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FF" w:rsidRPr="005113FE" w:rsidRDefault="006341FF" w:rsidP="006341F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1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Утверждена </w:t>
      </w:r>
    </w:p>
    <w:p w:rsidR="006341FF" w:rsidRPr="005113FE" w:rsidRDefault="006341FF" w:rsidP="006341F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13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постановлением</w:t>
      </w:r>
      <w:r w:rsidRPr="00511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41FF" w:rsidRPr="005113FE" w:rsidRDefault="006341FF" w:rsidP="006341F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директоров</w:t>
      </w:r>
    </w:p>
    <w:p w:rsidR="006341FF" w:rsidRPr="005113FE" w:rsidRDefault="006341FF" w:rsidP="006341F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Национального Банка</w:t>
      </w:r>
    </w:p>
    <w:p w:rsidR="006341FF" w:rsidRPr="005113FE" w:rsidRDefault="006341FF" w:rsidP="006341F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1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Казахстан</w:t>
      </w:r>
    </w:p>
    <w:p w:rsidR="006341FF" w:rsidRDefault="00F63731" w:rsidP="006341F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«26» декабря 2018 года № 176</w:t>
      </w:r>
    </w:p>
    <w:p w:rsidR="006341FF" w:rsidRDefault="006341FF" w:rsidP="006341F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41FF" w:rsidRPr="005113FE" w:rsidRDefault="006341FF" w:rsidP="006341F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3D5" w:rsidRPr="0060574E" w:rsidRDefault="004803D5" w:rsidP="004803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Политика</w:t>
      </w:r>
    </w:p>
    <w:p w:rsidR="004803D5" w:rsidRPr="0060574E" w:rsidRDefault="004803D5" w:rsidP="004803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Национального Банка Республики Казахстан</w:t>
      </w:r>
    </w:p>
    <w:p w:rsidR="004803D5" w:rsidRPr="0060574E" w:rsidRDefault="004803D5" w:rsidP="004803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по противодействию легализации (отмыванию) доходов, полученных преступным путем, и финансированию терроризма</w:t>
      </w:r>
    </w:p>
    <w:p w:rsidR="00AC3193" w:rsidRPr="0060574E" w:rsidRDefault="00AC3193" w:rsidP="004803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AC25B4" w:rsidRDefault="00AC3193" w:rsidP="004803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(с изменениями ПСД №15 от 29.03.2022г.</w:t>
      </w:r>
      <w:r w:rsidR="00AC25B4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,</w:t>
      </w:r>
    </w:p>
    <w:p w:rsidR="00AC3193" w:rsidRPr="0060574E" w:rsidRDefault="00AC25B4" w:rsidP="004803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ПСД №68 от 12.09.2022г.</w:t>
      </w:r>
      <w:r w:rsidR="00AC3193"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)</w:t>
      </w:r>
    </w:p>
    <w:p w:rsidR="00A63653" w:rsidRPr="0060574E" w:rsidRDefault="00A63653" w:rsidP="00F475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5869" w:rsidRPr="0060574E" w:rsidRDefault="0060574E" w:rsidP="0060574E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                               </w:t>
      </w:r>
      <w:r w:rsidR="00B55869"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Глава 1. Общие положения</w:t>
      </w:r>
    </w:p>
    <w:p w:rsidR="00B55869" w:rsidRPr="0060574E" w:rsidRDefault="00B55869" w:rsidP="00F475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803D5" w:rsidRPr="0060574E" w:rsidRDefault="004803D5" w:rsidP="00A71FF1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Политика</w:t>
      </w:r>
      <w:r w:rsidRPr="0060574E">
        <w:rPr>
          <w:rFonts w:ascii="Times New Roman" w:hAnsi="Times New Roman"/>
          <w:sz w:val="28"/>
          <w:szCs w:val="28"/>
          <w:lang w:eastAsia="ru-RU"/>
        </w:rPr>
        <w:t xml:space="preserve"> Национального Банка Республики Казахстан по противодействию легализации (отмыванию) доходов, полученных преступным путем, и финансированию терроризма (далее – Политика) </w:t>
      </w:r>
      <w:r w:rsidR="008A276D" w:rsidRPr="0060574E">
        <w:rPr>
          <w:rFonts w:ascii="Times New Roman" w:hAnsi="Times New Roman"/>
          <w:sz w:val="28"/>
          <w:szCs w:val="28"/>
          <w:lang w:eastAsia="ru-RU"/>
        </w:rPr>
        <w:t xml:space="preserve">разработана </w:t>
      </w:r>
      <w:r w:rsidR="008A276D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 соответствии с Законом Республики </w:t>
      </w:r>
      <w:r w:rsidR="008A276D" w:rsidRPr="0060574E">
        <w:rPr>
          <w:rFonts w:ascii="Times New Roman" w:eastAsia="Times New Roman" w:hAnsi="Times New Roman"/>
          <w:sz w:val="28"/>
          <w:szCs w:val="20"/>
          <w:lang w:eastAsia="ru-RU"/>
        </w:rPr>
        <w:t xml:space="preserve">Казахстан от 30 марта 1995 года </w:t>
      </w:r>
      <w:r w:rsidR="008A276D" w:rsidRPr="0060574E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«О </w:t>
      </w:r>
      <w:r w:rsidR="008A276D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Национальном Банке Республики Казахстан» (далее – Закон о Национальном Банке) и </w:t>
      </w:r>
      <w:r w:rsidR="00DB1C55" w:rsidRPr="0060574E">
        <w:rPr>
          <w:rFonts w:ascii="Times New Roman" w:hAnsi="Times New Roman"/>
          <w:sz w:val="28"/>
          <w:szCs w:val="28"/>
          <w:lang w:eastAsia="ru-RU"/>
        </w:rPr>
        <w:t xml:space="preserve">определяет </w:t>
      </w:r>
      <w:r w:rsidRPr="0060574E">
        <w:rPr>
          <w:rFonts w:ascii="Times New Roman" w:hAnsi="Times New Roman"/>
          <w:sz w:val="28"/>
          <w:szCs w:val="28"/>
          <w:lang w:eastAsia="ru-RU"/>
        </w:rPr>
        <w:t>руководящие принципы и минимальные требования в сфере противодействия легализации (отмыванию) доходов, полученных преступным путем, и финансированию терроризма</w:t>
      </w:r>
      <w:r w:rsidR="000A7169" w:rsidRPr="0060574E">
        <w:rPr>
          <w:rFonts w:ascii="Times New Roman" w:hAnsi="Times New Roman"/>
          <w:sz w:val="28"/>
          <w:szCs w:val="28"/>
          <w:lang w:eastAsia="ru-RU"/>
        </w:rPr>
        <w:t xml:space="preserve"> (далее – ПОД/ФТ)</w:t>
      </w:r>
      <w:r w:rsidRPr="0060574E">
        <w:rPr>
          <w:rFonts w:ascii="Times New Roman" w:hAnsi="Times New Roman"/>
          <w:sz w:val="28"/>
          <w:szCs w:val="28"/>
          <w:lang w:eastAsia="ru-RU"/>
        </w:rPr>
        <w:t xml:space="preserve"> для работников </w:t>
      </w:r>
      <w:r w:rsidR="00F31903" w:rsidRPr="0060574E">
        <w:rPr>
          <w:rFonts w:ascii="Times New Roman" w:hAnsi="Times New Roman"/>
          <w:color w:val="000000"/>
          <w:sz w:val="28"/>
          <w:szCs w:val="28"/>
          <w:lang w:eastAsia="ru-RU"/>
        </w:rPr>
        <w:t>системы</w:t>
      </w:r>
      <w:r w:rsidR="00F63F96" w:rsidRPr="0060574E" w:rsidDel="00F63F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74E">
        <w:rPr>
          <w:rFonts w:ascii="Times New Roman" w:hAnsi="Times New Roman"/>
          <w:sz w:val="28"/>
          <w:szCs w:val="28"/>
          <w:lang w:eastAsia="ru-RU"/>
        </w:rPr>
        <w:t>Национального Банка Республики Казахс</w:t>
      </w:r>
      <w:r w:rsidR="00B616EC" w:rsidRPr="0060574E">
        <w:rPr>
          <w:rFonts w:ascii="Times New Roman" w:hAnsi="Times New Roman"/>
          <w:sz w:val="28"/>
          <w:szCs w:val="28"/>
          <w:lang w:eastAsia="ru-RU"/>
        </w:rPr>
        <w:t>тан (далее – Национальный Банк)</w:t>
      </w:r>
      <w:r w:rsidRPr="0060574E">
        <w:rPr>
          <w:rFonts w:ascii="Times New Roman" w:hAnsi="Times New Roman"/>
          <w:sz w:val="28"/>
          <w:szCs w:val="28"/>
          <w:lang w:eastAsia="ru-RU"/>
        </w:rPr>
        <w:t>.</w:t>
      </w:r>
    </w:p>
    <w:p w:rsidR="004803D5" w:rsidRPr="0060574E" w:rsidRDefault="004803D5" w:rsidP="00A71FF1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Целью Политики является недопущение вовлечения Национального Банка в процессы отмывания доходов, полученных преступным путем</w:t>
      </w:r>
      <w:r w:rsidR="00E7667A" w:rsidRPr="0060574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финансирования терроризма</w:t>
      </w:r>
      <w:r w:rsidR="00E7667A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ОД/ФТ)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152EB" w:rsidRPr="0060574E" w:rsidRDefault="00F152EB" w:rsidP="00627C1E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Требования Политики обязательны для соблюдения всеми работниками </w:t>
      </w:r>
      <w:r w:rsidR="00CB12EB" w:rsidRPr="0060574E">
        <w:rPr>
          <w:rFonts w:ascii="Times New Roman" w:hAnsi="Times New Roman"/>
          <w:color w:val="000000"/>
          <w:sz w:val="28"/>
          <w:szCs w:val="28"/>
          <w:lang w:eastAsia="ru-RU"/>
        </w:rPr>
        <w:t>системы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Национального Банка.</w:t>
      </w:r>
    </w:p>
    <w:p w:rsidR="00F152EB" w:rsidRPr="0060574E" w:rsidRDefault="00A74F37" w:rsidP="00B31149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="00F87812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работников</w:t>
      </w:r>
      <w:r w:rsidR="00B31149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B12EB" w:rsidRPr="0060574E">
        <w:rPr>
          <w:rFonts w:ascii="Times New Roman" w:hAnsi="Times New Roman"/>
          <w:color w:val="000000"/>
          <w:sz w:val="28"/>
          <w:szCs w:val="28"/>
          <w:lang w:eastAsia="ru-RU"/>
        </w:rPr>
        <w:t>системы</w:t>
      </w:r>
      <w:r w:rsidR="00B31149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Национального Банка (в том числе вновь принимаем</w:t>
      </w:r>
      <w:r w:rsidR="00F87812" w:rsidRPr="0060574E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B31149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работу) </w:t>
      </w:r>
      <w:r w:rsidR="00C76A10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требованиями Политики </w:t>
      </w:r>
      <w:r w:rsidR="00F87812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</w:t>
      </w:r>
      <w:r w:rsidR="00B31149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 роспись </w:t>
      </w:r>
      <w:r w:rsidR="00C76A10" w:rsidRPr="0060574E">
        <w:rPr>
          <w:rFonts w:ascii="Times New Roman" w:hAnsi="Times New Roman"/>
          <w:color w:val="000000"/>
          <w:sz w:val="28"/>
          <w:szCs w:val="28"/>
          <w:lang w:eastAsia="ru-RU"/>
        </w:rPr>
        <w:t>(на листах ознакомления).</w:t>
      </w:r>
    </w:p>
    <w:p w:rsidR="0006423D" w:rsidRPr="0060574E" w:rsidRDefault="0006423D" w:rsidP="000642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74E">
        <w:rPr>
          <w:rFonts w:ascii="Times New Roman" w:hAnsi="Times New Roman"/>
          <w:color w:val="000000"/>
          <w:sz w:val="28"/>
          <w:szCs w:val="28"/>
        </w:rPr>
        <w:t>5. Руководители подразделений центрального аппарата, филиалов, Постоянного Представительства Национального Банка в городе Алматы (далее – представительство) и организаций Национального Банка несут персональную ответственность за невыполнение требований, изложенных в Политике.</w:t>
      </w:r>
    </w:p>
    <w:p w:rsidR="002B78C6" w:rsidRDefault="002B78C6" w:rsidP="002B78C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Политике используются следующие понятия:</w:t>
      </w:r>
    </w:p>
    <w:p w:rsidR="002B78C6" w:rsidRDefault="002B78C6" w:rsidP="002B78C6">
      <w:pPr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инвестиционная сделка – покупка (продажа) Национальным Банком финансового инструмента и (или) финансового актива;</w:t>
      </w:r>
    </w:p>
    <w:p w:rsidR="002B78C6" w:rsidRDefault="002B78C6" w:rsidP="002B78C6">
      <w:pPr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клиент – физическое или юридическое лицо, пользующееся услугами подразделений центрального аппарата, филиалов, организаций и представительства Национального Банка, а также юридическое лицо, обслуживаемое Национальным Банком в соответствии с Законом о Национальном Банке, Положением о Национальном Банке Республики Казахстан, утвержденным Указом Президента Республики Казахстан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31 декабря 2003 года № 1271, и иными нормативными правовыми актами Республики Казахстан;</w:t>
      </w:r>
    </w:p>
    <w:p w:rsidR="002B78C6" w:rsidRDefault="002B78C6" w:rsidP="002B78C6">
      <w:pPr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контрпартнер – участник инвестиционной сделки, совершаемой Национальным Банком на неорганизованном рынке ценных бумаг; </w:t>
      </w:r>
    </w:p>
    <w:p w:rsidR="002B78C6" w:rsidRDefault="002B78C6" w:rsidP="002B78C6">
      <w:pPr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о подозрительных операциях – информация о клиенте (контрпартнере, участнике валютного договора), история его операций, а также сведения о подозрительных операциях, которые клиент (контрпартнер, участник валютного договора) намеревается совершить либо совершил;</w:t>
      </w:r>
    </w:p>
    <w:p w:rsidR="002B78C6" w:rsidRDefault="002B78C6" w:rsidP="002B78C6">
      <w:pPr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риск легализации (отмывания) доходов и финансирования терроризма – возможность преднамеренного или непреднамеренного вовлечения Национального Банка, его работников в процессы, связанные с ОД/ФТ, а также использование информационных, технологических и других ресурсов Национального Банка в процессах, связанных с ОД/ФТ;</w:t>
      </w:r>
    </w:p>
    <w:p w:rsidR="002B78C6" w:rsidRDefault="002B78C6" w:rsidP="002B78C6">
      <w:pPr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санкции – ограничительные меры в отношении определенных физических и юридических лиц и (или) осуществления определенного вида деятельности, налагаемые международными организациями и (или) уполномоченными органами государств, размещаемые на их официальных интернет-ресурса</w:t>
      </w:r>
      <w:r>
        <w:rPr>
          <w:rFonts w:ascii="Times New Roman" w:hAnsi="Times New Roman"/>
          <w:sz w:val="28"/>
          <w:szCs w:val="28"/>
          <w:lang w:val="kk-KZ"/>
        </w:rPr>
        <w:t>х;</w:t>
      </w:r>
    </w:p>
    <w:p w:rsidR="002B78C6" w:rsidRDefault="002B78C6" w:rsidP="002B78C6">
      <w:pPr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перечни уполномоченного органа – перечень организаций и лиц, связанных с финансированием терроризма и экстремизма, </w:t>
      </w:r>
      <w:r>
        <w:rPr>
          <w:rFonts w:ascii="Times New Roman" w:hAnsi="Times New Roman"/>
          <w:sz w:val="28"/>
          <w:szCs w:val="28"/>
        </w:rPr>
        <w:t xml:space="preserve">перечень организаций и лиц, связанных с финансированием распространения оружия массового уничтожения,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размещаемые на официальном интернет-ресурсе уполномоченного органа;</w:t>
      </w:r>
    </w:p>
    <w:p w:rsidR="002B78C6" w:rsidRDefault="002B78C6" w:rsidP="002B78C6">
      <w:pPr>
        <w:numPr>
          <w:ilvl w:val="0"/>
          <w:numId w:val="42"/>
        </w:numPr>
        <w:tabs>
          <w:tab w:val="left" w:pos="993"/>
          <w:tab w:val="left" w:pos="170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Национального Банка – подразделения центрального аппарата, филиалы, представительство и организации Национального Банка.</w:t>
      </w:r>
    </w:p>
    <w:p w:rsidR="004803D5" w:rsidRPr="0060574E" w:rsidRDefault="0006423D" w:rsidP="002B78C6">
      <w:pPr>
        <w:tabs>
          <w:tab w:val="left" w:pos="993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574E">
        <w:rPr>
          <w:rFonts w:ascii="Times New Roman" w:hAnsi="Times New Roman"/>
          <w:sz w:val="28"/>
          <w:szCs w:val="28"/>
        </w:rPr>
        <w:t xml:space="preserve">Иные понятия и термины, используемые и не определенные в Политике, применяются в том значении, в котором они используются в нормативных правовых актах </w:t>
      </w:r>
      <w:r w:rsidRPr="0060574E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  <w:r w:rsidRPr="0060574E">
        <w:rPr>
          <w:rFonts w:ascii="Times New Roman" w:hAnsi="Times New Roman"/>
          <w:sz w:val="28"/>
          <w:szCs w:val="28"/>
        </w:rPr>
        <w:t>.</w:t>
      </w:r>
    </w:p>
    <w:p w:rsidR="000266CC" w:rsidRDefault="000266CC" w:rsidP="004803D5">
      <w:pPr>
        <w:tabs>
          <w:tab w:val="left" w:pos="993"/>
          <w:tab w:val="left" w:pos="1701"/>
        </w:tabs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60574E" w:rsidRPr="0060574E" w:rsidRDefault="0060574E" w:rsidP="004803D5">
      <w:pPr>
        <w:tabs>
          <w:tab w:val="left" w:pos="993"/>
          <w:tab w:val="left" w:pos="1701"/>
        </w:tabs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4803D5" w:rsidRPr="0060574E" w:rsidRDefault="004803D5" w:rsidP="004803D5">
      <w:pPr>
        <w:keepNext/>
        <w:tabs>
          <w:tab w:val="left" w:pos="993"/>
        </w:tabs>
        <w:spacing w:after="0" w:line="240" w:lineRule="auto"/>
        <w:ind w:left="360"/>
        <w:jc w:val="center"/>
        <w:outlineLvl w:val="0"/>
        <w:rPr>
          <w:sz w:val="24"/>
          <w:szCs w:val="24"/>
        </w:rPr>
      </w:pPr>
      <w:r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Глава 3. Риск-профиль Национального Банка</w:t>
      </w:r>
    </w:p>
    <w:p w:rsidR="004803D5" w:rsidRPr="0060574E" w:rsidRDefault="004803D5" w:rsidP="004803D5">
      <w:pPr>
        <w:tabs>
          <w:tab w:val="left" w:pos="993"/>
          <w:tab w:val="left" w:pos="1701"/>
        </w:tabs>
        <w:spacing w:after="0" w:line="240" w:lineRule="auto"/>
        <w:ind w:left="360"/>
        <w:rPr>
          <w:sz w:val="24"/>
          <w:szCs w:val="24"/>
        </w:rPr>
      </w:pPr>
    </w:p>
    <w:p w:rsidR="004803D5" w:rsidRPr="0060574E" w:rsidRDefault="003A69AE" w:rsidP="00DC300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 w:rsidR="004803D5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Национальный Банк</w:t>
      </w:r>
      <w:r w:rsidR="00051B8A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функции и полномочия</w:t>
      </w:r>
      <w:r w:rsidR="0090089E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предусмотренные </w:t>
      </w:r>
      <w:r w:rsidR="0007531F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Законом о Национальном Банке, </w:t>
      </w:r>
      <w:r w:rsidR="00180C93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Положением о Национальном Банке, в </w:t>
      </w:r>
      <w:r w:rsidR="00D72A14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том числе</w:t>
      </w:r>
      <w:r w:rsidR="00180C93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:</w:t>
      </w:r>
    </w:p>
    <w:p w:rsidR="00180C93" w:rsidRPr="0060574E" w:rsidRDefault="00180C93" w:rsidP="00DC300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1) </w:t>
      </w:r>
      <w:r w:rsidR="00D72A14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разрабатывает и проводит государственную денежно-кредитную политику Республики Казахстан;</w:t>
      </w:r>
    </w:p>
    <w:p w:rsidR="00D72A14" w:rsidRPr="0060574E" w:rsidRDefault="00D72A14" w:rsidP="00DC300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2)  эмитирует государственные эмиссионные ценные бумаги;</w:t>
      </w:r>
    </w:p>
    <w:p w:rsidR="00D72A14" w:rsidRPr="0060574E" w:rsidRDefault="00D72A14" w:rsidP="00DC300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3)</w:t>
      </w:r>
      <w:r w:rsidRPr="0060574E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является единственным эмитентом банкнот и монет национальной валюты Республики Казахстан и организует наличное денежное обращение на территории Республики Казахстан;</w:t>
      </w:r>
    </w:p>
    <w:p w:rsidR="00D72A14" w:rsidRPr="0060574E" w:rsidRDefault="00D72A14" w:rsidP="00DC300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4) </w:t>
      </w:r>
      <w:r w:rsidR="00BF6A4C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осуществляет валютное регулирование и валютный контроль в Республике Казахстан;</w:t>
      </w:r>
    </w:p>
    <w:p w:rsidR="00BF6A4C" w:rsidRPr="0060574E" w:rsidRDefault="00BF6A4C" w:rsidP="00DC300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5) обеспечивает управление активами в иностранной валюте и драгоценных металлах;</w:t>
      </w:r>
    </w:p>
    <w:p w:rsidR="00BF6A4C" w:rsidRPr="0060574E" w:rsidRDefault="00BF6A4C" w:rsidP="00DC300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6) осуществляет регулирование, контроль и надзор финансового рынка и финансовых организаций, а также иных лиц в соответствии с Законом о Национальном Банке и иными законами Республики Казахстан;</w:t>
      </w:r>
    </w:p>
    <w:p w:rsidR="00BF6A4C" w:rsidRPr="0060574E" w:rsidRDefault="00BF6A4C" w:rsidP="00DC300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7) осуществляет иные функции и полномочия, предусмотренные Законом о Национальном Банке, иными законами Республики Казахстан и актами Президента Республики Казахстан.</w:t>
      </w:r>
    </w:p>
    <w:p w:rsidR="00E31FD0" w:rsidRPr="0060574E" w:rsidRDefault="003A69AE" w:rsidP="00D13619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8. </w:t>
      </w:r>
      <w:r w:rsidR="004803D5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своей деятельности Национальный Банк </w:t>
      </w:r>
      <w:r w:rsidR="00163F1D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взаимодействует с Правительством Республики Казахстан, </w:t>
      </w:r>
      <w:r w:rsidR="00163F1D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том числе с Комитетом Казначейства Министерств</w:t>
      </w:r>
      <w:r w:rsidR="00E31FD0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 финансов Республики Казахстан.</w:t>
      </w:r>
    </w:p>
    <w:p w:rsidR="004803D5" w:rsidRPr="0060574E" w:rsidRDefault="00E31FD0" w:rsidP="00D13619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Национальный Банк</w:t>
      </w:r>
      <w:r w:rsidR="00163F1D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63AB6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вступает в </w:t>
      </w:r>
      <w:r w:rsidR="003865FB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правовые отношения </w:t>
      </w:r>
      <w:r w:rsidR="004803D5" w:rsidRPr="0060574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3865FB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о следующими</w:t>
      </w:r>
      <w:r w:rsidR="004803D5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3F1D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юридическими </w:t>
      </w:r>
      <w:r w:rsidR="00B44321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иными </w:t>
      </w:r>
      <w:r w:rsidR="004803D5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лиц</w:t>
      </w:r>
      <w:r w:rsidR="00AF7E87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="004803D5" w:rsidRPr="0060574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A4F0F" w:rsidRPr="0060574E" w:rsidRDefault="00BA4F0F" w:rsidP="00E31FD0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банки второго уровня;</w:t>
      </w:r>
    </w:p>
    <w:p w:rsidR="00BA4F0F" w:rsidRPr="0060574E" w:rsidRDefault="00F617D5" w:rsidP="00E31FD0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</w:t>
      </w:r>
      <w:r w:rsidR="00BA4F0F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ациональный оператор почты;</w:t>
      </w:r>
    </w:p>
    <w:p w:rsidR="00B44321" w:rsidRPr="0060574E" w:rsidRDefault="00B44321" w:rsidP="00B44321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центральные банки иностранных государств;</w:t>
      </w:r>
    </w:p>
    <w:p w:rsidR="004803D5" w:rsidRPr="0060574E" w:rsidRDefault="004803D5" w:rsidP="00DC3003">
      <w:pPr>
        <w:numPr>
          <w:ilvl w:val="0"/>
          <w:numId w:val="2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международные и м</w:t>
      </w:r>
      <w:r w:rsidR="00FC17D8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ежправительственные организации</w:t>
      </w:r>
      <w:r w:rsidR="00153C09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</w:t>
      </w:r>
      <w:r w:rsidR="00153C09" w:rsidRPr="0060574E">
        <w:t xml:space="preserve"> </w:t>
      </w:r>
      <w:r w:rsidR="00153C09" w:rsidRPr="0060574E">
        <w:rPr>
          <w:rFonts w:ascii="Times New Roman" w:hAnsi="Times New Roman"/>
          <w:sz w:val="28"/>
          <w:szCs w:val="28"/>
        </w:rPr>
        <w:t>участн</w:t>
      </w:r>
      <w:r w:rsidR="00153C09" w:rsidRPr="0060574E">
        <w:rPr>
          <w:rFonts w:ascii="Times New Roman" w:hAnsi="Times New Roman"/>
          <w:sz w:val="28"/>
          <w:szCs w:val="28"/>
        </w:rPr>
        <w:t>и</w:t>
      </w:r>
      <w:r w:rsidR="00153C09" w:rsidRPr="0060574E">
        <w:rPr>
          <w:rFonts w:ascii="Times New Roman" w:hAnsi="Times New Roman"/>
          <w:sz w:val="28"/>
          <w:szCs w:val="28"/>
        </w:rPr>
        <w:t>ком которых является Республика Казахстан</w:t>
      </w:r>
      <w:r w:rsidR="00FC17D8" w:rsidRPr="00605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605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803D5" w:rsidRPr="0060574E" w:rsidRDefault="004803D5" w:rsidP="00E31FD0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организации Национального Банка;</w:t>
      </w:r>
    </w:p>
    <w:p w:rsidR="00A73231" w:rsidRPr="0060574E" w:rsidRDefault="00A73231" w:rsidP="00DC3003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юридические лица в рамках</w:t>
      </w:r>
      <w:r w:rsidR="00F617D5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реализации и обратного выкупа сертифицированных мерных слитков аффинированного золота и </w:t>
      </w:r>
      <w:r w:rsidR="00AA2CBF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слитков 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аффинированного золота</w:t>
      </w:r>
      <w:r w:rsidR="00774552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, </w:t>
      </w:r>
      <w:r w:rsidR="00DC5F8F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реализации приоритетного права государства на приобретение аффинированного золота для пополнения активов в драгоценных металлах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;</w:t>
      </w:r>
    </w:p>
    <w:p w:rsidR="004803D5" w:rsidRPr="0060574E" w:rsidRDefault="004803D5" w:rsidP="005B1CE3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другие юридические лица</w:t>
      </w:r>
      <w:r w:rsidR="00F617D5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</w:t>
      </w:r>
      <w:r w:rsidR="00E01158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обслуживаемые Национальным </w:t>
      </w:r>
      <w:r w:rsidR="005B1CE3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Банком в соответствии с Законом о Национальном Банке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4803D5" w:rsidRPr="0060574E" w:rsidRDefault="0006423D" w:rsidP="00D13619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</w:rPr>
        <w:t>Национальный Банк вступает в правовые отношения с физическими лицами исключительно в рамках продажи и выкупа инвестиционных и коллекционных монет, продажи, выкупа и погашения краткосрочных нот Национального Банка, приема ветхой и выведенной из обращения национальной валюты Республики Казахстан.</w:t>
      </w:r>
    </w:p>
    <w:p w:rsidR="004803D5" w:rsidRPr="0060574E" w:rsidRDefault="004803D5" w:rsidP="0060574E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Национальный Банк признает уровень риска ОД/ФТ незначительны</w:t>
      </w:r>
      <w:r w:rsidR="00E54521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связи с профилем </w:t>
      </w:r>
      <w:r w:rsidR="005D6234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0C15F5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лиентов, указанных в пункт</w:t>
      </w:r>
      <w:r w:rsidR="00F36844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r w:rsidR="000C15F5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</w:t>
      </w:r>
      <w:r w:rsidR="00E251D0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9</w:t>
      </w:r>
      <w:r w:rsidR="00153C09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Политики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91552" w:rsidRPr="0060574E" w:rsidRDefault="00791552" w:rsidP="004803D5">
      <w:pPr>
        <w:keepNext/>
        <w:tabs>
          <w:tab w:val="left" w:pos="993"/>
        </w:tabs>
        <w:spacing w:after="0" w:line="240" w:lineRule="auto"/>
        <w:ind w:left="3119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803D5" w:rsidRPr="0060574E" w:rsidRDefault="004803D5" w:rsidP="003603C6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Глава </w:t>
      </w:r>
      <w:r w:rsidR="003603C6"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4</w:t>
      </w:r>
      <w:r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. Принципы управления риском ОД/ФТ</w:t>
      </w:r>
    </w:p>
    <w:p w:rsidR="004803D5" w:rsidRPr="0060574E" w:rsidRDefault="004803D5" w:rsidP="004803D5">
      <w:pPr>
        <w:tabs>
          <w:tab w:val="left" w:pos="709"/>
          <w:tab w:val="left" w:pos="993"/>
        </w:tabs>
        <w:spacing w:after="0" w:line="240" w:lineRule="auto"/>
        <w:ind w:left="426"/>
        <w:rPr>
          <w:sz w:val="24"/>
          <w:szCs w:val="24"/>
        </w:rPr>
      </w:pPr>
    </w:p>
    <w:p w:rsidR="00FA578A" w:rsidRPr="0060574E" w:rsidRDefault="00FA578A" w:rsidP="00FA578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74E">
        <w:rPr>
          <w:rFonts w:ascii="Times New Roman" w:hAnsi="Times New Roman"/>
          <w:color w:val="000000"/>
          <w:sz w:val="28"/>
          <w:szCs w:val="28"/>
        </w:rPr>
        <w:lastRenderedPageBreak/>
        <w:t>11.</w:t>
      </w:r>
      <w:r w:rsidRPr="0060574E">
        <w:rPr>
          <w:rFonts w:ascii="Times New Roman" w:hAnsi="Times New Roman"/>
          <w:color w:val="000000"/>
          <w:sz w:val="28"/>
          <w:szCs w:val="28"/>
        </w:rPr>
        <w:tab/>
        <w:t>Национальный Банк в целях ПОД/ФТ руководствуется, но не ограничивается, следующими принципами:</w:t>
      </w:r>
    </w:p>
    <w:p w:rsidR="00FA578A" w:rsidRPr="0060574E" w:rsidRDefault="00FA578A" w:rsidP="00FA578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74E">
        <w:rPr>
          <w:rFonts w:ascii="Times New Roman" w:hAnsi="Times New Roman"/>
          <w:color w:val="000000"/>
          <w:sz w:val="28"/>
          <w:szCs w:val="28"/>
        </w:rPr>
        <w:t>1)</w:t>
      </w:r>
      <w:r w:rsidRPr="0060574E">
        <w:rPr>
          <w:rFonts w:ascii="Times New Roman" w:hAnsi="Times New Roman"/>
          <w:color w:val="000000"/>
          <w:sz w:val="28"/>
          <w:szCs w:val="28"/>
        </w:rPr>
        <w:tab/>
        <w:t>Национальный Банк не устанавливает деловые отношения, не заключает сделки, не проводит операции и незамедлительно прекращает существующие деловые отношения с лицами, включенными в перечни уполномоченного органа, организациями, бенефициарными собственниками которых являются физические лица, включенные в перечни уполномоченного органа;</w:t>
      </w:r>
    </w:p>
    <w:p w:rsidR="00FA578A" w:rsidRPr="0060574E" w:rsidRDefault="00FA578A" w:rsidP="00FA578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74E">
        <w:rPr>
          <w:rFonts w:ascii="Times New Roman" w:hAnsi="Times New Roman"/>
          <w:color w:val="000000"/>
          <w:sz w:val="28"/>
          <w:szCs w:val="28"/>
        </w:rPr>
        <w:t>2)</w:t>
      </w:r>
      <w:r w:rsidRPr="0060574E">
        <w:rPr>
          <w:rFonts w:ascii="Times New Roman" w:hAnsi="Times New Roman"/>
          <w:color w:val="000000"/>
          <w:sz w:val="28"/>
          <w:szCs w:val="28"/>
        </w:rPr>
        <w:tab/>
        <w:t>Национальный Банк не открывает анонимные банковские счета или банковские счета на вымышленное имя;</w:t>
      </w:r>
    </w:p>
    <w:p w:rsidR="00FA578A" w:rsidRPr="0060574E" w:rsidRDefault="00FA578A" w:rsidP="00FA578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74E">
        <w:rPr>
          <w:rFonts w:ascii="Times New Roman" w:hAnsi="Times New Roman"/>
          <w:color w:val="000000"/>
          <w:sz w:val="28"/>
          <w:szCs w:val="28"/>
        </w:rPr>
        <w:t>3)</w:t>
      </w:r>
      <w:r w:rsidRPr="0060574E">
        <w:rPr>
          <w:rFonts w:ascii="Times New Roman" w:hAnsi="Times New Roman"/>
          <w:color w:val="000000"/>
          <w:sz w:val="28"/>
          <w:szCs w:val="28"/>
        </w:rPr>
        <w:tab/>
        <w:t>Национальный Банк не устанавливает и не поддерживает корреспондентские отношения с банком-ширмой или банком, который разрешает использовать его банковские счета банку-ширме;</w:t>
      </w:r>
    </w:p>
    <w:p w:rsidR="00FA578A" w:rsidRPr="0060574E" w:rsidRDefault="00FA578A" w:rsidP="00FA578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74E">
        <w:rPr>
          <w:rFonts w:ascii="Times New Roman" w:hAnsi="Times New Roman"/>
          <w:color w:val="000000"/>
          <w:sz w:val="28"/>
          <w:szCs w:val="28"/>
        </w:rPr>
        <w:t>4)</w:t>
      </w:r>
      <w:r w:rsidRPr="0060574E">
        <w:rPr>
          <w:rFonts w:ascii="Times New Roman" w:hAnsi="Times New Roman"/>
          <w:color w:val="000000"/>
          <w:sz w:val="28"/>
          <w:szCs w:val="28"/>
        </w:rPr>
        <w:tab/>
        <w:t>Национальный Банк не сотрудничает с лицами, зарегистрированными (проживающими) в государстве (на территории), которое не выполняет и (или) недостаточно выполняет рекомендации Группы разработки финансовых мер борьбы с отмыванием денег (ФАТФ);</w:t>
      </w:r>
    </w:p>
    <w:p w:rsidR="004803D5" w:rsidRPr="0060574E" w:rsidRDefault="005F4534" w:rsidP="005F4534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hAnsi="Times New Roman"/>
          <w:sz w:val="28"/>
          <w:szCs w:val="28"/>
        </w:rPr>
        <w:t xml:space="preserve">          </w:t>
      </w:r>
      <w:r w:rsidR="00FA578A" w:rsidRPr="0060574E">
        <w:rPr>
          <w:rFonts w:ascii="Times New Roman" w:hAnsi="Times New Roman"/>
          <w:sz w:val="28"/>
          <w:szCs w:val="28"/>
        </w:rPr>
        <w:t>5) Национальный Банк не допускает участия в проводимых им закупках потенциального поставщика при нахождении его в перечнях уполномоченного органа.</w:t>
      </w:r>
    </w:p>
    <w:p w:rsidR="004803D5" w:rsidRPr="0060574E" w:rsidRDefault="005F4534" w:rsidP="005F4534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803D5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Национальный Банк обеспечивает наличие системы управления риск</w:t>
      </w:r>
      <w:r w:rsidR="00835CE5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="004803D5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которая отражает, в </w:t>
      </w:r>
      <w:r w:rsidR="005B1CE3" w:rsidRPr="0060574E">
        <w:rPr>
          <w:rFonts w:ascii="Times New Roman" w:hAnsi="Times New Roman"/>
          <w:color w:val="000000"/>
          <w:sz w:val="28"/>
          <w:szCs w:val="28"/>
          <w:lang w:eastAsia="ru-RU"/>
        </w:rPr>
        <w:t>том числе</w:t>
      </w:r>
      <w:r w:rsidR="004803D5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D0C15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обобщенные </w:t>
      </w:r>
      <w:r w:rsidR="00760CA2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данные об уровне </w:t>
      </w:r>
      <w:r w:rsidR="004803D5" w:rsidRPr="0060574E">
        <w:rPr>
          <w:rFonts w:ascii="Times New Roman" w:hAnsi="Times New Roman"/>
          <w:color w:val="000000"/>
          <w:sz w:val="28"/>
          <w:szCs w:val="28"/>
          <w:lang w:eastAsia="ru-RU"/>
        </w:rPr>
        <w:t>риск</w:t>
      </w:r>
      <w:r w:rsidR="00760CA2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4803D5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ОД/ФТ для системы Национального Банка. </w:t>
      </w:r>
    </w:p>
    <w:p w:rsidR="004803D5" w:rsidRPr="0060574E" w:rsidRDefault="004803D5" w:rsidP="005F4534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Управление риском </w:t>
      </w:r>
      <w:r w:rsidR="00A57CEB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ОД/ФТ 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1B7F5D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системе 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Национально</w:t>
      </w:r>
      <w:r w:rsidR="001B7F5D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Банк</w:t>
      </w:r>
      <w:r w:rsidR="001B7F5D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включает в себя анализ и оценку риск</w:t>
      </w:r>
      <w:r w:rsidR="007202A2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ОД/ФТ, котор</w:t>
      </w:r>
      <w:r w:rsidR="007202A2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ому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подвержен</w:t>
      </w:r>
      <w:r w:rsidR="007202A2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7731FA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система Национального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Банк</w:t>
      </w:r>
      <w:r w:rsidR="007731FA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мониторинг и выявление </w:t>
      </w:r>
      <w:r w:rsidR="00A57CEB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подозри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тельных операций, принятие мер</w:t>
      </w:r>
      <w:r w:rsidR="00A57CEB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предусмотренных Программой по управлению риском ОД/ФТ, </w:t>
      </w:r>
      <w:r w:rsidR="00A952C9" w:rsidRPr="0060574E">
        <w:rPr>
          <w:rFonts w:ascii="Times New Roman" w:hAnsi="Times New Roman"/>
          <w:color w:val="000000"/>
          <w:sz w:val="28"/>
          <w:szCs w:val="28"/>
          <w:lang w:eastAsia="ru-RU"/>
        </w:rPr>
        <w:t>являющейся приложением к Политике</w:t>
      </w:r>
      <w:r w:rsidR="00A57CEB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Программа)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10B5A" w:rsidRPr="0060574E" w:rsidRDefault="008F7575" w:rsidP="005F4534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</w:rPr>
        <w:t xml:space="preserve">Оценка рисков 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ОД/ФТ в системе Национального Банка осуществляется на основе факторов риска ОД/ФТ, определенных пунктом 15 Политики, информации уполномоченного органа, исходя из функций, предусмотренных положениями о подразделениях центрального аппарата, филиалах, представительства Национального Банка, учредительными документами организаций Национального Банка. </w:t>
      </w:r>
    </w:p>
    <w:p w:rsidR="004803D5" w:rsidRPr="0060574E" w:rsidRDefault="004803D5" w:rsidP="005F4534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Факторы риска</w:t>
      </w:r>
      <w:r w:rsidR="00A57CEB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ОД/ФТ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включают, но не ограничиваются:</w:t>
      </w:r>
    </w:p>
    <w:p w:rsidR="004803D5" w:rsidRPr="0060574E" w:rsidRDefault="008F7575" w:rsidP="00A71FF1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</w:rPr>
        <w:t>страновой – потенциально высокий уровень риска ОД/ФТ, присущий клиенту (контрпартнеру, участнику валютного договора), в связи с его регистрацией (местонахождением исполнительного органа) в стране, которая не выполняет и (или) недостаточно выполняет рекомендации Группы разработки финансовых мер борьбы с отмыванием денег (ФАТФ)</w:t>
      </w:r>
      <w:r w:rsidR="004803D5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;</w:t>
      </w:r>
    </w:p>
    <w:p w:rsidR="004803D5" w:rsidRPr="0060574E" w:rsidRDefault="004803D5" w:rsidP="00A71FF1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клиент</w:t>
      </w:r>
      <w:r w:rsidR="00A57CEB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ский</w:t>
      </w:r>
      <w:r w:rsidR="004E054C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– повышенный уровень риска ОД/ФТ</w:t>
      </w:r>
      <w:r w:rsidR="00E76BE4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присущий клиентам</w:t>
      </w:r>
      <w:r w:rsidR="004E054C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(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контрапртнерам</w:t>
      </w:r>
      <w:r w:rsidR="004E054C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)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, обладающим следующими характеристиками: производство вооружения, бизнес с большим наличным оборотом, нерегулируемые 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благотворительные и другие </w:t>
      </w:r>
      <w:r w:rsidR="00B616EC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некоммерческие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организации, продажа</w:t>
      </w:r>
      <w:r w:rsidR="00A57CEB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(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покупка</w:t>
      </w:r>
      <w:r w:rsidR="00A57CEB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)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в больших объемах драгоценных металлов и камней;</w:t>
      </w:r>
    </w:p>
    <w:p w:rsidR="004803D5" w:rsidRPr="0060574E" w:rsidRDefault="004803D5" w:rsidP="0060574E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реализуемы</w:t>
      </w:r>
      <w:r w:rsidR="00DE5697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х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услуг – повышенный уровень риска ОД/ФТ, связанный с предоставлением услуг по продаже</w:t>
      </w:r>
      <w:r w:rsidR="00A60F4F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(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покупке</w:t>
      </w:r>
      <w:r w:rsidR="00A60F4F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)</w:t>
      </w:r>
      <w:r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и доставке драгоценных металлов</w:t>
      </w:r>
      <w:r w:rsidR="00175427" w:rsidRPr="0060574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национальной и иностранной валюты.</w:t>
      </w:r>
    </w:p>
    <w:p w:rsidR="00A57CEB" w:rsidRPr="0060574E" w:rsidRDefault="00A57CEB" w:rsidP="004803D5">
      <w:pPr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4803D5" w:rsidRDefault="000F190C" w:rsidP="000F190C">
      <w:pPr>
        <w:tabs>
          <w:tab w:val="left" w:pos="993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Глава 5. </w:t>
      </w:r>
      <w:r w:rsidR="004A7D91"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Мониторинг и передача информации по риску ОД/ФТ</w:t>
      </w:r>
    </w:p>
    <w:p w:rsidR="0060574E" w:rsidRPr="0060574E" w:rsidRDefault="0060574E" w:rsidP="000F190C">
      <w:pPr>
        <w:tabs>
          <w:tab w:val="left" w:pos="993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803D5" w:rsidRPr="0060574E" w:rsidRDefault="004803D5" w:rsidP="004803D5">
      <w:pPr>
        <w:tabs>
          <w:tab w:val="left" w:pos="993"/>
        </w:tabs>
        <w:spacing w:after="0" w:line="240" w:lineRule="auto"/>
        <w:ind w:left="360"/>
        <w:rPr>
          <w:sz w:val="24"/>
          <w:szCs w:val="24"/>
        </w:rPr>
      </w:pPr>
    </w:p>
    <w:p w:rsidR="004803D5" w:rsidRPr="0060574E" w:rsidRDefault="004803D5" w:rsidP="005F4534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Ключевой мерой по минимизации и предотвращению реализации риск</w:t>
      </w:r>
      <w:r w:rsidR="007731FA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ОД/ФТ </w:t>
      </w:r>
      <w:r w:rsidR="00A57CEB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7731FA" w:rsidRPr="0060574E">
        <w:rPr>
          <w:rFonts w:ascii="Times New Roman" w:hAnsi="Times New Roman"/>
          <w:color w:val="000000"/>
          <w:sz w:val="28"/>
          <w:szCs w:val="28"/>
          <w:lang w:eastAsia="ru-RU"/>
        </w:rPr>
        <w:t>системе Национального Банка</w:t>
      </w:r>
      <w:r w:rsidR="00A57CEB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является применение</w:t>
      </w:r>
      <w:r w:rsidR="00C91FBC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процедуры «Знай своего клиента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» (далее – KYC), поз</w:t>
      </w:r>
      <w:r w:rsidR="00C91FBC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вол</w:t>
      </w:r>
      <w:r w:rsidR="00A57CEB" w:rsidRPr="0060574E">
        <w:rPr>
          <w:rFonts w:ascii="Times New Roman" w:hAnsi="Times New Roman"/>
          <w:color w:val="000000"/>
          <w:sz w:val="28"/>
          <w:szCs w:val="28"/>
          <w:lang w:eastAsia="ru-RU"/>
        </w:rPr>
        <w:t>яющ</w:t>
      </w:r>
      <w:r w:rsidR="00472B1B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C91FBC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идентифицировать клиентов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природу </w:t>
      </w:r>
      <w:r w:rsidR="00472B1B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совершаемых 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="00B616EC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2421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Национальный Банк 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операций.</w:t>
      </w:r>
    </w:p>
    <w:p w:rsidR="004803D5" w:rsidRPr="0060574E" w:rsidRDefault="004803D5" w:rsidP="005F4534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</w:t>
      </w:r>
      <w:r w:rsidR="0044513E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ПОД/ФТ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Национальный Банк </w:t>
      </w:r>
      <w:r w:rsidR="00AC6A7A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постоянной основе 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мониторинг операций клиентов на предмет выявления </w:t>
      </w:r>
      <w:r w:rsidR="00472B1B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подозри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тельных операций.</w:t>
      </w:r>
    </w:p>
    <w:p w:rsidR="004803D5" w:rsidRPr="0060574E" w:rsidRDefault="007E5937" w:rsidP="005F4534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выявления работниками системы Национального Банка подозрительной операции информация о ней незамедлительно направляется комплаенс-офицеру, являющемуся работником подразделения рисков и комплаенса центрального аппарата Национального Банка (далее – подразделение рисков и комплаенса).     </w:t>
      </w:r>
    </w:p>
    <w:p w:rsidR="004803D5" w:rsidRPr="0060574E" w:rsidRDefault="00625A84" w:rsidP="005F4534">
      <w:pPr>
        <w:widowControl w:val="0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о направлении в уполномоченный орган отчета о подозрительной операции принимается заместителем Председателя Национального Банка, курирующим подразделение рисков и комплаенса, а в случае его отсутствия – лицом, замещающим его. При необходимости по решению заместителя Председателя Национального Банка вопрос выносится на </w:t>
      </w:r>
      <w:r w:rsidRPr="0060574E">
        <w:rPr>
          <w:rFonts w:ascii="Times New Roman" w:hAnsi="Times New Roman"/>
          <w:color w:val="000000"/>
          <w:sz w:val="28"/>
          <w:szCs w:val="28"/>
          <w:lang w:val="kk-KZ" w:eastAsia="ru-RU"/>
        </w:rPr>
        <w:t>рассмотрение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Комитет</w:t>
      </w:r>
      <w:r w:rsidRPr="0060574E">
        <w:rPr>
          <w:rFonts w:ascii="Times New Roman" w:hAnsi="Times New Roman"/>
          <w:color w:val="000000"/>
          <w:sz w:val="28"/>
          <w:szCs w:val="28"/>
          <w:lang w:val="kk-KZ" w:eastAsia="ru-RU"/>
        </w:rPr>
        <w:t>а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рискам Национального Банка (далее – Комитет по рискам), на основании рекомендаций которого принимается решение о необходимости направления в уполномоченный орган </w:t>
      </w:r>
      <w:r w:rsidRPr="0060574E">
        <w:rPr>
          <w:rFonts w:ascii="Times New Roman" w:hAnsi="Times New Roman"/>
          <w:color w:val="000000"/>
          <w:sz w:val="28"/>
          <w:szCs w:val="28"/>
          <w:lang w:val="kk-KZ" w:eastAsia="ru-RU"/>
        </w:rPr>
        <w:t>отчета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подозрительной операции.</w:t>
      </w:r>
      <w:r w:rsidR="007E5937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625A84" w:rsidRPr="0060574E" w:rsidRDefault="00625A84" w:rsidP="00625A84">
      <w:pPr>
        <w:widowControl w:val="0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Подразделения центрального аппарата, филиалы, представительство </w:t>
      </w:r>
      <w:r w:rsidRPr="0060574E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и 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Национального Банка осуществляют внутренние процедуры в области ПОД/ФТ в соответствии с Программой.</w:t>
      </w:r>
    </w:p>
    <w:p w:rsidR="004803D5" w:rsidRPr="0060574E" w:rsidRDefault="004803D5" w:rsidP="003834B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2FA" w:rsidRPr="0060574E" w:rsidRDefault="003A42FA" w:rsidP="004803D5">
      <w:pPr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4803D5" w:rsidRPr="0060574E" w:rsidRDefault="000F190C" w:rsidP="000F190C">
      <w:pPr>
        <w:tabs>
          <w:tab w:val="left" w:pos="993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Глава 6. </w:t>
      </w:r>
      <w:r w:rsidR="004803D5"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Хранение информации и обучение</w:t>
      </w:r>
    </w:p>
    <w:p w:rsidR="004803D5" w:rsidRPr="0060574E" w:rsidRDefault="004803D5" w:rsidP="00AC6A7A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</w:p>
    <w:p w:rsidR="004803D5" w:rsidRPr="0060574E" w:rsidRDefault="00A70942" w:rsidP="00A70942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21. </w:t>
      </w:r>
      <w:r w:rsidR="00625A84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прекращения деловых отношений с клиентом (контрпартнером) информация о клиенте (контрпартнере), отчеты о подозрительных операциях (при наличии) хранятся подразделениями центрального аппарата, филиалами, представительством </w:t>
      </w:r>
      <w:r w:rsidR="00625A84" w:rsidRPr="0060574E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и </w:t>
      </w:r>
      <w:r w:rsidR="00625A84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организациями Национального Банка не менее пяти лет. </w:t>
      </w:r>
    </w:p>
    <w:p w:rsidR="004803D5" w:rsidRPr="0060574E" w:rsidRDefault="004803D5" w:rsidP="00A70942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Национальный Банк в рамках бюджета </w:t>
      </w:r>
      <w:r w:rsidR="00243CEC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зависимости от конкретных </w:t>
      </w:r>
      <w:r w:rsidR="00243CEC" w:rsidRPr="0060574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потребностей </w:t>
      </w:r>
      <w:r w:rsidR="00186A5F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по вопросам управления</w:t>
      </w:r>
      <w:r w:rsidR="00243CEC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риск</w:t>
      </w:r>
      <w:r w:rsidR="00186A5F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243CEC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ОД/ФТ 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планирует и обеспечивает обучение для работников</w:t>
      </w:r>
      <w:r w:rsidR="00613A42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системы Национального Банка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задействованных в </w:t>
      </w:r>
      <w:r w:rsidR="00613A42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процессе ПОД/ФТ</w:t>
      </w: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834BD" w:rsidRPr="0060574E" w:rsidRDefault="003834BD" w:rsidP="003834BD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20A0" w:rsidRPr="0060574E" w:rsidRDefault="008020A0" w:rsidP="003834B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3D5" w:rsidRPr="0060574E" w:rsidRDefault="000F190C" w:rsidP="000F190C">
      <w:pPr>
        <w:tabs>
          <w:tab w:val="left" w:pos="993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Глава 7. В</w:t>
      </w:r>
      <w:r w:rsidR="004803D5" w:rsidRPr="0060574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заимодействие с иными лицами</w:t>
      </w:r>
    </w:p>
    <w:p w:rsidR="004803D5" w:rsidRPr="0060574E" w:rsidRDefault="004803D5" w:rsidP="004803D5">
      <w:pPr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354F2D" w:rsidRPr="0060574E" w:rsidRDefault="00720861" w:rsidP="00A70942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7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F2D" w:rsidRPr="0060574E">
        <w:rPr>
          <w:rFonts w:ascii="Times New Roman" w:hAnsi="Times New Roman"/>
          <w:sz w:val="28"/>
          <w:szCs w:val="28"/>
          <w:lang w:eastAsia="ru-RU"/>
        </w:rPr>
        <w:t xml:space="preserve">Национальный Банк сотрудничает с </w:t>
      </w:r>
      <w:r w:rsidR="005C250A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государственными</w:t>
      </w:r>
      <w:r w:rsidR="005C250A" w:rsidRPr="006057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F2D" w:rsidRPr="0060574E">
        <w:rPr>
          <w:rFonts w:ascii="Times New Roman" w:hAnsi="Times New Roman"/>
          <w:sz w:val="28"/>
          <w:szCs w:val="28"/>
          <w:lang w:eastAsia="ru-RU"/>
        </w:rPr>
        <w:t xml:space="preserve">органами, </w:t>
      </w:r>
      <w:r w:rsidR="002553E3" w:rsidRPr="0060574E">
        <w:rPr>
          <w:rFonts w:ascii="Times New Roman" w:hAnsi="Times New Roman"/>
          <w:sz w:val="28"/>
          <w:szCs w:val="28"/>
          <w:lang w:eastAsia="ru-RU"/>
        </w:rPr>
        <w:t xml:space="preserve">финансовыми и </w:t>
      </w:r>
      <w:r w:rsidR="00354F2D" w:rsidRPr="0060574E">
        <w:rPr>
          <w:rFonts w:ascii="Times New Roman" w:hAnsi="Times New Roman"/>
          <w:sz w:val="28"/>
          <w:szCs w:val="28"/>
          <w:lang w:eastAsia="ru-RU"/>
        </w:rPr>
        <w:t>международными организациями по вопросам получения и представления информации, связанной с ПОД/ФТ.</w:t>
      </w:r>
    </w:p>
    <w:p w:rsidR="00625A84" w:rsidRPr="0060574E" w:rsidRDefault="00625A84" w:rsidP="00625A84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24. В рамках оценки риска ОД/ФТ допускается использование работниками системы Национального Банка информации о клиентах (контрпартнерах, участниках валютного договора), предоставленной третьими лицами.</w:t>
      </w:r>
    </w:p>
    <w:p w:rsidR="004803D5" w:rsidRPr="0060574E" w:rsidRDefault="002F4C40" w:rsidP="002F4C40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74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25A84" w:rsidRPr="0060574E">
        <w:rPr>
          <w:rFonts w:ascii="Times New Roman" w:hAnsi="Times New Roman"/>
          <w:sz w:val="28"/>
          <w:szCs w:val="28"/>
          <w:lang w:eastAsia="ru-RU"/>
        </w:rPr>
        <w:t>Информация, полученная от третьих лиц, проверяется подразделениями, филиалами, представительством</w:t>
      </w:r>
      <w:r w:rsidR="00625A84" w:rsidRPr="0060574E">
        <w:rPr>
          <w:rFonts w:ascii="Times New Roman" w:hAnsi="Times New Roman"/>
          <w:sz w:val="28"/>
          <w:szCs w:val="28"/>
          <w:lang w:val="kk-KZ" w:eastAsia="ru-RU"/>
        </w:rPr>
        <w:t xml:space="preserve"> и</w:t>
      </w:r>
      <w:r w:rsidR="00625A84" w:rsidRPr="0060574E">
        <w:rPr>
          <w:rFonts w:ascii="Times New Roman" w:hAnsi="Times New Roman"/>
          <w:sz w:val="28"/>
          <w:szCs w:val="28"/>
          <w:lang w:eastAsia="ru-RU"/>
        </w:rPr>
        <w:t xml:space="preserve"> организациями Национального Банка на соответствие требованиям Программы.</w:t>
      </w:r>
      <w:r w:rsidR="004803D5" w:rsidRPr="006057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0FA8" w:rsidRPr="0060574E" w:rsidRDefault="002F4C40" w:rsidP="002F4C4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74E">
        <w:rPr>
          <w:rFonts w:ascii="Times New Roman" w:hAnsi="Times New Roman"/>
          <w:color w:val="000000"/>
          <w:sz w:val="28"/>
          <w:szCs w:val="28"/>
          <w:lang w:eastAsia="ru-RU"/>
        </w:rPr>
        <w:t>25.</w:t>
      </w:r>
      <w:r w:rsidR="00876D58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60FA8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Национальный Банк </w:t>
      </w:r>
      <w:r w:rsidR="00876D58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обеспечивает защиту </w:t>
      </w:r>
      <w:r w:rsidR="001A5125" w:rsidRPr="0060574E">
        <w:rPr>
          <w:rFonts w:ascii="Times New Roman" w:hAnsi="Times New Roman"/>
          <w:color w:val="000000"/>
          <w:sz w:val="28"/>
          <w:szCs w:val="28"/>
          <w:lang w:eastAsia="ru-RU"/>
        </w:rPr>
        <w:t>персональных данных</w:t>
      </w:r>
      <w:r w:rsidR="00876D58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своих работниках </w:t>
      </w:r>
      <w:r w:rsidR="00260FA8" w:rsidRPr="00605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(при необходимости взаимодействуя с правоохранительными органами) в случае угроз или других подобных действий в отношении них, возникших в ходе исполнения ими своих служебных полномочий в рамках ПОД/ФТ. </w:t>
      </w:r>
    </w:p>
    <w:p w:rsidR="004803D5" w:rsidRPr="0060574E" w:rsidRDefault="004803D5" w:rsidP="00F475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FC78C7" w:rsidRPr="0060574E" w:rsidRDefault="00FC78C7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263670" w:rsidRPr="0060574E" w:rsidRDefault="00263670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263670" w:rsidRPr="0060574E" w:rsidRDefault="00263670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FC78C7" w:rsidRPr="0060574E" w:rsidRDefault="00FC78C7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8A09C3" w:rsidRPr="0060574E" w:rsidRDefault="008A09C3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175427" w:rsidRPr="0060574E" w:rsidRDefault="00175427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E00273" w:rsidRPr="0060574E" w:rsidRDefault="00E00273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E00273" w:rsidRPr="0060574E" w:rsidRDefault="00E00273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E00273" w:rsidRPr="0060574E" w:rsidRDefault="00E00273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E00273" w:rsidRPr="0060574E" w:rsidRDefault="00E00273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E00273" w:rsidRPr="0060574E" w:rsidRDefault="00E00273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E00273" w:rsidRPr="0060574E" w:rsidRDefault="00E00273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E00273" w:rsidRPr="0060574E" w:rsidRDefault="00E00273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E00273" w:rsidRPr="0060574E" w:rsidRDefault="00E00273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E00273" w:rsidRPr="0060574E" w:rsidRDefault="00E00273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E00273" w:rsidRPr="0060574E" w:rsidRDefault="00E00273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E00273" w:rsidRPr="0060574E" w:rsidRDefault="00E00273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E00273" w:rsidRPr="0060574E" w:rsidRDefault="00E00273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p w:rsidR="00E00273" w:rsidRPr="0060574E" w:rsidRDefault="00E00273" w:rsidP="001C7A58">
      <w:pPr>
        <w:pStyle w:val="af9"/>
        <w:tabs>
          <w:tab w:val="left" w:pos="993"/>
        </w:tabs>
        <w:spacing w:after="0" w:line="240" w:lineRule="auto"/>
        <w:ind w:left="0"/>
        <w:contextualSpacing w:val="0"/>
        <w:jc w:val="center"/>
        <w:rPr>
          <w:b/>
          <w:color w:val="000000"/>
          <w:sz w:val="28"/>
          <w:szCs w:val="20"/>
          <w:lang w:eastAsia="ru-RU"/>
        </w:rPr>
      </w:pPr>
    </w:p>
    <w:sectPr w:rsidR="00E00273" w:rsidRPr="0060574E" w:rsidSect="00F63731">
      <w:headerReference w:type="default" r:id="rId8"/>
      <w:pgSz w:w="11906" w:h="16838"/>
      <w:pgMar w:top="1418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9D" w:rsidRDefault="0064269D" w:rsidP="00B55869">
      <w:pPr>
        <w:spacing w:after="0" w:line="240" w:lineRule="auto"/>
      </w:pPr>
      <w:r>
        <w:separator/>
      </w:r>
    </w:p>
  </w:endnote>
  <w:endnote w:type="continuationSeparator" w:id="0">
    <w:p w:rsidR="0064269D" w:rsidRDefault="0064269D" w:rsidP="00B5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9D" w:rsidRDefault="0064269D" w:rsidP="00B55869">
      <w:pPr>
        <w:spacing w:after="0" w:line="240" w:lineRule="auto"/>
      </w:pPr>
      <w:r>
        <w:separator/>
      </w:r>
    </w:p>
  </w:footnote>
  <w:footnote w:type="continuationSeparator" w:id="0">
    <w:p w:rsidR="0064269D" w:rsidRDefault="0064269D" w:rsidP="00B5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69" w:rsidRDefault="00B5586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17187">
      <w:rPr>
        <w:noProof/>
      </w:rPr>
      <w:t>2</w:t>
    </w:r>
    <w:r>
      <w:fldChar w:fldCharType="end"/>
    </w:r>
  </w:p>
  <w:p w:rsidR="00B55869" w:rsidRDefault="00B5586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71E"/>
    <w:multiLevelType w:val="hybridMultilevel"/>
    <w:tmpl w:val="9FA4072A"/>
    <w:lvl w:ilvl="0" w:tplc="35EAB1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A4C30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0F9615BD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120F7E57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12417716"/>
    <w:multiLevelType w:val="hybridMultilevel"/>
    <w:tmpl w:val="6C86B8DE"/>
    <w:lvl w:ilvl="0" w:tplc="61FC99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0F629F"/>
    <w:multiLevelType w:val="hybridMultilevel"/>
    <w:tmpl w:val="50F07218"/>
    <w:lvl w:ilvl="0" w:tplc="10C6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1A03BA"/>
    <w:multiLevelType w:val="hybridMultilevel"/>
    <w:tmpl w:val="44AAADA2"/>
    <w:lvl w:ilvl="0" w:tplc="EAA66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21576"/>
    <w:multiLevelType w:val="hybridMultilevel"/>
    <w:tmpl w:val="142A07A6"/>
    <w:lvl w:ilvl="0" w:tplc="DE7484C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-751" w:hanging="360"/>
      </w:pPr>
    </w:lvl>
    <w:lvl w:ilvl="2" w:tplc="0419001B" w:tentative="1">
      <w:start w:val="1"/>
      <w:numFmt w:val="lowerRoman"/>
      <w:lvlText w:val="%3."/>
      <w:lvlJc w:val="right"/>
      <w:pPr>
        <w:ind w:left="-31" w:hanging="180"/>
      </w:pPr>
    </w:lvl>
    <w:lvl w:ilvl="3" w:tplc="0419000F" w:tentative="1">
      <w:start w:val="1"/>
      <w:numFmt w:val="decimal"/>
      <w:lvlText w:val="%4."/>
      <w:lvlJc w:val="left"/>
      <w:pPr>
        <w:ind w:left="689" w:hanging="360"/>
      </w:pPr>
    </w:lvl>
    <w:lvl w:ilvl="4" w:tplc="04190019" w:tentative="1">
      <w:start w:val="1"/>
      <w:numFmt w:val="lowerLetter"/>
      <w:lvlText w:val="%5."/>
      <w:lvlJc w:val="left"/>
      <w:pPr>
        <w:ind w:left="1409" w:hanging="360"/>
      </w:pPr>
    </w:lvl>
    <w:lvl w:ilvl="5" w:tplc="0419001B" w:tentative="1">
      <w:start w:val="1"/>
      <w:numFmt w:val="lowerRoman"/>
      <w:lvlText w:val="%6."/>
      <w:lvlJc w:val="right"/>
      <w:pPr>
        <w:ind w:left="2129" w:hanging="180"/>
      </w:pPr>
    </w:lvl>
    <w:lvl w:ilvl="6" w:tplc="0419000F" w:tentative="1">
      <w:start w:val="1"/>
      <w:numFmt w:val="decimal"/>
      <w:lvlText w:val="%7."/>
      <w:lvlJc w:val="left"/>
      <w:pPr>
        <w:ind w:left="2849" w:hanging="360"/>
      </w:pPr>
    </w:lvl>
    <w:lvl w:ilvl="7" w:tplc="04190019" w:tentative="1">
      <w:start w:val="1"/>
      <w:numFmt w:val="lowerLetter"/>
      <w:lvlText w:val="%8."/>
      <w:lvlJc w:val="left"/>
      <w:pPr>
        <w:ind w:left="3569" w:hanging="360"/>
      </w:pPr>
    </w:lvl>
    <w:lvl w:ilvl="8" w:tplc="0419001B" w:tentative="1">
      <w:start w:val="1"/>
      <w:numFmt w:val="lowerRoman"/>
      <w:lvlText w:val="%9."/>
      <w:lvlJc w:val="right"/>
      <w:pPr>
        <w:ind w:left="4289" w:hanging="180"/>
      </w:pPr>
    </w:lvl>
  </w:abstractNum>
  <w:abstractNum w:abstractNumId="8" w15:restartNumberingAfterBreak="0">
    <w:nsid w:val="267341A8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294B4E1B"/>
    <w:multiLevelType w:val="hybridMultilevel"/>
    <w:tmpl w:val="DE54DD0E"/>
    <w:lvl w:ilvl="0" w:tplc="6AEC6D98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D87246"/>
    <w:multiLevelType w:val="hybridMultilevel"/>
    <w:tmpl w:val="262CE522"/>
    <w:lvl w:ilvl="0" w:tplc="9B5A4EF8">
      <w:start w:val="1"/>
      <w:numFmt w:val="decimal"/>
      <w:lvlText w:val="%1)"/>
      <w:lvlJc w:val="left"/>
      <w:pPr>
        <w:ind w:left="1779" w:hanging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6A696E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30A45317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31C47B3B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BF05FE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 w15:restartNumberingAfterBreak="0">
    <w:nsid w:val="36AE7C8D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 w15:restartNumberingAfterBreak="0">
    <w:nsid w:val="3E947F4D"/>
    <w:multiLevelType w:val="hybridMultilevel"/>
    <w:tmpl w:val="142A07A6"/>
    <w:lvl w:ilvl="0" w:tplc="DE7484C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-751" w:hanging="360"/>
      </w:pPr>
    </w:lvl>
    <w:lvl w:ilvl="2" w:tplc="0419001B" w:tentative="1">
      <w:start w:val="1"/>
      <w:numFmt w:val="lowerRoman"/>
      <w:lvlText w:val="%3."/>
      <w:lvlJc w:val="right"/>
      <w:pPr>
        <w:ind w:left="-31" w:hanging="180"/>
      </w:pPr>
    </w:lvl>
    <w:lvl w:ilvl="3" w:tplc="0419000F" w:tentative="1">
      <w:start w:val="1"/>
      <w:numFmt w:val="decimal"/>
      <w:lvlText w:val="%4."/>
      <w:lvlJc w:val="left"/>
      <w:pPr>
        <w:ind w:left="689" w:hanging="360"/>
      </w:pPr>
    </w:lvl>
    <w:lvl w:ilvl="4" w:tplc="04190019" w:tentative="1">
      <w:start w:val="1"/>
      <w:numFmt w:val="lowerLetter"/>
      <w:lvlText w:val="%5."/>
      <w:lvlJc w:val="left"/>
      <w:pPr>
        <w:ind w:left="1409" w:hanging="360"/>
      </w:pPr>
    </w:lvl>
    <w:lvl w:ilvl="5" w:tplc="0419001B" w:tentative="1">
      <w:start w:val="1"/>
      <w:numFmt w:val="lowerRoman"/>
      <w:lvlText w:val="%6."/>
      <w:lvlJc w:val="right"/>
      <w:pPr>
        <w:ind w:left="2129" w:hanging="180"/>
      </w:pPr>
    </w:lvl>
    <w:lvl w:ilvl="6" w:tplc="0419000F" w:tentative="1">
      <w:start w:val="1"/>
      <w:numFmt w:val="decimal"/>
      <w:lvlText w:val="%7."/>
      <w:lvlJc w:val="left"/>
      <w:pPr>
        <w:ind w:left="2849" w:hanging="360"/>
      </w:pPr>
    </w:lvl>
    <w:lvl w:ilvl="7" w:tplc="04190019" w:tentative="1">
      <w:start w:val="1"/>
      <w:numFmt w:val="lowerLetter"/>
      <w:lvlText w:val="%8."/>
      <w:lvlJc w:val="left"/>
      <w:pPr>
        <w:ind w:left="3569" w:hanging="360"/>
      </w:pPr>
    </w:lvl>
    <w:lvl w:ilvl="8" w:tplc="0419001B" w:tentative="1">
      <w:start w:val="1"/>
      <w:numFmt w:val="lowerRoman"/>
      <w:lvlText w:val="%9."/>
      <w:lvlJc w:val="right"/>
      <w:pPr>
        <w:ind w:left="4289" w:hanging="180"/>
      </w:pPr>
    </w:lvl>
  </w:abstractNum>
  <w:abstractNum w:abstractNumId="17" w15:restartNumberingAfterBreak="0">
    <w:nsid w:val="40D97F9E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 w15:restartNumberingAfterBreak="0">
    <w:nsid w:val="46B66804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46ED3BC4"/>
    <w:multiLevelType w:val="hybridMultilevel"/>
    <w:tmpl w:val="086C99CE"/>
    <w:lvl w:ilvl="0" w:tplc="04190011">
      <w:start w:val="1"/>
      <w:numFmt w:val="decimal"/>
      <w:lvlText w:val="%1)"/>
      <w:lvlJc w:val="left"/>
      <w:pPr>
        <w:ind w:left="645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23F8F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 w15:restartNumberingAfterBreak="0">
    <w:nsid w:val="4C981C98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04B14BA"/>
    <w:multiLevelType w:val="hybridMultilevel"/>
    <w:tmpl w:val="E9C26248"/>
    <w:lvl w:ilvl="0" w:tplc="F2C86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F61075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 w15:restartNumberingAfterBreak="0">
    <w:nsid w:val="5818590F"/>
    <w:multiLevelType w:val="hybridMultilevel"/>
    <w:tmpl w:val="71BE0C9C"/>
    <w:lvl w:ilvl="0" w:tplc="1032C11E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264C9"/>
    <w:multiLevelType w:val="hybridMultilevel"/>
    <w:tmpl w:val="658875C0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60821D8F"/>
    <w:multiLevelType w:val="hybridMultilevel"/>
    <w:tmpl w:val="142A07A6"/>
    <w:lvl w:ilvl="0" w:tplc="DE7484C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565505"/>
    <w:multiLevelType w:val="hybridMultilevel"/>
    <w:tmpl w:val="C6D09D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FE4978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9" w15:restartNumberingAfterBreak="0">
    <w:nsid w:val="6C693A08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E5E61A9"/>
    <w:multiLevelType w:val="hybridMultilevel"/>
    <w:tmpl w:val="C06CAB10"/>
    <w:lvl w:ilvl="0" w:tplc="0419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82672"/>
    <w:multiLevelType w:val="hybridMultilevel"/>
    <w:tmpl w:val="66D0D85C"/>
    <w:lvl w:ilvl="0" w:tplc="15441C92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98473B"/>
    <w:multiLevelType w:val="hybridMultilevel"/>
    <w:tmpl w:val="CF9ACA4C"/>
    <w:lvl w:ilvl="0" w:tplc="A0C4F6E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3" w15:restartNumberingAfterBreak="0">
    <w:nsid w:val="792D0089"/>
    <w:multiLevelType w:val="hybridMultilevel"/>
    <w:tmpl w:val="31E2F4E4"/>
    <w:lvl w:ilvl="0" w:tplc="55D4FAB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35119"/>
    <w:multiLevelType w:val="hybridMultilevel"/>
    <w:tmpl w:val="CBC83B9C"/>
    <w:lvl w:ilvl="0" w:tplc="1DB404A6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"/>
  </w:num>
  <w:num w:numId="5">
    <w:abstractNumId w:val="23"/>
  </w:num>
  <w:num w:numId="6">
    <w:abstractNumId w:val="12"/>
  </w:num>
  <w:num w:numId="7">
    <w:abstractNumId w:val="22"/>
  </w:num>
  <w:num w:numId="8">
    <w:abstractNumId w:val="7"/>
  </w:num>
  <w:num w:numId="9">
    <w:abstractNumId w:val="29"/>
  </w:num>
  <w:num w:numId="10">
    <w:abstractNumId w:val="13"/>
  </w:num>
  <w:num w:numId="11">
    <w:abstractNumId w:val="14"/>
  </w:num>
  <w:num w:numId="12">
    <w:abstractNumId w:val="21"/>
  </w:num>
  <w:num w:numId="13">
    <w:abstractNumId w:val="15"/>
  </w:num>
  <w:num w:numId="14">
    <w:abstractNumId w:val="20"/>
  </w:num>
  <w:num w:numId="15">
    <w:abstractNumId w:val="8"/>
  </w:num>
  <w:num w:numId="16">
    <w:abstractNumId w:val="11"/>
  </w:num>
  <w:num w:numId="17">
    <w:abstractNumId w:val="32"/>
  </w:num>
  <w:num w:numId="18">
    <w:abstractNumId w:val="28"/>
  </w:num>
  <w:num w:numId="19">
    <w:abstractNumId w:val="1"/>
  </w:num>
  <w:num w:numId="20">
    <w:abstractNumId w:val="17"/>
  </w:num>
  <w:num w:numId="21">
    <w:abstractNumId w:val="10"/>
  </w:num>
  <w:num w:numId="22">
    <w:abstractNumId w:val="4"/>
  </w:num>
  <w:num w:numId="23">
    <w:abstractNumId w:val="0"/>
  </w:num>
  <w:num w:numId="24">
    <w:abstractNumId w:val="31"/>
  </w:num>
  <w:num w:numId="25">
    <w:abstractNumId w:val="6"/>
  </w:num>
  <w:num w:numId="26">
    <w:abstractNumId w:val="16"/>
  </w:num>
  <w:num w:numId="27">
    <w:abstractNumId w:val="1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9"/>
  </w:num>
  <w:num w:numId="31">
    <w:abstractNumId w:val="3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5"/>
  </w:num>
  <w:num w:numId="47">
    <w:abstractNumId w:val="34"/>
  </w:num>
  <w:num w:numId="48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69"/>
    <w:rsid w:val="00003DCB"/>
    <w:rsid w:val="00006578"/>
    <w:rsid w:val="000105B9"/>
    <w:rsid w:val="0001292E"/>
    <w:rsid w:val="000129B7"/>
    <w:rsid w:val="00012DB4"/>
    <w:rsid w:val="000164AB"/>
    <w:rsid w:val="00021523"/>
    <w:rsid w:val="0002259D"/>
    <w:rsid w:val="00023B1D"/>
    <w:rsid w:val="000266CC"/>
    <w:rsid w:val="00034880"/>
    <w:rsid w:val="0003545A"/>
    <w:rsid w:val="00044580"/>
    <w:rsid w:val="000447E5"/>
    <w:rsid w:val="00050E4D"/>
    <w:rsid w:val="00051595"/>
    <w:rsid w:val="00051615"/>
    <w:rsid w:val="00051B8A"/>
    <w:rsid w:val="00063EBD"/>
    <w:rsid w:val="0006423D"/>
    <w:rsid w:val="00065DB3"/>
    <w:rsid w:val="00066BAA"/>
    <w:rsid w:val="00066EA7"/>
    <w:rsid w:val="0007531F"/>
    <w:rsid w:val="000770BF"/>
    <w:rsid w:val="00080999"/>
    <w:rsid w:val="00080A10"/>
    <w:rsid w:val="000830EC"/>
    <w:rsid w:val="00084651"/>
    <w:rsid w:val="0008575C"/>
    <w:rsid w:val="00087818"/>
    <w:rsid w:val="00092BBF"/>
    <w:rsid w:val="00094217"/>
    <w:rsid w:val="00096522"/>
    <w:rsid w:val="000A0829"/>
    <w:rsid w:val="000A5174"/>
    <w:rsid w:val="000A7169"/>
    <w:rsid w:val="000A7E75"/>
    <w:rsid w:val="000B365B"/>
    <w:rsid w:val="000B75E9"/>
    <w:rsid w:val="000B7C5A"/>
    <w:rsid w:val="000C0464"/>
    <w:rsid w:val="000C0C7B"/>
    <w:rsid w:val="000C15F5"/>
    <w:rsid w:val="000C5006"/>
    <w:rsid w:val="000C5BAB"/>
    <w:rsid w:val="000C742A"/>
    <w:rsid w:val="000D1F80"/>
    <w:rsid w:val="000D45E3"/>
    <w:rsid w:val="000D4697"/>
    <w:rsid w:val="000D4EFD"/>
    <w:rsid w:val="000D7EAC"/>
    <w:rsid w:val="000E0AC3"/>
    <w:rsid w:val="000E242A"/>
    <w:rsid w:val="000E35B3"/>
    <w:rsid w:val="000E44AB"/>
    <w:rsid w:val="000E53CA"/>
    <w:rsid w:val="000F18D5"/>
    <w:rsid w:val="000F190C"/>
    <w:rsid w:val="000F1F6A"/>
    <w:rsid w:val="000F273D"/>
    <w:rsid w:val="000F4C02"/>
    <w:rsid w:val="000F6AEA"/>
    <w:rsid w:val="001024C3"/>
    <w:rsid w:val="001117FF"/>
    <w:rsid w:val="00112995"/>
    <w:rsid w:val="00114423"/>
    <w:rsid w:val="0011492C"/>
    <w:rsid w:val="001156D5"/>
    <w:rsid w:val="0013235C"/>
    <w:rsid w:val="00132D22"/>
    <w:rsid w:val="001335F1"/>
    <w:rsid w:val="00134663"/>
    <w:rsid w:val="00137BC8"/>
    <w:rsid w:val="00141E09"/>
    <w:rsid w:val="00144FF5"/>
    <w:rsid w:val="00153C09"/>
    <w:rsid w:val="0015447D"/>
    <w:rsid w:val="00162B75"/>
    <w:rsid w:val="00163F1D"/>
    <w:rsid w:val="001644A5"/>
    <w:rsid w:val="0017277F"/>
    <w:rsid w:val="00173603"/>
    <w:rsid w:val="00175427"/>
    <w:rsid w:val="00180C93"/>
    <w:rsid w:val="00185338"/>
    <w:rsid w:val="001854AB"/>
    <w:rsid w:val="00186A5F"/>
    <w:rsid w:val="0019427F"/>
    <w:rsid w:val="0019546D"/>
    <w:rsid w:val="0019793A"/>
    <w:rsid w:val="001A04CE"/>
    <w:rsid w:val="001A5125"/>
    <w:rsid w:val="001A584E"/>
    <w:rsid w:val="001B143C"/>
    <w:rsid w:val="001B2F81"/>
    <w:rsid w:val="001B4039"/>
    <w:rsid w:val="001B7BDD"/>
    <w:rsid w:val="001B7F5D"/>
    <w:rsid w:val="001C1E9D"/>
    <w:rsid w:val="001C6F4F"/>
    <w:rsid w:val="001C76EE"/>
    <w:rsid w:val="001C7A58"/>
    <w:rsid w:val="001D4AED"/>
    <w:rsid w:val="001D67ED"/>
    <w:rsid w:val="001D7C20"/>
    <w:rsid w:val="001E06C6"/>
    <w:rsid w:val="001E2B6B"/>
    <w:rsid w:val="001E355F"/>
    <w:rsid w:val="001E6E46"/>
    <w:rsid w:val="001F08C3"/>
    <w:rsid w:val="00203E04"/>
    <w:rsid w:val="00204A66"/>
    <w:rsid w:val="00206693"/>
    <w:rsid w:val="00213114"/>
    <w:rsid w:val="00216ADA"/>
    <w:rsid w:val="002222F9"/>
    <w:rsid w:val="00231999"/>
    <w:rsid w:val="00231C74"/>
    <w:rsid w:val="00231D7C"/>
    <w:rsid w:val="00231E3D"/>
    <w:rsid w:val="00232E1C"/>
    <w:rsid w:val="0023555D"/>
    <w:rsid w:val="002434F9"/>
    <w:rsid w:val="00243CEC"/>
    <w:rsid w:val="002459C0"/>
    <w:rsid w:val="0024610C"/>
    <w:rsid w:val="002472CA"/>
    <w:rsid w:val="0025509B"/>
    <w:rsid w:val="002553E3"/>
    <w:rsid w:val="00257AFE"/>
    <w:rsid w:val="00260FA8"/>
    <w:rsid w:val="00263670"/>
    <w:rsid w:val="0026514B"/>
    <w:rsid w:val="00265F80"/>
    <w:rsid w:val="002677D0"/>
    <w:rsid w:val="00272B8C"/>
    <w:rsid w:val="00273485"/>
    <w:rsid w:val="00277CEB"/>
    <w:rsid w:val="0028022D"/>
    <w:rsid w:val="002805EA"/>
    <w:rsid w:val="00281E26"/>
    <w:rsid w:val="00282413"/>
    <w:rsid w:val="00286693"/>
    <w:rsid w:val="00296B47"/>
    <w:rsid w:val="002A115D"/>
    <w:rsid w:val="002A14F0"/>
    <w:rsid w:val="002A5F40"/>
    <w:rsid w:val="002B11BE"/>
    <w:rsid w:val="002B2421"/>
    <w:rsid w:val="002B2841"/>
    <w:rsid w:val="002B2E18"/>
    <w:rsid w:val="002B78C6"/>
    <w:rsid w:val="002D0350"/>
    <w:rsid w:val="002D0C15"/>
    <w:rsid w:val="002D11E7"/>
    <w:rsid w:val="002D2A9E"/>
    <w:rsid w:val="002D2FF2"/>
    <w:rsid w:val="002D4BB0"/>
    <w:rsid w:val="002D591C"/>
    <w:rsid w:val="002D696B"/>
    <w:rsid w:val="002D69B5"/>
    <w:rsid w:val="002E433F"/>
    <w:rsid w:val="002E4C53"/>
    <w:rsid w:val="002E751F"/>
    <w:rsid w:val="002F1873"/>
    <w:rsid w:val="002F4C40"/>
    <w:rsid w:val="002F5BC3"/>
    <w:rsid w:val="002F6046"/>
    <w:rsid w:val="002F6960"/>
    <w:rsid w:val="00301399"/>
    <w:rsid w:val="00303E37"/>
    <w:rsid w:val="003041A7"/>
    <w:rsid w:val="003046FA"/>
    <w:rsid w:val="003152BA"/>
    <w:rsid w:val="0032046C"/>
    <w:rsid w:val="003224DA"/>
    <w:rsid w:val="00354C59"/>
    <w:rsid w:val="00354F2D"/>
    <w:rsid w:val="00357217"/>
    <w:rsid w:val="003578C1"/>
    <w:rsid w:val="003603C6"/>
    <w:rsid w:val="00361321"/>
    <w:rsid w:val="003619DC"/>
    <w:rsid w:val="00372B07"/>
    <w:rsid w:val="003834BD"/>
    <w:rsid w:val="00383DCB"/>
    <w:rsid w:val="003865FB"/>
    <w:rsid w:val="0039109F"/>
    <w:rsid w:val="00395EFB"/>
    <w:rsid w:val="003A2BE4"/>
    <w:rsid w:val="003A3F79"/>
    <w:rsid w:val="003A42FA"/>
    <w:rsid w:val="003A69AE"/>
    <w:rsid w:val="003B0D1E"/>
    <w:rsid w:val="003B109A"/>
    <w:rsid w:val="003B31FB"/>
    <w:rsid w:val="003B3990"/>
    <w:rsid w:val="003B3A6B"/>
    <w:rsid w:val="003C00A8"/>
    <w:rsid w:val="003C3919"/>
    <w:rsid w:val="003D1DFE"/>
    <w:rsid w:val="003D3FC2"/>
    <w:rsid w:val="003E1F08"/>
    <w:rsid w:val="003E68A4"/>
    <w:rsid w:val="003F696F"/>
    <w:rsid w:val="0040032B"/>
    <w:rsid w:val="00400970"/>
    <w:rsid w:val="0040505E"/>
    <w:rsid w:val="004137AB"/>
    <w:rsid w:val="0041549B"/>
    <w:rsid w:val="00416336"/>
    <w:rsid w:val="00417000"/>
    <w:rsid w:val="00423289"/>
    <w:rsid w:val="004237C7"/>
    <w:rsid w:val="00424DBF"/>
    <w:rsid w:val="0043691D"/>
    <w:rsid w:val="00436DFB"/>
    <w:rsid w:val="004371E7"/>
    <w:rsid w:val="00440229"/>
    <w:rsid w:val="0044162C"/>
    <w:rsid w:val="00443EE6"/>
    <w:rsid w:val="00444587"/>
    <w:rsid w:val="0044511F"/>
    <w:rsid w:val="0044513E"/>
    <w:rsid w:val="00445EA6"/>
    <w:rsid w:val="00454A2A"/>
    <w:rsid w:val="00455F2D"/>
    <w:rsid w:val="00456F93"/>
    <w:rsid w:val="00461847"/>
    <w:rsid w:val="00462399"/>
    <w:rsid w:val="00466757"/>
    <w:rsid w:val="00472B1B"/>
    <w:rsid w:val="00476903"/>
    <w:rsid w:val="004803D5"/>
    <w:rsid w:val="00482E12"/>
    <w:rsid w:val="0048308F"/>
    <w:rsid w:val="00490690"/>
    <w:rsid w:val="004916A7"/>
    <w:rsid w:val="004927AE"/>
    <w:rsid w:val="004957B7"/>
    <w:rsid w:val="00496014"/>
    <w:rsid w:val="004961E9"/>
    <w:rsid w:val="00497431"/>
    <w:rsid w:val="00497D31"/>
    <w:rsid w:val="004A0B87"/>
    <w:rsid w:val="004A0ECF"/>
    <w:rsid w:val="004A233B"/>
    <w:rsid w:val="004A24F4"/>
    <w:rsid w:val="004A7D91"/>
    <w:rsid w:val="004B09E0"/>
    <w:rsid w:val="004B201A"/>
    <w:rsid w:val="004B54A7"/>
    <w:rsid w:val="004B5810"/>
    <w:rsid w:val="004C1656"/>
    <w:rsid w:val="004C1FE9"/>
    <w:rsid w:val="004C453A"/>
    <w:rsid w:val="004C4E11"/>
    <w:rsid w:val="004C7067"/>
    <w:rsid w:val="004D2BC9"/>
    <w:rsid w:val="004D3B31"/>
    <w:rsid w:val="004D40CC"/>
    <w:rsid w:val="004D697D"/>
    <w:rsid w:val="004D751A"/>
    <w:rsid w:val="004D77E9"/>
    <w:rsid w:val="004E054C"/>
    <w:rsid w:val="004E1BBE"/>
    <w:rsid w:val="004E69DD"/>
    <w:rsid w:val="0050504B"/>
    <w:rsid w:val="005113FE"/>
    <w:rsid w:val="00513434"/>
    <w:rsid w:val="005163B8"/>
    <w:rsid w:val="005176A6"/>
    <w:rsid w:val="00521040"/>
    <w:rsid w:val="0052185A"/>
    <w:rsid w:val="005232B4"/>
    <w:rsid w:val="00523311"/>
    <w:rsid w:val="0052549F"/>
    <w:rsid w:val="0053553D"/>
    <w:rsid w:val="0054197B"/>
    <w:rsid w:val="00544908"/>
    <w:rsid w:val="00545B54"/>
    <w:rsid w:val="00557D5D"/>
    <w:rsid w:val="005618AD"/>
    <w:rsid w:val="00563858"/>
    <w:rsid w:val="00567629"/>
    <w:rsid w:val="00567DC5"/>
    <w:rsid w:val="005712FE"/>
    <w:rsid w:val="005719D1"/>
    <w:rsid w:val="005729A9"/>
    <w:rsid w:val="0057407F"/>
    <w:rsid w:val="00574101"/>
    <w:rsid w:val="00576D43"/>
    <w:rsid w:val="00577385"/>
    <w:rsid w:val="005845EA"/>
    <w:rsid w:val="00590FED"/>
    <w:rsid w:val="00591083"/>
    <w:rsid w:val="00592BC6"/>
    <w:rsid w:val="00596D77"/>
    <w:rsid w:val="005A0328"/>
    <w:rsid w:val="005A0CBD"/>
    <w:rsid w:val="005A1A3C"/>
    <w:rsid w:val="005A3CC0"/>
    <w:rsid w:val="005A481A"/>
    <w:rsid w:val="005A6CFE"/>
    <w:rsid w:val="005B0740"/>
    <w:rsid w:val="005B07F3"/>
    <w:rsid w:val="005B0A80"/>
    <w:rsid w:val="005B1CE3"/>
    <w:rsid w:val="005C1F7F"/>
    <w:rsid w:val="005C250A"/>
    <w:rsid w:val="005C7DFF"/>
    <w:rsid w:val="005D163B"/>
    <w:rsid w:val="005D352F"/>
    <w:rsid w:val="005D35BE"/>
    <w:rsid w:val="005D45EB"/>
    <w:rsid w:val="005D5CB5"/>
    <w:rsid w:val="005D5FB5"/>
    <w:rsid w:val="005D6234"/>
    <w:rsid w:val="005E6482"/>
    <w:rsid w:val="005F1785"/>
    <w:rsid w:val="005F3F49"/>
    <w:rsid w:val="005F4534"/>
    <w:rsid w:val="005F49C3"/>
    <w:rsid w:val="005F5BC3"/>
    <w:rsid w:val="005F7715"/>
    <w:rsid w:val="00600B38"/>
    <w:rsid w:val="0060574E"/>
    <w:rsid w:val="00605E38"/>
    <w:rsid w:val="00606502"/>
    <w:rsid w:val="00611264"/>
    <w:rsid w:val="00613A42"/>
    <w:rsid w:val="006142DC"/>
    <w:rsid w:val="00614FFC"/>
    <w:rsid w:val="00615107"/>
    <w:rsid w:val="00621AF9"/>
    <w:rsid w:val="006237D6"/>
    <w:rsid w:val="00624201"/>
    <w:rsid w:val="00624ACB"/>
    <w:rsid w:val="00624F4C"/>
    <w:rsid w:val="0062555F"/>
    <w:rsid w:val="00625A84"/>
    <w:rsid w:val="00626988"/>
    <w:rsid w:val="00627C1E"/>
    <w:rsid w:val="00632D5C"/>
    <w:rsid w:val="006337A4"/>
    <w:rsid w:val="006341FF"/>
    <w:rsid w:val="0064269D"/>
    <w:rsid w:val="006448C6"/>
    <w:rsid w:val="00644A9D"/>
    <w:rsid w:val="0064665B"/>
    <w:rsid w:val="006502B0"/>
    <w:rsid w:val="00651CF1"/>
    <w:rsid w:val="006542EB"/>
    <w:rsid w:val="00655856"/>
    <w:rsid w:val="00657DDE"/>
    <w:rsid w:val="006629DC"/>
    <w:rsid w:val="00663AB6"/>
    <w:rsid w:val="006644CC"/>
    <w:rsid w:val="006751E8"/>
    <w:rsid w:val="0067627A"/>
    <w:rsid w:val="00680349"/>
    <w:rsid w:val="00683AE7"/>
    <w:rsid w:val="00684A19"/>
    <w:rsid w:val="006859EB"/>
    <w:rsid w:val="006934E9"/>
    <w:rsid w:val="00693C4F"/>
    <w:rsid w:val="0069738E"/>
    <w:rsid w:val="006973CA"/>
    <w:rsid w:val="006A0F5C"/>
    <w:rsid w:val="006A3D97"/>
    <w:rsid w:val="006A5145"/>
    <w:rsid w:val="006A5427"/>
    <w:rsid w:val="006B1035"/>
    <w:rsid w:val="006B3C3D"/>
    <w:rsid w:val="006B703A"/>
    <w:rsid w:val="006C049C"/>
    <w:rsid w:val="006C0CB3"/>
    <w:rsid w:val="006C1C64"/>
    <w:rsid w:val="006C2492"/>
    <w:rsid w:val="006C3314"/>
    <w:rsid w:val="006D038C"/>
    <w:rsid w:val="006D7783"/>
    <w:rsid w:val="006E071C"/>
    <w:rsid w:val="006E0E81"/>
    <w:rsid w:val="006E5811"/>
    <w:rsid w:val="006E6E7C"/>
    <w:rsid w:val="006F2B44"/>
    <w:rsid w:val="006F354A"/>
    <w:rsid w:val="007024F5"/>
    <w:rsid w:val="00707B89"/>
    <w:rsid w:val="00711A35"/>
    <w:rsid w:val="00714FE1"/>
    <w:rsid w:val="00716899"/>
    <w:rsid w:val="0072003E"/>
    <w:rsid w:val="007202A2"/>
    <w:rsid w:val="00720861"/>
    <w:rsid w:val="00724599"/>
    <w:rsid w:val="007249AC"/>
    <w:rsid w:val="00724AA7"/>
    <w:rsid w:val="00725750"/>
    <w:rsid w:val="00732CC0"/>
    <w:rsid w:val="00740B73"/>
    <w:rsid w:val="00750560"/>
    <w:rsid w:val="007600D3"/>
    <w:rsid w:val="00760CA2"/>
    <w:rsid w:val="00765072"/>
    <w:rsid w:val="00767E7B"/>
    <w:rsid w:val="007731FA"/>
    <w:rsid w:val="00774339"/>
    <w:rsid w:val="00774552"/>
    <w:rsid w:val="00775CA6"/>
    <w:rsid w:val="00780B92"/>
    <w:rsid w:val="00783C7D"/>
    <w:rsid w:val="0078461A"/>
    <w:rsid w:val="007848FC"/>
    <w:rsid w:val="0079149D"/>
    <w:rsid w:val="00791552"/>
    <w:rsid w:val="007916B7"/>
    <w:rsid w:val="00795011"/>
    <w:rsid w:val="00796A20"/>
    <w:rsid w:val="007A095F"/>
    <w:rsid w:val="007A7492"/>
    <w:rsid w:val="007B5737"/>
    <w:rsid w:val="007B6217"/>
    <w:rsid w:val="007B690A"/>
    <w:rsid w:val="007B751E"/>
    <w:rsid w:val="007C2BBC"/>
    <w:rsid w:val="007C4D65"/>
    <w:rsid w:val="007C7926"/>
    <w:rsid w:val="007D22A4"/>
    <w:rsid w:val="007D243F"/>
    <w:rsid w:val="007D77E8"/>
    <w:rsid w:val="007D7AA6"/>
    <w:rsid w:val="007E4FC3"/>
    <w:rsid w:val="007E5937"/>
    <w:rsid w:val="007F4EBA"/>
    <w:rsid w:val="007F7C91"/>
    <w:rsid w:val="008020A0"/>
    <w:rsid w:val="008060E2"/>
    <w:rsid w:val="00810B5A"/>
    <w:rsid w:val="00822788"/>
    <w:rsid w:val="00825B38"/>
    <w:rsid w:val="00826BB1"/>
    <w:rsid w:val="00827383"/>
    <w:rsid w:val="00833AB0"/>
    <w:rsid w:val="00834BDF"/>
    <w:rsid w:val="00835CE5"/>
    <w:rsid w:val="008407B4"/>
    <w:rsid w:val="00843E63"/>
    <w:rsid w:val="00847BA1"/>
    <w:rsid w:val="008520F2"/>
    <w:rsid w:val="00855109"/>
    <w:rsid w:val="0085669C"/>
    <w:rsid w:val="008576A3"/>
    <w:rsid w:val="00861347"/>
    <w:rsid w:val="00864C2E"/>
    <w:rsid w:val="008679F4"/>
    <w:rsid w:val="00876D58"/>
    <w:rsid w:val="0088044D"/>
    <w:rsid w:val="00880A0B"/>
    <w:rsid w:val="00882AE6"/>
    <w:rsid w:val="00887DDF"/>
    <w:rsid w:val="0089036E"/>
    <w:rsid w:val="00890A58"/>
    <w:rsid w:val="00892744"/>
    <w:rsid w:val="008946DF"/>
    <w:rsid w:val="008953A9"/>
    <w:rsid w:val="00897855"/>
    <w:rsid w:val="008A09C3"/>
    <w:rsid w:val="008A276D"/>
    <w:rsid w:val="008A49EB"/>
    <w:rsid w:val="008A51B9"/>
    <w:rsid w:val="008A6281"/>
    <w:rsid w:val="008A638B"/>
    <w:rsid w:val="008B0295"/>
    <w:rsid w:val="008B1762"/>
    <w:rsid w:val="008B3AD4"/>
    <w:rsid w:val="008C24DF"/>
    <w:rsid w:val="008C7F58"/>
    <w:rsid w:val="008D104D"/>
    <w:rsid w:val="008D7BDD"/>
    <w:rsid w:val="008E32DD"/>
    <w:rsid w:val="008E3EC9"/>
    <w:rsid w:val="008E5E36"/>
    <w:rsid w:val="008E6325"/>
    <w:rsid w:val="008F7575"/>
    <w:rsid w:val="0090089E"/>
    <w:rsid w:val="0090132B"/>
    <w:rsid w:val="00901884"/>
    <w:rsid w:val="009062DE"/>
    <w:rsid w:val="00907D30"/>
    <w:rsid w:val="0091790D"/>
    <w:rsid w:val="009270B7"/>
    <w:rsid w:val="00927629"/>
    <w:rsid w:val="00932A6A"/>
    <w:rsid w:val="00944C26"/>
    <w:rsid w:val="00945387"/>
    <w:rsid w:val="00947CA1"/>
    <w:rsid w:val="00952FE5"/>
    <w:rsid w:val="00954535"/>
    <w:rsid w:val="00954AB9"/>
    <w:rsid w:val="00955A99"/>
    <w:rsid w:val="009625F3"/>
    <w:rsid w:val="00965469"/>
    <w:rsid w:val="00982994"/>
    <w:rsid w:val="009836CA"/>
    <w:rsid w:val="009840E9"/>
    <w:rsid w:val="00990676"/>
    <w:rsid w:val="00992897"/>
    <w:rsid w:val="0099409E"/>
    <w:rsid w:val="00995145"/>
    <w:rsid w:val="00997F00"/>
    <w:rsid w:val="009A0205"/>
    <w:rsid w:val="009A5AD2"/>
    <w:rsid w:val="009A6A8B"/>
    <w:rsid w:val="009B0913"/>
    <w:rsid w:val="009B5009"/>
    <w:rsid w:val="009B64E3"/>
    <w:rsid w:val="009B788A"/>
    <w:rsid w:val="009C098C"/>
    <w:rsid w:val="009C15C8"/>
    <w:rsid w:val="009C2C15"/>
    <w:rsid w:val="009C485A"/>
    <w:rsid w:val="009C6C47"/>
    <w:rsid w:val="009D0402"/>
    <w:rsid w:val="009D32A0"/>
    <w:rsid w:val="009D40EB"/>
    <w:rsid w:val="009E2996"/>
    <w:rsid w:val="009E3040"/>
    <w:rsid w:val="009E6D2C"/>
    <w:rsid w:val="009F0409"/>
    <w:rsid w:val="009F478A"/>
    <w:rsid w:val="00A0097D"/>
    <w:rsid w:val="00A01AA6"/>
    <w:rsid w:val="00A079B7"/>
    <w:rsid w:val="00A11E4F"/>
    <w:rsid w:val="00A131E4"/>
    <w:rsid w:val="00A14D79"/>
    <w:rsid w:val="00A15855"/>
    <w:rsid w:val="00A16EBF"/>
    <w:rsid w:val="00A23879"/>
    <w:rsid w:val="00A26EF7"/>
    <w:rsid w:val="00A30DC5"/>
    <w:rsid w:val="00A31AB4"/>
    <w:rsid w:val="00A3322E"/>
    <w:rsid w:val="00A36F87"/>
    <w:rsid w:val="00A436F3"/>
    <w:rsid w:val="00A51390"/>
    <w:rsid w:val="00A5499D"/>
    <w:rsid w:val="00A558FC"/>
    <w:rsid w:val="00A55CBA"/>
    <w:rsid w:val="00A567FA"/>
    <w:rsid w:val="00A57CEB"/>
    <w:rsid w:val="00A60F4F"/>
    <w:rsid w:val="00A619B9"/>
    <w:rsid w:val="00A61BF3"/>
    <w:rsid w:val="00A620AE"/>
    <w:rsid w:val="00A63653"/>
    <w:rsid w:val="00A63ABA"/>
    <w:rsid w:val="00A66AAC"/>
    <w:rsid w:val="00A66BF5"/>
    <w:rsid w:val="00A70942"/>
    <w:rsid w:val="00A71FF1"/>
    <w:rsid w:val="00A73231"/>
    <w:rsid w:val="00A73C1F"/>
    <w:rsid w:val="00A74F37"/>
    <w:rsid w:val="00A77A03"/>
    <w:rsid w:val="00A90E8B"/>
    <w:rsid w:val="00A911DB"/>
    <w:rsid w:val="00A952C9"/>
    <w:rsid w:val="00A97E88"/>
    <w:rsid w:val="00AA2CBF"/>
    <w:rsid w:val="00AA428E"/>
    <w:rsid w:val="00AA5C6E"/>
    <w:rsid w:val="00AB0CD3"/>
    <w:rsid w:val="00AB5894"/>
    <w:rsid w:val="00AB63CF"/>
    <w:rsid w:val="00AC124D"/>
    <w:rsid w:val="00AC25B4"/>
    <w:rsid w:val="00AC3193"/>
    <w:rsid w:val="00AC6A7A"/>
    <w:rsid w:val="00AC6C77"/>
    <w:rsid w:val="00AC77E1"/>
    <w:rsid w:val="00AC7F97"/>
    <w:rsid w:val="00AD04DD"/>
    <w:rsid w:val="00AD157B"/>
    <w:rsid w:val="00AD5C86"/>
    <w:rsid w:val="00AE27E0"/>
    <w:rsid w:val="00AF052F"/>
    <w:rsid w:val="00AF07AC"/>
    <w:rsid w:val="00AF7823"/>
    <w:rsid w:val="00AF7E87"/>
    <w:rsid w:val="00B035E7"/>
    <w:rsid w:val="00B04032"/>
    <w:rsid w:val="00B06380"/>
    <w:rsid w:val="00B102F5"/>
    <w:rsid w:val="00B10371"/>
    <w:rsid w:val="00B12675"/>
    <w:rsid w:val="00B12C63"/>
    <w:rsid w:val="00B15403"/>
    <w:rsid w:val="00B16B52"/>
    <w:rsid w:val="00B200CF"/>
    <w:rsid w:val="00B20631"/>
    <w:rsid w:val="00B2752B"/>
    <w:rsid w:val="00B31149"/>
    <w:rsid w:val="00B3521D"/>
    <w:rsid w:val="00B36E10"/>
    <w:rsid w:val="00B421E9"/>
    <w:rsid w:val="00B44321"/>
    <w:rsid w:val="00B44498"/>
    <w:rsid w:val="00B4715F"/>
    <w:rsid w:val="00B50EA4"/>
    <w:rsid w:val="00B54E34"/>
    <w:rsid w:val="00B554A7"/>
    <w:rsid w:val="00B55869"/>
    <w:rsid w:val="00B616EC"/>
    <w:rsid w:val="00B623F0"/>
    <w:rsid w:val="00B6265F"/>
    <w:rsid w:val="00B7052B"/>
    <w:rsid w:val="00B72C2E"/>
    <w:rsid w:val="00B73DF8"/>
    <w:rsid w:val="00B74C62"/>
    <w:rsid w:val="00B923A7"/>
    <w:rsid w:val="00BA4F0F"/>
    <w:rsid w:val="00BA7414"/>
    <w:rsid w:val="00BB124C"/>
    <w:rsid w:val="00BB3072"/>
    <w:rsid w:val="00BB4030"/>
    <w:rsid w:val="00BB7C84"/>
    <w:rsid w:val="00BC604C"/>
    <w:rsid w:val="00BD5FE0"/>
    <w:rsid w:val="00BE66C4"/>
    <w:rsid w:val="00BE69FD"/>
    <w:rsid w:val="00BF2D1E"/>
    <w:rsid w:val="00BF33B5"/>
    <w:rsid w:val="00BF6A4C"/>
    <w:rsid w:val="00BF6B94"/>
    <w:rsid w:val="00C00AD8"/>
    <w:rsid w:val="00C075C9"/>
    <w:rsid w:val="00C11F6B"/>
    <w:rsid w:val="00C126E7"/>
    <w:rsid w:val="00C17187"/>
    <w:rsid w:val="00C227C0"/>
    <w:rsid w:val="00C25A27"/>
    <w:rsid w:val="00C3028F"/>
    <w:rsid w:val="00C3667F"/>
    <w:rsid w:val="00C376CE"/>
    <w:rsid w:val="00C37941"/>
    <w:rsid w:val="00C400AD"/>
    <w:rsid w:val="00C42731"/>
    <w:rsid w:val="00C4289A"/>
    <w:rsid w:val="00C44F64"/>
    <w:rsid w:val="00C57063"/>
    <w:rsid w:val="00C5729D"/>
    <w:rsid w:val="00C61F39"/>
    <w:rsid w:val="00C65635"/>
    <w:rsid w:val="00C67F5F"/>
    <w:rsid w:val="00C737E3"/>
    <w:rsid w:val="00C75837"/>
    <w:rsid w:val="00C75A5C"/>
    <w:rsid w:val="00C76A10"/>
    <w:rsid w:val="00C77D52"/>
    <w:rsid w:val="00C80FD3"/>
    <w:rsid w:val="00C8158C"/>
    <w:rsid w:val="00C817F8"/>
    <w:rsid w:val="00C818CE"/>
    <w:rsid w:val="00C835F0"/>
    <w:rsid w:val="00C87DFA"/>
    <w:rsid w:val="00C91FBC"/>
    <w:rsid w:val="00C91FC9"/>
    <w:rsid w:val="00C9214E"/>
    <w:rsid w:val="00C924AA"/>
    <w:rsid w:val="00C958C3"/>
    <w:rsid w:val="00C97DA3"/>
    <w:rsid w:val="00CA66E6"/>
    <w:rsid w:val="00CB12EB"/>
    <w:rsid w:val="00CB1440"/>
    <w:rsid w:val="00CB38E8"/>
    <w:rsid w:val="00CB5E7E"/>
    <w:rsid w:val="00CC0E3A"/>
    <w:rsid w:val="00CC5671"/>
    <w:rsid w:val="00CC6729"/>
    <w:rsid w:val="00CD526D"/>
    <w:rsid w:val="00CD57D0"/>
    <w:rsid w:val="00CD6F01"/>
    <w:rsid w:val="00CE2B07"/>
    <w:rsid w:val="00CF197C"/>
    <w:rsid w:val="00CF310C"/>
    <w:rsid w:val="00CF360E"/>
    <w:rsid w:val="00CF4381"/>
    <w:rsid w:val="00CF5B8C"/>
    <w:rsid w:val="00D00EE9"/>
    <w:rsid w:val="00D038CC"/>
    <w:rsid w:val="00D043BE"/>
    <w:rsid w:val="00D06868"/>
    <w:rsid w:val="00D072B4"/>
    <w:rsid w:val="00D108F0"/>
    <w:rsid w:val="00D13619"/>
    <w:rsid w:val="00D20B77"/>
    <w:rsid w:val="00D27A3C"/>
    <w:rsid w:val="00D318F6"/>
    <w:rsid w:val="00D32250"/>
    <w:rsid w:val="00D371C2"/>
    <w:rsid w:val="00D421A6"/>
    <w:rsid w:val="00D4294A"/>
    <w:rsid w:val="00D4355C"/>
    <w:rsid w:val="00D4458C"/>
    <w:rsid w:val="00D47C25"/>
    <w:rsid w:val="00D62D13"/>
    <w:rsid w:val="00D655E6"/>
    <w:rsid w:val="00D6645A"/>
    <w:rsid w:val="00D72A14"/>
    <w:rsid w:val="00D73509"/>
    <w:rsid w:val="00D74923"/>
    <w:rsid w:val="00D775C2"/>
    <w:rsid w:val="00D832BA"/>
    <w:rsid w:val="00D87D32"/>
    <w:rsid w:val="00D91BAB"/>
    <w:rsid w:val="00DA447A"/>
    <w:rsid w:val="00DA6065"/>
    <w:rsid w:val="00DA64F4"/>
    <w:rsid w:val="00DA66C8"/>
    <w:rsid w:val="00DA73F1"/>
    <w:rsid w:val="00DA7508"/>
    <w:rsid w:val="00DA7DB3"/>
    <w:rsid w:val="00DB0FF4"/>
    <w:rsid w:val="00DB157A"/>
    <w:rsid w:val="00DB1C55"/>
    <w:rsid w:val="00DB1C9F"/>
    <w:rsid w:val="00DB71F4"/>
    <w:rsid w:val="00DC3003"/>
    <w:rsid w:val="00DC3F35"/>
    <w:rsid w:val="00DC59B2"/>
    <w:rsid w:val="00DC5B46"/>
    <w:rsid w:val="00DC5F8F"/>
    <w:rsid w:val="00DD160D"/>
    <w:rsid w:val="00DD1BE6"/>
    <w:rsid w:val="00DD2258"/>
    <w:rsid w:val="00DD3123"/>
    <w:rsid w:val="00DD48B2"/>
    <w:rsid w:val="00DE261A"/>
    <w:rsid w:val="00DE4EBF"/>
    <w:rsid w:val="00DE5697"/>
    <w:rsid w:val="00DE582E"/>
    <w:rsid w:val="00DF2804"/>
    <w:rsid w:val="00DF3DF3"/>
    <w:rsid w:val="00E00273"/>
    <w:rsid w:val="00E01158"/>
    <w:rsid w:val="00E03BCA"/>
    <w:rsid w:val="00E04BE5"/>
    <w:rsid w:val="00E103AA"/>
    <w:rsid w:val="00E10914"/>
    <w:rsid w:val="00E12061"/>
    <w:rsid w:val="00E141A0"/>
    <w:rsid w:val="00E1481E"/>
    <w:rsid w:val="00E1692B"/>
    <w:rsid w:val="00E251D0"/>
    <w:rsid w:val="00E26D71"/>
    <w:rsid w:val="00E319B9"/>
    <w:rsid w:val="00E31FD0"/>
    <w:rsid w:val="00E328D9"/>
    <w:rsid w:val="00E33AC0"/>
    <w:rsid w:val="00E3458F"/>
    <w:rsid w:val="00E40E68"/>
    <w:rsid w:val="00E42CE2"/>
    <w:rsid w:val="00E4313F"/>
    <w:rsid w:val="00E44BA1"/>
    <w:rsid w:val="00E50AAD"/>
    <w:rsid w:val="00E52D95"/>
    <w:rsid w:val="00E54521"/>
    <w:rsid w:val="00E55C6C"/>
    <w:rsid w:val="00E5664C"/>
    <w:rsid w:val="00E603A6"/>
    <w:rsid w:val="00E659AA"/>
    <w:rsid w:val="00E6664F"/>
    <w:rsid w:val="00E676A5"/>
    <w:rsid w:val="00E728DF"/>
    <w:rsid w:val="00E73AE1"/>
    <w:rsid w:val="00E76452"/>
    <w:rsid w:val="00E7667A"/>
    <w:rsid w:val="00E76BE4"/>
    <w:rsid w:val="00E7703D"/>
    <w:rsid w:val="00E8095B"/>
    <w:rsid w:val="00E9204B"/>
    <w:rsid w:val="00EA0124"/>
    <w:rsid w:val="00EA1558"/>
    <w:rsid w:val="00EA16E8"/>
    <w:rsid w:val="00EA2854"/>
    <w:rsid w:val="00EA37A4"/>
    <w:rsid w:val="00EA5172"/>
    <w:rsid w:val="00EA63B3"/>
    <w:rsid w:val="00EA6BA2"/>
    <w:rsid w:val="00EA7332"/>
    <w:rsid w:val="00EB18DD"/>
    <w:rsid w:val="00EB46CA"/>
    <w:rsid w:val="00EB5C7F"/>
    <w:rsid w:val="00EC0856"/>
    <w:rsid w:val="00EC5952"/>
    <w:rsid w:val="00EC5B92"/>
    <w:rsid w:val="00ED0051"/>
    <w:rsid w:val="00ED4DFF"/>
    <w:rsid w:val="00EE3273"/>
    <w:rsid w:val="00EE6B5E"/>
    <w:rsid w:val="00EE779E"/>
    <w:rsid w:val="00EF14B5"/>
    <w:rsid w:val="00EF4A7C"/>
    <w:rsid w:val="00EF5B82"/>
    <w:rsid w:val="00F020A8"/>
    <w:rsid w:val="00F0741E"/>
    <w:rsid w:val="00F077A4"/>
    <w:rsid w:val="00F10223"/>
    <w:rsid w:val="00F10842"/>
    <w:rsid w:val="00F14234"/>
    <w:rsid w:val="00F14A30"/>
    <w:rsid w:val="00F152EB"/>
    <w:rsid w:val="00F15CFF"/>
    <w:rsid w:val="00F17D6B"/>
    <w:rsid w:val="00F213D4"/>
    <w:rsid w:val="00F23958"/>
    <w:rsid w:val="00F31903"/>
    <w:rsid w:val="00F350A7"/>
    <w:rsid w:val="00F36844"/>
    <w:rsid w:val="00F4089E"/>
    <w:rsid w:val="00F41C06"/>
    <w:rsid w:val="00F45917"/>
    <w:rsid w:val="00F4752E"/>
    <w:rsid w:val="00F52711"/>
    <w:rsid w:val="00F565EE"/>
    <w:rsid w:val="00F617D5"/>
    <w:rsid w:val="00F61FE5"/>
    <w:rsid w:val="00F62447"/>
    <w:rsid w:val="00F63731"/>
    <w:rsid w:val="00F63F96"/>
    <w:rsid w:val="00F66B4F"/>
    <w:rsid w:val="00F7028C"/>
    <w:rsid w:val="00F70F85"/>
    <w:rsid w:val="00F71DED"/>
    <w:rsid w:val="00F73FB0"/>
    <w:rsid w:val="00F74642"/>
    <w:rsid w:val="00F74B9C"/>
    <w:rsid w:val="00F7652D"/>
    <w:rsid w:val="00F77339"/>
    <w:rsid w:val="00F7734D"/>
    <w:rsid w:val="00F80BBF"/>
    <w:rsid w:val="00F84E14"/>
    <w:rsid w:val="00F85E56"/>
    <w:rsid w:val="00F87812"/>
    <w:rsid w:val="00F964E7"/>
    <w:rsid w:val="00FA578A"/>
    <w:rsid w:val="00FA61C3"/>
    <w:rsid w:val="00FB05DB"/>
    <w:rsid w:val="00FB098F"/>
    <w:rsid w:val="00FB5740"/>
    <w:rsid w:val="00FB7247"/>
    <w:rsid w:val="00FC17D8"/>
    <w:rsid w:val="00FC6BB6"/>
    <w:rsid w:val="00FC78C7"/>
    <w:rsid w:val="00FC78DF"/>
    <w:rsid w:val="00FC7DE0"/>
    <w:rsid w:val="00FD0A38"/>
    <w:rsid w:val="00FD1CBA"/>
    <w:rsid w:val="00FD1F70"/>
    <w:rsid w:val="00FD300C"/>
    <w:rsid w:val="00FD4DCD"/>
    <w:rsid w:val="00FD5287"/>
    <w:rsid w:val="00FD5575"/>
    <w:rsid w:val="00FD59DA"/>
    <w:rsid w:val="00FD5C8A"/>
    <w:rsid w:val="00FE036A"/>
    <w:rsid w:val="00FE29B9"/>
    <w:rsid w:val="00FE6128"/>
    <w:rsid w:val="00FF2B0F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CE6AEE-8004-4FD7-8312-397AEC3F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58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869"/>
    <w:pPr>
      <w:keepNext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869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5869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5869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58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55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B558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B558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B5586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B55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5869"/>
  </w:style>
  <w:style w:type="paragraph" w:styleId="a5">
    <w:name w:val="Body Text Indent"/>
    <w:basedOn w:val="a"/>
    <w:link w:val="a6"/>
    <w:rsid w:val="00B55869"/>
    <w:pPr>
      <w:tabs>
        <w:tab w:val="left" w:pos="709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B558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5586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B558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55869"/>
    <w:pPr>
      <w:spacing w:after="0" w:line="240" w:lineRule="auto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B5586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B55869"/>
    <w:pPr>
      <w:keepNext/>
      <w:widowControl w:val="0"/>
      <w:tabs>
        <w:tab w:val="left" w:pos="0"/>
      </w:tabs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ru-RU"/>
    </w:rPr>
  </w:style>
  <w:style w:type="paragraph" w:customStyle="1" w:styleId="13">
    <w:name w:val="Знак Знак Знак1 Знак Знак Знак Знак Знак Знак"/>
    <w:basedOn w:val="a"/>
    <w:next w:val="2"/>
    <w:autoRedefine/>
    <w:rsid w:val="00B55869"/>
    <w:pPr>
      <w:spacing w:after="16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Normal (Web)"/>
    <w:basedOn w:val="a"/>
    <w:rsid w:val="00B55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586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rsid w:val="00B558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uiPriority w:val="99"/>
    <w:semiHidden/>
    <w:unhideWhenUsed/>
    <w:rsid w:val="00B5586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5586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rsid w:val="00B55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586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55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5586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B558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B5586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uiPriority w:val="99"/>
    <w:semiHidden/>
    <w:rsid w:val="00B55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B5586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5586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rsid w:val="00B55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55869"/>
    <w:rPr>
      <w:vertAlign w:val="superscript"/>
    </w:rPr>
  </w:style>
  <w:style w:type="character" w:customStyle="1" w:styleId="s0">
    <w:name w:val="s0"/>
    <w:rsid w:val="00B558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5586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7">
    <w:name w:val="Revision"/>
    <w:hidden/>
    <w:uiPriority w:val="99"/>
    <w:semiHidden/>
    <w:rsid w:val="00B55869"/>
    <w:rPr>
      <w:rFonts w:ascii="Times New Roman" w:eastAsia="Times New Roman" w:hAnsi="Times New Roman"/>
      <w:sz w:val="28"/>
    </w:rPr>
  </w:style>
  <w:style w:type="table" w:styleId="af8">
    <w:name w:val="Table Grid"/>
    <w:basedOn w:val="a1"/>
    <w:uiPriority w:val="59"/>
    <w:rsid w:val="00B558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4803D5"/>
    <w:pPr>
      <w:widowControl w:val="0"/>
      <w:adjustRightInd w:val="0"/>
      <w:ind w:left="720"/>
      <w:contextualSpacing/>
      <w:jc w:val="both"/>
      <w:textAlignment w:val="baseline"/>
    </w:pPr>
    <w:rPr>
      <w:rFonts w:ascii="Times New Roman" w:eastAsia="Times New Roman" w:hAnsi="Times New Roman"/>
    </w:rPr>
  </w:style>
  <w:style w:type="character" w:styleId="afa">
    <w:name w:val="Hyperlink"/>
    <w:uiPriority w:val="99"/>
    <w:unhideWhenUsed/>
    <w:rsid w:val="0011492C"/>
    <w:rPr>
      <w:color w:val="0000FF"/>
      <w:u w:val="single"/>
    </w:rPr>
  </w:style>
  <w:style w:type="paragraph" w:customStyle="1" w:styleId="14">
    <w:name w:val=" Знак Знак Знак1 Знак Знак Знак Знак Знак Знак"/>
    <w:basedOn w:val="a"/>
    <w:next w:val="2"/>
    <w:autoRedefine/>
    <w:rsid w:val="00153C09"/>
    <w:pPr>
      <w:spacing w:after="16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C1AE-9283-407F-BE28-A9B0D3DF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Тойкенова</dc:creator>
  <cp:keywords/>
  <cp:lastModifiedBy>Мадина Ахметбекова</cp:lastModifiedBy>
  <cp:revision>2</cp:revision>
  <cp:lastPrinted>2018-12-14T11:32:00Z</cp:lastPrinted>
  <dcterms:created xsi:type="dcterms:W3CDTF">2023-02-17T11:50:00Z</dcterms:created>
  <dcterms:modified xsi:type="dcterms:W3CDTF">2023-02-17T11:50:00Z</dcterms:modified>
</cp:coreProperties>
</file>