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388" w:type="dxa"/>
        <w:jc w:val="right"/>
        <w:tblLook w:val="04A0" w:firstRow="1" w:lastRow="0" w:firstColumn="1" w:lastColumn="0" w:noHBand="0" w:noVBand="1"/>
      </w:tblPr>
      <w:tblGrid>
        <w:gridCol w:w="8388"/>
      </w:tblGrid>
      <w:tr w:rsidR="00FA37B6" w:rsidRPr="00FA37B6" w14:paraId="0CD870F6" w14:textId="77777777" w:rsidTr="00FB58B2">
        <w:trPr>
          <w:jc w:val="right"/>
        </w:trPr>
        <w:tc>
          <w:tcPr>
            <w:tcW w:w="8388" w:type="dxa"/>
            <w:tcBorders>
              <w:top w:val="nil"/>
              <w:left w:val="nil"/>
              <w:bottom w:val="nil"/>
              <w:right w:val="nil"/>
            </w:tcBorders>
            <w:hideMark/>
          </w:tcPr>
          <w:tbl>
            <w:tblPr>
              <w:tblW w:w="4042" w:type="dxa"/>
              <w:tblInd w:w="4130" w:type="dxa"/>
              <w:tblLook w:val="04A0" w:firstRow="1" w:lastRow="0" w:firstColumn="1" w:lastColumn="0" w:noHBand="0" w:noVBand="1"/>
            </w:tblPr>
            <w:tblGrid>
              <w:gridCol w:w="4042"/>
            </w:tblGrid>
            <w:tr w:rsidR="00FA37B6" w:rsidRPr="00FA37B6" w14:paraId="3A90D675" w14:textId="77777777" w:rsidTr="00A9474C">
              <w:tc>
                <w:tcPr>
                  <w:tcW w:w="4042" w:type="dxa"/>
                  <w:hideMark/>
                </w:tcPr>
                <w:p w14:paraId="1B6F66ED" w14:textId="77777777" w:rsidR="002A04A6" w:rsidRPr="00FA37B6" w:rsidRDefault="002A04A6" w:rsidP="00A9474C">
                  <w:pPr>
                    <w:ind w:left="77"/>
                    <w:rPr>
                      <w:rStyle w:val="ezkurwreuab5ozgtqnkl"/>
                      <w:sz w:val="28"/>
                      <w:szCs w:val="28"/>
                      <w:lang w:val="kk-KZ"/>
                    </w:rPr>
                  </w:pPr>
                  <w:r w:rsidRPr="00FA37B6">
                    <w:rPr>
                      <w:rStyle w:val="ezkurwreuab5ozgtqnkl"/>
                      <w:sz w:val="28"/>
                      <w:szCs w:val="28"/>
                      <w:lang w:val="kk-KZ"/>
                    </w:rPr>
                    <w:t>Қазақстан</w:t>
                  </w:r>
                  <w:r w:rsidRPr="00FA37B6">
                    <w:rPr>
                      <w:sz w:val="28"/>
                      <w:szCs w:val="28"/>
                      <w:lang w:val="kk-KZ"/>
                    </w:rPr>
                    <w:t xml:space="preserve"> </w:t>
                  </w:r>
                  <w:r w:rsidRPr="00FA37B6">
                    <w:rPr>
                      <w:rStyle w:val="ezkurwreuab5ozgtqnkl"/>
                      <w:sz w:val="28"/>
                      <w:szCs w:val="28"/>
                      <w:lang w:val="kk-KZ"/>
                    </w:rPr>
                    <w:t>Республикасының Ұлттық</w:t>
                  </w:r>
                  <w:r w:rsidRPr="00FA37B6">
                    <w:rPr>
                      <w:sz w:val="28"/>
                      <w:szCs w:val="28"/>
                      <w:lang w:val="kk-KZ"/>
                    </w:rPr>
                    <w:t xml:space="preserve"> </w:t>
                  </w:r>
                  <w:r w:rsidRPr="00FA37B6">
                    <w:rPr>
                      <w:rStyle w:val="ezkurwreuab5ozgtqnkl"/>
                      <w:sz w:val="28"/>
                      <w:szCs w:val="28"/>
                      <w:lang w:val="kk-KZ"/>
                    </w:rPr>
                    <w:t>Банкі</w:t>
                  </w:r>
                  <w:r w:rsidRPr="00FA37B6">
                    <w:rPr>
                      <w:sz w:val="28"/>
                      <w:szCs w:val="28"/>
                      <w:lang w:val="kk-KZ"/>
                    </w:rPr>
                    <w:t xml:space="preserve"> Басқармасының</w:t>
                  </w:r>
                  <w:r w:rsidRPr="00FA37B6">
                    <w:rPr>
                      <w:rStyle w:val="ezkurwreuab5ozgtqnkl"/>
                      <w:sz w:val="28"/>
                      <w:szCs w:val="28"/>
                      <w:lang w:val="kk-KZ"/>
                    </w:rPr>
                    <w:t xml:space="preserve"> </w:t>
                  </w:r>
                </w:p>
                <w:p w14:paraId="1BCC65B8" w14:textId="0EF60ACB" w:rsidR="002A04A6" w:rsidRPr="00FA37B6" w:rsidRDefault="002A04A6" w:rsidP="00A9474C">
                  <w:pPr>
                    <w:ind w:left="77"/>
                    <w:rPr>
                      <w:sz w:val="28"/>
                      <w:szCs w:val="28"/>
                      <w:lang w:val="kk-KZ"/>
                    </w:rPr>
                  </w:pPr>
                  <w:r w:rsidRPr="00FA37B6">
                    <w:rPr>
                      <w:rStyle w:val="ezkurwreuab5ozgtqnkl"/>
                      <w:sz w:val="28"/>
                      <w:szCs w:val="28"/>
                      <w:lang w:val="kk-KZ"/>
                    </w:rPr>
                    <w:t>2025</w:t>
                  </w:r>
                  <w:r w:rsidRPr="00FA37B6">
                    <w:rPr>
                      <w:sz w:val="28"/>
                      <w:szCs w:val="28"/>
                      <w:lang w:val="kk-KZ"/>
                    </w:rPr>
                    <w:t xml:space="preserve"> </w:t>
                  </w:r>
                  <w:r w:rsidRPr="00FA37B6">
                    <w:rPr>
                      <w:rStyle w:val="ezkurwreuab5ozgtqnkl"/>
                      <w:sz w:val="28"/>
                      <w:szCs w:val="28"/>
                      <w:lang w:val="kk-KZ"/>
                    </w:rPr>
                    <w:t>жылғы</w:t>
                  </w:r>
                  <w:r w:rsidRPr="00FA37B6">
                    <w:rPr>
                      <w:sz w:val="28"/>
                      <w:szCs w:val="28"/>
                      <w:lang w:val="kk-KZ"/>
                    </w:rPr>
                    <w:t xml:space="preserve"> </w:t>
                  </w:r>
                  <w:r w:rsidRPr="00FA37B6">
                    <w:rPr>
                      <w:rStyle w:val="ezkurwreuab5ozgtqnkl"/>
                      <w:sz w:val="28"/>
                      <w:szCs w:val="28"/>
                      <w:lang w:val="kk-KZ"/>
                    </w:rPr>
                    <w:t>«</w:t>
                  </w:r>
                  <w:r w:rsidR="006C62DD">
                    <w:rPr>
                      <w:rStyle w:val="ezkurwreuab5ozgtqnkl"/>
                      <w:sz w:val="28"/>
                      <w:szCs w:val="28"/>
                      <w:lang w:val="kk-KZ"/>
                    </w:rPr>
                    <w:t>23</w:t>
                  </w:r>
                  <w:r w:rsidRPr="00FA37B6">
                    <w:rPr>
                      <w:rStyle w:val="ezkurwreuab5ozgtqnkl"/>
                      <w:sz w:val="28"/>
                      <w:szCs w:val="28"/>
                      <w:lang w:val="kk-KZ"/>
                    </w:rPr>
                    <w:t>»</w:t>
                  </w:r>
                  <w:r w:rsidRPr="00FA37B6">
                    <w:rPr>
                      <w:sz w:val="28"/>
                      <w:szCs w:val="28"/>
                      <w:lang w:val="kk-KZ"/>
                    </w:rPr>
                    <w:t xml:space="preserve"> </w:t>
                  </w:r>
                  <w:r w:rsidR="006C62DD">
                    <w:rPr>
                      <w:sz w:val="28"/>
                      <w:szCs w:val="28"/>
                      <w:lang w:val="kk-KZ"/>
                    </w:rPr>
                    <w:t>маусымдағы</w:t>
                  </w:r>
                  <w:r w:rsidRPr="00FA37B6">
                    <w:rPr>
                      <w:sz w:val="28"/>
                      <w:szCs w:val="28"/>
                      <w:lang w:val="kk-KZ"/>
                    </w:rPr>
                    <w:t xml:space="preserve"> </w:t>
                  </w:r>
                </w:p>
                <w:p w14:paraId="0B671299" w14:textId="1F9030EC" w:rsidR="002A04A6" w:rsidRPr="00FA37B6" w:rsidRDefault="002A04A6" w:rsidP="00A9474C">
                  <w:pPr>
                    <w:ind w:left="77"/>
                    <w:rPr>
                      <w:sz w:val="28"/>
                      <w:szCs w:val="28"/>
                      <w:lang w:val="kk-KZ"/>
                    </w:rPr>
                  </w:pPr>
                  <w:r w:rsidRPr="00FA37B6">
                    <w:rPr>
                      <w:rStyle w:val="ezkurwreuab5ozgtqnkl"/>
                      <w:sz w:val="28"/>
                      <w:szCs w:val="28"/>
                      <w:lang w:val="kk-KZ"/>
                    </w:rPr>
                    <w:t>№</w:t>
                  </w:r>
                  <w:r w:rsidRPr="00FA37B6">
                    <w:rPr>
                      <w:sz w:val="28"/>
                      <w:szCs w:val="28"/>
                      <w:lang w:val="kk-KZ"/>
                    </w:rPr>
                    <w:t xml:space="preserve"> </w:t>
                  </w:r>
                  <w:r w:rsidR="006C62DD">
                    <w:rPr>
                      <w:sz w:val="28"/>
                      <w:szCs w:val="28"/>
                      <w:lang w:val="kk-KZ"/>
                    </w:rPr>
                    <w:t>33</w:t>
                  </w:r>
                  <w:r w:rsidRPr="00FA37B6">
                    <w:rPr>
                      <w:sz w:val="28"/>
                      <w:szCs w:val="28"/>
                      <w:lang w:val="kk-KZ"/>
                    </w:rPr>
                    <w:t xml:space="preserve"> қ</w:t>
                  </w:r>
                  <w:r w:rsidRPr="00FA37B6">
                    <w:rPr>
                      <w:rStyle w:val="ezkurwreuab5ozgtqnkl"/>
                      <w:sz w:val="28"/>
                      <w:szCs w:val="28"/>
                      <w:lang w:val="kk-KZ"/>
                    </w:rPr>
                    <w:t>аулысына</w:t>
                  </w:r>
                  <w:r w:rsidRPr="00FA37B6">
                    <w:rPr>
                      <w:sz w:val="28"/>
                      <w:szCs w:val="28"/>
                      <w:lang w:val="kk-KZ"/>
                    </w:rPr>
                    <w:t xml:space="preserve"> </w:t>
                  </w:r>
                </w:p>
                <w:p w14:paraId="0C412764" w14:textId="77777777" w:rsidR="002A04A6" w:rsidRPr="00FA37B6" w:rsidRDefault="002A04A6" w:rsidP="00A9474C">
                  <w:pPr>
                    <w:ind w:left="77"/>
                    <w:rPr>
                      <w:i/>
                      <w:sz w:val="28"/>
                      <w:szCs w:val="28"/>
                      <w:lang w:val="kk-KZ"/>
                    </w:rPr>
                  </w:pPr>
                  <w:r w:rsidRPr="00FA37B6">
                    <w:rPr>
                      <w:sz w:val="28"/>
                      <w:szCs w:val="28"/>
                      <w:lang w:val="kk-KZ"/>
                    </w:rPr>
                    <w:t>5-</w:t>
                  </w:r>
                  <w:r w:rsidRPr="00FA37B6">
                    <w:rPr>
                      <w:rStyle w:val="ezkurwreuab5ozgtqnkl"/>
                      <w:sz w:val="28"/>
                      <w:szCs w:val="28"/>
                      <w:lang w:val="kk-KZ"/>
                    </w:rPr>
                    <w:t>қосымша</w:t>
                  </w:r>
                </w:p>
              </w:tc>
            </w:tr>
          </w:tbl>
          <w:p w14:paraId="61802A02" w14:textId="77777777" w:rsidR="002A04A6" w:rsidRPr="00FA37B6" w:rsidRDefault="002A04A6" w:rsidP="00A9474C">
            <w:pPr>
              <w:rPr>
                <w:sz w:val="24"/>
                <w:lang w:val="kk-KZ"/>
              </w:rPr>
            </w:pPr>
          </w:p>
        </w:tc>
      </w:tr>
    </w:tbl>
    <w:p w14:paraId="667245DC" w14:textId="77777777" w:rsidR="002A04A6" w:rsidRPr="00FA37B6" w:rsidRDefault="002A04A6" w:rsidP="002A04A6">
      <w:pPr>
        <w:pStyle w:val="pc"/>
        <w:rPr>
          <w:color w:val="auto"/>
          <w:lang w:val="kk-KZ"/>
        </w:rPr>
      </w:pPr>
      <w:r w:rsidRPr="00FA37B6">
        <w:rPr>
          <w:rStyle w:val="s0"/>
          <w:color w:val="auto"/>
          <w:lang w:val="kk-KZ"/>
        </w:rPr>
        <w:t> </w:t>
      </w:r>
      <w:r w:rsidRPr="00FA37B6">
        <w:rPr>
          <w:color w:val="auto"/>
          <w:sz w:val="28"/>
          <w:szCs w:val="28"/>
          <w:lang w:val="kk-KZ"/>
        </w:rPr>
        <w:t> </w:t>
      </w:r>
    </w:p>
    <w:tbl>
      <w:tblPr>
        <w:tblW w:w="5073" w:type="pct"/>
        <w:jc w:val="center"/>
        <w:tblCellMar>
          <w:left w:w="0" w:type="dxa"/>
          <w:right w:w="0" w:type="dxa"/>
        </w:tblCellMar>
        <w:tblLook w:val="04A0" w:firstRow="1" w:lastRow="0" w:firstColumn="1" w:lastColumn="0" w:noHBand="0" w:noVBand="1"/>
      </w:tblPr>
      <w:tblGrid>
        <w:gridCol w:w="1280"/>
        <w:gridCol w:w="1854"/>
        <w:gridCol w:w="1857"/>
        <w:gridCol w:w="2333"/>
        <w:gridCol w:w="84"/>
        <w:gridCol w:w="717"/>
        <w:gridCol w:w="2167"/>
        <w:gridCol w:w="1986"/>
        <w:gridCol w:w="1839"/>
        <w:gridCol w:w="367"/>
        <w:gridCol w:w="17"/>
        <w:gridCol w:w="12"/>
        <w:gridCol w:w="29"/>
        <w:gridCol w:w="19"/>
        <w:gridCol w:w="11"/>
        <w:gridCol w:w="134"/>
        <w:gridCol w:w="76"/>
      </w:tblGrid>
      <w:tr w:rsidR="00FA37B6" w:rsidRPr="00FA37B6" w14:paraId="7A541FB4" w14:textId="77777777" w:rsidTr="00A9474C">
        <w:trPr>
          <w:jc w:val="center"/>
        </w:trPr>
        <w:tc>
          <w:tcPr>
            <w:tcW w:w="2481" w:type="pct"/>
            <w:gridSpan w:val="4"/>
            <w:vMerge w:val="restart"/>
            <w:tcMar>
              <w:top w:w="0" w:type="dxa"/>
              <w:left w:w="108" w:type="dxa"/>
              <w:bottom w:w="0" w:type="dxa"/>
              <w:right w:w="108" w:type="dxa"/>
            </w:tcMar>
            <w:hideMark/>
          </w:tcPr>
          <w:p w14:paraId="48EF077A" w14:textId="77777777" w:rsidR="002A04A6" w:rsidRPr="00FA37B6" w:rsidRDefault="002A04A6" w:rsidP="00A9474C">
            <w:pPr>
              <w:pStyle w:val="pc"/>
              <w:spacing w:line="256" w:lineRule="auto"/>
              <w:rPr>
                <w:color w:val="auto"/>
                <w:lang w:val="kk-KZ" w:eastAsia="en-US"/>
              </w:rPr>
            </w:pPr>
            <w:r w:rsidRPr="00FA37B6">
              <w:rPr>
                <w:noProof/>
                <w:color w:val="auto"/>
              </w:rPr>
              <w:drawing>
                <wp:inline distT="0" distB="0" distL="0" distR="0" wp14:anchorId="5F4DD9E5" wp14:editId="48AD10D0">
                  <wp:extent cx="4505325" cy="990600"/>
                  <wp:effectExtent l="0" t="0" r="0" b="0"/>
                  <wp:docPr id="58"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5325" cy="990600"/>
                          </a:xfrm>
                          <a:prstGeom prst="rect">
                            <a:avLst/>
                          </a:prstGeom>
                          <a:noFill/>
                          <a:ln>
                            <a:noFill/>
                          </a:ln>
                        </pic:spPr>
                      </pic:pic>
                    </a:graphicData>
                  </a:graphic>
                </wp:inline>
              </w:drawing>
            </w:r>
          </w:p>
        </w:tc>
        <w:tc>
          <w:tcPr>
            <w:tcW w:w="2288" w:type="pct"/>
            <w:gridSpan w:val="5"/>
            <w:tcMar>
              <w:top w:w="0" w:type="dxa"/>
              <w:left w:w="108" w:type="dxa"/>
              <w:bottom w:w="0" w:type="dxa"/>
              <w:right w:w="108" w:type="dxa"/>
            </w:tcMar>
            <w:hideMark/>
          </w:tcPr>
          <w:p w14:paraId="14FEA525" w14:textId="77777777" w:rsidR="002A04A6" w:rsidRPr="00FA37B6" w:rsidRDefault="002A04A6" w:rsidP="00A9474C">
            <w:pPr>
              <w:pStyle w:val="p"/>
              <w:spacing w:line="256" w:lineRule="auto"/>
              <w:ind w:right="-25"/>
              <w:jc w:val="both"/>
              <w:rPr>
                <w:color w:val="auto"/>
                <w:sz w:val="28"/>
                <w:szCs w:val="28"/>
                <w:lang w:val="kk-KZ" w:eastAsia="en-US"/>
              </w:rPr>
            </w:pPr>
            <w:r w:rsidRPr="00FA37B6">
              <w:rPr>
                <w:b/>
                <w:bCs/>
                <w:color w:val="auto"/>
                <w:sz w:val="28"/>
                <w:szCs w:val="28"/>
                <w:bdr w:val="none" w:sz="0" w:space="0" w:color="auto" w:frame="1"/>
                <w:lang w:val="kk-KZ" w:eastAsia="en-US"/>
              </w:rPr>
              <w:t>Ақпаратты алушы органдар жасырындылыққа кепілдік береді</w:t>
            </w:r>
          </w:p>
          <w:p w14:paraId="08123D68" w14:textId="77777777" w:rsidR="002A04A6" w:rsidRPr="00FA37B6" w:rsidRDefault="002A04A6" w:rsidP="00A9474C">
            <w:pPr>
              <w:pStyle w:val="p"/>
              <w:spacing w:line="256" w:lineRule="auto"/>
              <w:ind w:right="-25"/>
              <w:jc w:val="both"/>
              <w:rPr>
                <w:color w:val="auto"/>
                <w:sz w:val="28"/>
                <w:szCs w:val="28"/>
                <w:lang w:val="kk-KZ" w:eastAsia="en-US"/>
              </w:rPr>
            </w:pPr>
            <w:r w:rsidRPr="00FA37B6">
              <w:rPr>
                <w:color w:val="auto"/>
                <w:sz w:val="28"/>
                <w:szCs w:val="28"/>
                <w:lang w:val="kk-KZ" w:eastAsia="en-US"/>
              </w:rPr>
              <w:t>Конфиденциальность гарантируется органами получателями информации</w:t>
            </w:r>
          </w:p>
        </w:tc>
        <w:tc>
          <w:tcPr>
            <w:tcW w:w="231" w:type="pct"/>
            <w:gridSpan w:val="8"/>
            <w:tcMar>
              <w:top w:w="0" w:type="dxa"/>
              <w:left w:w="108" w:type="dxa"/>
              <w:bottom w:w="0" w:type="dxa"/>
              <w:right w:w="108" w:type="dxa"/>
            </w:tcMar>
            <w:hideMark/>
          </w:tcPr>
          <w:p w14:paraId="3ECA84C4" w14:textId="77777777" w:rsidR="002A04A6" w:rsidRPr="00FA37B6" w:rsidRDefault="002A04A6" w:rsidP="00A9474C">
            <w:pPr>
              <w:jc w:val="both"/>
              <w:rPr>
                <w:sz w:val="28"/>
                <w:szCs w:val="28"/>
                <w:lang w:val="kk-KZ" w:eastAsia="en-US"/>
              </w:rPr>
            </w:pPr>
          </w:p>
        </w:tc>
      </w:tr>
      <w:tr w:rsidR="00FA37B6" w:rsidRPr="00FA37B6" w14:paraId="7FBD36D7" w14:textId="77777777" w:rsidTr="00A9474C">
        <w:trPr>
          <w:gridAfter w:val="1"/>
          <w:wAfter w:w="27" w:type="pct"/>
          <w:jc w:val="center"/>
        </w:trPr>
        <w:tc>
          <w:tcPr>
            <w:tcW w:w="2481" w:type="pct"/>
            <w:gridSpan w:val="4"/>
            <w:vMerge/>
            <w:vAlign w:val="center"/>
            <w:hideMark/>
          </w:tcPr>
          <w:p w14:paraId="085127B1" w14:textId="77777777" w:rsidR="002A04A6" w:rsidRPr="00FA37B6" w:rsidRDefault="002A04A6" w:rsidP="00A9474C">
            <w:pPr>
              <w:spacing w:line="256" w:lineRule="auto"/>
              <w:rPr>
                <w:sz w:val="24"/>
                <w:szCs w:val="24"/>
                <w:lang w:val="kk-KZ" w:eastAsia="en-US"/>
              </w:rPr>
            </w:pPr>
          </w:p>
        </w:tc>
        <w:tc>
          <w:tcPr>
            <w:tcW w:w="2413" w:type="pct"/>
            <w:gridSpan w:val="6"/>
            <w:tcMar>
              <w:top w:w="0" w:type="dxa"/>
              <w:left w:w="108" w:type="dxa"/>
              <w:bottom w:w="0" w:type="dxa"/>
              <w:right w:w="108" w:type="dxa"/>
            </w:tcMar>
            <w:hideMark/>
          </w:tcPr>
          <w:p w14:paraId="2C6C68F9" w14:textId="77777777" w:rsidR="002A04A6" w:rsidRPr="00FA37B6" w:rsidRDefault="002A04A6" w:rsidP="00A9474C">
            <w:pPr>
              <w:pStyle w:val="p"/>
              <w:spacing w:line="256" w:lineRule="auto"/>
              <w:ind w:right="343"/>
              <w:jc w:val="both"/>
              <w:rPr>
                <w:color w:val="auto"/>
                <w:sz w:val="28"/>
                <w:szCs w:val="28"/>
                <w:lang w:val="kk-KZ" w:eastAsia="en-US"/>
              </w:rPr>
            </w:pPr>
            <w:r w:rsidRPr="00FA37B6">
              <w:rPr>
                <w:b/>
                <w:bCs/>
                <w:color w:val="auto"/>
                <w:sz w:val="28"/>
                <w:szCs w:val="28"/>
                <w:bdr w:val="none" w:sz="0" w:space="0" w:color="auto" w:frame="1"/>
                <w:lang w:val="kk-KZ" w:eastAsia="en-US"/>
              </w:rPr>
              <w:t>Ведомстволық статистикалық байқаудың статистикалық нысаны</w:t>
            </w:r>
          </w:p>
          <w:p w14:paraId="5603F0B9" w14:textId="77777777" w:rsidR="002A04A6" w:rsidRPr="00FA37B6" w:rsidRDefault="002A04A6" w:rsidP="00A9474C">
            <w:pPr>
              <w:pStyle w:val="p"/>
              <w:spacing w:line="256" w:lineRule="auto"/>
              <w:ind w:right="343"/>
              <w:jc w:val="both"/>
              <w:rPr>
                <w:color w:val="auto"/>
                <w:sz w:val="28"/>
                <w:szCs w:val="28"/>
                <w:lang w:val="kk-KZ" w:eastAsia="en-US"/>
              </w:rPr>
            </w:pPr>
            <w:r w:rsidRPr="00FA37B6">
              <w:rPr>
                <w:color w:val="auto"/>
                <w:sz w:val="28"/>
                <w:szCs w:val="28"/>
                <w:lang w:val="kk-KZ" w:eastAsia="en-US"/>
              </w:rPr>
              <w:t>Статистическая форма ведомственного статистического наблюдения</w:t>
            </w:r>
          </w:p>
        </w:tc>
        <w:tc>
          <w:tcPr>
            <w:tcW w:w="79" w:type="pct"/>
            <w:gridSpan w:val="6"/>
            <w:tcMar>
              <w:top w:w="0" w:type="dxa"/>
              <w:left w:w="108" w:type="dxa"/>
              <w:bottom w:w="0" w:type="dxa"/>
              <w:right w:w="108" w:type="dxa"/>
            </w:tcMar>
            <w:hideMark/>
          </w:tcPr>
          <w:p w14:paraId="7036C1FF" w14:textId="77777777" w:rsidR="002A04A6" w:rsidRPr="00FA37B6" w:rsidRDefault="002A04A6" w:rsidP="00A9474C">
            <w:pPr>
              <w:rPr>
                <w:sz w:val="28"/>
                <w:szCs w:val="28"/>
                <w:lang w:val="kk-KZ" w:eastAsia="en-US"/>
              </w:rPr>
            </w:pPr>
          </w:p>
        </w:tc>
      </w:tr>
      <w:tr w:rsidR="00FA37B6" w:rsidRPr="00FA37B6" w14:paraId="4D116246" w14:textId="77777777" w:rsidTr="00A9474C">
        <w:trPr>
          <w:gridAfter w:val="3"/>
          <w:wAfter w:w="79" w:type="pct"/>
          <w:jc w:val="center"/>
        </w:trPr>
        <w:tc>
          <w:tcPr>
            <w:tcW w:w="2481" w:type="pct"/>
            <w:gridSpan w:val="4"/>
            <w:vAlign w:val="center"/>
            <w:hideMark/>
          </w:tcPr>
          <w:p w14:paraId="18EDC2D4" w14:textId="77777777" w:rsidR="002A04A6" w:rsidRPr="00FA37B6" w:rsidRDefault="002A04A6" w:rsidP="00A9474C">
            <w:pPr>
              <w:spacing w:line="256" w:lineRule="auto"/>
              <w:rPr>
                <w:sz w:val="24"/>
                <w:szCs w:val="24"/>
                <w:lang w:val="kk-KZ" w:eastAsia="en-US"/>
              </w:rPr>
            </w:pPr>
          </w:p>
        </w:tc>
        <w:tc>
          <w:tcPr>
            <w:tcW w:w="2433" w:type="pct"/>
            <w:gridSpan w:val="9"/>
            <w:tcMar>
              <w:top w:w="0" w:type="dxa"/>
              <w:left w:w="108" w:type="dxa"/>
              <w:bottom w:w="0" w:type="dxa"/>
              <w:right w:w="108" w:type="dxa"/>
            </w:tcMar>
            <w:hideMark/>
          </w:tcPr>
          <w:p w14:paraId="74580811" w14:textId="77777777" w:rsidR="002A04A6" w:rsidRPr="00FA37B6" w:rsidRDefault="002A04A6" w:rsidP="00A9474C">
            <w:pPr>
              <w:pStyle w:val="p"/>
              <w:spacing w:line="256" w:lineRule="auto"/>
              <w:ind w:right="343"/>
              <w:jc w:val="both"/>
              <w:rPr>
                <w:color w:val="auto"/>
                <w:sz w:val="28"/>
                <w:szCs w:val="28"/>
                <w:lang w:val="kk-KZ" w:eastAsia="en-US"/>
              </w:rPr>
            </w:pPr>
            <w:r w:rsidRPr="00FA37B6">
              <w:rPr>
                <w:b/>
                <w:bCs/>
                <w:color w:val="auto"/>
                <w:sz w:val="28"/>
                <w:szCs w:val="28"/>
                <w:bdr w:val="none" w:sz="0" w:space="0" w:color="auto" w:frame="1"/>
                <w:lang w:val="kk-KZ" w:eastAsia="en-US"/>
              </w:rPr>
              <w:t>Респонденттің орналасқан жері бойынша Қазақстан Республикасы Ұлттық Банкінің аумақтық филиалына ұсынылады</w:t>
            </w:r>
          </w:p>
          <w:p w14:paraId="703A7832" w14:textId="77777777" w:rsidR="002A04A6" w:rsidRPr="00FA37B6" w:rsidRDefault="002A04A6" w:rsidP="00A9474C">
            <w:pPr>
              <w:pStyle w:val="p"/>
              <w:spacing w:line="256" w:lineRule="auto"/>
              <w:ind w:right="343"/>
              <w:jc w:val="both"/>
              <w:rPr>
                <w:color w:val="auto"/>
                <w:sz w:val="28"/>
                <w:szCs w:val="28"/>
                <w:lang w:val="kk-KZ" w:eastAsia="en-US"/>
              </w:rPr>
            </w:pPr>
            <w:r w:rsidRPr="00FA37B6">
              <w:rPr>
                <w:color w:val="auto"/>
                <w:sz w:val="28"/>
                <w:szCs w:val="28"/>
                <w:lang w:val="kk-KZ" w:eastAsia="en-US"/>
              </w:rPr>
              <w:t>Представляется территориальному филиалу Национального Банка Республики Казахстан по месту нахождения респондента</w:t>
            </w:r>
          </w:p>
        </w:tc>
        <w:tc>
          <w:tcPr>
            <w:tcW w:w="7" w:type="pct"/>
            <w:vAlign w:val="center"/>
            <w:hideMark/>
          </w:tcPr>
          <w:p w14:paraId="0E221878" w14:textId="77777777" w:rsidR="002A04A6" w:rsidRPr="00FA37B6" w:rsidRDefault="002A04A6" w:rsidP="00A9474C">
            <w:pPr>
              <w:spacing w:line="256" w:lineRule="auto"/>
              <w:rPr>
                <w:sz w:val="28"/>
                <w:szCs w:val="28"/>
                <w:lang w:val="kk-KZ" w:eastAsia="en-US"/>
              </w:rPr>
            </w:pPr>
          </w:p>
        </w:tc>
      </w:tr>
      <w:tr w:rsidR="00FA37B6" w:rsidRPr="00FA37B6" w14:paraId="606A4B01" w14:textId="77777777" w:rsidTr="00A9474C">
        <w:trPr>
          <w:gridAfter w:val="6"/>
          <w:wAfter w:w="100" w:type="pct"/>
          <w:jc w:val="center"/>
        </w:trPr>
        <w:tc>
          <w:tcPr>
            <w:tcW w:w="4900" w:type="pct"/>
            <w:gridSpan w:val="11"/>
            <w:tcMar>
              <w:top w:w="0" w:type="dxa"/>
              <w:left w:w="108" w:type="dxa"/>
              <w:bottom w:w="0" w:type="dxa"/>
              <w:right w:w="108" w:type="dxa"/>
            </w:tcMar>
            <w:hideMark/>
          </w:tcPr>
          <w:p w14:paraId="2EF3F77D" w14:textId="77777777" w:rsidR="002A04A6" w:rsidRPr="00FA37B6" w:rsidRDefault="002A04A6" w:rsidP="00A9474C">
            <w:pPr>
              <w:rPr>
                <w:sz w:val="28"/>
                <w:szCs w:val="28"/>
                <w:lang w:val="kk-KZ" w:eastAsia="en-US"/>
              </w:rPr>
            </w:pPr>
          </w:p>
        </w:tc>
      </w:tr>
      <w:tr w:rsidR="00FA37B6" w:rsidRPr="00FA37B6" w14:paraId="04D4DEA9" w14:textId="77777777" w:rsidTr="00A9474C">
        <w:trPr>
          <w:gridAfter w:val="6"/>
          <w:wAfter w:w="100" w:type="pct"/>
          <w:jc w:val="center"/>
        </w:trPr>
        <w:tc>
          <w:tcPr>
            <w:tcW w:w="4900" w:type="pct"/>
            <w:gridSpan w:val="11"/>
            <w:tcMar>
              <w:top w:w="0" w:type="dxa"/>
              <w:left w:w="108" w:type="dxa"/>
              <w:bottom w:w="0" w:type="dxa"/>
              <w:right w:w="108" w:type="dxa"/>
            </w:tcMar>
            <w:hideMark/>
          </w:tcPr>
          <w:p w14:paraId="7F0BDAC6" w14:textId="77777777" w:rsidR="002A04A6" w:rsidRPr="00FA37B6" w:rsidRDefault="002A04A6" w:rsidP="00A9474C">
            <w:pPr>
              <w:pStyle w:val="pc"/>
              <w:spacing w:line="256" w:lineRule="auto"/>
              <w:ind w:firstLine="747"/>
              <w:rPr>
                <w:color w:val="auto"/>
                <w:sz w:val="28"/>
                <w:szCs w:val="28"/>
                <w:lang w:val="kk-KZ" w:eastAsia="en-US"/>
              </w:rPr>
            </w:pPr>
            <w:r w:rsidRPr="00FA37B6">
              <w:rPr>
                <w:b/>
                <w:bCs/>
                <w:color w:val="auto"/>
                <w:sz w:val="28"/>
                <w:szCs w:val="28"/>
                <w:bdr w:val="none" w:sz="0" w:space="0" w:color="auto" w:frame="1"/>
                <w:lang w:val="kk-KZ" w:eastAsia="en-US"/>
              </w:rPr>
              <w:t>Бейрезиденттерден алынған (бейрезиденттерге ұсынылған) теміржол көлігі қызметтері туралы есеп</w:t>
            </w:r>
          </w:p>
        </w:tc>
      </w:tr>
      <w:tr w:rsidR="00FA37B6" w:rsidRPr="00FA37B6" w14:paraId="71C19A2F" w14:textId="77777777" w:rsidTr="00A9474C">
        <w:trPr>
          <w:gridAfter w:val="6"/>
          <w:wAfter w:w="100" w:type="pct"/>
          <w:jc w:val="center"/>
        </w:trPr>
        <w:tc>
          <w:tcPr>
            <w:tcW w:w="4900" w:type="pct"/>
            <w:gridSpan w:val="11"/>
            <w:tcMar>
              <w:top w:w="0" w:type="dxa"/>
              <w:left w:w="108" w:type="dxa"/>
              <w:bottom w:w="0" w:type="dxa"/>
              <w:right w:w="108" w:type="dxa"/>
            </w:tcMar>
            <w:hideMark/>
          </w:tcPr>
          <w:p w14:paraId="756EAF44" w14:textId="77777777" w:rsidR="002A04A6" w:rsidRPr="00FA37B6" w:rsidRDefault="002A04A6" w:rsidP="00A9474C">
            <w:pPr>
              <w:pStyle w:val="pc"/>
              <w:spacing w:line="256" w:lineRule="auto"/>
              <w:ind w:firstLine="747"/>
              <w:rPr>
                <w:color w:val="auto"/>
                <w:sz w:val="28"/>
                <w:szCs w:val="28"/>
                <w:lang w:val="kk-KZ" w:eastAsia="en-US"/>
              </w:rPr>
            </w:pPr>
            <w:r w:rsidRPr="00FA37B6">
              <w:rPr>
                <w:color w:val="auto"/>
                <w:sz w:val="28"/>
                <w:szCs w:val="28"/>
                <w:lang w:val="kk-KZ" w:eastAsia="en-US"/>
              </w:rPr>
              <w:t xml:space="preserve">Отчет об услугах железнодорожного транспорта, полученных от нерезидентов </w:t>
            </w:r>
          </w:p>
          <w:p w14:paraId="5D89279D" w14:textId="007F9EB7" w:rsidR="002A04A6" w:rsidRPr="00FA37B6" w:rsidRDefault="002A04A6" w:rsidP="00ED3BBE">
            <w:pPr>
              <w:pStyle w:val="pc"/>
              <w:spacing w:line="256" w:lineRule="auto"/>
              <w:ind w:firstLine="747"/>
              <w:rPr>
                <w:color w:val="auto"/>
                <w:sz w:val="28"/>
                <w:szCs w:val="28"/>
                <w:lang w:val="kk-KZ" w:eastAsia="en-US"/>
              </w:rPr>
            </w:pPr>
            <w:r w:rsidRPr="00FA37B6">
              <w:rPr>
                <w:color w:val="auto"/>
                <w:sz w:val="28"/>
                <w:szCs w:val="28"/>
                <w:lang w:val="kk-KZ" w:eastAsia="en-US"/>
              </w:rPr>
              <w:t>(предоставленных нерезидентам)</w:t>
            </w:r>
          </w:p>
        </w:tc>
      </w:tr>
      <w:tr w:rsidR="00FA37B6" w:rsidRPr="00FA37B6" w14:paraId="76256F51" w14:textId="77777777" w:rsidTr="00A9474C">
        <w:trPr>
          <w:gridAfter w:val="6"/>
          <w:wAfter w:w="100" w:type="pct"/>
          <w:jc w:val="center"/>
        </w:trPr>
        <w:tc>
          <w:tcPr>
            <w:tcW w:w="434" w:type="pct"/>
            <w:tcMar>
              <w:top w:w="0" w:type="dxa"/>
              <w:left w:w="108" w:type="dxa"/>
              <w:bottom w:w="0" w:type="dxa"/>
              <w:right w:w="108" w:type="dxa"/>
            </w:tcMar>
            <w:hideMark/>
          </w:tcPr>
          <w:p w14:paraId="2B44E959"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Индексі</w:t>
            </w:r>
          </w:p>
          <w:p w14:paraId="0DB8C0F2"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Индекс</w:t>
            </w:r>
          </w:p>
        </w:tc>
        <w:tc>
          <w:tcPr>
            <w:tcW w:w="628" w:type="pct"/>
            <w:tcMar>
              <w:top w:w="0" w:type="dxa"/>
              <w:left w:w="108" w:type="dxa"/>
              <w:bottom w:w="0" w:type="dxa"/>
              <w:right w:w="108" w:type="dxa"/>
            </w:tcMar>
            <w:hideMark/>
          </w:tcPr>
          <w:p w14:paraId="03CEAD94"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3-ТБ</w:t>
            </w:r>
          </w:p>
          <w:p w14:paraId="2AE5B9F1"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3-ПБ</w:t>
            </w:r>
          </w:p>
        </w:tc>
        <w:tc>
          <w:tcPr>
            <w:tcW w:w="629" w:type="pct"/>
            <w:tcMar>
              <w:top w:w="0" w:type="dxa"/>
              <w:left w:w="108" w:type="dxa"/>
              <w:bottom w:w="0" w:type="dxa"/>
              <w:right w:w="108" w:type="dxa"/>
            </w:tcMar>
            <w:hideMark/>
          </w:tcPr>
          <w:p w14:paraId="4A1B2EB6"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тоқсандық</w:t>
            </w:r>
          </w:p>
          <w:p w14:paraId="0FDBE5FE"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квартальная</w:t>
            </w:r>
          </w:p>
        </w:tc>
        <w:tc>
          <w:tcPr>
            <w:tcW w:w="790" w:type="pct"/>
            <w:tcMar>
              <w:top w:w="0" w:type="dxa"/>
              <w:left w:w="108" w:type="dxa"/>
              <w:bottom w:w="0" w:type="dxa"/>
              <w:right w:w="108" w:type="dxa"/>
            </w:tcMar>
            <w:hideMark/>
          </w:tcPr>
          <w:p w14:paraId="02130E01"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есепті кезең</w:t>
            </w:r>
          </w:p>
          <w:p w14:paraId="300CEFD7"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отчетный период</w:t>
            </w:r>
          </w:p>
        </w:tc>
        <w:tc>
          <w:tcPr>
            <w:tcW w:w="268" w:type="pct"/>
            <w:gridSpan w:val="2"/>
            <w:tcMar>
              <w:top w:w="0" w:type="dxa"/>
              <w:left w:w="108" w:type="dxa"/>
              <w:bottom w:w="0" w:type="dxa"/>
              <w:right w:w="108" w:type="dxa"/>
            </w:tcMar>
            <w:hideMark/>
          </w:tcPr>
          <w:p w14:paraId="7B59DCC7" w14:textId="77777777" w:rsidR="002A04A6" w:rsidRPr="00FA37B6" w:rsidRDefault="002A04A6" w:rsidP="00A9474C">
            <w:pPr>
              <w:pStyle w:val="pc"/>
              <w:spacing w:line="256" w:lineRule="auto"/>
              <w:rPr>
                <w:color w:val="auto"/>
                <w:sz w:val="28"/>
                <w:szCs w:val="28"/>
                <w:lang w:val="kk-KZ" w:eastAsia="en-US"/>
              </w:rPr>
            </w:pPr>
            <w:r w:rsidRPr="00FA37B6">
              <w:rPr>
                <w:noProof/>
                <w:color w:val="auto"/>
                <w:sz w:val="28"/>
                <w:szCs w:val="28"/>
              </w:rPr>
              <w:drawing>
                <wp:inline distT="0" distB="0" distL="0" distR="0" wp14:anchorId="326AE79C" wp14:editId="4A4422AA">
                  <wp:extent cx="371475" cy="333375"/>
                  <wp:effectExtent l="0" t="0" r="0" b="0"/>
                  <wp:docPr id="59"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734" w:type="pct"/>
            <w:tcMar>
              <w:top w:w="0" w:type="dxa"/>
              <w:left w:w="108" w:type="dxa"/>
              <w:bottom w:w="0" w:type="dxa"/>
              <w:right w:w="108" w:type="dxa"/>
            </w:tcMar>
            <w:hideMark/>
          </w:tcPr>
          <w:p w14:paraId="4177AEB0"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тоқсан</w:t>
            </w:r>
          </w:p>
          <w:p w14:paraId="27755B19"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квартал</w:t>
            </w:r>
          </w:p>
        </w:tc>
        <w:tc>
          <w:tcPr>
            <w:tcW w:w="663" w:type="pct"/>
            <w:tcMar>
              <w:top w:w="0" w:type="dxa"/>
              <w:left w:w="108" w:type="dxa"/>
              <w:bottom w:w="0" w:type="dxa"/>
              <w:right w:w="108" w:type="dxa"/>
            </w:tcMar>
            <w:hideMark/>
          </w:tcPr>
          <w:p w14:paraId="5C349AA8" w14:textId="77777777" w:rsidR="002A04A6" w:rsidRPr="00FA37B6" w:rsidRDefault="002A04A6" w:rsidP="00A9474C">
            <w:pPr>
              <w:pStyle w:val="pc"/>
              <w:spacing w:line="256" w:lineRule="auto"/>
              <w:rPr>
                <w:color w:val="auto"/>
                <w:sz w:val="28"/>
                <w:szCs w:val="28"/>
                <w:lang w:val="kk-KZ" w:eastAsia="en-US"/>
              </w:rPr>
            </w:pPr>
            <w:r w:rsidRPr="00FA37B6">
              <w:rPr>
                <w:noProof/>
                <w:color w:val="auto"/>
                <w:sz w:val="28"/>
                <w:szCs w:val="28"/>
              </w:rPr>
              <w:drawing>
                <wp:inline distT="0" distB="0" distL="0" distR="0" wp14:anchorId="32F2A92D" wp14:editId="2250FFE3">
                  <wp:extent cx="1123950" cy="333375"/>
                  <wp:effectExtent l="0" t="0" r="0" b="0"/>
                  <wp:docPr id="6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754" w:type="pct"/>
            <w:gridSpan w:val="3"/>
            <w:tcMar>
              <w:top w:w="0" w:type="dxa"/>
              <w:left w:w="108" w:type="dxa"/>
              <w:bottom w:w="0" w:type="dxa"/>
              <w:right w:w="108" w:type="dxa"/>
            </w:tcMar>
            <w:hideMark/>
          </w:tcPr>
          <w:p w14:paraId="691E114B"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жыл</w:t>
            </w:r>
          </w:p>
          <w:p w14:paraId="418A6A86"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год</w:t>
            </w:r>
          </w:p>
        </w:tc>
      </w:tr>
      <w:tr w:rsidR="00FA37B6" w:rsidRPr="00FA37B6" w14:paraId="7C413E08" w14:textId="77777777" w:rsidTr="00A9474C">
        <w:trPr>
          <w:gridAfter w:val="6"/>
          <w:wAfter w:w="100" w:type="pct"/>
          <w:jc w:val="center"/>
        </w:trPr>
        <w:tc>
          <w:tcPr>
            <w:tcW w:w="4146" w:type="pct"/>
            <w:gridSpan w:val="8"/>
            <w:tcMar>
              <w:top w:w="0" w:type="dxa"/>
              <w:left w:w="108" w:type="dxa"/>
              <w:bottom w:w="0" w:type="dxa"/>
              <w:right w:w="108" w:type="dxa"/>
            </w:tcMar>
            <w:hideMark/>
          </w:tcPr>
          <w:p w14:paraId="152C720F" w14:textId="77777777" w:rsidR="002A04A6" w:rsidRPr="00FA37B6" w:rsidRDefault="002A04A6" w:rsidP="00A9474C">
            <w:pPr>
              <w:pStyle w:val="p"/>
              <w:spacing w:line="256" w:lineRule="auto"/>
              <w:rPr>
                <w:b/>
                <w:bCs/>
                <w:color w:val="auto"/>
                <w:sz w:val="28"/>
                <w:szCs w:val="28"/>
                <w:bdr w:val="none" w:sz="0" w:space="0" w:color="auto" w:frame="1"/>
                <w:lang w:val="kk-KZ" w:eastAsia="en-US"/>
              </w:rPr>
            </w:pPr>
          </w:p>
          <w:p w14:paraId="65207832"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«Қазақстан Темір Жолы» Ұлттық компаниясы» акционерлік қоғамы, «Жолаушылар тасымалы» акционерлік қоғамы, теміржол көлігінің кәсіпорындары ұсынады</w:t>
            </w:r>
          </w:p>
          <w:p w14:paraId="29B012B2"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c>
          <w:tcPr>
            <w:tcW w:w="754" w:type="pct"/>
            <w:gridSpan w:val="3"/>
            <w:tcMar>
              <w:top w:w="0" w:type="dxa"/>
              <w:left w:w="108" w:type="dxa"/>
              <w:bottom w:w="0" w:type="dxa"/>
              <w:right w:w="108" w:type="dxa"/>
            </w:tcMar>
            <w:hideMark/>
          </w:tcPr>
          <w:p w14:paraId="62CA0C28" w14:textId="77777777" w:rsidR="002A04A6" w:rsidRPr="00FA37B6" w:rsidRDefault="002A04A6" w:rsidP="00A9474C">
            <w:pPr>
              <w:rPr>
                <w:sz w:val="28"/>
                <w:szCs w:val="28"/>
                <w:lang w:val="kk-KZ" w:eastAsia="en-US"/>
              </w:rPr>
            </w:pPr>
          </w:p>
        </w:tc>
      </w:tr>
      <w:tr w:rsidR="00FA37B6" w:rsidRPr="00FA37B6" w14:paraId="3658199E" w14:textId="77777777" w:rsidTr="00A9474C">
        <w:trPr>
          <w:gridAfter w:val="6"/>
          <w:wAfter w:w="100" w:type="pct"/>
          <w:jc w:val="center"/>
        </w:trPr>
        <w:tc>
          <w:tcPr>
            <w:tcW w:w="4146" w:type="pct"/>
            <w:gridSpan w:val="8"/>
            <w:tcMar>
              <w:top w:w="0" w:type="dxa"/>
              <w:left w:w="108" w:type="dxa"/>
              <w:bottom w:w="0" w:type="dxa"/>
              <w:right w:w="108" w:type="dxa"/>
            </w:tcMar>
            <w:hideMark/>
          </w:tcPr>
          <w:p w14:paraId="6DF5C180"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Ұсыну мерзімі – есепті кезеңнен кейінгі бірінші айдың 30-нан кешіктірмей</w:t>
            </w:r>
          </w:p>
          <w:p w14:paraId="080D2A70"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Срок представления – не позднее 30 числа первого месяца после отчетного периода</w:t>
            </w:r>
          </w:p>
        </w:tc>
        <w:tc>
          <w:tcPr>
            <w:tcW w:w="754" w:type="pct"/>
            <w:gridSpan w:val="3"/>
            <w:tcMar>
              <w:top w:w="0" w:type="dxa"/>
              <w:left w:w="108" w:type="dxa"/>
              <w:bottom w:w="0" w:type="dxa"/>
              <w:right w:w="108" w:type="dxa"/>
            </w:tcMar>
            <w:hideMark/>
          </w:tcPr>
          <w:p w14:paraId="7C21C38E" w14:textId="77777777" w:rsidR="002A04A6" w:rsidRPr="00FA37B6" w:rsidRDefault="002A04A6" w:rsidP="00A9474C">
            <w:pPr>
              <w:rPr>
                <w:sz w:val="28"/>
                <w:szCs w:val="28"/>
                <w:lang w:val="kk-KZ" w:eastAsia="en-US"/>
              </w:rPr>
            </w:pPr>
          </w:p>
        </w:tc>
      </w:tr>
      <w:tr w:rsidR="00FA37B6" w:rsidRPr="00FA37B6" w14:paraId="011747FE" w14:textId="77777777" w:rsidTr="00A9474C">
        <w:trPr>
          <w:gridAfter w:val="6"/>
          <w:wAfter w:w="100" w:type="pct"/>
          <w:jc w:val="center"/>
        </w:trPr>
        <w:tc>
          <w:tcPr>
            <w:tcW w:w="1062" w:type="pct"/>
            <w:gridSpan w:val="2"/>
            <w:tcMar>
              <w:top w:w="0" w:type="dxa"/>
              <w:left w:w="108" w:type="dxa"/>
              <w:bottom w:w="0" w:type="dxa"/>
              <w:right w:w="108" w:type="dxa"/>
            </w:tcMar>
            <w:hideMark/>
          </w:tcPr>
          <w:p w14:paraId="6CDBA620"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БСН коды</w:t>
            </w:r>
          </w:p>
          <w:p w14:paraId="418110C3"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Код БИН</w:t>
            </w:r>
          </w:p>
        </w:tc>
        <w:tc>
          <w:tcPr>
            <w:tcW w:w="3084" w:type="pct"/>
            <w:gridSpan w:val="6"/>
            <w:tcMar>
              <w:top w:w="0" w:type="dxa"/>
              <w:left w:w="108" w:type="dxa"/>
              <w:bottom w:w="0" w:type="dxa"/>
              <w:right w:w="108" w:type="dxa"/>
            </w:tcMar>
            <w:hideMark/>
          </w:tcPr>
          <w:p w14:paraId="0F6CDB7D" w14:textId="77777777" w:rsidR="002A04A6" w:rsidRPr="00FA37B6" w:rsidRDefault="002A04A6" w:rsidP="00A9474C">
            <w:pPr>
              <w:pStyle w:val="p"/>
              <w:spacing w:line="256" w:lineRule="auto"/>
              <w:rPr>
                <w:color w:val="auto"/>
                <w:sz w:val="28"/>
                <w:szCs w:val="28"/>
                <w:lang w:val="kk-KZ" w:eastAsia="en-US"/>
              </w:rPr>
            </w:pPr>
            <w:r w:rsidRPr="00FA37B6">
              <w:rPr>
                <w:noProof/>
                <w:color w:val="auto"/>
                <w:sz w:val="28"/>
                <w:szCs w:val="28"/>
              </w:rPr>
              <w:drawing>
                <wp:inline distT="0" distB="0" distL="0" distR="0" wp14:anchorId="18756775" wp14:editId="6B0EAB9F">
                  <wp:extent cx="3267075" cy="333375"/>
                  <wp:effectExtent l="0" t="0" r="0" b="0"/>
                  <wp:docPr id="51"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c>
          <w:tcPr>
            <w:tcW w:w="754" w:type="pct"/>
            <w:gridSpan w:val="3"/>
            <w:tcMar>
              <w:top w:w="0" w:type="dxa"/>
              <w:left w:w="108" w:type="dxa"/>
              <w:bottom w:w="0" w:type="dxa"/>
              <w:right w:w="108" w:type="dxa"/>
            </w:tcMar>
            <w:hideMark/>
          </w:tcPr>
          <w:p w14:paraId="5E2D0B4C" w14:textId="77777777" w:rsidR="002A04A6" w:rsidRPr="00FA37B6" w:rsidRDefault="002A04A6" w:rsidP="00A9474C">
            <w:pPr>
              <w:rPr>
                <w:sz w:val="28"/>
                <w:szCs w:val="28"/>
                <w:lang w:val="kk-KZ" w:eastAsia="en-US"/>
              </w:rPr>
            </w:pPr>
          </w:p>
        </w:tc>
      </w:tr>
      <w:tr w:rsidR="002A04A6" w:rsidRPr="00FA37B6" w14:paraId="04D93446" w14:textId="77777777" w:rsidTr="00A9474C">
        <w:trPr>
          <w:gridAfter w:val="2"/>
          <w:wAfter w:w="75" w:type="pct"/>
          <w:jc w:val="center"/>
        </w:trPr>
        <w:tc>
          <w:tcPr>
            <w:tcW w:w="434" w:type="pct"/>
            <w:vAlign w:val="center"/>
            <w:hideMark/>
          </w:tcPr>
          <w:p w14:paraId="75318588" w14:textId="77777777" w:rsidR="002A04A6" w:rsidRPr="00FA37B6" w:rsidRDefault="002A04A6" w:rsidP="00A9474C">
            <w:pPr>
              <w:spacing w:line="256" w:lineRule="auto"/>
              <w:rPr>
                <w:rFonts w:ascii="Calibri" w:eastAsia="Calibri" w:hAnsi="Calibri"/>
                <w:lang w:val="kk-KZ"/>
              </w:rPr>
            </w:pPr>
          </w:p>
        </w:tc>
        <w:tc>
          <w:tcPr>
            <w:tcW w:w="628" w:type="pct"/>
            <w:vAlign w:val="center"/>
            <w:hideMark/>
          </w:tcPr>
          <w:p w14:paraId="07DC9D55" w14:textId="77777777" w:rsidR="002A04A6" w:rsidRPr="00FA37B6" w:rsidRDefault="002A04A6" w:rsidP="00A9474C">
            <w:pPr>
              <w:spacing w:line="256" w:lineRule="auto"/>
              <w:rPr>
                <w:rFonts w:ascii="Calibri" w:eastAsia="Calibri" w:hAnsi="Calibri"/>
                <w:lang w:val="kk-KZ"/>
              </w:rPr>
            </w:pPr>
          </w:p>
        </w:tc>
        <w:tc>
          <w:tcPr>
            <w:tcW w:w="629" w:type="pct"/>
            <w:vAlign w:val="center"/>
            <w:hideMark/>
          </w:tcPr>
          <w:p w14:paraId="358C8CB0" w14:textId="77777777" w:rsidR="002A04A6" w:rsidRPr="00FA37B6" w:rsidRDefault="002A04A6" w:rsidP="00A9474C">
            <w:pPr>
              <w:spacing w:line="256" w:lineRule="auto"/>
              <w:rPr>
                <w:rFonts w:ascii="Calibri" w:eastAsia="Calibri" w:hAnsi="Calibri"/>
                <w:lang w:val="kk-KZ"/>
              </w:rPr>
            </w:pPr>
          </w:p>
        </w:tc>
        <w:tc>
          <w:tcPr>
            <w:tcW w:w="790" w:type="pct"/>
            <w:vAlign w:val="center"/>
            <w:hideMark/>
          </w:tcPr>
          <w:p w14:paraId="6BFE085D" w14:textId="77777777" w:rsidR="002A04A6" w:rsidRPr="00FA37B6" w:rsidRDefault="002A04A6" w:rsidP="00A9474C">
            <w:pPr>
              <w:spacing w:line="256" w:lineRule="auto"/>
              <w:rPr>
                <w:rFonts w:ascii="Calibri" w:eastAsia="Calibri" w:hAnsi="Calibri"/>
                <w:lang w:val="kk-KZ"/>
              </w:rPr>
            </w:pPr>
          </w:p>
        </w:tc>
        <w:tc>
          <w:tcPr>
            <w:tcW w:w="28" w:type="pct"/>
            <w:vAlign w:val="center"/>
            <w:hideMark/>
          </w:tcPr>
          <w:p w14:paraId="0B93BC1E" w14:textId="77777777" w:rsidR="002A04A6" w:rsidRPr="00FA37B6" w:rsidRDefault="002A04A6" w:rsidP="00A9474C">
            <w:pPr>
              <w:spacing w:line="256" w:lineRule="auto"/>
              <w:rPr>
                <w:rFonts w:ascii="Calibri" w:eastAsia="Calibri" w:hAnsi="Calibri"/>
                <w:lang w:val="kk-KZ"/>
              </w:rPr>
            </w:pPr>
          </w:p>
        </w:tc>
        <w:tc>
          <w:tcPr>
            <w:tcW w:w="974" w:type="pct"/>
            <w:gridSpan w:val="2"/>
            <w:vAlign w:val="center"/>
            <w:hideMark/>
          </w:tcPr>
          <w:p w14:paraId="3DA486C4" w14:textId="77777777" w:rsidR="002A04A6" w:rsidRPr="00FA37B6" w:rsidRDefault="002A04A6" w:rsidP="00A9474C">
            <w:pPr>
              <w:spacing w:line="256" w:lineRule="auto"/>
              <w:rPr>
                <w:rFonts w:ascii="Calibri" w:eastAsia="Calibri" w:hAnsi="Calibri"/>
                <w:lang w:val="kk-KZ"/>
              </w:rPr>
            </w:pPr>
          </w:p>
        </w:tc>
        <w:tc>
          <w:tcPr>
            <w:tcW w:w="663" w:type="pct"/>
            <w:vAlign w:val="center"/>
            <w:hideMark/>
          </w:tcPr>
          <w:p w14:paraId="6BD2EC0F" w14:textId="77777777" w:rsidR="002A04A6" w:rsidRPr="00FA37B6" w:rsidRDefault="002A04A6" w:rsidP="00A9474C">
            <w:pPr>
              <w:spacing w:line="256" w:lineRule="auto"/>
              <w:rPr>
                <w:rFonts w:ascii="Calibri" w:eastAsia="Calibri" w:hAnsi="Calibri"/>
                <w:lang w:val="kk-KZ"/>
              </w:rPr>
            </w:pPr>
          </w:p>
        </w:tc>
        <w:tc>
          <w:tcPr>
            <w:tcW w:w="758" w:type="pct"/>
            <w:gridSpan w:val="4"/>
            <w:vAlign w:val="center"/>
            <w:hideMark/>
          </w:tcPr>
          <w:p w14:paraId="15B6FA02" w14:textId="77777777" w:rsidR="002A04A6" w:rsidRPr="00FA37B6" w:rsidRDefault="002A04A6" w:rsidP="00A9474C">
            <w:pPr>
              <w:spacing w:line="256" w:lineRule="auto"/>
              <w:rPr>
                <w:rFonts w:ascii="Calibri" w:eastAsia="Calibri" w:hAnsi="Calibri"/>
                <w:lang w:val="kk-KZ"/>
              </w:rPr>
            </w:pPr>
          </w:p>
        </w:tc>
        <w:tc>
          <w:tcPr>
            <w:tcW w:w="21" w:type="pct"/>
            <w:gridSpan w:val="3"/>
            <w:vAlign w:val="center"/>
            <w:hideMark/>
          </w:tcPr>
          <w:p w14:paraId="27A1CA43" w14:textId="77777777" w:rsidR="002A04A6" w:rsidRPr="00FA37B6" w:rsidRDefault="002A04A6" w:rsidP="00A9474C">
            <w:pPr>
              <w:spacing w:line="256" w:lineRule="auto"/>
              <w:rPr>
                <w:rFonts w:ascii="Calibri" w:eastAsia="Calibri" w:hAnsi="Calibri"/>
                <w:lang w:val="kk-KZ"/>
              </w:rPr>
            </w:pPr>
          </w:p>
        </w:tc>
      </w:tr>
    </w:tbl>
    <w:p w14:paraId="1BB7234B" w14:textId="77777777" w:rsidR="002A04A6" w:rsidRPr="00FA37B6" w:rsidRDefault="002A04A6" w:rsidP="002A04A6">
      <w:pPr>
        <w:pStyle w:val="pj"/>
        <w:ind w:firstLine="709"/>
        <w:rPr>
          <w:b/>
          <w:bCs/>
          <w:color w:val="auto"/>
          <w:sz w:val="28"/>
          <w:szCs w:val="28"/>
          <w:bdr w:val="none" w:sz="0" w:space="0" w:color="auto" w:frame="1"/>
          <w:lang w:val="kk-KZ"/>
        </w:rPr>
      </w:pPr>
    </w:p>
    <w:p w14:paraId="5BD1C11F" w14:textId="77777777" w:rsidR="002A04A6" w:rsidRPr="00FA37B6" w:rsidRDefault="002A04A6" w:rsidP="002A04A6">
      <w:pPr>
        <w:pStyle w:val="pj"/>
        <w:ind w:firstLine="709"/>
        <w:rPr>
          <w:color w:val="auto"/>
          <w:sz w:val="28"/>
          <w:szCs w:val="28"/>
          <w:lang w:val="kk-KZ"/>
        </w:rPr>
      </w:pPr>
      <w:r w:rsidRPr="00FA37B6">
        <w:rPr>
          <w:b/>
          <w:bCs/>
          <w:color w:val="auto"/>
          <w:sz w:val="28"/>
          <w:szCs w:val="28"/>
          <w:bdr w:val="none" w:sz="0" w:space="0" w:color="auto" w:frame="1"/>
          <w:lang w:val="kk-KZ"/>
        </w:rPr>
        <w:t>А бөлігі. Жүк тасымалдау және басқа да көлік қызметтері*, мың швейцар франкі (мың Америка Құрама Штаттарының (бұдан әрі – АҚШ) доллары)</w:t>
      </w:r>
    </w:p>
    <w:p w14:paraId="18EAAA0A"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Часть А. Грузовые перевозки и другие транспортные услуги*, тысяч швейцарских франков (тысяч долларов Соединенных Штатов Америки (далее – США))</w:t>
      </w:r>
    </w:p>
    <w:p w14:paraId="7D8A0B0F" w14:textId="77777777" w:rsidR="002A04A6" w:rsidRPr="00FA37B6" w:rsidRDefault="002A04A6" w:rsidP="002A04A6">
      <w:pPr>
        <w:pStyle w:val="pj"/>
        <w:rPr>
          <w:color w:val="auto"/>
          <w:sz w:val="28"/>
          <w:szCs w:val="28"/>
          <w:lang w:val="kk-KZ"/>
        </w:rPr>
      </w:pPr>
      <w:r w:rsidRPr="00FA37B6">
        <w:rPr>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8952"/>
        <w:gridCol w:w="1191"/>
        <w:gridCol w:w="1188"/>
        <w:gridCol w:w="340"/>
        <w:gridCol w:w="340"/>
        <w:gridCol w:w="340"/>
        <w:gridCol w:w="340"/>
        <w:gridCol w:w="340"/>
        <w:gridCol w:w="384"/>
        <w:gridCol w:w="340"/>
        <w:gridCol w:w="340"/>
        <w:gridCol w:w="454"/>
      </w:tblGrid>
      <w:tr w:rsidR="00FA37B6" w:rsidRPr="00FA37B6" w14:paraId="411EC19B" w14:textId="77777777" w:rsidTr="00A9474C">
        <w:trPr>
          <w:jc w:val="center"/>
        </w:trPr>
        <w:tc>
          <w:tcPr>
            <w:tcW w:w="307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D73EF4"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Көрсеткіштің атауы</w:t>
            </w:r>
          </w:p>
          <w:p w14:paraId="6396DDE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Наименование показателя</w:t>
            </w:r>
          </w:p>
        </w:tc>
        <w:tc>
          <w:tcPr>
            <w:tcW w:w="4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CB906E"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Жол коды</w:t>
            </w:r>
          </w:p>
          <w:p w14:paraId="75709790"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7353B7"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Барлығы</w:t>
            </w:r>
          </w:p>
          <w:p w14:paraId="125F7C9C"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Всего</w:t>
            </w:r>
          </w:p>
        </w:tc>
        <w:tc>
          <w:tcPr>
            <w:tcW w:w="1107"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3C1A27"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Әріптес елдердің атауы</w:t>
            </w:r>
          </w:p>
          <w:p w14:paraId="40C42DD3"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Наименование стран-партнеров</w:t>
            </w:r>
          </w:p>
        </w:tc>
      </w:tr>
      <w:tr w:rsidR="00FA37B6" w:rsidRPr="00FA37B6" w14:paraId="4F770B7C" w14:textId="77777777" w:rsidTr="00A947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3F63BDD" w14:textId="77777777" w:rsidR="002A04A6" w:rsidRPr="00FA37B6" w:rsidRDefault="002A04A6" w:rsidP="00A9474C">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28635DFC" w14:textId="77777777" w:rsidR="002A04A6" w:rsidRPr="00FA37B6" w:rsidRDefault="002A04A6" w:rsidP="00A9474C">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07195814" w14:textId="77777777" w:rsidR="002A04A6" w:rsidRPr="00FA37B6" w:rsidRDefault="002A04A6" w:rsidP="00A9474C">
            <w:pPr>
              <w:spacing w:line="256" w:lineRule="auto"/>
              <w:rPr>
                <w:lang w:val="kk-KZ" w:eastAsia="en-US"/>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254AE56" w14:textId="77777777" w:rsidR="002A04A6" w:rsidRPr="00FA37B6" w:rsidRDefault="002A04A6" w:rsidP="00A9474C">
            <w:pPr>
              <w:rPr>
                <w:lang w:val="kk-KZ" w:eastAsia="en-US"/>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5B1067D" w14:textId="77777777" w:rsidR="002A04A6" w:rsidRPr="00FA37B6" w:rsidRDefault="002A04A6" w:rsidP="00A9474C">
            <w:pPr>
              <w:spacing w:line="256" w:lineRule="auto"/>
              <w:rPr>
                <w:rFonts w:ascii="Calibri" w:eastAsia="Calibri" w:hAnsi="Calibri"/>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352BCF4" w14:textId="77777777" w:rsidR="002A04A6" w:rsidRPr="00FA37B6" w:rsidRDefault="002A04A6" w:rsidP="00A9474C">
            <w:pPr>
              <w:spacing w:line="256" w:lineRule="auto"/>
              <w:rPr>
                <w:rFonts w:ascii="Calibri" w:eastAsia="Calibri" w:hAnsi="Calibri"/>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827CAC8" w14:textId="77777777" w:rsidR="002A04A6" w:rsidRPr="00FA37B6" w:rsidRDefault="002A04A6" w:rsidP="00A9474C">
            <w:pPr>
              <w:spacing w:line="256" w:lineRule="auto"/>
              <w:rPr>
                <w:rFonts w:ascii="Calibri" w:eastAsia="Calibri" w:hAnsi="Calibri"/>
                <w:lang w:val="kk-KZ"/>
              </w:rPr>
            </w:pP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99B5B4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14:paraId="480ABAE4"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EB0AAD2"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A962D01"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2E495CBA"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58CC5E2E" w14:textId="77777777" w:rsidTr="00A9474C">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06B91"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А</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14:paraId="1C2B532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521987E"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4E402C0"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2</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A4A459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xml:space="preserve">3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E5C4A0E"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xml:space="preserve">4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591EEA0"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xml:space="preserve">5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A7C4D90"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xml:space="preserve">6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14:paraId="4DB85432"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7</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382D58F"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xml:space="preserve">8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D47AF28"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xml:space="preserve">9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02177411"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xml:space="preserve">10 </w:t>
            </w:r>
          </w:p>
        </w:tc>
      </w:tr>
      <w:tr w:rsidR="00FA37B6" w:rsidRPr="00FA37B6" w14:paraId="495A3F5B" w14:textId="77777777" w:rsidTr="00A9474C">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5F8C9"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Бейрезиденттерге ұсынылған қызметтер</w:t>
            </w:r>
          </w:p>
          <w:p w14:paraId="1E65FAFB"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Услуги, предоставленные нерезидентам</w:t>
            </w:r>
          </w:p>
        </w:tc>
      </w:tr>
      <w:tr w:rsidR="00FA37B6" w:rsidRPr="00FA37B6" w14:paraId="4E135D2E" w14:textId="77777777" w:rsidTr="00A9474C">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D6D89"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Бейрезиденттердің транзиттік жүктерін Қазақстан аумағы арқылы тасымалдау</w:t>
            </w:r>
          </w:p>
          <w:p w14:paraId="1D9FF4B1"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Перевозки транзитных грузов нерезидентов через территорию Казахстана</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14:paraId="1C7AEE90"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31ECFF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01E40A1"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3A235E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0FAE1D1"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13B5F54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68F8347"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14:paraId="0AAC1682"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6E8394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15EAB157"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67A207D5"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2215601D" w14:textId="77777777" w:rsidTr="00A9474C">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A8FA4"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Қазақстанның теміржол желісін бейрезидент теміржол кәсіпорындарының пайдалануы</w:t>
            </w:r>
          </w:p>
          <w:p w14:paraId="5C956FED"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Использование железнодорожной сети Казахстана железнодорожными предприятиями-нерезидентами</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14:paraId="6BF3BFC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110DF42"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F518FA9"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701386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4DEF13D"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7D96ED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B7D814C"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14:paraId="48D62922"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AF4E62D"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02F2A9D"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2C82697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75F2C130" w14:textId="77777777" w:rsidTr="00A9474C">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504E4"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Экспедиторлық және басқа агенттік қызметтерге комиссиялық сыйақы</w:t>
            </w:r>
          </w:p>
          <w:p w14:paraId="266955D4"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Комиссионное вознаграждение за экспедиторские и другие агентские услуги</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14:paraId="320E65EE"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D6932FA"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7D580A7"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4B56CC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F1B97C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09A02E2"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F6D794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14:paraId="05D2AFA1"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EA85940"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1B74DB12"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6D050DE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2439375E" w14:textId="77777777" w:rsidTr="00A9474C">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A34DC"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 қызметтер (нақты көрсетіңіз)</w:t>
            </w:r>
          </w:p>
          <w:p w14:paraId="3FFAE7D0"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lastRenderedPageBreak/>
              <w:t>Другие услуги (укажите подробно)</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14:paraId="179BF533"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lastRenderedPageBreak/>
              <w:t>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51A68D0"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133D1B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C027296"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4F2DB6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3D7E272"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C171C0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14:paraId="4D9C53D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148A08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A43B4A2"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72759745"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33FBD6A1" w14:textId="77777777" w:rsidTr="00A9474C">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DCA05"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lastRenderedPageBreak/>
              <w:t>Бейрезиденттерден алынған қызметтер</w:t>
            </w:r>
          </w:p>
          <w:p w14:paraId="260BF67D"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Услуги, полученные от нерезидентов</w:t>
            </w:r>
          </w:p>
        </w:tc>
      </w:tr>
      <w:tr w:rsidR="00FA37B6" w:rsidRPr="00FA37B6" w14:paraId="7013B1AB" w14:textId="77777777" w:rsidTr="00A9474C">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5A153"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Қазақстандық тауарларды шет мемлекеттердің аумағы бойынша транзиттік тасымалдау</w:t>
            </w:r>
          </w:p>
          <w:p w14:paraId="58EAC7E4"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Транзитные перевозки казахстанских товаров по территории иностранных государств</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14:paraId="42034E6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3E346F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112750F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C5B0E7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C47D90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B5DD8E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A56FD52"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14:paraId="0640FFB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69FE46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F0A2F17"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04BD5FD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395E1893" w14:textId="77777777" w:rsidTr="00A9474C">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93EE26"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оның ішінде:</w:t>
            </w:r>
          </w:p>
          <w:p w14:paraId="4C23F98D"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в том числе:</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14:paraId="1B297695" w14:textId="77777777" w:rsidR="002A04A6" w:rsidRPr="00FA37B6" w:rsidRDefault="002A04A6" w:rsidP="00A9474C">
            <w:pPr>
              <w:rPr>
                <w:lang w:val="kk-KZ" w:eastAsia="en-US"/>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0B6FC3C"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6F755ED"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9A82D8D"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3E86CDD"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6A530D4"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A4F06FD"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14:paraId="54CBE6C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D62774E"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587B897"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32C136B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03A00220" w14:textId="77777777" w:rsidTr="00A9474C">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19B69"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экспорттық тауарларды</w:t>
            </w:r>
          </w:p>
          <w:p w14:paraId="0F140D73"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экспортных товаров</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14:paraId="0F54A363"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51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D0CBFB1"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D22C204"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979EFB1"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5ED23C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582784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94C7C8D"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14:paraId="365321BD"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E421472"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817298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6BA0671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19664802" w14:textId="77777777" w:rsidTr="00A9474C">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7E4996"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импорттық тауарларды</w:t>
            </w:r>
          </w:p>
          <w:p w14:paraId="03D9CFAB"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импортных товаров</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14:paraId="5600943C"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52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F4395B7"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ED3781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1B36991"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AE5BDA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1AA8E784"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5CC66980"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14:paraId="42CA3655"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29324C2"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1F60410"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1606AEA2"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2C2F9691" w14:textId="77777777" w:rsidTr="00A9474C">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52F53"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Қазақстанның теміржол желісін бейрезидент теміржол кәсіпорындарының пайдалануы</w:t>
            </w:r>
          </w:p>
          <w:p w14:paraId="0A553848"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Использование железнодорожной сети иностранных государств железнодорожными предприятиями-резидентами</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14:paraId="025CCD52"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D3D67E1"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7C6F934"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753484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107FC4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A66ADCC"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026622D"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14:paraId="5B90FD8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45A6806"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B55A9C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20605F2A"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7DE77341" w14:textId="77777777" w:rsidTr="00A9474C">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FF704"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Экспедиторлық және басқа агенттік қызметтерге комиссиялық сыйақы</w:t>
            </w:r>
          </w:p>
          <w:p w14:paraId="51A43316"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Комиссионное вознаграждение за экспедиторские и другие агентские услуги</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14:paraId="2348BCA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879BDC4"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3171C80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5141E8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1FE49E74"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09F879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3221961"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14:paraId="6E34706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CCA3620"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48B67B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13173F6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546E19E1" w14:textId="77777777" w:rsidTr="00A9474C">
        <w:trPr>
          <w:jc w:val="center"/>
        </w:trPr>
        <w:tc>
          <w:tcPr>
            <w:tcW w:w="30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D90F5"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 қызметтер (нақты көрсетіңіз)</w:t>
            </w:r>
          </w:p>
          <w:p w14:paraId="5BEEC2B8"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Другие услуги (укажите подробно)</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14:paraId="71B10420"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EF8466C"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05B26E6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29417494"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F221679"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69C50F7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47EE936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2" w:type="pct"/>
            <w:tcBorders>
              <w:top w:val="nil"/>
              <w:left w:val="nil"/>
              <w:bottom w:val="single" w:sz="8" w:space="0" w:color="auto"/>
              <w:right w:val="single" w:sz="8" w:space="0" w:color="auto"/>
            </w:tcBorders>
            <w:tcMar>
              <w:top w:w="0" w:type="dxa"/>
              <w:left w:w="108" w:type="dxa"/>
              <w:bottom w:w="0" w:type="dxa"/>
              <w:right w:w="108" w:type="dxa"/>
            </w:tcMar>
            <w:hideMark/>
          </w:tcPr>
          <w:p w14:paraId="2699D47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678072E"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7" w:type="pct"/>
            <w:tcBorders>
              <w:top w:val="nil"/>
              <w:left w:val="nil"/>
              <w:bottom w:val="single" w:sz="8" w:space="0" w:color="auto"/>
              <w:right w:val="single" w:sz="8" w:space="0" w:color="auto"/>
            </w:tcBorders>
            <w:tcMar>
              <w:top w:w="0" w:type="dxa"/>
              <w:left w:w="108" w:type="dxa"/>
              <w:bottom w:w="0" w:type="dxa"/>
              <w:right w:w="108" w:type="dxa"/>
            </w:tcMar>
            <w:hideMark/>
          </w:tcPr>
          <w:p w14:paraId="75B873E2"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8" w:type="pct"/>
            <w:tcBorders>
              <w:top w:val="nil"/>
              <w:left w:val="nil"/>
              <w:bottom w:val="single" w:sz="8" w:space="0" w:color="auto"/>
              <w:right w:val="single" w:sz="8" w:space="0" w:color="auto"/>
            </w:tcBorders>
            <w:tcMar>
              <w:top w:w="0" w:type="dxa"/>
              <w:left w:w="108" w:type="dxa"/>
              <w:bottom w:w="0" w:type="dxa"/>
              <w:right w:w="108" w:type="dxa"/>
            </w:tcMar>
            <w:hideMark/>
          </w:tcPr>
          <w:p w14:paraId="40428ED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bl>
    <w:p w14:paraId="1EE3B5CA" w14:textId="77777777" w:rsidR="002A04A6" w:rsidRPr="00FA37B6" w:rsidRDefault="002A04A6" w:rsidP="002A04A6">
      <w:pPr>
        <w:pStyle w:val="pj"/>
        <w:rPr>
          <w:color w:val="auto"/>
          <w:lang w:val="kk-KZ"/>
        </w:rPr>
      </w:pPr>
      <w:r w:rsidRPr="00FA37B6">
        <w:rPr>
          <w:color w:val="auto"/>
          <w:lang w:val="kk-KZ"/>
        </w:rPr>
        <w:t> </w:t>
      </w:r>
    </w:p>
    <w:p w14:paraId="20C1D330" w14:textId="77777777" w:rsidR="002A04A6" w:rsidRPr="00FA37B6" w:rsidRDefault="002A04A6" w:rsidP="002A04A6">
      <w:pPr>
        <w:pStyle w:val="pj"/>
        <w:rPr>
          <w:color w:val="auto"/>
          <w:lang w:val="kk-KZ"/>
        </w:rPr>
      </w:pPr>
      <w:r w:rsidRPr="00FA37B6">
        <w:rPr>
          <w:color w:val="auto"/>
          <w:lang w:val="kk-KZ"/>
        </w:rPr>
        <w:t>__________________________</w:t>
      </w:r>
    </w:p>
    <w:p w14:paraId="46CF92E2" w14:textId="77777777" w:rsidR="002A04A6" w:rsidRPr="00FA37B6" w:rsidRDefault="002A04A6" w:rsidP="002A04A6">
      <w:pPr>
        <w:pStyle w:val="pj"/>
        <w:ind w:firstLine="709"/>
        <w:rPr>
          <w:color w:val="auto"/>
          <w:sz w:val="28"/>
          <w:szCs w:val="28"/>
          <w:lang w:val="kk-KZ"/>
        </w:rPr>
      </w:pPr>
      <w:r w:rsidRPr="00FA37B6">
        <w:rPr>
          <w:b/>
          <w:bCs/>
          <w:color w:val="auto"/>
          <w:sz w:val="28"/>
          <w:szCs w:val="28"/>
          <w:bdr w:val="none" w:sz="0" w:space="0" w:color="auto" w:frame="1"/>
          <w:lang w:val="kk-KZ"/>
        </w:rPr>
        <w:t>Ескертпе</w:t>
      </w:r>
      <w:r w:rsidRPr="00FA37B6">
        <w:rPr>
          <w:b/>
          <w:bCs/>
          <w:color w:val="auto"/>
          <w:bdr w:val="none" w:sz="0" w:space="0" w:color="auto" w:frame="1"/>
          <w:lang w:val="kk-KZ"/>
        </w:rPr>
        <w:t>:</w:t>
      </w:r>
    </w:p>
    <w:p w14:paraId="2442B5A8"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Примечание</w:t>
      </w:r>
      <w:r w:rsidRPr="00FA37B6">
        <w:rPr>
          <w:color w:val="auto"/>
          <w:lang w:val="kk-KZ"/>
        </w:rPr>
        <w:t>:</w:t>
      </w:r>
    </w:p>
    <w:p w14:paraId="2E3FA16F" w14:textId="77777777" w:rsidR="002A04A6" w:rsidRPr="00FA37B6" w:rsidRDefault="002A04A6" w:rsidP="002A04A6">
      <w:pPr>
        <w:pStyle w:val="pj"/>
        <w:ind w:firstLine="709"/>
        <w:rPr>
          <w:color w:val="auto"/>
          <w:sz w:val="28"/>
          <w:szCs w:val="28"/>
          <w:lang w:val="kk-KZ"/>
        </w:rPr>
      </w:pPr>
      <w:r w:rsidRPr="00FA37B6">
        <w:rPr>
          <w:b/>
          <w:bCs/>
          <w:color w:val="auto"/>
          <w:sz w:val="28"/>
          <w:szCs w:val="28"/>
          <w:bdr w:val="none" w:sz="0" w:space="0" w:color="auto" w:frame="1"/>
          <w:vertAlign w:val="superscript"/>
          <w:lang w:val="kk-KZ"/>
        </w:rPr>
        <w:t>*</w:t>
      </w:r>
      <w:r w:rsidRPr="00FA37B6">
        <w:rPr>
          <w:b/>
          <w:bCs/>
          <w:color w:val="auto"/>
          <w:sz w:val="28"/>
          <w:szCs w:val="28"/>
          <w:bdr w:val="none" w:sz="0" w:space="0" w:color="auto" w:frame="1"/>
          <w:lang w:val="kk-KZ"/>
        </w:rPr>
        <w:t>Мұнда және бұдан әрі</w:t>
      </w:r>
      <w:r w:rsidRPr="00FA37B6">
        <w:rPr>
          <w:color w:val="auto"/>
          <w:sz w:val="28"/>
          <w:szCs w:val="28"/>
          <w:lang w:val="kk-KZ"/>
        </w:rPr>
        <w:t xml:space="preserve"> </w:t>
      </w:r>
      <w:r w:rsidRPr="00FA37B6">
        <w:rPr>
          <w:b/>
          <w:bCs/>
          <w:color w:val="auto"/>
          <w:sz w:val="28"/>
          <w:szCs w:val="28"/>
          <w:bdr w:val="none" w:sz="0" w:space="0" w:color="auto" w:frame="1"/>
          <w:lang w:val="kk-KZ"/>
        </w:rPr>
        <w:t>көрсетілген қызметтер құны нақты төленген уақыты бойынша емес, олардың есептелген сәті (нақты қызмет көрсетілген күні) бойынша көрсетіледі.</w:t>
      </w:r>
    </w:p>
    <w:p w14:paraId="5A20EA07" w14:textId="77777777" w:rsidR="002A04A6" w:rsidRPr="00FA37B6" w:rsidRDefault="002A04A6" w:rsidP="002A04A6">
      <w:pPr>
        <w:pStyle w:val="pj"/>
        <w:ind w:firstLine="709"/>
        <w:rPr>
          <w:color w:val="auto"/>
          <w:sz w:val="28"/>
          <w:szCs w:val="28"/>
          <w:lang w:val="kk-KZ"/>
        </w:rPr>
      </w:pPr>
      <w:r w:rsidRPr="00FA37B6">
        <w:rPr>
          <w:color w:val="auto"/>
          <w:sz w:val="28"/>
          <w:szCs w:val="28"/>
          <w:bdr w:val="none" w:sz="0" w:space="0" w:color="auto" w:frame="1"/>
          <w:vertAlign w:val="superscript"/>
          <w:lang w:val="kk-KZ"/>
        </w:rPr>
        <w:t>*</w:t>
      </w:r>
      <w:r w:rsidRPr="00FA37B6">
        <w:rPr>
          <w:color w:val="auto"/>
          <w:sz w:val="28"/>
          <w:szCs w:val="28"/>
          <w:lang w:val="kk-KZ"/>
        </w:rPr>
        <w:t>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14:paraId="3BBEEC0E" w14:textId="77777777" w:rsidR="002A04A6" w:rsidRPr="00FA37B6" w:rsidRDefault="002A04A6" w:rsidP="002A04A6">
      <w:pPr>
        <w:pStyle w:val="pj"/>
        <w:ind w:firstLine="709"/>
        <w:rPr>
          <w:color w:val="auto"/>
          <w:sz w:val="28"/>
          <w:szCs w:val="28"/>
          <w:lang w:val="kk-KZ"/>
        </w:rPr>
      </w:pPr>
    </w:p>
    <w:p w14:paraId="2672A2F0" w14:textId="77777777" w:rsidR="002A04A6" w:rsidRPr="00FA37B6" w:rsidRDefault="002A04A6" w:rsidP="002A04A6">
      <w:pPr>
        <w:pStyle w:val="pj"/>
        <w:ind w:firstLine="709"/>
        <w:rPr>
          <w:color w:val="auto"/>
          <w:sz w:val="28"/>
          <w:szCs w:val="28"/>
          <w:lang w:val="kk-KZ"/>
        </w:rPr>
      </w:pPr>
      <w:r w:rsidRPr="00FA37B6">
        <w:rPr>
          <w:b/>
          <w:bCs/>
          <w:color w:val="auto"/>
          <w:sz w:val="28"/>
          <w:szCs w:val="28"/>
          <w:bdr w:val="none" w:sz="0" w:space="0" w:color="auto" w:frame="1"/>
          <w:lang w:val="kk-KZ"/>
        </w:rPr>
        <w:t>Б бөлігі. Жолаушы тасымалдау, мың швейцар франкі (мың АҚШ доллары)</w:t>
      </w:r>
    </w:p>
    <w:p w14:paraId="16E1A077"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Часть Б. Пассажирские перевозки, тысяч швейцарских франков (тысяч долларов США)</w:t>
      </w:r>
    </w:p>
    <w:p w14:paraId="68D5AF73" w14:textId="77777777" w:rsidR="002A04A6" w:rsidRPr="00FA37B6" w:rsidRDefault="002A04A6" w:rsidP="002A04A6">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9011"/>
        <w:gridCol w:w="1157"/>
        <w:gridCol w:w="1186"/>
        <w:gridCol w:w="338"/>
        <w:gridCol w:w="338"/>
        <w:gridCol w:w="338"/>
        <w:gridCol w:w="338"/>
        <w:gridCol w:w="338"/>
        <w:gridCol w:w="378"/>
        <w:gridCol w:w="338"/>
        <w:gridCol w:w="338"/>
        <w:gridCol w:w="451"/>
      </w:tblGrid>
      <w:tr w:rsidR="00FA37B6" w:rsidRPr="00FA37B6" w14:paraId="63A636C5" w14:textId="77777777" w:rsidTr="00A9474C">
        <w:trPr>
          <w:jc w:val="center"/>
        </w:trPr>
        <w:tc>
          <w:tcPr>
            <w:tcW w:w="309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B8ADC9"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Көрсеткіштің атауы</w:t>
            </w:r>
          </w:p>
          <w:p w14:paraId="0FEFDE2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Наименование показателя</w:t>
            </w:r>
          </w:p>
        </w:tc>
        <w:tc>
          <w:tcPr>
            <w:tcW w:w="3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2A2163"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Жол коды</w:t>
            </w:r>
          </w:p>
          <w:p w14:paraId="6B4F94AD"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lastRenderedPageBreak/>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079626"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lastRenderedPageBreak/>
              <w:t>Барлығы</w:t>
            </w:r>
          </w:p>
          <w:p w14:paraId="29182E3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Всего</w:t>
            </w:r>
          </w:p>
        </w:tc>
        <w:tc>
          <w:tcPr>
            <w:tcW w:w="1097"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19181" w14:textId="77777777" w:rsidR="002A04A6" w:rsidRPr="00FA37B6" w:rsidRDefault="002A04A6" w:rsidP="00A9474C">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Әріптес елдердің атауы</w:t>
            </w:r>
          </w:p>
          <w:p w14:paraId="7A27CB11"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Наименование стран-партнеров</w:t>
            </w:r>
          </w:p>
        </w:tc>
      </w:tr>
      <w:tr w:rsidR="00FA37B6" w:rsidRPr="00FA37B6" w14:paraId="385B741F" w14:textId="77777777" w:rsidTr="00A947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A901D79" w14:textId="77777777" w:rsidR="002A04A6" w:rsidRPr="00FA37B6" w:rsidRDefault="002A04A6" w:rsidP="00A9474C">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05C7991B" w14:textId="77777777" w:rsidR="002A04A6" w:rsidRPr="00FA37B6" w:rsidRDefault="002A04A6" w:rsidP="00A9474C">
            <w:pPr>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554954E2" w14:textId="77777777" w:rsidR="002A04A6" w:rsidRPr="00FA37B6" w:rsidRDefault="002A04A6" w:rsidP="00A9474C">
            <w:pPr>
              <w:spacing w:line="256" w:lineRule="auto"/>
              <w:rPr>
                <w:lang w:val="kk-KZ" w:eastAsia="en-US"/>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94A4527"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314BEE51"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49026AB9"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CC5181D"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303B19B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6656E4E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2E97BD05"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0E3B3984"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14:paraId="111A487C"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43A3350B" w14:textId="77777777" w:rsidTr="00A9474C">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29025"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lastRenderedPageBreak/>
              <w:t>А</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14:paraId="56E0AED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4A027F4"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0F2977D0"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2</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44E61492"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xml:space="preserve">3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49AFECBF"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xml:space="preserve">4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D1A2EB4"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xml:space="preserve">5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07EAEFE"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xml:space="preserve">6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470C2D00"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7</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3927340A"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xml:space="preserve">8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300431B6"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xml:space="preserve">9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14:paraId="2BF3D0EF"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 xml:space="preserve">10 </w:t>
            </w:r>
          </w:p>
        </w:tc>
      </w:tr>
      <w:tr w:rsidR="00FA37B6" w:rsidRPr="00FA37B6" w14:paraId="091658D3" w14:textId="77777777" w:rsidTr="00A9474C">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6C721"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Жолаушыларды халықаралық қатынас жолдарымен тасымалдағаны үшін бейрезиденттерге ұсынылған қызметтер</w:t>
            </w:r>
          </w:p>
          <w:p w14:paraId="3B82188D"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Услуги, предоставленные нерезидентам за перевозки пассажиров в международном сообщении</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14:paraId="08F4B1B7"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E5280D0"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2E24826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49AB974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6D6CA1E"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0914C681"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D100206"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6A2AA51A"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010CB94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602CA2AC"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14:paraId="2B697E1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37E595FE" w14:textId="77777777" w:rsidTr="00A9474C">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A59CA"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Қазақстанның теміржол желісін бейрезидент теміржол кәсіпорындарының пайдалануы</w:t>
            </w:r>
          </w:p>
          <w:p w14:paraId="5A336AA1"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Использование железнодорожной сети Казахстана железнодорожными предприятиями-нерезидентами</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14:paraId="018E90F0"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55AF09F" w14:textId="77777777" w:rsidR="002A04A6" w:rsidRPr="00FA37B6" w:rsidRDefault="002A04A6" w:rsidP="00A9474C">
            <w:pPr>
              <w:rPr>
                <w:lang w:val="kk-KZ" w:eastAsia="en-US"/>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1CCDEEC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234D7C7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6EACC1F6"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499E74F"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4F4BC619"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28FB856D"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43A5FFE"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E81725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14:paraId="270CFA2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4F49F2E8" w14:textId="77777777" w:rsidTr="00A9474C">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7F35B"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Жолаушыларды халықаралық қатынас жолдарымен тасымалдағаны үшін бейрезиденттерден алынған қызметтер</w:t>
            </w:r>
          </w:p>
          <w:p w14:paraId="14FFF235"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Услуги, полученные от нерезидентов за перевозки пассажиров в международном сообщении</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14:paraId="39FB9061"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2DEAAC4"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3349C64B"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304901B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7BD3AB7C"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0266A45E"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36BC686A"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74FE822C"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62D4D6C1"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1A3FA539"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14:paraId="16B23FE5"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62E3EAC1" w14:textId="77777777" w:rsidTr="00A9474C">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F88964"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Қазақстанның теміржол желісін бейрезидент теміржол кәсіпорындарының пайдалануы</w:t>
            </w:r>
          </w:p>
          <w:p w14:paraId="73BBBCBB"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Использование железнодорожной сети иностранных государств железнодорожными предприятиями-резидентами</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14:paraId="0444585C"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CFE6FCD" w14:textId="77777777" w:rsidR="002A04A6" w:rsidRPr="00FA37B6" w:rsidRDefault="002A04A6" w:rsidP="00A9474C">
            <w:pPr>
              <w:rPr>
                <w:lang w:val="kk-KZ" w:eastAsia="en-US"/>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813F605" w14:textId="77777777" w:rsidR="002A04A6" w:rsidRPr="00FA37B6" w:rsidRDefault="002A04A6" w:rsidP="00A9474C">
            <w:pPr>
              <w:spacing w:line="256" w:lineRule="auto"/>
              <w:rPr>
                <w:rFonts w:ascii="Calibri" w:eastAsia="Calibri" w:hAnsi="Calibri"/>
                <w:lang w:val="kk-KZ"/>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10D202E6"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63C5E64D"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3A211361"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21F1504C"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41A24834"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09B8CF81"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11FD4ED3"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14:paraId="3DC5A8A7"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4226D65A" w14:textId="77777777" w:rsidTr="00A9474C">
        <w:trPr>
          <w:jc w:val="center"/>
        </w:trPr>
        <w:tc>
          <w:tcPr>
            <w:tcW w:w="30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1D104" w14:textId="77777777" w:rsidR="002A04A6" w:rsidRPr="00FA37B6" w:rsidRDefault="002A04A6" w:rsidP="00A9474C">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Тасымалданған жолаушылар саны, мың адам</w:t>
            </w:r>
          </w:p>
          <w:p w14:paraId="2CAC7DAA" w14:textId="77777777" w:rsidR="002A04A6" w:rsidRPr="00FA37B6" w:rsidRDefault="002A04A6" w:rsidP="00A9474C">
            <w:pPr>
              <w:pStyle w:val="p"/>
              <w:spacing w:line="256" w:lineRule="auto"/>
              <w:jc w:val="both"/>
              <w:rPr>
                <w:color w:val="auto"/>
                <w:sz w:val="20"/>
                <w:szCs w:val="20"/>
                <w:lang w:val="kk-KZ" w:eastAsia="en-US"/>
              </w:rPr>
            </w:pPr>
            <w:r w:rsidRPr="00FA37B6">
              <w:rPr>
                <w:color w:val="auto"/>
                <w:sz w:val="20"/>
                <w:szCs w:val="20"/>
                <w:lang w:val="kk-KZ" w:eastAsia="en-US"/>
              </w:rPr>
              <w:t>Количество перевезенных пассажиров, тысяч человек</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14:paraId="705DBC38" w14:textId="77777777" w:rsidR="002A04A6" w:rsidRPr="00FA37B6" w:rsidRDefault="002A04A6" w:rsidP="00A9474C">
            <w:pPr>
              <w:pStyle w:val="pc"/>
              <w:spacing w:line="256" w:lineRule="auto"/>
              <w:rPr>
                <w:color w:val="auto"/>
                <w:sz w:val="20"/>
                <w:szCs w:val="20"/>
                <w:lang w:val="kk-KZ" w:eastAsia="en-US"/>
              </w:rPr>
            </w:pPr>
            <w:r w:rsidRPr="00FA37B6">
              <w:rPr>
                <w:color w:val="auto"/>
                <w:sz w:val="20"/>
                <w:szCs w:val="20"/>
                <w:lang w:val="kk-KZ" w:eastAsia="en-US"/>
              </w:rPr>
              <w:t>130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70AABE6" w14:textId="77777777" w:rsidR="002A04A6" w:rsidRPr="00FA37B6" w:rsidRDefault="002A04A6" w:rsidP="00A9474C">
            <w:pPr>
              <w:rPr>
                <w:lang w:val="kk-KZ" w:eastAsia="en-US"/>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4F7184A0" w14:textId="77777777" w:rsidR="002A04A6" w:rsidRPr="00FA37B6" w:rsidRDefault="002A04A6" w:rsidP="00A9474C">
            <w:pPr>
              <w:spacing w:line="256" w:lineRule="auto"/>
              <w:rPr>
                <w:rFonts w:ascii="Calibri" w:eastAsia="Calibri" w:hAnsi="Calibri"/>
                <w:lang w:val="kk-KZ"/>
              </w:rPr>
            </w:pP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0F9C172"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187F0BA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CEEEC51"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54ECD9C8"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1D6BBF40"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4994BBD0"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16" w:type="pct"/>
            <w:tcBorders>
              <w:top w:val="nil"/>
              <w:left w:val="nil"/>
              <w:bottom w:val="single" w:sz="8" w:space="0" w:color="auto"/>
              <w:right w:val="single" w:sz="8" w:space="0" w:color="auto"/>
            </w:tcBorders>
            <w:tcMar>
              <w:top w:w="0" w:type="dxa"/>
              <w:left w:w="108" w:type="dxa"/>
              <w:bottom w:w="0" w:type="dxa"/>
              <w:right w:w="108" w:type="dxa"/>
            </w:tcMar>
            <w:hideMark/>
          </w:tcPr>
          <w:p w14:paraId="69F5F1ED"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c>
          <w:tcPr>
            <w:tcW w:w="157" w:type="pct"/>
            <w:tcBorders>
              <w:top w:val="nil"/>
              <w:left w:val="nil"/>
              <w:bottom w:val="single" w:sz="8" w:space="0" w:color="auto"/>
              <w:right w:val="single" w:sz="8" w:space="0" w:color="auto"/>
            </w:tcBorders>
            <w:tcMar>
              <w:top w:w="0" w:type="dxa"/>
              <w:left w:w="108" w:type="dxa"/>
              <w:bottom w:w="0" w:type="dxa"/>
              <w:right w:w="108" w:type="dxa"/>
            </w:tcMar>
            <w:hideMark/>
          </w:tcPr>
          <w:p w14:paraId="1B4F095C" w14:textId="77777777" w:rsidR="002A04A6" w:rsidRPr="00FA37B6" w:rsidRDefault="002A04A6" w:rsidP="00A9474C">
            <w:pPr>
              <w:pStyle w:val="p"/>
              <w:spacing w:line="256" w:lineRule="auto"/>
              <w:rPr>
                <w:color w:val="auto"/>
                <w:sz w:val="20"/>
                <w:szCs w:val="20"/>
                <w:lang w:val="kk-KZ" w:eastAsia="en-US"/>
              </w:rPr>
            </w:pPr>
            <w:r w:rsidRPr="00FA37B6">
              <w:rPr>
                <w:color w:val="auto"/>
                <w:sz w:val="20"/>
                <w:szCs w:val="20"/>
                <w:lang w:val="kk-KZ" w:eastAsia="en-US"/>
              </w:rPr>
              <w:t> </w:t>
            </w:r>
          </w:p>
        </w:tc>
      </w:tr>
    </w:tbl>
    <w:p w14:paraId="66FA22EB" w14:textId="77777777" w:rsidR="002A04A6" w:rsidRPr="00FA37B6" w:rsidRDefault="002A04A6" w:rsidP="002A04A6">
      <w:pPr>
        <w:pStyle w:val="pj"/>
        <w:rPr>
          <w:color w:val="auto"/>
          <w:lang w:val="kk-KZ"/>
        </w:rPr>
      </w:pPr>
      <w:r w:rsidRPr="00FA37B6">
        <w:rPr>
          <w:rStyle w:val="s0"/>
          <w:color w:val="auto"/>
          <w:lang w:val="kk-KZ"/>
        </w:rPr>
        <w:t> </w:t>
      </w:r>
    </w:p>
    <w:tbl>
      <w:tblPr>
        <w:tblW w:w="5000" w:type="pct"/>
        <w:tblInd w:w="-142" w:type="dxa"/>
        <w:tblCellMar>
          <w:left w:w="0" w:type="dxa"/>
          <w:right w:w="0" w:type="dxa"/>
        </w:tblCellMar>
        <w:tblLook w:val="04A0" w:firstRow="1" w:lastRow="0" w:firstColumn="1" w:lastColumn="0" w:noHBand="0" w:noVBand="1"/>
      </w:tblPr>
      <w:tblGrid>
        <w:gridCol w:w="6865"/>
        <w:gridCol w:w="7704"/>
      </w:tblGrid>
      <w:tr w:rsidR="00FA37B6" w:rsidRPr="00FA37B6" w14:paraId="1E1429F2" w14:textId="77777777" w:rsidTr="00A9474C">
        <w:tc>
          <w:tcPr>
            <w:tcW w:w="2356" w:type="pct"/>
            <w:tcMar>
              <w:top w:w="0" w:type="dxa"/>
              <w:left w:w="108" w:type="dxa"/>
              <w:bottom w:w="0" w:type="dxa"/>
              <w:right w:w="108" w:type="dxa"/>
            </w:tcMar>
            <w:hideMark/>
          </w:tcPr>
          <w:p w14:paraId="251A849D"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Атауы</w:t>
            </w:r>
          </w:p>
          <w:p w14:paraId="055E3C74"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Наименование___________________________________</w:t>
            </w:r>
          </w:p>
          <w:p w14:paraId="0B41D136"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_______________________________________________</w:t>
            </w:r>
          </w:p>
          <w:p w14:paraId="7703B864"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Телефоны (респонденттің)</w:t>
            </w:r>
          </w:p>
          <w:p w14:paraId="64C5C1DF"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Телефон (респондента)_____________________________</w:t>
            </w:r>
          </w:p>
          <w:p w14:paraId="11AB776F" w14:textId="77777777" w:rsidR="002A04A6" w:rsidRPr="00FA37B6" w:rsidRDefault="002A04A6" w:rsidP="00A9474C">
            <w:pPr>
              <w:pStyle w:val="p"/>
              <w:spacing w:line="256" w:lineRule="auto"/>
              <w:ind w:left="2869"/>
              <w:rPr>
                <w:color w:val="auto"/>
                <w:sz w:val="28"/>
                <w:szCs w:val="28"/>
                <w:lang w:val="kk-KZ" w:eastAsia="en-US"/>
              </w:rPr>
            </w:pPr>
            <w:r w:rsidRPr="00FA37B6">
              <w:rPr>
                <w:b/>
                <w:bCs/>
                <w:color w:val="auto"/>
                <w:sz w:val="28"/>
                <w:szCs w:val="28"/>
                <w:bdr w:val="none" w:sz="0" w:space="0" w:color="auto" w:frame="1"/>
                <w:lang w:val="kk-KZ" w:eastAsia="en-US"/>
              </w:rPr>
              <w:t>стационарлық</w:t>
            </w:r>
          </w:p>
          <w:p w14:paraId="7A11949E" w14:textId="77777777" w:rsidR="002A04A6" w:rsidRPr="00FA37B6" w:rsidRDefault="002A04A6" w:rsidP="00A9474C">
            <w:pPr>
              <w:pStyle w:val="p"/>
              <w:spacing w:line="256" w:lineRule="auto"/>
              <w:ind w:left="2869"/>
              <w:rPr>
                <w:color w:val="auto"/>
                <w:sz w:val="28"/>
                <w:szCs w:val="28"/>
                <w:lang w:val="kk-KZ" w:eastAsia="en-US"/>
              </w:rPr>
            </w:pPr>
            <w:r w:rsidRPr="00FA37B6">
              <w:rPr>
                <w:color w:val="auto"/>
                <w:sz w:val="28"/>
                <w:szCs w:val="28"/>
                <w:lang w:val="kk-KZ" w:eastAsia="en-US"/>
              </w:rPr>
              <w:t>стационарный</w:t>
            </w:r>
          </w:p>
        </w:tc>
        <w:tc>
          <w:tcPr>
            <w:tcW w:w="2644" w:type="pct"/>
            <w:tcMar>
              <w:top w:w="0" w:type="dxa"/>
              <w:left w:w="108" w:type="dxa"/>
              <w:bottom w:w="0" w:type="dxa"/>
              <w:right w:w="108" w:type="dxa"/>
            </w:tcMar>
          </w:tcPr>
          <w:p w14:paraId="0F7F738D"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Мекенжайы (респонденттің)</w:t>
            </w:r>
          </w:p>
          <w:p w14:paraId="2780AF55"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Адрес (респондента) _______________________________</w:t>
            </w:r>
          </w:p>
          <w:p w14:paraId="0ED311D2"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________________________________________________</w:t>
            </w:r>
          </w:p>
          <w:p w14:paraId="525F52C5"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 </w:t>
            </w:r>
          </w:p>
          <w:p w14:paraId="2DF73339" w14:textId="77777777" w:rsidR="002A04A6" w:rsidRPr="00FA37B6" w:rsidRDefault="002A04A6" w:rsidP="00A9474C">
            <w:pPr>
              <w:pStyle w:val="p"/>
              <w:spacing w:line="256" w:lineRule="auto"/>
              <w:rPr>
                <w:color w:val="auto"/>
                <w:sz w:val="28"/>
                <w:szCs w:val="28"/>
                <w:lang w:val="kk-KZ" w:eastAsia="en-US"/>
              </w:rPr>
            </w:pPr>
          </w:p>
          <w:p w14:paraId="7F74DB82"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_______________________________________________</w:t>
            </w:r>
          </w:p>
          <w:p w14:paraId="41160735" w14:textId="77777777" w:rsidR="002A04A6" w:rsidRPr="00FA37B6" w:rsidRDefault="002A04A6" w:rsidP="00A9474C">
            <w:pPr>
              <w:pStyle w:val="p"/>
              <w:spacing w:line="256" w:lineRule="auto"/>
              <w:ind w:left="2067"/>
              <w:rPr>
                <w:color w:val="auto"/>
                <w:sz w:val="28"/>
                <w:szCs w:val="28"/>
                <w:lang w:val="kk-KZ" w:eastAsia="en-US"/>
              </w:rPr>
            </w:pPr>
            <w:r w:rsidRPr="00FA37B6">
              <w:rPr>
                <w:b/>
                <w:bCs/>
                <w:color w:val="auto"/>
                <w:sz w:val="28"/>
                <w:szCs w:val="28"/>
                <w:bdr w:val="none" w:sz="0" w:space="0" w:color="auto" w:frame="1"/>
                <w:lang w:val="kk-KZ" w:eastAsia="en-US"/>
              </w:rPr>
              <w:t>мобильді</w:t>
            </w:r>
          </w:p>
          <w:p w14:paraId="051F5533" w14:textId="77777777" w:rsidR="002A04A6" w:rsidRPr="00FA37B6" w:rsidRDefault="002A04A6" w:rsidP="00A9474C">
            <w:pPr>
              <w:pStyle w:val="p"/>
              <w:spacing w:line="256" w:lineRule="auto"/>
              <w:ind w:left="2067"/>
              <w:rPr>
                <w:color w:val="auto"/>
                <w:sz w:val="28"/>
                <w:szCs w:val="28"/>
                <w:lang w:val="kk-KZ" w:eastAsia="en-US"/>
              </w:rPr>
            </w:pPr>
            <w:r w:rsidRPr="00FA37B6">
              <w:rPr>
                <w:color w:val="auto"/>
                <w:sz w:val="28"/>
                <w:szCs w:val="28"/>
                <w:lang w:val="kk-KZ" w:eastAsia="en-US"/>
              </w:rPr>
              <w:t>мобильный</w:t>
            </w:r>
          </w:p>
        </w:tc>
      </w:tr>
    </w:tbl>
    <w:p w14:paraId="0699E709" w14:textId="77777777" w:rsidR="002A04A6" w:rsidRPr="00FA37B6" w:rsidRDefault="002A04A6" w:rsidP="002A04A6">
      <w:pPr>
        <w:pStyle w:val="p"/>
        <w:rPr>
          <w:color w:val="auto"/>
          <w:sz w:val="28"/>
          <w:szCs w:val="28"/>
          <w:lang w:val="kk-KZ"/>
        </w:rPr>
      </w:pPr>
      <w:r w:rsidRPr="00FA37B6">
        <w:rPr>
          <w:color w:val="auto"/>
          <w:sz w:val="28"/>
          <w:szCs w:val="28"/>
          <w:lang w:val="kk-KZ"/>
        </w:rPr>
        <w:t> </w:t>
      </w:r>
    </w:p>
    <w:tbl>
      <w:tblPr>
        <w:tblW w:w="5000" w:type="pct"/>
        <w:tblInd w:w="-142" w:type="dxa"/>
        <w:tblCellMar>
          <w:left w:w="0" w:type="dxa"/>
          <w:right w:w="0" w:type="dxa"/>
        </w:tblCellMar>
        <w:tblLook w:val="04A0" w:firstRow="1" w:lastRow="0" w:firstColumn="1" w:lastColumn="0" w:noHBand="0" w:noVBand="1"/>
      </w:tblPr>
      <w:tblGrid>
        <w:gridCol w:w="4423"/>
        <w:gridCol w:w="2710"/>
        <w:gridCol w:w="1967"/>
        <w:gridCol w:w="3144"/>
        <w:gridCol w:w="2325"/>
      </w:tblGrid>
      <w:tr w:rsidR="00FA37B6" w:rsidRPr="00FA37B6" w14:paraId="384408B1" w14:textId="77777777" w:rsidTr="00A9474C">
        <w:tc>
          <w:tcPr>
            <w:tcW w:w="1518" w:type="pct"/>
            <w:tcMar>
              <w:top w:w="0" w:type="dxa"/>
              <w:left w:w="108" w:type="dxa"/>
              <w:bottom w:w="0" w:type="dxa"/>
              <w:right w:w="108" w:type="dxa"/>
            </w:tcMar>
            <w:hideMark/>
          </w:tcPr>
          <w:p w14:paraId="5940E7A2" w14:textId="2FD21722" w:rsidR="002A04A6" w:rsidRPr="00FA37B6" w:rsidRDefault="002343CF" w:rsidP="00A9474C">
            <w:pPr>
              <w:pStyle w:val="p"/>
              <w:spacing w:line="256" w:lineRule="auto"/>
              <w:rPr>
                <w:b/>
                <w:color w:val="auto"/>
                <w:sz w:val="28"/>
                <w:szCs w:val="28"/>
                <w:lang w:val="kk-KZ" w:eastAsia="en-US"/>
              </w:rPr>
            </w:pPr>
            <w:r>
              <w:rPr>
                <w:b/>
                <w:color w:val="auto"/>
                <w:sz w:val="28"/>
                <w:szCs w:val="28"/>
                <w:lang w:val="kk-KZ"/>
              </w:rPr>
              <w:t>Бастапқы</w:t>
            </w:r>
            <w:r w:rsidRPr="00FA37B6">
              <w:rPr>
                <w:b/>
                <w:color w:val="auto"/>
                <w:sz w:val="28"/>
                <w:szCs w:val="28"/>
                <w:lang w:val="kk-KZ"/>
              </w:rPr>
              <w:t xml:space="preserve"> </w:t>
            </w:r>
            <w:r w:rsidR="002A04A6" w:rsidRPr="00FA37B6">
              <w:rPr>
                <w:b/>
                <w:color w:val="auto"/>
                <w:sz w:val="28"/>
                <w:szCs w:val="28"/>
                <w:lang w:val="kk-KZ" w:eastAsia="en-US"/>
              </w:rPr>
              <w:t>статистикалық деректерді таратуға келісеміз</w:t>
            </w:r>
          </w:p>
          <w:p w14:paraId="2A0327DE"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Согласны на распространение первичных статистических данных</w:t>
            </w:r>
          </w:p>
        </w:tc>
        <w:tc>
          <w:tcPr>
            <w:tcW w:w="930" w:type="pct"/>
            <w:tcMar>
              <w:top w:w="0" w:type="dxa"/>
              <w:left w:w="108" w:type="dxa"/>
              <w:bottom w:w="0" w:type="dxa"/>
              <w:right w:w="108" w:type="dxa"/>
            </w:tcMar>
            <w:hideMark/>
          </w:tcPr>
          <w:p w14:paraId="561D2658" w14:textId="77777777" w:rsidR="002A04A6" w:rsidRPr="00FA37B6" w:rsidRDefault="002A04A6" w:rsidP="00A9474C">
            <w:pPr>
              <w:pStyle w:val="p"/>
              <w:spacing w:line="256" w:lineRule="auto"/>
              <w:rPr>
                <w:color w:val="auto"/>
                <w:sz w:val="28"/>
                <w:szCs w:val="28"/>
                <w:lang w:val="kk-KZ" w:eastAsia="en-US"/>
              </w:rPr>
            </w:pPr>
            <w:r w:rsidRPr="00FA37B6">
              <w:rPr>
                <w:noProof/>
                <w:color w:val="auto"/>
                <w:sz w:val="28"/>
                <w:szCs w:val="28"/>
              </w:rPr>
              <w:drawing>
                <wp:inline distT="0" distB="0" distL="0" distR="0" wp14:anchorId="2CDAF4D7" wp14:editId="66EF9C2B">
                  <wp:extent cx="371475" cy="333375"/>
                  <wp:effectExtent l="0" t="0" r="0" b="0"/>
                  <wp:docPr id="125"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754" w:type="pct"/>
            <w:gridSpan w:val="2"/>
            <w:tcMar>
              <w:top w:w="0" w:type="dxa"/>
              <w:left w:w="108" w:type="dxa"/>
              <w:bottom w:w="0" w:type="dxa"/>
              <w:right w:w="108" w:type="dxa"/>
            </w:tcMar>
            <w:hideMark/>
          </w:tcPr>
          <w:p w14:paraId="3754EEBD" w14:textId="1D29CBE5" w:rsidR="002A04A6" w:rsidRPr="00FA37B6" w:rsidRDefault="002343CF" w:rsidP="00A9474C">
            <w:pPr>
              <w:pStyle w:val="p"/>
              <w:spacing w:line="256" w:lineRule="auto"/>
              <w:rPr>
                <w:b/>
                <w:color w:val="auto"/>
                <w:sz w:val="28"/>
                <w:szCs w:val="28"/>
                <w:lang w:val="kk-KZ" w:eastAsia="en-US"/>
              </w:rPr>
            </w:pPr>
            <w:r>
              <w:rPr>
                <w:b/>
                <w:color w:val="auto"/>
                <w:sz w:val="28"/>
                <w:szCs w:val="28"/>
                <w:lang w:val="kk-KZ"/>
              </w:rPr>
              <w:t>Бастапқы</w:t>
            </w:r>
            <w:r w:rsidRPr="00FA37B6">
              <w:rPr>
                <w:b/>
                <w:color w:val="auto"/>
                <w:sz w:val="28"/>
                <w:szCs w:val="28"/>
                <w:lang w:val="kk-KZ"/>
              </w:rPr>
              <w:t xml:space="preserve"> </w:t>
            </w:r>
            <w:r w:rsidR="002A04A6" w:rsidRPr="00FA37B6">
              <w:rPr>
                <w:b/>
                <w:color w:val="auto"/>
                <w:sz w:val="28"/>
                <w:szCs w:val="28"/>
                <w:lang w:val="kk-KZ" w:eastAsia="en-US"/>
              </w:rPr>
              <w:t>статистикалық деректерді таратуға келіспейміз</w:t>
            </w:r>
          </w:p>
          <w:p w14:paraId="50578A4C"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Не согласны на распространение первичных статистических данных</w:t>
            </w:r>
          </w:p>
        </w:tc>
        <w:tc>
          <w:tcPr>
            <w:tcW w:w="798" w:type="pct"/>
            <w:tcMar>
              <w:top w:w="0" w:type="dxa"/>
              <w:left w:w="108" w:type="dxa"/>
              <w:bottom w:w="0" w:type="dxa"/>
              <w:right w:w="108" w:type="dxa"/>
            </w:tcMar>
            <w:hideMark/>
          </w:tcPr>
          <w:p w14:paraId="496163F2" w14:textId="77777777" w:rsidR="002A04A6" w:rsidRPr="00FA37B6" w:rsidRDefault="002A04A6" w:rsidP="00A9474C">
            <w:pPr>
              <w:pStyle w:val="p"/>
              <w:spacing w:line="256" w:lineRule="auto"/>
              <w:rPr>
                <w:color w:val="auto"/>
                <w:sz w:val="28"/>
                <w:szCs w:val="28"/>
                <w:lang w:val="kk-KZ" w:eastAsia="en-US"/>
              </w:rPr>
            </w:pPr>
            <w:r w:rsidRPr="00FA37B6">
              <w:rPr>
                <w:noProof/>
                <w:color w:val="auto"/>
                <w:sz w:val="28"/>
                <w:szCs w:val="28"/>
              </w:rPr>
              <w:drawing>
                <wp:inline distT="0" distB="0" distL="0" distR="0" wp14:anchorId="11470314" wp14:editId="6C4DC77E">
                  <wp:extent cx="371475" cy="333375"/>
                  <wp:effectExtent l="0" t="0" r="0" b="0"/>
                  <wp:docPr id="126"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FA37B6" w:rsidRPr="00FA37B6" w14:paraId="077ED3BF" w14:textId="77777777" w:rsidTr="00A9474C">
        <w:tc>
          <w:tcPr>
            <w:tcW w:w="1518" w:type="pct"/>
            <w:tcMar>
              <w:top w:w="0" w:type="dxa"/>
              <w:left w:w="108" w:type="dxa"/>
              <w:bottom w:w="0" w:type="dxa"/>
              <w:right w:w="108" w:type="dxa"/>
            </w:tcMar>
          </w:tcPr>
          <w:p w14:paraId="250E369C" w14:textId="77777777" w:rsidR="002A04A6" w:rsidRPr="00FA37B6" w:rsidRDefault="002A04A6" w:rsidP="00A9474C">
            <w:pPr>
              <w:pStyle w:val="p"/>
              <w:spacing w:line="256" w:lineRule="auto"/>
              <w:rPr>
                <w:color w:val="auto"/>
                <w:sz w:val="28"/>
                <w:szCs w:val="28"/>
                <w:lang w:val="kk-KZ" w:eastAsia="en-US"/>
              </w:rPr>
            </w:pPr>
          </w:p>
        </w:tc>
        <w:tc>
          <w:tcPr>
            <w:tcW w:w="930" w:type="pct"/>
            <w:tcMar>
              <w:top w:w="0" w:type="dxa"/>
              <w:left w:w="108" w:type="dxa"/>
              <w:bottom w:w="0" w:type="dxa"/>
              <w:right w:w="108" w:type="dxa"/>
            </w:tcMar>
          </w:tcPr>
          <w:p w14:paraId="2D51BD04" w14:textId="77777777" w:rsidR="002A04A6" w:rsidRPr="00FA37B6" w:rsidRDefault="002A04A6" w:rsidP="00A9474C">
            <w:pPr>
              <w:pStyle w:val="p"/>
              <w:spacing w:line="256" w:lineRule="auto"/>
              <w:rPr>
                <w:color w:val="auto"/>
                <w:sz w:val="28"/>
                <w:szCs w:val="28"/>
                <w:lang w:val="kk-KZ" w:eastAsia="en-US"/>
              </w:rPr>
            </w:pPr>
          </w:p>
        </w:tc>
        <w:tc>
          <w:tcPr>
            <w:tcW w:w="1754" w:type="pct"/>
            <w:gridSpan w:val="2"/>
            <w:tcMar>
              <w:top w:w="0" w:type="dxa"/>
              <w:left w:w="108" w:type="dxa"/>
              <w:bottom w:w="0" w:type="dxa"/>
              <w:right w:w="108" w:type="dxa"/>
            </w:tcMar>
          </w:tcPr>
          <w:p w14:paraId="33CCFABA" w14:textId="77777777" w:rsidR="002A04A6" w:rsidRPr="00FA37B6" w:rsidRDefault="002A04A6" w:rsidP="00A9474C">
            <w:pPr>
              <w:pStyle w:val="p"/>
              <w:spacing w:line="256" w:lineRule="auto"/>
              <w:rPr>
                <w:color w:val="auto"/>
                <w:sz w:val="28"/>
                <w:szCs w:val="28"/>
                <w:lang w:val="kk-KZ" w:eastAsia="en-US"/>
              </w:rPr>
            </w:pPr>
          </w:p>
        </w:tc>
        <w:tc>
          <w:tcPr>
            <w:tcW w:w="798" w:type="pct"/>
            <w:tcMar>
              <w:top w:w="0" w:type="dxa"/>
              <w:left w:w="108" w:type="dxa"/>
              <w:bottom w:w="0" w:type="dxa"/>
              <w:right w:w="108" w:type="dxa"/>
            </w:tcMar>
          </w:tcPr>
          <w:p w14:paraId="59BB74DB" w14:textId="77777777" w:rsidR="002A04A6" w:rsidRPr="00FA37B6" w:rsidRDefault="002A04A6" w:rsidP="00A9474C">
            <w:pPr>
              <w:pStyle w:val="p"/>
              <w:spacing w:line="256" w:lineRule="auto"/>
              <w:rPr>
                <w:color w:val="auto"/>
                <w:sz w:val="28"/>
                <w:szCs w:val="28"/>
                <w:lang w:val="kk-KZ" w:eastAsia="en-US"/>
              </w:rPr>
            </w:pPr>
          </w:p>
        </w:tc>
      </w:tr>
      <w:tr w:rsidR="00FA37B6" w:rsidRPr="00FA37B6" w14:paraId="7A801E45" w14:textId="77777777" w:rsidTr="00A9474C">
        <w:tc>
          <w:tcPr>
            <w:tcW w:w="3123" w:type="pct"/>
            <w:gridSpan w:val="3"/>
            <w:tcMar>
              <w:top w:w="0" w:type="dxa"/>
              <w:left w:w="108" w:type="dxa"/>
              <w:bottom w:w="0" w:type="dxa"/>
              <w:right w:w="108" w:type="dxa"/>
            </w:tcMar>
            <w:hideMark/>
          </w:tcPr>
          <w:p w14:paraId="278E063A"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Электрондық пошта мекенжайы (респонденттің)</w:t>
            </w:r>
          </w:p>
          <w:p w14:paraId="0E91AF9F"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Адрес электронной почты (респондента) ____________________________</w:t>
            </w:r>
          </w:p>
          <w:p w14:paraId="060B245B" w14:textId="77777777" w:rsidR="002A04A6" w:rsidRPr="00FA37B6" w:rsidRDefault="002A04A6" w:rsidP="00A9474C">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Орындаушы</w:t>
            </w:r>
          </w:p>
          <w:p w14:paraId="747E765F"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Исполнитель _____________________________________________________</w:t>
            </w:r>
          </w:p>
          <w:p w14:paraId="32900702" w14:textId="5DB01CC6" w:rsidR="002A04A6" w:rsidRPr="00FA37B6" w:rsidRDefault="002A04A6" w:rsidP="00A9474C">
            <w:pPr>
              <w:pStyle w:val="p"/>
              <w:spacing w:line="256" w:lineRule="auto"/>
              <w:ind w:firstLine="746"/>
              <w:rPr>
                <w:color w:val="auto"/>
                <w:sz w:val="28"/>
                <w:szCs w:val="28"/>
                <w:lang w:val="kk-KZ" w:eastAsia="en-US"/>
              </w:rPr>
            </w:pPr>
            <w:r w:rsidRPr="00FA37B6">
              <w:rPr>
                <w:b/>
                <w:bCs/>
                <w:color w:val="auto"/>
                <w:sz w:val="28"/>
                <w:szCs w:val="28"/>
                <w:bdr w:val="none" w:sz="0" w:space="0" w:color="auto" w:frame="1"/>
                <w:lang w:val="kk-KZ" w:eastAsia="en-US"/>
              </w:rPr>
              <w:t>тегі, аты және әкесінің аты (</w:t>
            </w:r>
            <w:r w:rsidR="00227608" w:rsidRPr="00FA37B6">
              <w:rPr>
                <w:b/>
                <w:bCs/>
                <w:color w:val="auto"/>
                <w:sz w:val="28"/>
                <w:szCs w:val="28"/>
                <w:bdr w:val="none" w:sz="0" w:space="0" w:color="auto" w:frame="1"/>
                <w:lang w:val="kk-KZ"/>
              </w:rPr>
              <w:t>ол болған жағдайда</w:t>
            </w:r>
            <w:r w:rsidRPr="00FA37B6">
              <w:rPr>
                <w:b/>
                <w:bCs/>
                <w:color w:val="auto"/>
                <w:sz w:val="28"/>
                <w:szCs w:val="28"/>
                <w:bdr w:val="none" w:sz="0" w:space="0" w:color="auto" w:frame="1"/>
                <w:lang w:val="kk-KZ" w:eastAsia="en-US"/>
              </w:rPr>
              <w:t>)</w:t>
            </w:r>
          </w:p>
          <w:p w14:paraId="5A69B22A" w14:textId="77777777" w:rsidR="002A04A6" w:rsidRPr="00FA37B6" w:rsidRDefault="002A04A6" w:rsidP="00A9474C">
            <w:pPr>
              <w:pStyle w:val="p"/>
              <w:spacing w:line="256" w:lineRule="auto"/>
              <w:ind w:firstLine="746"/>
              <w:rPr>
                <w:color w:val="auto"/>
                <w:sz w:val="28"/>
                <w:szCs w:val="28"/>
                <w:lang w:val="kk-KZ" w:eastAsia="en-US"/>
              </w:rPr>
            </w:pPr>
            <w:r w:rsidRPr="00FA37B6">
              <w:rPr>
                <w:color w:val="auto"/>
                <w:sz w:val="28"/>
                <w:szCs w:val="28"/>
                <w:lang w:val="kk-KZ" w:eastAsia="en-US"/>
              </w:rPr>
              <w:t>фамилия, имя и отчество (при его наличии)</w:t>
            </w:r>
          </w:p>
          <w:p w14:paraId="23E4D851" w14:textId="77777777" w:rsidR="002A04A6" w:rsidRPr="00FA37B6" w:rsidRDefault="002A04A6" w:rsidP="00A9474C">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Бас бухгалтер немесе есепке қол қою функциясы жүктелген адам</w:t>
            </w:r>
          </w:p>
          <w:p w14:paraId="1D4B53D9" w14:textId="77777777" w:rsidR="002A04A6" w:rsidRPr="00FA37B6" w:rsidRDefault="002A04A6" w:rsidP="00A9474C">
            <w:pPr>
              <w:pStyle w:val="p"/>
              <w:rPr>
                <w:color w:val="auto"/>
                <w:sz w:val="28"/>
                <w:szCs w:val="28"/>
                <w:lang w:val="kk-KZ"/>
              </w:rPr>
            </w:pPr>
            <w:r w:rsidRPr="00FA37B6">
              <w:rPr>
                <w:color w:val="auto"/>
                <w:sz w:val="28"/>
                <w:szCs w:val="28"/>
                <w:lang w:val="kk-KZ"/>
              </w:rPr>
              <w:t>Главный бухгалтер или лицо, на которое возложена функция по подписанию отчета ____________________________________________________________</w:t>
            </w:r>
          </w:p>
          <w:p w14:paraId="6DDC7D0D" w14:textId="692F06A5" w:rsidR="002A04A6" w:rsidRPr="00FA37B6" w:rsidRDefault="002A04A6" w:rsidP="00A9474C">
            <w:pPr>
              <w:pStyle w:val="p"/>
              <w:ind w:firstLine="746"/>
              <w:rPr>
                <w:color w:val="auto"/>
                <w:sz w:val="28"/>
                <w:szCs w:val="28"/>
                <w:lang w:val="kk-KZ"/>
              </w:rPr>
            </w:pPr>
            <w:r w:rsidRPr="00FA37B6">
              <w:rPr>
                <w:b/>
                <w:bCs/>
                <w:color w:val="auto"/>
                <w:sz w:val="28"/>
                <w:szCs w:val="28"/>
                <w:bdr w:val="none" w:sz="0" w:space="0" w:color="auto" w:frame="1"/>
                <w:lang w:val="kk-KZ"/>
              </w:rPr>
              <w:t>тегі, аты және әкесінің аты (</w:t>
            </w:r>
            <w:r w:rsidR="00227608" w:rsidRPr="00FA37B6">
              <w:rPr>
                <w:b/>
                <w:bCs/>
                <w:color w:val="auto"/>
                <w:sz w:val="28"/>
                <w:szCs w:val="28"/>
                <w:bdr w:val="none" w:sz="0" w:space="0" w:color="auto" w:frame="1"/>
                <w:lang w:val="kk-KZ"/>
              </w:rPr>
              <w:t>ол болған жағдайда</w:t>
            </w:r>
            <w:r w:rsidRPr="00FA37B6">
              <w:rPr>
                <w:b/>
                <w:bCs/>
                <w:color w:val="auto"/>
                <w:sz w:val="28"/>
                <w:szCs w:val="28"/>
                <w:bdr w:val="none" w:sz="0" w:space="0" w:color="auto" w:frame="1"/>
                <w:lang w:val="kk-KZ"/>
              </w:rPr>
              <w:t>)</w:t>
            </w:r>
          </w:p>
          <w:p w14:paraId="3EB65807" w14:textId="77777777" w:rsidR="002A04A6" w:rsidRPr="00FA37B6" w:rsidRDefault="002A04A6" w:rsidP="00A9474C">
            <w:pPr>
              <w:pStyle w:val="p"/>
              <w:ind w:firstLine="746"/>
              <w:rPr>
                <w:color w:val="auto"/>
                <w:sz w:val="28"/>
                <w:szCs w:val="28"/>
                <w:lang w:val="kk-KZ"/>
              </w:rPr>
            </w:pPr>
            <w:r w:rsidRPr="00FA37B6">
              <w:rPr>
                <w:color w:val="auto"/>
                <w:sz w:val="28"/>
                <w:szCs w:val="28"/>
                <w:lang w:val="kk-KZ"/>
              </w:rPr>
              <w:t>фамилия, имя и отчество (при его наличии)</w:t>
            </w:r>
          </w:p>
          <w:p w14:paraId="745BEB91" w14:textId="77777777" w:rsidR="002A04A6" w:rsidRPr="00FA37B6" w:rsidRDefault="002A04A6" w:rsidP="00A9474C">
            <w:pPr>
              <w:pStyle w:val="p"/>
              <w:rPr>
                <w:color w:val="auto"/>
                <w:sz w:val="28"/>
                <w:szCs w:val="28"/>
                <w:lang w:val="kk-KZ"/>
              </w:rPr>
            </w:pPr>
            <w:r w:rsidRPr="00FA37B6">
              <w:rPr>
                <w:b/>
                <w:bCs/>
                <w:color w:val="auto"/>
                <w:sz w:val="28"/>
                <w:szCs w:val="28"/>
                <w:bdr w:val="none" w:sz="0" w:space="0" w:color="auto" w:frame="1"/>
                <w:lang w:val="kk-KZ"/>
              </w:rPr>
              <w:t>Басшы немесе есепке қол қою функциясы жүктелген адам</w:t>
            </w:r>
          </w:p>
          <w:p w14:paraId="05691084" w14:textId="77777777" w:rsidR="002A04A6" w:rsidRPr="00FA37B6" w:rsidRDefault="002A04A6" w:rsidP="00A9474C">
            <w:pPr>
              <w:pStyle w:val="p"/>
              <w:rPr>
                <w:color w:val="auto"/>
                <w:sz w:val="28"/>
                <w:szCs w:val="28"/>
                <w:lang w:val="kk-KZ"/>
              </w:rPr>
            </w:pPr>
            <w:r w:rsidRPr="00FA37B6">
              <w:rPr>
                <w:color w:val="auto"/>
                <w:sz w:val="28"/>
                <w:szCs w:val="28"/>
                <w:lang w:val="kk-KZ"/>
              </w:rPr>
              <w:t>Руководитель или лицо, на которое возложена функция по подписанию отчета</w:t>
            </w:r>
          </w:p>
          <w:p w14:paraId="2AAB4EBA"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____________________________________________________________</w:t>
            </w:r>
          </w:p>
          <w:p w14:paraId="08F806F2" w14:textId="694C8A39" w:rsidR="002A04A6" w:rsidRPr="00FA37B6" w:rsidRDefault="002A04A6" w:rsidP="00A9474C">
            <w:pPr>
              <w:pStyle w:val="p"/>
              <w:spacing w:line="256" w:lineRule="auto"/>
              <w:ind w:firstLine="746"/>
              <w:rPr>
                <w:color w:val="auto"/>
                <w:sz w:val="28"/>
                <w:szCs w:val="28"/>
                <w:lang w:val="kk-KZ" w:eastAsia="en-US"/>
              </w:rPr>
            </w:pPr>
            <w:r w:rsidRPr="00FA37B6">
              <w:rPr>
                <w:b/>
                <w:bCs/>
                <w:color w:val="auto"/>
                <w:sz w:val="28"/>
                <w:szCs w:val="28"/>
                <w:bdr w:val="none" w:sz="0" w:space="0" w:color="auto" w:frame="1"/>
                <w:lang w:val="kk-KZ" w:eastAsia="en-US"/>
              </w:rPr>
              <w:t>тегі, аты және әкесінің аты (</w:t>
            </w:r>
            <w:r w:rsidR="00227608" w:rsidRPr="00FA37B6">
              <w:rPr>
                <w:b/>
                <w:bCs/>
                <w:color w:val="auto"/>
                <w:sz w:val="28"/>
                <w:szCs w:val="28"/>
                <w:bdr w:val="none" w:sz="0" w:space="0" w:color="auto" w:frame="1"/>
                <w:lang w:val="kk-KZ"/>
              </w:rPr>
              <w:t>ол болған жағдайда</w:t>
            </w:r>
            <w:r w:rsidRPr="00FA37B6">
              <w:rPr>
                <w:b/>
                <w:bCs/>
                <w:color w:val="auto"/>
                <w:sz w:val="28"/>
                <w:szCs w:val="28"/>
                <w:bdr w:val="none" w:sz="0" w:space="0" w:color="auto" w:frame="1"/>
                <w:lang w:val="kk-KZ" w:eastAsia="en-US"/>
              </w:rPr>
              <w:t>)</w:t>
            </w:r>
          </w:p>
          <w:p w14:paraId="2E2F2F6E" w14:textId="77777777" w:rsidR="002A04A6" w:rsidRPr="00FA37B6" w:rsidRDefault="002A04A6" w:rsidP="00A9474C">
            <w:pPr>
              <w:pStyle w:val="p"/>
              <w:spacing w:line="256" w:lineRule="auto"/>
              <w:ind w:firstLine="746"/>
              <w:rPr>
                <w:color w:val="auto"/>
                <w:sz w:val="28"/>
                <w:szCs w:val="28"/>
                <w:lang w:val="kk-KZ" w:eastAsia="en-US"/>
              </w:rPr>
            </w:pPr>
            <w:r w:rsidRPr="00FA37B6">
              <w:rPr>
                <w:color w:val="auto"/>
                <w:sz w:val="28"/>
                <w:szCs w:val="28"/>
                <w:lang w:val="kk-KZ" w:eastAsia="en-US"/>
              </w:rPr>
              <w:t>фамилия, имя и отчество (при его наличии)</w:t>
            </w:r>
          </w:p>
        </w:tc>
        <w:tc>
          <w:tcPr>
            <w:tcW w:w="1877" w:type="pct"/>
            <w:gridSpan w:val="2"/>
            <w:tcMar>
              <w:top w:w="0" w:type="dxa"/>
              <w:left w:w="108" w:type="dxa"/>
              <w:bottom w:w="0" w:type="dxa"/>
              <w:right w:w="108" w:type="dxa"/>
            </w:tcMar>
          </w:tcPr>
          <w:p w14:paraId="633B6DAB"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 </w:t>
            </w:r>
          </w:p>
          <w:p w14:paraId="79EB29BC"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 </w:t>
            </w:r>
          </w:p>
          <w:p w14:paraId="4DAD11B9"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 </w:t>
            </w:r>
          </w:p>
          <w:p w14:paraId="038DCCF0"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 </w:t>
            </w:r>
          </w:p>
          <w:p w14:paraId="71FBC7C9"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____________________________________</w:t>
            </w:r>
          </w:p>
          <w:p w14:paraId="632C577D" w14:textId="77777777" w:rsidR="002A04A6" w:rsidRPr="00FA37B6" w:rsidRDefault="002A04A6" w:rsidP="00A9474C">
            <w:pPr>
              <w:pStyle w:val="pc"/>
              <w:spacing w:line="256" w:lineRule="auto"/>
              <w:rPr>
                <w:color w:val="auto"/>
                <w:sz w:val="28"/>
                <w:szCs w:val="28"/>
                <w:lang w:val="kk-KZ" w:eastAsia="en-US"/>
              </w:rPr>
            </w:pPr>
            <w:r w:rsidRPr="00FA37B6">
              <w:rPr>
                <w:b/>
                <w:bCs/>
                <w:color w:val="auto"/>
                <w:sz w:val="28"/>
                <w:szCs w:val="28"/>
                <w:bdr w:val="none" w:sz="0" w:space="0" w:color="auto" w:frame="1"/>
                <w:lang w:val="kk-KZ" w:eastAsia="en-US"/>
              </w:rPr>
              <w:t>қолы, телефоны (орындаушының)</w:t>
            </w:r>
          </w:p>
          <w:p w14:paraId="37253EC9" w14:textId="77777777" w:rsidR="002A04A6" w:rsidRPr="00FA37B6" w:rsidRDefault="002A04A6" w:rsidP="00A9474C">
            <w:pPr>
              <w:pStyle w:val="pc"/>
              <w:spacing w:line="256" w:lineRule="auto"/>
              <w:rPr>
                <w:color w:val="auto"/>
                <w:sz w:val="28"/>
                <w:szCs w:val="28"/>
                <w:lang w:val="kk-KZ" w:eastAsia="en-US"/>
              </w:rPr>
            </w:pPr>
            <w:r w:rsidRPr="00FA37B6">
              <w:rPr>
                <w:color w:val="auto"/>
                <w:sz w:val="28"/>
                <w:szCs w:val="28"/>
                <w:lang w:val="kk-KZ" w:eastAsia="en-US"/>
              </w:rPr>
              <w:t>подпись, телефон (исполнителя)</w:t>
            </w:r>
          </w:p>
          <w:p w14:paraId="2AE67FD6"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 </w:t>
            </w:r>
          </w:p>
          <w:p w14:paraId="67C2EDE9" w14:textId="77777777" w:rsidR="002A04A6" w:rsidRPr="00FA37B6" w:rsidRDefault="002A04A6" w:rsidP="00A9474C">
            <w:pPr>
              <w:pStyle w:val="p"/>
              <w:spacing w:line="256" w:lineRule="auto"/>
              <w:rPr>
                <w:color w:val="auto"/>
                <w:sz w:val="28"/>
                <w:szCs w:val="28"/>
                <w:lang w:val="kk-KZ" w:eastAsia="en-US"/>
              </w:rPr>
            </w:pPr>
          </w:p>
          <w:p w14:paraId="3C2DF430" w14:textId="77777777" w:rsidR="002A04A6" w:rsidRPr="00FA37B6" w:rsidRDefault="002A04A6" w:rsidP="00A9474C">
            <w:pPr>
              <w:pStyle w:val="p"/>
              <w:spacing w:line="256" w:lineRule="auto"/>
              <w:rPr>
                <w:color w:val="auto"/>
                <w:sz w:val="28"/>
                <w:szCs w:val="28"/>
                <w:lang w:val="kk-KZ" w:eastAsia="en-US"/>
              </w:rPr>
            </w:pPr>
          </w:p>
          <w:p w14:paraId="49FDA888"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____________________________________</w:t>
            </w:r>
          </w:p>
          <w:p w14:paraId="2337541B" w14:textId="77777777" w:rsidR="002A04A6" w:rsidRPr="00FA37B6" w:rsidRDefault="002A04A6" w:rsidP="00A9474C">
            <w:pPr>
              <w:pStyle w:val="pc"/>
              <w:spacing w:line="256" w:lineRule="auto"/>
              <w:rPr>
                <w:color w:val="auto"/>
                <w:sz w:val="28"/>
                <w:szCs w:val="28"/>
                <w:lang w:val="kk-KZ" w:eastAsia="en-US"/>
              </w:rPr>
            </w:pPr>
            <w:r w:rsidRPr="00FA37B6">
              <w:rPr>
                <w:b/>
                <w:bCs/>
                <w:color w:val="auto"/>
                <w:sz w:val="28"/>
                <w:szCs w:val="28"/>
                <w:bdr w:val="none" w:sz="0" w:space="0" w:color="auto" w:frame="1"/>
                <w:lang w:val="kk-KZ" w:eastAsia="en-US"/>
              </w:rPr>
              <w:t>қолы</w:t>
            </w:r>
          </w:p>
          <w:p w14:paraId="1CA25C76" w14:textId="77777777" w:rsidR="002A04A6" w:rsidRPr="00FA37B6" w:rsidRDefault="002A04A6" w:rsidP="00A9474C">
            <w:pPr>
              <w:pStyle w:val="pc"/>
              <w:spacing w:line="256" w:lineRule="auto"/>
              <w:rPr>
                <w:color w:val="auto"/>
                <w:sz w:val="28"/>
                <w:szCs w:val="28"/>
                <w:lang w:val="kk-KZ" w:eastAsia="en-US"/>
              </w:rPr>
            </w:pPr>
            <w:r w:rsidRPr="00FA37B6">
              <w:rPr>
                <w:color w:val="auto"/>
                <w:sz w:val="28"/>
                <w:szCs w:val="28"/>
                <w:lang w:val="kk-KZ" w:eastAsia="en-US"/>
              </w:rPr>
              <w:t>подпись</w:t>
            </w:r>
          </w:p>
          <w:p w14:paraId="1BC1EDBE"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 </w:t>
            </w:r>
          </w:p>
          <w:p w14:paraId="79CA4173"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 </w:t>
            </w:r>
          </w:p>
          <w:p w14:paraId="5F3DD827" w14:textId="77777777" w:rsidR="002A04A6" w:rsidRPr="00FA37B6" w:rsidRDefault="002A04A6" w:rsidP="00A9474C">
            <w:pPr>
              <w:pStyle w:val="p"/>
              <w:spacing w:line="256" w:lineRule="auto"/>
              <w:rPr>
                <w:color w:val="auto"/>
                <w:sz w:val="28"/>
                <w:szCs w:val="28"/>
                <w:lang w:val="kk-KZ" w:eastAsia="en-US"/>
              </w:rPr>
            </w:pPr>
            <w:r w:rsidRPr="00FA37B6">
              <w:rPr>
                <w:color w:val="auto"/>
                <w:sz w:val="28"/>
                <w:szCs w:val="28"/>
                <w:lang w:val="kk-KZ" w:eastAsia="en-US"/>
              </w:rPr>
              <w:t>____________________________________</w:t>
            </w:r>
          </w:p>
          <w:p w14:paraId="629A4847" w14:textId="77777777" w:rsidR="002A04A6" w:rsidRPr="00FA37B6" w:rsidRDefault="002A04A6" w:rsidP="00A9474C">
            <w:pPr>
              <w:pStyle w:val="pc"/>
              <w:spacing w:line="256" w:lineRule="auto"/>
              <w:rPr>
                <w:color w:val="auto"/>
                <w:sz w:val="28"/>
                <w:szCs w:val="28"/>
                <w:lang w:val="kk-KZ" w:eastAsia="en-US"/>
              </w:rPr>
            </w:pPr>
            <w:r w:rsidRPr="00FA37B6">
              <w:rPr>
                <w:b/>
                <w:bCs/>
                <w:color w:val="auto"/>
                <w:sz w:val="28"/>
                <w:szCs w:val="28"/>
                <w:bdr w:val="none" w:sz="0" w:space="0" w:color="auto" w:frame="1"/>
                <w:lang w:val="kk-KZ" w:eastAsia="en-US"/>
              </w:rPr>
              <w:t>қолы</w:t>
            </w:r>
          </w:p>
          <w:p w14:paraId="53D3AC26" w14:textId="77777777" w:rsidR="002A04A6" w:rsidRPr="00FA37B6" w:rsidRDefault="002A04A6" w:rsidP="00A9474C">
            <w:pPr>
              <w:pStyle w:val="pc"/>
              <w:spacing w:line="256" w:lineRule="auto"/>
              <w:rPr>
                <w:color w:val="auto"/>
                <w:sz w:val="28"/>
                <w:szCs w:val="28"/>
                <w:lang w:val="kk-KZ" w:eastAsia="en-US"/>
              </w:rPr>
            </w:pPr>
            <w:r w:rsidRPr="00FA37B6">
              <w:rPr>
                <w:color w:val="auto"/>
                <w:sz w:val="28"/>
                <w:szCs w:val="28"/>
                <w:lang w:val="kk-KZ" w:eastAsia="en-US"/>
              </w:rPr>
              <w:t>подпись</w:t>
            </w:r>
          </w:p>
        </w:tc>
      </w:tr>
    </w:tbl>
    <w:p w14:paraId="20162F8F" w14:textId="77777777" w:rsidR="002A04A6" w:rsidRPr="00FA37B6" w:rsidRDefault="002A04A6" w:rsidP="002A04A6">
      <w:pPr>
        <w:pStyle w:val="pj"/>
        <w:rPr>
          <w:color w:val="auto"/>
          <w:sz w:val="28"/>
          <w:szCs w:val="28"/>
          <w:lang w:val="kk-KZ"/>
        </w:rPr>
      </w:pPr>
      <w:r w:rsidRPr="00FA37B6">
        <w:rPr>
          <w:color w:val="auto"/>
          <w:sz w:val="28"/>
          <w:szCs w:val="28"/>
          <w:lang w:val="kk-KZ"/>
        </w:rPr>
        <w:t> </w:t>
      </w:r>
    </w:p>
    <w:p w14:paraId="0E2B4969" w14:textId="77777777" w:rsidR="002A04A6" w:rsidRPr="00FA37B6" w:rsidRDefault="002A04A6" w:rsidP="002A04A6">
      <w:pPr>
        <w:pStyle w:val="pj"/>
        <w:ind w:firstLine="709"/>
        <w:rPr>
          <w:color w:val="auto"/>
          <w:sz w:val="28"/>
          <w:szCs w:val="28"/>
          <w:lang w:val="kk-KZ"/>
        </w:rPr>
      </w:pPr>
      <w:r w:rsidRPr="00FA37B6">
        <w:rPr>
          <w:b/>
          <w:bCs/>
          <w:color w:val="auto"/>
          <w:sz w:val="28"/>
          <w:szCs w:val="28"/>
          <w:bdr w:val="none" w:sz="0" w:space="0" w:color="auto" w:frame="1"/>
          <w:lang w:val="kk-KZ"/>
        </w:rPr>
        <w:t>Ескертпе</w:t>
      </w:r>
      <w:r w:rsidRPr="00FA37B6">
        <w:rPr>
          <w:b/>
          <w:bCs/>
          <w:color w:val="auto"/>
          <w:bdr w:val="none" w:sz="0" w:space="0" w:color="auto" w:frame="1"/>
          <w:lang w:val="kk-KZ"/>
        </w:rPr>
        <w:t>:</w:t>
      </w:r>
    </w:p>
    <w:p w14:paraId="2DABE70F" w14:textId="77777777" w:rsidR="002A04A6" w:rsidRPr="00FA37B6" w:rsidRDefault="002A04A6" w:rsidP="002A04A6">
      <w:pPr>
        <w:pStyle w:val="pj"/>
        <w:ind w:firstLine="709"/>
        <w:rPr>
          <w:color w:val="auto"/>
          <w:sz w:val="28"/>
          <w:szCs w:val="28"/>
          <w:lang w:val="kk-KZ"/>
        </w:rPr>
      </w:pPr>
      <w:r w:rsidRPr="00FA37B6">
        <w:rPr>
          <w:color w:val="auto"/>
          <w:sz w:val="28"/>
          <w:szCs w:val="28"/>
          <w:lang w:val="kk-KZ"/>
        </w:rPr>
        <w:t>Примечание</w:t>
      </w:r>
      <w:r w:rsidRPr="00FA37B6">
        <w:rPr>
          <w:color w:val="auto"/>
          <w:lang w:val="kk-KZ"/>
        </w:rPr>
        <w:t>:</w:t>
      </w:r>
    </w:p>
    <w:p w14:paraId="36CC00D8" w14:textId="045EC270" w:rsidR="002A04A6" w:rsidRPr="00FA37B6" w:rsidRDefault="002A04A6" w:rsidP="002A04A6">
      <w:pPr>
        <w:pStyle w:val="pj"/>
        <w:ind w:firstLine="709"/>
        <w:rPr>
          <w:color w:val="auto"/>
          <w:sz w:val="28"/>
          <w:szCs w:val="28"/>
          <w:lang w:val="kk-KZ"/>
        </w:rPr>
      </w:pPr>
      <w:r w:rsidRPr="00FA37B6">
        <w:rPr>
          <w:b/>
          <w:bCs/>
          <w:color w:val="auto"/>
          <w:sz w:val="28"/>
          <w:szCs w:val="28"/>
          <w:bdr w:val="none" w:sz="0" w:space="0" w:color="auto" w:frame="1"/>
          <w:lang w:val="kk-KZ"/>
        </w:rPr>
        <w:t xml:space="preserve">Мемлекеттік статистиканың тиісті органдарына анық емес </w:t>
      </w:r>
      <w:r w:rsidR="002343CF">
        <w:rPr>
          <w:b/>
          <w:color w:val="auto"/>
          <w:sz w:val="28"/>
          <w:szCs w:val="28"/>
          <w:lang w:val="kk-KZ"/>
        </w:rPr>
        <w:t>бастапқы</w:t>
      </w:r>
      <w:r w:rsidR="002343CF" w:rsidRPr="00FA37B6">
        <w:rPr>
          <w:b/>
          <w:color w:val="auto"/>
          <w:sz w:val="28"/>
          <w:szCs w:val="28"/>
          <w:lang w:val="kk-KZ"/>
        </w:rPr>
        <w:t xml:space="preserve"> </w:t>
      </w:r>
      <w:r w:rsidRPr="00FA37B6">
        <w:rPr>
          <w:b/>
          <w:bCs/>
          <w:color w:val="auto"/>
          <w:sz w:val="28"/>
          <w:szCs w:val="28"/>
          <w:bdr w:val="none" w:sz="0" w:space="0" w:color="auto" w:frame="1"/>
          <w:lang w:val="kk-KZ"/>
        </w:rPr>
        <w:t xml:space="preserve">статистикалық деректерді ұсыну және </w:t>
      </w:r>
      <w:r w:rsidR="002343CF">
        <w:rPr>
          <w:b/>
          <w:color w:val="auto"/>
          <w:sz w:val="28"/>
          <w:szCs w:val="28"/>
          <w:lang w:val="kk-KZ"/>
        </w:rPr>
        <w:t>бастапқы</w:t>
      </w:r>
      <w:r w:rsidR="002343CF" w:rsidRPr="00FA37B6">
        <w:rPr>
          <w:b/>
          <w:color w:val="auto"/>
          <w:sz w:val="28"/>
          <w:szCs w:val="28"/>
          <w:lang w:val="kk-KZ"/>
        </w:rPr>
        <w:t xml:space="preserve"> </w:t>
      </w:r>
      <w:r w:rsidRPr="00FA37B6">
        <w:rPr>
          <w:b/>
          <w:bCs/>
          <w:color w:val="auto"/>
          <w:sz w:val="28"/>
          <w:szCs w:val="28"/>
          <w:bdr w:val="none" w:sz="0" w:space="0" w:color="auto" w:frame="1"/>
          <w:lang w:val="kk-KZ"/>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14:paraId="4B492281" w14:textId="77777777" w:rsidR="002A04A6" w:rsidRPr="00FA37B6" w:rsidRDefault="002A04A6" w:rsidP="002A04A6">
      <w:pPr>
        <w:pStyle w:val="pj"/>
        <w:ind w:firstLine="709"/>
        <w:rPr>
          <w:rStyle w:val="s0"/>
          <w:b/>
          <w:color w:val="auto"/>
          <w:lang w:val="kk-KZ"/>
        </w:rPr>
      </w:pPr>
      <w:r w:rsidRPr="00FA37B6">
        <w:rPr>
          <w:color w:val="auto"/>
          <w:sz w:val="28"/>
          <w:szCs w:val="28"/>
          <w:lang w:val="kk-KZ"/>
        </w:rPr>
        <w:lastRenderedPageBreak/>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 </w:t>
      </w:r>
      <w:bookmarkStart w:id="0" w:name="SUB6"/>
      <w:bookmarkEnd w:id="0"/>
    </w:p>
    <w:p w14:paraId="4FBD8601" w14:textId="77777777" w:rsidR="002A04A6" w:rsidRPr="00FA37B6" w:rsidRDefault="002A04A6" w:rsidP="002A04A6">
      <w:pPr>
        <w:rPr>
          <w:rStyle w:val="s0"/>
          <w:color w:val="auto"/>
          <w:sz w:val="28"/>
          <w:szCs w:val="28"/>
          <w:lang w:val="kk-KZ"/>
        </w:rPr>
        <w:sectPr w:rsidR="002A04A6" w:rsidRPr="00FA37B6" w:rsidSect="00FB58B2">
          <w:headerReference w:type="even" r:id="rId12"/>
          <w:headerReference w:type="default" r:id="rId13"/>
          <w:footnotePr>
            <w:numRestart w:val="eachPage"/>
          </w:footnotePr>
          <w:pgSz w:w="16838" w:h="11906" w:orient="landscape"/>
          <w:pgMar w:top="1418" w:right="851" w:bottom="1418" w:left="1418" w:header="851" w:footer="709" w:gutter="0"/>
          <w:pgNumType w:start="105"/>
          <w:cols w:space="720"/>
        </w:sectPr>
      </w:pPr>
    </w:p>
    <w:p w14:paraId="34CAB7B8" w14:textId="77777777" w:rsidR="002A04A6" w:rsidRPr="00FA37B6" w:rsidRDefault="002A04A6" w:rsidP="002A04A6">
      <w:pPr>
        <w:ind w:left="4962" w:firstLine="425"/>
        <w:rPr>
          <w:rStyle w:val="ezkurwreuab5ozgtqnkl"/>
          <w:sz w:val="28"/>
          <w:szCs w:val="28"/>
          <w:lang w:val="kk-KZ"/>
        </w:rPr>
      </w:pPr>
      <w:r w:rsidRPr="00FA37B6">
        <w:rPr>
          <w:rStyle w:val="ezkurwreuab5ozgtqnkl"/>
          <w:sz w:val="28"/>
          <w:szCs w:val="28"/>
          <w:lang w:val="kk-KZ"/>
        </w:rPr>
        <w:lastRenderedPageBreak/>
        <w:t>Қазақстан</w:t>
      </w:r>
      <w:r w:rsidRPr="00FA37B6">
        <w:rPr>
          <w:sz w:val="28"/>
          <w:szCs w:val="28"/>
          <w:lang w:val="kk-KZ"/>
        </w:rPr>
        <w:t xml:space="preserve"> </w:t>
      </w:r>
      <w:r w:rsidRPr="00FA37B6">
        <w:rPr>
          <w:rStyle w:val="ezkurwreuab5ozgtqnkl"/>
          <w:sz w:val="28"/>
          <w:szCs w:val="28"/>
          <w:lang w:val="kk-KZ"/>
        </w:rPr>
        <w:t xml:space="preserve">Республикасының </w:t>
      </w:r>
    </w:p>
    <w:p w14:paraId="5FF6E223" w14:textId="77777777" w:rsidR="002A04A6" w:rsidRPr="00FA37B6" w:rsidRDefault="002A04A6" w:rsidP="002A04A6">
      <w:pPr>
        <w:ind w:left="4962" w:firstLine="425"/>
        <w:rPr>
          <w:rStyle w:val="ezkurwreuab5ozgtqnkl"/>
          <w:sz w:val="28"/>
          <w:szCs w:val="28"/>
          <w:lang w:val="kk-KZ"/>
        </w:rPr>
      </w:pPr>
      <w:r w:rsidRPr="00FA37B6">
        <w:rPr>
          <w:rStyle w:val="ezkurwreuab5ozgtqnkl"/>
          <w:sz w:val="28"/>
          <w:szCs w:val="28"/>
          <w:lang w:val="kk-KZ"/>
        </w:rPr>
        <w:t>Ұлттық</w:t>
      </w:r>
      <w:r w:rsidRPr="00FA37B6">
        <w:rPr>
          <w:sz w:val="28"/>
          <w:szCs w:val="28"/>
          <w:lang w:val="kk-KZ"/>
        </w:rPr>
        <w:t xml:space="preserve"> </w:t>
      </w:r>
      <w:r w:rsidRPr="00FA37B6">
        <w:rPr>
          <w:rStyle w:val="ezkurwreuab5ozgtqnkl"/>
          <w:sz w:val="28"/>
          <w:szCs w:val="28"/>
          <w:lang w:val="kk-KZ"/>
        </w:rPr>
        <w:t>Банкі</w:t>
      </w:r>
      <w:r w:rsidRPr="00FA37B6">
        <w:rPr>
          <w:sz w:val="28"/>
          <w:szCs w:val="28"/>
          <w:lang w:val="kk-KZ"/>
        </w:rPr>
        <w:t xml:space="preserve"> Басқармасының</w:t>
      </w:r>
      <w:r w:rsidRPr="00FA37B6">
        <w:rPr>
          <w:rStyle w:val="ezkurwreuab5ozgtqnkl"/>
          <w:sz w:val="28"/>
          <w:szCs w:val="28"/>
          <w:lang w:val="kk-KZ"/>
        </w:rPr>
        <w:t xml:space="preserve"> </w:t>
      </w:r>
    </w:p>
    <w:p w14:paraId="1D4E3FD2" w14:textId="398784CF" w:rsidR="002A04A6" w:rsidRPr="00FA37B6" w:rsidRDefault="002A04A6" w:rsidP="002A04A6">
      <w:pPr>
        <w:ind w:left="4962" w:firstLine="425"/>
        <w:rPr>
          <w:sz w:val="28"/>
          <w:szCs w:val="28"/>
          <w:lang w:val="kk-KZ"/>
        </w:rPr>
      </w:pPr>
      <w:r w:rsidRPr="00FA37B6">
        <w:rPr>
          <w:rStyle w:val="ezkurwreuab5ozgtqnkl"/>
          <w:sz w:val="28"/>
          <w:szCs w:val="28"/>
          <w:lang w:val="kk-KZ"/>
        </w:rPr>
        <w:t>2025</w:t>
      </w:r>
      <w:r w:rsidRPr="00FA37B6">
        <w:rPr>
          <w:sz w:val="28"/>
          <w:szCs w:val="28"/>
          <w:lang w:val="kk-KZ"/>
        </w:rPr>
        <w:t xml:space="preserve"> </w:t>
      </w:r>
      <w:r w:rsidRPr="00FA37B6">
        <w:rPr>
          <w:rStyle w:val="ezkurwreuab5ozgtqnkl"/>
          <w:sz w:val="28"/>
          <w:szCs w:val="28"/>
          <w:lang w:val="kk-KZ"/>
        </w:rPr>
        <w:t>жылғы</w:t>
      </w:r>
      <w:r w:rsidRPr="00FA37B6">
        <w:rPr>
          <w:sz w:val="28"/>
          <w:szCs w:val="28"/>
          <w:lang w:val="kk-KZ"/>
        </w:rPr>
        <w:t xml:space="preserve"> </w:t>
      </w:r>
      <w:r w:rsidRPr="00FA37B6">
        <w:rPr>
          <w:rStyle w:val="ezkurwreuab5ozgtqnkl"/>
          <w:sz w:val="28"/>
          <w:szCs w:val="28"/>
          <w:lang w:val="kk-KZ"/>
        </w:rPr>
        <w:t>«</w:t>
      </w:r>
      <w:r w:rsidR="006C62DD">
        <w:rPr>
          <w:rStyle w:val="ezkurwreuab5ozgtqnkl"/>
          <w:sz w:val="28"/>
          <w:szCs w:val="28"/>
          <w:lang w:val="kk-KZ"/>
        </w:rPr>
        <w:t>23</w:t>
      </w:r>
      <w:r w:rsidRPr="00FA37B6">
        <w:rPr>
          <w:rStyle w:val="ezkurwreuab5ozgtqnkl"/>
          <w:sz w:val="28"/>
          <w:szCs w:val="28"/>
          <w:lang w:val="kk-KZ"/>
        </w:rPr>
        <w:t>»</w:t>
      </w:r>
      <w:r w:rsidRPr="00FA37B6">
        <w:rPr>
          <w:sz w:val="28"/>
          <w:szCs w:val="28"/>
          <w:lang w:val="kk-KZ"/>
        </w:rPr>
        <w:t xml:space="preserve"> </w:t>
      </w:r>
      <w:r w:rsidR="006C62DD">
        <w:rPr>
          <w:sz w:val="28"/>
          <w:szCs w:val="28"/>
          <w:lang w:val="kk-KZ"/>
        </w:rPr>
        <w:t>маусымдағы</w:t>
      </w:r>
      <w:r w:rsidRPr="00FA37B6">
        <w:rPr>
          <w:sz w:val="28"/>
          <w:szCs w:val="28"/>
          <w:lang w:val="kk-KZ"/>
        </w:rPr>
        <w:t xml:space="preserve"> </w:t>
      </w:r>
    </w:p>
    <w:p w14:paraId="5DF30C5E" w14:textId="66E7379C" w:rsidR="002A04A6" w:rsidRPr="00FA37B6" w:rsidRDefault="002A04A6" w:rsidP="002A04A6">
      <w:pPr>
        <w:ind w:left="4962" w:firstLine="425"/>
        <w:rPr>
          <w:sz w:val="28"/>
          <w:szCs w:val="28"/>
          <w:lang w:val="kk-KZ"/>
        </w:rPr>
      </w:pPr>
      <w:r w:rsidRPr="00FA37B6">
        <w:rPr>
          <w:rStyle w:val="ezkurwreuab5ozgtqnkl"/>
          <w:sz w:val="28"/>
          <w:szCs w:val="28"/>
          <w:lang w:val="kk-KZ"/>
        </w:rPr>
        <w:t>№</w:t>
      </w:r>
      <w:r w:rsidRPr="00FA37B6">
        <w:rPr>
          <w:sz w:val="28"/>
          <w:szCs w:val="28"/>
          <w:lang w:val="kk-KZ"/>
        </w:rPr>
        <w:t xml:space="preserve"> </w:t>
      </w:r>
      <w:r w:rsidR="006C62DD">
        <w:rPr>
          <w:sz w:val="28"/>
          <w:szCs w:val="28"/>
          <w:lang w:val="kk-KZ"/>
        </w:rPr>
        <w:t>3</w:t>
      </w:r>
      <w:r w:rsidRPr="00FA37B6">
        <w:rPr>
          <w:sz w:val="28"/>
          <w:szCs w:val="28"/>
          <w:lang w:val="kk-KZ"/>
        </w:rPr>
        <w:t xml:space="preserve"> қ</w:t>
      </w:r>
      <w:r w:rsidRPr="00FA37B6">
        <w:rPr>
          <w:rStyle w:val="ezkurwreuab5ozgtqnkl"/>
          <w:sz w:val="28"/>
          <w:szCs w:val="28"/>
          <w:lang w:val="kk-KZ"/>
        </w:rPr>
        <w:t>аулысына</w:t>
      </w:r>
      <w:r w:rsidRPr="00FA37B6">
        <w:rPr>
          <w:sz w:val="28"/>
          <w:szCs w:val="28"/>
          <w:lang w:val="kk-KZ"/>
        </w:rPr>
        <w:t xml:space="preserve"> </w:t>
      </w:r>
    </w:p>
    <w:p w14:paraId="502E4B03" w14:textId="77777777" w:rsidR="002A04A6" w:rsidRPr="00FA37B6" w:rsidRDefault="002A04A6" w:rsidP="002A04A6">
      <w:pPr>
        <w:ind w:left="4962" w:firstLine="425"/>
        <w:rPr>
          <w:rStyle w:val="ezkurwreuab5ozgtqnkl"/>
          <w:sz w:val="28"/>
          <w:szCs w:val="28"/>
          <w:lang w:val="kk-KZ"/>
        </w:rPr>
      </w:pPr>
      <w:r w:rsidRPr="00FA37B6">
        <w:rPr>
          <w:sz w:val="28"/>
          <w:szCs w:val="28"/>
          <w:lang w:val="kk-KZ"/>
        </w:rPr>
        <w:t>6-</w:t>
      </w:r>
      <w:r w:rsidRPr="00FA37B6">
        <w:rPr>
          <w:rStyle w:val="ezkurwreuab5ozgtqnkl"/>
          <w:sz w:val="28"/>
          <w:szCs w:val="28"/>
          <w:lang w:val="kk-KZ"/>
        </w:rPr>
        <w:t>қосымша</w:t>
      </w:r>
      <w:r w:rsidRPr="00FA37B6">
        <w:rPr>
          <w:sz w:val="28"/>
          <w:szCs w:val="28"/>
          <w:lang w:val="kk-KZ"/>
        </w:rPr>
        <w:t xml:space="preserve"> </w:t>
      </w:r>
    </w:p>
    <w:p w14:paraId="1B009C44" w14:textId="77777777" w:rsidR="002A04A6" w:rsidRPr="00FA37B6" w:rsidRDefault="002A04A6" w:rsidP="002A04A6">
      <w:pPr>
        <w:pStyle w:val="pr"/>
        <w:rPr>
          <w:rStyle w:val="s0"/>
          <w:color w:val="auto"/>
          <w:sz w:val="28"/>
          <w:szCs w:val="28"/>
          <w:lang w:val="kk-KZ"/>
        </w:rPr>
      </w:pPr>
    </w:p>
    <w:p w14:paraId="01779EF2" w14:textId="77777777" w:rsidR="002A04A6" w:rsidRPr="00FA37B6" w:rsidRDefault="002A04A6" w:rsidP="002A04A6">
      <w:pPr>
        <w:pStyle w:val="pj"/>
        <w:rPr>
          <w:rStyle w:val="s1"/>
          <w:color w:val="auto"/>
          <w:sz w:val="28"/>
          <w:szCs w:val="28"/>
          <w:lang w:val="kk-KZ"/>
        </w:rPr>
      </w:pPr>
      <w:r w:rsidRPr="00FA37B6">
        <w:rPr>
          <w:rStyle w:val="s0"/>
          <w:color w:val="auto"/>
          <w:lang w:val="kk-KZ"/>
        </w:rPr>
        <w:t> </w:t>
      </w:r>
    </w:p>
    <w:p w14:paraId="65194CE7" w14:textId="77777777" w:rsidR="002A04A6" w:rsidRPr="00FA37B6" w:rsidRDefault="002A04A6" w:rsidP="002A04A6">
      <w:pPr>
        <w:pStyle w:val="pj"/>
        <w:jc w:val="center"/>
        <w:rPr>
          <w:rStyle w:val="s1"/>
          <w:color w:val="auto"/>
          <w:sz w:val="28"/>
          <w:szCs w:val="28"/>
          <w:lang w:val="kk-KZ"/>
        </w:rPr>
      </w:pPr>
      <w:r w:rsidRPr="00FA37B6">
        <w:rPr>
          <w:rStyle w:val="s1"/>
          <w:color w:val="auto"/>
          <w:sz w:val="28"/>
          <w:szCs w:val="28"/>
          <w:lang w:val="kk-KZ"/>
        </w:rPr>
        <w:t>«Бейрезиденттерден алынған (бейрезиденттерге ұсынылған)</w:t>
      </w:r>
    </w:p>
    <w:p w14:paraId="16A83375" w14:textId="77777777" w:rsidR="002A04A6" w:rsidRPr="00FA37B6" w:rsidRDefault="002A04A6" w:rsidP="002A04A6">
      <w:pPr>
        <w:pStyle w:val="pj"/>
        <w:ind w:firstLine="0"/>
        <w:jc w:val="center"/>
        <w:rPr>
          <w:rStyle w:val="s1"/>
          <w:color w:val="auto"/>
          <w:sz w:val="28"/>
          <w:szCs w:val="28"/>
          <w:lang w:val="kk-KZ"/>
        </w:rPr>
      </w:pPr>
      <w:r w:rsidRPr="00FA37B6">
        <w:rPr>
          <w:rStyle w:val="s1"/>
          <w:color w:val="auto"/>
          <w:sz w:val="28"/>
          <w:szCs w:val="28"/>
          <w:lang w:val="kk-KZ"/>
        </w:rPr>
        <w:t xml:space="preserve">теміржол көлігі қызметтері туралы есеп» (индексі 3-ТБ, кезеңділігі тоқсандық) ведомстволық статистикалық байқаудың статистикалық нысанын толтыру нұсқаулығы </w:t>
      </w:r>
    </w:p>
    <w:p w14:paraId="4DCABFE8" w14:textId="77777777" w:rsidR="002A04A6" w:rsidRPr="00FA37B6" w:rsidRDefault="002A04A6" w:rsidP="002A04A6">
      <w:pPr>
        <w:pStyle w:val="pc"/>
        <w:rPr>
          <w:rStyle w:val="s1"/>
          <w:color w:val="auto"/>
          <w:sz w:val="28"/>
          <w:szCs w:val="28"/>
          <w:lang w:val="kk-KZ"/>
        </w:rPr>
      </w:pPr>
    </w:p>
    <w:p w14:paraId="76310E28" w14:textId="77777777" w:rsidR="002A04A6" w:rsidRPr="00FA37B6" w:rsidRDefault="002A04A6" w:rsidP="002A04A6">
      <w:pPr>
        <w:pStyle w:val="pj"/>
        <w:jc w:val="center"/>
        <w:rPr>
          <w:color w:val="auto"/>
          <w:sz w:val="28"/>
          <w:szCs w:val="28"/>
          <w:lang w:val="kk-KZ"/>
        </w:rPr>
      </w:pPr>
    </w:p>
    <w:p w14:paraId="52F8FD6E" w14:textId="77777777" w:rsidR="002A04A6" w:rsidRPr="00FA37B6" w:rsidRDefault="002A04A6" w:rsidP="002A04A6">
      <w:pPr>
        <w:pStyle w:val="pj"/>
        <w:jc w:val="center"/>
        <w:rPr>
          <w:color w:val="auto"/>
          <w:lang w:val="kk-KZ"/>
        </w:rPr>
      </w:pPr>
      <w:r w:rsidRPr="00FA37B6">
        <w:rPr>
          <w:color w:val="auto"/>
          <w:sz w:val="28"/>
          <w:szCs w:val="28"/>
          <w:lang w:val="kk-KZ"/>
        </w:rPr>
        <w:t>1-тарау. Жалпы ережелер</w:t>
      </w:r>
    </w:p>
    <w:p w14:paraId="351F4A31" w14:textId="77777777" w:rsidR="002A04A6" w:rsidRPr="00FA37B6" w:rsidRDefault="002A04A6" w:rsidP="002A04A6">
      <w:pPr>
        <w:pStyle w:val="pj"/>
        <w:jc w:val="center"/>
        <w:rPr>
          <w:color w:val="auto"/>
          <w:sz w:val="28"/>
          <w:szCs w:val="28"/>
          <w:lang w:val="kk-KZ"/>
        </w:rPr>
      </w:pPr>
    </w:p>
    <w:p w14:paraId="0C6DFC7E"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 xml:space="preserve">1. Осы </w:t>
      </w:r>
      <w:r w:rsidRPr="00FA37B6">
        <w:rPr>
          <w:rStyle w:val="s1"/>
          <w:b w:val="0"/>
          <w:color w:val="auto"/>
          <w:sz w:val="28"/>
          <w:szCs w:val="28"/>
          <w:lang w:val="kk-KZ"/>
        </w:rPr>
        <w:t>«Бейрезиденттерден алынған (бейрезиденттерге ұсынылған) теміржол көлігі қызметтері туралы есеп» (индексі 3-ТБ, кезеңділігі тоқсандық)</w:t>
      </w:r>
      <w:r w:rsidRPr="00FA37B6">
        <w:rPr>
          <w:rStyle w:val="s0"/>
          <w:b/>
          <w:color w:val="auto"/>
          <w:sz w:val="28"/>
          <w:szCs w:val="28"/>
          <w:lang w:val="kk-KZ"/>
        </w:rPr>
        <w:t xml:space="preserve"> </w:t>
      </w:r>
      <w:r w:rsidRPr="00FA37B6">
        <w:rPr>
          <w:rStyle w:val="s0"/>
          <w:color w:val="auto"/>
          <w:sz w:val="28"/>
          <w:szCs w:val="28"/>
          <w:lang w:val="kk-KZ"/>
        </w:rPr>
        <w:t>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2-1) тармақшасына сәйкес әзірленді және статистикалық нысанды толтыруды нақтылайды.</w:t>
      </w:r>
    </w:p>
    <w:p w14:paraId="727C1435"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2. Статистикалық нысанды «Қазақстан Темір Жолы» Ұлттық компаниясы» мен «Жолаушылар тасымалы» акционерлік қоғамдары, теміржол көлігі кәсіпорындары ұсынады.</w:t>
      </w:r>
    </w:p>
    <w:p w14:paraId="1D203C6D"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3. Осы нысанда сұратылатын ақпарат Қазақстан Республикасының төлем балансын жасауға арналған.</w:t>
      </w:r>
    </w:p>
    <w:p w14:paraId="78BAEF25"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4. Статистикалық нысанға басшы, бас бухгалтер немесе есепке қол қою функциясы жүктелген адамдар және орындаушы қол қояды.</w:t>
      </w:r>
    </w:p>
    <w:p w14:paraId="36755E92" w14:textId="55E9A106" w:rsidR="002A04A6" w:rsidRPr="00FA37B6" w:rsidRDefault="002A04A6" w:rsidP="002A04A6">
      <w:pPr>
        <w:pStyle w:val="pj"/>
        <w:ind w:firstLine="709"/>
        <w:rPr>
          <w:color w:val="auto"/>
          <w:lang w:val="kk-KZ"/>
        </w:rPr>
      </w:pPr>
    </w:p>
    <w:p w14:paraId="7ED34ABA" w14:textId="77777777" w:rsidR="00ED3BBE" w:rsidRPr="00FA37B6" w:rsidRDefault="00ED3BBE" w:rsidP="002A04A6">
      <w:pPr>
        <w:pStyle w:val="pj"/>
        <w:ind w:firstLine="709"/>
        <w:rPr>
          <w:color w:val="auto"/>
          <w:lang w:val="kk-KZ"/>
        </w:rPr>
      </w:pPr>
    </w:p>
    <w:p w14:paraId="4FB9D1E4" w14:textId="77777777" w:rsidR="002A04A6" w:rsidRPr="00FA37B6" w:rsidRDefault="002A04A6" w:rsidP="002A04A6">
      <w:pPr>
        <w:pStyle w:val="pj"/>
        <w:ind w:firstLine="709"/>
        <w:jc w:val="center"/>
        <w:rPr>
          <w:color w:val="auto"/>
          <w:sz w:val="28"/>
          <w:szCs w:val="28"/>
          <w:lang w:val="kk-KZ"/>
        </w:rPr>
      </w:pPr>
      <w:r w:rsidRPr="00FA37B6">
        <w:rPr>
          <w:color w:val="auto"/>
          <w:sz w:val="28"/>
          <w:szCs w:val="28"/>
          <w:lang w:val="kk-KZ"/>
        </w:rPr>
        <w:t xml:space="preserve">2-тарау. </w:t>
      </w:r>
      <w:r w:rsidRPr="00FA37B6">
        <w:rPr>
          <w:rStyle w:val="s0"/>
          <w:color w:val="auto"/>
          <w:sz w:val="28"/>
          <w:szCs w:val="28"/>
          <w:lang w:val="kk-KZ"/>
        </w:rPr>
        <w:t>Статистикалық нысанды толтыру</w:t>
      </w:r>
    </w:p>
    <w:p w14:paraId="26B60347" w14:textId="77777777" w:rsidR="002A04A6" w:rsidRPr="00FA37B6" w:rsidRDefault="002A04A6" w:rsidP="002A04A6">
      <w:pPr>
        <w:pStyle w:val="pj"/>
        <w:ind w:firstLine="709"/>
        <w:jc w:val="center"/>
        <w:rPr>
          <w:b/>
          <w:color w:val="auto"/>
          <w:sz w:val="28"/>
          <w:szCs w:val="28"/>
          <w:lang w:val="kk-KZ"/>
        </w:rPr>
      </w:pPr>
    </w:p>
    <w:p w14:paraId="2FA88067" w14:textId="77777777" w:rsidR="002A04A6" w:rsidRPr="00FA37B6" w:rsidRDefault="002A04A6" w:rsidP="002A04A6">
      <w:pPr>
        <w:pStyle w:val="pj"/>
        <w:ind w:firstLine="709"/>
        <w:rPr>
          <w:rStyle w:val="s0"/>
          <w:color w:val="auto"/>
          <w:lang w:val="kk-KZ"/>
        </w:rPr>
      </w:pPr>
      <w:r w:rsidRPr="00FA37B6">
        <w:rPr>
          <w:rStyle w:val="s0"/>
          <w:color w:val="auto"/>
          <w:sz w:val="28"/>
          <w:szCs w:val="28"/>
          <w:lang w:val="kk-KZ"/>
        </w:rPr>
        <w:t>5. Статистикалық нысанды толтыру кезінде мынадай анықтамалар қолданылады:</w:t>
      </w:r>
    </w:p>
    <w:p w14:paraId="6E52BF70" w14:textId="77777777" w:rsidR="002A04A6" w:rsidRPr="00FA37B6" w:rsidRDefault="002A04A6" w:rsidP="002A04A6">
      <w:pPr>
        <w:pStyle w:val="pj"/>
        <w:ind w:firstLine="709"/>
        <w:rPr>
          <w:color w:val="auto"/>
          <w:lang w:val="kk-KZ"/>
        </w:rPr>
      </w:pPr>
      <w:r w:rsidRPr="00FA37B6">
        <w:rPr>
          <w:rStyle w:val="s0"/>
          <w:color w:val="auto"/>
          <w:sz w:val="28"/>
          <w:szCs w:val="28"/>
          <w:lang w:val="kk-KZ"/>
        </w:rPr>
        <w:t>1) резиденттер:</w:t>
      </w:r>
    </w:p>
    <w:p w14:paraId="77872B96"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азаматтығына қарамастан, Қазақстан Республикасында бір жылдан астам тұратын жеке тұлғалар және Қазақстан Республикасының аумағынан тыс жерде бір жылдан аз уақытша жүрген Қазақстан Республикасының азаматтары. Мемлекеттік қызмет, білім алу және емделу мақсатында шетелде жүрген Қазақстан Республикасының азаматтары басқа елдердің аумағында болу мерзіміне қарамастан, резидент болып табылады;</w:t>
      </w:r>
    </w:p>
    <w:p w14:paraId="17A01C18" w14:textId="77777777" w:rsidR="002A04A6" w:rsidRPr="00FA37B6" w:rsidRDefault="002A04A6" w:rsidP="002A04A6">
      <w:pPr>
        <w:pStyle w:val="pj"/>
        <w:ind w:firstLine="709"/>
        <w:rPr>
          <w:rStyle w:val="s0"/>
          <w:color w:val="auto"/>
          <w:lang w:val="kk-KZ"/>
        </w:rPr>
      </w:pPr>
      <w:r w:rsidRPr="00FA37B6">
        <w:rPr>
          <w:color w:val="auto"/>
          <w:sz w:val="28"/>
          <w:szCs w:val="28"/>
          <w:lang w:val="kk-KZ"/>
        </w:rPr>
        <w:t xml:space="preserve">халықаралық ұйымдарды, шетелдік елшіліктерді, консулдықтарды және басқа дипломатиялық және ресми өкілдіктерді қоспағанда, Қазақстан Республикасының </w:t>
      </w:r>
      <w:r w:rsidRPr="00FA37B6">
        <w:rPr>
          <w:rStyle w:val="s0"/>
          <w:color w:val="auto"/>
          <w:sz w:val="28"/>
          <w:szCs w:val="28"/>
          <w:lang w:val="kk-KZ"/>
        </w:rPr>
        <w:t xml:space="preserve">аумағында орналасқан </w:t>
      </w:r>
      <w:r w:rsidRPr="00FA37B6">
        <w:rPr>
          <w:color w:val="auto"/>
          <w:sz w:val="28"/>
          <w:szCs w:val="28"/>
          <w:lang w:val="kk-KZ"/>
        </w:rPr>
        <w:t>заңды тұлғалар</w:t>
      </w:r>
      <w:r w:rsidRPr="00FA37B6">
        <w:rPr>
          <w:rStyle w:val="s0"/>
          <w:color w:val="auto"/>
          <w:sz w:val="28"/>
          <w:szCs w:val="28"/>
          <w:lang w:val="kk-KZ"/>
        </w:rPr>
        <w:t>;</w:t>
      </w:r>
      <w:r w:rsidRPr="00FA37B6">
        <w:rPr>
          <w:rStyle w:val="s0"/>
          <w:color w:val="auto"/>
          <w:lang w:val="kk-KZ"/>
        </w:rPr>
        <w:t xml:space="preserve"> </w:t>
      </w:r>
    </w:p>
    <w:p w14:paraId="74628F45" w14:textId="77777777" w:rsidR="002A04A6" w:rsidRPr="00FA37B6" w:rsidRDefault="002A04A6" w:rsidP="002A04A6">
      <w:pPr>
        <w:pStyle w:val="pj"/>
        <w:ind w:firstLine="709"/>
        <w:rPr>
          <w:rStyle w:val="s0"/>
          <w:color w:val="auto"/>
          <w:sz w:val="28"/>
          <w:szCs w:val="28"/>
          <w:lang w:val="kk-KZ"/>
        </w:rPr>
      </w:pPr>
      <w:r w:rsidRPr="00FA37B6">
        <w:rPr>
          <w:color w:val="auto"/>
          <w:sz w:val="28"/>
          <w:szCs w:val="28"/>
          <w:lang w:val="kk-KZ"/>
        </w:rPr>
        <w:lastRenderedPageBreak/>
        <w:t xml:space="preserve">Қазақстан Республикасының аумағынан тыс жерлерде </w:t>
      </w:r>
      <w:r w:rsidRPr="00FA37B6">
        <w:rPr>
          <w:rStyle w:val="s0"/>
          <w:color w:val="auto"/>
          <w:sz w:val="28"/>
          <w:szCs w:val="28"/>
          <w:lang w:val="kk-KZ"/>
        </w:rPr>
        <w:t xml:space="preserve">орналасқан </w:t>
      </w:r>
      <w:r w:rsidRPr="00FA37B6">
        <w:rPr>
          <w:color w:val="auto"/>
          <w:sz w:val="28"/>
          <w:szCs w:val="28"/>
          <w:lang w:val="kk-KZ"/>
        </w:rPr>
        <w:t>қазақстандық елшіліктер, консулдықтар және басқа дипломатиялық және ресми өкілдіктер</w:t>
      </w:r>
      <w:r w:rsidRPr="00FA37B6">
        <w:rPr>
          <w:rStyle w:val="s0"/>
          <w:color w:val="auto"/>
          <w:sz w:val="28"/>
          <w:szCs w:val="28"/>
          <w:lang w:val="kk-KZ"/>
        </w:rPr>
        <w:t>;</w:t>
      </w:r>
    </w:p>
    <w:p w14:paraId="041F4002"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p w14:paraId="3DE73C9B" w14:textId="77777777" w:rsidR="002A04A6" w:rsidRPr="00FA37B6" w:rsidRDefault="002A04A6" w:rsidP="002A04A6">
      <w:pPr>
        <w:pStyle w:val="pj"/>
        <w:ind w:firstLine="709"/>
        <w:rPr>
          <w:color w:val="auto"/>
          <w:lang w:val="kk-KZ"/>
        </w:rPr>
      </w:pPr>
      <w:r w:rsidRPr="00FA37B6">
        <w:rPr>
          <w:rStyle w:val="s0"/>
          <w:color w:val="auto"/>
          <w:sz w:val="28"/>
          <w:szCs w:val="28"/>
          <w:lang w:val="kk-KZ"/>
        </w:rPr>
        <w:t xml:space="preserve">2) бейрезиденттер: </w:t>
      </w:r>
    </w:p>
    <w:p w14:paraId="6B0CE2C5" w14:textId="77777777" w:rsidR="002A04A6" w:rsidRPr="00FA37B6" w:rsidRDefault="002A04A6" w:rsidP="002A04A6">
      <w:pPr>
        <w:pStyle w:val="pj"/>
        <w:ind w:firstLine="709"/>
        <w:rPr>
          <w:rStyle w:val="s0"/>
          <w:color w:val="auto"/>
          <w:lang w:val="kk-KZ"/>
        </w:rPr>
      </w:pPr>
      <w:r w:rsidRPr="00FA37B6">
        <w:rPr>
          <w:rStyle w:val="s0"/>
          <w:color w:val="auto"/>
          <w:sz w:val="28"/>
          <w:szCs w:val="28"/>
          <w:lang w:val="kk-KZ"/>
        </w:rPr>
        <w:t>азаматтығына қарамастан, шетелде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 мемлекеттердің азаматтары республика аумағында болу мерзіміне қарамастан, бейрезидент болып табылады;</w:t>
      </w:r>
    </w:p>
    <w:p w14:paraId="68647EF3"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 орналасқан заңды тұлғалар;</w:t>
      </w:r>
    </w:p>
    <w:p w14:paraId="726712F5"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Қазақстан Республикасының аумағында орналасқан халықаралық ұйымдар, шетелдік елшіліктер, консулдықтар және басқа да шетелдік дипломатиялық және ресми өкілдіктер;</w:t>
      </w:r>
    </w:p>
    <w:p w14:paraId="774F234F"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p w14:paraId="320A7387" w14:textId="45681F98"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 xml:space="preserve">6. Көрсетілген қызметтің құны нақты ақы төлеу уақыты бойынша емес, оны есептеу </w:t>
      </w:r>
      <w:r w:rsidR="00C147F4" w:rsidRPr="00FA37B6">
        <w:rPr>
          <w:rStyle w:val="s0"/>
          <w:color w:val="auto"/>
          <w:sz w:val="28"/>
          <w:szCs w:val="28"/>
          <w:lang w:val="kk-KZ"/>
        </w:rPr>
        <w:t>кезінде</w:t>
      </w:r>
      <w:r w:rsidRPr="00FA37B6">
        <w:rPr>
          <w:rStyle w:val="s0"/>
          <w:color w:val="auto"/>
          <w:sz w:val="28"/>
          <w:szCs w:val="28"/>
          <w:lang w:val="kk-KZ"/>
        </w:rPr>
        <w:t xml:space="preserve"> (қызметті нақты ұсыну күніне) көрсетіледі.</w:t>
      </w:r>
    </w:p>
    <w:p w14:paraId="55FED630"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10, 20 және 60-жолдарды «Қазақстан Темір Жолы» Ұлттық компаниясы» акционерлік қоғамы толтырады.</w:t>
      </w:r>
    </w:p>
    <w:p w14:paraId="2C6BC89B" w14:textId="266A7080" w:rsidR="002A04A6" w:rsidRPr="00FA37B6" w:rsidRDefault="002A04A6" w:rsidP="002A04A6">
      <w:pPr>
        <w:pStyle w:val="pj"/>
        <w:ind w:firstLine="709"/>
        <w:rPr>
          <w:rStyle w:val="s0"/>
          <w:color w:val="auto"/>
          <w:sz w:val="28"/>
          <w:szCs w:val="28"/>
          <w:lang w:val="kk-KZ"/>
        </w:rPr>
      </w:pPr>
      <w:r w:rsidRPr="00FA37B6">
        <w:rPr>
          <w:color w:val="auto"/>
          <w:sz w:val="28"/>
          <w:szCs w:val="28"/>
          <w:lang w:val="kk-KZ"/>
        </w:rPr>
        <w:t xml:space="preserve">Барлық операциялар </w:t>
      </w:r>
      <w:r w:rsidRPr="00FA37B6">
        <w:rPr>
          <w:rStyle w:val="s0"/>
          <w:color w:val="auto"/>
          <w:sz w:val="28"/>
          <w:szCs w:val="28"/>
          <w:lang w:val="kk-KZ"/>
        </w:rPr>
        <w:t xml:space="preserve">мың Швейцария франкінде немесе </w:t>
      </w:r>
      <w:r w:rsidRPr="00FA37B6">
        <w:rPr>
          <w:color w:val="auto"/>
          <w:sz w:val="28"/>
          <w:szCs w:val="28"/>
          <w:lang w:val="kk-KZ"/>
        </w:rPr>
        <w:t xml:space="preserve">Америка Құрама Штаттарының (бұдан әрі – АҚШ) мың долларымен көрсетіледі. Басқа да шетел валюталарындағы операциялар алдымен теңгеге, содан кейін АҚШ долларына </w:t>
      </w:r>
      <w:r w:rsidRPr="00FA37B6">
        <w:rPr>
          <w:rStyle w:val="s0"/>
          <w:color w:val="auto"/>
          <w:sz w:val="28"/>
          <w:szCs w:val="28"/>
          <w:lang w:val="kk-KZ"/>
        </w:rPr>
        <w:t xml:space="preserve">аударылады. </w:t>
      </w:r>
      <w:r w:rsidRPr="00FA37B6">
        <w:rPr>
          <w:color w:val="auto"/>
          <w:sz w:val="28"/>
          <w:szCs w:val="28"/>
          <w:lang w:val="kk-KZ"/>
        </w:rPr>
        <w:t xml:space="preserve">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бағамы қолданылады. Бұл ретте операцияларды конвертациялау үшін операцияларды жүзеге асыру күніне тиісті бағамдар қолданылады. Теңгемен көрсетілген сомалар да операция жасалған күнгі АҚШ долларына </w:t>
      </w:r>
      <w:r w:rsidRPr="00FA37B6">
        <w:rPr>
          <w:rStyle w:val="s0"/>
          <w:color w:val="auto"/>
          <w:sz w:val="28"/>
          <w:szCs w:val="28"/>
          <w:lang w:val="kk-KZ"/>
        </w:rPr>
        <w:t xml:space="preserve">аударылады. </w:t>
      </w:r>
    </w:p>
    <w:p w14:paraId="1D911C0A" w14:textId="2BE5AB11" w:rsidR="00CD6C5D" w:rsidRPr="00FA37B6" w:rsidRDefault="00D33D2F" w:rsidP="00CD6C5D">
      <w:pPr>
        <w:ind w:firstLine="709"/>
        <w:jc w:val="both"/>
        <w:rPr>
          <w:sz w:val="28"/>
          <w:szCs w:val="28"/>
          <w:lang w:val="kk-KZ"/>
        </w:rPr>
      </w:pPr>
      <w:r>
        <w:rPr>
          <w:sz w:val="28"/>
          <w:szCs w:val="28"/>
          <w:lang w:val="kk-KZ"/>
        </w:rPr>
        <w:t>Валюта кодтары ҚР ҰЖ</w:t>
      </w:r>
      <w:r w:rsidR="00CD6C5D" w:rsidRPr="00FA37B6">
        <w:rPr>
          <w:sz w:val="28"/>
          <w:szCs w:val="28"/>
          <w:lang w:val="kk-KZ"/>
        </w:rPr>
        <w:t xml:space="preserve"> 07 ISO 4217-2019 «Валюталар мен қорларды белгілеуге арналған кодтар» Қазақстан Республикасының ұлттық жіктеуішіне сәйкес көрсетіледі.</w:t>
      </w:r>
    </w:p>
    <w:p w14:paraId="3DFB9BA1"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7. Барлық операциялар барлық әріптес елдерге бөліне отырып көрсетіледі. Әріптес елдердің атаулары нысанның екінші бағанынан және одан кейін көрсетіледі. Егер респонденттің әріптес елдерінің саны статистикалық нысандағы бағандар санынан асып кетсе, жетпейтін бағандар қосылады.</w:t>
      </w:r>
    </w:p>
    <w:p w14:paraId="788E479A" w14:textId="4A286894"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 xml:space="preserve">«Басқа қызметтер» (А бөлігі) жолы бойынша көрсетілетін көрсеткіштерге «Бейрезиденттермен халықаралық операциялар туралы есеп» статистикалық </w:t>
      </w:r>
      <w:r w:rsidRPr="00FA37B6">
        <w:rPr>
          <w:rStyle w:val="s0"/>
          <w:color w:val="auto"/>
          <w:sz w:val="28"/>
          <w:szCs w:val="28"/>
          <w:lang w:val="kk-KZ"/>
        </w:rPr>
        <w:lastRenderedPageBreak/>
        <w:t xml:space="preserve">нысанында (индексі 10-ТБ, Кезеңділігі тоқсандық) көзделген көрсеткіштер кірмейді.    </w:t>
      </w:r>
    </w:p>
    <w:p w14:paraId="0599AAC4" w14:textId="77777777" w:rsidR="008406EF" w:rsidRPr="00FA37B6" w:rsidRDefault="008406EF" w:rsidP="008406EF">
      <w:pPr>
        <w:pStyle w:val="pj"/>
        <w:ind w:firstLine="709"/>
        <w:rPr>
          <w:rStyle w:val="s0"/>
          <w:color w:val="auto"/>
          <w:sz w:val="28"/>
          <w:szCs w:val="28"/>
          <w:lang w:val="kk-KZ"/>
        </w:rPr>
      </w:pPr>
      <w:r w:rsidRPr="00FA37B6">
        <w:rPr>
          <w:rStyle w:val="s0"/>
          <w:color w:val="auto"/>
          <w:sz w:val="28"/>
          <w:szCs w:val="28"/>
          <w:lang w:val="kk-KZ"/>
        </w:rPr>
        <w:t>А, Б-бөліктерде 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p w14:paraId="055DD02A"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 xml:space="preserve">8.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 Әр түрлі тәсілдермен ұсынылған кезде ерте ұсынылған күн ұсыну күні болып саналады. </w:t>
      </w:r>
    </w:p>
    <w:p w14:paraId="7B07A06A"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Статистикалық нысанға түзетулер (өзгертулер, толықтырулар) есепті кезең аяқталғаннан кейін 6 (алты) ай ішінде енгізіледі.</w:t>
      </w:r>
    </w:p>
    <w:p w14:paraId="6EA1F572" w14:textId="77777777" w:rsidR="002A04A6" w:rsidRPr="00FA37B6" w:rsidRDefault="002A04A6" w:rsidP="002A04A6">
      <w:pPr>
        <w:pStyle w:val="pj"/>
        <w:ind w:firstLine="709"/>
        <w:rPr>
          <w:rStyle w:val="s0"/>
          <w:color w:val="auto"/>
          <w:sz w:val="28"/>
          <w:szCs w:val="28"/>
          <w:lang w:val="kk-KZ"/>
        </w:rPr>
      </w:pPr>
    </w:p>
    <w:p w14:paraId="565208D4" w14:textId="77777777" w:rsidR="002A04A6" w:rsidRPr="00FA37B6" w:rsidRDefault="002A04A6" w:rsidP="002A04A6">
      <w:pPr>
        <w:pStyle w:val="pj"/>
        <w:ind w:firstLine="709"/>
        <w:rPr>
          <w:rStyle w:val="s0"/>
          <w:color w:val="auto"/>
          <w:sz w:val="28"/>
          <w:szCs w:val="28"/>
          <w:lang w:val="kk-KZ"/>
        </w:rPr>
      </w:pPr>
    </w:p>
    <w:p w14:paraId="242994F1" w14:textId="77777777" w:rsidR="002A04A6" w:rsidRPr="00FA37B6" w:rsidRDefault="002A04A6" w:rsidP="002A04A6">
      <w:pPr>
        <w:pStyle w:val="pj"/>
        <w:ind w:firstLine="709"/>
        <w:jc w:val="center"/>
        <w:rPr>
          <w:color w:val="auto"/>
          <w:lang w:val="kk-KZ"/>
        </w:rPr>
      </w:pPr>
      <w:r w:rsidRPr="00FA37B6">
        <w:rPr>
          <w:rStyle w:val="s0"/>
          <w:color w:val="auto"/>
          <w:sz w:val="28"/>
          <w:szCs w:val="28"/>
          <w:lang w:val="kk-KZ"/>
        </w:rPr>
        <w:t>3-тарау. Арифметикалық-логикалық бақылау</w:t>
      </w:r>
    </w:p>
    <w:p w14:paraId="6A43B8EA" w14:textId="77777777" w:rsidR="002A04A6" w:rsidRPr="00FA37B6" w:rsidRDefault="002A04A6" w:rsidP="002A04A6">
      <w:pPr>
        <w:pStyle w:val="pj"/>
        <w:ind w:firstLine="709"/>
        <w:jc w:val="center"/>
        <w:rPr>
          <w:rStyle w:val="s0"/>
          <w:color w:val="auto"/>
          <w:lang w:val="kk-KZ"/>
        </w:rPr>
      </w:pPr>
    </w:p>
    <w:p w14:paraId="4319E145" w14:textId="77777777" w:rsidR="002A04A6" w:rsidRPr="00FA37B6" w:rsidRDefault="002A04A6" w:rsidP="002A04A6">
      <w:pPr>
        <w:pStyle w:val="pj"/>
        <w:ind w:firstLine="709"/>
        <w:rPr>
          <w:color w:val="auto"/>
          <w:lang w:val="kk-KZ"/>
        </w:rPr>
      </w:pPr>
      <w:r w:rsidRPr="00FA37B6">
        <w:rPr>
          <w:rStyle w:val="s0"/>
          <w:color w:val="auto"/>
          <w:sz w:val="28"/>
          <w:szCs w:val="28"/>
          <w:lang w:val="kk-KZ"/>
        </w:rPr>
        <w:t>9. Арифметикалық-логикалық бақылау:</w:t>
      </w:r>
    </w:p>
    <w:p w14:paraId="52E3DBFF" w14:textId="77777777" w:rsidR="002A04A6" w:rsidRPr="00FA37B6" w:rsidRDefault="002A04A6" w:rsidP="002A04A6">
      <w:pPr>
        <w:pStyle w:val="pj"/>
        <w:ind w:firstLine="709"/>
        <w:rPr>
          <w:color w:val="auto"/>
          <w:sz w:val="28"/>
          <w:szCs w:val="28"/>
          <w:lang w:val="kk-KZ"/>
        </w:rPr>
      </w:pPr>
      <w:r w:rsidRPr="00FA37B6">
        <w:rPr>
          <w:rStyle w:val="s0"/>
          <w:color w:val="auto"/>
          <w:sz w:val="28"/>
          <w:szCs w:val="28"/>
          <w:lang w:val="kk-KZ"/>
        </w:rPr>
        <w:t>А бөлігі. Жүк тасымалдау және басқа көлік қызметтері:</w:t>
      </w:r>
    </w:p>
    <w:p w14:paraId="0A7BADDE" w14:textId="77777777" w:rsidR="002A04A6" w:rsidRPr="00FA37B6" w:rsidRDefault="002A04A6" w:rsidP="002A04A6">
      <w:pPr>
        <w:pStyle w:val="pj"/>
        <w:ind w:firstLine="709"/>
        <w:rPr>
          <w:rStyle w:val="s0"/>
          <w:color w:val="auto"/>
          <w:sz w:val="28"/>
          <w:szCs w:val="28"/>
          <w:lang w:val="kk-KZ"/>
        </w:rPr>
      </w:pPr>
      <w:r w:rsidRPr="00FA37B6">
        <w:rPr>
          <w:rStyle w:val="s0"/>
          <w:color w:val="auto"/>
          <w:sz w:val="28"/>
          <w:szCs w:val="28"/>
          <w:lang w:val="kk-KZ"/>
        </w:rPr>
        <w:t>барлық графа үшін 40-жол = 40/1 + …. + 40/n жолдар қосындысы;</w:t>
      </w:r>
    </w:p>
    <w:p w14:paraId="45C9C429" w14:textId="77777777" w:rsidR="002A04A6" w:rsidRPr="00FA37B6" w:rsidRDefault="002A04A6" w:rsidP="002A04A6">
      <w:pPr>
        <w:pStyle w:val="pj"/>
        <w:ind w:firstLine="709"/>
        <w:rPr>
          <w:rStyle w:val="s0"/>
          <w:color w:val="auto"/>
          <w:lang w:val="kk-KZ"/>
        </w:rPr>
      </w:pPr>
      <w:r w:rsidRPr="00FA37B6">
        <w:rPr>
          <w:rStyle w:val="s0"/>
          <w:color w:val="auto"/>
          <w:sz w:val="28"/>
          <w:szCs w:val="28"/>
          <w:lang w:val="kk-KZ"/>
        </w:rPr>
        <w:t>барлық графа үшін 80-жол = 80/1 + …. + 80/n жолдар қосындысы</w:t>
      </w:r>
      <w:r w:rsidRPr="00FA37B6">
        <w:rPr>
          <w:rStyle w:val="s0"/>
          <w:color w:val="auto"/>
          <w:lang w:val="kk-KZ"/>
        </w:rPr>
        <w:t>.</w:t>
      </w:r>
    </w:p>
    <w:p w14:paraId="687740AB" w14:textId="77777777" w:rsidR="002A04A6" w:rsidRPr="00FA37B6" w:rsidRDefault="002A04A6" w:rsidP="002A04A6">
      <w:pPr>
        <w:pStyle w:val="pj"/>
        <w:ind w:firstLine="709"/>
        <w:rPr>
          <w:rStyle w:val="s0"/>
          <w:color w:val="auto"/>
          <w:lang w:val="kk-KZ"/>
        </w:rPr>
      </w:pPr>
    </w:p>
    <w:p w14:paraId="41F8CFEA" w14:textId="77777777" w:rsidR="002A04A6" w:rsidRPr="00FA37B6" w:rsidRDefault="002A04A6" w:rsidP="002A04A6">
      <w:pPr>
        <w:spacing w:after="160" w:line="256" w:lineRule="auto"/>
        <w:rPr>
          <w:rStyle w:val="s0"/>
          <w:color w:val="auto"/>
          <w:sz w:val="28"/>
          <w:szCs w:val="28"/>
          <w:lang w:val="kk-KZ"/>
        </w:rPr>
      </w:pPr>
    </w:p>
    <w:p w14:paraId="36969EEB" w14:textId="77777777" w:rsidR="008C4053" w:rsidRPr="00FA37B6" w:rsidRDefault="008C4053" w:rsidP="008C4053">
      <w:pPr>
        <w:pStyle w:val="pj"/>
        <w:ind w:firstLine="709"/>
        <w:rPr>
          <w:color w:val="auto"/>
          <w:sz w:val="28"/>
          <w:lang w:val="kk-KZ"/>
        </w:rPr>
      </w:pPr>
      <w:bookmarkStart w:id="1" w:name="_GoBack"/>
      <w:bookmarkEnd w:id="1"/>
    </w:p>
    <w:p w14:paraId="4B5B5FFB" w14:textId="77777777" w:rsidR="008C4053" w:rsidRPr="00FA37B6" w:rsidRDefault="008C4053" w:rsidP="008C4053">
      <w:pPr>
        <w:rPr>
          <w:lang w:val="kk-KZ"/>
        </w:rPr>
      </w:pPr>
    </w:p>
    <w:p w14:paraId="3D51492B" w14:textId="55714A2E" w:rsidR="00CD5AC3" w:rsidRPr="00FA37B6" w:rsidRDefault="00CD5AC3" w:rsidP="008C4053">
      <w:pPr>
        <w:pStyle w:val="pc"/>
        <w:rPr>
          <w:rStyle w:val="s0"/>
          <w:strike/>
          <w:color w:val="auto"/>
          <w:sz w:val="28"/>
          <w:szCs w:val="28"/>
          <w:lang w:val="kk-KZ"/>
        </w:rPr>
      </w:pPr>
    </w:p>
    <w:sectPr w:rsidR="00CD5AC3" w:rsidRPr="00FA37B6" w:rsidSect="00AD3317">
      <w:headerReference w:type="even" r:id="rId14"/>
      <w:headerReference w:type="default" r:id="rId15"/>
      <w:headerReference w:type="first" r:id="rId16"/>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5CA91" w14:textId="77777777" w:rsidR="00EC551B" w:rsidRDefault="00EC551B">
      <w:r>
        <w:separator/>
      </w:r>
    </w:p>
  </w:endnote>
  <w:endnote w:type="continuationSeparator" w:id="0">
    <w:p w14:paraId="1C5450D4" w14:textId="77777777" w:rsidR="00EC551B" w:rsidRDefault="00EC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60A71" w14:textId="77777777" w:rsidR="00EC551B" w:rsidRDefault="00EC551B">
      <w:r>
        <w:separator/>
      </w:r>
    </w:p>
  </w:footnote>
  <w:footnote w:type="continuationSeparator" w:id="0">
    <w:p w14:paraId="17AFC1CF" w14:textId="77777777" w:rsidR="00EC551B" w:rsidRDefault="00EC55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E9E2"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FD53B13" w14:textId="77777777" w:rsidR="006B504A" w:rsidRDefault="006B504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47C84" w14:textId="5DFAC067" w:rsidR="006B504A" w:rsidRPr="00AB2E9E" w:rsidRDefault="006B504A" w:rsidP="00E43190">
    <w:pPr>
      <w:pStyle w:val="ac"/>
      <w:framePr w:wrap="around" w:vAnchor="text" w:hAnchor="margin" w:xAlign="center" w:y="1"/>
      <w:rPr>
        <w:rStyle w:val="af2"/>
        <w:sz w:val="22"/>
      </w:rPr>
    </w:pPr>
    <w:r w:rsidRPr="00AB2E9E">
      <w:rPr>
        <w:rStyle w:val="af2"/>
      </w:rPr>
      <w:fldChar w:fldCharType="begin"/>
    </w:r>
    <w:r w:rsidRPr="00AB2E9E">
      <w:rPr>
        <w:rStyle w:val="af2"/>
      </w:rPr>
      <w:instrText xml:space="preserve">PAGE  </w:instrText>
    </w:r>
    <w:r w:rsidRPr="00AB2E9E">
      <w:rPr>
        <w:rStyle w:val="af2"/>
      </w:rPr>
      <w:fldChar w:fldCharType="separate"/>
    </w:r>
    <w:r w:rsidR="009E042C">
      <w:rPr>
        <w:rStyle w:val="af2"/>
        <w:noProof/>
      </w:rPr>
      <w:t>106</w:t>
    </w:r>
    <w:r w:rsidRPr="00AB2E9E">
      <w:rPr>
        <w:rStyle w:val="af2"/>
      </w:rPr>
      <w:fldChar w:fldCharType="end"/>
    </w:r>
  </w:p>
  <w:p w14:paraId="09D9B8A9" w14:textId="77777777" w:rsidR="006B504A" w:rsidRDefault="006B504A">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FE10"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CA8B65B" w14:textId="77777777" w:rsidR="006B504A" w:rsidRDefault="006B504A">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84CC" w14:textId="1456F40F" w:rsidR="006B504A" w:rsidRPr="00AB2E9E" w:rsidRDefault="006B504A" w:rsidP="00E43190">
    <w:pPr>
      <w:pStyle w:val="ac"/>
      <w:framePr w:wrap="around" w:vAnchor="text" w:hAnchor="margin" w:xAlign="center" w:y="1"/>
      <w:rPr>
        <w:rStyle w:val="af2"/>
      </w:rPr>
    </w:pPr>
    <w:r w:rsidRPr="00AB2E9E">
      <w:rPr>
        <w:rStyle w:val="af2"/>
      </w:rPr>
      <w:fldChar w:fldCharType="begin"/>
    </w:r>
    <w:r w:rsidRPr="00AB2E9E">
      <w:rPr>
        <w:rStyle w:val="af2"/>
      </w:rPr>
      <w:instrText xml:space="preserve">PAGE  </w:instrText>
    </w:r>
    <w:r w:rsidRPr="00AB2E9E">
      <w:rPr>
        <w:rStyle w:val="af2"/>
      </w:rPr>
      <w:fldChar w:fldCharType="separate"/>
    </w:r>
    <w:r w:rsidR="009E042C">
      <w:rPr>
        <w:rStyle w:val="af2"/>
        <w:noProof/>
      </w:rPr>
      <w:t>113</w:t>
    </w:r>
    <w:r w:rsidRPr="00AB2E9E">
      <w:rPr>
        <w:rStyle w:val="af2"/>
      </w:rPr>
      <w:fldChar w:fldCharType="end"/>
    </w:r>
  </w:p>
  <w:p w14:paraId="78915D8C" w14:textId="77777777" w:rsidR="006B504A" w:rsidRDefault="006B504A">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979241"/>
      <w:docPartObj>
        <w:docPartGallery w:val="Page Numbers (Top of Page)"/>
        <w:docPartUnique/>
      </w:docPartObj>
    </w:sdtPr>
    <w:sdtEndPr/>
    <w:sdtContent>
      <w:p w14:paraId="604F0D50" w14:textId="0213D10C" w:rsidR="006B504A" w:rsidRDefault="006B504A">
        <w:pPr>
          <w:pStyle w:val="ac"/>
          <w:jc w:val="center"/>
        </w:pPr>
        <w:r>
          <w:fldChar w:fldCharType="begin"/>
        </w:r>
        <w:r>
          <w:instrText>PAGE   \* MERGEFORMAT</w:instrText>
        </w:r>
        <w:r>
          <w:fldChar w:fldCharType="separate"/>
        </w:r>
        <w:r w:rsidR="009E042C">
          <w:rPr>
            <w:noProof/>
          </w:rPr>
          <w:t>111</w:t>
        </w:r>
        <w:r>
          <w:fldChar w:fldCharType="end"/>
        </w:r>
      </w:p>
    </w:sdtContent>
  </w:sdt>
  <w:p w14:paraId="53BEACAC" w14:textId="77777777" w:rsidR="006B504A" w:rsidRPr="008A51E2" w:rsidRDefault="006B504A" w:rsidP="008A51E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44A7D"/>
    <w:multiLevelType w:val="hybridMultilevel"/>
    <w:tmpl w:val="AE64A682"/>
    <w:lvl w:ilvl="0" w:tplc="F970E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7"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4"/>
  </w:num>
  <w:num w:numId="7">
    <w:abstractNumId w:val="32"/>
  </w:num>
  <w:num w:numId="8">
    <w:abstractNumId w:val="35"/>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0"/>
  </w:num>
  <w:num w:numId="22">
    <w:abstractNumId w:val="22"/>
  </w:num>
  <w:num w:numId="23">
    <w:abstractNumId w:val="5"/>
  </w:num>
  <w:num w:numId="24">
    <w:abstractNumId w:val="21"/>
  </w:num>
  <w:num w:numId="25">
    <w:abstractNumId w:val="37"/>
  </w:num>
  <w:num w:numId="26">
    <w:abstractNumId w:val="9"/>
  </w:num>
  <w:num w:numId="27">
    <w:abstractNumId w:val="15"/>
  </w:num>
  <w:num w:numId="28">
    <w:abstractNumId w:val="13"/>
  </w:num>
  <w:num w:numId="29">
    <w:abstractNumId w:val="43"/>
  </w:num>
  <w:num w:numId="30">
    <w:abstractNumId w:val="38"/>
  </w:num>
  <w:num w:numId="31">
    <w:abstractNumId w:val="23"/>
  </w:num>
  <w:num w:numId="32">
    <w:abstractNumId w:val="42"/>
  </w:num>
  <w:num w:numId="33">
    <w:abstractNumId w:val="31"/>
  </w:num>
  <w:num w:numId="34">
    <w:abstractNumId w:val="4"/>
  </w:num>
  <w:num w:numId="35">
    <w:abstractNumId w:val="10"/>
  </w:num>
  <w:num w:numId="36">
    <w:abstractNumId w:val="7"/>
  </w:num>
  <w:num w:numId="37">
    <w:abstractNumId w:val="30"/>
  </w:num>
  <w:num w:numId="38">
    <w:abstractNumId w:val="0"/>
  </w:num>
  <w:num w:numId="39">
    <w:abstractNumId w:val="14"/>
  </w:num>
  <w:num w:numId="40">
    <w:abstractNumId w:val="24"/>
  </w:num>
  <w:num w:numId="41">
    <w:abstractNumId w:val="19"/>
  </w:num>
  <w:num w:numId="42">
    <w:abstractNumId w:val="25"/>
  </w:num>
  <w:num w:numId="43">
    <w:abstractNumId w:val="41"/>
  </w:num>
  <w:num w:numId="44">
    <w:abstractNumId w:val="6"/>
  </w:num>
  <w:num w:numId="45">
    <w:abstractNumId w:val="33"/>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0D71"/>
    <w:rsid w:val="00000F2A"/>
    <w:rsid w:val="00003F64"/>
    <w:rsid w:val="00004A66"/>
    <w:rsid w:val="00011585"/>
    <w:rsid w:val="00012E1A"/>
    <w:rsid w:val="00014DDB"/>
    <w:rsid w:val="00017651"/>
    <w:rsid w:val="000178F2"/>
    <w:rsid w:val="00017C8B"/>
    <w:rsid w:val="00024792"/>
    <w:rsid w:val="0002751B"/>
    <w:rsid w:val="00031376"/>
    <w:rsid w:val="00031463"/>
    <w:rsid w:val="00032164"/>
    <w:rsid w:val="00034E91"/>
    <w:rsid w:val="00036E7A"/>
    <w:rsid w:val="00041A38"/>
    <w:rsid w:val="00042638"/>
    <w:rsid w:val="000447F4"/>
    <w:rsid w:val="0004549D"/>
    <w:rsid w:val="00047F29"/>
    <w:rsid w:val="00053AA1"/>
    <w:rsid w:val="00053B99"/>
    <w:rsid w:val="0005535C"/>
    <w:rsid w:val="000619D4"/>
    <w:rsid w:val="00066867"/>
    <w:rsid w:val="00066A87"/>
    <w:rsid w:val="00067827"/>
    <w:rsid w:val="00067960"/>
    <w:rsid w:val="00070EF2"/>
    <w:rsid w:val="00072C9C"/>
    <w:rsid w:val="00073119"/>
    <w:rsid w:val="0007546D"/>
    <w:rsid w:val="000769EE"/>
    <w:rsid w:val="00077C7C"/>
    <w:rsid w:val="000804DF"/>
    <w:rsid w:val="00080BFE"/>
    <w:rsid w:val="0008679F"/>
    <w:rsid w:val="00087DFA"/>
    <w:rsid w:val="000922AA"/>
    <w:rsid w:val="00094405"/>
    <w:rsid w:val="0009524E"/>
    <w:rsid w:val="00095345"/>
    <w:rsid w:val="00095C6A"/>
    <w:rsid w:val="00095C6B"/>
    <w:rsid w:val="00095DFB"/>
    <w:rsid w:val="000A06AB"/>
    <w:rsid w:val="000A0D1A"/>
    <w:rsid w:val="000A13E7"/>
    <w:rsid w:val="000A1709"/>
    <w:rsid w:val="000A326D"/>
    <w:rsid w:val="000A3554"/>
    <w:rsid w:val="000B62E4"/>
    <w:rsid w:val="000C0794"/>
    <w:rsid w:val="000C39D5"/>
    <w:rsid w:val="000C3B2E"/>
    <w:rsid w:val="000C47A2"/>
    <w:rsid w:val="000C5515"/>
    <w:rsid w:val="000D2763"/>
    <w:rsid w:val="000D3869"/>
    <w:rsid w:val="000D4DAC"/>
    <w:rsid w:val="000D501F"/>
    <w:rsid w:val="000D5626"/>
    <w:rsid w:val="000D6C96"/>
    <w:rsid w:val="000E109C"/>
    <w:rsid w:val="000E3BDD"/>
    <w:rsid w:val="000E3C7A"/>
    <w:rsid w:val="000E5702"/>
    <w:rsid w:val="000E6072"/>
    <w:rsid w:val="000E701C"/>
    <w:rsid w:val="000F1CE6"/>
    <w:rsid w:val="000F1F21"/>
    <w:rsid w:val="000F2405"/>
    <w:rsid w:val="000F48E7"/>
    <w:rsid w:val="000F6345"/>
    <w:rsid w:val="000F6404"/>
    <w:rsid w:val="00101D3C"/>
    <w:rsid w:val="00102B33"/>
    <w:rsid w:val="00103C56"/>
    <w:rsid w:val="0010433D"/>
    <w:rsid w:val="001102CA"/>
    <w:rsid w:val="00111286"/>
    <w:rsid w:val="00111826"/>
    <w:rsid w:val="00111A61"/>
    <w:rsid w:val="00112FF7"/>
    <w:rsid w:val="0011328B"/>
    <w:rsid w:val="001138DA"/>
    <w:rsid w:val="00114EA3"/>
    <w:rsid w:val="00116367"/>
    <w:rsid w:val="00117510"/>
    <w:rsid w:val="00117923"/>
    <w:rsid w:val="001204BA"/>
    <w:rsid w:val="001216D9"/>
    <w:rsid w:val="00121AEF"/>
    <w:rsid w:val="00123696"/>
    <w:rsid w:val="00124084"/>
    <w:rsid w:val="00124339"/>
    <w:rsid w:val="00124C48"/>
    <w:rsid w:val="00127AAB"/>
    <w:rsid w:val="00127EDA"/>
    <w:rsid w:val="00127F13"/>
    <w:rsid w:val="00130F20"/>
    <w:rsid w:val="001319EE"/>
    <w:rsid w:val="0013216E"/>
    <w:rsid w:val="00133441"/>
    <w:rsid w:val="00133688"/>
    <w:rsid w:val="00136D92"/>
    <w:rsid w:val="001376A2"/>
    <w:rsid w:val="00143292"/>
    <w:rsid w:val="00144439"/>
    <w:rsid w:val="00144E31"/>
    <w:rsid w:val="001456FB"/>
    <w:rsid w:val="00146ED1"/>
    <w:rsid w:val="00150047"/>
    <w:rsid w:val="00151279"/>
    <w:rsid w:val="00151316"/>
    <w:rsid w:val="00152899"/>
    <w:rsid w:val="00154E3F"/>
    <w:rsid w:val="001553A7"/>
    <w:rsid w:val="00164967"/>
    <w:rsid w:val="00167F75"/>
    <w:rsid w:val="00171DF1"/>
    <w:rsid w:val="001757A2"/>
    <w:rsid w:val="001763DE"/>
    <w:rsid w:val="00176531"/>
    <w:rsid w:val="00176B02"/>
    <w:rsid w:val="00177525"/>
    <w:rsid w:val="00177FA2"/>
    <w:rsid w:val="00184BBE"/>
    <w:rsid w:val="00186FEE"/>
    <w:rsid w:val="00191CA3"/>
    <w:rsid w:val="001925BF"/>
    <w:rsid w:val="00193313"/>
    <w:rsid w:val="00193FE6"/>
    <w:rsid w:val="00194884"/>
    <w:rsid w:val="00195C62"/>
    <w:rsid w:val="0019718B"/>
    <w:rsid w:val="001A1881"/>
    <w:rsid w:val="001A2590"/>
    <w:rsid w:val="001A472D"/>
    <w:rsid w:val="001A4C3C"/>
    <w:rsid w:val="001B1D95"/>
    <w:rsid w:val="001B3385"/>
    <w:rsid w:val="001B373E"/>
    <w:rsid w:val="001B61C1"/>
    <w:rsid w:val="001C00BC"/>
    <w:rsid w:val="001C1582"/>
    <w:rsid w:val="001C1A73"/>
    <w:rsid w:val="001C2273"/>
    <w:rsid w:val="001C4CE0"/>
    <w:rsid w:val="001C525D"/>
    <w:rsid w:val="001C5720"/>
    <w:rsid w:val="001C5BC2"/>
    <w:rsid w:val="001C61AD"/>
    <w:rsid w:val="001C6A93"/>
    <w:rsid w:val="001C6D44"/>
    <w:rsid w:val="001D7431"/>
    <w:rsid w:val="001D74A9"/>
    <w:rsid w:val="001D7FCF"/>
    <w:rsid w:val="001E0020"/>
    <w:rsid w:val="001E05F5"/>
    <w:rsid w:val="001E198C"/>
    <w:rsid w:val="001E384C"/>
    <w:rsid w:val="001E40F1"/>
    <w:rsid w:val="001E4CD4"/>
    <w:rsid w:val="001E58D5"/>
    <w:rsid w:val="001E5C2E"/>
    <w:rsid w:val="001E61D5"/>
    <w:rsid w:val="001E7805"/>
    <w:rsid w:val="001E7D27"/>
    <w:rsid w:val="001F02AD"/>
    <w:rsid w:val="001F47D4"/>
    <w:rsid w:val="001F4925"/>
    <w:rsid w:val="001F511E"/>
    <w:rsid w:val="001F5F06"/>
    <w:rsid w:val="001F64CB"/>
    <w:rsid w:val="001F7BEC"/>
    <w:rsid w:val="002000F4"/>
    <w:rsid w:val="00200A08"/>
    <w:rsid w:val="002012EB"/>
    <w:rsid w:val="002017EB"/>
    <w:rsid w:val="00202310"/>
    <w:rsid w:val="00202B22"/>
    <w:rsid w:val="002034C3"/>
    <w:rsid w:val="00205B90"/>
    <w:rsid w:val="002079BD"/>
    <w:rsid w:val="00207FA6"/>
    <w:rsid w:val="002120F6"/>
    <w:rsid w:val="00212415"/>
    <w:rsid w:val="0021466F"/>
    <w:rsid w:val="00214AFB"/>
    <w:rsid w:val="0021731C"/>
    <w:rsid w:val="0022004F"/>
    <w:rsid w:val="00220E97"/>
    <w:rsid w:val="0022101F"/>
    <w:rsid w:val="0022161E"/>
    <w:rsid w:val="00222D2D"/>
    <w:rsid w:val="00223AAD"/>
    <w:rsid w:val="002258B0"/>
    <w:rsid w:val="002272D7"/>
    <w:rsid w:val="00227608"/>
    <w:rsid w:val="00227A07"/>
    <w:rsid w:val="00232B65"/>
    <w:rsid w:val="00233214"/>
    <w:rsid w:val="00233422"/>
    <w:rsid w:val="0023374B"/>
    <w:rsid w:val="002343CF"/>
    <w:rsid w:val="00235A3D"/>
    <w:rsid w:val="00236CFB"/>
    <w:rsid w:val="00240ADF"/>
    <w:rsid w:val="002422C2"/>
    <w:rsid w:val="00243313"/>
    <w:rsid w:val="002436DA"/>
    <w:rsid w:val="00244DD2"/>
    <w:rsid w:val="00245D3C"/>
    <w:rsid w:val="002469E2"/>
    <w:rsid w:val="00246B5C"/>
    <w:rsid w:val="002471F9"/>
    <w:rsid w:val="00251755"/>
    <w:rsid w:val="00251F3F"/>
    <w:rsid w:val="00253F92"/>
    <w:rsid w:val="00254915"/>
    <w:rsid w:val="00257CE5"/>
    <w:rsid w:val="0026036C"/>
    <w:rsid w:val="0026050E"/>
    <w:rsid w:val="00260FCD"/>
    <w:rsid w:val="002613EF"/>
    <w:rsid w:val="002631BE"/>
    <w:rsid w:val="00263366"/>
    <w:rsid w:val="00263791"/>
    <w:rsid w:val="00263831"/>
    <w:rsid w:val="00263B65"/>
    <w:rsid w:val="00263FA0"/>
    <w:rsid w:val="0026404A"/>
    <w:rsid w:val="002648B6"/>
    <w:rsid w:val="00266FFC"/>
    <w:rsid w:val="002706A4"/>
    <w:rsid w:val="002707E6"/>
    <w:rsid w:val="0027235D"/>
    <w:rsid w:val="0027324F"/>
    <w:rsid w:val="00275583"/>
    <w:rsid w:val="00275842"/>
    <w:rsid w:val="00276C33"/>
    <w:rsid w:val="002817A7"/>
    <w:rsid w:val="0028306C"/>
    <w:rsid w:val="002833DC"/>
    <w:rsid w:val="00283CCB"/>
    <w:rsid w:val="002858F1"/>
    <w:rsid w:val="00285DBA"/>
    <w:rsid w:val="002875C3"/>
    <w:rsid w:val="0028787C"/>
    <w:rsid w:val="002904D5"/>
    <w:rsid w:val="00291CA3"/>
    <w:rsid w:val="00294E80"/>
    <w:rsid w:val="002A04A6"/>
    <w:rsid w:val="002A06D1"/>
    <w:rsid w:val="002A2568"/>
    <w:rsid w:val="002A394A"/>
    <w:rsid w:val="002A63BB"/>
    <w:rsid w:val="002B0421"/>
    <w:rsid w:val="002B0C08"/>
    <w:rsid w:val="002B247D"/>
    <w:rsid w:val="002B3319"/>
    <w:rsid w:val="002B4FD0"/>
    <w:rsid w:val="002B593C"/>
    <w:rsid w:val="002B62FD"/>
    <w:rsid w:val="002B6429"/>
    <w:rsid w:val="002C446D"/>
    <w:rsid w:val="002C49BE"/>
    <w:rsid w:val="002C5DC6"/>
    <w:rsid w:val="002E193E"/>
    <w:rsid w:val="002E38B1"/>
    <w:rsid w:val="002F27E7"/>
    <w:rsid w:val="002F5503"/>
    <w:rsid w:val="002F70C5"/>
    <w:rsid w:val="002F7F2C"/>
    <w:rsid w:val="00302F75"/>
    <w:rsid w:val="00306487"/>
    <w:rsid w:val="003073A9"/>
    <w:rsid w:val="00307C68"/>
    <w:rsid w:val="00307DAA"/>
    <w:rsid w:val="0031081D"/>
    <w:rsid w:val="003108B3"/>
    <w:rsid w:val="00310FEC"/>
    <w:rsid w:val="003124C8"/>
    <w:rsid w:val="00313BAC"/>
    <w:rsid w:val="003144BF"/>
    <w:rsid w:val="00315CD9"/>
    <w:rsid w:val="00316D90"/>
    <w:rsid w:val="003216CD"/>
    <w:rsid w:val="00321889"/>
    <w:rsid w:val="00322C68"/>
    <w:rsid w:val="00323A02"/>
    <w:rsid w:val="00325FB2"/>
    <w:rsid w:val="0032676B"/>
    <w:rsid w:val="00330B0F"/>
    <w:rsid w:val="003321B4"/>
    <w:rsid w:val="0033300D"/>
    <w:rsid w:val="0033331A"/>
    <w:rsid w:val="00335ACE"/>
    <w:rsid w:val="00335EE3"/>
    <w:rsid w:val="00340680"/>
    <w:rsid w:val="00341CBF"/>
    <w:rsid w:val="00342DE5"/>
    <w:rsid w:val="00344969"/>
    <w:rsid w:val="00346315"/>
    <w:rsid w:val="0034777E"/>
    <w:rsid w:val="0035028A"/>
    <w:rsid w:val="00352490"/>
    <w:rsid w:val="00352F46"/>
    <w:rsid w:val="00352F5C"/>
    <w:rsid w:val="00353430"/>
    <w:rsid w:val="00353E3E"/>
    <w:rsid w:val="00355BF3"/>
    <w:rsid w:val="00357DEB"/>
    <w:rsid w:val="00363CA4"/>
    <w:rsid w:val="00364E0B"/>
    <w:rsid w:val="00366672"/>
    <w:rsid w:val="003668C3"/>
    <w:rsid w:val="00367A5F"/>
    <w:rsid w:val="00367FC4"/>
    <w:rsid w:val="00370315"/>
    <w:rsid w:val="00372B28"/>
    <w:rsid w:val="003733D2"/>
    <w:rsid w:val="00374220"/>
    <w:rsid w:val="00376B0B"/>
    <w:rsid w:val="003770BA"/>
    <w:rsid w:val="00381FA3"/>
    <w:rsid w:val="00383779"/>
    <w:rsid w:val="00383B2E"/>
    <w:rsid w:val="00386737"/>
    <w:rsid w:val="00386DF4"/>
    <w:rsid w:val="0038799B"/>
    <w:rsid w:val="00387AC9"/>
    <w:rsid w:val="00387F78"/>
    <w:rsid w:val="003904FF"/>
    <w:rsid w:val="003949E1"/>
    <w:rsid w:val="00397D4F"/>
    <w:rsid w:val="003A0AF9"/>
    <w:rsid w:val="003A2E0B"/>
    <w:rsid w:val="003A3617"/>
    <w:rsid w:val="003A3DC6"/>
    <w:rsid w:val="003A48E9"/>
    <w:rsid w:val="003A4E9B"/>
    <w:rsid w:val="003A5F45"/>
    <w:rsid w:val="003A60DD"/>
    <w:rsid w:val="003A7156"/>
    <w:rsid w:val="003A7E6D"/>
    <w:rsid w:val="003B03AD"/>
    <w:rsid w:val="003B0B6A"/>
    <w:rsid w:val="003B3F7D"/>
    <w:rsid w:val="003B7358"/>
    <w:rsid w:val="003B7ECD"/>
    <w:rsid w:val="003C035D"/>
    <w:rsid w:val="003C1A64"/>
    <w:rsid w:val="003C46B1"/>
    <w:rsid w:val="003D1813"/>
    <w:rsid w:val="003D2157"/>
    <w:rsid w:val="003D411F"/>
    <w:rsid w:val="003D781A"/>
    <w:rsid w:val="003E1946"/>
    <w:rsid w:val="003E51A2"/>
    <w:rsid w:val="003E61BF"/>
    <w:rsid w:val="003E6409"/>
    <w:rsid w:val="003F241E"/>
    <w:rsid w:val="003F4E49"/>
    <w:rsid w:val="00403636"/>
    <w:rsid w:val="0041055D"/>
    <w:rsid w:val="0041608A"/>
    <w:rsid w:val="004165CC"/>
    <w:rsid w:val="004216EF"/>
    <w:rsid w:val="004224EE"/>
    <w:rsid w:val="00423754"/>
    <w:rsid w:val="00423ABF"/>
    <w:rsid w:val="00423C7A"/>
    <w:rsid w:val="00424A5B"/>
    <w:rsid w:val="0042589D"/>
    <w:rsid w:val="00427798"/>
    <w:rsid w:val="00430E89"/>
    <w:rsid w:val="0043111F"/>
    <w:rsid w:val="004316C7"/>
    <w:rsid w:val="004336F5"/>
    <w:rsid w:val="00437E2E"/>
    <w:rsid w:val="004425B8"/>
    <w:rsid w:val="004437B1"/>
    <w:rsid w:val="004504C8"/>
    <w:rsid w:val="004511C3"/>
    <w:rsid w:val="0045135D"/>
    <w:rsid w:val="0045272F"/>
    <w:rsid w:val="004534FC"/>
    <w:rsid w:val="00456462"/>
    <w:rsid w:val="004565A5"/>
    <w:rsid w:val="004569E8"/>
    <w:rsid w:val="0045726C"/>
    <w:rsid w:val="00457F2C"/>
    <w:rsid w:val="00467678"/>
    <w:rsid w:val="0047144B"/>
    <w:rsid w:val="004714BC"/>
    <w:rsid w:val="004726FE"/>
    <w:rsid w:val="00472973"/>
    <w:rsid w:val="004751A6"/>
    <w:rsid w:val="0047550D"/>
    <w:rsid w:val="00475EE0"/>
    <w:rsid w:val="00476670"/>
    <w:rsid w:val="004815C1"/>
    <w:rsid w:val="00483082"/>
    <w:rsid w:val="00484D2E"/>
    <w:rsid w:val="00490D33"/>
    <w:rsid w:val="004925C4"/>
    <w:rsid w:val="0049422B"/>
    <w:rsid w:val="0049623C"/>
    <w:rsid w:val="0049782C"/>
    <w:rsid w:val="004A13C0"/>
    <w:rsid w:val="004A25EC"/>
    <w:rsid w:val="004A2D6C"/>
    <w:rsid w:val="004A5286"/>
    <w:rsid w:val="004A750D"/>
    <w:rsid w:val="004B0FD7"/>
    <w:rsid w:val="004B1319"/>
    <w:rsid w:val="004B1392"/>
    <w:rsid w:val="004B2F07"/>
    <w:rsid w:val="004B400D"/>
    <w:rsid w:val="004B541F"/>
    <w:rsid w:val="004B59BC"/>
    <w:rsid w:val="004B689E"/>
    <w:rsid w:val="004B7179"/>
    <w:rsid w:val="004B7C57"/>
    <w:rsid w:val="004C027A"/>
    <w:rsid w:val="004C2F14"/>
    <w:rsid w:val="004C34B8"/>
    <w:rsid w:val="004C4C4E"/>
    <w:rsid w:val="004C5331"/>
    <w:rsid w:val="004C6778"/>
    <w:rsid w:val="004C7D0F"/>
    <w:rsid w:val="004D1120"/>
    <w:rsid w:val="004D1DA0"/>
    <w:rsid w:val="004D5EA5"/>
    <w:rsid w:val="004D6315"/>
    <w:rsid w:val="004E1613"/>
    <w:rsid w:val="004E2F3E"/>
    <w:rsid w:val="004E49BE"/>
    <w:rsid w:val="004E4D32"/>
    <w:rsid w:val="004F0A31"/>
    <w:rsid w:val="004F0EC4"/>
    <w:rsid w:val="004F1E8E"/>
    <w:rsid w:val="004F1EBB"/>
    <w:rsid w:val="004F2842"/>
    <w:rsid w:val="004F3375"/>
    <w:rsid w:val="004F4D56"/>
    <w:rsid w:val="004F6EF2"/>
    <w:rsid w:val="004F77A0"/>
    <w:rsid w:val="004F7B73"/>
    <w:rsid w:val="00503CD8"/>
    <w:rsid w:val="00504CF0"/>
    <w:rsid w:val="00504D1D"/>
    <w:rsid w:val="00505502"/>
    <w:rsid w:val="00505504"/>
    <w:rsid w:val="00507839"/>
    <w:rsid w:val="0051088E"/>
    <w:rsid w:val="005147E2"/>
    <w:rsid w:val="005152E2"/>
    <w:rsid w:val="005226E5"/>
    <w:rsid w:val="005271FD"/>
    <w:rsid w:val="00527710"/>
    <w:rsid w:val="005312AF"/>
    <w:rsid w:val="00531957"/>
    <w:rsid w:val="00533CE8"/>
    <w:rsid w:val="00533FA1"/>
    <w:rsid w:val="0053439E"/>
    <w:rsid w:val="00536526"/>
    <w:rsid w:val="0054202D"/>
    <w:rsid w:val="00545B53"/>
    <w:rsid w:val="00546F94"/>
    <w:rsid w:val="005479B2"/>
    <w:rsid w:val="00555619"/>
    <w:rsid w:val="00556670"/>
    <w:rsid w:val="005573A4"/>
    <w:rsid w:val="005604C9"/>
    <w:rsid w:val="00560E0C"/>
    <w:rsid w:val="00563D68"/>
    <w:rsid w:val="00564B92"/>
    <w:rsid w:val="00565CA6"/>
    <w:rsid w:val="005669F0"/>
    <w:rsid w:val="00570F8A"/>
    <w:rsid w:val="00573700"/>
    <w:rsid w:val="00573C68"/>
    <w:rsid w:val="005756FF"/>
    <w:rsid w:val="0057713B"/>
    <w:rsid w:val="00580A7C"/>
    <w:rsid w:val="005818D6"/>
    <w:rsid w:val="00583373"/>
    <w:rsid w:val="00583832"/>
    <w:rsid w:val="00583B3B"/>
    <w:rsid w:val="00584103"/>
    <w:rsid w:val="00584289"/>
    <w:rsid w:val="0058650F"/>
    <w:rsid w:val="00586C74"/>
    <w:rsid w:val="00590270"/>
    <w:rsid w:val="00590488"/>
    <w:rsid w:val="00590A93"/>
    <w:rsid w:val="0059270F"/>
    <w:rsid w:val="005931B7"/>
    <w:rsid w:val="00594A22"/>
    <w:rsid w:val="0059507F"/>
    <w:rsid w:val="00597EEF"/>
    <w:rsid w:val="005A112F"/>
    <w:rsid w:val="005A2516"/>
    <w:rsid w:val="005A3FEE"/>
    <w:rsid w:val="005A4193"/>
    <w:rsid w:val="005A41D4"/>
    <w:rsid w:val="005A6AB4"/>
    <w:rsid w:val="005A6F13"/>
    <w:rsid w:val="005A74FB"/>
    <w:rsid w:val="005B064D"/>
    <w:rsid w:val="005B375E"/>
    <w:rsid w:val="005B42D2"/>
    <w:rsid w:val="005C0B68"/>
    <w:rsid w:val="005C14F1"/>
    <w:rsid w:val="005C2750"/>
    <w:rsid w:val="005C3532"/>
    <w:rsid w:val="005C3D67"/>
    <w:rsid w:val="005C4D89"/>
    <w:rsid w:val="005D16C4"/>
    <w:rsid w:val="005D1846"/>
    <w:rsid w:val="005D2E2A"/>
    <w:rsid w:val="005D4145"/>
    <w:rsid w:val="005D590A"/>
    <w:rsid w:val="005D65F9"/>
    <w:rsid w:val="005D7622"/>
    <w:rsid w:val="005E3203"/>
    <w:rsid w:val="005E359E"/>
    <w:rsid w:val="005E5D9E"/>
    <w:rsid w:val="005E69A3"/>
    <w:rsid w:val="005F2997"/>
    <w:rsid w:val="005F582C"/>
    <w:rsid w:val="005F689B"/>
    <w:rsid w:val="005F7909"/>
    <w:rsid w:val="005F7F4C"/>
    <w:rsid w:val="00602242"/>
    <w:rsid w:val="00602497"/>
    <w:rsid w:val="006050E3"/>
    <w:rsid w:val="00607C2B"/>
    <w:rsid w:val="00607E46"/>
    <w:rsid w:val="00607F45"/>
    <w:rsid w:val="00611964"/>
    <w:rsid w:val="006138D8"/>
    <w:rsid w:val="00613D51"/>
    <w:rsid w:val="00614EE9"/>
    <w:rsid w:val="00617B4B"/>
    <w:rsid w:val="00617DA7"/>
    <w:rsid w:val="0062640F"/>
    <w:rsid w:val="00631305"/>
    <w:rsid w:val="0063622F"/>
    <w:rsid w:val="00636ED4"/>
    <w:rsid w:val="00642211"/>
    <w:rsid w:val="00642FD1"/>
    <w:rsid w:val="0064311C"/>
    <w:rsid w:val="00643404"/>
    <w:rsid w:val="00643C75"/>
    <w:rsid w:val="00643EEB"/>
    <w:rsid w:val="0064456B"/>
    <w:rsid w:val="006468F7"/>
    <w:rsid w:val="00647C76"/>
    <w:rsid w:val="006509DF"/>
    <w:rsid w:val="00650B80"/>
    <w:rsid w:val="00652541"/>
    <w:rsid w:val="00653D85"/>
    <w:rsid w:val="006549C0"/>
    <w:rsid w:val="00657D25"/>
    <w:rsid w:val="00662BE4"/>
    <w:rsid w:val="00663661"/>
    <w:rsid w:val="00664E75"/>
    <w:rsid w:val="00665EBB"/>
    <w:rsid w:val="006662BC"/>
    <w:rsid w:val="00670914"/>
    <w:rsid w:val="0067101F"/>
    <w:rsid w:val="00673FAE"/>
    <w:rsid w:val="006749A8"/>
    <w:rsid w:val="00675413"/>
    <w:rsid w:val="00676234"/>
    <w:rsid w:val="00676934"/>
    <w:rsid w:val="00677C2B"/>
    <w:rsid w:val="00681299"/>
    <w:rsid w:val="0068265F"/>
    <w:rsid w:val="006827C0"/>
    <w:rsid w:val="00682B99"/>
    <w:rsid w:val="00683722"/>
    <w:rsid w:val="0068430B"/>
    <w:rsid w:val="006851B6"/>
    <w:rsid w:val="00686132"/>
    <w:rsid w:val="006862C9"/>
    <w:rsid w:val="00687C97"/>
    <w:rsid w:val="006912CE"/>
    <w:rsid w:val="0069153F"/>
    <w:rsid w:val="00692006"/>
    <w:rsid w:val="00693C2A"/>
    <w:rsid w:val="00694040"/>
    <w:rsid w:val="00694220"/>
    <w:rsid w:val="006944F1"/>
    <w:rsid w:val="006A3231"/>
    <w:rsid w:val="006A3F55"/>
    <w:rsid w:val="006A5EEA"/>
    <w:rsid w:val="006A6A97"/>
    <w:rsid w:val="006B1BEE"/>
    <w:rsid w:val="006B29F2"/>
    <w:rsid w:val="006B31C1"/>
    <w:rsid w:val="006B493B"/>
    <w:rsid w:val="006B504A"/>
    <w:rsid w:val="006B5DAA"/>
    <w:rsid w:val="006B6769"/>
    <w:rsid w:val="006B6938"/>
    <w:rsid w:val="006B6A20"/>
    <w:rsid w:val="006B7E8C"/>
    <w:rsid w:val="006B7F18"/>
    <w:rsid w:val="006C0291"/>
    <w:rsid w:val="006C04BB"/>
    <w:rsid w:val="006C0836"/>
    <w:rsid w:val="006C2146"/>
    <w:rsid w:val="006C2310"/>
    <w:rsid w:val="006C3D51"/>
    <w:rsid w:val="006C51E2"/>
    <w:rsid w:val="006C5A9B"/>
    <w:rsid w:val="006C62DD"/>
    <w:rsid w:val="006D245E"/>
    <w:rsid w:val="006D2E5F"/>
    <w:rsid w:val="006D608E"/>
    <w:rsid w:val="006D7556"/>
    <w:rsid w:val="006E0017"/>
    <w:rsid w:val="006E0A25"/>
    <w:rsid w:val="006E445C"/>
    <w:rsid w:val="006E4FFD"/>
    <w:rsid w:val="006E5B8C"/>
    <w:rsid w:val="006E6B4C"/>
    <w:rsid w:val="006F0B90"/>
    <w:rsid w:val="006F0F86"/>
    <w:rsid w:val="006F263D"/>
    <w:rsid w:val="006F3BFE"/>
    <w:rsid w:val="006F3C6F"/>
    <w:rsid w:val="006F6659"/>
    <w:rsid w:val="006F75C4"/>
    <w:rsid w:val="006F7C6D"/>
    <w:rsid w:val="007006E3"/>
    <w:rsid w:val="007049ED"/>
    <w:rsid w:val="00706F66"/>
    <w:rsid w:val="007102C2"/>
    <w:rsid w:val="007111E8"/>
    <w:rsid w:val="00711503"/>
    <w:rsid w:val="007130D3"/>
    <w:rsid w:val="007134F7"/>
    <w:rsid w:val="0071601F"/>
    <w:rsid w:val="0071657C"/>
    <w:rsid w:val="00720B83"/>
    <w:rsid w:val="007218ED"/>
    <w:rsid w:val="00723E9B"/>
    <w:rsid w:val="00726CE1"/>
    <w:rsid w:val="0072779B"/>
    <w:rsid w:val="00731B2A"/>
    <w:rsid w:val="007336EC"/>
    <w:rsid w:val="00734CB7"/>
    <w:rsid w:val="00734FCC"/>
    <w:rsid w:val="00735ED1"/>
    <w:rsid w:val="00737050"/>
    <w:rsid w:val="00740401"/>
    <w:rsid w:val="00740441"/>
    <w:rsid w:val="00740812"/>
    <w:rsid w:val="00742418"/>
    <w:rsid w:val="00742B23"/>
    <w:rsid w:val="00742CA4"/>
    <w:rsid w:val="00744C69"/>
    <w:rsid w:val="007459AF"/>
    <w:rsid w:val="0075467D"/>
    <w:rsid w:val="00754F92"/>
    <w:rsid w:val="007560F5"/>
    <w:rsid w:val="00757D7A"/>
    <w:rsid w:val="00761E03"/>
    <w:rsid w:val="007634CD"/>
    <w:rsid w:val="00763A66"/>
    <w:rsid w:val="00765539"/>
    <w:rsid w:val="00765D06"/>
    <w:rsid w:val="00765D74"/>
    <w:rsid w:val="00770C33"/>
    <w:rsid w:val="007733AA"/>
    <w:rsid w:val="007767CD"/>
    <w:rsid w:val="00776A74"/>
    <w:rsid w:val="007778A6"/>
    <w:rsid w:val="0078025A"/>
    <w:rsid w:val="00782A16"/>
    <w:rsid w:val="00783296"/>
    <w:rsid w:val="007837FF"/>
    <w:rsid w:val="0078382D"/>
    <w:rsid w:val="00783A50"/>
    <w:rsid w:val="007845FD"/>
    <w:rsid w:val="00787027"/>
    <w:rsid w:val="00787A78"/>
    <w:rsid w:val="00787CFE"/>
    <w:rsid w:val="00791FF4"/>
    <w:rsid w:val="0079203F"/>
    <w:rsid w:val="007930A2"/>
    <w:rsid w:val="00793744"/>
    <w:rsid w:val="00793C8A"/>
    <w:rsid w:val="007941CE"/>
    <w:rsid w:val="00794F94"/>
    <w:rsid w:val="007A09BF"/>
    <w:rsid w:val="007A1A32"/>
    <w:rsid w:val="007A1C93"/>
    <w:rsid w:val="007A331B"/>
    <w:rsid w:val="007A3DCB"/>
    <w:rsid w:val="007A5A23"/>
    <w:rsid w:val="007A62D5"/>
    <w:rsid w:val="007B0745"/>
    <w:rsid w:val="007B6D99"/>
    <w:rsid w:val="007C28F9"/>
    <w:rsid w:val="007C4680"/>
    <w:rsid w:val="007C4DC5"/>
    <w:rsid w:val="007C7A68"/>
    <w:rsid w:val="007D261A"/>
    <w:rsid w:val="007D27CB"/>
    <w:rsid w:val="007D5C5B"/>
    <w:rsid w:val="007D654A"/>
    <w:rsid w:val="007E0094"/>
    <w:rsid w:val="007E0913"/>
    <w:rsid w:val="007E1019"/>
    <w:rsid w:val="007E1B1B"/>
    <w:rsid w:val="007E3D67"/>
    <w:rsid w:val="007E48D4"/>
    <w:rsid w:val="007E5122"/>
    <w:rsid w:val="007E588D"/>
    <w:rsid w:val="007E7173"/>
    <w:rsid w:val="007F447B"/>
    <w:rsid w:val="007F6E4B"/>
    <w:rsid w:val="00800012"/>
    <w:rsid w:val="00800092"/>
    <w:rsid w:val="00802FF8"/>
    <w:rsid w:val="00803416"/>
    <w:rsid w:val="00803F30"/>
    <w:rsid w:val="00804118"/>
    <w:rsid w:val="0080574F"/>
    <w:rsid w:val="00806DEF"/>
    <w:rsid w:val="0081000A"/>
    <w:rsid w:val="00813935"/>
    <w:rsid w:val="00815E80"/>
    <w:rsid w:val="00816F1D"/>
    <w:rsid w:val="00817203"/>
    <w:rsid w:val="00821AC7"/>
    <w:rsid w:val="0082322E"/>
    <w:rsid w:val="00825F3B"/>
    <w:rsid w:val="00826D9B"/>
    <w:rsid w:val="008324FC"/>
    <w:rsid w:val="008337F1"/>
    <w:rsid w:val="00834989"/>
    <w:rsid w:val="00835FD0"/>
    <w:rsid w:val="008406EF"/>
    <w:rsid w:val="008436CA"/>
    <w:rsid w:val="00843CB1"/>
    <w:rsid w:val="00846C63"/>
    <w:rsid w:val="00855399"/>
    <w:rsid w:val="008553FA"/>
    <w:rsid w:val="008609C8"/>
    <w:rsid w:val="008612D7"/>
    <w:rsid w:val="0086275F"/>
    <w:rsid w:val="00862925"/>
    <w:rsid w:val="00862D69"/>
    <w:rsid w:val="00863FDE"/>
    <w:rsid w:val="00864B43"/>
    <w:rsid w:val="008664FF"/>
    <w:rsid w:val="00866964"/>
    <w:rsid w:val="00867FA4"/>
    <w:rsid w:val="008713AD"/>
    <w:rsid w:val="00872BA7"/>
    <w:rsid w:val="00873923"/>
    <w:rsid w:val="00880012"/>
    <w:rsid w:val="00881767"/>
    <w:rsid w:val="00881B95"/>
    <w:rsid w:val="00881F5F"/>
    <w:rsid w:val="00882379"/>
    <w:rsid w:val="00882481"/>
    <w:rsid w:val="00882AC7"/>
    <w:rsid w:val="00883DE2"/>
    <w:rsid w:val="008856E3"/>
    <w:rsid w:val="00886EE9"/>
    <w:rsid w:val="00887F90"/>
    <w:rsid w:val="00890DB0"/>
    <w:rsid w:val="00892141"/>
    <w:rsid w:val="00893AA4"/>
    <w:rsid w:val="008962AD"/>
    <w:rsid w:val="00896C92"/>
    <w:rsid w:val="008A4A7A"/>
    <w:rsid w:val="008A51E2"/>
    <w:rsid w:val="008A52CD"/>
    <w:rsid w:val="008B0833"/>
    <w:rsid w:val="008B2925"/>
    <w:rsid w:val="008B46AB"/>
    <w:rsid w:val="008B5F05"/>
    <w:rsid w:val="008C0F8B"/>
    <w:rsid w:val="008C2A03"/>
    <w:rsid w:val="008C2B0D"/>
    <w:rsid w:val="008C3791"/>
    <w:rsid w:val="008C39CC"/>
    <w:rsid w:val="008C4053"/>
    <w:rsid w:val="008C6175"/>
    <w:rsid w:val="008D219F"/>
    <w:rsid w:val="008D310D"/>
    <w:rsid w:val="008D44E0"/>
    <w:rsid w:val="008D626F"/>
    <w:rsid w:val="008E0083"/>
    <w:rsid w:val="008E0B24"/>
    <w:rsid w:val="008E182F"/>
    <w:rsid w:val="008E2FE9"/>
    <w:rsid w:val="008E3974"/>
    <w:rsid w:val="008E749C"/>
    <w:rsid w:val="008E77C7"/>
    <w:rsid w:val="008F0C6B"/>
    <w:rsid w:val="008F4466"/>
    <w:rsid w:val="008F4FCD"/>
    <w:rsid w:val="008F7444"/>
    <w:rsid w:val="0090027D"/>
    <w:rsid w:val="00900ED7"/>
    <w:rsid w:val="00901491"/>
    <w:rsid w:val="00901D17"/>
    <w:rsid w:val="00903A89"/>
    <w:rsid w:val="00903CAA"/>
    <w:rsid w:val="009057FC"/>
    <w:rsid w:val="00905C9B"/>
    <w:rsid w:val="009060D4"/>
    <w:rsid w:val="00907569"/>
    <w:rsid w:val="00911282"/>
    <w:rsid w:val="00912490"/>
    <w:rsid w:val="0091309E"/>
    <w:rsid w:val="0091353A"/>
    <w:rsid w:val="009139A9"/>
    <w:rsid w:val="00914138"/>
    <w:rsid w:val="00915A4B"/>
    <w:rsid w:val="0091702D"/>
    <w:rsid w:val="00920DB9"/>
    <w:rsid w:val="009217AD"/>
    <w:rsid w:val="00922272"/>
    <w:rsid w:val="009229AD"/>
    <w:rsid w:val="00924D47"/>
    <w:rsid w:val="00927949"/>
    <w:rsid w:val="00931C72"/>
    <w:rsid w:val="00932A12"/>
    <w:rsid w:val="00932E6C"/>
    <w:rsid w:val="00933B63"/>
    <w:rsid w:val="00933C53"/>
    <w:rsid w:val="00933CBC"/>
    <w:rsid w:val="00934587"/>
    <w:rsid w:val="00935D60"/>
    <w:rsid w:val="00937AAC"/>
    <w:rsid w:val="0094540F"/>
    <w:rsid w:val="0094678B"/>
    <w:rsid w:val="00946DCD"/>
    <w:rsid w:val="00946FA0"/>
    <w:rsid w:val="00953038"/>
    <w:rsid w:val="0095567C"/>
    <w:rsid w:val="00956F4B"/>
    <w:rsid w:val="00957D72"/>
    <w:rsid w:val="0096117C"/>
    <w:rsid w:val="00961723"/>
    <w:rsid w:val="00962E2E"/>
    <w:rsid w:val="009630D4"/>
    <w:rsid w:val="00967EB5"/>
    <w:rsid w:val="00972146"/>
    <w:rsid w:val="009733F8"/>
    <w:rsid w:val="00976293"/>
    <w:rsid w:val="00977295"/>
    <w:rsid w:val="00977553"/>
    <w:rsid w:val="0098031C"/>
    <w:rsid w:val="0098217A"/>
    <w:rsid w:val="00982EDC"/>
    <w:rsid w:val="00985C5A"/>
    <w:rsid w:val="0099097F"/>
    <w:rsid w:val="009923AD"/>
    <w:rsid w:val="009924CE"/>
    <w:rsid w:val="009926D2"/>
    <w:rsid w:val="00994616"/>
    <w:rsid w:val="009963C0"/>
    <w:rsid w:val="00997673"/>
    <w:rsid w:val="00997A21"/>
    <w:rsid w:val="009A125D"/>
    <w:rsid w:val="009A39EC"/>
    <w:rsid w:val="009A4344"/>
    <w:rsid w:val="009A5D00"/>
    <w:rsid w:val="009A6323"/>
    <w:rsid w:val="009B0B3E"/>
    <w:rsid w:val="009B0B91"/>
    <w:rsid w:val="009B1126"/>
    <w:rsid w:val="009B14C1"/>
    <w:rsid w:val="009B6161"/>
    <w:rsid w:val="009B69F4"/>
    <w:rsid w:val="009C4A9F"/>
    <w:rsid w:val="009C785F"/>
    <w:rsid w:val="009D2362"/>
    <w:rsid w:val="009D3A9A"/>
    <w:rsid w:val="009D600B"/>
    <w:rsid w:val="009D7B7C"/>
    <w:rsid w:val="009E042C"/>
    <w:rsid w:val="009E1381"/>
    <w:rsid w:val="009E252D"/>
    <w:rsid w:val="009E267B"/>
    <w:rsid w:val="009E268D"/>
    <w:rsid w:val="009E3C9C"/>
    <w:rsid w:val="009E5DDB"/>
    <w:rsid w:val="009E6D23"/>
    <w:rsid w:val="009E6E14"/>
    <w:rsid w:val="009F103C"/>
    <w:rsid w:val="009F1EF6"/>
    <w:rsid w:val="009F3AD8"/>
    <w:rsid w:val="009F42FC"/>
    <w:rsid w:val="009F5D02"/>
    <w:rsid w:val="009F6776"/>
    <w:rsid w:val="009F7CA5"/>
    <w:rsid w:val="00A00D49"/>
    <w:rsid w:val="00A02A4B"/>
    <w:rsid w:val="00A03825"/>
    <w:rsid w:val="00A05E46"/>
    <w:rsid w:val="00A069AD"/>
    <w:rsid w:val="00A10052"/>
    <w:rsid w:val="00A1087B"/>
    <w:rsid w:val="00A134B3"/>
    <w:rsid w:val="00A13C11"/>
    <w:rsid w:val="00A16851"/>
    <w:rsid w:val="00A169DB"/>
    <w:rsid w:val="00A17FE7"/>
    <w:rsid w:val="00A236DE"/>
    <w:rsid w:val="00A23DED"/>
    <w:rsid w:val="00A24664"/>
    <w:rsid w:val="00A2598D"/>
    <w:rsid w:val="00A25BC3"/>
    <w:rsid w:val="00A2631C"/>
    <w:rsid w:val="00A301D5"/>
    <w:rsid w:val="00A30A66"/>
    <w:rsid w:val="00A32DD3"/>
    <w:rsid w:val="00A33552"/>
    <w:rsid w:val="00A338BC"/>
    <w:rsid w:val="00A36990"/>
    <w:rsid w:val="00A414F6"/>
    <w:rsid w:val="00A441CF"/>
    <w:rsid w:val="00A47D62"/>
    <w:rsid w:val="00A51A04"/>
    <w:rsid w:val="00A5442A"/>
    <w:rsid w:val="00A545BF"/>
    <w:rsid w:val="00A551B9"/>
    <w:rsid w:val="00A566CB"/>
    <w:rsid w:val="00A60F0F"/>
    <w:rsid w:val="00A615D6"/>
    <w:rsid w:val="00A646AF"/>
    <w:rsid w:val="00A65AF8"/>
    <w:rsid w:val="00A662B6"/>
    <w:rsid w:val="00A70CE0"/>
    <w:rsid w:val="00A70F97"/>
    <w:rsid w:val="00A721B9"/>
    <w:rsid w:val="00A734D8"/>
    <w:rsid w:val="00A7443A"/>
    <w:rsid w:val="00A76600"/>
    <w:rsid w:val="00A80641"/>
    <w:rsid w:val="00A80F85"/>
    <w:rsid w:val="00A82E63"/>
    <w:rsid w:val="00A8499B"/>
    <w:rsid w:val="00A84CFC"/>
    <w:rsid w:val="00A91F3A"/>
    <w:rsid w:val="00A93AF6"/>
    <w:rsid w:val="00A94530"/>
    <w:rsid w:val="00A9474C"/>
    <w:rsid w:val="00A94E10"/>
    <w:rsid w:val="00AA225A"/>
    <w:rsid w:val="00AA33B3"/>
    <w:rsid w:val="00AA4738"/>
    <w:rsid w:val="00AA5B49"/>
    <w:rsid w:val="00AA60C1"/>
    <w:rsid w:val="00AA6E94"/>
    <w:rsid w:val="00AA7277"/>
    <w:rsid w:val="00AB2E9E"/>
    <w:rsid w:val="00AB3591"/>
    <w:rsid w:val="00AB418A"/>
    <w:rsid w:val="00AB443E"/>
    <w:rsid w:val="00AB490D"/>
    <w:rsid w:val="00AB4F7D"/>
    <w:rsid w:val="00AB5E1C"/>
    <w:rsid w:val="00AC35F7"/>
    <w:rsid w:val="00AC70AC"/>
    <w:rsid w:val="00AC76FB"/>
    <w:rsid w:val="00AD1C01"/>
    <w:rsid w:val="00AD3317"/>
    <w:rsid w:val="00AD462C"/>
    <w:rsid w:val="00AD5223"/>
    <w:rsid w:val="00AD5812"/>
    <w:rsid w:val="00AD5F99"/>
    <w:rsid w:val="00AD644C"/>
    <w:rsid w:val="00AD678E"/>
    <w:rsid w:val="00AD6C47"/>
    <w:rsid w:val="00AE138A"/>
    <w:rsid w:val="00AE2B63"/>
    <w:rsid w:val="00AE4B18"/>
    <w:rsid w:val="00AE5648"/>
    <w:rsid w:val="00AE60E6"/>
    <w:rsid w:val="00AF2809"/>
    <w:rsid w:val="00AF3A2B"/>
    <w:rsid w:val="00AF64CA"/>
    <w:rsid w:val="00AF7CB0"/>
    <w:rsid w:val="00B0298F"/>
    <w:rsid w:val="00B0497F"/>
    <w:rsid w:val="00B06F26"/>
    <w:rsid w:val="00B11B0C"/>
    <w:rsid w:val="00B131B9"/>
    <w:rsid w:val="00B1391D"/>
    <w:rsid w:val="00B212BC"/>
    <w:rsid w:val="00B240CD"/>
    <w:rsid w:val="00B242CB"/>
    <w:rsid w:val="00B256D3"/>
    <w:rsid w:val="00B30AE3"/>
    <w:rsid w:val="00B3163B"/>
    <w:rsid w:val="00B32527"/>
    <w:rsid w:val="00B33E63"/>
    <w:rsid w:val="00B341FA"/>
    <w:rsid w:val="00B3474B"/>
    <w:rsid w:val="00B34C54"/>
    <w:rsid w:val="00B371E3"/>
    <w:rsid w:val="00B4144A"/>
    <w:rsid w:val="00B42730"/>
    <w:rsid w:val="00B4351A"/>
    <w:rsid w:val="00B4372F"/>
    <w:rsid w:val="00B44C8E"/>
    <w:rsid w:val="00B46A53"/>
    <w:rsid w:val="00B510C3"/>
    <w:rsid w:val="00B511BB"/>
    <w:rsid w:val="00B610AB"/>
    <w:rsid w:val="00B63D4A"/>
    <w:rsid w:val="00B63E4D"/>
    <w:rsid w:val="00B63F3D"/>
    <w:rsid w:val="00B6410E"/>
    <w:rsid w:val="00B6470F"/>
    <w:rsid w:val="00B65FDB"/>
    <w:rsid w:val="00B675DD"/>
    <w:rsid w:val="00B71666"/>
    <w:rsid w:val="00B77A18"/>
    <w:rsid w:val="00B81CF9"/>
    <w:rsid w:val="00B82C2C"/>
    <w:rsid w:val="00B8425B"/>
    <w:rsid w:val="00B86340"/>
    <w:rsid w:val="00B900EB"/>
    <w:rsid w:val="00B92EBF"/>
    <w:rsid w:val="00B93CDB"/>
    <w:rsid w:val="00B93F94"/>
    <w:rsid w:val="00B95C7F"/>
    <w:rsid w:val="00B97279"/>
    <w:rsid w:val="00BA01C9"/>
    <w:rsid w:val="00BA29EF"/>
    <w:rsid w:val="00BA3AC7"/>
    <w:rsid w:val="00BB064F"/>
    <w:rsid w:val="00BB191C"/>
    <w:rsid w:val="00BB3584"/>
    <w:rsid w:val="00BB62A1"/>
    <w:rsid w:val="00BB7022"/>
    <w:rsid w:val="00BC14CE"/>
    <w:rsid w:val="00BC360F"/>
    <w:rsid w:val="00BC44AC"/>
    <w:rsid w:val="00BC6CA9"/>
    <w:rsid w:val="00BD12AF"/>
    <w:rsid w:val="00BD1498"/>
    <w:rsid w:val="00BD246F"/>
    <w:rsid w:val="00BD267C"/>
    <w:rsid w:val="00BD3E1C"/>
    <w:rsid w:val="00BD42EA"/>
    <w:rsid w:val="00BE1071"/>
    <w:rsid w:val="00BE2D69"/>
    <w:rsid w:val="00BE30EB"/>
    <w:rsid w:val="00BE323B"/>
    <w:rsid w:val="00BE3CFA"/>
    <w:rsid w:val="00BE560D"/>
    <w:rsid w:val="00BE78CA"/>
    <w:rsid w:val="00BF01EF"/>
    <w:rsid w:val="00BF2296"/>
    <w:rsid w:val="00BF3A9A"/>
    <w:rsid w:val="00BF72CC"/>
    <w:rsid w:val="00C0005C"/>
    <w:rsid w:val="00C057B0"/>
    <w:rsid w:val="00C07B16"/>
    <w:rsid w:val="00C10248"/>
    <w:rsid w:val="00C117DD"/>
    <w:rsid w:val="00C147F4"/>
    <w:rsid w:val="00C20D4F"/>
    <w:rsid w:val="00C21473"/>
    <w:rsid w:val="00C23C0D"/>
    <w:rsid w:val="00C25E6F"/>
    <w:rsid w:val="00C27703"/>
    <w:rsid w:val="00C31623"/>
    <w:rsid w:val="00C31F4D"/>
    <w:rsid w:val="00C3395C"/>
    <w:rsid w:val="00C33AD1"/>
    <w:rsid w:val="00C373A1"/>
    <w:rsid w:val="00C37F3D"/>
    <w:rsid w:val="00C400E8"/>
    <w:rsid w:val="00C40558"/>
    <w:rsid w:val="00C408CA"/>
    <w:rsid w:val="00C41224"/>
    <w:rsid w:val="00C516D4"/>
    <w:rsid w:val="00C54CD3"/>
    <w:rsid w:val="00C55C6A"/>
    <w:rsid w:val="00C56E77"/>
    <w:rsid w:val="00C57134"/>
    <w:rsid w:val="00C644B0"/>
    <w:rsid w:val="00C64ABA"/>
    <w:rsid w:val="00C664C2"/>
    <w:rsid w:val="00C677DC"/>
    <w:rsid w:val="00C707C0"/>
    <w:rsid w:val="00C75A15"/>
    <w:rsid w:val="00C76033"/>
    <w:rsid w:val="00C7780A"/>
    <w:rsid w:val="00C801DE"/>
    <w:rsid w:val="00C8083F"/>
    <w:rsid w:val="00C83F0D"/>
    <w:rsid w:val="00C83F5D"/>
    <w:rsid w:val="00C8586B"/>
    <w:rsid w:val="00C85FB2"/>
    <w:rsid w:val="00C87820"/>
    <w:rsid w:val="00C9028D"/>
    <w:rsid w:val="00C909C0"/>
    <w:rsid w:val="00C9129C"/>
    <w:rsid w:val="00C921C1"/>
    <w:rsid w:val="00C9387E"/>
    <w:rsid w:val="00C94592"/>
    <w:rsid w:val="00C95F7D"/>
    <w:rsid w:val="00C976BF"/>
    <w:rsid w:val="00CA1875"/>
    <w:rsid w:val="00CA2A43"/>
    <w:rsid w:val="00CA31D8"/>
    <w:rsid w:val="00CA38BF"/>
    <w:rsid w:val="00CA4212"/>
    <w:rsid w:val="00CA680E"/>
    <w:rsid w:val="00CA7FBD"/>
    <w:rsid w:val="00CB1A33"/>
    <w:rsid w:val="00CB1D27"/>
    <w:rsid w:val="00CB2C2C"/>
    <w:rsid w:val="00CB354C"/>
    <w:rsid w:val="00CC2FB0"/>
    <w:rsid w:val="00CC33D6"/>
    <w:rsid w:val="00CC4213"/>
    <w:rsid w:val="00CC5688"/>
    <w:rsid w:val="00CC7A0A"/>
    <w:rsid w:val="00CC7D90"/>
    <w:rsid w:val="00CD253E"/>
    <w:rsid w:val="00CD4A93"/>
    <w:rsid w:val="00CD4ABC"/>
    <w:rsid w:val="00CD5AC3"/>
    <w:rsid w:val="00CD5F92"/>
    <w:rsid w:val="00CD66E8"/>
    <w:rsid w:val="00CD6C5D"/>
    <w:rsid w:val="00CD6D90"/>
    <w:rsid w:val="00CE12D6"/>
    <w:rsid w:val="00CE2174"/>
    <w:rsid w:val="00CE49B4"/>
    <w:rsid w:val="00CE51E5"/>
    <w:rsid w:val="00CE63DC"/>
    <w:rsid w:val="00CE6A1B"/>
    <w:rsid w:val="00CF4109"/>
    <w:rsid w:val="00CF771D"/>
    <w:rsid w:val="00CF779B"/>
    <w:rsid w:val="00D00A1B"/>
    <w:rsid w:val="00D017DB"/>
    <w:rsid w:val="00D02BDF"/>
    <w:rsid w:val="00D03D0C"/>
    <w:rsid w:val="00D054B0"/>
    <w:rsid w:val="00D07388"/>
    <w:rsid w:val="00D110B9"/>
    <w:rsid w:val="00D11982"/>
    <w:rsid w:val="00D138CB"/>
    <w:rsid w:val="00D14F06"/>
    <w:rsid w:val="00D16867"/>
    <w:rsid w:val="00D16D5A"/>
    <w:rsid w:val="00D20A0D"/>
    <w:rsid w:val="00D2255B"/>
    <w:rsid w:val="00D22E1A"/>
    <w:rsid w:val="00D263D3"/>
    <w:rsid w:val="00D30DC5"/>
    <w:rsid w:val="00D338B3"/>
    <w:rsid w:val="00D33D2F"/>
    <w:rsid w:val="00D35DE1"/>
    <w:rsid w:val="00D37C76"/>
    <w:rsid w:val="00D4193D"/>
    <w:rsid w:val="00D42C93"/>
    <w:rsid w:val="00D437A8"/>
    <w:rsid w:val="00D44647"/>
    <w:rsid w:val="00D50262"/>
    <w:rsid w:val="00D52A56"/>
    <w:rsid w:val="00D52DE8"/>
    <w:rsid w:val="00D53A0B"/>
    <w:rsid w:val="00D53F80"/>
    <w:rsid w:val="00D57044"/>
    <w:rsid w:val="00D60407"/>
    <w:rsid w:val="00D6247E"/>
    <w:rsid w:val="00D62891"/>
    <w:rsid w:val="00D63AF5"/>
    <w:rsid w:val="00D66C37"/>
    <w:rsid w:val="00D66C63"/>
    <w:rsid w:val="00D66D3C"/>
    <w:rsid w:val="00D70253"/>
    <w:rsid w:val="00D710D8"/>
    <w:rsid w:val="00D713EE"/>
    <w:rsid w:val="00D736C5"/>
    <w:rsid w:val="00D738DB"/>
    <w:rsid w:val="00D74043"/>
    <w:rsid w:val="00D743CF"/>
    <w:rsid w:val="00D74768"/>
    <w:rsid w:val="00D75630"/>
    <w:rsid w:val="00D800D1"/>
    <w:rsid w:val="00D82777"/>
    <w:rsid w:val="00D9279D"/>
    <w:rsid w:val="00D927CD"/>
    <w:rsid w:val="00D92FC0"/>
    <w:rsid w:val="00D93718"/>
    <w:rsid w:val="00D9374A"/>
    <w:rsid w:val="00D954CE"/>
    <w:rsid w:val="00DA111C"/>
    <w:rsid w:val="00DA1C44"/>
    <w:rsid w:val="00DA25FD"/>
    <w:rsid w:val="00DA4731"/>
    <w:rsid w:val="00DA5D84"/>
    <w:rsid w:val="00DA79A3"/>
    <w:rsid w:val="00DA7FA8"/>
    <w:rsid w:val="00DB30CC"/>
    <w:rsid w:val="00DB4142"/>
    <w:rsid w:val="00DB5A11"/>
    <w:rsid w:val="00DB5C72"/>
    <w:rsid w:val="00DB6593"/>
    <w:rsid w:val="00DC034B"/>
    <w:rsid w:val="00DC0F8C"/>
    <w:rsid w:val="00DC37AE"/>
    <w:rsid w:val="00DC48F0"/>
    <w:rsid w:val="00DC4CAF"/>
    <w:rsid w:val="00DC5348"/>
    <w:rsid w:val="00DC5BBA"/>
    <w:rsid w:val="00DC5C39"/>
    <w:rsid w:val="00DC5F32"/>
    <w:rsid w:val="00DD0F86"/>
    <w:rsid w:val="00DD3B4D"/>
    <w:rsid w:val="00DD4074"/>
    <w:rsid w:val="00DD4A2E"/>
    <w:rsid w:val="00DD4ECC"/>
    <w:rsid w:val="00DE0B58"/>
    <w:rsid w:val="00DE4E11"/>
    <w:rsid w:val="00DF03A9"/>
    <w:rsid w:val="00DF2C65"/>
    <w:rsid w:val="00DF334B"/>
    <w:rsid w:val="00DF5BA3"/>
    <w:rsid w:val="00DF725B"/>
    <w:rsid w:val="00E00FE5"/>
    <w:rsid w:val="00E012E9"/>
    <w:rsid w:val="00E02CFE"/>
    <w:rsid w:val="00E036B7"/>
    <w:rsid w:val="00E05DD0"/>
    <w:rsid w:val="00E1186E"/>
    <w:rsid w:val="00E12346"/>
    <w:rsid w:val="00E14B0D"/>
    <w:rsid w:val="00E14EE1"/>
    <w:rsid w:val="00E15847"/>
    <w:rsid w:val="00E15BAB"/>
    <w:rsid w:val="00E21586"/>
    <w:rsid w:val="00E22288"/>
    <w:rsid w:val="00E22316"/>
    <w:rsid w:val="00E240A3"/>
    <w:rsid w:val="00E242AF"/>
    <w:rsid w:val="00E24569"/>
    <w:rsid w:val="00E252A4"/>
    <w:rsid w:val="00E26534"/>
    <w:rsid w:val="00E2719C"/>
    <w:rsid w:val="00E27427"/>
    <w:rsid w:val="00E31F5D"/>
    <w:rsid w:val="00E32108"/>
    <w:rsid w:val="00E32DF7"/>
    <w:rsid w:val="00E333B7"/>
    <w:rsid w:val="00E341B7"/>
    <w:rsid w:val="00E41BC8"/>
    <w:rsid w:val="00E426AC"/>
    <w:rsid w:val="00E43190"/>
    <w:rsid w:val="00E43289"/>
    <w:rsid w:val="00E43913"/>
    <w:rsid w:val="00E446A2"/>
    <w:rsid w:val="00E448A8"/>
    <w:rsid w:val="00E46521"/>
    <w:rsid w:val="00E516FA"/>
    <w:rsid w:val="00E51F8F"/>
    <w:rsid w:val="00E560B0"/>
    <w:rsid w:val="00E57A5B"/>
    <w:rsid w:val="00E62767"/>
    <w:rsid w:val="00E633DB"/>
    <w:rsid w:val="00E63B09"/>
    <w:rsid w:val="00E644E7"/>
    <w:rsid w:val="00E64ED4"/>
    <w:rsid w:val="00E66885"/>
    <w:rsid w:val="00E70498"/>
    <w:rsid w:val="00E70B8E"/>
    <w:rsid w:val="00E73AD0"/>
    <w:rsid w:val="00E74116"/>
    <w:rsid w:val="00E74A43"/>
    <w:rsid w:val="00E75541"/>
    <w:rsid w:val="00E8129E"/>
    <w:rsid w:val="00E8227B"/>
    <w:rsid w:val="00E8283D"/>
    <w:rsid w:val="00E835B0"/>
    <w:rsid w:val="00E84131"/>
    <w:rsid w:val="00E84679"/>
    <w:rsid w:val="00E8470F"/>
    <w:rsid w:val="00E84961"/>
    <w:rsid w:val="00E866E0"/>
    <w:rsid w:val="00E87514"/>
    <w:rsid w:val="00E914D8"/>
    <w:rsid w:val="00E91587"/>
    <w:rsid w:val="00E94D1C"/>
    <w:rsid w:val="00E95417"/>
    <w:rsid w:val="00E97C0C"/>
    <w:rsid w:val="00EA16D6"/>
    <w:rsid w:val="00EA34D5"/>
    <w:rsid w:val="00EA45AA"/>
    <w:rsid w:val="00EA4F47"/>
    <w:rsid w:val="00EA7FF3"/>
    <w:rsid w:val="00EB092D"/>
    <w:rsid w:val="00EB0B1F"/>
    <w:rsid w:val="00EB0BB7"/>
    <w:rsid w:val="00EB495C"/>
    <w:rsid w:val="00EB54A3"/>
    <w:rsid w:val="00EB5866"/>
    <w:rsid w:val="00EB5A6D"/>
    <w:rsid w:val="00EB6430"/>
    <w:rsid w:val="00EC29A4"/>
    <w:rsid w:val="00EC3C11"/>
    <w:rsid w:val="00EC5396"/>
    <w:rsid w:val="00EC551B"/>
    <w:rsid w:val="00EC5968"/>
    <w:rsid w:val="00EC6599"/>
    <w:rsid w:val="00EC6CAB"/>
    <w:rsid w:val="00EC7209"/>
    <w:rsid w:val="00ED2DD8"/>
    <w:rsid w:val="00ED3BBE"/>
    <w:rsid w:val="00ED64D8"/>
    <w:rsid w:val="00ED7394"/>
    <w:rsid w:val="00ED7CFF"/>
    <w:rsid w:val="00EE1A39"/>
    <w:rsid w:val="00EE1BBC"/>
    <w:rsid w:val="00EE65C2"/>
    <w:rsid w:val="00EE6E62"/>
    <w:rsid w:val="00EE7AF3"/>
    <w:rsid w:val="00EF0CCB"/>
    <w:rsid w:val="00EF20F9"/>
    <w:rsid w:val="00EF4642"/>
    <w:rsid w:val="00EF4E93"/>
    <w:rsid w:val="00EF5115"/>
    <w:rsid w:val="00EF58F0"/>
    <w:rsid w:val="00F07447"/>
    <w:rsid w:val="00F104B9"/>
    <w:rsid w:val="00F11C84"/>
    <w:rsid w:val="00F12E86"/>
    <w:rsid w:val="00F13364"/>
    <w:rsid w:val="00F1516B"/>
    <w:rsid w:val="00F22932"/>
    <w:rsid w:val="00F234E5"/>
    <w:rsid w:val="00F23719"/>
    <w:rsid w:val="00F24B80"/>
    <w:rsid w:val="00F30E1C"/>
    <w:rsid w:val="00F3233C"/>
    <w:rsid w:val="00F32A0B"/>
    <w:rsid w:val="00F337B1"/>
    <w:rsid w:val="00F365A1"/>
    <w:rsid w:val="00F36A4E"/>
    <w:rsid w:val="00F36B8B"/>
    <w:rsid w:val="00F409A7"/>
    <w:rsid w:val="00F41710"/>
    <w:rsid w:val="00F43B2F"/>
    <w:rsid w:val="00F4584B"/>
    <w:rsid w:val="00F46BC6"/>
    <w:rsid w:val="00F46FC9"/>
    <w:rsid w:val="00F503A3"/>
    <w:rsid w:val="00F525B9"/>
    <w:rsid w:val="00F5263A"/>
    <w:rsid w:val="00F529C5"/>
    <w:rsid w:val="00F5352C"/>
    <w:rsid w:val="00F53EBC"/>
    <w:rsid w:val="00F5465E"/>
    <w:rsid w:val="00F565F3"/>
    <w:rsid w:val="00F57440"/>
    <w:rsid w:val="00F575C7"/>
    <w:rsid w:val="00F62BB8"/>
    <w:rsid w:val="00F63A13"/>
    <w:rsid w:val="00F64017"/>
    <w:rsid w:val="00F65429"/>
    <w:rsid w:val="00F65E57"/>
    <w:rsid w:val="00F66167"/>
    <w:rsid w:val="00F66E21"/>
    <w:rsid w:val="00F71F43"/>
    <w:rsid w:val="00F74E0D"/>
    <w:rsid w:val="00F82AA2"/>
    <w:rsid w:val="00F82B68"/>
    <w:rsid w:val="00F85652"/>
    <w:rsid w:val="00F86C0C"/>
    <w:rsid w:val="00F91B53"/>
    <w:rsid w:val="00F91E31"/>
    <w:rsid w:val="00F93EE0"/>
    <w:rsid w:val="00F954E2"/>
    <w:rsid w:val="00F964EF"/>
    <w:rsid w:val="00F96F3D"/>
    <w:rsid w:val="00FA1F96"/>
    <w:rsid w:val="00FA282C"/>
    <w:rsid w:val="00FA3292"/>
    <w:rsid w:val="00FA37B6"/>
    <w:rsid w:val="00FA3884"/>
    <w:rsid w:val="00FA67D6"/>
    <w:rsid w:val="00FA72FD"/>
    <w:rsid w:val="00FA7E02"/>
    <w:rsid w:val="00FB18E3"/>
    <w:rsid w:val="00FB3148"/>
    <w:rsid w:val="00FB34AC"/>
    <w:rsid w:val="00FB4407"/>
    <w:rsid w:val="00FB58B2"/>
    <w:rsid w:val="00FC0494"/>
    <w:rsid w:val="00FC06F7"/>
    <w:rsid w:val="00FC1B28"/>
    <w:rsid w:val="00FC2473"/>
    <w:rsid w:val="00FC38F7"/>
    <w:rsid w:val="00FC4C16"/>
    <w:rsid w:val="00FD407E"/>
    <w:rsid w:val="00FD49BC"/>
    <w:rsid w:val="00FD5700"/>
    <w:rsid w:val="00FD5887"/>
    <w:rsid w:val="00FD624F"/>
    <w:rsid w:val="00FD633B"/>
    <w:rsid w:val="00FD7064"/>
    <w:rsid w:val="00FE0623"/>
    <w:rsid w:val="00FE1A7E"/>
    <w:rsid w:val="00FE28DE"/>
    <w:rsid w:val="00FE3DDD"/>
    <w:rsid w:val="00FE4D1C"/>
    <w:rsid w:val="00FE4F78"/>
    <w:rsid w:val="00FE5A19"/>
    <w:rsid w:val="00FE6898"/>
    <w:rsid w:val="00FE7B70"/>
    <w:rsid w:val="00FF0DFE"/>
    <w:rsid w:val="00FF1315"/>
    <w:rsid w:val="00FF4495"/>
    <w:rsid w:val="00FF4CCD"/>
    <w:rsid w:val="00FF53E4"/>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910B2"/>
  <w15:docId w15:val="{858C4ECC-1869-4779-BCB7-32C8633C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qFormat/>
    <w:rsid w:val="008A51E2"/>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8A51E2"/>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8A51E2"/>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8A51E2"/>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8A51E2"/>
    <w:pPr>
      <w:keepNext/>
      <w:overflowPunct/>
      <w:autoSpaceDE/>
      <w:autoSpaceDN/>
      <w:adjustRightInd/>
      <w:jc w:val="both"/>
      <w:outlineLvl w:val="5"/>
    </w:pPr>
    <w:rPr>
      <w:sz w:val="28"/>
      <w:szCs w:val="28"/>
    </w:rPr>
  </w:style>
  <w:style w:type="paragraph" w:styleId="7">
    <w:name w:val="heading 7"/>
    <w:basedOn w:val="a"/>
    <w:next w:val="a"/>
    <w:link w:val="70"/>
    <w:uiPriority w:val="99"/>
    <w:semiHidden/>
    <w:unhideWhenUsed/>
    <w:qFormat/>
    <w:rsid w:val="008A51E2"/>
    <w:pPr>
      <w:keepNext/>
      <w:overflowPunct/>
      <w:autoSpaceDE/>
      <w:autoSpaceDN/>
      <w:adjustRightInd/>
      <w:jc w:val="center"/>
      <w:outlineLvl w:val="6"/>
    </w:pPr>
    <w:rPr>
      <w:sz w:val="24"/>
    </w:rPr>
  </w:style>
  <w:style w:type="paragraph" w:styleId="8">
    <w:name w:val="heading 8"/>
    <w:basedOn w:val="a"/>
    <w:next w:val="a"/>
    <w:link w:val="80"/>
    <w:uiPriority w:val="99"/>
    <w:semiHidden/>
    <w:unhideWhenUsed/>
    <w:qFormat/>
    <w:rsid w:val="008A51E2"/>
    <w:pPr>
      <w:keepNext/>
      <w:overflowPunct/>
      <w:autoSpaceDE/>
      <w:autoSpaceDN/>
      <w:adjustRightInd/>
      <w:ind w:firstLine="540"/>
      <w:jc w:val="center"/>
      <w:outlineLvl w:val="7"/>
    </w:pPr>
    <w:rPr>
      <w:bCs/>
      <w:sz w:val="28"/>
    </w:rPr>
  </w:style>
  <w:style w:type="paragraph" w:styleId="9">
    <w:name w:val="heading 9"/>
    <w:basedOn w:val="a"/>
    <w:next w:val="a"/>
    <w:link w:val="90"/>
    <w:uiPriority w:val="99"/>
    <w:semiHidden/>
    <w:unhideWhenUsed/>
    <w:qFormat/>
    <w:rsid w:val="008A51E2"/>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51E2"/>
    <w:rPr>
      <w:b/>
      <w:bCs/>
      <w:color w:val="000000"/>
      <w:kern w:val="36"/>
      <w:sz w:val="48"/>
      <w:szCs w:val="48"/>
    </w:rPr>
  </w:style>
  <w:style w:type="character" w:customStyle="1" w:styleId="20">
    <w:name w:val="Заголовок 2 Знак"/>
    <w:basedOn w:val="a0"/>
    <w:link w:val="2"/>
    <w:rsid w:val="008A51E2"/>
    <w:rPr>
      <w:rFonts w:ascii="Times/Kazakh" w:hAnsi="Times/Kazakh"/>
      <w:b/>
      <w:sz w:val="26"/>
      <w:lang w:eastAsia="ko-KR"/>
    </w:rPr>
  </w:style>
  <w:style w:type="character" w:customStyle="1" w:styleId="30">
    <w:name w:val="Заголовок 3 Знак"/>
    <w:basedOn w:val="a0"/>
    <w:link w:val="3"/>
    <w:semiHidden/>
    <w:rsid w:val="008A51E2"/>
    <w:rPr>
      <w:b/>
      <w:bCs/>
      <w:sz w:val="24"/>
      <w:szCs w:val="24"/>
    </w:rPr>
  </w:style>
  <w:style w:type="character" w:customStyle="1" w:styleId="40">
    <w:name w:val="Заголовок 4 Знак"/>
    <w:basedOn w:val="a0"/>
    <w:link w:val="4"/>
    <w:semiHidden/>
    <w:rsid w:val="008A51E2"/>
    <w:rPr>
      <w:color w:val="000000"/>
      <w:sz w:val="28"/>
      <w:szCs w:val="24"/>
    </w:rPr>
  </w:style>
  <w:style w:type="character" w:customStyle="1" w:styleId="50">
    <w:name w:val="Заголовок 5 Знак"/>
    <w:basedOn w:val="a0"/>
    <w:link w:val="5"/>
    <w:semiHidden/>
    <w:rsid w:val="008A51E2"/>
    <w:rPr>
      <w:b/>
      <w:sz w:val="28"/>
    </w:rPr>
  </w:style>
  <w:style w:type="character" w:customStyle="1" w:styleId="60">
    <w:name w:val="Заголовок 6 Знак"/>
    <w:basedOn w:val="a0"/>
    <w:link w:val="6"/>
    <w:semiHidden/>
    <w:rsid w:val="008A51E2"/>
    <w:rPr>
      <w:sz w:val="28"/>
      <w:szCs w:val="28"/>
    </w:rPr>
  </w:style>
  <w:style w:type="character" w:customStyle="1" w:styleId="70">
    <w:name w:val="Заголовок 7 Знак"/>
    <w:basedOn w:val="a0"/>
    <w:link w:val="7"/>
    <w:uiPriority w:val="99"/>
    <w:semiHidden/>
    <w:rsid w:val="008A51E2"/>
    <w:rPr>
      <w:sz w:val="24"/>
    </w:rPr>
  </w:style>
  <w:style w:type="character" w:customStyle="1" w:styleId="80">
    <w:name w:val="Заголовок 8 Знак"/>
    <w:basedOn w:val="a0"/>
    <w:link w:val="8"/>
    <w:uiPriority w:val="99"/>
    <w:semiHidden/>
    <w:rsid w:val="008A51E2"/>
    <w:rPr>
      <w:bCs/>
      <w:sz w:val="28"/>
    </w:rPr>
  </w:style>
  <w:style w:type="character" w:customStyle="1" w:styleId="90">
    <w:name w:val="Заголовок 9 Знак"/>
    <w:basedOn w:val="a0"/>
    <w:link w:val="9"/>
    <w:uiPriority w:val="99"/>
    <w:semiHidden/>
    <w:rsid w:val="008A51E2"/>
    <w:rPr>
      <w:color w:val="000000"/>
      <w:sz w:val="28"/>
    </w:rPr>
  </w:style>
  <w:style w:type="paragraph" w:customStyle="1" w:styleId="a3">
    <w:name w:val="Знак"/>
    <w:basedOn w:val="a"/>
    <w:autoRedefine/>
    <w:uiPriority w:val="99"/>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rsid w:val="00A47D62"/>
    <w:pPr>
      <w:overflowPunct/>
      <w:autoSpaceDE/>
      <w:autoSpaceDN/>
      <w:adjustRightInd/>
      <w:ind w:firstLine="1122"/>
      <w:jc w:val="both"/>
    </w:pPr>
    <w:rPr>
      <w:sz w:val="24"/>
      <w:szCs w:val="24"/>
      <w:lang w:val="kk-KZ"/>
    </w:rPr>
  </w:style>
  <w:style w:type="character" w:customStyle="1" w:styleId="a5">
    <w:name w:val="Основной текст с отступом Знак"/>
    <w:basedOn w:val="a0"/>
    <w:link w:val="a4"/>
    <w:uiPriority w:val="99"/>
    <w:rsid w:val="008A51E2"/>
    <w:rPr>
      <w:sz w:val="24"/>
      <w:szCs w:val="24"/>
      <w:lang w:val="kk-KZ"/>
    </w:rPr>
  </w:style>
  <w:style w:type="paragraph" w:styleId="a6">
    <w:name w:val="Title"/>
    <w:aliases w:val="Название"/>
    <w:basedOn w:val="a"/>
    <w:link w:val="a7"/>
    <w:qFormat/>
    <w:rsid w:val="00A47D62"/>
    <w:pPr>
      <w:overflowPunct/>
      <w:autoSpaceDE/>
      <w:autoSpaceDN/>
      <w:adjustRightInd/>
      <w:jc w:val="center"/>
    </w:pPr>
    <w:rPr>
      <w:sz w:val="28"/>
      <w:szCs w:val="24"/>
    </w:rPr>
  </w:style>
  <w:style w:type="character" w:customStyle="1" w:styleId="a7">
    <w:name w:val="Заголовок Знак"/>
    <w:aliases w:val="Название Знак"/>
    <w:basedOn w:val="a0"/>
    <w:link w:val="a6"/>
    <w:rsid w:val="008A51E2"/>
    <w:rPr>
      <w:sz w:val="28"/>
      <w:szCs w:val="24"/>
    </w:rPr>
  </w:style>
  <w:style w:type="paragraph" w:styleId="a8">
    <w:name w:val="Subtitle"/>
    <w:basedOn w:val="a"/>
    <w:link w:val="a9"/>
    <w:uiPriority w:val="99"/>
    <w:qFormat/>
    <w:rsid w:val="00A47D62"/>
    <w:pPr>
      <w:overflowPunct/>
      <w:autoSpaceDE/>
      <w:autoSpaceDN/>
      <w:adjustRightInd/>
      <w:ind w:firstLine="709"/>
      <w:jc w:val="both"/>
    </w:pPr>
    <w:rPr>
      <w:sz w:val="28"/>
      <w:szCs w:val="24"/>
    </w:rPr>
  </w:style>
  <w:style w:type="character" w:customStyle="1" w:styleId="a9">
    <w:name w:val="Подзаголовок Знак"/>
    <w:link w:val="a8"/>
    <w:uiPriority w:val="99"/>
    <w:rsid w:val="00A47D62"/>
    <w:rPr>
      <w:sz w:val="28"/>
      <w:szCs w:val="24"/>
      <w:lang w:val="ru-RU" w:eastAsia="ru-RU" w:bidi="ar-SA"/>
    </w:rPr>
  </w:style>
  <w:style w:type="paragraph" w:styleId="aa">
    <w:name w:val="No Spacing"/>
    <w:uiPriority w:val="1"/>
    <w:qFormat/>
    <w:rsid w:val="00A47D62"/>
    <w:rPr>
      <w:sz w:val="24"/>
      <w:szCs w:val="24"/>
    </w:rPr>
  </w:style>
  <w:style w:type="paragraph" w:customStyle="1" w:styleId="015">
    <w:name w:val="Стиль Слева:  0 см Выступ:  15 см"/>
    <w:basedOn w:val="a"/>
    <w:uiPriority w:val="99"/>
    <w:rsid w:val="00A47D62"/>
    <w:pPr>
      <w:widowControl w:val="0"/>
      <w:overflowPunct/>
      <w:autoSpaceDE/>
      <w:autoSpaceDN/>
      <w:adjustRightInd/>
      <w:spacing w:before="120"/>
      <w:ind w:left="851" w:hanging="851"/>
      <w:jc w:val="both"/>
    </w:pPr>
    <w:rPr>
      <w:rFonts w:ascii="Arial" w:hAnsi="Arial"/>
      <w:snapToGrid w:val="0"/>
      <w:sz w:val="24"/>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ad">
    <w:name w:val="Верхний колонтитул Знак"/>
    <w:basedOn w:val="a0"/>
    <w:link w:val="ac"/>
    <w:uiPriority w:val="99"/>
    <w:rsid w:val="008A51E2"/>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0D4DAC"/>
    <w:pPr>
      <w:overflowPunct/>
      <w:autoSpaceDE/>
      <w:autoSpaceDN/>
      <w:adjustRightInd/>
      <w:spacing w:after="160" w:line="240" w:lineRule="exact"/>
    </w:pPr>
    <w:rPr>
      <w:sz w:val="28"/>
      <w:lang w:val="en-US" w:eastAsia="en-US"/>
    </w:rPr>
  </w:style>
  <w:style w:type="paragraph" w:customStyle="1" w:styleId="81">
    <w:name w:val="Знак8"/>
    <w:basedOn w:val="a"/>
    <w:autoRedefine/>
    <w:uiPriority w:val="99"/>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customStyle="1" w:styleId="22">
    <w:name w:val="Основной текст с отступом 2 Знак"/>
    <w:basedOn w:val="a0"/>
    <w:link w:val="21"/>
    <w:uiPriority w:val="99"/>
    <w:rsid w:val="008A51E2"/>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uiPriority w:val="99"/>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uiPriority w:val="99"/>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71">
    <w:name w:val="Знак7"/>
    <w:basedOn w:val="a"/>
    <w:autoRedefine/>
    <w:uiPriority w:val="99"/>
    <w:rsid w:val="004B400D"/>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uiPriority w:val="99"/>
    <w:rsid w:val="00934587"/>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uiPriority w:val="99"/>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246B5C"/>
    <w:pPr>
      <w:overflowPunct/>
      <w:autoSpaceDE/>
      <w:autoSpaceDN/>
      <w:adjustRightInd/>
      <w:jc w:val="center"/>
    </w:pPr>
    <w:rPr>
      <w:color w:val="000000"/>
      <w:sz w:val="24"/>
      <w:szCs w:val="24"/>
    </w:rPr>
  </w:style>
  <w:style w:type="character" w:styleId="af6">
    <w:name w:val="FollowedHyperlink"/>
    <w:basedOn w:val="a0"/>
    <w:uiPriority w:val="99"/>
    <w:semiHidden/>
    <w:unhideWhenUsed/>
    <w:rsid w:val="003144BF"/>
    <w:rPr>
      <w:color w:val="000080"/>
      <w:u w:val="single"/>
    </w:rPr>
  </w:style>
  <w:style w:type="paragraph" w:styleId="HTML">
    <w:name w:val="HTML Preformatted"/>
    <w:basedOn w:val="a"/>
    <w:link w:val="HTML0"/>
    <w:uiPriority w:val="99"/>
    <w:semiHidden/>
    <w:unhideWhenUsed/>
    <w:rsid w:val="00314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3144BF"/>
    <w:rPr>
      <w:rFonts w:ascii="Courier New" w:hAnsi="Courier New" w:cs="Courier New"/>
    </w:rPr>
  </w:style>
  <w:style w:type="paragraph" w:customStyle="1" w:styleId="msonormal0">
    <w:name w:val="msonormal"/>
    <w:basedOn w:val="a"/>
    <w:uiPriority w:val="99"/>
    <w:rsid w:val="003144BF"/>
    <w:pPr>
      <w:overflowPunct/>
      <w:autoSpaceDE/>
      <w:autoSpaceDN/>
      <w:adjustRightInd/>
    </w:pPr>
    <w:rPr>
      <w:color w:val="000000"/>
      <w:sz w:val="24"/>
      <w:szCs w:val="24"/>
    </w:rPr>
  </w:style>
  <w:style w:type="paragraph" w:customStyle="1" w:styleId="s8">
    <w:name w:val="s8"/>
    <w:basedOn w:val="a"/>
    <w:uiPriority w:val="99"/>
    <w:rsid w:val="003144BF"/>
    <w:pPr>
      <w:overflowPunct/>
      <w:autoSpaceDE/>
      <w:autoSpaceDN/>
      <w:adjustRightInd/>
    </w:pPr>
    <w:rPr>
      <w:color w:val="FF0000"/>
      <w:sz w:val="24"/>
      <w:szCs w:val="24"/>
    </w:rPr>
  </w:style>
  <w:style w:type="paragraph" w:customStyle="1" w:styleId="pr">
    <w:name w:val="pr"/>
    <w:basedOn w:val="a"/>
    <w:uiPriority w:val="99"/>
    <w:rsid w:val="003144BF"/>
    <w:pPr>
      <w:overflowPunct/>
      <w:autoSpaceDE/>
      <w:autoSpaceDN/>
      <w:adjustRightInd/>
      <w:jc w:val="right"/>
    </w:pPr>
    <w:rPr>
      <w:color w:val="000000"/>
      <w:sz w:val="24"/>
      <w:szCs w:val="24"/>
    </w:rPr>
  </w:style>
  <w:style w:type="paragraph" w:customStyle="1" w:styleId="pj">
    <w:name w:val="pj"/>
    <w:basedOn w:val="a"/>
    <w:rsid w:val="003144BF"/>
    <w:pPr>
      <w:overflowPunct/>
      <w:autoSpaceDE/>
      <w:autoSpaceDN/>
      <w:adjustRightInd/>
      <w:ind w:firstLine="400"/>
      <w:jc w:val="both"/>
    </w:pPr>
    <w:rPr>
      <w:color w:val="000000"/>
      <w:sz w:val="24"/>
      <w:szCs w:val="24"/>
    </w:rPr>
  </w:style>
  <w:style w:type="paragraph" w:customStyle="1" w:styleId="pji">
    <w:name w:val="pji"/>
    <w:basedOn w:val="a"/>
    <w:uiPriority w:val="99"/>
    <w:rsid w:val="003144BF"/>
    <w:pPr>
      <w:overflowPunct/>
      <w:autoSpaceDE/>
      <w:autoSpaceDN/>
      <w:adjustRightInd/>
      <w:jc w:val="both"/>
    </w:pPr>
    <w:rPr>
      <w:color w:val="000000"/>
      <w:sz w:val="24"/>
      <w:szCs w:val="24"/>
    </w:rPr>
  </w:style>
  <w:style w:type="paragraph" w:customStyle="1" w:styleId="floatpanel">
    <w:name w:val="floatpanel"/>
    <w:basedOn w:val="a"/>
    <w:uiPriority w:val="99"/>
    <w:rsid w:val="003144BF"/>
    <w:pPr>
      <w:overflowPunct/>
      <w:autoSpaceDE/>
      <w:autoSpaceDN/>
      <w:adjustRightInd/>
      <w:ind w:right="150"/>
    </w:pPr>
    <w:rPr>
      <w:color w:val="000000"/>
      <w:sz w:val="24"/>
      <w:szCs w:val="24"/>
    </w:rPr>
  </w:style>
  <w:style w:type="paragraph" w:customStyle="1" w:styleId="floatpanel-demo">
    <w:name w:val="floatpanel-demo"/>
    <w:basedOn w:val="a"/>
    <w:uiPriority w:val="99"/>
    <w:rsid w:val="003144BF"/>
    <w:pPr>
      <w:overflowPunct/>
      <w:autoSpaceDE/>
      <w:autoSpaceDN/>
      <w:adjustRightInd/>
    </w:pPr>
    <w:rPr>
      <w:color w:val="000000"/>
      <w:sz w:val="24"/>
      <w:szCs w:val="24"/>
    </w:rPr>
  </w:style>
  <w:style w:type="paragraph" w:customStyle="1" w:styleId="floatpanel-preactive">
    <w:name w:val="floatpanel-preactive"/>
    <w:basedOn w:val="a"/>
    <w:uiPriority w:val="99"/>
    <w:rsid w:val="003144BF"/>
    <w:pPr>
      <w:overflowPunct/>
      <w:autoSpaceDE/>
      <w:autoSpaceDN/>
      <w:adjustRightInd/>
    </w:pPr>
    <w:rPr>
      <w:color w:val="000000"/>
      <w:sz w:val="24"/>
      <w:szCs w:val="24"/>
    </w:rPr>
  </w:style>
  <w:style w:type="paragraph" w:customStyle="1" w:styleId="floatpanel-abolished">
    <w:name w:val="floatpanel-abolished"/>
    <w:basedOn w:val="a"/>
    <w:uiPriority w:val="99"/>
    <w:rsid w:val="003144BF"/>
    <w:pPr>
      <w:overflowPunct/>
      <w:autoSpaceDE/>
      <w:autoSpaceDN/>
      <w:adjustRightInd/>
    </w:pPr>
    <w:rPr>
      <w:color w:val="000000"/>
      <w:sz w:val="24"/>
      <w:szCs w:val="24"/>
    </w:rPr>
  </w:style>
  <w:style w:type="paragraph" w:customStyle="1" w:styleId="floatpanel-inwork">
    <w:name w:val="floatpanel-inwork"/>
    <w:basedOn w:val="a"/>
    <w:rsid w:val="003144BF"/>
    <w:pPr>
      <w:overflowPunct/>
      <w:autoSpaceDE/>
      <w:autoSpaceDN/>
      <w:adjustRightInd/>
    </w:pPr>
    <w:rPr>
      <w:color w:val="000000"/>
      <w:sz w:val="24"/>
      <w:szCs w:val="24"/>
    </w:rPr>
  </w:style>
  <w:style w:type="paragraph" w:customStyle="1" w:styleId="floatpanel-message">
    <w:name w:val="floatpanel-message"/>
    <w:basedOn w:val="a"/>
    <w:uiPriority w:val="99"/>
    <w:rsid w:val="003144BF"/>
    <w:pPr>
      <w:overflowPunct/>
      <w:autoSpaceDE/>
      <w:autoSpaceDN/>
      <w:adjustRightInd/>
    </w:pPr>
    <w:rPr>
      <w:color w:val="000000"/>
      <w:sz w:val="24"/>
      <w:szCs w:val="24"/>
    </w:rPr>
  </w:style>
  <w:style w:type="paragraph" w:customStyle="1" w:styleId="floatpanel-oldredaction">
    <w:name w:val="floatpanel-oldredaction"/>
    <w:basedOn w:val="a"/>
    <w:uiPriority w:val="99"/>
    <w:rsid w:val="003144BF"/>
    <w:pPr>
      <w:overflowPunct/>
      <w:autoSpaceDE/>
      <w:autoSpaceDN/>
      <w:adjustRightInd/>
    </w:pPr>
    <w:rPr>
      <w:color w:val="000000"/>
      <w:sz w:val="24"/>
      <w:szCs w:val="24"/>
    </w:rPr>
  </w:style>
  <w:style w:type="paragraph" w:customStyle="1" w:styleId="ktj-background">
    <w:name w:val="ktj-background"/>
    <w:basedOn w:val="a"/>
    <w:uiPriority w:val="99"/>
    <w:rsid w:val="003144BF"/>
    <w:pPr>
      <w:overflowPunct/>
      <w:autoSpaceDE/>
      <w:autoSpaceDN/>
      <w:adjustRightInd/>
    </w:pPr>
    <w:rPr>
      <w:color w:val="000000"/>
      <w:sz w:val="24"/>
      <w:szCs w:val="24"/>
    </w:rPr>
  </w:style>
  <w:style w:type="paragraph" w:customStyle="1" w:styleId="s19">
    <w:name w:val="s19"/>
    <w:basedOn w:val="a"/>
    <w:rsid w:val="003144BF"/>
    <w:pPr>
      <w:overflowPunct/>
      <w:autoSpaceDE/>
      <w:autoSpaceDN/>
      <w:adjustRightInd/>
    </w:pPr>
    <w:rPr>
      <w:color w:val="008000"/>
      <w:sz w:val="24"/>
      <w:szCs w:val="24"/>
    </w:rPr>
  </w:style>
  <w:style w:type="character" w:customStyle="1" w:styleId="s9">
    <w:name w:val="s9"/>
    <w:basedOn w:val="a0"/>
    <w:rsid w:val="003144BF"/>
    <w:rPr>
      <w:bdr w:val="none" w:sz="0" w:space="0" w:color="auto" w:frame="1"/>
    </w:rPr>
  </w:style>
  <w:style w:type="character" w:customStyle="1" w:styleId="s10">
    <w:name w:val="s10"/>
    <w:basedOn w:val="a0"/>
    <w:rsid w:val="003144BF"/>
    <w:rPr>
      <w:bdr w:val="none" w:sz="0" w:space="0" w:color="auto" w:frame="1"/>
    </w:rPr>
  </w:style>
  <w:style w:type="character" w:customStyle="1" w:styleId="s15">
    <w:name w:val="s15"/>
    <w:basedOn w:val="a0"/>
    <w:rsid w:val="003144BF"/>
  </w:style>
  <w:style w:type="character" w:customStyle="1" w:styleId="s100">
    <w:name w:val="s100"/>
    <w:basedOn w:val="a0"/>
    <w:rsid w:val="003144BF"/>
    <w:rPr>
      <w:color w:val="000000"/>
    </w:rPr>
  </w:style>
  <w:style w:type="character" w:customStyle="1" w:styleId="s2">
    <w:name w:val="s2"/>
    <w:basedOn w:val="a0"/>
    <w:rsid w:val="003144BF"/>
    <w:rPr>
      <w:color w:val="000080"/>
    </w:rPr>
  </w:style>
  <w:style w:type="character" w:customStyle="1" w:styleId="s3">
    <w:name w:val="s3"/>
    <w:basedOn w:val="a0"/>
    <w:rsid w:val="003144BF"/>
    <w:rPr>
      <w:color w:val="FF0000"/>
    </w:rPr>
  </w:style>
  <w:style w:type="character" w:customStyle="1" w:styleId="s6">
    <w:name w:val="s6"/>
    <w:basedOn w:val="a0"/>
    <w:rsid w:val="003144BF"/>
    <w:rPr>
      <w:color w:val="808000"/>
    </w:rPr>
  </w:style>
  <w:style w:type="character" w:customStyle="1" w:styleId="s5">
    <w:name w:val="s5"/>
    <w:basedOn w:val="a0"/>
    <w:rsid w:val="003144BF"/>
    <w:rPr>
      <w:color w:val="808080"/>
    </w:rPr>
  </w:style>
  <w:style w:type="character" w:customStyle="1" w:styleId="s191">
    <w:name w:val="s191"/>
    <w:basedOn w:val="a0"/>
    <w:rsid w:val="003144BF"/>
    <w:rPr>
      <w:color w:val="008000"/>
    </w:rPr>
  </w:style>
  <w:style w:type="character" w:customStyle="1" w:styleId="s91">
    <w:name w:val="s91"/>
    <w:basedOn w:val="a0"/>
    <w:rsid w:val="003144BF"/>
    <w:rPr>
      <w:vanish/>
      <w:webHidden w:val="0"/>
      <w:bdr w:val="none" w:sz="0" w:space="0" w:color="auto" w:frame="1"/>
      <w:specVanish w:val="0"/>
    </w:rPr>
  </w:style>
  <w:style w:type="character" w:customStyle="1" w:styleId="s31">
    <w:name w:val="s31"/>
    <w:basedOn w:val="a0"/>
    <w:rsid w:val="003144BF"/>
    <w:rPr>
      <w:vanish/>
      <w:webHidden w:val="0"/>
      <w:color w:val="FF0000"/>
      <w:specVanish w:val="0"/>
    </w:rPr>
  </w:style>
  <w:style w:type="character" w:customStyle="1" w:styleId="s192">
    <w:name w:val="s192"/>
    <w:basedOn w:val="a0"/>
    <w:rsid w:val="003144BF"/>
    <w:rPr>
      <w:vanish/>
      <w:webHidden w:val="0"/>
      <w:color w:val="008000"/>
      <w:specVanish w:val="0"/>
    </w:rPr>
  </w:style>
  <w:style w:type="character" w:customStyle="1" w:styleId="s101">
    <w:name w:val="s101"/>
    <w:basedOn w:val="a0"/>
    <w:rsid w:val="003144BF"/>
    <w:rPr>
      <w:vanish/>
      <w:webHidden w:val="0"/>
      <w:bdr w:val="none" w:sz="0" w:space="0" w:color="auto" w:frame="1"/>
      <w:specVanish w:val="0"/>
    </w:rPr>
  </w:style>
  <w:style w:type="paragraph" w:customStyle="1" w:styleId="p">
    <w:name w:val="p"/>
    <w:basedOn w:val="a"/>
    <w:rsid w:val="003144BF"/>
    <w:pPr>
      <w:overflowPunct/>
      <w:autoSpaceDE/>
      <w:autoSpaceDN/>
      <w:adjustRightInd/>
    </w:pPr>
    <w:rPr>
      <w:color w:val="000000"/>
      <w:sz w:val="24"/>
      <w:szCs w:val="24"/>
    </w:rPr>
  </w:style>
  <w:style w:type="paragraph" w:customStyle="1" w:styleId="41">
    <w:name w:val="Знак4"/>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8A51E2"/>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character" w:styleId="af7">
    <w:name w:val="annotation reference"/>
    <w:basedOn w:val="a0"/>
    <w:uiPriority w:val="99"/>
    <w:unhideWhenUsed/>
    <w:qFormat/>
    <w:rsid w:val="008A51E2"/>
    <w:rPr>
      <w:sz w:val="16"/>
      <w:szCs w:val="16"/>
    </w:rPr>
  </w:style>
  <w:style w:type="paragraph" w:styleId="af8">
    <w:name w:val="annotation text"/>
    <w:basedOn w:val="a"/>
    <w:link w:val="af9"/>
    <w:uiPriority w:val="99"/>
    <w:unhideWhenUsed/>
    <w:rsid w:val="008A51E2"/>
    <w:pPr>
      <w:overflowPunct/>
      <w:autoSpaceDE/>
      <w:autoSpaceDN/>
      <w:adjustRightInd/>
    </w:pPr>
  </w:style>
  <w:style w:type="character" w:customStyle="1" w:styleId="af9">
    <w:name w:val="Текст примечания Знак"/>
    <w:basedOn w:val="a0"/>
    <w:link w:val="af8"/>
    <w:uiPriority w:val="99"/>
    <w:rsid w:val="008A51E2"/>
  </w:style>
  <w:style w:type="paragraph" w:styleId="afa">
    <w:name w:val="annotation subject"/>
    <w:basedOn w:val="af8"/>
    <w:next w:val="af8"/>
    <w:link w:val="afb"/>
    <w:uiPriority w:val="99"/>
    <w:semiHidden/>
    <w:unhideWhenUsed/>
    <w:rsid w:val="008A51E2"/>
    <w:rPr>
      <w:b/>
      <w:bCs/>
    </w:rPr>
  </w:style>
  <w:style w:type="character" w:customStyle="1" w:styleId="afb">
    <w:name w:val="Тема примечания Знак"/>
    <w:basedOn w:val="af9"/>
    <w:link w:val="afa"/>
    <w:uiPriority w:val="99"/>
    <w:semiHidden/>
    <w:rsid w:val="008A51E2"/>
    <w:rPr>
      <w:b/>
      <w:bCs/>
    </w:rPr>
  </w:style>
  <w:style w:type="paragraph" w:styleId="afc">
    <w:name w:val="Balloon Text"/>
    <w:basedOn w:val="a"/>
    <w:link w:val="afd"/>
    <w:uiPriority w:val="99"/>
    <w:semiHidden/>
    <w:unhideWhenUsed/>
    <w:rsid w:val="008A51E2"/>
    <w:pPr>
      <w:overflowPunct/>
      <w:autoSpaceDE/>
      <w:autoSpaceDN/>
      <w:adjustRightInd/>
    </w:pPr>
    <w:rPr>
      <w:rFonts w:ascii="Segoe UI" w:hAnsi="Segoe UI" w:cs="Segoe UI"/>
      <w:sz w:val="18"/>
      <w:szCs w:val="18"/>
    </w:rPr>
  </w:style>
  <w:style w:type="character" w:customStyle="1" w:styleId="afd">
    <w:name w:val="Текст выноски Знак"/>
    <w:basedOn w:val="a0"/>
    <w:link w:val="afc"/>
    <w:uiPriority w:val="99"/>
    <w:semiHidden/>
    <w:rsid w:val="008A51E2"/>
    <w:rPr>
      <w:rFonts w:ascii="Segoe UI" w:hAnsi="Segoe UI" w:cs="Segoe UI"/>
      <w:sz w:val="18"/>
      <w:szCs w:val="18"/>
    </w:rPr>
  </w:style>
  <w:style w:type="paragraph" w:styleId="afe">
    <w:name w:val="Revision"/>
    <w:hidden/>
    <w:uiPriority w:val="99"/>
    <w:semiHidden/>
    <w:rsid w:val="008A51E2"/>
  </w:style>
  <w:style w:type="paragraph" w:styleId="24">
    <w:name w:val="Quote"/>
    <w:basedOn w:val="a"/>
    <w:next w:val="a"/>
    <w:link w:val="25"/>
    <w:uiPriority w:val="29"/>
    <w:qFormat/>
    <w:rsid w:val="008A51E2"/>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8A51E2"/>
    <w:rPr>
      <w:rFonts w:eastAsia="MS Mincho"/>
      <w:i/>
      <w:iCs/>
      <w:color w:val="000000" w:themeColor="text1"/>
    </w:rPr>
  </w:style>
  <w:style w:type="paragraph" w:styleId="aff">
    <w:name w:val="footnote text"/>
    <w:basedOn w:val="a"/>
    <w:link w:val="aff0"/>
    <w:uiPriority w:val="99"/>
    <w:semiHidden/>
    <w:unhideWhenUsed/>
    <w:rsid w:val="008A51E2"/>
    <w:pPr>
      <w:overflowPunct/>
      <w:autoSpaceDE/>
      <w:autoSpaceDN/>
      <w:adjustRightInd/>
    </w:pPr>
  </w:style>
  <w:style w:type="character" w:customStyle="1" w:styleId="aff0">
    <w:name w:val="Текст сноски Знак"/>
    <w:basedOn w:val="a0"/>
    <w:link w:val="aff"/>
    <w:uiPriority w:val="99"/>
    <w:semiHidden/>
    <w:rsid w:val="008A51E2"/>
  </w:style>
  <w:style w:type="paragraph" w:styleId="aff1">
    <w:name w:val="Body Text"/>
    <w:basedOn w:val="a"/>
    <w:link w:val="aff2"/>
    <w:uiPriority w:val="99"/>
    <w:semiHidden/>
    <w:unhideWhenUsed/>
    <w:rsid w:val="008A51E2"/>
    <w:pPr>
      <w:overflowPunct/>
      <w:autoSpaceDE/>
      <w:autoSpaceDN/>
      <w:adjustRightInd/>
      <w:jc w:val="both"/>
    </w:pPr>
    <w:rPr>
      <w:sz w:val="24"/>
      <w:szCs w:val="24"/>
    </w:rPr>
  </w:style>
  <w:style w:type="character" w:customStyle="1" w:styleId="aff2">
    <w:name w:val="Основной текст Знак"/>
    <w:basedOn w:val="a0"/>
    <w:link w:val="aff1"/>
    <w:uiPriority w:val="99"/>
    <w:semiHidden/>
    <w:rsid w:val="008A51E2"/>
    <w:rPr>
      <w:sz w:val="24"/>
      <w:szCs w:val="24"/>
    </w:rPr>
  </w:style>
  <w:style w:type="paragraph" w:styleId="26">
    <w:name w:val="Body Text 2"/>
    <w:basedOn w:val="a"/>
    <w:link w:val="27"/>
    <w:uiPriority w:val="99"/>
    <w:semiHidden/>
    <w:unhideWhenUsed/>
    <w:rsid w:val="008A51E2"/>
    <w:pPr>
      <w:overflowPunct/>
      <w:autoSpaceDE/>
      <w:autoSpaceDN/>
      <w:adjustRightInd/>
      <w:spacing w:before="120"/>
      <w:jc w:val="both"/>
    </w:pPr>
    <w:rPr>
      <w:b/>
      <w:sz w:val="24"/>
    </w:rPr>
  </w:style>
  <w:style w:type="character" w:customStyle="1" w:styleId="27">
    <w:name w:val="Основной текст 2 Знак"/>
    <w:basedOn w:val="a0"/>
    <w:link w:val="26"/>
    <w:uiPriority w:val="99"/>
    <w:semiHidden/>
    <w:rsid w:val="008A51E2"/>
    <w:rPr>
      <w:b/>
      <w:sz w:val="24"/>
    </w:rPr>
  </w:style>
  <w:style w:type="paragraph" w:styleId="32">
    <w:name w:val="Body Text 3"/>
    <w:basedOn w:val="a"/>
    <w:link w:val="33"/>
    <w:uiPriority w:val="99"/>
    <w:semiHidden/>
    <w:unhideWhenUsed/>
    <w:rsid w:val="008A51E2"/>
    <w:pPr>
      <w:tabs>
        <w:tab w:val="num" w:pos="0"/>
      </w:tabs>
      <w:overflowPunct/>
      <w:autoSpaceDE/>
      <w:autoSpaceDN/>
      <w:adjustRightInd/>
      <w:jc w:val="both"/>
    </w:pPr>
    <w:rPr>
      <w:sz w:val="28"/>
    </w:rPr>
  </w:style>
  <w:style w:type="character" w:customStyle="1" w:styleId="33">
    <w:name w:val="Основной текст 3 Знак"/>
    <w:basedOn w:val="a0"/>
    <w:link w:val="32"/>
    <w:uiPriority w:val="99"/>
    <w:semiHidden/>
    <w:rsid w:val="008A51E2"/>
    <w:rPr>
      <w:sz w:val="28"/>
    </w:rPr>
  </w:style>
  <w:style w:type="paragraph" w:styleId="34">
    <w:name w:val="Body Text Indent 3"/>
    <w:basedOn w:val="a"/>
    <w:link w:val="35"/>
    <w:uiPriority w:val="99"/>
    <w:semiHidden/>
    <w:unhideWhenUsed/>
    <w:rsid w:val="008A51E2"/>
    <w:pPr>
      <w:overflowPunct/>
      <w:autoSpaceDE/>
      <w:autoSpaceDN/>
      <w:adjustRightInd/>
      <w:ind w:firstLine="708"/>
      <w:jc w:val="both"/>
    </w:pPr>
    <w:rPr>
      <w:sz w:val="24"/>
      <w:szCs w:val="24"/>
    </w:rPr>
  </w:style>
  <w:style w:type="character" w:customStyle="1" w:styleId="35">
    <w:name w:val="Основной текст с отступом 3 Знак"/>
    <w:basedOn w:val="a0"/>
    <w:link w:val="34"/>
    <w:uiPriority w:val="99"/>
    <w:semiHidden/>
    <w:rsid w:val="008A51E2"/>
    <w:rPr>
      <w:sz w:val="24"/>
      <w:szCs w:val="24"/>
    </w:rPr>
  </w:style>
  <w:style w:type="paragraph" w:styleId="aff3">
    <w:name w:val="Document Map"/>
    <w:basedOn w:val="a"/>
    <w:link w:val="aff4"/>
    <w:uiPriority w:val="99"/>
    <w:semiHidden/>
    <w:unhideWhenUsed/>
    <w:rsid w:val="008A51E2"/>
    <w:pPr>
      <w:shd w:val="clear" w:color="auto" w:fill="000080"/>
      <w:overflowPunct/>
      <w:autoSpaceDE/>
      <w:autoSpaceDN/>
      <w:adjustRightInd/>
    </w:pPr>
    <w:rPr>
      <w:rFonts w:ascii="Tahoma" w:hAnsi="Tahoma" w:cs="Tahoma"/>
    </w:rPr>
  </w:style>
  <w:style w:type="character" w:customStyle="1" w:styleId="aff4">
    <w:name w:val="Схема документа Знак"/>
    <w:basedOn w:val="a0"/>
    <w:link w:val="aff3"/>
    <w:uiPriority w:val="99"/>
    <w:semiHidden/>
    <w:rsid w:val="008A51E2"/>
    <w:rPr>
      <w:rFonts w:ascii="Tahoma" w:hAnsi="Tahoma" w:cs="Tahoma"/>
      <w:shd w:val="clear" w:color="auto" w:fill="000080"/>
    </w:rPr>
  </w:style>
  <w:style w:type="paragraph" w:customStyle="1" w:styleId="210">
    <w:name w:val="Основной текст 21"/>
    <w:basedOn w:val="a"/>
    <w:uiPriority w:val="99"/>
    <w:rsid w:val="008A51E2"/>
    <w:pPr>
      <w:overflowPunct/>
      <w:autoSpaceDE/>
      <w:autoSpaceDN/>
      <w:adjustRightInd/>
      <w:snapToGrid w:val="0"/>
      <w:jc w:val="center"/>
    </w:pPr>
    <w:rPr>
      <w:sz w:val="28"/>
    </w:rPr>
  </w:style>
  <w:style w:type="paragraph" w:customStyle="1" w:styleId="13">
    <w:name w:val="Основной текст1"/>
    <w:basedOn w:val="a"/>
    <w:uiPriority w:val="99"/>
    <w:rsid w:val="008A51E2"/>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14">
    <w:name w:val="Знак Знак Знак1 Знак Знак Знак Знак Знак Знак"/>
    <w:basedOn w:val="a"/>
    <w:next w:val="2"/>
    <w:autoRedefine/>
    <w:uiPriority w:val="99"/>
    <w:rsid w:val="008A51E2"/>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8A51E2"/>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8A51E2"/>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8A51E2"/>
  </w:style>
  <w:style w:type="table" w:customStyle="1" w:styleId="15">
    <w:name w:val="Сетка таблицы1"/>
    <w:basedOn w:val="a1"/>
    <w:next w:val="ab"/>
    <w:rsid w:val="008A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A51E2"/>
  </w:style>
  <w:style w:type="character" w:styleId="aff5">
    <w:name w:val="footnote reference"/>
    <w:basedOn w:val="a0"/>
    <w:uiPriority w:val="99"/>
    <w:semiHidden/>
    <w:unhideWhenUsed/>
    <w:rsid w:val="008A51E2"/>
    <w:rPr>
      <w:vertAlign w:val="superscript"/>
    </w:rPr>
  </w:style>
  <w:style w:type="character" w:customStyle="1" w:styleId="ezkurwreuab5ozgtqnkl">
    <w:name w:val="ezkurwreuab5ozgtqnkl"/>
    <w:basedOn w:val="a0"/>
    <w:rsid w:val="008A51E2"/>
  </w:style>
  <w:style w:type="character" w:customStyle="1" w:styleId="16">
    <w:name w:val="Текст примечания Знак1"/>
    <w:basedOn w:val="a0"/>
    <w:uiPriority w:val="99"/>
    <w:semiHidden/>
    <w:rsid w:val="005A4193"/>
  </w:style>
  <w:style w:type="character" w:customStyle="1" w:styleId="310">
    <w:name w:val="Основной текст с отступом 3 Знак1"/>
    <w:basedOn w:val="a0"/>
    <w:uiPriority w:val="99"/>
    <w:semiHidden/>
    <w:rsid w:val="005A4193"/>
    <w:rPr>
      <w:sz w:val="16"/>
      <w:szCs w:val="16"/>
    </w:rPr>
  </w:style>
  <w:style w:type="character" w:customStyle="1" w:styleId="17">
    <w:name w:val="Схема документа Знак1"/>
    <w:basedOn w:val="a0"/>
    <w:uiPriority w:val="99"/>
    <w:semiHidden/>
    <w:rsid w:val="005A4193"/>
    <w:rPr>
      <w:rFonts w:ascii="Segoe UI" w:hAnsi="Segoe UI" w:cs="Segoe UI"/>
      <w:sz w:val="16"/>
      <w:szCs w:val="16"/>
    </w:rPr>
  </w:style>
  <w:style w:type="character" w:customStyle="1" w:styleId="18">
    <w:name w:val="Тема примечания Знак1"/>
    <w:basedOn w:val="16"/>
    <w:uiPriority w:val="99"/>
    <w:semiHidden/>
    <w:rsid w:val="005A4193"/>
    <w:rPr>
      <w:b/>
      <w:bCs/>
    </w:rPr>
  </w:style>
  <w:style w:type="character" w:customStyle="1" w:styleId="211">
    <w:name w:val="Основной текст 2 Знак1"/>
    <w:basedOn w:val="a0"/>
    <w:uiPriority w:val="99"/>
    <w:semiHidden/>
    <w:rsid w:val="00B77A18"/>
    <w:rPr>
      <w:rFonts w:ascii="Times New Roman" w:eastAsia="Times New Roman" w:hAnsi="Times New Roman" w:cs="Times New Roman" w:hint="default"/>
      <w:sz w:val="20"/>
      <w:szCs w:val="20"/>
      <w:lang w:eastAsia="ru-RU"/>
    </w:rPr>
  </w:style>
  <w:style w:type="character" w:customStyle="1" w:styleId="311">
    <w:name w:val="Основной текст 3 Знак1"/>
    <w:basedOn w:val="a0"/>
    <w:uiPriority w:val="99"/>
    <w:semiHidden/>
    <w:rsid w:val="00B77A18"/>
    <w:rPr>
      <w:rFonts w:ascii="Times New Roman" w:eastAsia="Times New Roman" w:hAnsi="Times New Roman" w:cs="Times New Roman" w:hint="default"/>
      <w:sz w:val="16"/>
      <w:szCs w:val="16"/>
      <w:lang w:eastAsia="ru-RU"/>
    </w:rPr>
  </w:style>
  <w:style w:type="character" w:customStyle="1" w:styleId="19">
    <w:name w:val="Текст выноски Знак1"/>
    <w:basedOn w:val="a0"/>
    <w:uiPriority w:val="99"/>
    <w:semiHidden/>
    <w:rsid w:val="00B77A18"/>
    <w:rPr>
      <w:rFonts w:ascii="Segoe UI" w:eastAsia="Times New Roman" w:hAnsi="Segoe UI" w:cs="Segoe UI" w:hint="default"/>
      <w:sz w:val="18"/>
      <w:szCs w:val="18"/>
      <w:lang w:eastAsia="ru-RU"/>
    </w:rPr>
  </w:style>
  <w:style w:type="character" w:customStyle="1" w:styleId="HTML1">
    <w:name w:val="Стандартный HTML Знак1"/>
    <w:basedOn w:val="a0"/>
    <w:uiPriority w:val="99"/>
    <w:semiHidden/>
    <w:rsid w:val="00B77A18"/>
    <w:rPr>
      <w:rFonts w:ascii="Consolas" w:eastAsia="Times New Roman" w:hAnsi="Consolas" w:cs="Times New Roman" w:hint="default"/>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95">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471950157">
      <w:bodyDiv w:val="1"/>
      <w:marLeft w:val="0"/>
      <w:marRight w:val="0"/>
      <w:marTop w:val="0"/>
      <w:marBottom w:val="0"/>
      <w:divBdr>
        <w:top w:val="none" w:sz="0" w:space="0" w:color="auto"/>
        <w:left w:val="none" w:sz="0" w:space="0" w:color="auto"/>
        <w:bottom w:val="none" w:sz="0" w:space="0" w:color="auto"/>
        <w:right w:val="none" w:sz="0" w:space="0" w:color="auto"/>
      </w:divBdr>
    </w:div>
    <w:div w:id="582449173">
      <w:bodyDiv w:val="1"/>
      <w:marLeft w:val="0"/>
      <w:marRight w:val="0"/>
      <w:marTop w:val="0"/>
      <w:marBottom w:val="0"/>
      <w:divBdr>
        <w:top w:val="none" w:sz="0" w:space="0" w:color="auto"/>
        <w:left w:val="none" w:sz="0" w:space="0" w:color="auto"/>
        <w:bottom w:val="none" w:sz="0" w:space="0" w:color="auto"/>
        <w:right w:val="none" w:sz="0" w:space="0" w:color="auto"/>
      </w:divBdr>
    </w:div>
    <w:div w:id="687483409">
      <w:bodyDiv w:val="1"/>
      <w:marLeft w:val="0"/>
      <w:marRight w:val="0"/>
      <w:marTop w:val="0"/>
      <w:marBottom w:val="0"/>
      <w:divBdr>
        <w:top w:val="none" w:sz="0" w:space="0" w:color="auto"/>
        <w:left w:val="none" w:sz="0" w:space="0" w:color="auto"/>
        <w:bottom w:val="none" w:sz="0" w:space="0" w:color="auto"/>
        <w:right w:val="none" w:sz="0" w:space="0" w:color="auto"/>
      </w:divBdr>
    </w:div>
    <w:div w:id="69777753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05727047">
      <w:bodyDiv w:val="1"/>
      <w:marLeft w:val="0"/>
      <w:marRight w:val="0"/>
      <w:marTop w:val="0"/>
      <w:marBottom w:val="0"/>
      <w:divBdr>
        <w:top w:val="none" w:sz="0" w:space="0" w:color="auto"/>
        <w:left w:val="none" w:sz="0" w:space="0" w:color="auto"/>
        <w:bottom w:val="none" w:sz="0" w:space="0" w:color="auto"/>
        <w:right w:val="none" w:sz="0" w:space="0" w:color="auto"/>
      </w:divBdr>
    </w:div>
    <w:div w:id="1092628050">
      <w:bodyDiv w:val="1"/>
      <w:marLeft w:val="0"/>
      <w:marRight w:val="0"/>
      <w:marTop w:val="0"/>
      <w:marBottom w:val="0"/>
      <w:divBdr>
        <w:top w:val="none" w:sz="0" w:space="0" w:color="auto"/>
        <w:left w:val="none" w:sz="0" w:space="0" w:color="auto"/>
        <w:bottom w:val="none" w:sz="0" w:space="0" w:color="auto"/>
        <w:right w:val="none" w:sz="0" w:space="0" w:color="auto"/>
      </w:divBdr>
    </w:div>
    <w:div w:id="1221943101">
      <w:bodyDiv w:val="1"/>
      <w:marLeft w:val="0"/>
      <w:marRight w:val="0"/>
      <w:marTop w:val="0"/>
      <w:marBottom w:val="0"/>
      <w:divBdr>
        <w:top w:val="none" w:sz="0" w:space="0" w:color="auto"/>
        <w:left w:val="none" w:sz="0" w:space="0" w:color="auto"/>
        <w:bottom w:val="none" w:sz="0" w:space="0" w:color="auto"/>
        <w:right w:val="none" w:sz="0" w:space="0" w:color="auto"/>
      </w:divBdr>
    </w:div>
    <w:div w:id="1244099202">
      <w:bodyDiv w:val="1"/>
      <w:marLeft w:val="0"/>
      <w:marRight w:val="0"/>
      <w:marTop w:val="0"/>
      <w:marBottom w:val="0"/>
      <w:divBdr>
        <w:top w:val="none" w:sz="0" w:space="0" w:color="auto"/>
        <w:left w:val="none" w:sz="0" w:space="0" w:color="auto"/>
        <w:bottom w:val="none" w:sz="0" w:space="0" w:color="auto"/>
        <w:right w:val="none" w:sz="0" w:space="0" w:color="auto"/>
      </w:divBdr>
    </w:div>
    <w:div w:id="1283877066">
      <w:bodyDiv w:val="1"/>
      <w:marLeft w:val="0"/>
      <w:marRight w:val="0"/>
      <w:marTop w:val="0"/>
      <w:marBottom w:val="0"/>
      <w:divBdr>
        <w:top w:val="none" w:sz="0" w:space="0" w:color="auto"/>
        <w:left w:val="none" w:sz="0" w:space="0" w:color="auto"/>
        <w:bottom w:val="none" w:sz="0" w:space="0" w:color="auto"/>
        <w:right w:val="none" w:sz="0" w:space="0" w:color="auto"/>
      </w:divBdr>
    </w:div>
    <w:div w:id="1289898901">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76081961">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51111584">
      <w:bodyDiv w:val="1"/>
      <w:marLeft w:val="0"/>
      <w:marRight w:val="0"/>
      <w:marTop w:val="0"/>
      <w:marBottom w:val="0"/>
      <w:divBdr>
        <w:top w:val="none" w:sz="0" w:space="0" w:color="auto"/>
        <w:left w:val="none" w:sz="0" w:space="0" w:color="auto"/>
        <w:bottom w:val="none" w:sz="0" w:space="0" w:color="auto"/>
        <w:right w:val="none" w:sz="0" w:space="0" w:color="auto"/>
      </w:divBdr>
    </w:div>
    <w:div w:id="1719864771">
      <w:bodyDiv w:val="1"/>
      <w:marLeft w:val="0"/>
      <w:marRight w:val="0"/>
      <w:marTop w:val="0"/>
      <w:marBottom w:val="0"/>
      <w:divBdr>
        <w:top w:val="none" w:sz="0" w:space="0" w:color="auto"/>
        <w:left w:val="none" w:sz="0" w:space="0" w:color="auto"/>
        <w:bottom w:val="none" w:sz="0" w:space="0" w:color="auto"/>
        <w:right w:val="none" w:sz="0" w:space="0" w:color="auto"/>
      </w:divBdr>
    </w:div>
    <w:div w:id="1849558770">
      <w:bodyDiv w:val="1"/>
      <w:marLeft w:val="0"/>
      <w:marRight w:val="0"/>
      <w:marTop w:val="0"/>
      <w:marBottom w:val="0"/>
      <w:divBdr>
        <w:top w:val="none" w:sz="0" w:space="0" w:color="auto"/>
        <w:left w:val="none" w:sz="0" w:space="0" w:color="auto"/>
        <w:bottom w:val="none" w:sz="0" w:space="0" w:color="auto"/>
        <w:right w:val="none" w:sz="0" w:space="0" w:color="auto"/>
      </w:divBdr>
    </w:div>
    <w:div w:id="1923560452">
      <w:bodyDiv w:val="1"/>
      <w:marLeft w:val="0"/>
      <w:marRight w:val="0"/>
      <w:marTop w:val="0"/>
      <w:marBottom w:val="0"/>
      <w:divBdr>
        <w:top w:val="none" w:sz="0" w:space="0" w:color="auto"/>
        <w:left w:val="none" w:sz="0" w:space="0" w:color="auto"/>
        <w:bottom w:val="none" w:sz="0" w:space="0" w:color="auto"/>
        <w:right w:val="none" w:sz="0" w:space="0" w:color="auto"/>
      </w:divBdr>
    </w:div>
    <w:div w:id="1953900391">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001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AB57A-704A-4D46-B7F4-4BF6586DB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9</Pages>
  <Words>1916</Words>
  <Characters>10923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Торгын Заурбекова</cp:lastModifiedBy>
  <cp:revision>331</cp:revision>
  <dcterms:created xsi:type="dcterms:W3CDTF">2025-02-05T09:55:00Z</dcterms:created>
  <dcterms:modified xsi:type="dcterms:W3CDTF">2025-08-01T04:46:00Z</dcterms:modified>
</cp:coreProperties>
</file>