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DC" w:rsidRPr="00B20D5D" w:rsidRDefault="006673DC" w:rsidP="006673DC">
      <w:pPr>
        <w:ind w:left="4962"/>
        <w:rPr>
          <w:color w:val="000000"/>
        </w:rPr>
      </w:pPr>
      <w:r w:rsidRPr="00B20D5D">
        <w:rPr>
          <w:color w:val="000000"/>
        </w:rPr>
        <w:t xml:space="preserve">Приложение 9 </w:t>
      </w:r>
    </w:p>
    <w:p w:rsidR="006673DC" w:rsidRPr="00B20D5D" w:rsidRDefault="006673DC" w:rsidP="006673DC">
      <w:pPr>
        <w:ind w:left="4962"/>
        <w:rPr>
          <w:color w:val="000000"/>
        </w:rPr>
      </w:pPr>
      <w:r w:rsidRPr="00B20D5D">
        <w:rPr>
          <w:color w:val="000000"/>
        </w:rPr>
        <w:t>к Правилам мониторинга валютных операций в Республике Казахстан</w:t>
      </w:r>
    </w:p>
    <w:p w:rsidR="006673DC" w:rsidRPr="00B20D5D" w:rsidRDefault="006673DC" w:rsidP="006673DC">
      <w:pPr>
        <w:ind w:left="4962"/>
        <w:rPr>
          <w:color w:val="000000"/>
        </w:rPr>
      </w:pPr>
    </w:p>
    <w:p w:rsidR="006673DC" w:rsidRPr="00B20D5D" w:rsidRDefault="006673DC" w:rsidP="006673DC">
      <w:pPr>
        <w:ind w:left="4962"/>
      </w:pPr>
      <w:r w:rsidRPr="00B20D5D">
        <w:t xml:space="preserve">                 Форма, </w:t>
      </w:r>
    </w:p>
    <w:p w:rsidR="006673DC" w:rsidRPr="00B20D5D" w:rsidRDefault="006673DC" w:rsidP="006673DC">
      <w:pPr>
        <w:ind w:left="4962"/>
      </w:pPr>
      <w:r w:rsidRPr="00B20D5D">
        <w:t>предназначенная для сбора</w:t>
      </w:r>
    </w:p>
    <w:p w:rsidR="006673DC" w:rsidRPr="00B20D5D" w:rsidRDefault="006673DC" w:rsidP="006673DC">
      <w:pPr>
        <w:ind w:left="4962"/>
        <w:rPr>
          <w:color w:val="000000"/>
        </w:rPr>
      </w:pPr>
      <w:r w:rsidRPr="00B20D5D">
        <w:t xml:space="preserve">административных данных </w:t>
      </w:r>
      <w:r w:rsidRPr="00B20D5D">
        <w:br/>
      </w:r>
    </w:p>
    <w:p w:rsidR="006673DC" w:rsidRPr="00B20D5D" w:rsidRDefault="006673DC" w:rsidP="006673DC">
      <w:pPr>
        <w:ind w:left="3540" w:firstLine="708"/>
        <w:rPr>
          <w:color w:val="000000"/>
        </w:rPr>
      </w:pP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Представляется: в центральный аппарат Национального Банка Республики Казахстан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t>Наименование административной формы: отчет о проведенных валютных операциях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Индекс формы, предназначенной для сбора административных данных</w:t>
      </w:r>
      <w:r w:rsidRPr="00B20D5D">
        <w:rPr>
          <w:rFonts w:ascii="Segoe UI" w:hAnsi="Segoe UI" w:cs="Segoe UI"/>
        </w:rPr>
        <w:t xml:space="preserve"> </w:t>
      </w:r>
      <w:r w:rsidRPr="00B20D5D">
        <w:rPr>
          <w:color w:val="000000"/>
        </w:rPr>
        <w:t>на безвозмездной основе: ПР-9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Периодичность: ежемесячная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Отчетный период: _______ месяц ____ года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Круг лиц, представляющих </w:t>
      </w:r>
      <w:r w:rsidRPr="00B20D5D">
        <w:t>форму, предназначенную для сбора административных данных на безвозмездной основе</w:t>
      </w:r>
      <w:r w:rsidRPr="00B20D5D">
        <w:rPr>
          <w:color w:val="000000"/>
        </w:rPr>
        <w:t>: уполномоченный банк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Срок представления</w:t>
      </w:r>
      <w:r w:rsidRPr="00B20D5D">
        <w:t xml:space="preserve"> формы, предназначенной для сбора административных данных на безвозмездной основе: </w:t>
      </w:r>
      <w:r w:rsidRPr="00B20D5D">
        <w:rPr>
          <w:color w:val="000000"/>
        </w:rPr>
        <w:t>ежемесячно до 10 (десятого) числа (включительно) месяца, следующего за отчетным периодом</w:t>
      </w:r>
    </w:p>
    <w:p w:rsidR="006673DC" w:rsidRPr="00B20D5D" w:rsidRDefault="006673DC" w:rsidP="006673DC">
      <w:pPr>
        <w:ind w:firstLine="708"/>
        <w:jc w:val="both"/>
      </w:pPr>
      <w:r w:rsidRPr="00B20D5D">
        <w:t>БИН: _______________________</w:t>
      </w:r>
    </w:p>
    <w:p w:rsidR="006673DC" w:rsidRPr="00B20D5D" w:rsidRDefault="006673DC" w:rsidP="006673DC">
      <w:pPr>
        <w:ind w:firstLine="708"/>
        <w:jc w:val="both"/>
      </w:pPr>
      <w:r w:rsidRPr="00B20D5D">
        <w:t>Метод сбора: в электронном виде</w:t>
      </w:r>
    </w:p>
    <w:p w:rsidR="006673DC" w:rsidRPr="00B20D5D" w:rsidRDefault="006673DC" w:rsidP="006673DC">
      <w:pPr>
        <w:ind w:firstLine="709"/>
        <w:rPr>
          <w:color w:val="000000"/>
        </w:rPr>
      </w:pPr>
    </w:p>
    <w:p w:rsidR="006673DC" w:rsidRPr="00B20D5D" w:rsidRDefault="006673DC" w:rsidP="006673DC">
      <w:pPr>
        <w:ind w:firstLine="709"/>
        <w:rPr>
          <w:color w:val="000000"/>
        </w:rPr>
      </w:pPr>
    </w:p>
    <w:p w:rsidR="006673DC" w:rsidRPr="00B20D5D" w:rsidRDefault="006673DC" w:rsidP="006673DC">
      <w:pPr>
        <w:ind w:firstLine="709"/>
        <w:jc w:val="right"/>
        <w:rPr>
          <w:color w:val="00000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02"/>
        <w:gridCol w:w="3753"/>
      </w:tblGrid>
      <w:tr w:rsidR="006673DC" w:rsidRPr="00B20D5D" w:rsidTr="002F548C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1. Реквизиты валютного договора</w:t>
            </w:r>
          </w:p>
        </w:tc>
      </w:tr>
      <w:tr w:rsidR="006673DC" w:rsidRPr="00B20D5D" w:rsidTr="002F548C">
        <w:trPr>
          <w:jc w:val="center"/>
        </w:trPr>
        <w:tc>
          <w:tcPr>
            <w:tcW w:w="15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Номер валютного договора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Дата валютного договора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Учетный номер валютного договора</w:t>
            </w:r>
          </w:p>
        </w:tc>
      </w:tr>
      <w:tr w:rsidR="006673DC" w:rsidRPr="00B20D5D" w:rsidTr="002F548C">
        <w:trPr>
          <w:jc w:val="center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1.1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1.2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1.3</w:t>
            </w:r>
          </w:p>
        </w:tc>
      </w:tr>
      <w:tr w:rsidR="006673DC" w:rsidRPr="00B20D5D" w:rsidTr="002F548C">
        <w:trPr>
          <w:jc w:val="center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673DC" w:rsidRPr="00B20D5D" w:rsidTr="002F548C">
        <w:trPr>
          <w:jc w:val="center"/>
        </w:trPr>
        <w:tc>
          <w:tcPr>
            <w:tcW w:w="15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6673DC" w:rsidRPr="00B20D5D" w:rsidRDefault="006673DC" w:rsidP="006673DC">
      <w:pPr>
        <w:widowControl w:val="0"/>
        <w:ind w:firstLine="709"/>
        <w:jc w:val="both"/>
        <w:rPr>
          <w:b/>
          <w:color w:val="000000"/>
        </w:rPr>
      </w:pPr>
      <w:r w:rsidRPr="00B20D5D">
        <w:rPr>
          <w:b/>
          <w:color w:val="000000"/>
        </w:rPr>
        <w:t> </w:t>
      </w:r>
    </w:p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t>продолжение таблицы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776"/>
        <w:gridCol w:w="1143"/>
        <w:gridCol w:w="1832"/>
        <w:gridCol w:w="1576"/>
      </w:tblGrid>
      <w:tr w:rsidR="006673DC" w:rsidRPr="00B20D5D" w:rsidTr="002F548C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 2. Отправитель денег по платежному документу</w:t>
            </w:r>
          </w:p>
        </w:tc>
      </w:tr>
      <w:tr w:rsidR="006673DC" w:rsidRPr="00B20D5D" w:rsidTr="002F548C">
        <w:trPr>
          <w:jc w:val="center"/>
        </w:trPr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Наименование или фамилия, имя, отчество (при наличии)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Бизнес-идентификационный номер (далее – БИН), индивидуальный идентификационный номер (далее – ИИН)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страны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Признак резидентства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сектора экономики</w:t>
            </w:r>
          </w:p>
        </w:tc>
      </w:tr>
      <w:tr w:rsidR="006673DC" w:rsidRPr="00B20D5D" w:rsidTr="002F548C">
        <w:trPr>
          <w:jc w:val="center"/>
        </w:trPr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2.1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2.2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2.3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2.4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2.5</w:t>
            </w:r>
          </w:p>
        </w:tc>
      </w:tr>
      <w:tr w:rsidR="006673DC" w:rsidRPr="00B20D5D" w:rsidTr="002F548C">
        <w:trPr>
          <w:jc w:val="center"/>
        </w:trPr>
        <w:tc>
          <w:tcPr>
            <w:tcW w:w="10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  <w:r w:rsidRPr="00B20D5D">
              <w:rPr>
                <w:color w:val="000000"/>
              </w:rPr>
              <w:t> 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t> продолжение таблицы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937"/>
        <w:gridCol w:w="1143"/>
        <w:gridCol w:w="1832"/>
        <w:gridCol w:w="1598"/>
      </w:tblGrid>
      <w:tr w:rsidR="006673DC" w:rsidRPr="00B20D5D" w:rsidTr="002F548C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3. Бенефициар по платежному документу</w:t>
            </w:r>
          </w:p>
        </w:tc>
      </w:tr>
      <w:tr w:rsidR="006673DC" w:rsidRPr="00B20D5D" w:rsidTr="002F548C">
        <w:trPr>
          <w:jc w:val="center"/>
        </w:trPr>
        <w:tc>
          <w:tcPr>
            <w:tcW w:w="2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Наименование или фамилия, имя, отчество (при наличии)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БИН, ИИН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страны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Признак резидентства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сектора экономики</w:t>
            </w:r>
          </w:p>
        </w:tc>
      </w:tr>
      <w:tr w:rsidR="006673DC" w:rsidRPr="00B20D5D" w:rsidTr="002F548C">
        <w:trPr>
          <w:jc w:val="center"/>
        </w:trPr>
        <w:tc>
          <w:tcPr>
            <w:tcW w:w="2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3.1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3.2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3.3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3.4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3.5</w:t>
            </w:r>
          </w:p>
        </w:tc>
      </w:tr>
      <w:tr w:rsidR="006673DC" w:rsidRPr="00B20D5D" w:rsidTr="002F548C">
        <w:trPr>
          <w:jc w:val="center"/>
        </w:trPr>
        <w:tc>
          <w:tcPr>
            <w:tcW w:w="2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  <w:r w:rsidRPr="00B20D5D">
              <w:rPr>
                <w:color w:val="00000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lastRenderedPageBreak/>
        <w:t> </w:t>
      </w:r>
    </w:p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t>продолжение таблицы</w:t>
      </w:r>
    </w:p>
    <w:tbl>
      <w:tblPr>
        <w:tblW w:w="96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155"/>
        <w:gridCol w:w="1071"/>
        <w:gridCol w:w="1071"/>
        <w:gridCol w:w="1071"/>
        <w:gridCol w:w="1071"/>
        <w:gridCol w:w="1071"/>
        <w:gridCol w:w="1071"/>
        <w:gridCol w:w="1067"/>
      </w:tblGrid>
      <w:tr w:rsidR="006673DC" w:rsidRPr="00B20D5D" w:rsidTr="002F548C">
        <w:trPr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 4. Информация о валютной операции</w:t>
            </w:r>
          </w:p>
        </w:tc>
      </w:tr>
      <w:tr w:rsidR="006673DC" w:rsidRPr="00B20D5D" w:rsidTr="002F548C">
        <w:trPr>
          <w:jc w:val="center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Дата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Референс валютной операции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валютной операции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назначения платежа (КНП)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Сумма в единицах валюты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валюты платежа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Признак платежа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Признак внутрикорпоративного перевода денег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Вид  операции, связанной с выводом денег, уклонением от выполнения требований валютного законодательства Республики Казахстан</w:t>
            </w:r>
          </w:p>
        </w:tc>
      </w:tr>
      <w:tr w:rsidR="006673DC" w:rsidRPr="00B20D5D" w:rsidTr="002F548C">
        <w:trPr>
          <w:jc w:val="center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4.1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4.2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4.3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4.4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4.5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4.6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4.7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4.8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4.9</w:t>
            </w:r>
          </w:p>
        </w:tc>
      </w:tr>
      <w:tr w:rsidR="006673DC" w:rsidRPr="00B20D5D" w:rsidTr="002F548C">
        <w:trPr>
          <w:jc w:val="center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  <w:r w:rsidRPr="00B20D5D">
              <w:rPr>
                <w:color w:val="00000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t> </w:t>
      </w:r>
    </w:p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t>продолжение таблицы</w:t>
      </w:r>
    </w:p>
    <w:tbl>
      <w:tblPr>
        <w:tblW w:w="97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1843"/>
        <w:gridCol w:w="993"/>
        <w:gridCol w:w="1888"/>
      </w:tblGrid>
      <w:tr w:rsidR="006673DC" w:rsidRPr="00B20D5D" w:rsidTr="002F548C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5. Информация об организации (банке) контрагента по валютной операции</w:t>
            </w:r>
          </w:p>
        </w:tc>
      </w:tr>
      <w:tr w:rsidR="006673DC" w:rsidRPr="00B20D5D" w:rsidTr="002F548C">
        <w:trPr>
          <w:jc w:val="center"/>
        </w:trPr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Идентификационный код организации (банка) (БИК)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Наименование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страны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73DC" w:rsidRPr="00B20D5D" w:rsidRDefault="006673DC" w:rsidP="002F548C">
            <w:pPr>
              <w:widowControl w:val="0"/>
              <w:jc w:val="center"/>
              <w:rPr>
                <w:bCs/>
                <w:color w:val="000000"/>
              </w:rPr>
            </w:pPr>
            <w:r w:rsidRPr="00B20D5D">
              <w:rPr>
                <w:bCs/>
                <w:color w:val="000000"/>
              </w:rPr>
              <w:t>Признак трансграничного платежа</w:t>
            </w:r>
          </w:p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673DC" w:rsidRPr="00B20D5D" w:rsidTr="002F548C">
        <w:trPr>
          <w:jc w:val="center"/>
        </w:trPr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5.1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5.2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5.3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5.4</w:t>
            </w:r>
          </w:p>
        </w:tc>
      </w:tr>
      <w:tr w:rsidR="006673DC" w:rsidRPr="00B20D5D" w:rsidTr="002F548C">
        <w:trPr>
          <w:jc w:val="center"/>
        </w:trPr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  <w:r w:rsidRPr="00B20D5D">
              <w:rPr>
                <w:color w:val="000000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t> </w:t>
      </w:r>
    </w:p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t>продолжение таблицы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937"/>
        <w:gridCol w:w="1143"/>
        <w:gridCol w:w="1832"/>
        <w:gridCol w:w="1598"/>
      </w:tblGrid>
      <w:tr w:rsidR="006673DC" w:rsidRPr="00B20D5D" w:rsidTr="002F548C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6. Отправитель денег по валютному договору</w:t>
            </w:r>
          </w:p>
        </w:tc>
      </w:tr>
      <w:tr w:rsidR="006673DC" w:rsidRPr="00B20D5D" w:rsidTr="002F548C">
        <w:trPr>
          <w:jc w:val="center"/>
        </w:trPr>
        <w:tc>
          <w:tcPr>
            <w:tcW w:w="2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Наименование или фамилия, имя, отчество (при наличии)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БИН, ИИН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страны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Признак резидентства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сектора экономики</w:t>
            </w:r>
          </w:p>
        </w:tc>
      </w:tr>
      <w:tr w:rsidR="006673DC" w:rsidRPr="00B20D5D" w:rsidTr="002F548C">
        <w:trPr>
          <w:jc w:val="center"/>
        </w:trPr>
        <w:tc>
          <w:tcPr>
            <w:tcW w:w="2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6.1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6.2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6.3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6.4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6.5</w:t>
            </w:r>
          </w:p>
        </w:tc>
      </w:tr>
      <w:tr w:rsidR="006673DC" w:rsidRPr="00B20D5D" w:rsidTr="002F548C">
        <w:trPr>
          <w:jc w:val="center"/>
        </w:trPr>
        <w:tc>
          <w:tcPr>
            <w:tcW w:w="2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t> </w:t>
      </w:r>
    </w:p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t>продолжение таблицы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937"/>
        <w:gridCol w:w="1143"/>
        <w:gridCol w:w="1832"/>
        <w:gridCol w:w="1598"/>
      </w:tblGrid>
      <w:tr w:rsidR="006673DC" w:rsidRPr="00B20D5D" w:rsidTr="002F548C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7. Получатель денег по валютному договору</w:t>
            </w:r>
          </w:p>
        </w:tc>
      </w:tr>
      <w:tr w:rsidR="006673DC" w:rsidRPr="00B20D5D" w:rsidTr="002F548C">
        <w:trPr>
          <w:jc w:val="center"/>
        </w:trPr>
        <w:tc>
          <w:tcPr>
            <w:tcW w:w="2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Наименование или фамилия, имя, отчество (при наличии)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БИН, ИИН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страны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Признак резидентства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Код сектора экономики</w:t>
            </w:r>
          </w:p>
        </w:tc>
      </w:tr>
      <w:tr w:rsidR="006673DC" w:rsidRPr="00B20D5D" w:rsidTr="002F548C">
        <w:trPr>
          <w:jc w:val="center"/>
        </w:trPr>
        <w:tc>
          <w:tcPr>
            <w:tcW w:w="2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7.1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7.2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7.3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7.4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7.5</w:t>
            </w:r>
          </w:p>
        </w:tc>
      </w:tr>
      <w:tr w:rsidR="006673DC" w:rsidRPr="00B20D5D" w:rsidTr="002F548C">
        <w:trPr>
          <w:jc w:val="center"/>
        </w:trPr>
        <w:tc>
          <w:tcPr>
            <w:tcW w:w="2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673DC" w:rsidRPr="00B20D5D" w:rsidTr="002F548C">
        <w:trPr>
          <w:jc w:val="center"/>
        </w:trPr>
        <w:tc>
          <w:tcPr>
            <w:tcW w:w="20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t> </w:t>
      </w:r>
    </w:p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lastRenderedPageBreak/>
        <w:t>продолжение таблицы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6673DC" w:rsidRPr="00B20D5D" w:rsidTr="002F548C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center"/>
              <w:rPr>
                <w:color w:val="000000"/>
              </w:rPr>
            </w:pPr>
            <w:r w:rsidRPr="00B20D5D">
              <w:rPr>
                <w:color w:val="000000"/>
              </w:rPr>
              <w:t>8. Примечание</w:t>
            </w:r>
          </w:p>
        </w:tc>
      </w:tr>
      <w:tr w:rsidR="006673DC" w:rsidRPr="00B20D5D" w:rsidTr="002F548C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DC" w:rsidRPr="00B20D5D" w:rsidRDefault="006673DC" w:rsidP="002F548C">
            <w:pPr>
              <w:widowControl w:val="0"/>
              <w:jc w:val="both"/>
              <w:rPr>
                <w:color w:val="000000"/>
              </w:rPr>
            </w:pPr>
            <w:r w:rsidRPr="00B20D5D">
              <w:rPr>
                <w:color w:val="000000"/>
              </w:rPr>
              <w:t> </w:t>
            </w:r>
          </w:p>
        </w:tc>
      </w:tr>
    </w:tbl>
    <w:p w:rsidR="006673DC" w:rsidRPr="00B20D5D" w:rsidRDefault="006673DC" w:rsidP="006673DC">
      <w:pPr>
        <w:widowControl w:val="0"/>
        <w:ind w:firstLine="709"/>
        <w:jc w:val="both"/>
        <w:rPr>
          <w:color w:val="000000"/>
        </w:rPr>
      </w:pPr>
      <w:r w:rsidRPr="00B20D5D">
        <w:rPr>
          <w:color w:val="000000"/>
        </w:rPr>
        <w:t> </w:t>
      </w:r>
    </w:p>
    <w:p w:rsidR="006673DC" w:rsidRPr="00B20D5D" w:rsidRDefault="006673DC" w:rsidP="006673DC">
      <w:pPr>
        <w:rPr>
          <w:color w:val="000000"/>
        </w:rPr>
      </w:pPr>
      <w:r w:rsidRPr="00B20D5D">
        <w:rPr>
          <w:color w:val="000000"/>
        </w:rPr>
        <w:t>Наименование ________________ Адрес__________________________</w:t>
      </w:r>
    </w:p>
    <w:p w:rsidR="006673DC" w:rsidRPr="00B20D5D" w:rsidRDefault="006673DC" w:rsidP="006673DC">
      <w:pPr>
        <w:rPr>
          <w:color w:val="000000"/>
        </w:rPr>
      </w:pPr>
      <w:r w:rsidRPr="00B20D5D">
        <w:rPr>
          <w:color w:val="000000"/>
        </w:rPr>
        <w:t>Телефон _______________________________</w:t>
      </w:r>
    </w:p>
    <w:p w:rsidR="006673DC" w:rsidRPr="00B20D5D" w:rsidRDefault="006673DC" w:rsidP="006673DC">
      <w:pPr>
        <w:rPr>
          <w:color w:val="000000"/>
        </w:rPr>
      </w:pPr>
      <w:r w:rsidRPr="00B20D5D">
        <w:rPr>
          <w:color w:val="000000"/>
        </w:rPr>
        <w:t>Адрес электронной почты _______________________________________</w:t>
      </w:r>
    </w:p>
    <w:p w:rsidR="006673DC" w:rsidRPr="00B20D5D" w:rsidRDefault="006673DC" w:rsidP="006673DC">
      <w:pPr>
        <w:rPr>
          <w:color w:val="000000"/>
        </w:rPr>
      </w:pPr>
      <w:r w:rsidRPr="00B20D5D">
        <w:rPr>
          <w:color w:val="000000"/>
        </w:rPr>
        <w:t>Исполнитель ____________________________ ______________________</w:t>
      </w:r>
    </w:p>
    <w:p w:rsidR="006673DC" w:rsidRPr="00B20D5D" w:rsidRDefault="006673DC" w:rsidP="006673DC">
      <w:pPr>
        <w:ind w:firstLine="709"/>
        <w:rPr>
          <w:color w:val="000000"/>
        </w:rPr>
      </w:pPr>
      <w:r w:rsidRPr="00B20D5D">
        <w:rPr>
          <w:color w:val="000000"/>
        </w:rPr>
        <w:t xml:space="preserve">            фамилия, имя и отчество (при его </w:t>
      </w:r>
      <w:proofErr w:type="gramStart"/>
      <w:r w:rsidRPr="00B20D5D">
        <w:rPr>
          <w:color w:val="000000"/>
        </w:rPr>
        <w:t>наличии)   </w:t>
      </w:r>
      <w:proofErr w:type="gramEnd"/>
      <w:r w:rsidRPr="00B20D5D">
        <w:rPr>
          <w:color w:val="000000"/>
        </w:rPr>
        <w:t>      подпись, телефон</w:t>
      </w:r>
    </w:p>
    <w:p w:rsidR="006673DC" w:rsidRPr="00B20D5D" w:rsidRDefault="006673DC" w:rsidP="006673DC">
      <w:pPr>
        <w:rPr>
          <w:color w:val="000000"/>
        </w:rPr>
      </w:pPr>
      <w:r w:rsidRPr="00B20D5D">
        <w:rPr>
          <w:color w:val="000000"/>
        </w:rPr>
        <w:t>Руководитель или лицо, уполномоченное на подписание отчета</w:t>
      </w:r>
    </w:p>
    <w:p w:rsidR="006673DC" w:rsidRPr="00B20D5D" w:rsidRDefault="006673DC" w:rsidP="006673DC">
      <w:pPr>
        <w:ind w:firstLine="709"/>
        <w:rPr>
          <w:color w:val="000000"/>
        </w:rPr>
      </w:pPr>
      <w:r w:rsidRPr="00B20D5D">
        <w:rPr>
          <w:color w:val="000000"/>
        </w:rPr>
        <w:t>_______________________________________ _______________________</w:t>
      </w:r>
    </w:p>
    <w:p w:rsidR="006673DC" w:rsidRPr="00B20D5D" w:rsidRDefault="006673DC" w:rsidP="006673DC">
      <w:pPr>
        <w:ind w:firstLine="709"/>
        <w:rPr>
          <w:color w:val="000000"/>
        </w:rPr>
      </w:pPr>
      <w:r w:rsidRPr="00B20D5D">
        <w:rPr>
          <w:color w:val="000000"/>
        </w:rPr>
        <w:t xml:space="preserve">           фамилия, имя и отчество (при его </w:t>
      </w:r>
      <w:proofErr w:type="gramStart"/>
      <w:r w:rsidRPr="00B20D5D">
        <w:rPr>
          <w:color w:val="000000"/>
        </w:rPr>
        <w:t>наличии)   </w:t>
      </w:r>
      <w:proofErr w:type="gramEnd"/>
      <w:r w:rsidRPr="00B20D5D">
        <w:rPr>
          <w:color w:val="000000"/>
        </w:rPr>
        <w:t>       подпись</w:t>
      </w:r>
    </w:p>
    <w:p w:rsidR="006673DC" w:rsidRPr="00B20D5D" w:rsidRDefault="006673DC" w:rsidP="006673DC">
      <w:pPr>
        <w:rPr>
          <w:color w:val="000000"/>
        </w:rPr>
      </w:pPr>
      <w:r w:rsidRPr="00B20D5D">
        <w:rPr>
          <w:color w:val="000000"/>
        </w:rPr>
        <w:t>Дата «____» ______________ 20___ года</w:t>
      </w:r>
    </w:p>
    <w:p w:rsidR="006673DC" w:rsidRPr="00B20D5D" w:rsidRDefault="006673DC" w:rsidP="006673DC">
      <w:pPr>
        <w:rPr>
          <w:color w:val="000000"/>
        </w:rPr>
      </w:pPr>
    </w:p>
    <w:p w:rsidR="006673DC" w:rsidRPr="00B20D5D" w:rsidRDefault="006673DC" w:rsidP="006673DC">
      <w:pPr>
        <w:ind w:firstLine="708"/>
        <w:jc w:val="both"/>
        <w:rPr>
          <w:color w:val="000000"/>
        </w:rPr>
      </w:pPr>
      <w:r w:rsidRPr="00B20D5D">
        <w:rPr>
          <w:color w:val="000000"/>
        </w:rPr>
        <w:t>Примечание: форма заполняется в соответствии с пояснением по заполнению формы, предназначенной для сбора административных данных н</w:t>
      </w:r>
      <w:r w:rsidRPr="00B20D5D">
        <w:t>а безвозмездной основе</w:t>
      </w:r>
      <w:r w:rsidRPr="00B20D5D">
        <w:rPr>
          <w:color w:val="000000"/>
        </w:rPr>
        <w:t xml:space="preserve"> «Отчет о проведенных валютных операциях». </w:t>
      </w:r>
      <w:r w:rsidRPr="00B20D5D">
        <w:rPr>
          <w:b/>
          <w:color w:val="000000"/>
        </w:rPr>
        <w:br w:type="page"/>
      </w:r>
    </w:p>
    <w:p w:rsidR="006673DC" w:rsidRPr="00B20D5D" w:rsidRDefault="006673DC" w:rsidP="006673DC">
      <w:pPr>
        <w:ind w:left="4955" w:firstLine="709"/>
        <w:rPr>
          <w:color w:val="000000"/>
        </w:rPr>
      </w:pPr>
      <w:r w:rsidRPr="00B20D5D">
        <w:rPr>
          <w:color w:val="000000"/>
        </w:rPr>
        <w:lastRenderedPageBreak/>
        <w:t>Приложение</w:t>
      </w:r>
    </w:p>
    <w:p w:rsidR="006673DC" w:rsidRPr="00B20D5D" w:rsidRDefault="006673DC" w:rsidP="006673DC">
      <w:pPr>
        <w:ind w:left="5664"/>
        <w:rPr>
          <w:color w:val="000000"/>
        </w:rPr>
      </w:pPr>
      <w:r w:rsidRPr="00B20D5D">
        <w:rPr>
          <w:color w:val="000000"/>
        </w:rPr>
        <w:t xml:space="preserve">к форме, предназначенной для сбора административных данных на безвозмездной основе </w:t>
      </w:r>
    </w:p>
    <w:p w:rsidR="006673DC" w:rsidRPr="00B20D5D" w:rsidRDefault="006673DC" w:rsidP="006673DC">
      <w:pPr>
        <w:ind w:left="5664"/>
        <w:rPr>
          <w:color w:val="000000"/>
        </w:rPr>
      </w:pPr>
      <w:r w:rsidRPr="00B20D5D">
        <w:rPr>
          <w:color w:val="000000"/>
        </w:rPr>
        <w:t>«Отчет о проведенных валютных операциях»</w:t>
      </w:r>
    </w:p>
    <w:p w:rsidR="006673DC" w:rsidRPr="00B20D5D" w:rsidRDefault="006673DC" w:rsidP="006673DC">
      <w:pPr>
        <w:ind w:left="5664"/>
        <w:rPr>
          <w:color w:val="000000"/>
        </w:rPr>
      </w:pPr>
    </w:p>
    <w:p w:rsidR="006673DC" w:rsidRPr="00B20D5D" w:rsidRDefault="006673DC" w:rsidP="006673DC">
      <w:pPr>
        <w:ind w:firstLine="709"/>
        <w:jc w:val="center"/>
        <w:rPr>
          <w:color w:val="000000"/>
        </w:rPr>
      </w:pPr>
    </w:p>
    <w:p w:rsidR="006673DC" w:rsidRPr="00B20D5D" w:rsidRDefault="006673DC" w:rsidP="006673DC">
      <w:pPr>
        <w:jc w:val="center"/>
        <w:rPr>
          <w:b/>
          <w:color w:val="000000"/>
        </w:rPr>
      </w:pPr>
      <w:r w:rsidRPr="00B20D5D">
        <w:rPr>
          <w:b/>
          <w:color w:val="000000"/>
        </w:rPr>
        <w:t>Пояснение</w:t>
      </w:r>
    </w:p>
    <w:p w:rsidR="006673DC" w:rsidRPr="00B20D5D" w:rsidRDefault="006673DC" w:rsidP="006673DC">
      <w:pPr>
        <w:jc w:val="center"/>
        <w:rPr>
          <w:b/>
          <w:bCs/>
        </w:rPr>
      </w:pPr>
      <w:r w:rsidRPr="00B20D5D">
        <w:rPr>
          <w:b/>
          <w:color w:val="000000"/>
        </w:rPr>
        <w:t xml:space="preserve">по заполнению формы, </w:t>
      </w:r>
      <w:r w:rsidRPr="00B20D5D">
        <w:rPr>
          <w:b/>
          <w:bCs/>
        </w:rPr>
        <w:t>предназначенной для сбора</w:t>
      </w:r>
    </w:p>
    <w:p w:rsidR="006673DC" w:rsidRPr="00B20D5D" w:rsidRDefault="006673DC" w:rsidP="006673DC">
      <w:pPr>
        <w:jc w:val="center"/>
        <w:rPr>
          <w:color w:val="000000"/>
        </w:rPr>
      </w:pPr>
      <w:r w:rsidRPr="00B20D5D">
        <w:rPr>
          <w:b/>
          <w:bCs/>
        </w:rPr>
        <w:t>административных данных</w:t>
      </w:r>
      <w:r w:rsidRPr="00B20D5D">
        <w:rPr>
          <w:b/>
        </w:rPr>
        <w:t xml:space="preserve"> </w:t>
      </w:r>
      <w:r w:rsidRPr="00B20D5D">
        <w:rPr>
          <w:b/>
          <w:bCs/>
        </w:rPr>
        <w:t>на безвозмездной основе</w:t>
      </w:r>
    </w:p>
    <w:p w:rsidR="006673DC" w:rsidRPr="00B20D5D" w:rsidRDefault="006673DC" w:rsidP="006673DC">
      <w:pPr>
        <w:ind w:firstLine="4962"/>
        <w:rPr>
          <w:color w:val="000000"/>
        </w:rPr>
      </w:pPr>
    </w:p>
    <w:p w:rsidR="006673DC" w:rsidRPr="00B20D5D" w:rsidRDefault="006673DC" w:rsidP="006673DC">
      <w:pPr>
        <w:ind w:firstLine="709"/>
        <w:jc w:val="center"/>
        <w:rPr>
          <w:b/>
          <w:color w:val="000000"/>
        </w:rPr>
      </w:pPr>
      <w:r w:rsidRPr="00B20D5D">
        <w:rPr>
          <w:b/>
          <w:color w:val="000000"/>
        </w:rPr>
        <w:t xml:space="preserve">Отчет о проведенных валютных операциях </w:t>
      </w:r>
    </w:p>
    <w:p w:rsidR="006673DC" w:rsidRPr="00B20D5D" w:rsidRDefault="006673DC" w:rsidP="006673DC">
      <w:pPr>
        <w:ind w:firstLine="709"/>
        <w:jc w:val="center"/>
        <w:rPr>
          <w:b/>
          <w:color w:val="000000"/>
        </w:rPr>
      </w:pPr>
      <w:r w:rsidRPr="00B20D5D">
        <w:rPr>
          <w:b/>
          <w:color w:val="000000"/>
        </w:rPr>
        <w:t>(индекс – ПР-9, периодичность – ежемесячная)</w:t>
      </w:r>
    </w:p>
    <w:p w:rsidR="006673DC" w:rsidRPr="00B20D5D" w:rsidRDefault="006673DC" w:rsidP="006673DC">
      <w:pPr>
        <w:ind w:firstLine="709"/>
        <w:jc w:val="center"/>
        <w:rPr>
          <w:color w:val="000000"/>
        </w:rPr>
      </w:pPr>
    </w:p>
    <w:p w:rsidR="006673DC" w:rsidRPr="00B20D5D" w:rsidRDefault="006673DC" w:rsidP="006673DC">
      <w:pPr>
        <w:ind w:firstLine="709"/>
        <w:jc w:val="center"/>
        <w:rPr>
          <w:color w:val="000000"/>
        </w:rPr>
      </w:pPr>
    </w:p>
    <w:p w:rsidR="006673DC" w:rsidRPr="00B20D5D" w:rsidRDefault="006673DC" w:rsidP="006673DC">
      <w:pPr>
        <w:ind w:firstLine="709"/>
        <w:jc w:val="center"/>
        <w:rPr>
          <w:b/>
          <w:color w:val="000000"/>
        </w:rPr>
      </w:pPr>
      <w:r w:rsidRPr="00B20D5D">
        <w:rPr>
          <w:b/>
          <w:color w:val="000000"/>
        </w:rPr>
        <w:t>Глава 1. Общие положения</w:t>
      </w:r>
    </w:p>
    <w:p w:rsidR="006673DC" w:rsidRPr="00B20D5D" w:rsidRDefault="006673DC" w:rsidP="006673DC">
      <w:pPr>
        <w:ind w:firstLine="709"/>
        <w:jc w:val="center"/>
        <w:rPr>
          <w:color w:val="000000"/>
        </w:rPr>
      </w:pP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B20D5D">
        <w:rPr>
          <w:bCs/>
        </w:rPr>
        <w:t xml:space="preserve"> на безвозмездной основе</w:t>
      </w:r>
      <w:r w:rsidRPr="00B20D5D">
        <w:rPr>
          <w:color w:val="000000"/>
        </w:rPr>
        <w:t>, «Отчет о проведенных валютных операциях» (далее – Форма).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2. Форма разработана в соответствии с </w:t>
      </w:r>
      <w:hyperlink r:id="rId4" w:history="1">
        <w:r w:rsidRPr="00B20D5D">
          <w:rPr>
            <w:color w:val="000000"/>
          </w:rPr>
          <w:t>пунктом 6 статьи 5</w:t>
        </w:r>
      </w:hyperlink>
      <w:r w:rsidRPr="00B20D5D">
        <w:rPr>
          <w:color w:val="000000"/>
        </w:rPr>
        <w:t xml:space="preserve"> Закона Республики Казахстан «О валютном регулировании и валютном контроле» (далее – Закон о валютном регулировании и валютном контроле).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3. Форма представляется уполномоченным банком ежемесячно и включает информацию о проведенных им валютных операциях, в том числе по поручениям клиентов.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4. Форму подписывают руководитель или лицо, уполномоченное на подписание отчета, и исполнитель.</w:t>
      </w:r>
    </w:p>
    <w:p w:rsidR="006673DC" w:rsidRPr="00B20D5D" w:rsidRDefault="006673DC" w:rsidP="006673DC">
      <w:pPr>
        <w:ind w:firstLine="709"/>
        <w:jc w:val="center"/>
        <w:rPr>
          <w:b/>
          <w:color w:val="000000"/>
        </w:rPr>
      </w:pPr>
    </w:p>
    <w:p w:rsidR="006673DC" w:rsidRPr="00B20D5D" w:rsidRDefault="006673DC" w:rsidP="006673DC">
      <w:pPr>
        <w:ind w:firstLine="709"/>
        <w:jc w:val="center"/>
        <w:rPr>
          <w:b/>
          <w:color w:val="000000"/>
        </w:rPr>
      </w:pPr>
    </w:p>
    <w:p w:rsidR="006673DC" w:rsidRPr="00B20D5D" w:rsidRDefault="006673DC" w:rsidP="006673DC">
      <w:pPr>
        <w:ind w:firstLine="709"/>
        <w:jc w:val="center"/>
        <w:rPr>
          <w:b/>
          <w:color w:val="000000"/>
        </w:rPr>
      </w:pPr>
      <w:r w:rsidRPr="00B20D5D">
        <w:rPr>
          <w:b/>
          <w:color w:val="000000"/>
        </w:rPr>
        <w:t>Глава 2. Заполнение Формы</w:t>
      </w:r>
    </w:p>
    <w:p w:rsidR="006673DC" w:rsidRPr="00B20D5D" w:rsidRDefault="006673DC" w:rsidP="006673DC">
      <w:pPr>
        <w:ind w:firstLine="709"/>
        <w:jc w:val="center"/>
        <w:rPr>
          <w:b/>
          <w:color w:val="000000"/>
        </w:rPr>
      </w:pP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5. В Форму включается информация по валютным операциям за отчетный период на сумму, равную или превышающую пороговое значение, определяемое </w:t>
      </w:r>
      <w:hyperlink r:id="rId5" w:history="1">
        <w:r w:rsidRPr="00B20D5D">
          <w:rPr>
            <w:color w:val="000000"/>
          </w:rPr>
          <w:t>Правилами</w:t>
        </w:r>
      </w:hyperlink>
      <w:r w:rsidRPr="00B20D5D">
        <w:rPr>
          <w:color w:val="000000"/>
        </w:rPr>
        <w:t xml:space="preserve"> осуществления валютных операций в Республике Казахстан, утвержденными постановлением Правления Национального Банка Республики Казахстан от 30 марта 2019 года № 40 «Об утверждении </w:t>
      </w:r>
      <w:hyperlink r:id="rId6" w:history="1">
        <w:r w:rsidRPr="00B20D5D">
          <w:rPr>
            <w:color w:val="000000"/>
          </w:rPr>
          <w:t>Правил</w:t>
        </w:r>
      </w:hyperlink>
      <w:r w:rsidRPr="00B20D5D">
        <w:rPr>
          <w:color w:val="000000"/>
        </w:rPr>
        <w:t xml:space="preserve"> осуществления валютных операций в Республике Казахстан» (зарегистрировано в Реестре государственной регистрации нормативных правовых актов под № 18512), (далее – Правила осуществления валютных операций в Республике Казахстан).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6. Валютные операции отражаются в Форме: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по платежам и (или) переводам денег по поручениям клиентов (в том числе осуществленным с использованием платежных карточек) – на дату зачисления денег на банковский счет клиента в уполномоченном банке (списания денег с банковского счета клиента в уполномоченном банке);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по собственным платежам и (или) переводам денег уполномоченного банка – на дату зачисления денег на корреспондентский счет уполномоченного банка (списания денег с корреспондентского счета уполномоченного банка);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по другим валютным операциям – на дату совершения операции.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Информация по платежам и (или) переводам денег по валютным операциям, осуществленным с использованием платежных карточек, исправляется уполномоченным </w:t>
      </w:r>
      <w:r w:rsidRPr="00B20D5D">
        <w:rPr>
          <w:color w:val="000000"/>
        </w:rPr>
        <w:lastRenderedPageBreak/>
        <w:t>банком по мере получения информации о таких платежах и (или) переводах денег от резидента или нерезидента.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7. Части 1, 6 и 7 Формы заполняются в случае проведения валютных операций на основании валютного договора.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8. В части 1 Формы указываются реквизиты валютного договора. Графа 1.3 заполняется, если валютному договору присвоен учетный номер.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9. В частях 2 и 3 Формы указывается информация об отправителе денег и бенефициаре в соответствии с платежным документом.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В графах 2.3 и 3.3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денег, бенефициара в соответствии с национальным классификатором Республики Казахстан </w:t>
      </w:r>
      <w:hyperlink r:id="rId7" w:history="1">
        <w:r w:rsidRPr="00B20D5D">
          <w:rPr>
            <w:color w:val="000000"/>
          </w:rPr>
          <w:t>НК РК ISO 3166-1</w:t>
        </w:r>
      </w:hyperlink>
      <w:r w:rsidRPr="00B20D5D">
        <w:rPr>
          <w:color w:val="000000"/>
        </w:rPr>
        <w:t xml:space="preserve"> «Коды для представления названий стран и единиц их административно-территориальных подразделений. Часть 1. Коды стран».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Графы 2.4, 2.5, 3.4 и 3.5 заполняются в соответствии с </w:t>
      </w:r>
      <w:hyperlink r:id="rId8" w:history="1">
        <w:r w:rsidRPr="00B20D5D">
          <w:rPr>
            <w:color w:val="000000"/>
          </w:rPr>
          <w:t>Правилами</w:t>
        </w:r>
      </w:hyperlink>
      <w:r w:rsidRPr="00B20D5D">
        <w:rPr>
          <w:color w:val="000000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 «Об утверждении Правил применения кодов секторов экономики и назначения платежей» (зарегистрировано в Реестре государственной регистрации нормативных правовых актов под № 14365), (далее – Правила применения кодов секторов экономики и назначения платежей).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При внесении (снятии) наличных денег с банковского счета в частях 2 и 3 Формы заполняется информация о владельце счета, за исключением случаев внесения (снятия) наличных денег третьим лицом на банковский счет физического лица. При внесении наличных денег третьим лицом на банковский счет физического лица в части 2 Формы заполняется информация о лице, которое вносит деньги, в части 3 Формы– о владельце счета.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При снятии наличных денег третьим лицом с банковского счета физического лица в части 2 Формы заполняется информация о владельце счета, в части 3 Формы заполняется информация о лице, которое снимает деньги.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При продаже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об уполномоченном банке, в части 3 Формы – о клиенте-покупателе. 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При покупке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 клиенте-продавце, в части 3 Формы – об уполномоченном банке.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10. В части 4 Формы указывается информация о валютной операции.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В графе 4.1. дата валютной операции должна соответствовать отчетному периоду. 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В графе 4.2 указывается референс валютной операции, состоящий из четырех частей: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1)</w:t>
      </w:r>
      <w:r w:rsidRPr="00B20D5D">
        <w:rPr>
          <w:color w:val="000000"/>
        </w:rPr>
        <w:tab/>
        <w:t xml:space="preserve">в первой части указывается трехзначный код уполномоченного банка, присваиваемый Национальным Банком Республики Казахстан в соответствии с Инструкцией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операций, утвержденной постановлением Правления Национального Банка Республики Казахстан от 27 октября 2020 года № 128 «Об утверждении Инструкции о присвоении, </w:t>
      </w:r>
      <w:r w:rsidRPr="00B20D5D">
        <w:rPr>
          <w:color w:val="000000"/>
        </w:rPr>
        <w:lastRenderedPageBreak/>
        <w:t>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операций» (зарегистрировано в Реестре государственной регистрации нормативных правовых актов под № 21593), (далее – Инструкция № 128);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3)</w:t>
      </w:r>
      <w:r w:rsidRPr="00B20D5D">
        <w:rPr>
          <w:color w:val="000000"/>
        </w:rPr>
        <w:tab/>
        <w:t>во второй части указывается код филиала уполномоченного банка согласно Инструкции № 128, состоящий из трех цифр;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3)</w:t>
      </w:r>
      <w:r w:rsidRPr="00B20D5D">
        <w:rPr>
          <w:color w:val="000000"/>
        </w:rPr>
        <w:tab/>
        <w:t>в третьей части указывается порядковый номер валютной операции в отчете;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4)</w:t>
      </w:r>
      <w:r w:rsidRPr="00B20D5D">
        <w:rPr>
          <w:color w:val="000000"/>
        </w:rPr>
        <w:tab/>
        <w:t>в четвертой части указывается отчетная дата в формате «ДДММГГГГ».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Для профессиональных участников рынка ценных бумаг коды для первой и второй частей референса проставляются в соответствии с кодами, присвоенными АО «Казахстанская фондовая биржа» профессиональным участникам рынка ценных бумаг, как членам АО «Казахстанская фондовая биржа».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Референс каждой валютной операции должен быть уникальным.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Графа 4.3 заполняется в соответствии с </w:t>
      </w:r>
      <w:hyperlink r:id="rId9" w:history="1">
        <w:r w:rsidRPr="00B20D5D">
          <w:rPr>
            <w:color w:val="000000"/>
          </w:rPr>
          <w:t>приложением 2</w:t>
        </w:r>
      </w:hyperlink>
      <w:r w:rsidRPr="00B20D5D">
        <w:rPr>
          <w:color w:val="000000"/>
        </w:rPr>
        <w:t xml:space="preserve"> к Правилам осуществления валютных операций в Республике Казахстан.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Графа 4.4 заполняется в соответствии с </w:t>
      </w:r>
      <w:hyperlink r:id="rId10" w:history="1">
        <w:r w:rsidRPr="00B20D5D">
          <w:rPr>
            <w:color w:val="000000"/>
          </w:rPr>
          <w:t>Правилами</w:t>
        </w:r>
      </w:hyperlink>
      <w:r w:rsidRPr="00B20D5D">
        <w:rPr>
          <w:color w:val="000000"/>
        </w:rPr>
        <w:t xml:space="preserve"> применения кодов секторов экономики и назначения платежей. 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В графе 4.5 сумма указывается в единицах валюты и округляется до целого значения путем математического округления.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В графе 4.6 указывается трехзначный буквенный код валюты в соответствии с национальным классификатором Республики Казахстан </w:t>
      </w:r>
      <w:hyperlink r:id="rId11" w:history="1">
        <w:r w:rsidRPr="00B20D5D">
          <w:rPr>
            <w:color w:val="000000"/>
          </w:rPr>
          <w:t>НК РК 07 ISO 4217</w:t>
        </w:r>
      </w:hyperlink>
      <w:r w:rsidRPr="00B20D5D">
        <w:rPr>
          <w:color w:val="000000"/>
        </w:rPr>
        <w:t xml:space="preserve"> «Коды для представления валют и фондов».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В графе 4.7 указывается «01» - для отправленных платежей или перевода денег, операции по снятию наличной иностранной валюты или продаже уполномоченным банком иностранной валюты, чеков, векселей, других платежных документов или иных валютных ценностей, «02» - для входящих платежей или перевода денег, операции по зачислению наличной иностранной валюты или покупке уполномоченным банком иностранной валюты, чеков, векселей, других платежных документов или иных валютных ценностей.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strike/>
          <w:color w:val="000000"/>
        </w:rPr>
      </w:pPr>
      <w:r w:rsidRPr="00B20D5D">
        <w:rPr>
          <w:color w:val="000000"/>
        </w:rPr>
        <w:t xml:space="preserve">В графе 4.8 указывается «1», если платеж и (или)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лица, в остальных случаях указывается «0». 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Графа 4.9 заполняется в соответствии с пунктами 16-1 и 16-2 Правил осуществления валютных операций в Республике Казахстан следующим образом: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«1.1» – финансовый заем, предусматривающий предоставление нерезидентом денег резиденту (за исключением уполномоченного банка),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p w:rsidR="006673DC" w:rsidRPr="00B20D5D" w:rsidRDefault="006673DC" w:rsidP="006673DC">
      <w:pPr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«1.2» – финансовый заем, предусматривающий возникновение у резидента (за исключением уполномоченного банка) требований к нерезиденту по возврату денег,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«1.3» – финансовый заем, предусматривающий предоставление резидентом денег нерезиденту, не являющемуся аффилированным лицом, если условиями соответствующего </w:t>
      </w:r>
      <w:r w:rsidRPr="00B20D5D">
        <w:rPr>
          <w:color w:val="000000"/>
        </w:rPr>
        <w:lastRenderedPageBreak/>
        <w:t>валютного договора (изначально либо после внесения изменений и (или) дополнений в валютный договор) не предусмотрена выплата вознаграждения за пользование предметом финансового займа;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«1.4» – операции по экспорту,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оплате экспорта превышает семьсот двадцать дней с даты исполнения обязательств резидентом;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«1.5» – операции по импорту,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поставке товаров (выполнению работ, оказанию услуг) или по возврату денег, включая авансовый платеж или сумму предоплаты в полном объеме (в случае неисполнения нерезидентом своих обязательств по импорту), превышает семьсот двадцать дней с даты исполнения обязательств резидентом;</w:t>
      </w:r>
    </w:p>
    <w:p w:rsidR="006673DC" w:rsidRPr="00B20D5D" w:rsidRDefault="006673DC" w:rsidP="006673DC">
      <w:pPr>
        <w:tabs>
          <w:tab w:val="left" w:pos="993"/>
          <w:tab w:val="left" w:pos="1276"/>
        </w:tabs>
        <w:ind w:firstLine="709"/>
        <w:jc w:val="both"/>
        <w:rPr>
          <w:rFonts w:eastAsia="Calibri"/>
          <w:bCs/>
          <w:color w:val="000000"/>
        </w:rPr>
      </w:pPr>
      <w:r w:rsidRPr="00B20D5D">
        <w:rPr>
          <w:rFonts w:eastAsia="Calibri"/>
          <w:color w:val="000000"/>
        </w:rPr>
        <w:t xml:space="preserve">«1.6» – </w:t>
      </w:r>
      <w:r w:rsidRPr="00B20D5D">
        <w:rPr>
          <w:bCs/>
          <w:color w:val="000000"/>
        </w:rPr>
        <w:t>перевод денег резидентом нерезиденту-профессиональному участнику рынка ценных бумаг, осуществляющему валютные операции по поручениям клиентов, на сумму, превышающую пятьдесят тысяч долларов США в эквиваленте;</w:t>
      </w:r>
    </w:p>
    <w:p w:rsidR="006673DC" w:rsidRPr="00B20D5D" w:rsidRDefault="006673DC" w:rsidP="006673DC">
      <w:pPr>
        <w:tabs>
          <w:tab w:val="left" w:pos="993"/>
          <w:tab w:val="left" w:pos="1276"/>
        </w:tabs>
        <w:ind w:firstLine="709"/>
        <w:jc w:val="both"/>
        <w:rPr>
          <w:rFonts w:eastAsia="Calibri"/>
          <w:bCs/>
          <w:color w:val="000000"/>
        </w:rPr>
      </w:pPr>
      <w:r w:rsidRPr="00B20D5D">
        <w:rPr>
          <w:rFonts w:eastAsia="Calibri"/>
          <w:bCs/>
          <w:color w:val="000000"/>
        </w:rPr>
        <w:t xml:space="preserve">«1.7» </w:t>
      </w:r>
      <w:r w:rsidRPr="00B20D5D">
        <w:rPr>
          <w:color w:val="000000"/>
        </w:rPr>
        <w:t xml:space="preserve">– </w:t>
      </w:r>
      <w:r w:rsidRPr="00B20D5D">
        <w:rPr>
          <w:rFonts w:eastAsia="Calibri"/>
          <w:bCs/>
          <w:color w:val="000000"/>
        </w:rPr>
        <w:t>перевод резидентом денег на собственный счет за рубежом на сумму, превышающую пятьдесят тысяч долларов США в эквиваленте;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rFonts w:eastAsia="Calibri"/>
          <w:bCs/>
          <w:color w:val="000000"/>
        </w:rPr>
      </w:pPr>
      <w:r w:rsidRPr="00B20D5D">
        <w:rPr>
          <w:rFonts w:eastAsia="Calibri"/>
          <w:bCs/>
          <w:color w:val="000000"/>
        </w:rPr>
        <w:t>«1.8»</w:t>
      </w:r>
      <w:r w:rsidRPr="00B20D5D">
        <w:rPr>
          <w:rFonts w:eastAsia="Calibri"/>
          <w:color w:val="000000"/>
        </w:rPr>
        <w:t xml:space="preserve"> </w:t>
      </w:r>
      <w:r w:rsidRPr="00B20D5D">
        <w:rPr>
          <w:rFonts w:eastAsia="Calibri"/>
          <w:bCs/>
          <w:color w:val="000000"/>
        </w:rPr>
        <w:t xml:space="preserve">– безвозмездный перевод денег, осуществляемый резидентом в пользу нерезидента на сумму, превышающую пятьдесят тысяч долларов США в эквиваленте; 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rFonts w:eastAsia="Calibri"/>
          <w:bCs/>
          <w:color w:val="000000"/>
        </w:rPr>
        <w:t xml:space="preserve">«2.1» – </w:t>
      </w:r>
      <w:r w:rsidRPr="00B20D5D">
        <w:rPr>
          <w:color w:val="000000"/>
        </w:rPr>
        <w:t>платежи и (или) переводы денег одного лица за календарный месяц по двум или более валютным договорам, заключенным с одним и тем же нерезидентом, на общую сумму, превышающую пороговое значение, свыше которого такие валютные договоры подлежат присвоению учетного номера;</w:t>
      </w:r>
    </w:p>
    <w:p w:rsidR="006673DC" w:rsidRPr="00B20D5D" w:rsidRDefault="006673DC" w:rsidP="006673DC">
      <w:p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«2.2» – </w:t>
      </w:r>
      <w:r w:rsidRPr="00B20D5D">
        <w:rPr>
          <w:color w:val="000000"/>
        </w:rPr>
        <w:tab/>
        <w:t>операции нерезидента по покупке в одном уполномоченном банке в один рабочий день безналичной иностранной валюты за национальную валюту на сумму, превышающую  пятьдесят тысяч долларов США в эквиваленте, если источник происхождения денег в национальной валюте не связан с получением нерезидентом денег от продажи товаров (выполнения работ, оказания услуг) резиденту, продажи иных финансовых активов за национальную валюту, получения дивидендов в национальной валюте от деятельности на территории Республики Казахстан,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«0» – в остальных случаях.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11. В части 5 Формы указывается информация об организации (банке) контрагента по валютной операции - организации (банке) отправителя денег для полученных платежей и (или) переводов денег, организации (банке) бенефициара для отправленных платежей и (или) переводов денег. По внутрибанковским валютным операциям указывается информация об отчитывающемся уполномоченном банке. При отсутствии в документах, на основании которых проводится платеж и (или) перевод денег, информации об организации (банке) отправителя денег часть 5 Формы не заполняется.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В графе 5.3 указывается двухбуквенный код страны организации (банка) отправителя денег или бенефициара в соответствии с национальным классификатором Республики Казахстан </w:t>
      </w:r>
      <w:hyperlink r:id="rId12" w:history="1">
        <w:r w:rsidRPr="00B20D5D">
          <w:rPr>
            <w:color w:val="000000"/>
          </w:rPr>
          <w:t>НК РК ISO 3166-1</w:t>
        </w:r>
      </w:hyperlink>
      <w:r w:rsidRPr="00B20D5D">
        <w:rPr>
          <w:color w:val="000000"/>
        </w:rPr>
        <w:t xml:space="preserve"> «Коды для представления названий стран и единиц их административно-территориальных подразделений. Часть 1. Коды стран». Для внутрибанковских валютных операций указывается код «KZ».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В графе 5.4 указывается «1» при следующих условиях: 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1) если страна, откуда инициирован платеж и (или) перевод денег (страна, где открыт банковский счет первичного отправителя денег, с которого отправлен платеж и (или) перевод денег, отлична от Республики Казахстан;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lastRenderedPageBreak/>
        <w:t>2) если страна, куда направлен платеж и (или) перевод денег (страна, где открыт банковский счет конечного бенефициара, на который зачислены деньги, отлична от Республики Казахстан.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В иных случаях указывается «2».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12. В частях 6 и 7 Формы указываются сведения об отправителе денег или получателе денег по валютному договору. Если отправитель (получатель) денег по валютному договору совпадает с отправителем денег (бенефициаром) по платежному документу, то в части 6 (7) Формы заполняется информация аналогично части 2 (3) Формы.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В графах 6.3 и 7.3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или получателя денег по валютному договору в соответствии с национальным классификатором Республики Казахстан </w:t>
      </w:r>
      <w:hyperlink r:id="rId13" w:history="1">
        <w:r w:rsidRPr="00B20D5D">
          <w:rPr>
            <w:color w:val="000000"/>
          </w:rPr>
          <w:t>НК РК ISO 3166-1</w:t>
        </w:r>
      </w:hyperlink>
      <w:r w:rsidRPr="00B20D5D">
        <w:rPr>
          <w:color w:val="000000"/>
        </w:rPr>
        <w:t xml:space="preserve"> «Коды для представления названий стран и единиц их административно-территориальных подразделений. Часть 1. Коды стран».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Графы 6.4, 6.5, 7.4 и 7.5 заполняются в соответствии с </w:t>
      </w:r>
      <w:hyperlink r:id="rId14" w:history="1">
        <w:r w:rsidRPr="00B20D5D">
          <w:rPr>
            <w:color w:val="000000"/>
          </w:rPr>
          <w:t>Правилами</w:t>
        </w:r>
      </w:hyperlink>
      <w:r w:rsidRPr="00B20D5D">
        <w:rPr>
          <w:color w:val="000000"/>
        </w:rPr>
        <w:t xml:space="preserve"> применения кодов секторов экономики и назначения платежей.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13. В части 8 Формы указывается дополнительная информация, не включенная в части 1, 2, 3, 4, 5, 6 и 7 Формы: информация об объекте инвестирования, эмитенте ценных бумаг, стране объекта недвижимости, особые условия платежа, дата зачисления денег на счет хранения указаний отправителя по валютному законодательству.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14. Отсутствие уточняющей информации в части 8 Формы не является нарушением. Включение в Форму валютных операций на сумму менее установленного порогового значения не является нарушением.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15. В случае отсутствия информации за отчетный период Форма представляется с нулевыми значениями.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16. Корректировки (изменения, дополнения) в Форму вносятся до 20 (двадцатого) числа (включительно) месяца, следующего за отчетным месяцем. </w:t>
      </w:r>
    </w:p>
    <w:p w:rsidR="006673DC" w:rsidRPr="00B20D5D" w:rsidRDefault="006673DC" w:rsidP="006673DC">
      <w:pPr>
        <w:ind w:firstLine="709"/>
        <w:jc w:val="both"/>
        <w:rPr>
          <w:color w:val="000000"/>
        </w:rPr>
      </w:pPr>
      <w:r w:rsidRPr="00B20D5D">
        <w:rPr>
          <w:color w:val="000000"/>
        </w:rPr>
        <w:t>17. В форму не включаются следующие валютные операции по поручению клиентов: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1) валютные операции участников Международного финансового центра «Астана»;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2) покупка (продажа) наличной иностранной валюты через обменные пункты;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3)</w:t>
      </w:r>
      <w:r w:rsidRPr="00B20D5D">
        <w:rPr>
          <w:color w:val="000000"/>
        </w:rPr>
        <w:tab/>
        <w:t>переводы клиента по своим счетам внутри одного уполномоченного банка (включая внутрикорпоративные переводы);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4)</w:t>
      </w:r>
      <w:r w:rsidRPr="00B20D5D">
        <w:rPr>
          <w:color w:val="000000"/>
        </w:rPr>
        <w:tab/>
        <w:t>снятие (зачисление) нерезидентом наличных тенге с собственного счета (на собственный счет) в уполномоченном банке;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5)</w:t>
      </w:r>
      <w:r w:rsidRPr="00B20D5D">
        <w:rPr>
          <w:color w:val="000000"/>
        </w:rPr>
        <w:tab/>
        <w:t>операции, связанные с получением кредита у отчитывающегося уполномоченного банка (выдача, погашение, выплата процентов и комиссий);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6) выплата заработной платы юридическим лицом по зарплатному проекту (для клиентов резидентов и нерезидентов);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 xml:space="preserve">7) </w:t>
      </w:r>
      <w:r w:rsidRPr="00B20D5D">
        <w:rPr>
          <w:bCs/>
          <w:color w:val="000000"/>
        </w:rPr>
        <w:t>операции по счетам «Лоро» по поручению клиентов других банков</w:t>
      </w:r>
      <w:r w:rsidRPr="00B20D5D">
        <w:rPr>
          <w:color w:val="000000"/>
        </w:rPr>
        <w:t>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8) операции физических лиц с использованием платежных карт на сумму менее пятидесяти тысяч долларов США в эквиваленте;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9) операции без открытия и использования банковского счета;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10) депозиты клиентов отчитывающегося уполномоченного банка.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18. В форму не включаются следующие собственные валютные операции уполномоченного банка: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1)</w:t>
      </w:r>
      <w:r w:rsidRPr="00B20D5D">
        <w:rPr>
          <w:color w:val="000000"/>
        </w:rPr>
        <w:tab/>
        <w:t xml:space="preserve">платежи и переводы по собственным счетам уполномоченного банка, включая </w:t>
      </w:r>
      <w:r w:rsidRPr="00B20D5D">
        <w:rPr>
          <w:bCs/>
          <w:color w:val="000000"/>
        </w:rPr>
        <w:t>внутрикорпоративные переводы;</w:t>
      </w:r>
      <w:r w:rsidRPr="00B20D5D">
        <w:rPr>
          <w:color w:val="000000"/>
        </w:rPr>
        <w:t xml:space="preserve"> 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2)</w:t>
      </w:r>
      <w:r w:rsidRPr="00B20D5D">
        <w:rPr>
          <w:color w:val="000000"/>
        </w:rPr>
        <w:tab/>
        <w:t>операции, связанные с выдачей/получением кредитов отчитывающимся уполномоченным банком (выдача, погашение, получение процентов и комиссий);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3)</w:t>
      </w:r>
      <w:r w:rsidRPr="00B20D5D">
        <w:rPr>
          <w:color w:val="000000"/>
        </w:rPr>
        <w:tab/>
        <w:t>внебиржевые сделки с иностранной валютой;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lastRenderedPageBreak/>
        <w:t>4)</w:t>
      </w:r>
      <w:r w:rsidRPr="00B20D5D">
        <w:rPr>
          <w:color w:val="000000"/>
        </w:rPr>
        <w:tab/>
      </w:r>
      <w:r w:rsidRPr="00B20D5D">
        <w:rPr>
          <w:bCs/>
          <w:color w:val="000000"/>
        </w:rPr>
        <w:t xml:space="preserve">операции, связанные с межбанковскими кредитами и </w:t>
      </w:r>
      <w:r w:rsidRPr="00B20D5D">
        <w:rPr>
          <w:color w:val="000000"/>
        </w:rPr>
        <w:t>депозитами,</w:t>
      </w:r>
      <w:r w:rsidRPr="00B20D5D">
        <w:rPr>
          <w:bCs/>
          <w:color w:val="000000"/>
        </w:rPr>
        <w:t xml:space="preserve"> включая овернайты, </w:t>
      </w:r>
      <w:r w:rsidRPr="00B20D5D">
        <w:rPr>
          <w:color w:val="000000"/>
        </w:rPr>
        <w:t>отчитывающегося уполномоченного банка;</w:t>
      </w:r>
    </w:p>
    <w:p w:rsidR="006673DC" w:rsidRPr="00B20D5D" w:rsidRDefault="006673DC" w:rsidP="006673DC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5)</w:t>
      </w:r>
      <w:r w:rsidRPr="00B20D5D">
        <w:rPr>
          <w:color w:val="000000"/>
        </w:rPr>
        <w:tab/>
        <w:t>операции с производными финансовыми инструментами и долговыми ценными бумагами (кроме операций эмитентов долговых ценных бумаг)</w:t>
      </w:r>
      <w:r w:rsidRPr="00B20D5D">
        <w:rPr>
          <w:bCs/>
          <w:color w:val="000000"/>
        </w:rPr>
        <w:t>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6)</w:t>
      </w:r>
      <w:r w:rsidRPr="00B20D5D">
        <w:rPr>
          <w:color w:val="000000"/>
        </w:rPr>
        <w:tab/>
        <w:t>неттинг по расчетам в рамках платежных систем, систем денежных переводов;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7)</w:t>
      </w:r>
      <w:r w:rsidRPr="00B20D5D">
        <w:rPr>
          <w:color w:val="000000"/>
        </w:rPr>
        <w:tab/>
        <w:t>операции в рамках кастодиального обслуживания;</w:t>
      </w:r>
    </w:p>
    <w:p w:rsidR="006673DC" w:rsidRPr="00B20D5D" w:rsidRDefault="006673DC" w:rsidP="006673DC">
      <w:pPr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8)</w:t>
      </w:r>
      <w:r w:rsidRPr="00B20D5D">
        <w:rPr>
          <w:color w:val="000000"/>
        </w:rPr>
        <w:tab/>
        <w:t>операции по транзитным счетам;</w:t>
      </w:r>
    </w:p>
    <w:p w:rsidR="006673DC" w:rsidRPr="00B20D5D" w:rsidRDefault="006673DC" w:rsidP="006673DC">
      <w:pPr>
        <w:widowControl w:val="0"/>
        <w:tabs>
          <w:tab w:val="left" w:pos="993"/>
        </w:tabs>
        <w:ind w:firstLine="709"/>
        <w:jc w:val="both"/>
        <w:rPr>
          <w:color w:val="000000"/>
        </w:rPr>
      </w:pPr>
      <w:r w:rsidRPr="00B20D5D">
        <w:rPr>
          <w:color w:val="000000"/>
        </w:rPr>
        <w:t>9)</w:t>
      </w:r>
      <w:r w:rsidRPr="00B20D5D">
        <w:rPr>
          <w:color w:val="000000"/>
        </w:rPr>
        <w:tab/>
        <w:t>операции с наличной иностранной валютой (ввоз, вывоз, зачисление или снятие со счетов).</w:t>
      </w:r>
    </w:p>
    <w:p w:rsidR="006673DC" w:rsidRPr="00B20D5D" w:rsidRDefault="006673DC" w:rsidP="006673DC">
      <w:pPr>
        <w:pStyle w:val="pr"/>
        <w:rPr>
          <w:color w:val="auto"/>
        </w:rPr>
      </w:pPr>
    </w:p>
    <w:p w:rsidR="006673DC" w:rsidRPr="00B20D5D" w:rsidRDefault="006673DC" w:rsidP="006673DC">
      <w:pPr>
        <w:pStyle w:val="pr"/>
        <w:rPr>
          <w:color w:val="auto"/>
        </w:rPr>
      </w:pPr>
    </w:p>
    <w:p w:rsidR="00501E00" w:rsidRDefault="00501E00">
      <w:bookmarkStart w:id="0" w:name="_GoBack"/>
      <w:bookmarkEnd w:id="0"/>
    </w:p>
    <w:sectPr w:rsidR="0050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DC"/>
    <w:rsid w:val="00501E00"/>
    <w:rsid w:val="0066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50E15-BBF8-4058-91C3-9B8FE890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673DC"/>
    <w:pPr>
      <w:jc w:val="righ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4110240.100" TargetMode="External"/><Relationship Id="rId13" Type="http://schemas.openxmlformats.org/officeDocument/2006/relationships/hyperlink" Target="jl:36536007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l:36536007.0" TargetMode="External"/><Relationship Id="rId12" Type="http://schemas.openxmlformats.org/officeDocument/2006/relationships/hyperlink" Target="jl:36536007.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l:35026080.100" TargetMode="External"/><Relationship Id="rId11" Type="http://schemas.openxmlformats.org/officeDocument/2006/relationships/hyperlink" Target="jl:36142337.0" TargetMode="External"/><Relationship Id="rId5" Type="http://schemas.openxmlformats.org/officeDocument/2006/relationships/hyperlink" Target="jl:35026080.100" TargetMode="External"/><Relationship Id="rId15" Type="http://schemas.openxmlformats.org/officeDocument/2006/relationships/fontTable" Target="fontTable.xml"/><Relationship Id="rId10" Type="http://schemas.openxmlformats.org/officeDocument/2006/relationships/hyperlink" Target="jl:34110240.100" TargetMode="External"/><Relationship Id="rId4" Type="http://schemas.openxmlformats.org/officeDocument/2006/relationships/hyperlink" Target="jl:33740496.50600" TargetMode="External"/><Relationship Id="rId9" Type="http://schemas.openxmlformats.org/officeDocument/2006/relationships/hyperlink" Target="jl:35026080.2" TargetMode="External"/><Relationship Id="rId14" Type="http://schemas.openxmlformats.org/officeDocument/2006/relationships/hyperlink" Target="jl:34110240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</dc:creator>
  <cp:keywords/>
  <dc:description/>
  <cp:lastModifiedBy>Абдуллаева</cp:lastModifiedBy>
  <cp:revision>1</cp:revision>
  <dcterms:created xsi:type="dcterms:W3CDTF">2025-04-01T10:02:00Z</dcterms:created>
  <dcterms:modified xsi:type="dcterms:W3CDTF">2025-04-01T10:02:00Z</dcterms:modified>
</cp:coreProperties>
</file>