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9CD" w:rsidRPr="005708FA" w:rsidRDefault="008E49CD" w:rsidP="008E49CD">
      <w:pPr>
        <w:spacing w:after="0" w:line="240" w:lineRule="auto"/>
        <w:ind w:left="4962"/>
        <w:rPr>
          <w:bCs/>
          <w:sz w:val="28"/>
          <w:szCs w:val="28"/>
          <w:lang w:val="kk-KZ" w:eastAsia="ru-RU"/>
        </w:rPr>
      </w:pPr>
      <w:r w:rsidRPr="005708FA">
        <w:rPr>
          <w:bCs/>
          <w:sz w:val="28"/>
          <w:szCs w:val="28"/>
          <w:lang w:val="kk-KZ" w:eastAsia="ru-RU"/>
        </w:rPr>
        <w:t xml:space="preserve">Қазақстан Республикасының ішкі </w:t>
      </w:r>
    </w:p>
    <w:p w:rsidR="008E49CD" w:rsidRPr="005708FA" w:rsidRDefault="008E49CD" w:rsidP="008E49CD">
      <w:pPr>
        <w:spacing w:after="0" w:line="240" w:lineRule="auto"/>
        <w:ind w:left="4962"/>
        <w:rPr>
          <w:b/>
          <w:sz w:val="28"/>
          <w:szCs w:val="28"/>
          <w:lang w:val="kk-KZ" w:eastAsia="ru-RU"/>
        </w:rPr>
      </w:pPr>
      <w:r w:rsidRPr="005708FA">
        <w:rPr>
          <w:bCs/>
          <w:sz w:val="28"/>
          <w:szCs w:val="28"/>
          <w:lang w:val="kk-KZ" w:eastAsia="ru-RU"/>
        </w:rPr>
        <w:t>валюта нарығында сұраныс пен ұсыныс көздерін мониторингтеу қағидаларына</w:t>
      </w:r>
    </w:p>
    <w:p w:rsidR="008E49CD" w:rsidRPr="005708FA" w:rsidRDefault="008E49CD" w:rsidP="008E49CD">
      <w:pPr>
        <w:spacing w:after="0" w:line="240" w:lineRule="auto"/>
        <w:ind w:left="4962"/>
        <w:rPr>
          <w:sz w:val="28"/>
          <w:szCs w:val="28"/>
          <w:lang w:val="kk-KZ" w:eastAsia="ru-RU"/>
        </w:rPr>
      </w:pPr>
      <w:r w:rsidRPr="005708FA">
        <w:rPr>
          <w:sz w:val="28"/>
          <w:szCs w:val="28"/>
          <w:lang w:val="kk-KZ" w:eastAsia="ru-RU"/>
        </w:rPr>
        <w:t xml:space="preserve">4-қосымша </w:t>
      </w:r>
    </w:p>
    <w:p w:rsidR="008E49CD" w:rsidRPr="005708FA" w:rsidRDefault="008E49CD" w:rsidP="008E49CD">
      <w:pPr>
        <w:spacing w:after="0" w:line="240" w:lineRule="auto"/>
        <w:ind w:left="4962"/>
        <w:rPr>
          <w:sz w:val="28"/>
          <w:szCs w:val="28"/>
          <w:lang w:val="kk-KZ" w:eastAsia="ru-RU"/>
        </w:rPr>
      </w:pPr>
    </w:p>
    <w:p w:rsidR="008E49CD" w:rsidRPr="005708FA" w:rsidRDefault="008E49CD" w:rsidP="008E49CD">
      <w:pPr>
        <w:spacing w:after="0" w:line="240" w:lineRule="auto"/>
        <w:ind w:left="4962"/>
        <w:rPr>
          <w:sz w:val="28"/>
          <w:szCs w:val="28"/>
          <w:lang w:val="kk-KZ" w:eastAsia="ru-RU"/>
        </w:rPr>
      </w:pPr>
      <w:r w:rsidRPr="005708FA">
        <w:rPr>
          <w:sz w:val="28"/>
          <w:szCs w:val="28"/>
          <w:lang w:val="kk-KZ" w:eastAsia="ru-RU"/>
        </w:rPr>
        <w:t>Әкімшілік деректерді</w:t>
      </w:r>
    </w:p>
    <w:p w:rsidR="008E49CD" w:rsidRPr="005708FA" w:rsidRDefault="008E49CD" w:rsidP="008E49CD">
      <w:pPr>
        <w:spacing w:after="0" w:line="240" w:lineRule="auto"/>
        <w:ind w:left="4962"/>
        <w:rPr>
          <w:sz w:val="28"/>
          <w:szCs w:val="28"/>
          <w:lang w:val="kk-KZ" w:eastAsia="ru-RU"/>
        </w:rPr>
      </w:pPr>
      <w:r w:rsidRPr="005708FA">
        <w:rPr>
          <w:sz w:val="28"/>
          <w:szCs w:val="28"/>
          <w:lang w:val="kk-KZ" w:eastAsia="ru-RU"/>
        </w:rPr>
        <w:t>жинауға арналған</w:t>
      </w:r>
    </w:p>
    <w:p w:rsidR="008E49CD" w:rsidRPr="005708FA" w:rsidRDefault="008E49CD" w:rsidP="008E49CD">
      <w:pPr>
        <w:spacing w:after="0" w:line="240" w:lineRule="auto"/>
        <w:ind w:left="4962"/>
        <w:rPr>
          <w:sz w:val="28"/>
          <w:szCs w:val="28"/>
          <w:lang w:val="kk-KZ" w:eastAsia="ru-RU"/>
        </w:rPr>
      </w:pPr>
      <w:r w:rsidRPr="005708FA">
        <w:rPr>
          <w:sz w:val="28"/>
          <w:szCs w:val="28"/>
          <w:lang w:val="kk-KZ" w:eastAsia="ru-RU"/>
        </w:rPr>
        <w:t>нысан</w:t>
      </w:r>
    </w:p>
    <w:p w:rsidR="008E49CD" w:rsidRPr="005708FA" w:rsidRDefault="008E49CD" w:rsidP="008E49CD">
      <w:pPr>
        <w:spacing w:after="0" w:line="240" w:lineRule="auto"/>
        <w:ind w:left="4253"/>
        <w:rPr>
          <w:sz w:val="28"/>
          <w:szCs w:val="28"/>
          <w:lang w:val="kk-KZ" w:eastAsia="ru-RU"/>
        </w:rPr>
      </w:pPr>
    </w:p>
    <w:p w:rsidR="008E49CD" w:rsidRPr="005708FA" w:rsidRDefault="008E49CD" w:rsidP="008E49CD">
      <w:pPr>
        <w:spacing w:after="0" w:line="240" w:lineRule="auto"/>
        <w:ind w:firstLine="369"/>
        <w:jc w:val="both"/>
        <w:rPr>
          <w:sz w:val="28"/>
          <w:szCs w:val="28"/>
          <w:lang w:val="kk-KZ" w:eastAsia="ru-RU"/>
        </w:rPr>
      </w:pPr>
    </w:p>
    <w:p w:rsidR="008E49CD" w:rsidRPr="005708FA" w:rsidRDefault="008E49CD" w:rsidP="008E49CD">
      <w:pPr>
        <w:spacing w:after="0" w:line="240" w:lineRule="auto"/>
        <w:ind w:firstLine="369"/>
        <w:jc w:val="both"/>
        <w:rPr>
          <w:sz w:val="28"/>
          <w:szCs w:val="28"/>
          <w:lang w:val="kk-KZ" w:eastAsia="ru-RU"/>
        </w:rPr>
      </w:pPr>
    </w:p>
    <w:p w:rsidR="008E49CD" w:rsidRPr="005708FA" w:rsidRDefault="008E49CD" w:rsidP="008E49CD">
      <w:pPr>
        <w:spacing w:after="0" w:line="240" w:lineRule="auto"/>
        <w:ind w:left="142" w:firstLine="567"/>
        <w:jc w:val="both"/>
        <w:rPr>
          <w:sz w:val="28"/>
          <w:szCs w:val="28"/>
          <w:lang w:val="kk-KZ" w:eastAsia="ru-RU"/>
        </w:rPr>
      </w:pPr>
      <w:r w:rsidRPr="005708FA">
        <w:rPr>
          <w:sz w:val="28"/>
          <w:szCs w:val="28"/>
          <w:lang w:val="kk-KZ" w:eastAsia="ru-RU"/>
        </w:rPr>
        <w:t>Ұсынылады: Қазақстан Республикасының Ұлттық Банкіне</w:t>
      </w:r>
    </w:p>
    <w:p w:rsidR="008E49CD" w:rsidRPr="005708FA" w:rsidRDefault="008E49CD" w:rsidP="008E49CD">
      <w:pPr>
        <w:spacing w:after="0" w:line="240" w:lineRule="auto"/>
        <w:ind w:left="142" w:firstLine="567"/>
        <w:jc w:val="both"/>
        <w:rPr>
          <w:sz w:val="28"/>
          <w:szCs w:val="28"/>
          <w:lang w:val="kk-KZ" w:eastAsia="ru-RU"/>
        </w:rPr>
      </w:pPr>
      <w:r w:rsidRPr="005708FA">
        <w:rPr>
          <w:sz w:val="28"/>
          <w:szCs w:val="28"/>
          <w:lang w:val="kk-KZ" w:eastAsia="ru-RU"/>
        </w:rPr>
        <w:t>Әкімшілік деректерді өтеусіз негізде жинауға арналған нысан www.nationalbank.kz интернет-ресурсында орналастырылған</w:t>
      </w:r>
    </w:p>
    <w:p w:rsidR="008E49CD" w:rsidRPr="005708FA" w:rsidRDefault="008E49CD" w:rsidP="008E49CD">
      <w:pPr>
        <w:spacing w:after="0" w:line="240" w:lineRule="auto"/>
        <w:ind w:firstLine="709"/>
        <w:jc w:val="both"/>
        <w:rPr>
          <w:sz w:val="28"/>
          <w:szCs w:val="28"/>
          <w:lang w:val="kk-KZ" w:eastAsia="ru-RU"/>
        </w:rPr>
      </w:pPr>
      <w:r w:rsidRPr="005708FA">
        <w:rPr>
          <w:sz w:val="28"/>
          <w:szCs w:val="28"/>
          <w:lang w:val="kk-KZ" w:eastAsia="ru-RU"/>
        </w:rPr>
        <w:t>Әкімшілік нысанның атауы: банк клиенттерінің шетел валютасының ірі көлемдерін сатып алу операциялары туралы есеп</w:t>
      </w:r>
    </w:p>
    <w:p w:rsidR="008E49CD" w:rsidRPr="005708FA" w:rsidRDefault="008E49CD" w:rsidP="008E49CD">
      <w:pPr>
        <w:spacing w:after="0" w:line="240" w:lineRule="auto"/>
        <w:ind w:firstLine="709"/>
        <w:jc w:val="both"/>
        <w:rPr>
          <w:sz w:val="28"/>
          <w:szCs w:val="28"/>
          <w:lang w:val="kk-KZ" w:eastAsia="ru-RU"/>
        </w:rPr>
      </w:pPr>
      <w:r w:rsidRPr="005708FA">
        <w:rPr>
          <w:sz w:val="28"/>
          <w:szCs w:val="28"/>
          <w:lang w:val="kk-KZ" w:eastAsia="ru-RU"/>
        </w:rPr>
        <w:t>Әкімшілік деректерді өтеусіз негізде жинауға арналған нысанның индексі: 4-INV</w:t>
      </w:r>
    </w:p>
    <w:p w:rsidR="008E49CD" w:rsidRPr="005708FA" w:rsidRDefault="008E49CD" w:rsidP="008E49CD">
      <w:pPr>
        <w:spacing w:after="0" w:line="240" w:lineRule="auto"/>
        <w:ind w:left="142" w:firstLine="567"/>
        <w:jc w:val="both"/>
        <w:rPr>
          <w:sz w:val="28"/>
          <w:szCs w:val="28"/>
          <w:lang w:val="kk-KZ" w:eastAsia="ru-RU"/>
        </w:rPr>
      </w:pPr>
      <w:r w:rsidRPr="005708FA">
        <w:rPr>
          <w:sz w:val="28"/>
          <w:szCs w:val="28"/>
          <w:lang w:val="kk-KZ" w:eastAsia="ru-RU"/>
        </w:rPr>
        <w:t>Кезеңділігі: ай сайын</w:t>
      </w:r>
    </w:p>
    <w:p w:rsidR="008E49CD" w:rsidRPr="005708FA" w:rsidRDefault="008E49CD" w:rsidP="008E49CD">
      <w:pPr>
        <w:spacing w:after="0" w:line="240" w:lineRule="auto"/>
        <w:ind w:left="142" w:firstLine="567"/>
        <w:jc w:val="both"/>
        <w:rPr>
          <w:sz w:val="28"/>
          <w:szCs w:val="28"/>
          <w:lang w:val="kk-KZ" w:eastAsia="ru-RU"/>
        </w:rPr>
      </w:pPr>
      <w:r w:rsidRPr="005708FA">
        <w:rPr>
          <w:sz w:val="28"/>
          <w:szCs w:val="28"/>
          <w:lang w:val="kk-KZ" w:eastAsia="ru-RU"/>
        </w:rPr>
        <w:t>Есепті кезеңі: 20___ жылғы «___» ______________ жағдай бойынша</w:t>
      </w:r>
    </w:p>
    <w:p w:rsidR="008E49CD" w:rsidRPr="005708FA" w:rsidRDefault="008E49CD" w:rsidP="008E49CD">
      <w:pPr>
        <w:spacing w:after="0" w:line="240" w:lineRule="auto"/>
        <w:ind w:left="142" w:firstLine="567"/>
        <w:jc w:val="both"/>
        <w:rPr>
          <w:sz w:val="28"/>
          <w:szCs w:val="28"/>
          <w:lang w:val="kk-KZ" w:eastAsia="ru-RU"/>
        </w:rPr>
      </w:pPr>
      <w:r w:rsidRPr="005708FA">
        <w:rPr>
          <w:sz w:val="28"/>
          <w:szCs w:val="28"/>
          <w:lang w:val="kk-KZ" w:eastAsia="ru-RU"/>
        </w:rPr>
        <w:t>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w:t>
      </w:r>
    </w:p>
    <w:p w:rsidR="008E49CD" w:rsidRPr="005708FA" w:rsidRDefault="008E49CD" w:rsidP="008E49CD">
      <w:pPr>
        <w:spacing w:after="0" w:line="240" w:lineRule="auto"/>
        <w:ind w:left="142" w:firstLine="567"/>
        <w:jc w:val="both"/>
        <w:rPr>
          <w:sz w:val="28"/>
          <w:szCs w:val="28"/>
          <w:lang w:val="kk-KZ" w:eastAsia="ru-RU"/>
        </w:rPr>
      </w:pPr>
      <w:r w:rsidRPr="005708FA">
        <w:rPr>
          <w:sz w:val="28"/>
          <w:szCs w:val="28"/>
          <w:lang w:val="kk-KZ" w:eastAsia="ru-RU"/>
        </w:rPr>
        <w:t xml:space="preserve">Әкімшілік деректерді өтеусіз негізде жинауға арналған нысанды ұсыну мерзімі: </w:t>
      </w:r>
      <w:r w:rsidRPr="005708FA">
        <w:rPr>
          <w:rFonts w:eastAsia="Calibri"/>
          <w:sz w:val="28"/>
          <w:szCs w:val="28"/>
          <w:lang w:val="kk-KZ"/>
        </w:rPr>
        <w:t>есепті кезеңнен кейінгі айдың 10 (онына) (қоса алғанда) дейінгі мерзімде</w:t>
      </w:r>
      <w:r w:rsidRPr="005708FA">
        <w:rPr>
          <w:sz w:val="28"/>
          <w:szCs w:val="28"/>
          <w:lang w:val="kk-KZ" w:eastAsia="ru-RU"/>
        </w:rPr>
        <w:t>, ай сайын.</w:t>
      </w:r>
    </w:p>
    <w:p w:rsidR="008E49CD" w:rsidRPr="005708FA" w:rsidRDefault="008E49CD" w:rsidP="008E49CD">
      <w:pPr>
        <w:spacing w:after="0" w:line="240" w:lineRule="auto"/>
        <w:ind w:firstLine="709"/>
        <w:jc w:val="both"/>
        <w:rPr>
          <w:sz w:val="28"/>
          <w:szCs w:val="28"/>
          <w:lang w:val="kk-KZ" w:eastAsia="ru-RU"/>
        </w:rPr>
      </w:pPr>
      <w:r w:rsidRPr="005708FA">
        <w:rPr>
          <w:sz w:val="28"/>
          <w:szCs w:val="28"/>
          <w:lang w:val="kk-KZ" w:eastAsia="ru-RU"/>
        </w:rPr>
        <w:t>БСН:_________________</w:t>
      </w:r>
    </w:p>
    <w:p w:rsidR="008E49CD" w:rsidRPr="005708FA" w:rsidRDefault="008E49CD" w:rsidP="008E49CD">
      <w:pPr>
        <w:spacing w:after="0" w:line="240" w:lineRule="auto"/>
        <w:ind w:firstLine="709"/>
        <w:jc w:val="both"/>
        <w:rPr>
          <w:sz w:val="28"/>
          <w:szCs w:val="28"/>
          <w:lang w:val="kk-KZ" w:eastAsia="ru-RU"/>
        </w:rPr>
      </w:pPr>
      <w:r w:rsidRPr="005708FA">
        <w:rPr>
          <w:sz w:val="28"/>
          <w:szCs w:val="28"/>
          <w:lang w:val="kk-KZ" w:eastAsia="ru-RU"/>
        </w:rPr>
        <w:t>Жинау әдісі: электрондық түрде</w:t>
      </w:r>
    </w:p>
    <w:p w:rsidR="008E49CD" w:rsidRPr="005708FA" w:rsidRDefault="008E49CD" w:rsidP="008E49CD">
      <w:pPr>
        <w:spacing w:after="0" w:line="240" w:lineRule="auto"/>
        <w:ind w:left="142" w:firstLine="567"/>
        <w:jc w:val="both"/>
        <w:rPr>
          <w:sz w:val="28"/>
          <w:szCs w:val="28"/>
          <w:lang w:val="kk-KZ" w:eastAsia="ru-RU"/>
        </w:rPr>
      </w:pPr>
    </w:p>
    <w:p w:rsidR="008E49CD" w:rsidRPr="005708FA" w:rsidRDefault="008E49CD" w:rsidP="008E49CD">
      <w:pPr>
        <w:spacing w:after="0" w:line="240" w:lineRule="auto"/>
        <w:ind w:left="142" w:firstLine="567"/>
        <w:jc w:val="both"/>
        <w:rPr>
          <w:sz w:val="28"/>
          <w:szCs w:val="28"/>
          <w:lang w:val="kk-KZ" w:eastAsia="ru-RU"/>
        </w:rPr>
      </w:pP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3119"/>
        <w:gridCol w:w="1134"/>
        <w:gridCol w:w="1134"/>
        <w:gridCol w:w="992"/>
        <w:gridCol w:w="992"/>
        <w:gridCol w:w="851"/>
        <w:gridCol w:w="708"/>
      </w:tblGrid>
      <w:tr w:rsidR="008E49CD" w:rsidRPr="005708FA" w:rsidTr="002F548C">
        <w:trPr>
          <w:trHeight w:val="30"/>
        </w:trPr>
        <w:tc>
          <w:tcPr>
            <w:tcW w:w="588" w:type="dxa"/>
            <w:vMerge w:val="restart"/>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Клиенттің атауы</w:t>
            </w:r>
          </w:p>
        </w:tc>
        <w:tc>
          <w:tcPr>
            <w:tcW w:w="1134" w:type="dxa"/>
            <w:vMerge w:val="restart"/>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Жолдың коды</w:t>
            </w:r>
          </w:p>
        </w:tc>
        <w:tc>
          <w:tcPr>
            <w:tcW w:w="4677" w:type="dxa"/>
            <w:gridSpan w:val="5"/>
            <w:tcMar>
              <w:top w:w="15" w:type="dxa"/>
              <w:left w:w="15" w:type="dxa"/>
              <w:bottom w:w="15" w:type="dxa"/>
              <w:right w:w="15" w:type="dxa"/>
            </w:tcMar>
            <w:vAlign w:val="center"/>
          </w:tcPr>
          <w:p w:rsidR="008E49CD" w:rsidRPr="005708FA" w:rsidRDefault="008E49CD" w:rsidP="002F548C">
            <w:pPr>
              <w:spacing w:after="0" w:line="240" w:lineRule="auto"/>
              <w:jc w:val="center"/>
              <w:rPr>
                <w:sz w:val="28"/>
                <w:szCs w:val="28"/>
                <w:lang w:val="kk-KZ" w:eastAsia="ru-RU"/>
              </w:rPr>
            </w:pPr>
            <w:r w:rsidRPr="005708FA">
              <w:rPr>
                <w:sz w:val="28"/>
                <w:szCs w:val="28"/>
                <w:lang w:val="kk-KZ" w:eastAsia="ru-RU"/>
              </w:rPr>
              <w:t>Барлығы</w:t>
            </w:r>
          </w:p>
        </w:tc>
      </w:tr>
      <w:tr w:rsidR="008E49CD" w:rsidRPr="005708FA" w:rsidTr="002F548C">
        <w:trPr>
          <w:trHeight w:val="30"/>
        </w:trPr>
        <w:tc>
          <w:tcPr>
            <w:tcW w:w="588" w:type="dxa"/>
            <w:vMerge/>
          </w:tcPr>
          <w:p w:rsidR="008E49CD" w:rsidRPr="005708FA" w:rsidRDefault="008E49CD" w:rsidP="002F548C">
            <w:pPr>
              <w:spacing w:after="0" w:line="240" w:lineRule="auto"/>
              <w:jc w:val="both"/>
              <w:rPr>
                <w:sz w:val="28"/>
                <w:szCs w:val="28"/>
                <w:lang w:val="kk-KZ" w:eastAsia="ru-RU"/>
              </w:rPr>
            </w:pP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Клиенттің бизнес сәйкестендіру нөмірі (БСН)</w:t>
            </w:r>
          </w:p>
        </w:tc>
        <w:tc>
          <w:tcPr>
            <w:tcW w:w="1134" w:type="dxa"/>
            <w:vMerge/>
          </w:tcPr>
          <w:p w:rsidR="008E49CD" w:rsidRPr="005708FA" w:rsidRDefault="008E49CD" w:rsidP="002F548C">
            <w:pPr>
              <w:spacing w:after="0" w:line="240" w:lineRule="auto"/>
              <w:jc w:val="both"/>
              <w:rPr>
                <w:sz w:val="28"/>
                <w:szCs w:val="28"/>
                <w:lang w:val="kk-KZ" w:eastAsia="ru-RU"/>
              </w:rPr>
            </w:pPr>
          </w:p>
        </w:tc>
        <w:tc>
          <w:tcPr>
            <w:tcW w:w="1134" w:type="dxa"/>
            <w:vMerge w:val="restart"/>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Барлығы (теңге)</w:t>
            </w:r>
          </w:p>
        </w:tc>
        <w:tc>
          <w:tcPr>
            <w:tcW w:w="3543" w:type="dxa"/>
            <w:gridSpan w:val="4"/>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оның ішінде, валюталар түрі бойынша (валюта  бірлігінде)</w:t>
            </w:r>
          </w:p>
        </w:tc>
      </w:tr>
      <w:tr w:rsidR="008E49CD" w:rsidRPr="005708FA" w:rsidTr="002F548C">
        <w:trPr>
          <w:trHeight w:val="30"/>
        </w:trPr>
        <w:tc>
          <w:tcPr>
            <w:tcW w:w="588" w:type="dxa"/>
            <w:vMerge/>
          </w:tcPr>
          <w:p w:rsidR="008E49CD" w:rsidRPr="005708FA" w:rsidRDefault="008E49CD" w:rsidP="002F548C">
            <w:pPr>
              <w:spacing w:after="0" w:line="240" w:lineRule="auto"/>
              <w:jc w:val="both"/>
              <w:rPr>
                <w:sz w:val="28"/>
                <w:szCs w:val="28"/>
                <w:lang w:val="kk-KZ" w:eastAsia="ru-RU"/>
              </w:rPr>
            </w:pP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Көрсеткіштің атауы</w:t>
            </w:r>
          </w:p>
        </w:tc>
        <w:tc>
          <w:tcPr>
            <w:tcW w:w="1134" w:type="dxa"/>
            <w:vMerge/>
          </w:tcPr>
          <w:p w:rsidR="008E49CD" w:rsidRPr="005708FA" w:rsidRDefault="008E49CD" w:rsidP="002F548C">
            <w:pPr>
              <w:spacing w:after="0" w:line="240" w:lineRule="auto"/>
              <w:jc w:val="both"/>
              <w:rPr>
                <w:sz w:val="28"/>
                <w:szCs w:val="28"/>
                <w:lang w:val="kk-KZ" w:eastAsia="ru-RU"/>
              </w:rPr>
            </w:pPr>
          </w:p>
        </w:tc>
        <w:tc>
          <w:tcPr>
            <w:tcW w:w="1134" w:type="dxa"/>
            <w:vMerge/>
          </w:tcPr>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USD</w:t>
            </w: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EUR</w:t>
            </w: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RUB</w:t>
            </w: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CNY</w:t>
            </w: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А</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Б</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В</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w:t>
            </w: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w:t>
            </w: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3</w:t>
            </w: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4</w:t>
            </w: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5</w:t>
            </w:r>
          </w:p>
        </w:tc>
      </w:tr>
      <w:tr w:rsidR="008E49CD" w:rsidRPr="005708FA" w:rsidTr="002F548C">
        <w:trPr>
          <w:trHeight w:val="30"/>
        </w:trPr>
        <w:tc>
          <w:tcPr>
            <w:tcW w:w="9518" w:type="dxa"/>
            <w:gridSpan w:val="8"/>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1-бөлім. Шетел валютасын сатып алу және сату (валютаның барлық түрі)</w:t>
            </w: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Шетел валютасын сатып алу, барлығы</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212100</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оның ішінде:</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lastRenderedPageBreak/>
              <w:t>3</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шетел валютасындағы ағымдағы шотқа есептелді</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212101</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4</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шетел валютасындағы жинақ шотына есептелді</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212102</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5</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басқа резидент банктердегі өз шоттарына аударылды</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212103</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6</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басқа резидент банктердің шоттарына басқа тұлғалардың пайдасына аударылды</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212104</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7</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басқа бейрезидент банктердің шоттарына басқа тұлғалардың пайдасына аударылды</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212105</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8</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бейрезидент банктердің өз шоттарына аударылды</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212106</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9</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қолма-қол ақшамен берілді</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212107</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10</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Шетел валютасын сату, барлығы</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222100</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11</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оның ішінде:</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12</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басқа шетел валютасына</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222120</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13</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теңгеге</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222110</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14</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оның ішінде ұлттық валютада банктік шоттарға есептелді</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222111</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9518" w:type="dxa"/>
            <w:gridSpan w:val="8"/>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2-бөлім. Шетел валютасын ұлттық валютаға сатып алу мақсаттары</w:t>
            </w: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15</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Шетел валютасын теңгеге сатып алу, барлығы</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121100</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16</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оның ішінде, мына мақсаттар бойынша:</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17</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тауарлар мен материалдық емес активтерді сатып алу</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121101</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18</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қызмет алу</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121102</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lastRenderedPageBreak/>
              <w:t>19</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капиталға қатысуы бойынша дивидендтер мен өзге кірістерді төлеу</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121103</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20</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қарыздар ұсыну (беру)</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121104</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21</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қарыздар бойынша міндеттемелерді орындау</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121105</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22</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бағалы қағаздармен операциялар</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121106</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23</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өтеусіз қаржылық (материалдық) көмек және басқа өтеусіз аударымдар</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121107</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24</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резидент банктердің жинақ салымдарына орналастыру</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121108</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25</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бейрезидент банктердің шоттарына меншікті қаражатын аудару</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121109</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26</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қолма-қол шетел валютасын айырбастау операцияларын жүргізу (уәкілетті ұйымдар)</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121110</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58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27</w:t>
            </w:r>
          </w:p>
        </w:tc>
        <w:tc>
          <w:tcPr>
            <w:tcW w:w="311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басқасы</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121111</w:t>
            </w:r>
          </w:p>
        </w:tc>
        <w:tc>
          <w:tcPr>
            <w:tcW w:w="1134"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bl>
    <w:p w:rsidR="008E49CD" w:rsidRPr="005708FA" w:rsidRDefault="008E49CD" w:rsidP="008E49CD">
      <w:pPr>
        <w:spacing w:after="0" w:line="240" w:lineRule="auto"/>
        <w:jc w:val="both"/>
        <w:rPr>
          <w:sz w:val="24"/>
          <w:szCs w:val="24"/>
          <w:lang w:val="kk-KZ" w:eastAsia="ru-RU"/>
        </w:rPr>
      </w:pPr>
      <w:r w:rsidRPr="005708FA">
        <w:rPr>
          <w:sz w:val="24"/>
          <w:szCs w:val="24"/>
          <w:lang w:val="kk-KZ" w:eastAsia="ru-RU"/>
        </w:rPr>
        <w:t xml:space="preserve">      </w:t>
      </w: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кестенің жалғасы</w:t>
      </w:r>
    </w:p>
    <w:p w:rsidR="008E49CD" w:rsidRPr="005708FA" w:rsidRDefault="008E49CD" w:rsidP="008E49CD">
      <w:pPr>
        <w:spacing w:after="0" w:line="240" w:lineRule="auto"/>
        <w:jc w:val="both"/>
        <w:rPr>
          <w:sz w:val="28"/>
          <w:szCs w:val="28"/>
          <w:lang w:val="kk-KZ" w:eastAsia="ru-RU"/>
        </w:rPr>
      </w:pP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993"/>
        <w:gridCol w:w="850"/>
        <w:gridCol w:w="709"/>
        <w:gridCol w:w="850"/>
        <w:gridCol w:w="993"/>
        <w:gridCol w:w="850"/>
        <w:gridCol w:w="851"/>
        <w:gridCol w:w="850"/>
        <w:gridCol w:w="992"/>
      </w:tblGrid>
      <w:tr w:rsidR="008E49CD" w:rsidRPr="005708FA" w:rsidTr="002F548C">
        <w:trPr>
          <w:trHeight w:val="30"/>
        </w:trPr>
        <w:tc>
          <w:tcPr>
            <w:tcW w:w="4982" w:type="dxa"/>
            <w:gridSpan w:val="5"/>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w:t>
            </w:r>
          </w:p>
        </w:tc>
        <w:tc>
          <w:tcPr>
            <w:tcW w:w="4536" w:type="dxa"/>
            <w:gridSpan w:val="5"/>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w:t>
            </w:r>
          </w:p>
        </w:tc>
      </w:tr>
      <w:tr w:rsidR="008E49CD" w:rsidRPr="005708FA" w:rsidTr="002F548C">
        <w:trPr>
          <w:trHeight w:val="30"/>
        </w:trPr>
        <w:tc>
          <w:tcPr>
            <w:tcW w:w="1580" w:type="dxa"/>
            <w:vMerge w:val="restart"/>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Барлығы (теңге)</w:t>
            </w:r>
          </w:p>
        </w:tc>
        <w:tc>
          <w:tcPr>
            <w:tcW w:w="3402" w:type="dxa"/>
            <w:gridSpan w:val="4"/>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оның ішінде, валютаның түрі бойынша (валюта бірлігінде)</w:t>
            </w:r>
          </w:p>
        </w:tc>
        <w:tc>
          <w:tcPr>
            <w:tcW w:w="993" w:type="dxa"/>
            <w:vMerge w:val="restart"/>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Барлығы (теңге)</w:t>
            </w:r>
          </w:p>
        </w:tc>
        <w:tc>
          <w:tcPr>
            <w:tcW w:w="3543" w:type="dxa"/>
            <w:gridSpan w:val="4"/>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оның ішінде, валютаның түрі бойынша (валюта бірлігінде)</w:t>
            </w:r>
          </w:p>
        </w:tc>
      </w:tr>
      <w:tr w:rsidR="008E49CD" w:rsidRPr="005708FA" w:rsidTr="002F548C">
        <w:trPr>
          <w:trHeight w:val="30"/>
        </w:trPr>
        <w:tc>
          <w:tcPr>
            <w:tcW w:w="1580" w:type="dxa"/>
            <w:vMerge/>
          </w:tcPr>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USD</w:t>
            </w: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EUR</w:t>
            </w: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RUB</w:t>
            </w: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CNY</w:t>
            </w:r>
          </w:p>
        </w:tc>
        <w:tc>
          <w:tcPr>
            <w:tcW w:w="993" w:type="dxa"/>
            <w:vMerge/>
          </w:tcPr>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USD</w:t>
            </w: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EUR</w:t>
            </w: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RUB</w:t>
            </w: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CNY</w:t>
            </w: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w:t>
            </w: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w:t>
            </w: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3</w:t>
            </w: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4</w:t>
            </w: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5</w:t>
            </w: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w:t>
            </w: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w:t>
            </w: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3</w:t>
            </w: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4</w:t>
            </w: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5</w:t>
            </w:r>
          </w:p>
        </w:tc>
      </w:tr>
      <w:tr w:rsidR="008E49CD" w:rsidRPr="005708FA" w:rsidTr="002F548C">
        <w:trPr>
          <w:trHeight w:val="30"/>
        </w:trPr>
        <w:tc>
          <w:tcPr>
            <w:tcW w:w="9518" w:type="dxa"/>
            <w:gridSpan w:val="10"/>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1-бөлім. Шетел валютасын сатып алу және сату (валютаның барлық түрі)</w:t>
            </w:r>
          </w:p>
        </w:tc>
      </w:tr>
      <w:tr w:rsidR="008E49CD" w:rsidRPr="005708FA" w:rsidTr="002F548C">
        <w:trPr>
          <w:trHeight w:val="375"/>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9518" w:type="dxa"/>
            <w:gridSpan w:val="10"/>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r w:rsidRPr="005708FA">
              <w:rPr>
                <w:sz w:val="28"/>
                <w:szCs w:val="28"/>
                <w:lang w:val="kk-KZ" w:eastAsia="ru-RU"/>
              </w:rPr>
              <w:t>2-бөлім. Шетел валютасын ұлттық валютаға сатып алу мақсаттары</w:t>
            </w: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r w:rsidR="008E49CD" w:rsidRPr="005708FA" w:rsidTr="002F548C">
        <w:trPr>
          <w:trHeight w:val="30"/>
        </w:trPr>
        <w:tc>
          <w:tcPr>
            <w:tcW w:w="158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8E49CD" w:rsidRPr="005708FA" w:rsidRDefault="008E49CD" w:rsidP="002F548C">
            <w:pPr>
              <w:spacing w:after="0" w:line="240" w:lineRule="auto"/>
              <w:jc w:val="both"/>
              <w:rPr>
                <w:sz w:val="28"/>
                <w:szCs w:val="28"/>
                <w:lang w:val="kk-KZ" w:eastAsia="ru-RU"/>
              </w:rPr>
            </w:pPr>
          </w:p>
          <w:p w:rsidR="008E49CD" w:rsidRPr="005708FA" w:rsidRDefault="008E49CD" w:rsidP="002F548C">
            <w:pPr>
              <w:spacing w:after="0" w:line="240" w:lineRule="auto"/>
              <w:jc w:val="both"/>
              <w:rPr>
                <w:sz w:val="28"/>
                <w:szCs w:val="28"/>
                <w:lang w:val="kk-KZ" w:eastAsia="ru-RU"/>
              </w:rPr>
            </w:pPr>
          </w:p>
        </w:tc>
      </w:tr>
    </w:tbl>
    <w:p w:rsidR="008E49CD" w:rsidRPr="005708FA" w:rsidRDefault="008E49CD" w:rsidP="008E49CD">
      <w:pPr>
        <w:spacing w:after="0" w:line="240" w:lineRule="auto"/>
        <w:jc w:val="both"/>
        <w:rPr>
          <w:sz w:val="28"/>
          <w:szCs w:val="28"/>
          <w:lang w:val="kk-KZ" w:eastAsia="ru-RU"/>
        </w:rPr>
      </w:pP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Атауы __________________ Мекенжайы ____________________________</w:t>
      </w: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Телефоны ______________________________________________________</w:t>
      </w: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Электрондық пошта мекенжайы___________________________________</w:t>
      </w: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 xml:space="preserve">Орындаушы______________________________________    ______________ </w:t>
      </w:r>
    </w:p>
    <w:p w:rsidR="008E49CD" w:rsidRPr="005708FA" w:rsidRDefault="008E49CD" w:rsidP="008E49CD">
      <w:pPr>
        <w:spacing w:after="0" w:line="240" w:lineRule="auto"/>
        <w:ind w:firstLine="709"/>
        <w:jc w:val="both"/>
        <w:rPr>
          <w:sz w:val="28"/>
          <w:szCs w:val="28"/>
          <w:lang w:val="kk-KZ" w:eastAsia="ru-RU"/>
        </w:rPr>
      </w:pPr>
      <w:r w:rsidRPr="005708FA">
        <w:rPr>
          <w:sz w:val="28"/>
          <w:szCs w:val="28"/>
          <w:lang w:val="kk-KZ" w:eastAsia="ru-RU"/>
        </w:rPr>
        <w:t>      тегі, аты және әкесінің аты (ол болған жағдайда)    қолы, телефон</w:t>
      </w: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 xml:space="preserve">Бас бухгалтер немесе есепке қол қоюға уәкілетті адам </w:t>
      </w:r>
    </w:p>
    <w:p w:rsidR="008E49CD" w:rsidRPr="005708FA" w:rsidRDefault="008E49CD" w:rsidP="008E49CD">
      <w:pPr>
        <w:spacing w:after="0" w:line="240" w:lineRule="auto"/>
        <w:ind w:firstLine="709"/>
        <w:jc w:val="both"/>
        <w:rPr>
          <w:sz w:val="28"/>
          <w:szCs w:val="28"/>
          <w:lang w:val="kk-KZ" w:eastAsia="ru-RU"/>
        </w:rPr>
      </w:pPr>
      <w:r w:rsidRPr="005708FA">
        <w:rPr>
          <w:sz w:val="28"/>
          <w:szCs w:val="28"/>
          <w:lang w:val="kk-KZ" w:eastAsia="ru-RU"/>
        </w:rPr>
        <w:t xml:space="preserve">   ______________________________________       _________________ </w:t>
      </w:r>
    </w:p>
    <w:p w:rsidR="008E49CD" w:rsidRPr="005708FA" w:rsidRDefault="008E49CD" w:rsidP="008E49CD">
      <w:pPr>
        <w:spacing w:after="0" w:line="240" w:lineRule="auto"/>
        <w:ind w:firstLine="709"/>
        <w:jc w:val="both"/>
        <w:rPr>
          <w:sz w:val="28"/>
          <w:szCs w:val="28"/>
          <w:lang w:val="kk-KZ" w:eastAsia="ru-RU"/>
        </w:rPr>
      </w:pPr>
      <w:r w:rsidRPr="005708FA">
        <w:rPr>
          <w:sz w:val="28"/>
          <w:szCs w:val="28"/>
          <w:lang w:val="kk-KZ" w:eastAsia="ru-RU"/>
        </w:rPr>
        <w:t>     тегі, аты, әкесінің аты (ол болған жағдайда)       қолы, телефон</w:t>
      </w: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Бірінші басшы немесе есепке қол қоюға уәкілетті адам</w:t>
      </w:r>
    </w:p>
    <w:p w:rsidR="008E49CD" w:rsidRPr="005708FA" w:rsidRDefault="008E49CD" w:rsidP="008E49CD">
      <w:pPr>
        <w:spacing w:after="0" w:line="240" w:lineRule="auto"/>
        <w:ind w:firstLine="709"/>
        <w:jc w:val="both"/>
        <w:rPr>
          <w:sz w:val="28"/>
          <w:szCs w:val="28"/>
          <w:lang w:val="kk-KZ" w:eastAsia="ru-RU"/>
        </w:rPr>
      </w:pPr>
      <w:r w:rsidRPr="005708FA">
        <w:rPr>
          <w:sz w:val="28"/>
          <w:szCs w:val="28"/>
          <w:lang w:val="kk-KZ" w:eastAsia="ru-RU"/>
        </w:rPr>
        <w:t xml:space="preserve">________________________________________             ________________ </w:t>
      </w:r>
    </w:p>
    <w:p w:rsidR="008E49CD" w:rsidRPr="005708FA" w:rsidRDefault="008E49CD" w:rsidP="008E49CD">
      <w:pPr>
        <w:spacing w:after="0" w:line="240" w:lineRule="auto"/>
        <w:ind w:firstLine="709"/>
        <w:jc w:val="both"/>
        <w:rPr>
          <w:sz w:val="28"/>
          <w:szCs w:val="28"/>
          <w:lang w:val="kk-KZ" w:eastAsia="ru-RU"/>
        </w:rPr>
      </w:pPr>
      <w:r w:rsidRPr="005708FA">
        <w:rPr>
          <w:sz w:val="28"/>
          <w:szCs w:val="28"/>
          <w:lang w:val="kk-KZ" w:eastAsia="ru-RU"/>
        </w:rPr>
        <w:t>егі, аты және әкесінің аты (ол болған жағдайда)             қолы</w:t>
      </w: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Күні 20___ жылғы «____» ______________</w:t>
      </w:r>
    </w:p>
    <w:p w:rsidR="008E49CD" w:rsidRPr="005708FA" w:rsidRDefault="008E49CD" w:rsidP="008E49CD">
      <w:pPr>
        <w:spacing w:after="0" w:line="240" w:lineRule="auto"/>
        <w:ind w:firstLine="709"/>
        <w:jc w:val="both"/>
        <w:rPr>
          <w:sz w:val="28"/>
          <w:szCs w:val="28"/>
          <w:lang w:val="kk-KZ" w:eastAsia="ru-RU"/>
        </w:rPr>
      </w:pPr>
    </w:p>
    <w:p w:rsidR="008E49CD" w:rsidRPr="005708FA" w:rsidRDefault="008E49CD" w:rsidP="008E49CD">
      <w:pPr>
        <w:spacing w:after="0" w:line="240" w:lineRule="auto"/>
        <w:ind w:firstLine="709"/>
        <w:jc w:val="both"/>
        <w:rPr>
          <w:sz w:val="28"/>
          <w:szCs w:val="28"/>
          <w:lang w:val="kk-KZ" w:eastAsia="ru-RU"/>
        </w:rPr>
      </w:pPr>
      <w:r w:rsidRPr="005708FA">
        <w:rPr>
          <w:sz w:val="28"/>
          <w:szCs w:val="28"/>
          <w:lang w:val="kk-KZ" w:eastAsia="ru-RU"/>
        </w:rPr>
        <w:t>Ескертпе: нысан «Банк клиенттерінің шетел валютасының ірі көлемдерін сатып алу операциялары туралы  есеп» әкімшілік деректерді өтеусіз негізде жинауға арналған нысанын толтыру бойынша түсіндірмеге сәйкес толтырылады.</w:t>
      </w:r>
    </w:p>
    <w:p w:rsidR="008E49CD" w:rsidRPr="005708FA" w:rsidRDefault="008E49CD" w:rsidP="008E49CD">
      <w:pPr>
        <w:spacing w:after="160" w:line="259" w:lineRule="auto"/>
        <w:rPr>
          <w:sz w:val="28"/>
          <w:szCs w:val="28"/>
          <w:lang w:val="kk-KZ" w:eastAsia="ru-RU"/>
        </w:rPr>
      </w:pPr>
      <w:r w:rsidRPr="005708FA">
        <w:rPr>
          <w:sz w:val="28"/>
          <w:szCs w:val="28"/>
          <w:lang w:val="kk-KZ" w:eastAsia="ru-RU"/>
        </w:rPr>
        <w:br w:type="page"/>
      </w:r>
    </w:p>
    <w:p w:rsidR="008E49CD" w:rsidRPr="005708FA" w:rsidRDefault="008E49CD" w:rsidP="008E49CD">
      <w:pPr>
        <w:spacing w:after="0" w:line="240" w:lineRule="auto"/>
        <w:ind w:left="5670"/>
        <w:rPr>
          <w:sz w:val="28"/>
          <w:szCs w:val="28"/>
          <w:lang w:val="kk-KZ" w:eastAsia="ru-RU"/>
        </w:rPr>
      </w:pPr>
      <w:r w:rsidRPr="005708FA">
        <w:rPr>
          <w:sz w:val="28"/>
          <w:szCs w:val="28"/>
          <w:lang w:val="kk-KZ" w:eastAsia="ru-RU"/>
        </w:rPr>
        <w:lastRenderedPageBreak/>
        <w:t xml:space="preserve">«Банк клиенттерінің шетел валютасының ірі көлемдерін сатып алу операциялары туралы есеп» әкімшілік деректерді өтеусіз негізде жинауға арналған нысанына қосымша </w:t>
      </w:r>
    </w:p>
    <w:p w:rsidR="008E49CD" w:rsidRPr="005708FA" w:rsidRDefault="008E49CD" w:rsidP="008E49CD">
      <w:pPr>
        <w:spacing w:after="0" w:line="240" w:lineRule="auto"/>
        <w:jc w:val="right"/>
        <w:rPr>
          <w:sz w:val="28"/>
          <w:szCs w:val="28"/>
          <w:lang w:val="kk-KZ" w:eastAsia="ru-RU"/>
        </w:rPr>
      </w:pPr>
    </w:p>
    <w:p w:rsidR="008E49CD" w:rsidRPr="005708FA" w:rsidRDefault="008E49CD" w:rsidP="008E49CD">
      <w:pPr>
        <w:spacing w:after="0" w:line="240" w:lineRule="auto"/>
        <w:jc w:val="right"/>
        <w:rPr>
          <w:sz w:val="28"/>
          <w:szCs w:val="28"/>
          <w:lang w:val="kk-KZ" w:eastAsia="ru-RU"/>
        </w:rPr>
      </w:pPr>
    </w:p>
    <w:p w:rsidR="008E49CD" w:rsidRPr="005708FA" w:rsidRDefault="008E49CD" w:rsidP="008E49CD">
      <w:pPr>
        <w:spacing w:after="0" w:line="240" w:lineRule="auto"/>
        <w:jc w:val="right"/>
        <w:rPr>
          <w:sz w:val="28"/>
          <w:szCs w:val="28"/>
          <w:lang w:val="kk-KZ" w:eastAsia="ru-RU"/>
        </w:rPr>
      </w:pPr>
    </w:p>
    <w:p w:rsidR="008E49CD" w:rsidRPr="005708FA" w:rsidRDefault="008E49CD" w:rsidP="008E49CD">
      <w:pPr>
        <w:spacing w:after="0" w:line="240" w:lineRule="auto"/>
        <w:jc w:val="center"/>
        <w:rPr>
          <w:b/>
          <w:sz w:val="28"/>
          <w:szCs w:val="28"/>
          <w:lang w:val="kk-KZ" w:eastAsia="ru-RU"/>
        </w:rPr>
      </w:pPr>
      <w:r w:rsidRPr="005708FA">
        <w:rPr>
          <w:b/>
          <w:sz w:val="28"/>
          <w:szCs w:val="28"/>
          <w:lang w:val="kk-KZ" w:eastAsia="ru-RU"/>
        </w:rPr>
        <w:t xml:space="preserve">Банк клиенттерінің шетел валютасының ірі көлемдерін сатып алу операциялары туралы есеп (индексі – 4-INV, кезеңділігі – ай сайын) </w:t>
      </w:r>
    </w:p>
    <w:p w:rsidR="008E49CD" w:rsidRPr="005708FA" w:rsidRDefault="008E49CD" w:rsidP="008E49CD">
      <w:pPr>
        <w:spacing w:after="0" w:line="240" w:lineRule="auto"/>
        <w:jc w:val="center"/>
        <w:rPr>
          <w:b/>
          <w:sz w:val="28"/>
          <w:szCs w:val="28"/>
          <w:lang w:val="kk-KZ" w:eastAsia="ru-RU"/>
        </w:rPr>
      </w:pPr>
    </w:p>
    <w:p w:rsidR="008E49CD" w:rsidRPr="005708FA" w:rsidRDefault="008E49CD" w:rsidP="008E49CD">
      <w:pPr>
        <w:spacing w:after="0" w:line="240" w:lineRule="auto"/>
        <w:jc w:val="center"/>
        <w:rPr>
          <w:b/>
          <w:sz w:val="28"/>
          <w:szCs w:val="28"/>
          <w:lang w:val="kk-KZ" w:eastAsia="ru-RU"/>
        </w:rPr>
      </w:pPr>
      <w:r w:rsidRPr="005708FA">
        <w:rPr>
          <w:b/>
          <w:sz w:val="28"/>
          <w:szCs w:val="28"/>
          <w:lang w:val="kk-KZ" w:eastAsia="ru-RU"/>
        </w:rPr>
        <w:t>әкімшілік деректерді өтеусіз негізде жинауға арналған нысанын толтыру бойынша түсіндірме</w:t>
      </w:r>
    </w:p>
    <w:p w:rsidR="008E49CD" w:rsidRPr="005708FA" w:rsidRDefault="008E49CD" w:rsidP="008E49CD">
      <w:pPr>
        <w:spacing w:after="0" w:line="240" w:lineRule="auto"/>
        <w:jc w:val="center"/>
        <w:rPr>
          <w:b/>
          <w:sz w:val="28"/>
          <w:szCs w:val="28"/>
          <w:lang w:val="kk-KZ" w:eastAsia="ru-RU"/>
        </w:rPr>
      </w:pPr>
    </w:p>
    <w:p w:rsidR="008E49CD" w:rsidRPr="005708FA" w:rsidRDefault="008E49CD" w:rsidP="008E49CD">
      <w:pPr>
        <w:spacing w:after="0" w:line="240" w:lineRule="auto"/>
        <w:jc w:val="center"/>
        <w:rPr>
          <w:b/>
          <w:sz w:val="28"/>
          <w:szCs w:val="28"/>
          <w:lang w:val="kk-KZ" w:eastAsia="ru-RU"/>
        </w:rPr>
      </w:pPr>
      <w:r w:rsidRPr="005708FA">
        <w:rPr>
          <w:b/>
          <w:sz w:val="28"/>
          <w:szCs w:val="28"/>
          <w:lang w:val="kk-KZ" w:eastAsia="ru-RU"/>
        </w:rPr>
        <w:t>1-тарау. Жалпы ережелер</w:t>
      </w:r>
    </w:p>
    <w:p w:rsidR="008E49CD" w:rsidRPr="005708FA" w:rsidRDefault="008E49CD" w:rsidP="008E49CD">
      <w:pPr>
        <w:spacing w:after="0" w:line="240" w:lineRule="auto"/>
        <w:jc w:val="center"/>
        <w:rPr>
          <w:b/>
          <w:sz w:val="28"/>
          <w:szCs w:val="28"/>
          <w:lang w:val="kk-KZ" w:eastAsia="ru-RU"/>
        </w:rPr>
      </w:pP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      1. Осы түсіндірмеде «Банк клиенттерінің шетел валютасының ірі көлемдерін сатып алу операциялары туралы есеп» әкімшілік деректерді өтеусіз негізде</w:t>
      </w:r>
      <w:r w:rsidRPr="005708FA">
        <w:rPr>
          <w:b/>
          <w:sz w:val="28"/>
          <w:szCs w:val="28"/>
          <w:lang w:val="kk-KZ" w:eastAsia="ru-RU"/>
        </w:rPr>
        <w:t xml:space="preserve"> </w:t>
      </w:r>
      <w:r w:rsidRPr="005708FA">
        <w:rPr>
          <w:sz w:val="28"/>
          <w:szCs w:val="28"/>
          <w:lang w:val="kk-KZ" w:eastAsia="ru-RU"/>
        </w:rPr>
        <w:t>жинауға арналған нысанын (бұдан әрі – 4-нысан) толтыру бойынша бірыңғай талаптар айқындалады.</w:t>
      </w: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      2. 4-нысан «Валюталық реттеу және валюталық бақылау туралы» Қазақстан Республикасы Заңының 10-бабы 5-тармағының үшінші бөлігіне сәйкес әзірленді.</w:t>
      </w: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      3. 4-нысанды есепті кезеңде жалпы сомасы бір миллиард теңгеден астам баламасындағы шетел валютасында сатып алу жүргізген резидент және бейрезидент заңды тұлғалардың операциялары бойынша ай сайын екінші деңгейдегі банктер, «Қазақстанның Даму Банкі» акционерлік қоғамы, «Қазпошта» акционерлік қоғамы (бұдан әрі – банктер) толтырады.</w:t>
      </w: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      4. 4-нысан банктің әрбір клиенті үшін толтырылады және клиенттің ұлттық валютаға және басқа шетел валютасына шетел валютасын сатып алу және сату көлемдерін (1-бөлім) және сатып алу мақсаттары бөлігінде ұлттық валютаға шетел валютасын сатып алу көлемдерін (2-бөлім) көрсетеді.</w:t>
      </w: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      5. 4-нысанда шетел валютасын сатып алу және сату көлемдері валюталау күніне шетел валютасын нақты жеткізу бойынша көрсетіледі.</w:t>
      </w: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 xml:space="preserve">      Есепті қалыптастыру мақсатында шетел валютасындағы активтер «Валюталарды айырбастаудың нарықтық бағамын айқындау тәртібі туралы» Қазақстан Республикасы Ұлттық Банкі Басқармасының 2013 жылғы </w:t>
      </w:r>
      <w:r w:rsidRPr="005708FA">
        <w:rPr>
          <w:sz w:val="28"/>
          <w:szCs w:val="28"/>
          <w:lang w:val="kk-KZ" w:eastAsia="ru-RU"/>
        </w:rPr>
        <w:br/>
        <w:t>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lastRenderedPageBreak/>
        <w:t>      6. 4-нысанға бірінші басшы немесе есепке қол қоюға уәкілетті адам, бас бухгалтер немесе есепке қол қоюға уәкілетті адам және орындаушы қол қояды.</w:t>
      </w:r>
    </w:p>
    <w:p w:rsidR="008E49CD" w:rsidRPr="005708FA" w:rsidRDefault="008E49CD" w:rsidP="008E49CD">
      <w:pPr>
        <w:spacing w:after="0" w:line="240" w:lineRule="auto"/>
        <w:jc w:val="both"/>
        <w:rPr>
          <w:sz w:val="28"/>
          <w:szCs w:val="28"/>
          <w:lang w:val="kk-KZ" w:eastAsia="ru-RU"/>
        </w:rPr>
      </w:pPr>
    </w:p>
    <w:p w:rsidR="008E49CD" w:rsidRPr="005708FA" w:rsidRDefault="008E49CD" w:rsidP="008E49CD">
      <w:pPr>
        <w:spacing w:after="0" w:line="240" w:lineRule="auto"/>
        <w:jc w:val="both"/>
        <w:rPr>
          <w:sz w:val="28"/>
          <w:szCs w:val="28"/>
          <w:lang w:val="kk-KZ" w:eastAsia="ru-RU"/>
        </w:rPr>
      </w:pPr>
    </w:p>
    <w:p w:rsidR="008E49CD" w:rsidRPr="005708FA" w:rsidRDefault="008E49CD" w:rsidP="008E49CD">
      <w:pPr>
        <w:spacing w:after="0" w:line="240" w:lineRule="auto"/>
        <w:jc w:val="center"/>
        <w:rPr>
          <w:b/>
          <w:sz w:val="28"/>
          <w:szCs w:val="28"/>
          <w:lang w:val="kk-KZ" w:eastAsia="ru-RU"/>
        </w:rPr>
      </w:pPr>
      <w:r w:rsidRPr="005708FA">
        <w:rPr>
          <w:b/>
          <w:sz w:val="28"/>
          <w:szCs w:val="28"/>
          <w:lang w:val="kk-KZ" w:eastAsia="ru-RU"/>
        </w:rPr>
        <w:t>2-тарау. 4-нысанды толтыру бойынша түсіндірме</w:t>
      </w:r>
    </w:p>
    <w:p w:rsidR="008E49CD" w:rsidRPr="005708FA" w:rsidRDefault="008E49CD" w:rsidP="008E49CD">
      <w:pPr>
        <w:spacing w:after="0" w:line="240" w:lineRule="auto"/>
        <w:jc w:val="center"/>
        <w:rPr>
          <w:b/>
          <w:sz w:val="28"/>
          <w:szCs w:val="28"/>
          <w:lang w:val="kk-KZ" w:eastAsia="ru-RU"/>
        </w:rPr>
      </w:pP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 xml:space="preserve">      7. 1-бөлімнің және 2-бөлімінің 1-бағаны бойынша сатып алынатын және сатылатын шетел валютасының жалпы көлемі теңгемен көрсетіледі. </w:t>
      </w:r>
      <w:r w:rsidRPr="005708FA">
        <w:rPr>
          <w:sz w:val="28"/>
          <w:szCs w:val="28"/>
          <w:lang w:val="kk-KZ" w:eastAsia="ru-RU"/>
        </w:rPr>
        <w:br/>
        <w:t>1-бөлімнің және 2-бөлімінің 2, 3, 4, 5-бағандары бойынша, тиісінше, сатып алынатын және сатылатын АҚШ долларының (USD), еуро (EUR), Ресей рублінің (RUB) және Қытай юанінің (CNY) көлемдері тиісті валютаның бірлігімен көрсетіледі.</w:t>
      </w: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     2-бөлімде шетел валютасын теңгеге сатып алу мақсаттары клиенттердің ұлттық валютаға шетел валютасын сатып алуға ресімдеген өтінімдерінің негізінде көрсетіледі.</w:t>
      </w: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     4-нысанды толтыру кезінде мынадай талаптардың орындалуы қамтамасыз етіледі:</w:t>
      </w: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      коды 212101 жол + коды 212102 жол + коды 212103 жол + коды 212104 жол + коды 212105 жол + коды 212106 жол + коды 212107 жол = коды 212100 жолға:</w:t>
      </w: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      коды 222120 жол + коды 222110 жол = коды 222100 жол;</w:t>
      </w: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      коды 222110 жол &gt;= коды 222111 жол;</w:t>
      </w: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      коды 212100 жол &gt;= коды 121100 жол;</w:t>
      </w: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      коды 121101 жол + коды 121102 жол + коды 121103 жол+ коды 121104 жол + коды 121105 жол + коды 121106 жол + коды 121107 жол + коды 121108 жол+ коды 121109 жол + коды 121110 жол+ коды 121111 жол = коды 121100 жол.</w:t>
      </w: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      Коды 212104 жолға есеп ұсынатын банктегі басқа тұлғалардың банктік шоттарына аударымдар да кіреді.</w:t>
      </w:r>
    </w:p>
    <w:p w:rsidR="008E49CD" w:rsidRPr="005708FA" w:rsidRDefault="008E49CD" w:rsidP="008E49CD">
      <w:pPr>
        <w:spacing w:after="0" w:line="240" w:lineRule="auto"/>
        <w:jc w:val="both"/>
        <w:rPr>
          <w:sz w:val="28"/>
          <w:szCs w:val="28"/>
          <w:lang w:val="kk-KZ" w:eastAsia="ru-RU"/>
        </w:rPr>
      </w:pPr>
      <w:r w:rsidRPr="005708FA">
        <w:rPr>
          <w:sz w:val="28"/>
          <w:szCs w:val="28"/>
          <w:lang w:val="kk-KZ" w:eastAsia="ru-RU"/>
        </w:rPr>
        <w:t>     8. 4-нысанға деректерді түзету (өзгерістер, толықтырулар) есепті айдан кейінгі айдың 20 (жиырмасыншы) күніне дейін (қоса алғанда) енгізіледі.</w:t>
      </w:r>
    </w:p>
    <w:p w:rsidR="008E49CD" w:rsidRPr="005708FA" w:rsidRDefault="008E49CD" w:rsidP="008E49CD">
      <w:pPr>
        <w:spacing w:after="0" w:line="240" w:lineRule="auto"/>
        <w:ind w:firstLine="426"/>
        <w:jc w:val="both"/>
        <w:rPr>
          <w:sz w:val="28"/>
          <w:szCs w:val="28"/>
          <w:lang w:val="kk-KZ" w:eastAsia="ru-RU"/>
        </w:rPr>
      </w:pPr>
      <w:r w:rsidRPr="005708FA">
        <w:rPr>
          <w:sz w:val="28"/>
          <w:szCs w:val="28"/>
          <w:lang w:val="kk-KZ" w:eastAsia="ru-RU"/>
        </w:rPr>
        <w:t>9. Есепті кезеңде ақпарат болмаған жағдайда 4-нысан нөлдік мәндермен ұсынылады</w:t>
      </w:r>
      <w:r w:rsidRPr="005708FA">
        <w:rPr>
          <w:rFonts w:eastAsia="Calibri"/>
          <w:sz w:val="28"/>
          <w:szCs w:val="28"/>
          <w:lang w:val="kk-KZ"/>
        </w:rPr>
        <w:t>.</w:t>
      </w:r>
    </w:p>
    <w:p w:rsidR="008E49CD" w:rsidRPr="005708FA" w:rsidRDefault="008E49CD" w:rsidP="008E49CD">
      <w:pPr>
        <w:spacing w:after="0" w:line="240" w:lineRule="auto"/>
        <w:ind w:firstLine="709"/>
        <w:rPr>
          <w:sz w:val="28"/>
          <w:szCs w:val="28"/>
          <w:lang w:val="kk-KZ" w:eastAsia="ru-RU"/>
        </w:rPr>
      </w:pPr>
      <w:r w:rsidRPr="005708FA">
        <w:rPr>
          <w:sz w:val="28"/>
          <w:szCs w:val="28"/>
          <w:lang w:val="kk-KZ" w:eastAsia="ru-RU"/>
        </w:rPr>
        <w:br w:type="page"/>
      </w:r>
    </w:p>
    <w:p w:rsidR="00501E00" w:rsidRDefault="00501E00">
      <w:bookmarkStart w:id="0" w:name="_GoBack"/>
      <w:bookmarkEnd w:id="0"/>
    </w:p>
    <w:sectPr w:rsidR="00501E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CD"/>
    <w:rsid w:val="00501E00"/>
    <w:rsid w:val="008E4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0881A-86E2-468E-A6B9-AD00E7F1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9CD"/>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1288</Words>
  <Characters>7346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dc:creator>
  <cp:keywords/>
  <dc:description/>
  <cp:lastModifiedBy>Абдуллаева</cp:lastModifiedBy>
  <cp:revision>1</cp:revision>
  <dcterms:created xsi:type="dcterms:W3CDTF">2025-04-01T09:59:00Z</dcterms:created>
  <dcterms:modified xsi:type="dcterms:W3CDTF">2025-04-01T10:00:00Z</dcterms:modified>
</cp:coreProperties>
</file>