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41F" w:rsidRPr="005708FA" w:rsidRDefault="0089141F" w:rsidP="0089141F">
      <w:pPr>
        <w:spacing w:after="0" w:line="240" w:lineRule="auto"/>
        <w:ind w:left="4820"/>
        <w:rPr>
          <w:sz w:val="28"/>
          <w:szCs w:val="28"/>
          <w:lang w:val="kk-KZ" w:eastAsia="ru-RU"/>
        </w:rPr>
      </w:pPr>
      <w:r w:rsidRPr="005708FA">
        <w:rPr>
          <w:sz w:val="28"/>
          <w:szCs w:val="28"/>
          <w:lang w:val="kk-KZ" w:eastAsia="ru-RU"/>
        </w:rPr>
        <w:t>Қазақстан Республикасының ішкі валюта нарығында сұраныс пен ұсыныс</w:t>
      </w:r>
    </w:p>
    <w:p w:rsidR="0089141F" w:rsidRPr="005708FA" w:rsidRDefault="0089141F" w:rsidP="0089141F">
      <w:pPr>
        <w:spacing w:after="0" w:line="240" w:lineRule="auto"/>
        <w:ind w:left="4820"/>
        <w:rPr>
          <w:sz w:val="28"/>
          <w:szCs w:val="28"/>
          <w:lang w:val="kk-KZ" w:eastAsia="ru-RU"/>
        </w:rPr>
      </w:pPr>
      <w:r w:rsidRPr="005708FA">
        <w:rPr>
          <w:sz w:val="28"/>
          <w:szCs w:val="28"/>
          <w:lang w:val="kk-KZ" w:eastAsia="ru-RU"/>
        </w:rPr>
        <w:t xml:space="preserve">көздерін мониторингтеу қағидаларына </w:t>
      </w:r>
    </w:p>
    <w:p w:rsidR="0089141F" w:rsidRPr="005708FA" w:rsidRDefault="0089141F" w:rsidP="0089141F">
      <w:pPr>
        <w:spacing w:after="0" w:line="240" w:lineRule="auto"/>
        <w:ind w:left="4820"/>
        <w:rPr>
          <w:sz w:val="28"/>
          <w:szCs w:val="28"/>
          <w:lang w:val="kk-KZ" w:eastAsia="ru-RU"/>
        </w:rPr>
      </w:pPr>
      <w:r w:rsidRPr="005708FA">
        <w:rPr>
          <w:sz w:val="28"/>
          <w:szCs w:val="28"/>
          <w:lang w:val="kk-KZ" w:eastAsia="ru-RU"/>
        </w:rPr>
        <w:t>1-қосымша</w:t>
      </w:r>
    </w:p>
    <w:p w:rsidR="0089141F" w:rsidRPr="005708FA" w:rsidRDefault="0089141F" w:rsidP="0089141F">
      <w:pPr>
        <w:spacing w:after="0" w:line="240" w:lineRule="auto"/>
        <w:ind w:left="4820"/>
        <w:rPr>
          <w:sz w:val="28"/>
          <w:szCs w:val="28"/>
          <w:lang w:val="kk-KZ" w:eastAsia="ru-RU"/>
        </w:rPr>
      </w:pPr>
    </w:p>
    <w:p w:rsidR="0089141F" w:rsidRPr="005708FA" w:rsidRDefault="0089141F" w:rsidP="0089141F">
      <w:pPr>
        <w:spacing w:after="0" w:line="240" w:lineRule="auto"/>
        <w:ind w:left="4820"/>
        <w:rPr>
          <w:sz w:val="28"/>
          <w:szCs w:val="28"/>
          <w:lang w:val="kk-KZ" w:eastAsia="ru-RU"/>
        </w:rPr>
      </w:pPr>
      <w:r w:rsidRPr="005708FA">
        <w:rPr>
          <w:sz w:val="28"/>
          <w:szCs w:val="28"/>
          <w:lang w:val="kk-KZ" w:eastAsia="ru-RU"/>
        </w:rPr>
        <w:t>Әкімшілік деректерді</w:t>
      </w:r>
    </w:p>
    <w:p w:rsidR="0089141F" w:rsidRPr="005708FA" w:rsidRDefault="0089141F" w:rsidP="0089141F">
      <w:pPr>
        <w:spacing w:after="0" w:line="240" w:lineRule="auto"/>
        <w:ind w:left="4820"/>
        <w:rPr>
          <w:sz w:val="28"/>
          <w:szCs w:val="28"/>
          <w:lang w:val="kk-KZ" w:eastAsia="ru-RU"/>
        </w:rPr>
      </w:pPr>
      <w:r w:rsidRPr="005708FA">
        <w:rPr>
          <w:sz w:val="28"/>
          <w:szCs w:val="28"/>
          <w:lang w:val="kk-KZ" w:eastAsia="ru-RU"/>
        </w:rPr>
        <w:t>жинауға арналған</w:t>
      </w:r>
    </w:p>
    <w:p w:rsidR="0089141F" w:rsidRPr="005708FA" w:rsidRDefault="0089141F" w:rsidP="0089141F">
      <w:pPr>
        <w:spacing w:after="0" w:line="240" w:lineRule="auto"/>
        <w:ind w:left="4820"/>
        <w:rPr>
          <w:sz w:val="28"/>
          <w:szCs w:val="28"/>
          <w:lang w:val="kk-KZ" w:eastAsia="ru-RU"/>
        </w:rPr>
      </w:pPr>
      <w:r w:rsidRPr="005708FA">
        <w:rPr>
          <w:sz w:val="28"/>
          <w:szCs w:val="28"/>
          <w:lang w:val="kk-KZ" w:eastAsia="ru-RU"/>
        </w:rPr>
        <w:t>нысан</w:t>
      </w:r>
    </w:p>
    <w:p w:rsidR="0089141F" w:rsidRPr="005708FA" w:rsidRDefault="0089141F" w:rsidP="0089141F">
      <w:pPr>
        <w:spacing w:after="0" w:line="240" w:lineRule="auto"/>
        <w:jc w:val="both"/>
        <w:rPr>
          <w:b/>
          <w:sz w:val="28"/>
          <w:szCs w:val="28"/>
          <w:lang w:val="kk-KZ" w:eastAsia="ru-RU"/>
        </w:rPr>
      </w:pPr>
    </w:p>
    <w:p w:rsidR="0089141F" w:rsidRPr="005708FA" w:rsidRDefault="0089141F" w:rsidP="0089141F">
      <w:pPr>
        <w:spacing w:after="0" w:line="240" w:lineRule="auto"/>
        <w:jc w:val="both"/>
        <w:rPr>
          <w:b/>
          <w:sz w:val="28"/>
          <w:szCs w:val="28"/>
          <w:lang w:val="kk-KZ" w:eastAsia="ru-RU"/>
        </w:rPr>
      </w:pP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Ұсынылады: Қазақстан Республикасының Ұлттық Банкіне</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Әкімшілік деректерді өтеусіз негізде жинауға арналған нысан www.nationalbank.kz интернет-ресурсында орналастырылған</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Әкімшілік нысанның атауы: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Әкімшілік деректерді өтеусіз негізде жинауға арналған нысанның индексі: 1-INV</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Кезеңділігі: ай сайын</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Есепті кезеңі: 20___ жылғы «___» ______________жағдай бойынша</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 xml:space="preserve">Әкімшілік деректерді өтеусіз негізде жинауға арналған нысанды ұсыну мерзімі: </w:t>
      </w:r>
      <w:r w:rsidRPr="005708FA">
        <w:rPr>
          <w:rFonts w:eastAsia="Calibri"/>
          <w:sz w:val="28"/>
          <w:szCs w:val="28"/>
          <w:lang w:val="kk-KZ"/>
        </w:rPr>
        <w:t>есепті кезеңнен кейінгі айдың 10 (онына) (қоса алғанда) дейінгі мерзімде</w:t>
      </w:r>
      <w:r w:rsidRPr="005708FA">
        <w:rPr>
          <w:sz w:val="28"/>
          <w:szCs w:val="28"/>
          <w:lang w:val="kk-KZ" w:eastAsia="ru-RU"/>
        </w:rPr>
        <w:t>, ай сайын.</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БСН:_________________</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Жинау әдісі: электрондық түрде</w:t>
      </w:r>
    </w:p>
    <w:p w:rsidR="0089141F" w:rsidRPr="005708FA" w:rsidRDefault="0089141F" w:rsidP="0089141F">
      <w:pPr>
        <w:spacing w:after="160" w:line="259" w:lineRule="auto"/>
        <w:rPr>
          <w:sz w:val="28"/>
          <w:szCs w:val="28"/>
          <w:lang w:val="kk-KZ" w:eastAsia="ru-RU"/>
        </w:rPr>
      </w:pPr>
      <w:r w:rsidRPr="005708FA">
        <w:rPr>
          <w:sz w:val="28"/>
          <w:szCs w:val="28"/>
          <w:lang w:val="kk-KZ" w:eastAsia="ru-RU"/>
        </w:rPr>
        <w:br w:type="page"/>
      </w:r>
    </w:p>
    <w:p w:rsidR="0089141F" w:rsidRPr="005708FA" w:rsidRDefault="0089141F" w:rsidP="0089141F">
      <w:pPr>
        <w:spacing w:after="0" w:line="240" w:lineRule="auto"/>
        <w:jc w:val="right"/>
        <w:rPr>
          <w:sz w:val="28"/>
          <w:szCs w:val="28"/>
          <w:lang w:val="kk-KZ" w:eastAsia="ru-RU"/>
        </w:rPr>
      </w:pPr>
      <w:r w:rsidRPr="005708FA">
        <w:rPr>
          <w:sz w:val="28"/>
          <w:szCs w:val="28"/>
          <w:lang w:val="kk-KZ" w:eastAsia="ru-RU"/>
        </w:rPr>
        <w:lastRenderedPageBreak/>
        <w:t>     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2553"/>
        <w:gridCol w:w="992"/>
        <w:gridCol w:w="709"/>
        <w:gridCol w:w="1134"/>
        <w:gridCol w:w="1276"/>
        <w:gridCol w:w="1134"/>
        <w:gridCol w:w="1274"/>
      </w:tblGrid>
      <w:tr w:rsidR="0089141F" w:rsidRPr="005708FA" w:rsidTr="002F548C">
        <w:trPr>
          <w:trHeight w:val="30"/>
        </w:trPr>
        <w:tc>
          <w:tcPr>
            <w:tcW w:w="446" w:type="dxa"/>
            <w:vMerge w:val="restart"/>
            <w:tcMar>
              <w:top w:w="15" w:type="dxa"/>
              <w:left w:w="15" w:type="dxa"/>
              <w:bottom w:w="15" w:type="dxa"/>
              <w:right w:w="15" w:type="dxa"/>
            </w:tcMar>
            <w:vAlign w:val="center"/>
          </w:tcPr>
          <w:p w:rsidR="0089141F" w:rsidRPr="005708FA" w:rsidRDefault="0089141F" w:rsidP="002F548C">
            <w:pPr>
              <w:spacing w:after="0" w:line="240" w:lineRule="auto"/>
              <w:jc w:val="center"/>
              <w:rPr>
                <w:sz w:val="28"/>
                <w:szCs w:val="28"/>
                <w:lang w:val="kk-KZ" w:eastAsia="ru-RU"/>
              </w:rPr>
            </w:pPr>
            <w:r w:rsidRPr="005708FA">
              <w:rPr>
                <w:sz w:val="28"/>
                <w:szCs w:val="28"/>
                <w:lang w:val="kk-KZ" w:eastAsia="ru-RU"/>
              </w:rPr>
              <w:t>№</w:t>
            </w:r>
          </w:p>
        </w:tc>
        <w:tc>
          <w:tcPr>
            <w:tcW w:w="2553" w:type="dxa"/>
            <w:vMerge w:val="restart"/>
            <w:tcMar>
              <w:top w:w="15" w:type="dxa"/>
              <w:left w:w="15" w:type="dxa"/>
              <w:bottom w:w="15" w:type="dxa"/>
              <w:right w:w="15" w:type="dxa"/>
            </w:tcMar>
            <w:vAlign w:val="center"/>
          </w:tcPr>
          <w:p w:rsidR="0089141F" w:rsidRPr="005708FA" w:rsidRDefault="0089141F" w:rsidP="002F548C">
            <w:pPr>
              <w:spacing w:after="0" w:line="240" w:lineRule="auto"/>
              <w:jc w:val="center"/>
              <w:rPr>
                <w:sz w:val="28"/>
                <w:szCs w:val="28"/>
                <w:lang w:val="kk-KZ" w:eastAsia="ru-RU"/>
              </w:rPr>
            </w:pPr>
            <w:r w:rsidRPr="005708FA">
              <w:rPr>
                <w:sz w:val="28"/>
                <w:szCs w:val="28"/>
                <w:lang w:val="kk-KZ" w:eastAsia="ru-RU"/>
              </w:rPr>
              <w:t>Көрсеткіштің атауы</w:t>
            </w:r>
          </w:p>
        </w:tc>
        <w:tc>
          <w:tcPr>
            <w:tcW w:w="992" w:type="dxa"/>
            <w:vMerge w:val="restart"/>
            <w:tcMar>
              <w:top w:w="15" w:type="dxa"/>
              <w:left w:w="15" w:type="dxa"/>
              <w:bottom w:w="15" w:type="dxa"/>
              <w:right w:w="15" w:type="dxa"/>
            </w:tcMar>
            <w:vAlign w:val="center"/>
          </w:tcPr>
          <w:p w:rsidR="0089141F" w:rsidRPr="005708FA" w:rsidRDefault="0089141F" w:rsidP="002F548C">
            <w:pPr>
              <w:spacing w:after="0" w:line="240" w:lineRule="auto"/>
              <w:jc w:val="center"/>
              <w:rPr>
                <w:sz w:val="28"/>
                <w:szCs w:val="28"/>
                <w:lang w:val="kk-KZ" w:eastAsia="ru-RU"/>
              </w:rPr>
            </w:pPr>
            <w:r w:rsidRPr="005708FA">
              <w:rPr>
                <w:sz w:val="28"/>
                <w:szCs w:val="28"/>
                <w:lang w:val="kk-KZ" w:eastAsia="ru-RU"/>
              </w:rPr>
              <w:t>Жолдың коды</w:t>
            </w:r>
          </w:p>
        </w:tc>
        <w:tc>
          <w:tcPr>
            <w:tcW w:w="709" w:type="dxa"/>
            <w:vMerge w:val="restart"/>
            <w:tcMar>
              <w:top w:w="15" w:type="dxa"/>
              <w:left w:w="15" w:type="dxa"/>
              <w:bottom w:w="15" w:type="dxa"/>
              <w:right w:w="15" w:type="dxa"/>
            </w:tcMar>
            <w:vAlign w:val="center"/>
          </w:tcPr>
          <w:p w:rsidR="0089141F" w:rsidRPr="005708FA" w:rsidRDefault="0089141F" w:rsidP="002F548C">
            <w:pPr>
              <w:spacing w:after="0" w:line="240" w:lineRule="auto"/>
              <w:jc w:val="center"/>
              <w:rPr>
                <w:sz w:val="28"/>
                <w:szCs w:val="28"/>
                <w:lang w:val="kk-KZ" w:eastAsia="ru-RU"/>
              </w:rPr>
            </w:pPr>
            <w:r w:rsidRPr="005708FA">
              <w:rPr>
                <w:sz w:val="28"/>
                <w:szCs w:val="28"/>
                <w:lang w:val="kk-KZ" w:eastAsia="ru-RU"/>
              </w:rPr>
              <w:t>Барлығы</w:t>
            </w:r>
          </w:p>
        </w:tc>
        <w:tc>
          <w:tcPr>
            <w:tcW w:w="2410" w:type="dxa"/>
            <w:gridSpan w:val="2"/>
            <w:tcMar>
              <w:top w:w="15" w:type="dxa"/>
              <w:left w:w="15" w:type="dxa"/>
              <w:bottom w:w="15" w:type="dxa"/>
              <w:right w:w="15" w:type="dxa"/>
            </w:tcMar>
            <w:vAlign w:val="center"/>
          </w:tcPr>
          <w:p w:rsidR="0089141F" w:rsidRPr="005708FA" w:rsidRDefault="0089141F" w:rsidP="002F548C">
            <w:pPr>
              <w:spacing w:after="0" w:line="240" w:lineRule="auto"/>
              <w:jc w:val="center"/>
              <w:rPr>
                <w:sz w:val="28"/>
                <w:szCs w:val="28"/>
                <w:lang w:val="kk-KZ" w:eastAsia="ru-RU"/>
              </w:rPr>
            </w:pPr>
            <w:r w:rsidRPr="005708FA">
              <w:rPr>
                <w:sz w:val="28"/>
                <w:szCs w:val="28"/>
                <w:lang w:val="kk-KZ" w:eastAsia="ru-RU"/>
              </w:rPr>
              <w:t>резиденттер</w:t>
            </w:r>
          </w:p>
        </w:tc>
        <w:tc>
          <w:tcPr>
            <w:tcW w:w="2408" w:type="dxa"/>
            <w:gridSpan w:val="2"/>
            <w:tcMar>
              <w:top w:w="15" w:type="dxa"/>
              <w:left w:w="15" w:type="dxa"/>
              <w:bottom w:w="15" w:type="dxa"/>
              <w:right w:w="15" w:type="dxa"/>
            </w:tcMar>
            <w:vAlign w:val="center"/>
          </w:tcPr>
          <w:p w:rsidR="0089141F" w:rsidRPr="005708FA" w:rsidRDefault="0089141F" w:rsidP="002F548C">
            <w:pPr>
              <w:spacing w:after="0" w:line="240" w:lineRule="auto"/>
              <w:jc w:val="center"/>
              <w:rPr>
                <w:sz w:val="28"/>
                <w:szCs w:val="28"/>
                <w:lang w:val="kk-KZ" w:eastAsia="ru-RU"/>
              </w:rPr>
            </w:pPr>
            <w:r w:rsidRPr="005708FA">
              <w:rPr>
                <w:sz w:val="28"/>
                <w:szCs w:val="28"/>
                <w:lang w:val="kk-KZ" w:eastAsia="ru-RU"/>
              </w:rPr>
              <w:t>бейрезиденттер</w:t>
            </w:r>
          </w:p>
        </w:tc>
      </w:tr>
      <w:tr w:rsidR="0089141F" w:rsidRPr="005708FA" w:rsidTr="002F548C">
        <w:trPr>
          <w:trHeight w:val="30"/>
        </w:trPr>
        <w:tc>
          <w:tcPr>
            <w:tcW w:w="446" w:type="dxa"/>
            <w:vMerge/>
          </w:tcPr>
          <w:p w:rsidR="0089141F" w:rsidRPr="005708FA" w:rsidRDefault="0089141F" w:rsidP="002F548C">
            <w:pPr>
              <w:spacing w:after="0" w:line="240" w:lineRule="auto"/>
              <w:jc w:val="center"/>
              <w:rPr>
                <w:sz w:val="28"/>
                <w:szCs w:val="28"/>
                <w:lang w:val="kk-KZ" w:eastAsia="ru-RU"/>
              </w:rPr>
            </w:pPr>
          </w:p>
        </w:tc>
        <w:tc>
          <w:tcPr>
            <w:tcW w:w="2553" w:type="dxa"/>
            <w:vMerge/>
          </w:tcPr>
          <w:p w:rsidR="0089141F" w:rsidRPr="005708FA" w:rsidRDefault="0089141F" w:rsidP="002F548C">
            <w:pPr>
              <w:spacing w:after="0" w:line="240" w:lineRule="auto"/>
              <w:jc w:val="center"/>
              <w:rPr>
                <w:sz w:val="28"/>
                <w:szCs w:val="28"/>
                <w:lang w:val="kk-KZ" w:eastAsia="ru-RU"/>
              </w:rPr>
            </w:pPr>
          </w:p>
        </w:tc>
        <w:tc>
          <w:tcPr>
            <w:tcW w:w="992" w:type="dxa"/>
            <w:vMerge/>
          </w:tcPr>
          <w:p w:rsidR="0089141F" w:rsidRPr="005708FA" w:rsidRDefault="0089141F" w:rsidP="002F548C">
            <w:pPr>
              <w:spacing w:after="0" w:line="240" w:lineRule="auto"/>
              <w:jc w:val="center"/>
              <w:rPr>
                <w:sz w:val="28"/>
                <w:szCs w:val="28"/>
                <w:lang w:val="kk-KZ" w:eastAsia="ru-RU"/>
              </w:rPr>
            </w:pPr>
          </w:p>
        </w:tc>
        <w:tc>
          <w:tcPr>
            <w:tcW w:w="709" w:type="dxa"/>
            <w:vMerge/>
          </w:tcPr>
          <w:p w:rsidR="0089141F" w:rsidRPr="005708FA" w:rsidRDefault="0089141F" w:rsidP="002F548C">
            <w:pPr>
              <w:spacing w:after="0" w:line="240" w:lineRule="auto"/>
              <w:jc w:val="center"/>
              <w:rPr>
                <w:sz w:val="28"/>
                <w:szCs w:val="28"/>
                <w:lang w:val="kk-KZ" w:eastAsia="ru-RU"/>
              </w:rPr>
            </w:pPr>
          </w:p>
        </w:tc>
        <w:tc>
          <w:tcPr>
            <w:tcW w:w="2410" w:type="dxa"/>
            <w:gridSpan w:val="2"/>
            <w:tcMar>
              <w:top w:w="15" w:type="dxa"/>
              <w:left w:w="15" w:type="dxa"/>
              <w:bottom w:w="15" w:type="dxa"/>
              <w:right w:w="15" w:type="dxa"/>
            </w:tcMar>
            <w:vAlign w:val="center"/>
          </w:tcPr>
          <w:p w:rsidR="0089141F" w:rsidRPr="005708FA" w:rsidRDefault="0089141F" w:rsidP="002F548C">
            <w:pPr>
              <w:spacing w:after="0" w:line="240" w:lineRule="auto"/>
              <w:jc w:val="center"/>
              <w:rPr>
                <w:sz w:val="28"/>
                <w:szCs w:val="28"/>
                <w:lang w:val="kk-KZ" w:eastAsia="ru-RU"/>
              </w:rPr>
            </w:pPr>
            <w:r w:rsidRPr="005708FA">
              <w:rPr>
                <w:sz w:val="28"/>
                <w:szCs w:val="28"/>
                <w:lang w:val="kk-KZ" w:eastAsia="ru-RU"/>
              </w:rPr>
              <w:t>оның ішінде резиденттермен/ бейрезиденттермен операциялар бойынша</w:t>
            </w:r>
          </w:p>
        </w:tc>
        <w:tc>
          <w:tcPr>
            <w:tcW w:w="2408" w:type="dxa"/>
            <w:gridSpan w:val="2"/>
            <w:tcMar>
              <w:top w:w="15" w:type="dxa"/>
              <w:left w:w="15" w:type="dxa"/>
              <w:bottom w:w="15" w:type="dxa"/>
              <w:right w:w="15" w:type="dxa"/>
            </w:tcMar>
            <w:vAlign w:val="center"/>
          </w:tcPr>
          <w:p w:rsidR="0089141F" w:rsidRPr="005708FA" w:rsidRDefault="0089141F" w:rsidP="002F548C">
            <w:pPr>
              <w:spacing w:after="0" w:line="240" w:lineRule="auto"/>
              <w:jc w:val="center"/>
              <w:rPr>
                <w:sz w:val="28"/>
                <w:szCs w:val="28"/>
                <w:lang w:val="kk-KZ" w:eastAsia="ru-RU"/>
              </w:rPr>
            </w:pPr>
            <w:r w:rsidRPr="005708FA">
              <w:rPr>
                <w:sz w:val="28"/>
                <w:szCs w:val="28"/>
                <w:lang w:val="kk-KZ" w:eastAsia="ru-RU"/>
              </w:rPr>
              <w:t>оның ішінде резиденттермен/ бейрезиденттермен операциялар бойынша</w:t>
            </w:r>
          </w:p>
        </w:tc>
      </w:tr>
      <w:tr w:rsidR="0089141F" w:rsidRPr="005708FA" w:rsidTr="002F548C">
        <w:trPr>
          <w:trHeight w:val="30"/>
        </w:trPr>
        <w:tc>
          <w:tcPr>
            <w:tcW w:w="446" w:type="dxa"/>
            <w:vMerge/>
          </w:tcPr>
          <w:p w:rsidR="0089141F" w:rsidRPr="005708FA" w:rsidRDefault="0089141F" w:rsidP="002F548C">
            <w:pPr>
              <w:spacing w:after="0" w:line="240" w:lineRule="auto"/>
              <w:jc w:val="center"/>
              <w:rPr>
                <w:sz w:val="28"/>
                <w:szCs w:val="28"/>
                <w:lang w:val="kk-KZ" w:eastAsia="ru-RU"/>
              </w:rPr>
            </w:pPr>
          </w:p>
        </w:tc>
        <w:tc>
          <w:tcPr>
            <w:tcW w:w="2553" w:type="dxa"/>
            <w:vMerge/>
          </w:tcPr>
          <w:p w:rsidR="0089141F" w:rsidRPr="005708FA" w:rsidRDefault="0089141F" w:rsidP="002F548C">
            <w:pPr>
              <w:spacing w:after="0" w:line="240" w:lineRule="auto"/>
              <w:jc w:val="center"/>
              <w:rPr>
                <w:sz w:val="28"/>
                <w:szCs w:val="28"/>
                <w:lang w:val="kk-KZ" w:eastAsia="ru-RU"/>
              </w:rPr>
            </w:pPr>
          </w:p>
        </w:tc>
        <w:tc>
          <w:tcPr>
            <w:tcW w:w="992" w:type="dxa"/>
            <w:vMerge/>
          </w:tcPr>
          <w:p w:rsidR="0089141F" w:rsidRPr="005708FA" w:rsidRDefault="0089141F" w:rsidP="002F548C">
            <w:pPr>
              <w:spacing w:after="0" w:line="240" w:lineRule="auto"/>
              <w:jc w:val="center"/>
              <w:rPr>
                <w:sz w:val="28"/>
                <w:szCs w:val="28"/>
                <w:lang w:val="kk-KZ" w:eastAsia="ru-RU"/>
              </w:rPr>
            </w:pPr>
          </w:p>
        </w:tc>
        <w:tc>
          <w:tcPr>
            <w:tcW w:w="709" w:type="dxa"/>
            <w:vMerge/>
          </w:tcPr>
          <w:p w:rsidR="0089141F" w:rsidRPr="005708FA" w:rsidRDefault="0089141F" w:rsidP="002F548C">
            <w:pPr>
              <w:spacing w:after="0" w:line="240" w:lineRule="auto"/>
              <w:jc w:val="center"/>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center"/>
              <w:rPr>
                <w:sz w:val="28"/>
                <w:szCs w:val="28"/>
                <w:lang w:val="kk-KZ" w:eastAsia="ru-RU"/>
              </w:rPr>
            </w:pPr>
            <w:r w:rsidRPr="005708FA">
              <w:rPr>
                <w:sz w:val="28"/>
                <w:szCs w:val="28"/>
                <w:lang w:val="kk-KZ" w:eastAsia="ru-RU"/>
              </w:rPr>
              <w:t>резиденттермен</w:t>
            </w: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center"/>
              <w:rPr>
                <w:sz w:val="28"/>
                <w:szCs w:val="28"/>
                <w:lang w:val="kk-KZ" w:eastAsia="ru-RU"/>
              </w:rPr>
            </w:pPr>
            <w:r w:rsidRPr="005708FA">
              <w:rPr>
                <w:sz w:val="28"/>
                <w:szCs w:val="28"/>
                <w:lang w:val="kk-KZ" w:eastAsia="ru-RU"/>
              </w:rPr>
              <w:t>бейрезиденттермен</w:t>
            </w: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center"/>
              <w:rPr>
                <w:sz w:val="28"/>
                <w:szCs w:val="28"/>
                <w:lang w:val="kk-KZ" w:eastAsia="ru-RU"/>
              </w:rPr>
            </w:pPr>
            <w:r w:rsidRPr="005708FA">
              <w:rPr>
                <w:sz w:val="28"/>
                <w:szCs w:val="28"/>
                <w:lang w:val="kk-KZ" w:eastAsia="ru-RU"/>
              </w:rPr>
              <w:t>резиденттермен</w:t>
            </w: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center"/>
              <w:rPr>
                <w:sz w:val="28"/>
                <w:szCs w:val="28"/>
                <w:lang w:val="kk-KZ" w:eastAsia="ru-RU"/>
              </w:rPr>
            </w:pPr>
            <w:r w:rsidRPr="005708FA">
              <w:rPr>
                <w:sz w:val="28"/>
                <w:szCs w:val="28"/>
                <w:lang w:val="kk-KZ" w:eastAsia="ru-RU"/>
              </w:rPr>
              <w:t>бейрезиденттермен</w:t>
            </w: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А</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Б</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В</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w:t>
            </w: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w:t>
            </w: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3</w:t>
            </w: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4</w:t>
            </w: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5</w:t>
            </w:r>
          </w:p>
        </w:tc>
      </w:tr>
      <w:tr w:rsidR="0089141F" w:rsidRPr="005708FA" w:rsidTr="002F548C">
        <w:trPr>
          <w:trHeight w:val="30"/>
        </w:trPr>
        <w:tc>
          <w:tcPr>
            <w:tcW w:w="9518" w:type="dxa"/>
            <w:gridSpan w:val="8"/>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1-бөлім. Шетел валютасының клиенттер пайдасына түсуі</w:t>
            </w:r>
          </w:p>
        </w:tc>
      </w:tr>
      <w:tr w:rsidR="0089141F" w:rsidRPr="005708FA" w:rsidTr="002F548C">
        <w:trPr>
          <w:trHeight w:val="398"/>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Барлығы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10000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422"/>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3</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rPr>
                <w:sz w:val="28"/>
                <w:szCs w:val="28"/>
                <w:lang w:val="kk-KZ" w:eastAsia="ru-RU"/>
              </w:rPr>
            </w:pPr>
            <w:r w:rsidRPr="005708FA">
              <w:rPr>
                <w:sz w:val="28"/>
                <w:szCs w:val="28"/>
                <w:lang w:val="kk-KZ" w:eastAsia="ru-RU"/>
              </w:rPr>
              <w:t>контрәріптестердің жеке тұлғалардың/ заңды тұлғалардың банктік  шоттарына төлемдері және ақша аударымдары: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11000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46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4</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жеке тұлғалардың</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11100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498"/>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5</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заңды тұлғалардың</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11200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6</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оның ішінде мынадай операциялар бойынша:</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7</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тауарлар мен материалдық емес активтерді сату</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11210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8</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қызметтер көрсету</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11220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9</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берілген қарыздар бойынша борыштың негізгі сомасын және кіріс алу</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11230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10</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қарыздар тарту</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11240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11</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 xml:space="preserve">бағалы қағаздармен, вексельдермен операциялар және </w:t>
            </w:r>
            <w:r w:rsidRPr="005708FA">
              <w:rPr>
                <w:sz w:val="28"/>
                <w:szCs w:val="28"/>
                <w:lang w:val="kk-KZ" w:eastAsia="ru-RU"/>
              </w:rPr>
              <w:lastRenderedPageBreak/>
              <w:t>капиталға қатысуды қамтамасыз ететін жарналар:</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lastRenderedPageBreak/>
              <w:t>11250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12</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басқа да ақша аударымдары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11260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13</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банктік шотты ашпай және (немесе) пайдаланбай жасалған аударымдар</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12000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14</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клиенттердің өз банктік шоттарынан ақша аударымдары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13000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X</w:t>
            </w: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X</w:t>
            </w: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15</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16</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резидент банктерде ашылғаны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13001</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X</w:t>
            </w: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X</w:t>
            </w: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17</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бейрезидент банктерде ашылғаны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13002</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X</w:t>
            </w: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X</w:t>
            </w: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18</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теңгеге шетел валютасын сатып алу</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14000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19</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20</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жеке тұлғалардың сатып алуы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14100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21</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заңды тұлғалардың сатып алуы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14200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22</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қолма-қол шетел валютасын банктік шоттардың есебіне жатқызу</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15000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23</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24</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жеке тұлғалардың алуы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15100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25</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заңды тұлғалардың алуы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15200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9518" w:type="dxa"/>
            <w:gridSpan w:val="8"/>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2-бөлім. Клиенттердің шетел валютасын алуы және (немесе) аударуы</w:t>
            </w: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26</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Барлығы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20000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27</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lastRenderedPageBreak/>
              <w:t>28</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контрәріптестерге банктік шоттардан жүргізілетін төлемдер және ақша аударымдары: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21000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29</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жеке тұлғалардың</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21100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30</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заңды тұлғалардың</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21200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31</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оның ішінде мынадай операциялар бойынша:</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32</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тауарлар мен материалдық емес активтерді сатып алу</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21210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33</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көрсетілетін қызметтерді алу</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21220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34</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қарыздар беру</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21230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35</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қарыздар бойынша міндеттемелерді орындау</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21240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36</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бағалы қағаздармен, вексельдермен операциялар және капиталға қатысуды қамтамасыз ететін жарналар:</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21250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37</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басқа да ақша аударымдары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21260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38</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банктік шотты ашпай және (немесе) пайдаланбай жүргізілген аударымдар</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22000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39</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клиенттердің өз банктік шоттарына ақша аударымдары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23000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X</w:t>
            </w: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Х</w:t>
            </w: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55"/>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40</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lastRenderedPageBreak/>
              <w:t>41</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резидент банктерде ашылған</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23001</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Х</w:t>
            </w: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Х</w:t>
            </w: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42</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бейрезидент банктерде ашылған</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23002</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Х</w:t>
            </w: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Х</w:t>
            </w: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43</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теңгеге шетел валютасын сату</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24000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44</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45</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жеке тұлғалардың сатуы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24100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46</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заңды тұлғалардың сатуы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24200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47</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өз банктік шоттарынан қолма-қол шетел валютасын алу</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25000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48</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49</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жеке тұлғалардың алуы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25100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r w:rsidR="0089141F" w:rsidRPr="005708FA" w:rsidTr="002F548C">
        <w:trPr>
          <w:trHeight w:val="30"/>
        </w:trPr>
        <w:tc>
          <w:tcPr>
            <w:tcW w:w="44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50</w:t>
            </w:r>
          </w:p>
        </w:tc>
        <w:tc>
          <w:tcPr>
            <w:tcW w:w="2553"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заңды тұлғалардың алуы</w:t>
            </w:r>
          </w:p>
        </w:tc>
        <w:tc>
          <w:tcPr>
            <w:tcW w:w="992"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r w:rsidRPr="005708FA">
              <w:rPr>
                <w:sz w:val="28"/>
                <w:szCs w:val="28"/>
                <w:lang w:val="kk-KZ" w:eastAsia="ru-RU"/>
              </w:rPr>
              <w:t>25200</w:t>
            </w:r>
          </w:p>
        </w:tc>
        <w:tc>
          <w:tcPr>
            <w:tcW w:w="709"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89141F" w:rsidRPr="005708FA" w:rsidRDefault="0089141F" w:rsidP="002F548C">
            <w:pPr>
              <w:spacing w:after="0" w:line="240" w:lineRule="auto"/>
              <w:jc w:val="both"/>
              <w:rPr>
                <w:sz w:val="28"/>
                <w:szCs w:val="28"/>
                <w:lang w:val="kk-KZ" w:eastAsia="ru-RU"/>
              </w:rPr>
            </w:pPr>
          </w:p>
          <w:p w:rsidR="0089141F" w:rsidRPr="005708FA" w:rsidRDefault="0089141F" w:rsidP="002F548C">
            <w:pPr>
              <w:spacing w:after="0" w:line="240" w:lineRule="auto"/>
              <w:jc w:val="both"/>
              <w:rPr>
                <w:sz w:val="28"/>
                <w:szCs w:val="28"/>
                <w:lang w:val="kk-KZ" w:eastAsia="ru-RU"/>
              </w:rPr>
            </w:pPr>
          </w:p>
        </w:tc>
      </w:tr>
    </w:tbl>
    <w:p w:rsidR="0089141F" w:rsidRPr="005708FA" w:rsidRDefault="0089141F" w:rsidP="0089141F">
      <w:pPr>
        <w:spacing w:after="0" w:line="240" w:lineRule="auto"/>
        <w:jc w:val="both"/>
        <w:rPr>
          <w:sz w:val="24"/>
          <w:szCs w:val="24"/>
          <w:lang w:val="kk-KZ" w:eastAsia="ru-RU"/>
        </w:rPr>
      </w:pPr>
      <w:r w:rsidRPr="005708FA">
        <w:rPr>
          <w:sz w:val="24"/>
          <w:szCs w:val="24"/>
          <w:lang w:val="kk-KZ" w:eastAsia="ru-RU"/>
        </w:rPr>
        <w:t>   </w:t>
      </w:r>
    </w:p>
    <w:p w:rsidR="0089141F" w:rsidRPr="005708FA" w:rsidRDefault="0089141F" w:rsidP="0089141F">
      <w:pPr>
        <w:spacing w:after="0" w:line="240" w:lineRule="auto"/>
        <w:jc w:val="both"/>
        <w:rPr>
          <w:sz w:val="28"/>
          <w:szCs w:val="28"/>
          <w:lang w:val="kk-KZ" w:eastAsia="ru-RU"/>
        </w:rPr>
      </w:pPr>
      <w:r w:rsidRPr="005708FA">
        <w:rPr>
          <w:sz w:val="28"/>
          <w:szCs w:val="28"/>
          <w:lang w:val="kk-KZ" w:eastAsia="ru-RU"/>
        </w:rPr>
        <w:t>Атауы __________________ Мекенжайы ____________________________</w:t>
      </w:r>
    </w:p>
    <w:p w:rsidR="0089141F" w:rsidRPr="005708FA" w:rsidRDefault="0089141F" w:rsidP="0089141F">
      <w:pPr>
        <w:spacing w:after="0" w:line="240" w:lineRule="auto"/>
        <w:jc w:val="both"/>
        <w:rPr>
          <w:sz w:val="28"/>
          <w:szCs w:val="28"/>
          <w:lang w:val="kk-KZ" w:eastAsia="ru-RU"/>
        </w:rPr>
      </w:pPr>
      <w:r w:rsidRPr="005708FA">
        <w:rPr>
          <w:sz w:val="28"/>
          <w:szCs w:val="28"/>
          <w:lang w:val="kk-KZ" w:eastAsia="ru-RU"/>
        </w:rPr>
        <w:t>Телефоны _________________________________________</w:t>
      </w:r>
    </w:p>
    <w:p w:rsidR="0089141F" w:rsidRPr="005708FA" w:rsidRDefault="0089141F" w:rsidP="0089141F">
      <w:pPr>
        <w:spacing w:after="0" w:line="240" w:lineRule="auto"/>
        <w:jc w:val="both"/>
        <w:rPr>
          <w:sz w:val="28"/>
          <w:szCs w:val="28"/>
          <w:lang w:val="kk-KZ" w:eastAsia="ru-RU"/>
        </w:rPr>
      </w:pPr>
      <w:r w:rsidRPr="005708FA">
        <w:rPr>
          <w:sz w:val="28"/>
          <w:szCs w:val="28"/>
          <w:lang w:val="kk-KZ" w:eastAsia="ru-RU"/>
        </w:rPr>
        <w:t>Электрондық пошта мекенжайы ___________________________________</w:t>
      </w:r>
    </w:p>
    <w:p w:rsidR="0089141F" w:rsidRPr="005708FA" w:rsidRDefault="0089141F" w:rsidP="0089141F">
      <w:pPr>
        <w:spacing w:after="0" w:line="240" w:lineRule="auto"/>
        <w:jc w:val="both"/>
        <w:rPr>
          <w:sz w:val="28"/>
          <w:szCs w:val="28"/>
          <w:lang w:val="kk-KZ" w:eastAsia="ru-RU"/>
        </w:rPr>
      </w:pPr>
      <w:r w:rsidRPr="005708FA">
        <w:rPr>
          <w:sz w:val="28"/>
          <w:szCs w:val="28"/>
          <w:lang w:val="kk-KZ" w:eastAsia="ru-RU"/>
        </w:rPr>
        <w:t xml:space="preserve">Орындаушы______________________________________ ______________ </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                тегі, аты және әкесінің аты (ол болған жағдайда)   қолы, телефоны</w:t>
      </w:r>
    </w:p>
    <w:p w:rsidR="0089141F" w:rsidRPr="005708FA" w:rsidRDefault="0089141F" w:rsidP="0089141F">
      <w:pPr>
        <w:spacing w:after="0" w:line="240" w:lineRule="auto"/>
        <w:jc w:val="both"/>
        <w:rPr>
          <w:sz w:val="28"/>
          <w:szCs w:val="28"/>
          <w:lang w:val="kk-KZ" w:eastAsia="ru-RU"/>
        </w:rPr>
      </w:pPr>
      <w:r w:rsidRPr="005708FA">
        <w:rPr>
          <w:sz w:val="28"/>
          <w:szCs w:val="28"/>
          <w:lang w:val="kk-KZ" w:eastAsia="ru-RU"/>
        </w:rPr>
        <w:t xml:space="preserve">Бас бухгалтер немесе есепке қол қоюға уәкілетті адам </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 xml:space="preserve">  ______________________________________       _________________ </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 xml:space="preserve">тегі, аты және әкесінің аты (ол болған жағдайда)   қолы, телефоны </w:t>
      </w:r>
    </w:p>
    <w:p w:rsidR="0089141F" w:rsidRPr="005708FA" w:rsidRDefault="0089141F" w:rsidP="0089141F">
      <w:pPr>
        <w:spacing w:after="0" w:line="240" w:lineRule="auto"/>
        <w:jc w:val="both"/>
        <w:rPr>
          <w:sz w:val="28"/>
          <w:szCs w:val="28"/>
          <w:lang w:val="kk-KZ" w:eastAsia="ru-RU"/>
        </w:rPr>
      </w:pPr>
      <w:r w:rsidRPr="005708FA">
        <w:rPr>
          <w:sz w:val="28"/>
          <w:szCs w:val="28"/>
          <w:lang w:val="kk-KZ" w:eastAsia="ru-RU"/>
        </w:rPr>
        <w:t>Бірінші басшы немесе есепке қол қоюға уәкілетті адам</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 xml:space="preserve">  ________________________________________             ________________ </w:t>
      </w:r>
    </w:p>
    <w:p w:rsidR="0089141F" w:rsidRPr="005708FA" w:rsidRDefault="0089141F" w:rsidP="0089141F">
      <w:pPr>
        <w:spacing w:after="0" w:line="240" w:lineRule="auto"/>
        <w:ind w:firstLine="709"/>
        <w:jc w:val="both"/>
        <w:rPr>
          <w:sz w:val="28"/>
          <w:szCs w:val="28"/>
          <w:lang w:val="kk-KZ" w:eastAsia="ru-RU"/>
        </w:rPr>
      </w:pPr>
      <w:r w:rsidRPr="005708FA">
        <w:rPr>
          <w:sz w:val="28"/>
          <w:szCs w:val="28"/>
          <w:lang w:val="kk-KZ" w:eastAsia="ru-RU"/>
        </w:rPr>
        <w:t>      тегі, аты және әкесінің аты (ол болған жағдайда)            қолы</w:t>
      </w:r>
    </w:p>
    <w:p w:rsidR="0089141F" w:rsidRPr="005708FA" w:rsidRDefault="0089141F" w:rsidP="0089141F">
      <w:pPr>
        <w:spacing w:after="0" w:line="240" w:lineRule="auto"/>
        <w:jc w:val="both"/>
        <w:rPr>
          <w:sz w:val="28"/>
          <w:szCs w:val="28"/>
          <w:lang w:val="kk-KZ" w:eastAsia="ru-RU"/>
        </w:rPr>
      </w:pPr>
      <w:r w:rsidRPr="005708FA">
        <w:rPr>
          <w:sz w:val="28"/>
          <w:szCs w:val="28"/>
          <w:lang w:val="kk-KZ" w:eastAsia="ru-RU"/>
        </w:rPr>
        <w:t> Күні: 20___ жылғы «____» ______________</w:t>
      </w:r>
    </w:p>
    <w:p w:rsidR="0089141F" w:rsidRPr="005708FA" w:rsidRDefault="0089141F" w:rsidP="0089141F">
      <w:pPr>
        <w:spacing w:after="0" w:line="240" w:lineRule="auto"/>
        <w:jc w:val="both"/>
        <w:rPr>
          <w:sz w:val="24"/>
          <w:szCs w:val="24"/>
          <w:lang w:val="kk-KZ" w:eastAsia="ru-RU"/>
        </w:rPr>
      </w:pPr>
    </w:p>
    <w:p w:rsidR="0045429F" w:rsidRDefault="0089141F" w:rsidP="0089141F">
      <w:pPr>
        <w:spacing w:after="0" w:line="240" w:lineRule="auto"/>
        <w:ind w:firstLine="709"/>
        <w:jc w:val="both"/>
        <w:rPr>
          <w:sz w:val="28"/>
          <w:szCs w:val="28"/>
          <w:lang w:val="kk-KZ" w:eastAsia="ru-RU"/>
        </w:rPr>
      </w:pPr>
      <w:r w:rsidRPr="005708FA">
        <w:rPr>
          <w:sz w:val="28"/>
          <w:szCs w:val="28"/>
          <w:lang w:val="kk-KZ" w:eastAsia="ru-RU"/>
        </w:rPr>
        <w:t xml:space="preserve">Ескертпе: нысан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толтыру бойынша түсіндірмеге сәйкес толтырылады. </w:t>
      </w:r>
    </w:p>
    <w:p w:rsidR="0045429F" w:rsidRDefault="0045429F" w:rsidP="0089141F">
      <w:pPr>
        <w:spacing w:after="0" w:line="240" w:lineRule="auto"/>
        <w:ind w:firstLine="709"/>
        <w:jc w:val="both"/>
        <w:rPr>
          <w:sz w:val="28"/>
          <w:szCs w:val="28"/>
          <w:lang w:val="kk-KZ" w:eastAsia="ru-RU"/>
        </w:rPr>
      </w:pPr>
    </w:p>
    <w:p w:rsidR="0045429F" w:rsidRPr="005708FA" w:rsidRDefault="0045429F" w:rsidP="0045429F">
      <w:pPr>
        <w:spacing w:after="0" w:line="240" w:lineRule="auto"/>
        <w:ind w:left="5670"/>
        <w:rPr>
          <w:sz w:val="28"/>
          <w:szCs w:val="28"/>
          <w:lang w:val="kk-KZ" w:eastAsia="ru-RU"/>
        </w:rPr>
      </w:pPr>
      <w:r w:rsidRPr="005708FA">
        <w:rPr>
          <w:sz w:val="28"/>
          <w:szCs w:val="28"/>
          <w:lang w:val="kk-KZ" w:eastAsia="ru-RU"/>
        </w:rPr>
        <w:lastRenderedPageBreak/>
        <w:t xml:space="preserve">«Клиенттердің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нысанына қосымша </w:t>
      </w:r>
    </w:p>
    <w:p w:rsidR="0045429F" w:rsidRPr="005708FA" w:rsidRDefault="0045429F" w:rsidP="0045429F">
      <w:pPr>
        <w:spacing w:after="0" w:line="240" w:lineRule="auto"/>
        <w:ind w:firstLine="426"/>
        <w:jc w:val="both"/>
        <w:rPr>
          <w:b/>
          <w:sz w:val="28"/>
          <w:szCs w:val="28"/>
          <w:lang w:val="kk-KZ" w:eastAsia="ru-RU"/>
        </w:rPr>
      </w:pPr>
    </w:p>
    <w:p w:rsidR="0045429F" w:rsidRPr="005708FA" w:rsidRDefault="0045429F" w:rsidP="0045429F">
      <w:pPr>
        <w:spacing w:after="0" w:line="240" w:lineRule="auto"/>
        <w:jc w:val="center"/>
        <w:rPr>
          <w:b/>
          <w:sz w:val="28"/>
          <w:szCs w:val="28"/>
          <w:lang w:val="kk-KZ" w:eastAsia="ru-RU"/>
        </w:rPr>
      </w:pPr>
    </w:p>
    <w:p w:rsidR="0045429F" w:rsidRPr="005708FA" w:rsidRDefault="0045429F" w:rsidP="0045429F">
      <w:pPr>
        <w:spacing w:after="0" w:line="240" w:lineRule="auto"/>
        <w:jc w:val="center"/>
        <w:rPr>
          <w:b/>
          <w:sz w:val="28"/>
          <w:szCs w:val="28"/>
          <w:lang w:val="kk-KZ" w:eastAsia="ru-RU"/>
        </w:rPr>
      </w:pPr>
      <w:r w:rsidRPr="005708FA">
        <w:rPr>
          <w:b/>
          <w:sz w:val="28"/>
          <w:szCs w:val="28"/>
          <w:lang w:val="kk-KZ" w:eastAsia="ru-RU"/>
        </w:rPr>
        <w:t xml:space="preserve">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w:t>
      </w:r>
    </w:p>
    <w:p w:rsidR="0045429F" w:rsidRPr="005708FA" w:rsidRDefault="0045429F" w:rsidP="0045429F">
      <w:pPr>
        <w:spacing w:after="0" w:line="240" w:lineRule="auto"/>
        <w:jc w:val="center"/>
        <w:rPr>
          <w:b/>
          <w:sz w:val="28"/>
          <w:szCs w:val="28"/>
          <w:lang w:val="kk-KZ" w:eastAsia="ru-RU"/>
        </w:rPr>
      </w:pPr>
      <w:r w:rsidRPr="005708FA">
        <w:rPr>
          <w:b/>
          <w:sz w:val="28"/>
          <w:szCs w:val="28"/>
          <w:lang w:val="kk-KZ" w:eastAsia="ru-RU"/>
        </w:rPr>
        <w:t>(индексі – 1-INV, кезеңділігі – ай сайын)</w:t>
      </w:r>
    </w:p>
    <w:p w:rsidR="0045429F" w:rsidRPr="005708FA" w:rsidRDefault="0045429F" w:rsidP="0045429F">
      <w:pPr>
        <w:spacing w:after="0" w:line="240" w:lineRule="auto"/>
        <w:jc w:val="center"/>
        <w:rPr>
          <w:b/>
          <w:sz w:val="28"/>
          <w:szCs w:val="28"/>
          <w:lang w:val="kk-KZ" w:eastAsia="ru-RU"/>
        </w:rPr>
      </w:pPr>
    </w:p>
    <w:p w:rsidR="0045429F" w:rsidRPr="005708FA" w:rsidRDefault="0045429F" w:rsidP="0045429F">
      <w:pPr>
        <w:spacing w:after="0" w:line="240" w:lineRule="auto"/>
        <w:jc w:val="center"/>
        <w:rPr>
          <w:b/>
          <w:sz w:val="28"/>
          <w:szCs w:val="28"/>
          <w:lang w:val="kk-KZ" w:eastAsia="ru-RU"/>
        </w:rPr>
      </w:pPr>
      <w:r w:rsidRPr="005708FA">
        <w:rPr>
          <w:b/>
          <w:sz w:val="28"/>
          <w:szCs w:val="28"/>
          <w:lang w:val="kk-KZ" w:eastAsia="ru-RU"/>
        </w:rPr>
        <w:t>әкімшілік деректерді өтеусіз негізде жинауға арналған нысанын толтыру бойынша түсіндірме</w:t>
      </w:r>
    </w:p>
    <w:p w:rsidR="0045429F" w:rsidRPr="005708FA" w:rsidRDefault="0045429F" w:rsidP="0045429F">
      <w:pPr>
        <w:spacing w:after="0" w:line="240" w:lineRule="auto"/>
        <w:ind w:firstLine="426"/>
        <w:jc w:val="center"/>
        <w:rPr>
          <w:b/>
          <w:sz w:val="28"/>
          <w:szCs w:val="28"/>
          <w:lang w:val="kk-KZ" w:eastAsia="ru-RU"/>
        </w:rPr>
      </w:pPr>
    </w:p>
    <w:p w:rsidR="0045429F" w:rsidRPr="005708FA" w:rsidRDefault="0045429F" w:rsidP="0045429F">
      <w:pPr>
        <w:spacing w:after="0" w:line="240" w:lineRule="auto"/>
        <w:ind w:firstLine="426"/>
        <w:jc w:val="center"/>
        <w:rPr>
          <w:b/>
          <w:sz w:val="28"/>
          <w:szCs w:val="28"/>
          <w:lang w:val="kk-KZ" w:eastAsia="ru-RU"/>
        </w:rPr>
      </w:pPr>
    </w:p>
    <w:p w:rsidR="0045429F" w:rsidRPr="005708FA" w:rsidRDefault="0045429F" w:rsidP="0045429F">
      <w:pPr>
        <w:spacing w:after="0" w:line="240" w:lineRule="auto"/>
        <w:ind w:firstLine="426"/>
        <w:jc w:val="center"/>
        <w:rPr>
          <w:b/>
          <w:sz w:val="28"/>
          <w:szCs w:val="28"/>
          <w:lang w:val="kk-KZ" w:eastAsia="ru-RU"/>
        </w:rPr>
      </w:pPr>
      <w:r w:rsidRPr="005708FA">
        <w:rPr>
          <w:b/>
          <w:sz w:val="28"/>
          <w:szCs w:val="28"/>
          <w:lang w:val="kk-KZ" w:eastAsia="ru-RU"/>
        </w:rPr>
        <w:t>1-тарау. Жалпы ережелер</w:t>
      </w:r>
    </w:p>
    <w:p w:rsidR="0045429F" w:rsidRPr="005708FA" w:rsidRDefault="0045429F" w:rsidP="0045429F">
      <w:pPr>
        <w:spacing w:after="0" w:line="240" w:lineRule="auto"/>
        <w:ind w:firstLine="426"/>
        <w:jc w:val="center"/>
        <w:rPr>
          <w:b/>
          <w:sz w:val="28"/>
          <w:szCs w:val="28"/>
          <w:lang w:val="kk-KZ" w:eastAsia="ru-RU"/>
        </w:rPr>
      </w:pPr>
    </w:p>
    <w:p w:rsidR="0045429F" w:rsidRPr="005708FA" w:rsidRDefault="0045429F" w:rsidP="0045429F">
      <w:pPr>
        <w:numPr>
          <w:ilvl w:val="0"/>
          <w:numId w:val="1"/>
        </w:numPr>
        <w:tabs>
          <w:tab w:val="left" w:pos="993"/>
        </w:tabs>
        <w:spacing w:after="0" w:line="240" w:lineRule="auto"/>
        <w:ind w:left="0" w:firstLine="567"/>
        <w:jc w:val="both"/>
        <w:rPr>
          <w:noProof/>
          <w:sz w:val="28"/>
          <w:szCs w:val="28"/>
          <w:lang w:val="kk-KZ" w:eastAsia="ru-RU"/>
        </w:rPr>
      </w:pPr>
      <w:r w:rsidRPr="005708FA">
        <w:rPr>
          <w:noProof/>
          <w:sz w:val="28"/>
          <w:szCs w:val="28"/>
          <w:lang w:val="kk-KZ" w:eastAsia="ru-RU"/>
        </w:rPr>
        <w:t>Осы түсіндірмеде «</w:t>
      </w:r>
      <w:r w:rsidRPr="005708FA">
        <w:rPr>
          <w:sz w:val="28"/>
          <w:szCs w:val="28"/>
          <w:lang w:val="kk-KZ" w:eastAsia="ru-RU"/>
        </w:rPr>
        <w:t>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r w:rsidRPr="005708FA">
        <w:rPr>
          <w:noProof/>
          <w:sz w:val="28"/>
          <w:szCs w:val="28"/>
          <w:lang w:val="kk-KZ" w:eastAsia="ru-RU"/>
        </w:rPr>
        <w:t xml:space="preserve">» әкімшілік деректерді </w:t>
      </w:r>
      <w:r w:rsidRPr="005708FA">
        <w:rPr>
          <w:sz w:val="28"/>
          <w:szCs w:val="28"/>
          <w:lang w:val="kk-KZ" w:eastAsia="ru-RU"/>
        </w:rPr>
        <w:t>өтеусіз негізде</w:t>
      </w:r>
      <w:r w:rsidRPr="005708FA">
        <w:rPr>
          <w:b/>
          <w:sz w:val="28"/>
          <w:szCs w:val="28"/>
          <w:lang w:val="kk-KZ" w:eastAsia="ru-RU"/>
        </w:rPr>
        <w:t xml:space="preserve"> </w:t>
      </w:r>
      <w:r w:rsidRPr="005708FA">
        <w:rPr>
          <w:noProof/>
          <w:sz w:val="28"/>
          <w:szCs w:val="28"/>
          <w:lang w:val="kk-KZ" w:eastAsia="ru-RU"/>
        </w:rPr>
        <w:t xml:space="preserve">жинауға арналған нысанын (бұдан әрі </w:t>
      </w:r>
      <w:r w:rsidRPr="005708FA">
        <w:rPr>
          <w:noProof/>
          <w:spacing w:val="2"/>
          <w:sz w:val="28"/>
          <w:szCs w:val="28"/>
          <w:lang w:val="kk-KZ" w:eastAsia="ru-RU"/>
        </w:rPr>
        <w:t>–</w:t>
      </w:r>
      <w:r w:rsidRPr="005708FA">
        <w:rPr>
          <w:noProof/>
          <w:sz w:val="28"/>
          <w:szCs w:val="28"/>
          <w:lang w:val="kk-KZ" w:eastAsia="ru-RU"/>
        </w:rPr>
        <w:t xml:space="preserve"> 1-нысан) толтыру бойынша бірыңғай талаптар айқындалады.</w:t>
      </w:r>
      <w:r w:rsidRPr="005708FA">
        <w:rPr>
          <w:noProof/>
          <w:spacing w:val="2"/>
          <w:sz w:val="28"/>
          <w:szCs w:val="28"/>
          <w:lang w:val="kk-KZ" w:eastAsia="ru-RU"/>
        </w:rPr>
        <w:t xml:space="preserve"> </w:t>
      </w:r>
    </w:p>
    <w:p w:rsidR="0045429F" w:rsidRPr="005708FA" w:rsidRDefault="0045429F" w:rsidP="0045429F">
      <w:pPr>
        <w:numPr>
          <w:ilvl w:val="0"/>
          <w:numId w:val="1"/>
        </w:numPr>
        <w:tabs>
          <w:tab w:val="left" w:pos="993"/>
        </w:tabs>
        <w:spacing w:after="0" w:line="240" w:lineRule="auto"/>
        <w:ind w:left="0" w:firstLine="567"/>
        <w:jc w:val="both"/>
        <w:rPr>
          <w:noProof/>
          <w:sz w:val="28"/>
          <w:szCs w:val="28"/>
          <w:lang w:val="kk-KZ" w:eastAsia="ru-RU"/>
        </w:rPr>
      </w:pPr>
      <w:r w:rsidRPr="005708FA">
        <w:rPr>
          <w:noProof/>
          <w:sz w:val="28"/>
          <w:szCs w:val="28"/>
          <w:lang w:val="kk-KZ" w:eastAsia="ru-RU"/>
        </w:rPr>
        <w:t>1-нысан «</w:t>
      </w:r>
      <w:r w:rsidRPr="005708FA">
        <w:rPr>
          <w:sz w:val="28"/>
          <w:szCs w:val="28"/>
          <w:lang w:val="kk-KZ" w:eastAsia="ru-RU"/>
        </w:rPr>
        <w:t>Валюталық реттеу және валюталық бақылау туралы» Қазақстан Республикасы Заңының 10-бабы 5-тармағының үшінші бөлігіне сәйкес әзірленді</w:t>
      </w:r>
      <w:r w:rsidRPr="005708FA">
        <w:rPr>
          <w:noProof/>
          <w:sz w:val="28"/>
          <w:szCs w:val="28"/>
          <w:lang w:val="kk-KZ" w:eastAsia="ru-RU"/>
        </w:rPr>
        <w:t>.</w:t>
      </w:r>
    </w:p>
    <w:p w:rsidR="0045429F" w:rsidRPr="005708FA" w:rsidRDefault="0045429F" w:rsidP="0045429F">
      <w:pPr>
        <w:numPr>
          <w:ilvl w:val="0"/>
          <w:numId w:val="1"/>
        </w:numPr>
        <w:tabs>
          <w:tab w:val="left" w:pos="993"/>
        </w:tabs>
        <w:spacing w:after="0" w:line="240" w:lineRule="auto"/>
        <w:ind w:left="0" w:firstLine="567"/>
        <w:jc w:val="both"/>
        <w:textAlignment w:val="baseline"/>
        <w:rPr>
          <w:noProof/>
          <w:spacing w:val="2"/>
          <w:sz w:val="28"/>
          <w:szCs w:val="28"/>
          <w:lang w:val="kk-KZ" w:eastAsia="ru-RU"/>
        </w:rPr>
      </w:pPr>
      <w:r w:rsidRPr="005708FA">
        <w:rPr>
          <w:noProof/>
          <w:spacing w:val="2"/>
          <w:sz w:val="28"/>
          <w:szCs w:val="28"/>
          <w:lang w:val="kk-KZ" w:eastAsia="ru-RU"/>
        </w:rPr>
        <w:t xml:space="preserve">1-нысанды </w:t>
      </w:r>
      <w:r w:rsidRPr="005708FA">
        <w:rPr>
          <w:sz w:val="28"/>
          <w:szCs w:val="28"/>
          <w:lang w:val="kk-KZ" w:eastAsia="ru-RU"/>
        </w:rPr>
        <w:t xml:space="preserve">екінші деңгейдегі банктер, «Қазақстанның Даму Банкі» акционерлік қоғамы, «Қазпошта» акционерлік қоғамы (бұдан әрі – банктер) </w:t>
      </w:r>
      <w:r w:rsidRPr="005708FA">
        <w:rPr>
          <w:noProof/>
          <w:spacing w:val="2"/>
          <w:sz w:val="28"/>
          <w:szCs w:val="28"/>
          <w:lang w:val="kk-KZ" w:eastAsia="ru-RU"/>
        </w:rPr>
        <w:t xml:space="preserve"> </w:t>
      </w:r>
      <w:r w:rsidRPr="005708FA">
        <w:rPr>
          <w:noProof/>
          <w:sz w:val="28"/>
          <w:szCs w:val="28"/>
          <w:lang w:val="kk-KZ" w:eastAsia="ru-RU"/>
        </w:rPr>
        <w:t xml:space="preserve">шетел валютасының түсу көздері мен пайдалану бағыттары бойынша бөле отырып </w:t>
      </w:r>
      <w:r w:rsidRPr="005708FA">
        <w:rPr>
          <w:noProof/>
          <w:spacing w:val="2"/>
          <w:sz w:val="28"/>
          <w:szCs w:val="28"/>
          <w:lang w:val="kk-KZ" w:eastAsia="ru-RU"/>
        </w:rPr>
        <w:t>толтырады.</w:t>
      </w:r>
    </w:p>
    <w:p w:rsidR="0045429F" w:rsidRPr="005708FA" w:rsidRDefault="0045429F" w:rsidP="0045429F">
      <w:pPr>
        <w:numPr>
          <w:ilvl w:val="0"/>
          <w:numId w:val="1"/>
        </w:numPr>
        <w:tabs>
          <w:tab w:val="left" w:pos="993"/>
        </w:tabs>
        <w:spacing w:after="0" w:line="240" w:lineRule="auto"/>
        <w:ind w:left="0" w:firstLine="567"/>
        <w:jc w:val="both"/>
        <w:textAlignment w:val="baseline"/>
        <w:rPr>
          <w:noProof/>
          <w:spacing w:val="2"/>
          <w:sz w:val="28"/>
          <w:szCs w:val="28"/>
          <w:lang w:val="kk-KZ" w:eastAsia="ru-RU"/>
        </w:rPr>
      </w:pPr>
      <w:r w:rsidRPr="005708FA">
        <w:rPr>
          <w:sz w:val="28"/>
          <w:szCs w:val="28"/>
          <w:lang w:val="kk-KZ" w:eastAsia="ru-RU"/>
        </w:rPr>
        <w:t>1-нысан мынадай екі бөлімнен тұрады:</w:t>
      </w:r>
    </w:p>
    <w:p w:rsidR="0045429F" w:rsidRPr="005708FA" w:rsidRDefault="0045429F" w:rsidP="0045429F">
      <w:pPr>
        <w:tabs>
          <w:tab w:val="left" w:pos="993"/>
        </w:tabs>
        <w:spacing w:after="0" w:line="240" w:lineRule="auto"/>
        <w:ind w:firstLine="567"/>
        <w:jc w:val="both"/>
        <w:textAlignment w:val="baseline"/>
        <w:rPr>
          <w:noProof/>
          <w:spacing w:val="2"/>
          <w:sz w:val="28"/>
          <w:szCs w:val="28"/>
          <w:lang w:val="kk-KZ" w:eastAsia="ru-RU"/>
        </w:rPr>
      </w:pPr>
      <w:r w:rsidRPr="005708FA">
        <w:rPr>
          <w:sz w:val="28"/>
          <w:szCs w:val="28"/>
          <w:lang w:val="kk-KZ" w:eastAsia="ru-RU"/>
        </w:rPr>
        <w:t xml:space="preserve">          1-бөлім – Шетел валютасының клиенттер пайдасына түсуі;</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xml:space="preserve">          2-бөлім – Клиенттердің шетел валютасын алуы және (немесе) аударуы.</w:t>
      </w:r>
    </w:p>
    <w:p w:rsidR="0045429F" w:rsidRPr="005708FA" w:rsidRDefault="0045429F" w:rsidP="0045429F">
      <w:pPr>
        <w:numPr>
          <w:ilvl w:val="0"/>
          <w:numId w:val="1"/>
        </w:numPr>
        <w:tabs>
          <w:tab w:val="left" w:pos="993"/>
        </w:tabs>
        <w:spacing w:after="0" w:line="240" w:lineRule="auto"/>
        <w:ind w:left="0" w:firstLine="567"/>
        <w:jc w:val="both"/>
        <w:textAlignment w:val="baseline"/>
        <w:rPr>
          <w:noProof/>
          <w:spacing w:val="2"/>
          <w:sz w:val="28"/>
          <w:szCs w:val="28"/>
          <w:lang w:val="kk-KZ" w:eastAsia="ru-RU"/>
        </w:rPr>
      </w:pPr>
      <w:r w:rsidRPr="005708FA">
        <w:rPr>
          <w:sz w:val="28"/>
          <w:szCs w:val="28"/>
          <w:lang w:val="kk-KZ" w:eastAsia="ru-RU"/>
        </w:rPr>
        <w:t>1-нысандағы деректер Қазақстан Республикасының ұлттық валютасы – теңгемен көрсетіледі.</w:t>
      </w:r>
      <w:r w:rsidRPr="005708FA">
        <w:rPr>
          <w:noProof/>
          <w:sz w:val="28"/>
          <w:szCs w:val="28"/>
          <w:lang w:val="kk-KZ" w:eastAsia="ru-RU"/>
        </w:rPr>
        <w:t xml:space="preserve"> </w:t>
      </w:r>
    </w:p>
    <w:p w:rsidR="0045429F" w:rsidRPr="005708FA" w:rsidRDefault="0045429F" w:rsidP="0045429F">
      <w:pPr>
        <w:numPr>
          <w:ilvl w:val="0"/>
          <w:numId w:val="1"/>
        </w:numPr>
        <w:tabs>
          <w:tab w:val="left" w:pos="993"/>
        </w:tabs>
        <w:spacing w:after="0" w:line="240" w:lineRule="auto"/>
        <w:ind w:left="0" w:firstLine="567"/>
        <w:jc w:val="both"/>
        <w:textAlignment w:val="baseline"/>
        <w:rPr>
          <w:noProof/>
          <w:spacing w:val="2"/>
          <w:sz w:val="28"/>
          <w:szCs w:val="28"/>
          <w:lang w:val="kk-KZ" w:eastAsia="ru-RU"/>
        </w:rPr>
      </w:pPr>
      <w:r w:rsidRPr="005708FA">
        <w:rPr>
          <w:sz w:val="28"/>
          <w:szCs w:val="28"/>
          <w:lang w:val="kk-KZ" w:eastAsia="ru-RU"/>
        </w:rPr>
        <w:t xml:space="preserve">Есепті қалыптастыру мақсатында шетел валютасындағы активтер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w:t>
      </w:r>
      <w:r w:rsidRPr="005708FA">
        <w:rPr>
          <w:sz w:val="28"/>
          <w:szCs w:val="28"/>
          <w:lang w:val="kk-KZ" w:eastAsia="ru-RU"/>
        </w:rPr>
        <w:lastRenderedPageBreak/>
        <w:t>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45429F" w:rsidRPr="005708FA" w:rsidRDefault="0045429F" w:rsidP="0045429F">
      <w:pPr>
        <w:numPr>
          <w:ilvl w:val="0"/>
          <w:numId w:val="1"/>
        </w:numPr>
        <w:tabs>
          <w:tab w:val="left" w:pos="993"/>
        </w:tabs>
        <w:spacing w:after="0" w:line="240" w:lineRule="auto"/>
        <w:ind w:left="0" w:firstLine="567"/>
        <w:jc w:val="both"/>
        <w:textAlignment w:val="baseline"/>
        <w:rPr>
          <w:noProof/>
          <w:spacing w:val="2"/>
          <w:sz w:val="28"/>
          <w:szCs w:val="28"/>
          <w:lang w:val="kk-KZ" w:eastAsia="ru-RU"/>
        </w:rPr>
      </w:pPr>
      <w:r w:rsidRPr="005708FA">
        <w:rPr>
          <w:noProof/>
          <w:sz w:val="28"/>
          <w:szCs w:val="28"/>
          <w:lang w:val="kk-KZ" w:eastAsia="ru-RU"/>
        </w:rPr>
        <w:t xml:space="preserve">1-нысанға бірінші басшы немесе есепке қол қоюға уәкілетті адам, бас </w:t>
      </w:r>
      <w:r w:rsidRPr="005708FA">
        <w:rPr>
          <w:sz w:val="28"/>
          <w:szCs w:val="28"/>
          <w:lang w:val="kk-KZ" w:eastAsia="ru-RU"/>
        </w:rPr>
        <w:t>бухгалтер немесе есепке қол қоюға уәкілетті адам және орындаушы қол қояды.</w:t>
      </w:r>
    </w:p>
    <w:p w:rsidR="0045429F" w:rsidRPr="005708FA" w:rsidRDefault="0045429F" w:rsidP="0045429F">
      <w:pPr>
        <w:tabs>
          <w:tab w:val="left" w:pos="993"/>
        </w:tabs>
        <w:spacing w:after="0" w:line="240" w:lineRule="auto"/>
        <w:ind w:firstLine="567"/>
        <w:jc w:val="both"/>
        <w:textAlignment w:val="baseline"/>
        <w:rPr>
          <w:sz w:val="28"/>
          <w:szCs w:val="28"/>
          <w:lang w:val="kk-KZ" w:eastAsia="ru-RU"/>
        </w:rPr>
      </w:pPr>
    </w:p>
    <w:p w:rsidR="0045429F" w:rsidRPr="005708FA" w:rsidRDefault="0045429F" w:rsidP="0045429F">
      <w:pPr>
        <w:tabs>
          <w:tab w:val="left" w:pos="993"/>
        </w:tabs>
        <w:spacing w:after="0" w:line="240" w:lineRule="auto"/>
        <w:ind w:firstLine="567"/>
        <w:jc w:val="both"/>
        <w:textAlignment w:val="baseline"/>
        <w:rPr>
          <w:noProof/>
          <w:spacing w:val="2"/>
          <w:sz w:val="28"/>
          <w:szCs w:val="28"/>
          <w:lang w:val="kk-KZ" w:eastAsia="ru-RU"/>
        </w:rPr>
      </w:pPr>
    </w:p>
    <w:p w:rsidR="0045429F" w:rsidRPr="005708FA" w:rsidRDefault="0045429F" w:rsidP="0045429F">
      <w:pPr>
        <w:tabs>
          <w:tab w:val="left" w:pos="993"/>
        </w:tabs>
        <w:spacing w:after="0" w:line="240" w:lineRule="auto"/>
        <w:ind w:firstLine="567"/>
        <w:jc w:val="center"/>
        <w:rPr>
          <w:b/>
          <w:sz w:val="28"/>
          <w:szCs w:val="28"/>
          <w:lang w:val="kk-KZ" w:eastAsia="ru-RU"/>
        </w:rPr>
      </w:pPr>
      <w:r w:rsidRPr="005708FA">
        <w:rPr>
          <w:b/>
          <w:sz w:val="28"/>
          <w:szCs w:val="28"/>
          <w:lang w:val="kk-KZ" w:eastAsia="ru-RU"/>
        </w:rPr>
        <w:t>2-тарау. 1-нысанды толтыру бойынша түсіндірме</w:t>
      </w:r>
    </w:p>
    <w:p w:rsidR="0045429F" w:rsidRPr="005708FA" w:rsidRDefault="0045429F" w:rsidP="0045429F">
      <w:pPr>
        <w:tabs>
          <w:tab w:val="left" w:pos="993"/>
        </w:tabs>
        <w:spacing w:after="0" w:line="240" w:lineRule="auto"/>
        <w:ind w:firstLine="567"/>
        <w:jc w:val="center"/>
        <w:rPr>
          <w:b/>
          <w:sz w:val="28"/>
          <w:szCs w:val="28"/>
          <w:lang w:val="kk-KZ" w:eastAsia="ru-RU"/>
        </w:rPr>
      </w:pP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8. 1-нысанды толтыру кезінде мынадай талаптардың орындалуы қамтамасыз етіледі:</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1-баған барлық жолдар бойынша 2, 3, 4, 5-бағандардағы сомаға тең;</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10000 жол = коды 11000 жол + коды 12000 жол + коды 13000 жол + коды 14000 жол + коды 15000 жол;</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11000 жол = коды 11100 жол + коды 11200 жол;</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11200 жол = коды 11210 жол + коды 11220 жол + коды 11230 жол + коды 11240 жол + коды 11250 жол + коды 11260 жол;</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11240 жолда қарыздарға клиенттер есеп беретін банктен тартқан қарыздар да кіреді;</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11260 жолда басқа да ақша аударымдарына төлем карточкаларын пайдалана отырып жүргізілген аударымдар да кіреді;</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13000 жол = коды 13001 жол + коды 13002 жол;</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14000 жол = коды 14100 жол + коды 14200 жол;</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15000 жол = коды 15100 жол + коды 15200 жол;</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20000 жол = коды 21000 жол + коды 22000 жол + коды 23000 жол + коды 24000 жол + коды 25000 жол;</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21000 жол = коды 21100 жол + коды 21200 жол;</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21200 жол = коды 21210 жол + коды 21220 жол + коды 21230 жол + коды 21240 жол + коды 21250 жол + коды 21260 жол;</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21260 жолда басқа да ақша аударымдарына төлем карточкаларын пайдалана отырып жүргізілген аударымдар да кіреді;</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23000 жол = коды 23001 жол + коды 23002 жол;</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(банкішілік аударымдар) да кіреді;</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коды 24000 жол = коды 24100 жол + коды 24200 жол;</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lastRenderedPageBreak/>
        <w:t>      коды 25000 жол = коды 25100 жол + коды 25200 жол.</w:t>
      </w:r>
    </w:p>
    <w:p w:rsidR="0045429F" w:rsidRPr="005708FA" w:rsidRDefault="0045429F" w:rsidP="0045429F">
      <w:pPr>
        <w:tabs>
          <w:tab w:val="left" w:pos="993"/>
        </w:tabs>
        <w:spacing w:after="0" w:line="240" w:lineRule="auto"/>
        <w:ind w:firstLine="567"/>
        <w:jc w:val="both"/>
        <w:rPr>
          <w:sz w:val="28"/>
          <w:szCs w:val="28"/>
          <w:lang w:val="kk-KZ" w:eastAsia="ru-RU"/>
        </w:rPr>
      </w:pPr>
      <w:r w:rsidRPr="005708FA">
        <w:rPr>
          <w:sz w:val="28"/>
          <w:szCs w:val="28"/>
          <w:lang w:val="kk-KZ" w:eastAsia="ru-RU"/>
        </w:rPr>
        <w:t>      9. 1-нысанға деректерді түзету (өзгерістер, толықтырулар) есепті айдан кейінгі айдың 20 (жиырмасыншы) күніне дейін (қоса алғанда) енгізіледі.</w:t>
      </w:r>
    </w:p>
    <w:p w:rsidR="00501E00" w:rsidRDefault="0045429F" w:rsidP="0045429F">
      <w:pPr>
        <w:tabs>
          <w:tab w:val="left" w:pos="993"/>
        </w:tabs>
        <w:spacing w:after="0" w:line="240" w:lineRule="auto"/>
        <w:ind w:firstLine="567"/>
        <w:jc w:val="both"/>
      </w:pPr>
      <w:r w:rsidRPr="005708FA">
        <w:rPr>
          <w:sz w:val="28"/>
          <w:szCs w:val="28"/>
          <w:lang w:val="kk-KZ" w:eastAsia="ru-RU"/>
        </w:rPr>
        <w:t>10. Есепті кезеңде ақпарат болмаған жағдайда 1-нысан нөлдік мәндермен ұсынылады.</w:t>
      </w:r>
      <w:bookmarkStart w:id="0" w:name="_GoBack"/>
      <w:bookmarkEnd w:id="0"/>
    </w:p>
    <w:sectPr w:rsidR="00501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41F"/>
    <w:rsid w:val="0045429F"/>
    <w:rsid w:val="00501E00"/>
    <w:rsid w:val="00891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777D"/>
  <w15:chartTrackingRefBased/>
  <w15:docId w15:val="{E300DFAB-EEC8-470C-9378-D789F7F7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41F"/>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1448</Words>
  <Characters>8257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dc:creator>
  <cp:keywords/>
  <dc:description/>
  <cp:lastModifiedBy>Абдуллаева</cp:lastModifiedBy>
  <cp:revision>2</cp:revision>
  <dcterms:created xsi:type="dcterms:W3CDTF">2025-04-01T09:54:00Z</dcterms:created>
  <dcterms:modified xsi:type="dcterms:W3CDTF">2025-04-01T09:56:00Z</dcterms:modified>
</cp:coreProperties>
</file>