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53" w:rsidRDefault="00C21F53">
      <w:pPr>
        <w:pStyle w:val="pr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</w:t>
      </w:r>
      <w:proofErr w:type="spellEnd"/>
    </w:p>
    <w:p w:rsidR="00C21F53" w:rsidRDefault="00C21F53">
      <w:pPr>
        <w:pStyle w:val="pr"/>
      </w:pPr>
      <w:proofErr w:type="spellStart"/>
      <w:r>
        <w:t>валюталық</w:t>
      </w:r>
      <w:proofErr w:type="spellEnd"/>
      <w:r>
        <w:t xml:space="preserve"> </w:t>
      </w:r>
      <w:proofErr w:type="spellStart"/>
      <w:r>
        <w:t>операцияларды</w:t>
      </w:r>
      <w:proofErr w:type="spellEnd"/>
    </w:p>
    <w:p w:rsidR="00C21F53" w:rsidRDefault="00C21F53">
      <w:pPr>
        <w:pStyle w:val="pr"/>
      </w:pPr>
      <w:proofErr w:type="spellStart"/>
      <w:r>
        <w:t>мониторингтеу</w:t>
      </w:r>
      <w:proofErr w:type="spellEnd"/>
      <w:r>
        <w:t xml:space="preserve"> </w:t>
      </w:r>
      <w:hyperlink r:id="rId6" w:history="1">
        <w:proofErr w:type="spellStart"/>
        <w:r>
          <w:rPr>
            <w:rStyle w:val="a3"/>
            <w:color w:val="000080"/>
          </w:rPr>
          <w:t>қағидаларына</w:t>
        </w:r>
        <w:proofErr w:type="spellEnd"/>
      </w:hyperlink>
    </w:p>
    <w:p w:rsidR="00C21F53" w:rsidRDefault="00C21F53">
      <w:pPr>
        <w:pStyle w:val="pr"/>
      </w:pPr>
      <w:r>
        <w:t>6-қосымша</w:t>
      </w:r>
    </w:p>
    <w:p w:rsidR="00C21F53" w:rsidRDefault="00C21F53">
      <w:pPr>
        <w:pStyle w:val="pr"/>
      </w:pPr>
      <w:r>
        <w:t> </w:t>
      </w:r>
    </w:p>
    <w:p w:rsidR="00C21F53" w:rsidRDefault="00C21F53">
      <w:pPr>
        <w:pStyle w:val="pr"/>
      </w:pP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</w:p>
    <w:p w:rsidR="00C21F53" w:rsidRDefault="00C21F53">
      <w:pPr>
        <w:pStyle w:val="pr"/>
      </w:pP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</w:p>
    <w:p w:rsidR="00C21F53" w:rsidRDefault="00C21F53">
      <w:pPr>
        <w:pStyle w:val="pr"/>
      </w:pPr>
      <w:r>
        <w:t> </w:t>
      </w:r>
    </w:p>
    <w:p w:rsidR="00C21F53" w:rsidRDefault="00C21F53">
      <w:pPr>
        <w:pStyle w:val="pr"/>
      </w:pPr>
      <w:proofErr w:type="spellStart"/>
      <w:r>
        <w:t>нысан</w:t>
      </w:r>
      <w:proofErr w:type="spellEnd"/>
    </w:p>
    <w:p w:rsidR="00C21F53" w:rsidRDefault="00C21F53">
      <w:pPr>
        <w:pStyle w:val="pj"/>
      </w:pPr>
      <w:r>
        <w:t> </w:t>
      </w:r>
    </w:p>
    <w:p w:rsidR="00C21F53" w:rsidRDefault="00C21F53">
      <w:pPr>
        <w:pStyle w:val="pj"/>
      </w:pPr>
      <w:r>
        <w:t> </w:t>
      </w:r>
    </w:p>
    <w:p w:rsidR="00C21F53" w:rsidRDefault="00C21F53">
      <w:pPr>
        <w:pStyle w:val="pj"/>
      </w:pPr>
      <w:proofErr w:type="spellStart"/>
      <w:r>
        <w:t>Ұсынылады</w:t>
      </w:r>
      <w:proofErr w:type="spellEnd"/>
      <w:r>
        <w:t xml:space="preserve">: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Банкінің</w:t>
      </w:r>
      <w:proofErr w:type="spellEnd"/>
      <w:r>
        <w:t xml:space="preserve"> </w:t>
      </w:r>
      <w:proofErr w:type="spellStart"/>
      <w:r>
        <w:t>орталық</w:t>
      </w:r>
      <w:proofErr w:type="spellEnd"/>
      <w:r>
        <w:t xml:space="preserve"> </w:t>
      </w:r>
      <w:proofErr w:type="spellStart"/>
      <w:r>
        <w:t>аппаратына</w:t>
      </w:r>
      <w:proofErr w:type="spellEnd"/>
    </w:p>
    <w:p w:rsidR="00C21F53" w:rsidRDefault="00C21F53">
      <w:pPr>
        <w:pStyle w:val="pj"/>
      </w:pP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өтеусіз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www.nationalbank.kz интернет-</w:t>
      </w:r>
      <w:proofErr w:type="spellStart"/>
      <w:r>
        <w:t>ресурсында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</w:p>
    <w:p w:rsidR="00C21F53" w:rsidRDefault="00C21F53">
      <w:pPr>
        <w:pStyle w:val="pj"/>
      </w:pPr>
      <w:proofErr w:type="spellStart"/>
      <w:r>
        <w:t>Әкімшілік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: банк,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бейрезидент-банкінің</w:t>
      </w:r>
      <w:proofErr w:type="spellEnd"/>
      <w:r>
        <w:t xml:space="preserve"> филиалы </w:t>
      </w:r>
      <w:proofErr w:type="spellStart"/>
      <w:r>
        <w:t>бейрезиденттерден</w:t>
      </w:r>
      <w:proofErr w:type="spellEnd"/>
      <w:r>
        <w:t xml:space="preserve"> </w:t>
      </w:r>
      <w:proofErr w:type="spellStart"/>
      <w:r>
        <w:t>тартқан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өтелмеген</w:t>
      </w:r>
      <w:proofErr w:type="spellEnd"/>
      <w:r>
        <w:t xml:space="preserve"> </w:t>
      </w:r>
      <w:proofErr w:type="spellStart"/>
      <w:r>
        <w:t>міндеттемелері</w:t>
      </w:r>
      <w:proofErr w:type="spellEnd"/>
      <w:r>
        <w:t xml:space="preserve"> бар </w:t>
      </w:r>
      <w:proofErr w:type="spellStart"/>
      <w:r>
        <w:t>қаржылай</w:t>
      </w:r>
      <w:proofErr w:type="spellEnd"/>
      <w:r>
        <w:t xml:space="preserve"> </w:t>
      </w:r>
      <w:proofErr w:type="spellStart"/>
      <w:r>
        <w:t>қары</w:t>
      </w:r>
      <w:bookmarkStart w:id="0" w:name="_GoBack"/>
      <w:bookmarkEnd w:id="0"/>
      <w:r>
        <w:t>здарды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РЕПО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міндеттемелерді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есеп</w:t>
      </w:r>
      <w:proofErr w:type="spellEnd"/>
    </w:p>
    <w:p w:rsidR="00C21F53" w:rsidRDefault="00C21F53">
      <w:pPr>
        <w:pStyle w:val="pj"/>
      </w:pP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өтеусіз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</w:t>
      </w:r>
      <w:proofErr w:type="spellStart"/>
      <w:r>
        <w:t>индексі</w:t>
      </w:r>
      <w:proofErr w:type="spellEnd"/>
      <w:r>
        <w:t>: 11-ОБ</w:t>
      </w:r>
    </w:p>
    <w:p w:rsidR="00C21F53" w:rsidRDefault="00C21F53">
      <w:pPr>
        <w:pStyle w:val="pj"/>
      </w:pPr>
      <w:proofErr w:type="spellStart"/>
      <w:r>
        <w:t>Кезеңділігі</w:t>
      </w:r>
      <w:proofErr w:type="spellEnd"/>
      <w:r>
        <w:t xml:space="preserve">: </w:t>
      </w:r>
      <w:proofErr w:type="spellStart"/>
      <w:r>
        <w:t>тоқсан</w:t>
      </w:r>
      <w:proofErr w:type="spellEnd"/>
      <w:r>
        <w:t xml:space="preserve"> </w:t>
      </w:r>
      <w:proofErr w:type="spellStart"/>
      <w:r>
        <w:t>сайын</w:t>
      </w:r>
      <w:proofErr w:type="spellEnd"/>
    </w:p>
    <w:p w:rsidR="00C21F53" w:rsidRDefault="00C21F53">
      <w:pPr>
        <w:pStyle w:val="pj"/>
      </w:pP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: ____ </w:t>
      </w:r>
      <w:proofErr w:type="spellStart"/>
      <w:r>
        <w:t>жылғы</w:t>
      </w:r>
      <w:proofErr w:type="spellEnd"/>
      <w:r>
        <w:t xml:space="preserve"> __________ </w:t>
      </w:r>
      <w:proofErr w:type="spellStart"/>
      <w:r>
        <w:t>тоқсан</w:t>
      </w:r>
      <w:proofErr w:type="spellEnd"/>
    </w:p>
    <w:p w:rsidR="00C21F53" w:rsidRDefault="00C21F53">
      <w:pPr>
        <w:pStyle w:val="pj"/>
      </w:pP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өтеусіз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нысанды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: банк,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бейрезидент-банкінің</w:t>
      </w:r>
      <w:proofErr w:type="spellEnd"/>
      <w:r>
        <w:t xml:space="preserve"> филиалы</w:t>
      </w:r>
    </w:p>
    <w:p w:rsidR="00C21F53" w:rsidRDefault="00C21F53">
      <w:pPr>
        <w:pStyle w:val="pj"/>
      </w:pP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өтеусіз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нысанды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: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10 (</w:t>
      </w:r>
      <w:proofErr w:type="spellStart"/>
      <w:r>
        <w:t>онына</w:t>
      </w:r>
      <w:proofErr w:type="spellEnd"/>
      <w:r>
        <w:t>) (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) </w:t>
      </w:r>
      <w:proofErr w:type="spellStart"/>
      <w:r>
        <w:t>дейін</w:t>
      </w:r>
      <w:proofErr w:type="spellEnd"/>
    </w:p>
    <w:p w:rsidR="00C21F53" w:rsidRDefault="00C21F53">
      <w:pPr>
        <w:pStyle w:val="pj"/>
      </w:pPr>
      <w:r>
        <w:t>БСН: _______________________</w:t>
      </w:r>
    </w:p>
    <w:p w:rsidR="00C21F53" w:rsidRDefault="00C21F53">
      <w:pPr>
        <w:pStyle w:val="pj"/>
      </w:pPr>
      <w:proofErr w:type="spellStart"/>
      <w:r>
        <w:t>Жинау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: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түрде</w:t>
      </w:r>
      <w:proofErr w:type="spellEnd"/>
    </w:p>
    <w:p w:rsidR="00C21F53" w:rsidRDefault="00C21F53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C21F53" w:rsidRDefault="00C21F53">
      <w:pPr>
        <w:pStyle w:val="pj"/>
      </w:pPr>
      <w:proofErr w:type="spellStart"/>
      <w:r>
        <w:rPr>
          <w:b/>
          <w:bCs/>
          <w:bdr w:val="none" w:sz="0" w:space="0" w:color="auto" w:frame="1"/>
        </w:rPr>
        <w:t>Кесте</w:t>
      </w:r>
      <w:proofErr w:type="spellEnd"/>
      <w:r>
        <w:rPr>
          <w:b/>
          <w:bCs/>
          <w:bdr w:val="none" w:sz="0" w:space="0" w:color="auto" w:frame="1"/>
        </w:rPr>
        <w:t xml:space="preserve">. </w:t>
      </w:r>
      <w:proofErr w:type="spellStart"/>
      <w:r>
        <w:rPr>
          <w:b/>
          <w:bCs/>
          <w:bdr w:val="none" w:sz="0" w:space="0" w:color="auto" w:frame="1"/>
        </w:rPr>
        <w:t>Қаржылық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қарыздарды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игеру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және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оған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қызмет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көрсету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4287"/>
        <w:gridCol w:w="1809"/>
        <w:gridCol w:w="2000"/>
      </w:tblGrid>
      <w:tr w:rsidR="00C21F53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Реттік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нөмірі</w:t>
            </w:r>
            <w:proofErr w:type="spellEnd"/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Алдыңғы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кезеңдегі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есептен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алынған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реттік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нөмірі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Кредитордың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атауы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 xml:space="preserve">Кредитор </w:t>
            </w:r>
            <w:proofErr w:type="spellStart"/>
            <w:r w:rsidRPr="00EB1D2B">
              <w:t>елінің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атауы</w:t>
            </w:r>
            <w:proofErr w:type="spellEnd"/>
          </w:p>
        </w:tc>
      </w:tr>
      <w:tr w:rsidR="00C21F53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А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Г</w:t>
            </w:r>
          </w:p>
        </w:tc>
      </w:tr>
      <w:tr w:rsidR="00C21F53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"/>
            </w:pPr>
            <w:r w:rsidRPr="00EB1D2B">
              <w:t xml:space="preserve">   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</w:tr>
    </w:tbl>
    <w:p w:rsidR="00C21F53" w:rsidRPr="00EB1D2B" w:rsidRDefault="00C21F53">
      <w:pPr>
        <w:pStyle w:val="pj"/>
      </w:pPr>
      <w:r>
        <w:t> </w:t>
      </w:r>
    </w:p>
    <w:p w:rsidR="00C21F53" w:rsidRDefault="00C21F53">
      <w:pPr>
        <w:pStyle w:val="pj"/>
      </w:pPr>
      <w:proofErr w:type="spellStart"/>
      <w:r>
        <w:t>кестенің</w:t>
      </w:r>
      <w:proofErr w:type="spellEnd"/>
      <w:r>
        <w:t xml:space="preserve"> </w:t>
      </w:r>
      <w:proofErr w:type="spellStart"/>
      <w:r>
        <w:t>жалғасы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3307"/>
        <w:gridCol w:w="1633"/>
        <w:gridCol w:w="1306"/>
        <w:gridCol w:w="1593"/>
      </w:tblGrid>
      <w:tr w:rsidR="00C21F53">
        <w:trPr>
          <w:jc w:val="center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Кредиттік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келісімнің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нөмірі</w:t>
            </w:r>
            <w:proofErr w:type="spellEnd"/>
          </w:p>
          <w:p w:rsidR="00C21F53" w:rsidRPr="00EB1D2B" w:rsidRDefault="00C21F53">
            <w:pPr>
              <w:pStyle w:val="pc"/>
            </w:pPr>
            <w:r w:rsidRPr="00EB1D2B">
              <w:t>(</w:t>
            </w:r>
            <w:proofErr w:type="spellStart"/>
            <w:r w:rsidRPr="00EB1D2B">
              <w:t>атауы</w:t>
            </w:r>
            <w:proofErr w:type="spellEnd"/>
            <w:r w:rsidRPr="00EB1D2B">
              <w:t xml:space="preserve">, </w:t>
            </w:r>
            <w:proofErr w:type="spellStart"/>
            <w:r w:rsidRPr="00EB1D2B">
              <w:t>нөмірі</w:t>
            </w:r>
            <w:proofErr w:type="spellEnd"/>
            <w:r w:rsidRPr="00EB1D2B">
              <w:t xml:space="preserve">, </w:t>
            </w:r>
            <w:proofErr w:type="spellStart"/>
            <w:r w:rsidRPr="00EB1D2B">
              <w:t>күні</w:t>
            </w:r>
            <w:proofErr w:type="spellEnd"/>
            <w:r w:rsidRPr="00EB1D2B">
              <w:t>)</w:t>
            </w:r>
          </w:p>
          <w:p w:rsidR="00C21F53" w:rsidRPr="00EB1D2B" w:rsidRDefault="00C21F53">
            <w:pPr>
              <w:pStyle w:val="pc"/>
            </w:pPr>
            <w:r w:rsidRPr="00EB1D2B">
              <w:t>ПН/УН</w:t>
            </w:r>
          </w:p>
        </w:tc>
        <w:tc>
          <w:tcPr>
            <w:tcW w:w="1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Валюталық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шарттың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сомасы</w:t>
            </w:r>
            <w:proofErr w:type="spellEnd"/>
            <w:r w:rsidRPr="00EB1D2B">
              <w:t xml:space="preserve"> (</w:t>
            </w:r>
            <w:proofErr w:type="spellStart"/>
            <w:r w:rsidRPr="00EB1D2B">
              <w:t>валюталық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шарттың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валютасында</w:t>
            </w:r>
            <w:proofErr w:type="spellEnd"/>
            <w:r w:rsidRPr="00EB1D2B"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 xml:space="preserve">Кредит </w:t>
            </w:r>
            <w:proofErr w:type="spellStart"/>
            <w:r w:rsidRPr="00EB1D2B">
              <w:t>валютасының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атауы</w:t>
            </w:r>
            <w:proofErr w:type="spellEnd"/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Жарамдылық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мерзімі</w:t>
            </w:r>
            <w:proofErr w:type="spellEnd"/>
          </w:p>
        </w:tc>
      </w:tr>
      <w:tr w:rsidR="00C21F5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Игерудің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басталған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күні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Өтеудің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соңғы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мерзімінің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күні</w:t>
            </w:r>
            <w:proofErr w:type="spellEnd"/>
          </w:p>
        </w:tc>
      </w:tr>
      <w:tr w:rsidR="00C21F5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</w:tr>
      <w:tr w:rsidR="00C21F53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Д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Ж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И</w:t>
            </w:r>
          </w:p>
        </w:tc>
      </w:tr>
      <w:tr w:rsidR="00C21F53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"/>
            </w:pPr>
            <w:r w:rsidRPr="00EB1D2B">
              <w:t xml:space="preserve">   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"/>
            </w:pPr>
            <w:r w:rsidRPr="00EB1D2B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</w:tr>
    </w:tbl>
    <w:p w:rsidR="00C21F53" w:rsidRPr="00EB1D2B" w:rsidRDefault="00C21F53">
      <w:pPr>
        <w:pStyle w:val="pj"/>
      </w:pPr>
      <w:r>
        <w:t> </w:t>
      </w:r>
    </w:p>
    <w:p w:rsidR="00C21F53" w:rsidRDefault="00C21F53">
      <w:pPr>
        <w:pStyle w:val="pj"/>
      </w:pPr>
      <w:proofErr w:type="spellStart"/>
      <w:r>
        <w:t>кестенің</w:t>
      </w:r>
      <w:proofErr w:type="spellEnd"/>
      <w:r>
        <w:t xml:space="preserve"> </w:t>
      </w:r>
      <w:proofErr w:type="spellStart"/>
      <w:r>
        <w:t>жалғасы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858"/>
        <w:gridCol w:w="1211"/>
        <w:gridCol w:w="1767"/>
        <w:gridCol w:w="858"/>
        <w:gridCol w:w="1211"/>
        <w:gridCol w:w="1221"/>
        <w:gridCol w:w="988"/>
      </w:tblGrid>
      <w:tr w:rsidR="00C21F53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Негізгі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борыш</w:t>
            </w:r>
            <w:proofErr w:type="spellEnd"/>
          </w:p>
        </w:tc>
      </w:tr>
      <w:tr w:rsidR="00C21F53">
        <w:trPr>
          <w:jc w:val="center"/>
        </w:trPr>
        <w:tc>
          <w:tcPr>
            <w:tcW w:w="9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lastRenderedPageBreak/>
              <w:t>басындағы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қалдық</w:t>
            </w:r>
            <w:proofErr w:type="spellEnd"/>
            <w:r w:rsidRPr="00EB1D2B">
              <w:t xml:space="preserve">, </w:t>
            </w:r>
            <w:proofErr w:type="spellStart"/>
            <w:r w:rsidRPr="00EB1D2B">
              <w:t>валютасының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бірлігі</w:t>
            </w:r>
            <w:proofErr w:type="spellEnd"/>
          </w:p>
        </w:tc>
        <w:tc>
          <w:tcPr>
            <w:tcW w:w="2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lastRenderedPageBreak/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кезеңдегі</w:t>
            </w:r>
            <w:proofErr w:type="spellEnd"/>
            <w:r w:rsidRPr="00EB1D2B">
              <w:t xml:space="preserve"> операция,</w:t>
            </w:r>
          </w:p>
          <w:p w:rsidR="00C21F53" w:rsidRPr="00EB1D2B" w:rsidRDefault="00C21F53">
            <w:pPr>
              <w:pStyle w:val="pc"/>
            </w:pPr>
            <w:proofErr w:type="spellStart"/>
            <w:r w:rsidRPr="00EB1D2B">
              <w:t>шарт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валютасының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бірлігі</w:t>
            </w:r>
            <w:proofErr w:type="spellEnd"/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соңындағы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қалдық</w:t>
            </w:r>
            <w:proofErr w:type="spellEnd"/>
          </w:p>
        </w:tc>
      </w:tr>
      <w:tr w:rsidR="00C21F5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1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Ұлғаюы</w:t>
            </w:r>
            <w:proofErr w:type="spellEnd"/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Азаюы</w:t>
            </w:r>
            <w:proofErr w:type="spellEnd"/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Сомасы</w:t>
            </w:r>
            <w:proofErr w:type="spellEnd"/>
            <w:r w:rsidRPr="00EB1D2B">
              <w:t xml:space="preserve">, </w:t>
            </w:r>
            <w:proofErr w:type="spellStart"/>
            <w:r w:rsidRPr="00EB1D2B">
              <w:t>шарт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валютасының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бірлігі</w:t>
            </w:r>
            <w:proofErr w:type="spellEnd"/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Баланстық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шоттың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нөмірі</w:t>
            </w:r>
            <w:proofErr w:type="spellEnd"/>
          </w:p>
        </w:tc>
      </w:tr>
      <w:tr w:rsidR="00C21F5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Барлығы</w:t>
            </w:r>
            <w:proofErr w:type="spellEnd"/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Олардың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ішінде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мыналар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есебінен</w:t>
            </w:r>
            <w:proofErr w:type="spellEnd"/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Барлығы</w:t>
            </w:r>
            <w:proofErr w:type="spellEnd"/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олардың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ішінде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қайта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ұйымдастыру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есебінен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</w:tr>
      <w:tr w:rsidR="00C21F5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қайта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ұйымдастыру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капиталдандырылған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сыйақы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</w:tr>
      <w:tr w:rsidR="00C21F53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8</w:t>
            </w:r>
          </w:p>
        </w:tc>
      </w:tr>
      <w:tr w:rsidR="00C21F53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"/>
            </w:pPr>
            <w:r w:rsidRPr="00EB1D2B">
              <w:t xml:space="preserve"> 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</w:tr>
    </w:tbl>
    <w:p w:rsidR="00C21F53" w:rsidRPr="00EB1D2B" w:rsidRDefault="00C21F53">
      <w:pPr>
        <w:pStyle w:val="pj"/>
      </w:pPr>
      <w:r>
        <w:t> </w:t>
      </w:r>
    </w:p>
    <w:p w:rsidR="00C21F53" w:rsidRDefault="00C21F53">
      <w:pPr>
        <w:pStyle w:val="pj"/>
      </w:pPr>
      <w:proofErr w:type="spellStart"/>
      <w:r>
        <w:t>кестенің</w:t>
      </w:r>
      <w:proofErr w:type="spellEnd"/>
      <w:r>
        <w:t xml:space="preserve"> </w:t>
      </w:r>
      <w:proofErr w:type="spellStart"/>
      <w:r>
        <w:t>жалғасы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100"/>
        <w:gridCol w:w="927"/>
        <w:gridCol w:w="1459"/>
        <w:gridCol w:w="1171"/>
        <w:gridCol w:w="1131"/>
        <w:gridCol w:w="1051"/>
        <w:gridCol w:w="1038"/>
      </w:tblGrid>
      <w:tr w:rsidR="00C21F53">
        <w:trPr>
          <w:jc w:val="center"/>
        </w:trPr>
        <w:tc>
          <w:tcPr>
            <w:tcW w:w="3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Сыйақы</w:t>
            </w:r>
            <w:proofErr w:type="spellEnd"/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Кредиттің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жай-күйі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Басқа</w:t>
            </w:r>
            <w:proofErr w:type="spellEnd"/>
            <w:r w:rsidRPr="00EB1D2B">
              <w:t xml:space="preserve"> да </w:t>
            </w:r>
            <w:proofErr w:type="spellStart"/>
            <w:r w:rsidRPr="00EB1D2B">
              <w:t>төлемдер</w:t>
            </w:r>
            <w:proofErr w:type="spellEnd"/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Ескертпе</w:t>
            </w:r>
            <w:proofErr w:type="spellEnd"/>
          </w:p>
        </w:tc>
      </w:tr>
      <w:tr w:rsidR="00C21F53">
        <w:trPr>
          <w:jc w:val="center"/>
        </w:trPr>
        <w:tc>
          <w:tcPr>
            <w:tcW w:w="1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кезеңнің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басындағы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қалдық</w:t>
            </w:r>
            <w:proofErr w:type="spellEnd"/>
            <w:r w:rsidRPr="00EB1D2B">
              <w:t xml:space="preserve">, </w:t>
            </w:r>
            <w:proofErr w:type="spellStart"/>
            <w:r w:rsidRPr="00EB1D2B">
              <w:t>келісімшарт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валютасының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бірлігі</w:t>
            </w:r>
            <w:proofErr w:type="spellEnd"/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кезеңдегі</w:t>
            </w:r>
            <w:proofErr w:type="spellEnd"/>
            <w:r w:rsidRPr="00EB1D2B">
              <w:t xml:space="preserve"> операция, </w:t>
            </w:r>
            <w:proofErr w:type="spellStart"/>
            <w:r w:rsidRPr="00EB1D2B">
              <w:t>шарт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валютасының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бірлігі</w:t>
            </w:r>
            <w:proofErr w:type="spellEnd"/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кезеңнің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соңындағы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қалдық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</w:tr>
      <w:tr w:rsidR="00C21F5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Есептелді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Төленді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Сомасы</w:t>
            </w:r>
            <w:proofErr w:type="spellEnd"/>
            <w:r w:rsidRPr="00EB1D2B">
              <w:t xml:space="preserve">, </w:t>
            </w:r>
            <w:proofErr w:type="spellStart"/>
            <w:r w:rsidRPr="00EB1D2B">
              <w:t>шарт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валютасының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мың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бірлігі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Баланстық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шоттың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нөмірі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53" w:rsidRPr="00EB1D2B" w:rsidRDefault="00C21F53">
            <w:pPr>
              <w:rPr>
                <w:color w:val="000000"/>
              </w:rPr>
            </w:pPr>
          </w:p>
        </w:tc>
      </w:tr>
      <w:tr w:rsidR="00C21F53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16</w:t>
            </w:r>
          </w:p>
        </w:tc>
      </w:tr>
      <w:tr w:rsidR="00C21F53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"/>
            </w:pPr>
            <w:r w:rsidRPr="00EB1D2B">
              <w:t xml:space="preserve">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</w:tr>
    </w:tbl>
    <w:p w:rsidR="00C21F53" w:rsidRPr="00EB1D2B" w:rsidRDefault="00C21F53">
      <w:pPr>
        <w:pStyle w:val="pj"/>
      </w:pPr>
      <w:r>
        <w:t> </w:t>
      </w:r>
    </w:p>
    <w:p w:rsidR="00C21F53" w:rsidRDefault="00C21F53">
      <w:pPr>
        <w:pStyle w:val="pj"/>
      </w:pPr>
      <w:proofErr w:type="spellStart"/>
      <w:r>
        <w:t>кестенің</w:t>
      </w:r>
      <w:proofErr w:type="spellEnd"/>
      <w:r>
        <w:t xml:space="preserve"> </w:t>
      </w:r>
      <w:proofErr w:type="spellStart"/>
      <w:r>
        <w:t>жалғасы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899"/>
        <w:gridCol w:w="899"/>
        <w:gridCol w:w="899"/>
        <w:gridCol w:w="899"/>
        <w:gridCol w:w="899"/>
        <w:gridCol w:w="899"/>
        <w:gridCol w:w="1593"/>
        <w:gridCol w:w="943"/>
      </w:tblGrid>
      <w:tr w:rsidR="00C21F53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Қарыз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алушының</w:t>
            </w:r>
            <w:proofErr w:type="spellEnd"/>
            <w:r w:rsidRPr="00EB1D2B">
              <w:t xml:space="preserve"> кредитке </w:t>
            </w:r>
            <w:proofErr w:type="spellStart"/>
            <w:r w:rsidRPr="00EB1D2B">
              <w:t>қызмет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көрсетуi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бойынша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төлемдер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графигі</w:t>
            </w:r>
            <w:proofErr w:type="spellEnd"/>
          </w:p>
        </w:tc>
      </w:tr>
      <w:tr w:rsidR="00C21F53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Негізгі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қарызды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өтеу</w:t>
            </w:r>
            <w:proofErr w:type="spellEnd"/>
          </w:p>
        </w:tc>
      </w:tr>
      <w:tr w:rsidR="00C21F53">
        <w:trPr>
          <w:jc w:val="center"/>
        </w:trPr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жыл</w:t>
            </w:r>
            <w:proofErr w:type="spellEnd"/>
          </w:p>
        </w:tc>
        <w:tc>
          <w:tcPr>
            <w:tcW w:w="2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жыл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</w:tr>
      <w:tr w:rsidR="00C21F53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кезеңнен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кейінгі</w:t>
            </w:r>
            <w:proofErr w:type="spellEnd"/>
            <w:r w:rsidRPr="00EB1D2B">
              <w:t xml:space="preserve"> 1- </w:t>
            </w: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кезеңнен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кейінгі</w:t>
            </w:r>
            <w:proofErr w:type="spellEnd"/>
            <w:r w:rsidRPr="00EB1D2B">
              <w:t xml:space="preserve"> 8-тоқсан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кейін</w:t>
            </w:r>
            <w:proofErr w:type="spellEnd"/>
            <w:r w:rsidRPr="00EB1D2B">
              <w:t>...</w:t>
            </w:r>
          </w:p>
        </w:tc>
      </w:tr>
      <w:tr w:rsidR="00C21F53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r w:rsidRPr="00EB1D2B">
              <w:t>25</w:t>
            </w:r>
          </w:p>
        </w:tc>
      </w:tr>
      <w:tr w:rsidR="00C21F53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"/>
            </w:pPr>
            <w:r w:rsidRPr="00EB1D2B">
              <w:t xml:space="preserve"> 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</w:tr>
    </w:tbl>
    <w:p w:rsidR="00C21F53" w:rsidRPr="00EB1D2B" w:rsidRDefault="00C21F53">
      <w:pPr>
        <w:pStyle w:val="pj"/>
      </w:pPr>
      <w:r>
        <w:t> </w:t>
      </w:r>
    </w:p>
    <w:p w:rsidR="00C21F53" w:rsidRDefault="00C21F53">
      <w:pPr>
        <w:pStyle w:val="pj"/>
      </w:pPr>
      <w:proofErr w:type="spellStart"/>
      <w:r>
        <w:t>кестенің</w:t>
      </w:r>
      <w:proofErr w:type="spellEnd"/>
      <w:r>
        <w:t xml:space="preserve"> </w:t>
      </w:r>
      <w:proofErr w:type="spellStart"/>
      <w:r>
        <w:t>жалғасы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899"/>
        <w:gridCol w:w="899"/>
        <w:gridCol w:w="899"/>
        <w:gridCol w:w="899"/>
        <w:gridCol w:w="899"/>
        <w:gridCol w:w="899"/>
        <w:gridCol w:w="1593"/>
        <w:gridCol w:w="943"/>
      </w:tblGrid>
      <w:tr w:rsidR="00C21F53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Қарыз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алушының</w:t>
            </w:r>
            <w:proofErr w:type="spellEnd"/>
            <w:r w:rsidRPr="00EB1D2B">
              <w:t xml:space="preserve"> кредитке </w:t>
            </w:r>
            <w:proofErr w:type="spellStart"/>
            <w:r w:rsidRPr="00EB1D2B">
              <w:t>қызмет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көрсетуi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бойынша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төлемдер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графигі</w:t>
            </w:r>
            <w:proofErr w:type="spellEnd"/>
          </w:p>
        </w:tc>
      </w:tr>
      <w:tr w:rsidR="00C21F53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Сыйақыны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төлеу</w:t>
            </w:r>
            <w:proofErr w:type="spellEnd"/>
          </w:p>
        </w:tc>
      </w:tr>
      <w:tr w:rsidR="00C21F53">
        <w:trPr>
          <w:jc w:val="center"/>
        </w:trPr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жыл</w:t>
            </w:r>
            <w:proofErr w:type="spellEnd"/>
          </w:p>
        </w:tc>
        <w:tc>
          <w:tcPr>
            <w:tcW w:w="2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жыл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</w:tr>
      <w:tr w:rsidR="00C21F53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кезеңнен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кейінгі</w:t>
            </w:r>
            <w:proofErr w:type="spellEnd"/>
            <w:r w:rsidRPr="00EB1D2B">
              <w:t xml:space="preserve"> 1-тоқсан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тоқсан</w:t>
            </w:r>
            <w:proofErr w:type="spell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есепті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кезеңнен</w:t>
            </w:r>
            <w:proofErr w:type="spellEnd"/>
            <w:r w:rsidRPr="00EB1D2B">
              <w:t xml:space="preserve"> </w:t>
            </w:r>
            <w:proofErr w:type="spellStart"/>
            <w:r w:rsidRPr="00EB1D2B">
              <w:t>кейінгі</w:t>
            </w:r>
            <w:proofErr w:type="spellEnd"/>
            <w:r w:rsidRPr="00EB1D2B">
              <w:t xml:space="preserve"> 8-тоқсан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c"/>
            </w:pPr>
            <w:proofErr w:type="spellStart"/>
            <w:r w:rsidRPr="00EB1D2B">
              <w:t>кейін</w:t>
            </w:r>
            <w:proofErr w:type="spellEnd"/>
            <w:r w:rsidRPr="00EB1D2B">
              <w:t>...</w:t>
            </w:r>
          </w:p>
        </w:tc>
      </w:tr>
      <w:tr w:rsidR="00C21F53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DC3CC9">
            <w:pPr>
              <w:pStyle w:val="pc"/>
              <w:rPr>
                <w:color w:val="auto"/>
              </w:rPr>
            </w:pPr>
            <w:r w:rsidRPr="00DC3CC9">
              <w:rPr>
                <w:color w:val="auto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DC3CC9">
            <w:pPr>
              <w:pStyle w:val="pc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DC3CC9">
            <w:pPr>
              <w:pStyle w:val="pc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C21F53" w:rsidP="00DC3CC9">
            <w:pPr>
              <w:pStyle w:val="pc"/>
              <w:rPr>
                <w:color w:val="auto"/>
              </w:rPr>
            </w:pPr>
            <w:r w:rsidRPr="00DC3CC9">
              <w:rPr>
                <w:color w:val="auto"/>
              </w:rPr>
              <w:t>2</w:t>
            </w:r>
            <w:r w:rsidR="00DC3CC9">
              <w:rPr>
                <w:color w:val="auto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DC3CC9">
            <w:pPr>
              <w:pStyle w:val="pc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DC3CC9">
            <w:pPr>
              <w:pStyle w:val="pc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C21F53">
            <w:pPr>
              <w:pStyle w:val="pc"/>
              <w:rPr>
                <w:color w:val="auto"/>
              </w:rPr>
            </w:pPr>
            <w:r w:rsidRPr="00DC3CC9">
              <w:rPr>
                <w:color w:val="auto"/>
              </w:rPr>
              <w:t>3</w:t>
            </w:r>
            <w:r w:rsidR="00DC3CC9">
              <w:rPr>
                <w:color w:val="auto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DC3CC9">
            <w:pPr>
              <w:pStyle w:val="pc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DC3CC9" w:rsidRDefault="00DC3CC9">
            <w:pPr>
              <w:pStyle w:val="pc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C21F53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>
            <w:pPr>
              <w:pStyle w:val="p"/>
            </w:pPr>
            <w:r w:rsidRPr="00EB1D2B">
              <w:t xml:space="preserve"> 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Pr="00EB1D2B" w:rsidRDefault="00C21F53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53" w:rsidRDefault="00C21F53">
            <w:pPr>
              <w:rPr>
                <w:sz w:val="20"/>
                <w:szCs w:val="20"/>
              </w:rPr>
            </w:pPr>
          </w:p>
        </w:tc>
      </w:tr>
    </w:tbl>
    <w:p w:rsidR="00C21F53" w:rsidRPr="00EB1D2B" w:rsidRDefault="00C21F53">
      <w:pPr>
        <w:pStyle w:val="pj"/>
      </w:pPr>
      <w:r>
        <w:t> </w:t>
      </w:r>
    </w:p>
    <w:p w:rsidR="00C21F53" w:rsidRDefault="00C21F53">
      <w:pPr>
        <w:pStyle w:val="pj"/>
      </w:pPr>
      <w:proofErr w:type="spellStart"/>
      <w:r>
        <w:t>Банктің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</w:p>
    <w:p w:rsidR="00C21F53" w:rsidRDefault="00C21F53">
      <w:pPr>
        <w:pStyle w:val="pj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бейрезидент-банкі</w:t>
      </w:r>
      <w:proofErr w:type="spellEnd"/>
      <w:r>
        <w:t xml:space="preserve"> </w:t>
      </w:r>
      <w:proofErr w:type="spellStart"/>
      <w:r>
        <w:t>филиалының</w:t>
      </w:r>
      <w:proofErr w:type="spellEnd"/>
      <w:r>
        <w:t xml:space="preserve"> </w:t>
      </w:r>
      <w:proofErr w:type="spellStart"/>
      <w:r>
        <w:t>атауы</w:t>
      </w:r>
      <w:proofErr w:type="spellEnd"/>
    </w:p>
    <w:p w:rsidR="00C21F53" w:rsidRDefault="00C21F53">
      <w:pPr>
        <w:pStyle w:val="pj"/>
      </w:pPr>
      <w:r>
        <w:t>____________________________________________________________________</w:t>
      </w:r>
    </w:p>
    <w:p w:rsidR="00C21F53" w:rsidRDefault="00C21F53">
      <w:pPr>
        <w:pStyle w:val="pj"/>
      </w:pPr>
      <w:r>
        <w:t>____________________________________________________________________</w:t>
      </w:r>
    </w:p>
    <w:p w:rsidR="00C21F53" w:rsidRDefault="00C21F53">
      <w:pPr>
        <w:pStyle w:val="pj"/>
      </w:pPr>
      <w:proofErr w:type="spellStart"/>
      <w:r>
        <w:t>Мекенжайы</w:t>
      </w:r>
      <w:proofErr w:type="spellEnd"/>
      <w:r>
        <w:t xml:space="preserve"> _________________________________________________________</w:t>
      </w:r>
    </w:p>
    <w:p w:rsidR="00C21F53" w:rsidRDefault="00C21F53">
      <w:pPr>
        <w:pStyle w:val="pj"/>
      </w:pPr>
      <w:r>
        <w:lastRenderedPageBreak/>
        <w:t>____________________________________________________________________</w:t>
      </w:r>
    </w:p>
    <w:p w:rsidR="00C21F53" w:rsidRDefault="00C21F53">
      <w:pPr>
        <w:pStyle w:val="pj"/>
      </w:pPr>
      <w:r>
        <w:t>Телефоны ___________________________________________________________</w:t>
      </w:r>
    </w:p>
    <w:p w:rsidR="00C21F53" w:rsidRDefault="00C21F53">
      <w:pPr>
        <w:pStyle w:val="pj"/>
      </w:pP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 ________________________________________</w:t>
      </w:r>
    </w:p>
    <w:p w:rsidR="00C21F53" w:rsidRDefault="00C21F53">
      <w:pPr>
        <w:pStyle w:val="pj"/>
      </w:pPr>
      <w:proofErr w:type="spellStart"/>
      <w:r>
        <w:t>Орындаушы</w:t>
      </w:r>
      <w:proofErr w:type="spellEnd"/>
    </w:p>
    <w:p w:rsidR="00C21F53" w:rsidRDefault="00C21F53">
      <w:pPr>
        <w:pStyle w:val="pj"/>
      </w:pPr>
      <w:r>
        <w:t>__________________________________________________ ________________</w:t>
      </w:r>
    </w:p>
    <w:p w:rsidR="00C21F53" w:rsidRDefault="00C21F53">
      <w:pPr>
        <w:pStyle w:val="pj"/>
      </w:pPr>
      <w:r>
        <w:t> 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(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) </w:t>
      </w:r>
      <w:proofErr w:type="spellStart"/>
      <w:r>
        <w:t>қолы</w:t>
      </w:r>
      <w:proofErr w:type="spellEnd"/>
      <w:r>
        <w:t xml:space="preserve"> телефоны</w:t>
      </w:r>
    </w:p>
    <w:p w:rsidR="00C21F53" w:rsidRDefault="00C21F53">
      <w:pPr>
        <w:pStyle w:val="pj"/>
      </w:pPr>
      <w:proofErr w:type="spellStart"/>
      <w:r>
        <w:t>Басшы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қоюға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адам</w:t>
      </w:r>
      <w:proofErr w:type="spellEnd"/>
    </w:p>
    <w:p w:rsidR="00C21F53" w:rsidRDefault="00C21F53">
      <w:pPr>
        <w:pStyle w:val="pj"/>
      </w:pPr>
      <w:r>
        <w:t>___________________________________________________ _______________</w:t>
      </w:r>
    </w:p>
    <w:p w:rsidR="00C21F53" w:rsidRDefault="00C21F53">
      <w:pPr>
        <w:pStyle w:val="pj"/>
      </w:pPr>
      <w:r>
        <w:t> 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(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) </w:t>
      </w:r>
      <w:proofErr w:type="spellStart"/>
      <w:r>
        <w:t>қолы</w:t>
      </w:r>
      <w:proofErr w:type="spellEnd"/>
      <w:r>
        <w:t xml:space="preserve"> телефоны</w:t>
      </w:r>
    </w:p>
    <w:p w:rsidR="00C21F53" w:rsidRDefault="00C21F53">
      <w:pPr>
        <w:pStyle w:val="pj"/>
      </w:pPr>
      <w:proofErr w:type="spellStart"/>
      <w:r>
        <w:t>Есепке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20___ </w:t>
      </w:r>
      <w:proofErr w:type="spellStart"/>
      <w:r>
        <w:t>жылғы</w:t>
      </w:r>
      <w:proofErr w:type="spellEnd"/>
      <w:r>
        <w:t xml:space="preserve"> «____» ______________</w:t>
      </w:r>
    </w:p>
    <w:p w:rsidR="00C21F53" w:rsidRDefault="00C21F53">
      <w:pPr>
        <w:pStyle w:val="pj"/>
      </w:pPr>
      <w:proofErr w:type="spellStart"/>
      <w:r>
        <w:t>Ескертпе</w:t>
      </w:r>
      <w:proofErr w:type="spellEnd"/>
      <w:r>
        <w:t xml:space="preserve">: </w:t>
      </w:r>
      <w:proofErr w:type="spellStart"/>
      <w:r>
        <w:t>нысан</w:t>
      </w:r>
      <w:proofErr w:type="spellEnd"/>
      <w:r>
        <w:t xml:space="preserve"> «Банк,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бейрезидент-банкінің</w:t>
      </w:r>
      <w:proofErr w:type="spellEnd"/>
      <w:r>
        <w:t xml:space="preserve"> филиалы </w:t>
      </w:r>
      <w:proofErr w:type="spellStart"/>
      <w:r>
        <w:t>бейрезиденттерден</w:t>
      </w:r>
      <w:proofErr w:type="spellEnd"/>
      <w:r>
        <w:t xml:space="preserve"> </w:t>
      </w:r>
      <w:proofErr w:type="spellStart"/>
      <w:r>
        <w:t>тартқан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өтелмеген</w:t>
      </w:r>
      <w:proofErr w:type="spellEnd"/>
      <w:r>
        <w:t xml:space="preserve"> </w:t>
      </w:r>
      <w:proofErr w:type="spellStart"/>
      <w:r>
        <w:t>міндеттемелері</w:t>
      </w:r>
      <w:proofErr w:type="spellEnd"/>
      <w:r>
        <w:t xml:space="preserve"> бар </w:t>
      </w:r>
      <w:proofErr w:type="spellStart"/>
      <w:r>
        <w:t>қаржылай</w:t>
      </w:r>
      <w:proofErr w:type="spellEnd"/>
      <w:r>
        <w:t xml:space="preserve"> </w:t>
      </w:r>
      <w:proofErr w:type="spellStart"/>
      <w:r>
        <w:t>қарыздарды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РЕПО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міндеттемелерді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»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өтеусіз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нысанын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түсіндірмеге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толтырылады</w:t>
      </w:r>
      <w:proofErr w:type="spellEnd"/>
      <w:r>
        <w:t>.</w:t>
      </w:r>
    </w:p>
    <w:p w:rsidR="00C21F53" w:rsidRDefault="00C21F53">
      <w:pPr>
        <w:pStyle w:val="pr"/>
      </w:pPr>
      <w:r>
        <w:t> </w:t>
      </w:r>
    </w:p>
    <w:p w:rsidR="00C21F53" w:rsidRDefault="00C21F53">
      <w:pPr>
        <w:pStyle w:val="pr"/>
      </w:pPr>
      <w:r>
        <w:t xml:space="preserve">Банк,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</w:p>
    <w:p w:rsidR="00C21F53" w:rsidRDefault="00C21F53">
      <w:pPr>
        <w:pStyle w:val="pr"/>
      </w:pP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</w:p>
    <w:p w:rsidR="00C21F53" w:rsidRDefault="00C21F53">
      <w:pPr>
        <w:pStyle w:val="pr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</w:p>
    <w:p w:rsidR="00C21F53" w:rsidRDefault="00C21F53">
      <w:pPr>
        <w:pStyle w:val="pr"/>
      </w:pPr>
      <w:proofErr w:type="spellStart"/>
      <w:r>
        <w:t>бейрезидент-банкінің</w:t>
      </w:r>
      <w:proofErr w:type="spellEnd"/>
    </w:p>
    <w:p w:rsidR="00C21F53" w:rsidRDefault="00C21F53">
      <w:pPr>
        <w:pStyle w:val="pr"/>
      </w:pPr>
      <w:r>
        <w:t xml:space="preserve">филиалы </w:t>
      </w:r>
      <w:proofErr w:type="spellStart"/>
      <w:r>
        <w:t>бейрезиденттерден</w:t>
      </w:r>
      <w:proofErr w:type="spellEnd"/>
    </w:p>
    <w:p w:rsidR="00C21F53" w:rsidRDefault="00C21F53">
      <w:pPr>
        <w:pStyle w:val="pr"/>
      </w:pPr>
      <w:proofErr w:type="spellStart"/>
      <w:r>
        <w:t>тартқан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және</w:t>
      </w:r>
      <w:proofErr w:type="spellEnd"/>
    </w:p>
    <w:p w:rsidR="00C21F53" w:rsidRDefault="00C21F53">
      <w:pPr>
        <w:pStyle w:val="pr"/>
      </w:pPr>
      <w:r>
        <w:t>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өтелмеген</w:t>
      </w:r>
      <w:proofErr w:type="spellEnd"/>
    </w:p>
    <w:p w:rsidR="00C21F53" w:rsidRDefault="00C21F53">
      <w:pPr>
        <w:pStyle w:val="pr"/>
      </w:pPr>
      <w:proofErr w:type="spellStart"/>
      <w:r>
        <w:t>міндеттемелері</w:t>
      </w:r>
      <w:proofErr w:type="spellEnd"/>
      <w:r>
        <w:t xml:space="preserve"> бар </w:t>
      </w:r>
      <w:proofErr w:type="spellStart"/>
      <w:r>
        <w:t>қаржылай</w:t>
      </w:r>
      <w:proofErr w:type="spellEnd"/>
    </w:p>
    <w:p w:rsidR="00C21F53" w:rsidRDefault="00C21F53">
      <w:pPr>
        <w:pStyle w:val="pr"/>
      </w:pPr>
      <w:proofErr w:type="spellStart"/>
      <w:r>
        <w:t>қарыздарды</w:t>
      </w:r>
      <w:proofErr w:type="spellEnd"/>
      <w:r>
        <w:t xml:space="preserve">, </w:t>
      </w:r>
      <w:proofErr w:type="spellStart"/>
      <w:r>
        <w:t>сондай-ақ</w:t>
      </w:r>
      <w:proofErr w:type="spellEnd"/>
    </w:p>
    <w:p w:rsidR="00C21F53" w:rsidRDefault="00C21F53">
      <w:pPr>
        <w:pStyle w:val="pr"/>
      </w:pPr>
      <w:r>
        <w:t xml:space="preserve">РЕПО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:rsidR="00C21F53" w:rsidRDefault="00C21F53">
      <w:pPr>
        <w:pStyle w:val="pr"/>
      </w:pPr>
      <w:proofErr w:type="spellStart"/>
      <w:r>
        <w:t>міндеттемелерді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оларға</w:t>
      </w:r>
      <w:proofErr w:type="spellEnd"/>
    </w:p>
    <w:p w:rsidR="00C21F53" w:rsidRDefault="00C21F53">
      <w:pPr>
        <w:pStyle w:val="pr"/>
      </w:pP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>»</w:t>
      </w:r>
    </w:p>
    <w:p w:rsidR="00C21F53" w:rsidRDefault="00C21F53">
      <w:pPr>
        <w:pStyle w:val="pr"/>
      </w:pP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өтеусіз</w:t>
      </w:r>
      <w:proofErr w:type="spellEnd"/>
    </w:p>
    <w:p w:rsidR="00C21F53" w:rsidRDefault="00C21F53">
      <w:pPr>
        <w:pStyle w:val="pr"/>
      </w:pPr>
      <w:proofErr w:type="spellStart"/>
      <w:r>
        <w:t>негізде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hyperlink r:id="rId7" w:history="1">
        <w:proofErr w:type="spellStart"/>
        <w:r>
          <w:rPr>
            <w:rStyle w:val="a3"/>
            <w:color w:val="000080"/>
          </w:rPr>
          <w:t>нысанына</w:t>
        </w:r>
        <w:proofErr w:type="spellEnd"/>
      </w:hyperlink>
    </w:p>
    <w:p w:rsidR="00C21F53" w:rsidRDefault="00C21F53">
      <w:pPr>
        <w:pStyle w:val="pr"/>
      </w:pPr>
      <w:proofErr w:type="spellStart"/>
      <w:r>
        <w:t>қосымша</w:t>
      </w:r>
      <w:proofErr w:type="spellEnd"/>
    </w:p>
    <w:p w:rsidR="00C21F53" w:rsidRDefault="00C21F53">
      <w:pPr>
        <w:pStyle w:val="pr"/>
      </w:pPr>
      <w:r>
        <w:rPr>
          <w:b/>
          <w:bCs/>
        </w:rPr>
        <w:t> </w:t>
      </w:r>
    </w:p>
    <w:p w:rsidR="00C21F53" w:rsidRDefault="00C21F53">
      <w:pPr>
        <w:pStyle w:val="pr"/>
      </w:pPr>
      <w:r>
        <w:rPr>
          <w:b/>
          <w:bCs/>
        </w:rPr>
        <w:t> </w:t>
      </w:r>
    </w:p>
    <w:p w:rsidR="00C21F53" w:rsidRDefault="00C21F53">
      <w:pPr>
        <w:pStyle w:val="pc"/>
      </w:pPr>
      <w:r>
        <w:rPr>
          <w:b/>
          <w:bCs/>
        </w:rPr>
        <w:t xml:space="preserve">Банк, </w:t>
      </w:r>
      <w:proofErr w:type="spellStart"/>
      <w:r>
        <w:rPr>
          <w:b/>
          <w:bCs/>
        </w:rPr>
        <w:t>Қазақстан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Республикасының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аумағында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қызметін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жүзеге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асыратын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Қазақстан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Республикасының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бейрезидент-банкінің</w:t>
      </w:r>
      <w:proofErr w:type="spellEnd"/>
      <w:r>
        <w:rPr>
          <w:b/>
          <w:bCs/>
        </w:rPr>
        <w:t xml:space="preserve"> филиалы </w:t>
      </w:r>
      <w:proofErr w:type="spellStart"/>
      <w:r>
        <w:rPr>
          <w:b/>
          <w:bCs/>
        </w:rPr>
        <w:t>бейрезиденттерден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тартқан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есепті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кезеңнің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басында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және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немесе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соңында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өтелмеген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міндеттемелері</w:t>
      </w:r>
      <w:proofErr w:type="spellEnd"/>
      <w:r>
        <w:rPr>
          <w:b/>
          <w:bCs/>
        </w:rPr>
        <w:t xml:space="preserve"> бар </w:t>
      </w:r>
      <w:proofErr w:type="spellStart"/>
      <w:r>
        <w:rPr>
          <w:b/>
          <w:bCs/>
        </w:rPr>
        <w:t>қаржылай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қарыздарды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сондай-ақ</w:t>
      </w:r>
      <w:proofErr w:type="spellEnd"/>
      <w:r>
        <w:rPr>
          <w:b/>
          <w:bCs/>
        </w:rPr>
        <w:t xml:space="preserve"> РЕПО </w:t>
      </w:r>
      <w:proofErr w:type="spellStart"/>
      <w:r>
        <w:rPr>
          <w:b/>
          <w:bCs/>
        </w:rPr>
        <w:t>операциялары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бойынша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міндеттемелерді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игеру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және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оларға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қызмет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көрсету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туралы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есеп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индексі</w:t>
      </w:r>
      <w:proofErr w:type="spellEnd"/>
      <w:r>
        <w:rPr>
          <w:b/>
          <w:bCs/>
        </w:rPr>
        <w:t xml:space="preserve"> - 11-ОБ, </w:t>
      </w:r>
      <w:proofErr w:type="spellStart"/>
      <w:r>
        <w:rPr>
          <w:b/>
          <w:bCs/>
        </w:rPr>
        <w:t>кезеңділігі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тоқсан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сайын</w:t>
      </w:r>
      <w:proofErr w:type="spellEnd"/>
      <w:r>
        <w:rPr>
          <w:b/>
          <w:bCs/>
        </w:rPr>
        <w:t>)</w:t>
      </w:r>
    </w:p>
    <w:p w:rsidR="00C21F53" w:rsidRDefault="00C21F53">
      <w:pPr>
        <w:pStyle w:val="pc"/>
      </w:pPr>
      <w:proofErr w:type="spellStart"/>
      <w:r>
        <w:rPr>
          <w:b/>
          <w:bCs/>
        </w:rPr>
        <w:t>әкімшілік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деректерді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өтеусіз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негізде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жинауға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арналған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нысанын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толтыру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бойынша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түсіндірме</w:t>
      </w:r>
      <w:proofErr w:type="spellEnd"/>
    </w:p>
    <w:p w:rsidR="00C21F53" w:rsidRDefault="00C21F53">
      <w:pPr>
        <w:pStyle w:val="pc"/>
      </w:pPr>
      <w:r>
        <w:rPr>
          <w:b/>
          <w:bCs/>
        </w:rPr>
        <w:t> </w:t>
      </w:r>
    </w:p>
    <w:p w:rsidR="00C21F53" w:rsidRDefault="00C21F53">
      <w:pPr>
        <w:pStyle w:val="pc"/>
      </w:pPr>
      <w:r>
        <w:rPr>
          <w:b/>
          <w:bCs/>
        </w:rPr>
        <w:t> </w:t>
      </w:r>
    </w:p>
    <w:p w:rsidR="00C21F53" w:rsidRDefault="00C21F53">
      <w:pPr>
        <w:pStyle w:val="pc"/>
      </w:pPr>
      <w:r>
        <w:rPr>
          <w:b/>
          <w:bCs/>
        </w:rPr>
        <w:t xml:space="preserve">1-тарау. </w:t>
      </w:r>
      <w:proofErr w:type="spellStart"/>
      <w:r>
        <w:rPr>
          <w:b/>
          <w:bCs/>
        </w:rPr>
        <w:t>Жалпы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ережелер</w:t>
      </w:r>
      <w:proofErr w:type="spellEnd"/>
    </w:p>
    <w:p w:rsidR="00C21F53" w:rsidRDefault="00C21F53">
      <w:pPr>
        <w:pStyle w:val="pc"/>
      </w:pPr>
      <w:r>
        <w:t> </w:t>
      </w:r>
    </w:p>
    <w:p w:rsidR="00C21F53" w:rsidRDefault="00C21F53">
      <w:pPr>
        <w:pStyle w:val="pj"/>
      </w:pPr>
      <w:r>
        <w:t xml:space="preserve">1. Осы </w:t>
      </w:r>
      <w:proofErr w:type="spellStart"/>
      <w:r>
        <w:t>түсіндірмеде</w:t>
      </w:r>
      <w:proofErr w:type="spellEnd"/>
      <w:r>
        <w:t xml:space="preserve"> «Банк,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бейрезидент-банкінің</w:t>
      </w:r>
      <w:proofErr w:type="spellEnd"/>
      <w:r>
        <w:t xml:space="preserve"> филиалы </w:t>
      </w:r>
      <w:proofErr w:type="spellStart"/>
      <w:r>
        <w:t>бейрезиденттерден</w:t>
      </w:r>
      <w:proofErr w:type="spellEnd"/>
      <w:r>
        <w:t xml:space="preserve"> </w:t>
      </w:r>
      <w:proofErr w:type="spellStart"/>
      <w:r>
        <w:t>тартқан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өтелмеген</w:t>
      </w:r>
      <w:proofErr w:type="spellEnd"/>
      <w:r>
        <w:t xml:space="preserve"> </w:t>
      </w:r>
      <w:proofErr w:type="spellStart"/>
      <w:r>
        <w:t>міндеттемелері</w:t>
      </w:r>
      <w:proofErr w:type="spellEnd"/>
      <w:r>
        <w:t xml:space="preserve"> бар </w:t>
      </w:r>
      <w:proofErr w:type="spellStart"/>
      <w:r>
        <w:t>қаржылай</w:t>
      </w:r>
      <w:proofErr w:type="spellEnd"/>
      <w:r>
        <w:t xml:space="preserve"> </w:t>
      </w:r>
      <w:proofErr w:type="spellStart"/>
      <w:r>
        <w:t>қарыздарды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РЕПО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міндеттемелерді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»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өтеусіз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нысанын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proofErr w:type="spellStart"/>
      <w:r>
        <w:t>Нысан</w:t>
      </w:r>
      <w:proofErr w:type="spellEnd"/>
      <w:r>
        <w:t xml:space="preserve">)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айқындалады</w:t>
      </w:r>
      <w:proofErr w:type="spellEnd"/>
      <w:r>
        <w:t>.</w:t>
      </w:r>
    </w:p>
    <w:p w:rsidR="00C21F53" w:rsidRDefault="00C21F53">
      <w:pPr>
        <w:pStyle w:val="pj"/>
      </w:pPr>
      <w:r>
        <w:lastRenderedPageBreak/>
        <w:t xml:space="preserve">2. Банк,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бейрезидент-банкінің</w:t>
      </w:r>
      <w:proofErr w:type="spellEnd"/>
      <w:r>
        <w:t xml:space="preserve"> филиалы </w:t>
      </w:r>
      <w:proofErr w:type="spellStart"/>
      <w:r>
        <w:t>Нысанды</w:t>
      </w:r>
      <w:proofErr w:type="spellEnd"/>
      <w:r>
        <w:t xml:space="preserve"> </w:t>
      </w:r>
      <w:proofErr w:type="spellStart"/>
      <w:r>
        <w:t>бейрезиденттерден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тартқан</w:t>
      </w:r>
      <w:proofErr w:type="spellEnd"/>
      <w:r>
        <w:t xml:space="preserve"> </w:t>
      </w:r>
      <w:proofErr w:type="spellStart"/>
      <w:r>
        <w:t>қаржылай</w:t>
      </w:r>
      <w:proofErr w:type="spellEnd"/>
      <w:r>
        <w:t xml:space="preserve"> </w:t>
      </w:r>
      <w:proofErr w:type="spellStart"/>
      <w:r>
        <w:t>қарыздар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РЕПО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тоқсан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>.</w:t>
      </w:r>
    </w:p>
    <w:p w:rsidR="00C21F53" w:rsidRDefault="00C21F53">
      <w:pPr>
        <w:pStyle w:val="pj"/>
      </w:pPr>
      <w:r>
        <w:t xml:space="preserve">3. </w:t>
      </w:r>
      <w:proofErr w:type="spellStart"/>
      <w:r>
        <w:t>Нысанға</w:t>
      </w:r>
      <w:proofErr w:type="spellEnd"/>
      <w:r>
        <w:t xml:space="preserve"> </w:t>
      </w:r>
      <w:proofErr w:type="spellStart"/>
      <w:r>
        <w:t>басшы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қоюға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>.</w:t>
      </w:r>
    </w:p>
    <w:p w:rsidR="00C21F53" w:rsidRDefault="00C21F53">
      <w:pPr>
        <w:pStyle w:val="pc"/>
      </w:pPr>
      <w:r>
        <w:rPr>
          <w:b/>
          <w:bCs/>
        </w:rPr>
        <w:t> </w:t>
      </w:r>
    </w:p>
    <w:p w:rsidR="00C21F53" w:rsidRDefault="00C21F53">
      <w:pPr>
        <w:pStyle w:val="pc"/>
      </w:pPr>
      <w:r>
        <w:rPr>
          <w:b/>
          <w:bCs/>
        </w:rPr>
        <w:t> </w:t>
      </w:r>
    </w:p>
    <w:p w:rsidR="00C21F53" w:rsidRDefault="00C21F53">
      <w:pPr>
        <w:pStyle w:val="pc"/>
      </w:pPr>
      <w:r>
        <w:rPr>
          <w:b/>
          <w:bCs/>
        </w:rPr>
        <w:t xml:space="preserve">2-тарау. </w:t>
      </w:r>
      <w:proofErr w:type="spellStart"/>
      <w:r>
        <w:rPr>
          <w:b/>
          <w:bCs/>
        </w:rPr>
        <w:t>Нысанды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толтыру</w:t>
      </w:r>
      <w:proofErr w:type="spellEnd"/>
    </w:p>
    <w:p w:rsidR="00C21F53" w:rsidRDefault="00C21F53">
      <w:pPr>
        <w:pStyle w:val="pc"/>
      </w:pPr>
      <w:r>
        <w:t> </w:t>
      </w:r>
    </w:p>
    <w:p w:rsidR="00C21F53" w:rsidRDefault="00C21F53">
      <w:pPr>
        <w:pStyle w:val="pj"/>
      </w:pPr>
      <w:r>
        <w:t xml:space="preserve">4. </w:t>
      </w:r>
      <w:proofErr w:type="spellStart"/>
      <w:r>
        <w:t>Нысанда</w:t>
      </w:r>
      <w:proofErr w:type="spellEnd"/>
      <w:r>
        <w:t xml:space="preserve"> </w:t>
      </w:r>
      <w:proofErr w:type="spellStart"/>
      <w:r>
        <w:t>қаржылай</w:t>
      </w:r>
      <w:proofErr w:type="spellEnd"/>
      <w:r>
        <w:t xml:space="preserve"> </w:t>
      </w:r>
      <w:proofErr w:type="spellStart"/>
      <w:r>
        <w:t>қарыздарды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, </w:t>
      </w:r>
      <w:proofErr w:type="spellStart"/>
      <w:r>
        <w:t>өтеу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РЕПО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міндеттемелер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бейрезиденттер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өтелмеген</w:t>
      </w:r>
      <w:proofErr w:type="spellEnd"/>
      <w:r>
        <w:t xml:space="preserve"> </w:t>
      </w:r>
      <w:proofErr w:type="spellStart"/>
      <w:r>
        <w:t>міндеттемелері</w:t>
      </w:r>
      <w:proofErr w:type="spellEnd"/>
      <w:r>
        <w:t xml:space="preserve"> бар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валюталық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жеке-жеке</w:t>
      </w:r>
      <w:proofErr w:type="spellEnd"/>
      <w:r>
        <w:t xml:space="preserve">, банк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филиалы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C21F53" w:rsidRDefault="00C21F53">
      <w:pPr>
        <w:pStyle w:val="pj"/>
      </w:pPr>
      <w:r>
        <w:t xml:space="preserve">5. Сома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валютасының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бірлігінде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C21F53" w:rsidRDefault="00C21F53">
      <w:pPr>
        <w:pStyle w:val="pj"/>
      </w:pPr>
      <w:r>
        <w:t xml:space="preserve">6. </w:t>
      </w:r>
      <w:proofErr w:type="spellStart"/>
      <w:r>
        <w:t>Кестеде</w:t>
      </w:r>
      <w:proofErr w:type="spellEnd"/>
    </w:p>
    <w:p w:rsidR="00C21F53" w:rsidRDefault="00C21F53">
      <w:pPr>
        <w:pStyle w:val="pj"/>
      </w:pPr>
      <w:r>
        <w:t xml:space="preserve">А </w:t>
      </w:r>
      <w:proofErr w:type="spellStart"/>
      <w:r>
        <w:t>бағанында</w:t>
      </w:r>
      <w:proofErr w:type="spellEnd"/>
      <w:r>
        <w:t xml:space="preserve"> - </w:t>
      </w:r>
      <w:proofErr w:type="spellStart"/>
      <w:r>
        <w:t>реттік</w:t>
      </w:r>
      <w:proofErr w:type="spellEnd"/>
      <w:r>
        <w:t xml:space="preserve"> </w:t>
      </w:r>
      <w:proofErr w:type="spellStart"/>
      <w:r>
        <w:t>нөмір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Б </w:t>
      </w:r>
      <w:proofErr w:type="spellStart"/>
      <w:r>
        <w:t>бағанында</w:t>
      </w:r>
      <w:proofErr w:type="spellEnd"/>
      <w:r>
        <w:t xml:space="preserve"> -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Нысаннан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қарыздың</w:t>
      </w:r>
      <w:proofErr w:type="spellEnd"/>
      <w:r>
        <w:t xml:space="preserve"> </w:t>
      </w:r>
      <w:proofErr w:type="spellStart"/>
      <w:r>
        <w:t>реттік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1-кестенің Г </w:t>
      </w:r>
      <w:proofErr w:type="spellStart"/>
      <w:r>
        <w:t>бағаны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жіктеуіші</w:t>
      </w:r>
      <w:proofErr w:type="spellEnd"/>
      <w:r>
        <w:t xml:space="preserve"> НК РК ISO 3166-1 «</w:t>
      </w:r>
      <w:proofErr w:type="spellStart"/>
      <w:r>
        <w:t>Елдер</w:t>
      </w:r>
      <w:proofErr w:type="spellEnd"/>
      <w:r>
        <w:t xml:space="preserve"> </w:t>
      </w:r>
      <w:proofErr w:type="spellStart"/>
      <w:r>
        <w:t>атаулары</w:t>
      </w:r>
      <w:proofErr w:type="spellEnd"/>
      <w:r>
        <w:t xml:space="preserve"> мен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әкімшілік-аумақтық</w:t>
      </w:r>
      <w:proofErr w:type="spellEnd"/>
      <w:r>
        <w:t xml:space="preserve"> </w:t>
      </w:r>
      <w:proofErr w:type="spellStart"/>
      <w:r>
        <w:t>бірліктерінің</w:t>
      </w:r>
      <w:proofErr w:type="spellEnd"/>
      <w:r>
        <w:t xml:space="preserve"> </w:t>
      </w:r>
      <w:proofErr w:type="spellStart"/>
      <w:r>
        <w:t>атауларын</w:t>
      </w:r>
      <w:proofErr w:type="spellEnd"/>
      <w:r>
        <w:t xml:space="preserve"> </w:t>
      </w:r>
      <w:proofErr w:type="spellStart"/>
      <w:r>
        <w:t>ұсынуға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кодтар</w:t>
      </w:r>
      <w:proofErr w:type="spellEnd"/>
      <w:r>
        <w:t xml:space="preserve">. 1-бөлім. Ел </w:t>
      </w:r>
      <w:proofErr w:type="spellStart"/>
      <w:r>
        <w:t>кодтары</w:t>
      </w:r>
      <w:proofErr w:type="spellEnd"/>
      <w:r>
        <w:t xml:space="preserve">»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толтырылады</w:t>
      </w:r>
      <w:proofErr w:type="spellEnd"/>
      <w:r>
        <w:t>;</w:t>
      </w:r>
    </w:p>
    <w:p w:rsidR="00C21F53" w:rsidRDefault="00C21F53">
      <w:pPr>
        <w:pStyle w:val="pj"/>
      </w:pPr>
      <w:r>
        <w:t xml:space="preserve">1-кестенің Ж </w:t>
      </w:r>
      <w:proofErr w:type="spellStart"/>
      <w:r>
        <w:t>бағаны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Кестенің</w:t>
      </w:r>
      <w:proofErr w:type="spellEnd"/>
      <w:r>
        <w:t xml:space="preserve"> 5-коды бар </w:t>
      </w:r>
      <w:proofErr w:type="spellStart"/>
      <w:r>
        <w:t>жолы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жіктеуіші</w:t>
      </w:r>
      <w:proofErr w:type="spellEnd"/>
      <w:r>
        <w:t xml:space="preserve"> НК РК 07 ISO 4217 «</w:t>
      </w:r>
      <w:proofErr w:type="spellStart"/>
      <w:r>
        <w:t>Валюталар</w:t>
      </w:r>
      <w:proofErr w:type="spellEnd"/>
      <w:r>
        <w:t xml:space="preserve"> мен </w:t>
      </w:r>
      <w:proofErr w:type="spellStart"/>
      <w:r>
        <w:t>қорларды</w:t>
      </w:r>
      <w:proofErr w:type="spellEnd"/>
      <w:r>
        <w:t xml:space="preserve"> </w:t>
      </w:r>
      <w:proofErr w:type="spellStart"/>
      <w:r>
        <w:t>ұсынуға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кодтар</w:t>
      </w:r>
      <w:proofErr w:type="spellEnd"/>
      <w:r>
        <w:t xml:space="preserve">»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толтырылады</w:t>
      </w:r>
      <w:proofErr w:type="spellEnd"/>
      <w:r>
        <w:t>;</w:t>
      </w:r>
    </w:p>
    <w:p w:rsidR="00C21F53" w:rsidRDefault="00C21F53">
      <w:pPr>
        <w:pStyle w:val="pj"/>
      </w:pPr>
      <w:r>
        <w:t xml:space="preserve">1-бағанда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басындағы</w:t>
      </w:r>
      <w:proofErr w:type="spellEnd"/>
      <w:r>
        <w:t xml:space="preserve"> </w:t>
      </w:r>
      <w:proofErr w:type="spellStart"/>
      <w:r>
        <w:t>өтелмеген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борыш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борыш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2-бағанда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кредит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борышты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сыйақыны</w:t>
      </w:r>
      <w:proofErr w:type="spellEnd"/>
      <w:r>
        <w:t xml:space="preserve"> </w:t>
      </w:r>
      <w:proofErr w:type="spellStart"/>
      <w:r>
        <w:t>капиталдандыру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борыштың</w:t>
      </w:r>
      <w:proofErr w:type="spellEnd"/>
      <w:r>
        <w:t xml:space="preserve"> </w:t>
      </w:r>
      <w:proofErr w:type="spellStart"/>
      <w:r>
        <w:t>ұлғаюы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3-бағанда </w:t>
      </w:r>
      <w:proofErr w:type="spellStart"/>
      <w:r>
        <w:t>талапты</w:t>
      </w:r>
      <w:proofErr w:type="spellEnd"/>
      <w:r>
        <w:t xml:space="preserve"> </w:t>
      </w:r>
      <w:proofErr w:type="spellStart"/>
      <w:r>
        <w:t>басқаға</w:t>
      </w:r>
      <w:proofErr w:type="spellEnd"/>
      <w:r>
        <w:t xml:space="preserve"> беру (</w:t>
      </w:r>
      <w:proofErr w:type="spellStart"/>
      <w:r>
        <w:t>борышты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)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борыштың</w:t>
      </w:r>
      <w:proofErr w:type="spellEnd"/>
      <w:r>
        <w:t xml:space="preserve"> </w:t>
      </w:r>
      <w:proofErr w:type="spellStart"/>
      <w:r>
        <w:t>ұлғаюы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4-бағанда </w:t>
      </w:r>
      <w:proofErr w:type="spellStart"/>
      <w:r>
        <w:t>сыйақыны</w:t>
      </w:r>
      <w:proofErr w:type="spellEnd"/>
      <w:r>
        <w:t xml:space="preserve"> </w:t>
      </w:r>
      <w:proofErr w:type="spellStart"/>
      <w:r>
        <w:t>капиталдандыру</w:t>
      </w:r>
      <w:proofErr w:type="spellEnd"/>
      <w:r>
        <w:t xml:space="preserve"> (</w:t>
      </w:r>
      <w:proofErr w:type="spellStart"/>
      <w:r>
        <w:t>сыйақыны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борышқа</w:t>
      </w:r>
      <w:proofErr w:type="spellEnd"/>
      <w:r>
        <w:t xml:space="preserve"> </w:t>
      </w:r>
      <w:proofErr w:type="spellStart"/>
      <w:r>
        <w:t>жатқызу</w:t>
      </w:r>
      <w:proofErr w:type="spellEnd"/>
      <w:r>
        <w:t xml:space="preserve">)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5-бағанда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өтеу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борыштың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борыштың</w:t>
      </w:r>
      <w:proofErr w:type="spellEnd"/>
      <w:r>
        <w:t xml:space="preserve"> </w:t>
      </w:r>
      <w:proofErr w:type="spellStart"/>
      <w:r>
        <w:t>азаюы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6-бағанда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борыштың</w:t>
      </w:r>
      <w:proofErr w:type="spellEnd"/>
      <w:r>
        <w:t xml:space="preserve"> </w:t>
      </w:r>
      <w:proofErr w:type="spellStart"/>
      <w:r>
        <w:t>азаюы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ұйымдастырудың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өтеу</w:t>
      </w:r>
      <w:proofErr w:type="spellEnd"/>
      <w:r>
        <w:t xml:space="preserve">, </w:t>
      </w:r>
      <w:proofErr w:type="spellStart"/>
      <w:r>
        <w:t>кешіру</w:t>
      </w:r>
      <w:proofErr w:type="spellEnd"/>
      <w:r>
        <w:t xml:space="preserve">, </w:t>
      </w:r>
      <w:proofErr w:type="spellStart"/>
      <w:r>
        <w:t>талапты</w:t>
      </w:r>
      <w:proofErr w:type="spellEnd"/>
      <w:r>
        <w:t xml:space="preserve"> </w:t>
      </w:r>
      <w:proofErr w:type="spellStart"/>
      <w:r>
        <w:t>басқаға</w:t>
      </w:r>
      <w:proofErr w:type="spellEnd"/>
      <w:r>
        <w:t xml:space="preserve"> беру (</w:t>
      </w:r>
      <w:proofErr w:type="spellStart"/>
      <w:r>
        <w:t>борышты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), </w:t>
      </w:r>
      <w:proofErr w:type="spellStart"/>
      <w:r>
        <w:t>борышты</w:t>
      </w:r>
      <w:proofErr w:type="spellEnd"/>
      <w:r>
        <w:t xml:space="preserve"> </w:t>
      </w:r>
      <w:proofErr w:type="spellStart"/>
      <w:r>
        <w:t>капиталға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құралдарына</w:t>
      </w:r>
      <w:proofErr w:type="spellEnd"/>
      <w:r>
        <w:t xml:space="preserve"> (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тұлғалардың</w:t>
      </w:r>
      <w:proofErr w:type="spellEnd"/>
      <w:r>
        <w:t xml:space="preserve">) </w:t>
      </w:r>
      <w:proofErr w:type="spellStart"/>
      <w:r>
        <w:t>айырбастау</w:t>
      </w:r>
      <w:proofErr w:type="spellEnd"/>
      <w:r>
        <w:t xml:space="preserve">, </w:t>
      </w:r>
      <w:proofErr w:type="spellStart"/>
      <w:r>
        <w:t>жылжымайтын</w:t>
      </w:r>
      <w:proofErr w:type="spellEnd"/>
      <w:r>
        <w:t xml:space="preserve"> </w:t>
      </w:r>
      <w:proofErr w:type="spellStart"/>
      <w:r>
        <w:t>мүлікке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активтеріне</w:t>
      </w:r>
      <w:proofErr w:type="spellEnd"/>
      <w:r>
        <w:t xml:space="preserve">,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борыштық</w:t>
      </w:r>
      <w:proofErr w:type="spellEnd"/>
      <w:r>
        <w:t xml:space="preserve"> </w:t>
      </w:r>
      <w:proofErr w:type="spellStart"/>
      <w:r>
        <w:t>бағалы</w:t>
      </w:r>
      <w:proofErr w:type="spellEnd"/>
      <w:r>
        <w:t xml:space="preserve"> </w:t>
      </w:r>
      <w:proofErr w:type="spellStart"/>
      <w:r>
        <w:t>қағаздарына</w:t>
      </w:r>
      <w:proofErr w:type="spellEnd"/>
      <w:r>
        <w:t xml:space="preserve">, </w:t>
      </w:r>
      <w:proofErr w:type="spellStart"/>
      <w:r>
        <w:t>тауар</w:t>
      </w:r>
      <w:proofErr w:type="spellEnd"/>
      <w:r>
        <w:t xml:space="preserve"> </w:t>
      </w:r>
      <w:proofErr w:type="spellStart"/>
      <w:r>
        <w:t>жеткізіліміне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борыштық</w:t>
      </w:r>
      <w:proofErr w:type="spellEnd"/>
      <w:r>
        <w:t xml:space="preserve"> </w:t>
      </w:r>
      <w:proofErr w:type="spellStart"/>
      <w:r>
        <w:t>міндеттемелеріне</w:t>
      </w:r>
      <w:proofErr w:type="spellEnd"/>
      <w:r>
        <w:t xml:space="preserve"> </w:t>
      </w:r>
      <w:proofErr w:type="spellStart"/>
      <w:r>
        <w:t>айырбастау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;</w:t>
      </w:r>
    </w:p>
    <w:p w:rsidR="00C21F53" w:rsidRDefault="00C21F53">
      <w:pPr>
        <w:pStyle w:val="pj"/>
      </w:pPr>
      <w:r>
        <w:t xml:space="preserve">7 </w:t>
      </w:r>
      <w:proofErr w:type="spellStart"/>
      <w:r>
        <w:t>және</w:t>
      </w:r>
      <w:proofErr w:type="spellEnd"/>
      <w:r>
        <w:t xml:space="preserve"> 8-бағандарда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соңындағы</w:t>
      </w:r>
      <w:proofErr w:type="spellEnd"/>
      <w:r>
        <w:t xml:space="preserve"> </w:t>
      </w:r>
      <w:proofErr w:type="spellStart"/>
      <w:r>
        <w:t>өтелмеген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борыш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борыш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борыш</w:t>
      </w:r>
      <w:proofErr w:type="spellEnd"/>
      <w:r>
        <w:t xml:space="preserve"> </w:t>
      </w:r>
      <w:proofErr w:type="spellStart"/>
      <w:r>
        <w:t>қалдығы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баланстық</w:t>
      </w:r>
      <w:proofErr w:type="spellEnd"/>
      <w:r>
        <w:t xml:space="preserve"> </w:t>
      </w:r>
      <w:proofErr w:type="spellStart"/>
      <w:r>
        <w:t>шоттың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9-бағанда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басындағы</w:t>
      </w:r>
      <w:proofErr w:type="spellEnd"/>
      <w:r>
        <w:t xml:space="preserve"> </w:t>
      </w:r>
      <w:proofErr w:type="spellStart"/>
      <w:r>
        <w:t>сыйақы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берешек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берешек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10-бағанда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есептелген</w:t>
      </w:r>
      <w:proofErr w:type="spellEnd"/>
      <w:r>
        <w:t xml:space="preserve"> </w:t>
      </w:r>
      <w:proofErr w:type="spellStart"/>
      <w:r>
        <w:t>сыйақылар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11-бағанда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,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сыйақыны</w:t>
      </w:r>
      <w:proofErr w:type="spellEnd"/>
      <w:r>
        <w:t xml:space="preserve"> </w:t>
      </w:r>
      <w:proofErr w:type="spellStart"/>
      <w:r>
        <w:t>капиталдандыру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сыйақының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сыйақының</w:t>
      </w:r>
      <w:proofErr w:type="spellEnd"/>
      <w:r>
        <w:t xml:space="preserve"> </w:t>
      </w:r>
      <w:proofErr w:type="spellStart"/>
      <w:r>
        <w:t>азаюы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lastRenderedPageBreak/>
        <w:t xml:space="preserve">12 </w:t>
      </w:r>
      <w:proofErr w:type="spellStart"/>
      <w:r>
        <w:t>және</w:t>
      </w:r>
      <w:proofErr w:type="spellEnd"/>
      <w:r>
        <w:t xml:space="preserve"> 13-бағандарда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соңындағы</w:t>
      </w:r>
      <w:proofErr w:type="spellEnd"/>
      <w:r>
        <w:t xml:space="preserve"> </w:t>
      </w:r>
      <w:proofErr w:type="spellStart"/>
      <w:r>
        <w:t>сыйақы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берешек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берешек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осы </w:t>
      </w:r>
      <w:proofErr w:type="spellStart"/>
      <w:r>
        <w:t>берешек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баланстық</w:t>
      </w:r>
      <w:proofErr w:type="spellEnd"/>
      <w:r>
        <w:t xml:space="preserve"> </w:t>
      </w:r>
      <w:proofErr w:type="spellStart"/>
      <w:r>
        <w:t>шоттың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 xml:space="preserve">14-бағанда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соңындағы</w:t>
      </w:r>
      <w:proofErr w:type="spellEnd"/>
      <w:r>
        <w:t xml:space="preserve"> 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келісімнің</w:t>
      </w:r>
      <w:proofErr w:type="spellEnd"/>
      <w:r>
        <w:t xml:space="preserve"> </w:t>
      </w:r>
      <w:proofErr w:type="spellStart"/>
      <w:r>
        <w:t>жай-күйі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тізбеден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: «</w:t>
      </w:r>
      <w:proofErr w:type="spellStart"/>
      <w:r>
        <w:t>қолданыстағы</w:t>
      </w:r>
      <w:proofErr w:type="spellEnd"/>
      <w:r>
        <w:t>», «</w:t>
      </w:r>
      <w:proofErr w:type="spellStart"/>
      <w:r>
        <w:t>тараптардың</w:t>
      </w:r>
      <w:proofErr w:type="spellEnd"/>
      <w:r>
        <w:t xml:space="preserve"> </w:t>
      </w:r>
      <w:proofErr w:type="spellStart"/>
      <w:r>
        <w:t>міндеттемелерін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орындауы</w:t>
      </w:r>
      <w:proofErr w:type="spellEnd"/>
      <w:r>
        <w:t xml:space="preserve">». 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тараптар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міндеттемелерді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сыйақы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міндеттемелерді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орындағанға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қолданыста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>;</w:t>
      </w:r>
    </w:p>
    <w:p w:rsidR="00C21F53" w:rsidRDefault="00C21F53">
      <w:pPr>
        <w:pStyle w:val="pj"/>
      </w:pPr>
      <w:r>
        <w:t>15-бағанда (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)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төлемдер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C21F53" w:rsidRDefault="00C21F53">
      <w:pPr>
        <w:pStyle w:val="pj"/>
      </w:pPr>
      <w:r>
        <w:t>16-бағанда (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)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сомасы</w:t>
      </w:r>
      <w:proofErr w:type="spellEnd"/>
      <w:r>
        <w:t xml:space="preserve"> </w:t>
      </w:r>
      <w:proofErr w:type="spellStart"/>
      <w:r>
        <w:t>валютасын</w:t>
      </w:r>
      <w:proofErr w:type="spellEnd"/>
      <w:r>
        <w:t xml:space="preserve"> </w:t>
      </w:r>
      <w:proofErr w:type="spellStart"/>
      <w:r>
        <w:t>көрсете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валютаның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бірлігінде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нарықтық</w:t>
      </w:r>
      <w:proofErr w:type="spellEnd"/>
      <w:r>
        <w:t xml:space="preserve"> </w:t>
      </w:r>
      <w:proofErr w:type="spellStart"/>
      <w:r>
        <w:t>құны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C21F53" w:rsidRDefault="00C21F53">
      <w:pPr>
        <w:pStyle w:val="pj"/>
      </w:pPr>
      <w:r>
        <w:t xml:space="preserve">7.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кредитке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</w:t>
      </w:r>
      <w:proofErr w:type="spellStart"/>
      <w:r>
        <w:t>графигінің</w:t>
      </w:r>
      <w:proofErr w:type="spellEnd"/>
      <w:r>
        <w:t xml:space="preserve"> 17-ден 38-ге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бағандарында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тоқсандар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болжамды</w:t>
      </w:r>
      <w:proofErr w:type="spellEnd"/>
      <w:r>
        <w:t xml:space="preserve"> сома </w:t>
      </w:r>
      <w:proofErr w:type="spellStart"/>
      <w:r>
        <w:t>көрсетіледі</w:t>
      </w:r>
      <w:proofErr w:type="spellEnd"/>
      <w:r>
        <w:t>.</w:t>
      </w:r>
    </w:p>
    <w:p w:rsidR="00C21F53" w:rsidRDefault="00C21F53">
      <w:pPr>
        <w:pStyle w:val="pj"/>
      </w:pPr>
      <w:r>
        <w:t xml:space="preserve">8. </w:t>
      </w:r>
      <w:proofErr w:type="spellStart"/>
      <w:r>
        <w:t>Кестедегі</w:t>
      </w:r>
      <w:proofErr w:type="spellEnd"/>
      <w:r>
        <w:t xml:space="preserve"> </w:t>
      </w:r>
      <w:proofErr w:type="spellStart"/>
      <w:r>
        <w:t>арифметикалық-логикалық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>:</w:t>
      </w:r>
    </w:p>
    <w:p w:rsidR="00C21F53" w:rsidRDefault="00C21F53">
      <w:pPr>
        <w:pStyle w:val="pj"/>
      </w:pPr>
      <w:r>
        <w:t xml:space="preserve">1-баған =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тоқсан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7-бағаны;</w:t>
      </w:r>
    </w:p>
    <w:p w:rsidR="00C21F53" w:rsidRDefault="00C21F53">
      <w:pPr>
        <w:pStyle w:val="pj"/>
      </w:pPr>
      <w:r>
        <w:t>2-баған ≥ 3-баған + 4-баған;</w:t>
      </w:r>
    </w:p>
    <w:p w:rsidR="00C21F53" w:rsidRDefault="00C21F53">
      <w:pPr>
        <w:pStyle w:val="pj"/>
      </w:pPr>
      <w:r>
        <w:t>5-баған ≥ 6-баған;</w:t>
      </w:r>
    </w:p>
    <w:p w:rsidR="00C21F53" w:rsidRDefault="00C21F53">
      <w:pPr>
        <w:pStyle w:val="pj"/>
      </w:pPr>
      <w:r>
        <w:t>7-баған = 1-баған + 2-баған − 5-баған;</w:t>
      </w:r>
    </w:p>
    <w:p w:rsidR="00C21F53" w:rsidRDefault="00C21F53">
      <w:pPr>
        <w:pStyle w:val="pj"/>
      </w:pPr>
      <w:r>
        <w:t xml:space="preserve">9-баған =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тоқсан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12-бағаны;</w:t>
      </w:r>
    </w:p>
    <w:p w:rsidR="00C21F53" w:rsidRDefault="00C21F53">
      <w:pPr>
        <w:pStyle w:val="pj"/>
      </w:pPr>
      <w:r>
        <w:t>12-баған = 9-баған + 10-баған − 11-баған.</w:t>
      </w:r>
    </w:p>
    <w:p w:rsidR="00C21F53" w:rsidRDefault="00C21F53">
      <w:pPr>
        <w:pStyle w:val="pj"/>
      </w:pPr>
      <w:r>
        <w:t xml:space="preserve">9.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ұсынылмайды</w:t>
      </w:r>
      <w:proofErr w:type="spellEnd"/>
      <w:r>
        <w:t>.</w:t>
      </w:r>
    </w:p>
    <w:p w:rsidR="00C21F53" w:rsidRDefault="00C21F53">
      <w:pPr>
        <w:pStyle w:val="pj"/>
      </w:pPr>
      <w:r>
        <w:t xml:space="preserve">10. </w:t>
      </w:r>
      <w:proofErr w:type="spellStart"/>
      <w:r>
        <w:t>Нысанға</w:t>
      </w:r>
      <w:proofErr w:type="spellEnd"/>
      <w:r>
        <w:t xml:space="preserve"> </w:t>
      </w:r>
      <w:proofErr w:type="spellStart"/>
      <w:r>
        <w:t>түзетулер</w:t>
      </w:r>
      <w:proofErr w:type="spellEnd"/>
      <w:r>
        <w:t xml:space="preserve"> (</w:t>
      </w:r>
      <w:proofErr w:type="spellStart"/>
      <w:r>
        <w:t>өзгерістер</w:t>
      </w:r>
      <w:proofErr w:type="spellEnd"/>
      <w:r>
        <w:t xml:space="preserve">, </w:t>
      </w:r>
      <w:proofErr w:type="spellStart"/>
      <w:r>
        <w:t>толықтырулар</w:t>
      </w:r>
      <w:proofErr w:type="spellEnd"/>
      <w:r>
        <w:t xml:space="preserve">) </w:t>
      </w:r>
      <w:proofErr w:type="spellStart"/>
      <w:r>
        <w:t>Қағидалардың</w:t>
      </w:r>
      <w:proofErr w:type="spellEnd"/>
      <w:r>
        <w:t xml:space="preserve"> 31-тармағында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6 (</w:t>
      </w:r>
      <w:proofErr w:type="spellStart"/>
      <w:r>
        <w:t>алты</w:t>
      </w:r>
      <w:proofErr w:type="spellEnd"/>
      <w:r>
        <w:t xml:space="preserve">)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 </w:t>
      </w:r>
    </w:p>
    <w:p w:rsidR="00C21F53" w:rsidRDefault="00C21F53">
      <w:pPr>
        <w:pStyle w:val="pj"/>
      </w:pPr>
      <w:r>
        <w:t> </w:t>
      </w:r>
    </w:p>
    <w:p w:rsidR="00C21F53" w:rsidRDefault="00C21F53">
      <w:pPr>
        <w:pStyle w:val="pj"/>
      </w:pPr>
      <w:r>
        <w:t> </w:t>
      </w:r>
    </w:p>
    <w:p w:rsidR="00C21F53" w:rsidRDefault="00C21F53">
      <w:pPr>
        <w:pStyle w:val="pj"/>
      </w:pPr>
      <w:r>
        <w:t> </w:t>
      </w:r>
    </w:p>
    <w:p w:rsidR="00C21F53" w:rsidRDefault="00C21F53">
      <w:pPr>
        <w:pStyle w:val="pj"/>
      </w:pPr>
      <w: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rPr>
          <w:rStyle w:val="s0"/>
        </w:rPr>
        <w:t> </w:t>
      </w:r>
    </w:p>
    <w:p w:rsidR="00C21F53" w:rsidRDefault="00C21F53">
      <w:pPr>
        <w:pStyle w:val="pj"/>
      </w:pPr>
      <w:r>
        <w:t> </w:t>
      </w:r>
    </w:p>
    <w:sectPr w:rsidR="00C21F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28" w:rsidRDefault="009D1428" w:rsidP="009074D5">
      <w:r>
        <w:separator/>
      </w:r>
    </w:p>
  </w:endnote>
  <w:endnote w:type="continuationSeparator" w:id="0">
    <w:p w:rsidR="009D1428" w:rsidRDefault="009D1428" w:rsidP="0090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D5" w:rsidRDefault="009074D5" w:rsidP="009074D5">
    <w:pPr>
      <w:pStyle w:val="a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7118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28" w:rsidRDefault="009D1428" w:rsidP="009074D5">
      <w:r>
        <w:separator/>
      </w:r>
    </w:p>
  </w:footnote>
  <w:footnote w:type="continuationSeparator" w:id="0">
    <w:p w:rsidR="009D1428" w:rsidRDefault="009D1428" w:rsidP="0090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2B"/>
    <w:rsid w:val="003F3C0F"/>
    <w:rsid w:val="007118BF"/>
    <w:rsid w:val="008034A6"/>
    <w:rsid w:val="009074D5"/>
    <w:rsid w:val="009D1428"/>
    <w:rsid w:val="00C21F53"/>
    <w:rsid w:val="00DA1D06"/>
    <w:rsid w:val="00DC3CC9"/>
    <w:rsid w:val="00EB1D2B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DEBD3"/>
  <w15:chartTrackingRefBased/>
  <w15:docId w15:val="{70C258CF-FC6D-49F4-8716-97D427AD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074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74D5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74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7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jl:36796938.6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6796938.0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«Қазақстан Республикасында валюталық операцияларды мониторингтеу қағидаларын бекіту туралы» Қазақстан Республикасы Ұлттық Банкі Басқармасының 2019 жылғы 10 сәуірдегі № 64 Қаулысы (2026.19.04. берілген өзгерістер мен толықтыруларымен) / © PRG (ИС ПАРАГРАФ)</vt:lpstr>
    </vt:vector>
  </TitlesOfParts>
  <Company/>
  <LinksUpToDate>false</LinksUpToDate>
  <CharactersWithSpaces>10497</CharactersWithSpaces>
  <SharedDoc>false</SharedDoc>
  <HLinks>
    <vt:vector size="378" baseType="variant">
      <vt:variant>
        <vt:i4>4391006</vt:i4>
      </vt:variant>
      <vt:variant>
        <vt:i4>186</vt:i4>
      </vt:variant>
      <vt:variant>
        <vt:i4>0</vt:i4>
      </vt:variant>
      <vt:variant>
        <vt:i4>5</vt:i4>
      </vt:variant>
      <vt:variant>
        <vt:lpwstr>jl:36796938.6</vt:lpwstr>
      </vt:variant>
      <vt:variant>
        <vt:lpwstr/>
      </vt:variant>
      <vt:variant>
        <vt:i4>4391006</vt:i4>
      </vt:variant>
      <vt:variant>
        <vt:i4>183</vt:i4>
      </vt:variant>
      <vt:variant>
        <vt:i4>0</vt:i4>
      </vt:variant>
      <vt:variant>
        <vt:i4>5</vt:i4>
      </vt:variant>
      <vt:variant>
        <vt:lpwstr>jl:36796938.0</vt:lpwstr>
      </vt:variant>
      <vt:variant>
        <vt:lpwstr/>
      </vt:variant>
      <vt:variant>
        <vt:i4>4391006</vt:i4>
      </vt:variant>
      <vt:variant>
        <vt:i4>180</vt:i4>
      </vt:variant>
      <vt:variant>
        <vt:i4>0</vt:i4>
      </vt:variant>
      <vt:variant>
        <vt:i4>5</vt:i4>
      </vt:variant>
      <vt:variant>
        <vt:lpwstr>jl:36796938.5</vt:lpwstr>
      </vt:variant>
      <vt:variant>
        <vt:lpwstr/>
      </vt:variant>
      <vt:variant>
        <vt:i4>4391006</vt:i4>
      </vt:variant>
      <vt:variant>
        <vt:i4>177</vt:i4>
      </vt:variant>
      <vt:variant>
        <vt:i4>0</vt:i4>
      </vt:variant>
      <vt:variant>
        <vt:i4>5</vt:i4>
      </vt:variant>
      <vt:variant>
        <vt:lpwstr>jl:36796938.0</vt:lpwstr>
      </vt:variant>
      <vt:variant>
        <vt:lpwstr/>
      </vt:variant>
      <vt:variant>
        <vt:i4>4391006</vt:i4>
      </vt:variant>
      <vt:variant>
        <vt:i4>174</vt:i4>
      </vt:variant>
      <vt:variant>
        <vt:i4>0</vt:i4>
      </vt:variant>
      <vt:variant>
        <vt:i4>5</vt:i4>
      </vt:variant>
      <vt:variant>
        <vt:lpwstr>jl:36796938.4</vt:lpwstr>
      </vt:variant>
      <vt:variant>
        <vt:lpwstr/>
      </vt:variant>
      <vt:variant>
        <vt:i4>4391006</vt:i4>
      </vt:variant>
      <vt:variant>
        <vt:i4>171</vt:i4>
      </vt:variant>
      <vt:variant>
        <vt:i4>0</vt:i4>
      </vt:variant>
      <vt:variant>
        <vt:i4>5</vt:i4>
      </vt:variant>
      <vt:variant>
        <vt:lpwstr>jl:36796938.0</vt:lpwstr>
      </vt:variant>
      <vt:variant>
        <vt:lpwstr/>
      </vt:variant>
      <vt:variant>
        <vt:i4>4391006</vt:i4>
      </vt:variant>
      <vt:variant>
        <vt:i4>168</vt:i4>
      </vt:variant>
      <vt:variant>
        <vt:i4>0</vt:i4>
      </vt:variant>
      <vt:variant>
        <vt:i4>5</vt:i4>
      </vt:variant>
      <vt:variant>
        <vt:lpwstr>jl:36796938.3</vt:lpwstr>
      </vt:variant>
      <vt:variant>
        <vt:lpwstr/>
      </vt:variant>
      <vt:variant>
        <vt:i4>4391006</vt:i4>
      </vt:variant>
      <vt:variant>
        <vt:i4>165</vt:i4>
      </vt:variant>
      <vt:variant>
        <vt:i4>0</vt:i4>
      </vt:variant>
      <vt:variant>
        <vt:i4>5</vt:i4>
      </vt:variant>
      <vt:variant>
        <vt:lpwstr>jl:36796938.0</vt:lpwstr>
      </vt:variant>
      <vt:variant>
        <vt:lpwstr/>
      </vt:variant>
      <vt:variant>
        <vt:i4>4391006</vt:i4>
      </vt:variant>
      <vt:variant>
        <vt:i4>162</vt:i4>
      </vt:variant>
      <vt:variant>
        <vt:i4>0</vt:i4>
      </vt:variant>
      <vt:variant>
        <vt:i4>5</vt:i4>
      </vt:variant>
      <vt:variant>
        <vt:lpwstr>jl:36796938.2</vt:lpwstr>
      </vt:variant>
      <vt:variant>
        <vt:lpwstr/>
      </vt:variant>
      <vt:variant>
        <vt:i4>4391006</vt:i4>
      </vt:variant>
      <vt:variant>
        <vt:i4>159</vt:i4>
      </vt:variant>
      <vt:variant>
        <vt:i4>0</vt:i4>
      </vt:variant>
      <vt:variant>
        <vt:i4>5</vt:i4>
      </vt:variant>
      <vt:variant>
        <vt:lpwstr>jl:36796938.0</vt:lpwstr>
      </vt:variant>
      <vt:variant>
        <vt:lpwstr/>
      </vt:variant>
      <vt:variant>
        <vt:i4>4391006</vt:i4>
      </vt:variant>
      <vt:variant>
        <vt:i4>156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4391006</vt:i4>
      </vt:variant>
      <vt:variant>
        <vt:i4>153</vt:i4>
      </vt:variant>
      <vt:variant>
        <vt:i4>0</vt:i4>
      </vt:variant>
      <vt:variant>
        <vt:i4>5</vt:i4>
      </vt:variant>
      <vt:variant>
        <vt:lpwstr>jl:36796938.0</vt:lpwstr>
      </vt:variant>
      <vt:variant>
        <vt:lpwstr/>
      </vt:variant>
      <vt:variant>
        <vt:i4>4653151</vt:i4>
      </vt:variant>
      <vt:variant>
        <vt:i4>150</vt:i4>
      </vt:variant>
      <vt:variant>
        <vt:i4>0</vt:i4>
      </vt:variant>
      <vt:variant>
        <vt:i4>5</vt:i4>
      </vt:variant>
      <vt:variant>
        <vt:lpwstr>jl:36796938.1400</vt:lpwstr>
      </vt:variant>
      <vt:variant>
        <vt:lpwstr/>
      </vt:variant>
      <vt:variant>
        <vt:i4>4194394</vt:i4>
      </vt:variant>
      <vt:variant>
        <vt:i4>147</vt:i4>
      </vt:variant>
      <vt:variant>
        <vt:i4>0</vt:i4>
      </vt:variant>
      <vt:variant>
        <vt:i4>5</vt:i4>
      </vt:variant>
      <vt:variant>
        <vt:lpwstr>jl:36796938.4300</vt:lpwstr>
      </vt:variant>
      <vt:variant>
        <vt:lpwstr/>
      </vt:variant>
      <vt:variant>
        <vt:i4>4391006</vt:i4>
      </vt:variant>
      <vt:variant>
        <vt:i4>144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4391006</vt:i4>
      </vt:variant>
      <vt:variant>
        <vt:i4>141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4391006</vt:i4>
      </vt:variant>
      <vt:variant>
        <vt:i4>138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4391006</vt:i4>
      </vt:variant>
      <vt:variant>
        <vt:i4>135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7929963</vt:i4>
      </vt:variant>
      <vt:variant>
        <vt:i4>132</vt:i4>
      </vt:variant>
      <vt:variant>
        <vt:i4>0</vt:i4>
      </vt:variant>
      <vt:variant>
        <vt:i4>5</vt:i4>
      </vt:variant>
      <vt:variant>
        <vt:lpwstr>jl:33812825.400</vt:lpwstr>
      </vt:variant>
      <vt:variant>
        <vt:lpwstr/>
      </vt:variant>
      <vt:variant>
        <vt:i4>4849751</vt:i4>
      </vt:variant>
      <vt:variant>
        <vt:i4>129</vt:i4>
      </vt:variant>
      <vt:variant>
        <vt:i4>0</vt:i4>
      </vt:variant>
      <vt:variant>
        <vt:i4>5</vt:i4>
      </vt:variant>
      <vt:variant>
        <vt:lpwstr>jl:34438979.0</vt:lpwstr>
      </vt:variant>
      <vt:variant>
        <vt:lpwstr/>
      </vt:variant>
      <vt:variant>
        <vt:i4>4194396</vt:i4>
      </vt:variant>
      <vt:variant>
        <vt:i4>126</vt:i4>
      </vt:variant>
      <vt:variant>
        <vt:i4>0</vt:i4>
      </vt:variant>
      <vt:variant>
        <vt:i4>5</vt:i4>
      </vt:variant>
      <vt:variant>
        <vt:lpwstr>jl:36796938.2300</vt:lpwstr>
      </vt:variant>
      <vt:variant>
        <vt:lpwstr/>
      </vt:variant>
      <vt:variant>
        <vt:i4>4391006</vt:i4>
      </vt:variant>
      <vt:variant>
        <vt:i4>123</vt:i4>
      </vt:variant>
      <vt:variant>
        <vt:i4>0</vt:i4>
      </vt:variant>
      <vt:variant>
        <vt:i4>5</vt:i4>
      </vt:variant>
      <vt:variant>
        <vt:lpwstr>jl:36796938.5</vt:lpwstr>
      </vt:variant>
      <vt:variant>
        <vt:lpwstr/>
      </vt:variant>
      <vt:variant>
        <vt:i4>4391006</vt:i4>
      </vt:variant>
      <vt:variant>
        <vt:i4>120</vt:i4>
      </vt:variant>
      <vt:variant>
        <vt:i4>0</vt:i4>
      </vt:variant>
      <vt:variant>
        <vt:i4>5</vt:i4>
      </vt:variant>
      <vt:variant>
        <vt:lpwstr>jl:36796938.4</vt:lpwstr>
      </vt:variant>
      <vt:variant>
        <vt:lpwstr/>
      </vt:variant>
      <vt:variant>
        <vt:i4>4391006</vt:i4>
      </vt:variant>
      <vt:variant>
        <vt:i4>117</vt:i4>
      </vt:variant>
      <vt:variant>
        <vt:i4>0</vt:i4>
      </vt:variant>
      <vt:variant>
        <vt:i4>5</vt:i4>
      </vt:variant>
      <vt:variant>
        <vt:lpwstr>jl:36796938.4</vt:lpwstr>
      </vt:variant>
      <vt:variant>
        <vt:lpwstr/>
      </vt:variant>
      <vt:variant>
        <vt:i4>4391006</vt:i4>
      </vt:variant>
      <vt:variant>
        <vt:i4>114</vt:i4>
      </vt:variant>
      <vt:variant>
        <vt:i4>0</vt:i4>
      </vt:variant>
      <vt:variant>
        <vt:i4>5</vt:i4>
      </vt:variant>
      <vt:variant>
        <vt:lpwstr>jl:36796938.4</vt:lpwstr>
      </vt:variant>
      <vt:variant>
        <vt:lpwstr/>
      </vt:variant>
      <vt:variant>
        <vt:i4>4391006</vt:i4>
      </vt:variant>
      <vt:variant>
        <vt:i4>111</vt:i4>
      </vt:variant>
      <vt:variant>
        <vt:i4>0</vt:i4>
      </vt:variant>
      <vt:variant>
        <vt:i4>5</vt:i4>
      </vt:variant>
      <vt:variant>
        <vt:lpwstr>jl:36796938.4</vt:lpwstr>
      </vt:variant>
      <vt:variant>
        <vt:lpwstr/>
      </vt:variant>
      <vt:variant>
        <vt:i4>4391006</vt:i4>
      </vt:variant>
      <vt:variant>
        <vt:i4>108</vt:i4>
      </vt:variant>
      <vt:variant>
        <vt:i4>0</vt:i4>
      </vt:variant>
      <vt:variant>
        <vt:i4>5</vt:i4>
      </vt:variant>
      <vt:variant>
        <vt:lpwstr>jl:36796938.4</vt:lpwstr>
      </vt:variant>
      <vt:variant>
        <vt:lpwstr/>
      </vt:variant>
      <vt:variant>
        <vt:i4>4391006</vt:i4>
      </vt:variant>
      <vt:variant>
        <vt:i4>105</vt:i4>
      </vt:variant>
      <vt:variant>
        <vt:i4>0</vt:i4>
      </vt:variant>
      <vt:variant>
        <vt:i4>5</vt:i4>
      </vt:variant>
      <vt:variant>
        <vt:lpwstr>jl:36796938.3</vt:lpwstr>
      </vt:variant>
      <vt:variant>
        <vt:lpwstr/>
      </vt:variant>
      <vt:variant>
        <vt:i4>4391006</vt:i4>
      </vt:variant>
      <vt:variant>
        <vt:i4>102</vt:i4>
      </vt:variant>
      <vt:variant>
        <vt:i4>0</vt:i4>
      </vt:variant>
      <vt:variant>
        <vt:i4>5</vt:i4>
      </vt:variant>
      <vt:variant>
        <vt:lpwstr>jl:36796938.3</vt:lpwstr>
      </vt:variant>
      <vt:variant>
        <vt:lpwstr/>
      </vt:variant>
      <vt:variant>
        <vt:i4>4391006</vt:i4>
      </vt:variant>
      <vt:variant>
        <vt:i4>99</vt:i4>
      </vt:variant>
      <vt:variant>
        <vt:i4>0</vt:i4>
      </vt:variant>
      <vt:variant>
        <vt:i4>5</vt:i4>
      </vt:variant>
      <vt:variant>
        <vt:lpwstr>jl:36796938.2</vt:lpwstr>
      </vt:variant>
      <vt:variant>
        <vt:lpwstr/>
      </vt:variant>
      <vt:variant>
        <vt:i4>4587612</vt:i4>
      </vt:variant>
      <vt:variant>
        <vt:i4>96</vt:i4>
      </vt:variant>
      <vt:variant>
        <vt:i4>0</vt:i4>
      </vt:variant>
      <vt:variant>
        <vt:i4>5</vt:i4>
      </vt:variant>
      <vt:variant>
        <vt:lpwstr>jl:36796938.2500</vt:lpwstr>
      </vt:variant>
      <vt:variant>
        <vt:lpwstr/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jl:36796938.2400</vt:lpwstr>
      </vt:variant>
      <vt:variant>
        <vt:lpwstr/>
      </vt:variant>
      <vt:variant>
        <vt:i4>4391006</vt:i4>
      </vt:variant>
      <vt:variant>
        <vt:i4>90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4325468</vt:i4>
      </vt:variant>
      <vt:variant>
        <vt:i4>87</vt:i4>
      </vt:variant>
      <vt:variant>
        <vt:i4>0</vt:i4>
      </vt:variant>
      <vt:variant>
        <vt:i4>5</vt:i4>
      </vt:variant>
      <vt:variant>
        <vt:lpwstr>jl:36796938.2100</vt:lpwstr>
      </vt:variant>
      <vt:variant>
        <vt:lpwstr/>
      </vt:variant>
      <vt:variant>
        <vt:i4>4325468</vt:i4>
      </vt:variant>
      <vt:variant>
        <vt:i4>84</vt:i4>
      </vt:variant>
      <vt:variant>
        <vt:i4>0</vt:i4>
      </vt:variant>
      <vt:variant>
        <vt:i4>5</vt:i4>
      </vt:variant>
      <vt:variant>
        <vt:lpwstr>jl:36796938.2100</vt:lpwstr>
      </vt:variant>
      <vt:variant>
        <vt:lpwstr/>
      </vt:variant>
      <vt:variant>
        <vt:i4>4391006</vt:i4>
      </vt:variant>
      <vt:variant>
        <vt:i4>81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4391006</vt:i4>
      </vt:variant>
      <vt:variant>
        <vt:i4>78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4391006</vt:i4>
      </vt:variant>
      <vt:variant>
        <vt:i4>75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4653151</vt:i4>
      </vt:variant>
      <vt:variant>
        <vt:i4>72</vt:i4>
      </vt:variant>
      <vt:variant>
        <vt:i4>0</vt:i4>
      </vt:variant>
      <vt:variant>
        <vt:i4>5</vt:i4>
      </vt:variant>
      <vt:variant>
        <vt:lpwstr>jl:36796938.1400</vt:lpwstr>
      </vt:variant>
      <vt:variant>
        <vt:lpwstr/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jl:36796938.2400</vt:lpwstr>
      </vt:variant>
      <vt:variant>
        <vt:lpwstr/>
      </vt:variant>
      <vt:variant>
        <vt:i4>4194396</vt:i4>
      </vt:variant>
      <vt:variant>
        <vt:i4>66</vt:i4>
      </vt:variant>
      <vt:variant>
        <vt:i4>0</vt:i4>
      </vt:variant>
      <vt:variant>
        <vt:i4>5</vt:i4>
      </vt:variant>
      <vt:variant>
        <vt:lpwstr>jl:36796938.2300</vt:lpwstr>
      </vt:variant>
      <vt:variant>
        <vt:lpwstr/>
      </vt:variant>
      <vt:variant>
        <vt:i4>4259935</vt:i4>
      </vt:variant>
      <vt:variant>
        <vt:i4>63</vt:i4>
      </vt:variant>
      <vt:variant>
        <vt:i4>0</vt:i4>
      </vt:variant>
      <vt:variant>
        <vt:i4>5</vt:i4>
      </vt:variant>
      <vt:variant>
        <vt:lpwstr>jl:36796938.1200</vt:lpwstr>
      </vt:variant>
      <vt:variant>
        <vt:lpwstr/>
      </vt:variant>
      <vt:variant>
        <vt:i4>4653151</vt:i4>
      </vt:variant>
      <vt:variant>
        <vt:i4>60</vt:i4>
      </vt:variant>
      <vt:variant>
        <vt:i4>0</vt:i4>
      </vt:variant>
      <vt:variant>
        <vt:i4>5</vt:i4>
      </vt:variant>
      <vt:variant>
        <vt:lpwstr>jl:36796938.1400</vt:lpwstr>
      </vt:variant>
      <vt:variant>
        <vt:lpwstr/>
      </vt:variant>
      <vt:variant>
        <vt:i4>4391006</vt:i4>
      </vt:variant>
      <vt:variant>
        <vt:i4>57</vt:i4>
      </vt:variant>
      <vt:variant>
        <vt:i4>0</vt:i4>
      </vt:variant>
      <vt:variant>
        <vt:i4>5</vt:i4>
      </vt:variant>
      <vt:variant>
        <vt:lpwstr>jl:36796938.1</vt:lpwstr>
      </vt:variant>
      <vt:variant>
        <vt:lpwstr/>
      </vt:variant>
      <vt:variant>
        <vt:i4>4259932</vt:i4>
      </vt:variant>
      <vt:variant>
        <vt:i4>54</vt:i4>
      </vt:variant>
      <vt:variant>
        <vt:i4>0</vt:i4>
      </vt:variant>
      <vt:variant>
        <vt:i4>5</vt:i4>
      </vt:variant>
      <vt:variant>
        <vt:lpwstr>jl:36796938.2200</vt:lpwstr>
      </vt:variant>
      <vt:variant>
        <vt:lpwstr/>
      </vt:variant>
      <vt:variant>
        <vt:i4>4587615</vt:i4>
      </vt:variant>
      <vt:variant>
        <vt:i4>51</vt:i4>
      </vt:variant>
      <vt:variant>
        <vt:i4>0</vt:i4>
      </vt:variant>
      <vt:variant>
        <vt:i4>5</vt:i4>
      </vt:variant>
      <vt:variant>
        <vt:lpwstr>jl:36796938.1500</vt:lpwstr>
      </vt:variant>
      <vt:variant>
        <vt:lpwstr/>
      </vt:variant>
      <vt:variant>
        <vt:i4>7929963</vt:i4>
      </vt:variant>
      <vt:variant>
        <vt:i4>48</vt:i4>
      </vt:variant>
      <vt:variant>
        <vt:i4>0</vt:i4>
      </vt:variant>
      <vt:variant>
        <vt:i4>5</vt:i4>
      </vt:variant>
      <vt:variant>
        <vt:lpwstr>jl:33812825.400</vt:lpwstr>
      </vt:variant>
      <vt:variant>
        <vt:lpwstr/>
      </vt:variant>
      <vt:variant>
        <vt:i4>7471208</vt:i4>
      </vt:variant>
      <vt:variant>
        <vt:i4>45</vt:i4>
      </vt:variant>
      <vt:variant>
        <vt:i4>0</vt:i4>
      </vt:variant>
      <vt:variant>
        <vt:i4>5</vt:i4>
      </vt:variant>
      <vt:variant>
        <vt:lpwstr>jl:30605059.160300</vt:lpwstr>
      </vt:variant>
      <vt:variant>
        <vt:lpwstr/>
      </vt:variant>
      <vt:variant>
        <vt:i4>5046360</vt:i4>
      </vt:variant>
      <vt:variant>
        <vt:i4>42</vt:i4>
      </vt:variant>
      <vt:variant>
        <vt:i4>0</vt:i4>
      </vt:variant>
      <vt:variant>
        <vt:i4>5</vt:i4>
      </vt:variant>
      <vt:variant>
        <vt:lpwstr>jl:51045864.1900</vt:lpwstr>
      </vt:variant>
      <vt:variant>
        <vt:lpwstr/>
      </vt:variant>
      <vt:variant>
        <vt:i4>4391006</vt:i4>
      </vt:variant>
      <vt:variant>
        <vt:i4>39</vt:i4>
      </vt:variant>
      <vt:variant>
        <vt:i4>0</vt:i4>
      </vt:variant>
      <vt:variant>
        <vt:i4>5</vt:i4>
      </vt:variant>
      <vt:variant>
        <vt:lpwstr>jl:36796938.0</vt:lpwstr>
      </vt:variant>
      <vt:variant>
        <vt:lpwstr/>
      </vt:variant>
      <vt:variant>
        <vt:i4>7340135</vt:i4>
      </vt:variant>
      <vt:variant>
        <vt:i4>36</vt:i4>
      </vt:variant>
      <vt:variant>
        <vt:i4>0</vt:i4>
      </vt:variant>
      <vt:variant>
        <vt:i4>5</vt:i4>
      </vt:variant>
      <vt:variant>
        <vt:lpwstr>jl:32303713.100</vt:lpwstr>
      </vt:variant>
      <vt:variant>
        <vt:lpwstr/>
      </vt:variant>
      <vt:variant>
        <vt:i4>7929964</vt:i4>
      </vt:variant>
      <vt:variant>
        <vt:i4>33</vt:i4>
      </vt:variant>
      <vt:variant>
        <vt:i4>0</vt:i4>
      </vt:variant>
      <vt:variant>
        <vt:i4>5</vt:i4>
      </vt:variant>
      <vt:variant>
        <vt:lpwstr>jl:33812825.300</vt:lpwstr>
      </vt:variant>
      <vt:variant>
        <vt:lpwstr/>
      </vt:variant>
      <vt:variant>
        <vt:i4>4259927</vt:i4>
      </vt:variant>
      <vt:variant>
        <vt:i4>30</vt:i4>
      </vt:variant>
      <vt:variant>
        <vt:i4>0</vt:i4>
      </vt:variant>
      <vt:variant>
        <vt:i4>5</vt:i4>
      </vt:variant>
      <vt:variant>
        <vt:lpwstr>jl:33455415.0</vt:lpwstr>
      </vt:variant>
      <vt:variant>
        <vt:lpwstr/>
      </vt:variant>
      <vt:variant>
        <vt:i4>4259927</vt:i4>
      </vt:variant>
      <vt:variant>
        <vt:i4>27</vt:i4>
      </vt:variant>
      <vt:variant>
        <vt:i4>0</vt:i4>
      </vt:variant>
      <vt:variant>
        <vt:i4>5</vt:i4>
      </vt:variant>
      <vt:variant>
        <vt:lpwstr>jl:33455415.0</vt:lpwstr>
      </vt:variant>
      <vt:variant>
        <vt:lpwstr/>
      </vt:variant>
      <vt:variant>
        <vt:i4>7536751</vt:i4>
      </vt:variant>
      <vt:variant>
        <vt:i4>24</vt:i4>
      </vt:variant>
      <vt:variant>
        <vt:i4>0</vt:i4>
      </vt:variant>
      <vt:variant>
        <vt:i4>5</vt:i4>
      </vt:variant>
      <vt:variant>
        <vt:lpwstr>jl:36796938.100</vt:lpwstr>
      </vt:variant>
      <vt:variant>
        <vt:lpwstr/>
      </vt:variant>
      <vt:variant>
        <vt:i4>7471208</vt:i4>
      </vt:variant>
      <vt:variant>
        <vt:i4>21</vt:i4>
      </vt:variant>
      <vt:variant>
        <vt:i4>0</vt:i4>
      </vt:variant>
      <vt:variant>
        <vt:i4>5</vt:i4>
      </vt:variant>
      <vt:variant>
        <vt:lpwstr>jl:30605059.160300</vt:lpwstr>
      </vt:variant>
      <vt:variant>
        <vt:lpwstr/>
      </vt:variant>
      <vt:variant>
        <vt:i4>5046360</vt:i4>
      </vt:variant>
      <vt:variant>
        <vt:i4>18</vt:i4>
      </vt:variant>
      <vt:variant>
        <vt:i4>0</vt:i4>
      </vt:variant>
      <vt:variant>
        <vt:i4>5</vt:i4>
      </vt:variant>
      <vt:variant>
        <vt:lpwstr>jl:51045864.1900</vt:lpwstr>
      </vt:variant>
      <vt:variant>
        <vt:lpwstr/>
      </vt:variant>
      <vt:variant>
        <vt:i4>4849749</vt:i4>
      </vt:variant>
      <vt:variant>
        <vt:i4>15</vt:i4>
      </vt:variant>
      <vt:variant>
        <vt:i4>0</vt:i4>
      </vt:variant>
      <vt:variant>
        <vt:i4>5</vt:i4>
      </vt:variant>
      <vt:variant>
        <vt:lpwstr>jl:36458573.0</vt:lpwstr>
      </vt:variant>
      <vt:variant>
        <vt:lpwstr/>
      </vt:variant>
      <vt:variant>
        <vt:i4>7864417</vt:i4>
      </vt:variant>
      <vt:variant>
        <vt:i4>12</vt:i4>
      </vt:variant>
      <vt:variant>
        <vt:i4>0</vt:i4>
      </vt:variant>
      <vt:variant>
        <vt:i4>5</vt:i4>
      </vt:variant>
      <vt:variant>
        <vt:lpwstr>jl:37808597.400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jl:36725124.0</vt:lpwstr>
      </vt:variant>
      <vt:variant>
        <vt:lpwstr/>
      </vt:variant>
      <vt:variant>
        <vt:i4>8126560</vt:i4>
      </vt:variant>
      <vt:variant>
        <vt:i4>6</vt:i4>
      </vt:variant>
      <vt:variant>
        <vt:i4>0</vt:i4>
      </vt:variant>
      <vt:variant>
        <vt:i4>5</vt:i4>
      </vt:variant>
      <vt:variant>
        <vt:lpwstr>jl:35865809.200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jl:35367579.2100</vt:lpwstr>
      </vt:variant>
      <vt:variant>
        <vt:lpwstr/>
      </vt:variant>
      <vt:variant>
        <vt:i4>4259927</vt:i4>
      </vt:variant>
      <vt:variant>
        <vt:i4>0</vt:i4>
      </vt:variant>
      <vt:variant>
        <vt:i4>0</vt:i4>
      </vt:variant>
      <vt:variant>
        <vt:i4>5</vt:i4>
      </vt:variant>
      <vt:variant>
        <vt:lpwstr>jl:33455415.0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Республикасында валюталық операцияларды мониторингтеу қағидаларын бекіту туралы» Қазақстан Республикасы Ұлттық Банкі Басқармасының 2019 жылғы 10 сәуірдегі № 64 Қаулысы (2026.19.04. берілген өзгерістер мен толықтыруларымен) / © PRG (ИС ПАРАГРАФ) 1997-2026:04:18 (RDR v: 5.6.27) /</dc:title>
  <dc:subject/>
  <dc:creator>Айнур Толубаева</dc:creator>
  <cp:keywords/>
  <dc:description/>
  <cp:lastModifiedBy>Айнур Толубаева</cp:lastModifiedBy>
  <cp:revision>4</cp:revision>
  <dcterms:created xsi:type="dcterms:W3CDTF">2026-06-08T11:58:00Z</dcterms:created>
  <dcterms:modified xsi:type="dcterms:W3CDTF">2026-06-08T12:13:00Z</dcterms:modified>
</cp:coreProperties>
</file>