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CD" w:rsidRDefault="007771CD" w:rsidP="007771CD">
      <w:pPr>
        <w:pStyle w:val="pr"/>
      </w:pPr>
      <w:r>
        <w:t>Приложение</w:t>
      </w:r>
    </w:p>
    <w:p w:rsidR="007771CD" w:rsidRDefault="007771CD" w:rsidP="007771CD">
      <w:pPr>
        <w:pStyle w:val="pr"/>
      </w:pPr>
      <w:r>
        <w:t>к форме отчета о доходах,</w:t>
      </w:r>
    </w:p>
    <w:p w:rsidR="007771CD" w:rsidRDefault="007771CD" w:rsidP="007771CD">
      <w:pPr>
        <w:pStyle w:val="pr"/>
      </w:pPr>
      <w:r>
        <w:t>выплаченных руководящим</w:t>
      </w:r>
    </w:p>
    <w:p w:rsidR="007771CD" w:rsidRDefault="007771CD" w:rsidP="007771CD">
      <w:pPr>
        <w:pStyle w:val="pr"/>
      </w:pPr>
      <w:r>
        <w:t>работникам банка</w:t>
      </w:r>
    </w:p>
    <w:p w:rsidR="007771CD" w:rsidRDefault="007771CD" w:rsidP="007771CD">
      <w:pPr>
        <w:pStyle w:val="pj"/>
      </w:pPr>
      <w:r>
        <w:t> </w:t>
      </w:r>
    </w:p>
    <w:p w:rsidR="007771CD" w:rsidRDefault="007771CD" w:rsidP="007771CD">
      <w:pPr>
        <w:pStyle w:val="pj"/>
      </w:pPr>
      <w:r>
        <w:t> </w:t>
      </w:r>
    </w:p>
    <w:p w:rsidR="007771CD" w:rsidRDefault="007771CD" w:rsidP="007771CD">
      <w:pPr>
        <w:pStyle w:val="pc"/>
      </w:pPr>
      <w:r>
        <w:t>Пояснение по заполнению формы административных данных</w:t>
      </w:r>
    </w:p>
    <w:p w:rsidR="007771CD" w:rsidRDefault="007771CD" w:rsidP="007771CD">
      <w:pPr>
        <w:pStyle w:val="pc"/>
      </w:pPr>
      <w:r>
        <w:t> </w:t>
      </w:r>
    </w:p>
    <w:p w:rsidR="007771CD" w:rsidRDefault="007771CD" w:rsidP="007771CD">
      <w:pPr>
        <w:pStyle w:val="pc"/>
      </w:pPr>
      <w:r>
        <w:t>Отчет о доходах, выплаченных руководящим работникам банка</w:t>
      </w:r>
    </w:p>
    <w:p w:rsidR="007771CD" w:rsidRDefault="007771CD" w:rsidP="007771CD">
      <w:pPr>
        <w:pStyle w:val="pc"/>
      </w:pPr>
      <w:r>
        <w:t xml:space="preserve">(индекс - </w:t>
      </w:r>
      <w:proofErr w:type="spellStart"/>
      <w:r>
        <w:t>RExe</w:t>
      </w:r>
      <w:proofErr w:type="spellEnd"/>
      <w:r>
        <w:t>, периодичность - ежегодная)</w:t>
      </w:r>
    </w:p>
    <w:p w:rsidR="007771CD" w:rsidRDefault="007771CD" w:rsidP="007771CD">
      <w:pPr>
        <w:pStyle w:val="pj"/>
      </w:pPr>
      <w:r>
        <w:t> </w:t>
      </w:r>
    </w:p>
    <w:p w:rsidR="007771CD" w:rsidRDefault="007771CD" w:rsidP="007771CD">
      <w:pPr>
        <w:pStyle w:val="pj"/>
      </w:pPr>
      <w:r>
        <w:t> </w:t>
      </w:r>
    </w:p>
    <w:p w:rsidR="007771CD" w:rsidRDefault="007771CD" w:rsidP="007771CD">
      <w:pPr>
        <w:pStyle w:val="pc"/>
      </w:pPr>
      <w:r>
        <w:rPr>
          <w:rStyle w:val="s1"/>
        </w:rPr>
        <w:t>Глава 1. Общие положения</w:t>
      </w:r>
    </w:p>
    <w:p w:rsidR="007771CD" w:rsidRDefault="007771CD" w:rsidP="007771CD">
      <w:pPr>
        <w:pStyle w:val="pc"/>
      </w:pPr>
      <w:r>
        <w:rPr>
          <w:rStyle w:val="s1"/>
        </w:rPr>
        <w:t> </w:t>
      </w:r>
    </w:p>
    <w:p w:rsidR="007771CD" w:rsidRDefault="007771CD" w:rsidP="007771CD">
      <w:pPr>
        <w:pStyle w:val="pj"/>
      </w:pPr>
      <w:r>
        <w:t>1. Настоящее пояснение (далее - Пояснение) определяет единые требования по заполнению формы, предназначенной для сбора административных данных, «Отчет о доходах, выплаченных руководящим работникам банка» (далее - Форма).</w:t>
      </w:r>
    </w:p>
    <w:p w:rsidR="007771CD" w:rsidRDefault="007771CD" w:rsidP="007771CD">
      <w:pPr>
        <w:pStyle w:val="pj"/>
      </w:pPr>
      <w:r>
        <w:t xml:space="preserve">2. Форма разработана в соответствии с </w:t>
      </w:r>
      <w:hyperlink r:id="rId4" w:history="1">
        <w:r>
          <w:rPr>
            <w:rStyle w:val="a3"/>
            <w:color w:val="000080"/>
          </w:rPr>
          <w:t>подпунктом 65-2) части второй статьи 15</w:t>
        </w:r>
      </w:hyperlink>
      <w:r>
        <w:t xml:space="preserve"> Закона Республики Казахстан от 30 марта 1995 года «О Национальном Банке Республики Казахстан» и </w:t>
      </w:r>
      <w:hyperlink r:id="rId5" w:history="1">
        <w:r>
          <w:rPr>
            <w:rStyle w:val="a3"/>
            <w:color w:val="000080"/>
          </w:rPr>
          <w:t>пунктом 1 статьи 54</w:t>
        </w:r>
      </w:hyperlink>
      <w:r>
        <w:t xml:space="preserve"> Закона Республики Казахстан от 31 августа 1995 года «О банках и банковской деятельности в Республике Казахстан».</w:t>
      </w:r>
    </w:p>
    <w:p w:rsidR="007771CD" w:rsidRDefault="007771CD" w:rsidP="007771CD">
      <w:pPr>
        <w:pStyle w:val="pj"/>
      </w:pPr>
      <w:r>
        <w:t>3. Форма составляется банками второго уровня ежегодно по состоянию на конец отчетного периода.</w:t>
      </w:r>
    </w:p>
    <w:p w:rsidR="007771CD" w:rsidRDefault="007771CD" w:rsidP="007771CD">
      <w:pPr>
        <w:pStyle w:val="pj"/>
      </w:pPr>
      <w:r>
        <w:t>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p w:rsidR="007771CD" w:rsidRDefault="007771CD" w:rsidP="007771CD">
      <w:pPr>
        <w:pStyle w:val="pj"/>
      </w:pPr>
      <w:r>
        <w:t>4. Форму подписывают руководитель или лицо, на которое возложена функция по подписанию отчета, и исполнитель.</w:t>
      </w:r>
    </w:p>
    <w:p w:rsidR="007771CD" w:rsidRDefault="007771CD" w:rsidP="007771CD">
      <w:pPr>
        <w:pStyle w:val="pc"/>
      </w:pPr>
      <w:r>
        <w:rPr>
          <w:rStyle w:val="s1"/>
        </w:rPr>
        <w:t> </w:t>
      </w:r>
    </w:p>
    <w:p w:rsidR="007771CD" w:rsidRDefault="007771CD" w:rsidP="007771CD">
      <w:pPr>
        <w:pStyle w:val="pc"/>
      </w:pPr>
      <w:r>
        <w:rPr>
          <w:rStyle w:val="s1"/>
        </w:rPr>
        <w:t> </w:t>
      </w:r>
    </w:p>
    <w:p w:rsidR="007771CD" w:rsidRDefault="007771CD" w:rsidP="007771CD">
      <w:pPr>
        <w:pStyle w:val="pc"/>
      </w:pPr>
      <w:r>
        <w:rPr>
          <w:rStyle w:val="s1"/>
        </w:rPr>
        <w:t>Глава 2. Пояснение по заполнению Формы</w:t>
      </w:r>
    </w:p>
    <w:p w:rsidR="007771CD" w:rsidRDefault="007771CD" w:rsidP="007771CD">
      <w:pPr>
        <w:pStyle w:val="pc"/>
      </w:pPr>
      <w:r>
        <w:rPr>
          <w:rStyle w:val="s1"/>
        </w:rPr>
        <w:t> </w:t>
      </w:r>
    </w:p>
    <w:p w:rsidR="007771CD" w:rsidRDefault="007771CD" w:rsidP="007771CD">
      <w:pPr>
        <w:pStyle w:val="pj"/>
      </w:pPr>
      <w:r>
        <w:t>5. В форме отчета отражаются сведения о доходах, выплаченных руководящим работникам банка в течение финансового года.</w:t>
      </w:r>
    </w:p>
    <w:p w:rsidR="007771CD" w:rsidRDefault="007771CD" w:rsidP="007771CD">
      <w:pPr>
        <w:pStyle w:val="pj"/>
      </w:pPr>
      <w:r>
        <w:t>6. Суммы доходов отражаются на брутто основе с учетом обязательных платежей в бюджет.</w:t>
      </w:r>
    </w:p>
    <w:p w:rsidR="007771CD" w:rsidRDefault="007771CD" w:rsidP="007771CD">
      <w:pPr>
        <w:pStyle w:val="pj"/>
      </w:pPr>
      <w:r>
        <w:t>7. В графе 6 указывается наличие фактов невыплаты нефиксированного вознаграждения в течение отчетного периода.</w:t>
      </w:r>
    </w:p>
    <w:p w:rsidR="007771CD" w:rsidRDefault="007771CD" w:rsidP="007771CD">
      <w:pPr>
        <w:pStyle w:val="pj"/>
      </w:pPr>
      <w:r>
        <w:t>8. В отчете отражаются сведения по руководящим работникам банка, в том числе, уволенным в отчетном периоде.</w:t>
      </w:r>
    </w:p>
    <w:p w:rsidR="00244A30" w:rsidRDefault="00244A30"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CD"/>
    <w:rsid w:val="00244A30"/>
    <w:rsid w:val="0077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46262-6C29-4FDB-A6CB-9A38FB14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71CD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7771CD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7771CD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7771C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rsid w:val="007771CD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7771CD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1003931.540000%20" TargetMode="External"/><Relationship Id="rId4" Type="http://schemas.openxmlformats.org/officeDocument/2006/relationships/hyperlink" Target="jl:1003548.15006502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2022-02-14T09:28:00Z</dcterms:created>
  <dcterms:modified xsi:type="dcterms:W3CDTF">2022-02-14T09:28:00Z</dcterms:modified>
</cp:coreProperties>
</file>