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48" w:rsidRDefault="000F5348" w:rsidP="000F5348">
      <w:pPr>
        <w:pStyle w:val="pr"/>
      </w:pPr>
      <w:r>
        <w:t>Приложение</w:t>
      </w:r>
    </w:p>
    <w:p w:rsidR="000F5348" w:rsidRDefault="000F5348" w:rsidP="000F5348">
      <w:pPr>
        <w:pStyle w:val="pr"/>
      </w:pPr>
      <w:r>
        <w:t>к форме отчета о мониторинге</w:t>
      </w:r>
    </w:p>
    <w:p w:rsidR="000F5348" w:rsidRDefault="000F5348" w:rsidP="000F5348">
      <w:pPr>
        <w:pStyle w:val="pr"/>
      </w:pPr>
      <w:r>
        <w:t>событий операционного риска,</w:t>
      </w:r>
    </w:p>
    <w:p w:rsidR="000F5348" w:rsidRDefault="000F5348" w:rsidP="000F5348">
      <w:pPr>
        <w:pStyle w:val="pr"/>
      </w:pPr>
      <w:r>
        <w:t>повлекших убытки</w:t>
      </w:r>
    </w:p>
    <w:p w:rsidR="000F5348" w:rsidRDefault="000F5348" w:rsidP="000F5348">
      <w:pPr>
        <w:pStyle w:val="pr"/>
      </w:pPr>
      <w:r>
        <w:t> </w:t>
      </w:r>
    </w:p>
    <w:p w:rsidR="000F5348" w:rsidRDefault="000F5348" w:rsidP="000F5348">
      <w:pPr>
        <w:pStyle w:val="pj"/>
      </w:pPr>
      <w:r>
        <w:t> </w:t>
      </w:r>
    </w:p>
    <w:p w:rsidR="000F5348" w:rsidRDefault="000F5348" w:rsidP="000F5348">
      <w:pPr>
        <w:pStyle w:val="pc"/>
      </w:pPr>
      <w:r>
        <w:t>Пояснение по заполнению формы административных данных</w:t>
      </w:r>
    </w:p>
    <w:p w:rsidR="000F5348" w:rsidRDefault="000F5348" w:rsidP="000F5348">
      <w:pPr>
        <w:pStyle w:val="pc"/>
      </w:pPr>
      <w:r>
        <w:t> </w:t>
      </w:r>
    </w:p>
    <w:p w:rsidR="000F5348" w:rsidRDefault="000F5348" w:rsidP="000F5348">
      <w:pPr>
        <w:pStyle w:val="pc"/>
      </w:pPr>
      <w:r>
        <w:t>Отчет о мониторинге событий операционного риска, повлекших убытки</w:t>
      </w:r>
    </w:p>
    <w:p w:rsidR="000F5348" w:rsidRDefault="000F5348" w:rsidP="000F5348">
      <w:pPr>
        <w:pStyle w:val="pc"/>
      </w:pPr>
      <w:r>
        <w:t>(индекс -RISK, периодичность - ежеквартальная)</w:t>
      </w:r>
    </w:p>
    <w:p w:rsidR="000F5348" w:rsidRDefault="000F5348" w:rsidP="000F5348">
      <w:pPr>
        <w:pStyle w:val="pc"/>
      </w:pPr>
      <w:r>
        <w:rPr>
          <w:rStyle w:val="s1"/>
        </w:rPr>
        <w:t> </w:t>
      </w:r>
    </w:p>
    <w:p w:rsidR="000F5348" w:rsidRDefault="000F5348" w:rsidP="000F5348">
      <w:pPr>
        <w:pStyle w:val="pc"/>
      </w:pPr>
      <w:r>
        <w:rPr>
          <w:rStyle w:val="s1"/>
        </w:rPr>
        <w:t> </w:t>
      </w:r>
    </w:p>
    <w:p w:rsidR="000F5348" w:rsidRDefault="000F5348" w:rsidP="000F5348">
      <w:pPr>
        <w:pStyle w:val="pc"/>
      </w:pPr>
      <w:r>
        <w:rPr>
          <w:rStyle w:val="s1"/>
        </w:rPr>
        <w:t>Глава 1. Общие положения</w:t>
      </w:r>
    </w:p>
    <w:p w:rsidR="000F5348" w:rsidRDefault="000F5348" w:rsidP="000F5348">
      <w:pPr>
        <w:pStyle w:val="pj"/>
      </w:pPr>
      <w:r>
        <w:t> </w:t>
      </w:r>
    </w:p>
    <w:p w:rsidR="000F5348" w:rsidRDefault="000F5348" w:rsidP="000F5348">
      <w:pPr>
        <w:pStyle w:val="pj"/>
      </w:pPr>
      <w:r>
        <w:t>1. Настоящее пояснение (далее - Пояснение) определяет требования по заполнению формы, предназначенной для сбора административных данных, «Отчет о мониторинге событий операционного риска, повлекших убытки» (далее - Форма).</w:t>
      </w:r>
    </w:p>
    <w:p w:rsidR="000F5348" w:rsidRDefault="000F5348" w:rsidP="000F5348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0F5348" w:rsidRDefault="000F5348" w:rsidP="000F5348">
      <w:pPr>
        <w:pStyle w:val="pj"/>
      </w:pPr>
      <w:r>
        <w:t>3. Форма составляется банками второго уровня ежеквартально по состоянию на конец отчетного квартала.</w:t>
      </w:r>
    </w:p>
    <w:p w:rsidR="000F5348" w:rsidRDefault="000F5348" w:rsidP="000F5348">
      <w:pPr>
        <w:pStyle w:val="pj"/>
      </w:pPr>
      <w: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0F5348" w:rsidRDefault="000F5348" w:rsidP="000F5348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0F5348" w:rsidRDefault="000F5348" w:rsidP="000F5348">
      <w:pPr>
        <w:pStyle w:val="pc"/>
      </w:pPr>
      <w:r>
        <w:rPr>
          <w:rStyle w:val="s1"/>
        </w:rPr>
        <w:t> </w:t>
      </w:r>
    </w:p>
    <w:p w:rsidR="000F5348" w:rsidRDefault="000F5348" w:rsidP="000F5348">
      <w:pPr>
        <w:pStyle w:val="pc"/>
      </w:pPr>
      <w:r>
        <w:rPr>
          <w:rStyle w:val="s1"/>
        </w:rPr>
        <w:t> </w:t>
      </w:r>
    </w:p>
    <w:p w:rsidR="000F5348" w:rsidRDefault="000F5348" w:rsidP="000F5348">
      <w:pPr>
        <w:pStyle w:val="pc"/>
      </w:pPr>
      <w:r>
        <w:rPr>
          <w:rStyle w:val="s1"/>
        </w:rPr>
        <w:t>Глава 2. Пояснение по заполнению Формы</w:t>
      </w:r>
    </w:p>
    <w:p w:rsidR="000F5348" w:rsidRDefault="000F5348" w:rsidP="000F5348">
      <w:pPr>
        <w:pStyle w:val="pj"/>
      </w:pPr>
      <w:r>
        <w:t> </w:t>
      </w:r>
    </w:p>
    <w:p w:rsidR="000F5348" w:rsidRDefault="000F5348" w:rsidP="000F5348">
      <w:pPr>
        <w:pStyle w:val="pj"/>
      </w:pPr>
      <w:r>
        <w:t>5. В графе 2 таблицы 1 раскрывается отдельное событие операционного риска (причины убытков), реализованное в отчетном периоде, повлекшее убыток в размере 500 000 (пятьсот тысяч) тенге и более.</w:t>
      </w:r>
    </w:p>
    <w:p w:rsidR="000F5348" w:rsidRDefault="000F5348" w:rsidP="000F5348">
      <w:pPr>
        <w:pStyle w:val="pj"/>
      </w:pPr>
      <w:r>
        <w:t>Сумма убытка отражается с учетом возмещения.</w:t>
      </w:r>
    </w:p>
    <w:p w:rsidR="000F5348" w:rsidRDefault="000F5348" w:rsidP="000F5348">
      <w:pPr>
        <w:pStyle w:val="pj"/>
      </w:pPr>
      <w:r>
        <w:t>6. В таблице 2 указывается общая сумма всех убытков с учетом возмещения, понесенных банком с начала текущего календарного года по состоянию на отчетную дату, в том числе убытки в размере 500 000 (пятьсот тысяч) тенге и более.</w:t>
      </w:r>
    </w:p>
    <w:p w:rsidR="000F5348" w:rsidRDefault="000F5348" w:rsidP="000F5348">
      <w:pPr>
        <w:pStyle w:val="pj"/>
      </w:pPr>
      <w:r>
        <w:t>7. При отсутствии сведений Форма представляется с нулевыми остатками.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8"/>
    <w:rsid w:val="000F5348"/>
    <w:rsid w:val="002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B371-B862-47D6-B050-BBEAECF3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5348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0F5348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0F534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0F534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0F5348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F5348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2022-02-14T09:28:00Z</dcterms:created>
  <dcterms:modified xsi:type="dcterms:W3CDTF">2022-02-14T09:28:00Z</dcterms:modified>
</cp:coreProperties>
</file>