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B2" w:rsidRPr="00787C02" w:rsidRDefault="00FB69B2" w:rsidP="00FB69B2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4</w:t>
      </w:r>
    </w:p>
    <w:p w:rsidR="00FB69B2" w:rsidRPr="00787C02" w:rsidRDefault="00FB69B2" w:rsidP="00FB69B2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постановлению Правления</w:t>
      </w:r>
    </w:p>
    <w:p w:rsidR="00FB69B2" w:rsidRPr="00787C02" w:rsidRDefault="00FB69B2" w:rsidP="00FB69B2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FB69B2" w:rsidRPr="00787C02" w:rsidRDefault="00FB69B2" w:rsidP="00FB69B2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FB69B2" w:rsidRPr="00787C02" w:rsidRDefault="00FB69B2" w:rsidP="00FB69B2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FB69B2" w:rsidRPr="00787C02" w:rsidRDefault="00FB69B2" w:rsidP="00FB69B2">
      <w:pPr>
        <w:rPr>
          <w:bCs/>
          <w:sz w:val="28"/>
          <w:szCs w:val="28"/>
        </w:rPr>
      </w:pPr>
    </w:p>
    <w:p w:rsidR="00FB69B2" w:rsidRPr="00787C02" w:rsidRDefault="00FB69B2" w:rsidP="00FB69B2">
      <w:pPr>
        <w:rPr>
          <w:sz w:val="28"/>
          <w:szCs w:val="28"/>
        </w:rPr>
      </w:pPr>
    </w:p>
    <w:p w:rsidR="00FB69B2" w:rsidRPr="00787C02" w:rsidRDefault="00FB69B2" w:rsidP="00FB69B2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</w:p>
    <w:p w:rsidR="00FB69B2" w:rsidRPr="00787C02" w:rsidRDefault="00FB69B2" w:rsidP="00FB69B2">
      <w:pPr>
        <w:rPr>
          <w:bCs/>
          <w:sz w:val="28"/>
          <w:szCs w:val="28"/>
        </w:rPr>
      </w:pPr>
    </w:p>
    <w:p w:rsidR="00FB69B2" w:rsidRPr="00787C02" w:rsidRDefault="00FB69B2" w:rsidP="00FB69B2">
      <w:pPr>
        <w:rPr>
          <w:bCs/>
          <w:sz w:val="28"/>
          <w:szCs w:val="28"/>
        </w:rPr>
      </w:pPr>
    </w:p>
    <w:p w:rsidR="00FB69B2" w:rsidRPr="00787C02" w:rsidRDefault="00FB69B2" w:rsidP="00FB69B2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FB69B2" w:rsidRPr="00787C02" w:rsidRDefault="00FB69B2" w:rsidP="00FB69B2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FB69B2" w:rsidRPr="00787C02" w:rsidRDefault="00FB69B2" w:rsidP="00FB69B2">
      <w:pPr>
        <w:jc w:val="center"/>
        <w:rPr>
          <w:bCs/>
          <w:sz w:val="28"/>
          <w:szCs w:val="28"/>
        </w:rPr>
      </w:pPr>
    </w:p>
    <w:p w:rsidR="00FB69B2" w:rsidRPr="00787C02" w:rsidRDefault="00FB69B2" w:rsidP="00FB69B2">
      <w:pPr>
        <w:jc w:val="center"/>
        <w:rPr>
          <w:sz w:val="28"/>
          <w:szCs w:val="28"/>
          <w:lang w:val="kk-KZ"/>
        </w:rPr>
      </w:pPr>
      <w:r w:rsidRPr="00787C02">
        <w:rPr>
          <w:bCs/>
          <w:sz w:val="28"/>
          <w:szCs w:val="28"/>
        </w:rPr>
        <w:br/>
        <w:t xml:space="preserve">Отчет о </w:t>
      </w:r>
      <w:r w:rsidRPr="00787C02">
        <w:rPr>
          <w:bCs/>
          <w:sz w:val="28"/>
          <w:szCs w:val="28"/>
          <w:lang w:val="kk-KZ"/>
        </w:rPr>
        <w:t xml:space="preserve">структуре портфеля </w:t>
      </w:r>
      <w:r w:rsidRPr="00787C02">
        <w:rPr>
          <w:bCs/>
          <w:sz w:val="28"/>
          <w:szCs w:val="28"/>
        </w:rPr>
        <w:t>ценных бумаг</w:t>
      </w:r>
      <w:r w:rsidRPr="00787C02">
        <w:rPr>
          <w:bCs/>
          <w:sz w:val="28"/>
          <w:szCs w:val="28"/>
          <w:lang w:val="kk-KZ"/>
        </w:rPr>
        <w:t xml:space="preserve"> </w:t>
      </w:r>
    </w:p>
    <w:p w:rsidR="00FB69B2" w:rsidRPr="00787C02" w:rsidRDefault="00FB69B2" w:rsidP="00FB69B2">
      <w:pPr>
        <w:jc w:val="center"/>
        <w:rPr>
          <w:sz w:val="28"/>
          <w:szCs w:val="28"/>
        </w:rPr>
      </w:pPr>
    </w:p>
    <w:p w:rsidR="00FB69B2" w:rsidRPr="00787C02" w:rsidRDefault="00FB69B2" w:rsidP="00FB69B2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  <w:lang w:val="en-US"/>
        </w:rPr>
        <w:t>PORTF</w:t>
      </w:r>
      <w:r w:rsidRPr="00787C02">
        <w:rPr>
          <w:sz w:val="28"/>
          <w:szCs w:val="28"/>
        </w:rPr>
        <w:t>_04</w:t>
      </w:r>
    </w:p>
    <w:p w:rsidR="00FB69B2" w:rsidRPr="00787C02" w:rsidRDefault="00FB69B2" w:rsidP="00FB69B2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FB69B2" w:rsidRPr="00787C02" w:rsidRDefault="00FB69B2" w:rsidP="00FB69B2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FB69B2" w:rsidRPr="00787C02" w:rsidRDefault="00FB69B2" w:rsidP="00FB69B2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FB69B2" w:rsidRPr="00787C02" w:rsidRDefault="00FB69B2" w:rsidP="00FB69B2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седьмого рабочего дня месяца, следующего за отчетным месяцем</w:t>
      </w:r>
    </w:p>
    <w:p w:rsidR="00FB69B2" w:rsidRPr="00787C02" w:rsidRDefault="00FB69B2" w:rsidP="00FB69B2">
      <w:pPr>
        <w:pageBreakBefore/>
        <w:ind w:firstLine="403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FB69B2" w:rsidRPr="00787C02" w:rsidRDefault="00FB69B2" w:rsidP="00FB69B2">
      <w:pPr>
        <w:rPr>
          <w:sz w:val="28"/>
          <w:szCs w:val="28"/>
        </w:rPr>
      </w:pPr>
    </w:p>
    <w:p w:rsidR="00FB69B2" w:rsidRPr="00787C02" w:rsidRDefault="00FB69B2" w:rsidP="00FB69B2">
      <w:pPr>
        <w:rPr>
          <w:sz w:val="28"/>
          <w:szCs w:val="28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781"/>
        <w:gridCol w:w="6761"/>
        <w:gridCol w:w="1813"/>
      </w:tblGrid>
      <w:tr w:rsidR="00FB69B2" w:rsidRPr="00787C02" w:rsidTr="00952754">
        <w:trPr>
          <w:trHeight w:val="22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 xml:space="preserve">Таблица 1. </w:t>
            </w:r>
            <w:r w:rsidRPr="00787C02">
              <w:rPr>
                <w:sz w:val="28"/>
                <w:szCs w:val="28"/>
              </w:rPr>
              <w:t>Сведения о транзакциях по ценным бумагам, входящим в портфель ценных бумаг</w:t>
            </w:r>
          </w:p>
          <w:p w:rsidR="00FB69B2" w:rsidRPr="00787C02" w:rsidRDefault="00FB69B2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43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№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787C02">
              <w:rPr>
                <w:bCs/>
                <w:sz w:val="28"/>
                <w:szCs w:val="28"/>
                <w:lang w:val="kk-KZ"/>
              </w:rPr>
              <w:t>Значение</w:t>
            </w:r>
          </w:p>
        </w:tc>
      </w:tr>
      <w:tr w:rsidR="00FB69B2" w:rsidRPr="00787C02" w:rsidTr="00952754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787C02">
              <w:rPr>
                <w:bCs/>
                <w:sz w:val="28"/>
                <w:szCs w:val="28"/>
                <w:lang w:val="kk-KZ"/>
              </w:rPr>
              <w:t>3</w:t>
            </w: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 xml:space="preserve">Международный идентификационный номер </w:t>
            </w:r>
            <w:r w:rsidRPr="00787C02">
              <w:rPr>
                <w:bCs/>
                <w:sz w:val="28"/>
                <w:szCs w:val="28"/>
              </w:rPr>
              <w:t xml:space="preserve">ценной бумаги </w:t>
            </w:r>
            <w:r w:rsidRPr="00787C02">
              <w:rPr>
                <w:rFonts w:eastAsia="Calibri"/>
                <w:sz w:val="28"/>
                <w:szCs w:val="22"/>
                <w:lang w:eastAsia="en-US"/>
              </w:rPr>
              <w:t>(код ISIN)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proofErr w:type="spellStart"/>
            <w:r w:rsidRPr="00787C02">
              <w:rPr>
                <w:bCs/>
                <w:sz w:val="28"/>
                <w:szCs w:val="28"/>
              </w:rPr>
              <w:t>Референс</w:t>
            </w:r>
            <w:proofErr w:type="spellEnd"/>
            <w:r w:rsidRPr="00787C02">
              <w:rPr>
                <w:bCs/>
                <w:sz w:val="28"/>
                <w:szCs w:val="28"/>
              </w:rPr>
              <w:t xml:space="preserve"> транзакции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операции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Признак соответствия ценным бумагам, ранее принятым в качестве залога и перешедшим в собственность филиала банка-нерезидента Республики Казахстан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 транзакции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Количество ценных бумаг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7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Покупная стоимость ценной бумаги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8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Рейтинг ценной бумаги на дату приобретения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</w:rPr>
            </w:pPr>
          </w:p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</w:rPr>
            </w:pPr>
          </w:p>
          <w:p w:rsidR="00FB69B2" w:rsidRPr="00787C02" w:rsidRDefault="00FB69B2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 xml:space="preserve">Таблица 2. </w:t>
            </w:r>
            <w:r w:rsidRPr="00787C02">
              <w:rPr>
                <w:sz w:val="28"/>
                <w:szCs w:val="28"/>
              </w:rPr>
              <w:t>Сведения о структуре портфеля ценных бумаг</w:t>
            </w:r>
          </w:p>
          <w:p w:rsidR="00FB69B2" w:rsidRPr="00787C02" w:rsidRDefault="00FB69B2" w:rsidP="00952754">
            <w:pPr>
              <w:jc w:val="center"/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43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№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787C02">
              <w:rPr>
                <w:bCs/>
                <w:sz w:val="28"/>
                <w:szCs w:val="28"/>
                <w:lang w:val="kk-KZ"/>
              </w:rPr>
              <w:t>Значение</w:t>
            </w:r>
          </w:p>
        </w:tc>
      </w:tr>
      <w:tr w:rsidR="00FB69B2" w:rsidRPr="00787C02" w:rsidTr="00952754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787C02">
              <w:rPr>
                <w:bCs/>
                <w:sz w:val="28"/>
                <w:szCs w:val="28"/>
                <w:lang w:val="kk-KZ"/>
              </w:rPr>
              <w:t>3</w:t>
            </w: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rFonts w:eastAsia="Calibri"/>
                <w:sz w:val="28"/>
                <w:szCs w:val="22"/>
                <w:lang w:eastAsia="en-US"/>
              </w:rPr>
              <w:t xml:space="preserve">Международный идентификационный номер </w:t>
            </w:r>
            <w:r w:rsidRPr="00787C02">
              <w:rPr>
                <w:bCs/>
                <w:sz w:val="28"/>
                <w:szCs w:val="28"/>
              </w:rPr>
              <w:t>ценной бумаги (код ISIN)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портфеля, в котором учитываются ценные бумаги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Количество </w:t>
            </w:r>
            <w:r w:rsidRPr="00787C02">
              <w:rPr>
                <w:bCs/>
                <w:sz w:val="28"/>
                <w:szCs w:val="28"/>
              </w:rPr>
              <w:t>ценных бумаг</w:t>
            </w:r>
            <w:r w:rsidRPr="00787C02">
              <w:rPr>
                <w:sz w:val="28"/>
                <w:szCs w:val="28"/>
              </w:rPr>
              <w:t xml:space="preserve"> в портфеле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Стоимостные показатели </w:t>
            </w:r>
            <w:r w:rsidRPr="00787C02">
              <w:rPr>
                <w:bCs/>
                <w:sz w:val="28"/>
                <w:szCs w:val="28"/>
              </w:rPr>
              <w:t>ценной бумаги</w:t>
            </w:r>
            <w:r w:rsidRPr="00787C02">
              <w:rPr>
                <w:sz w:val="28"/>
                <w:szCs w:val="28"/>
              </w:rPr>
              <w:t xml:space="preserve"> в портфеле: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4.1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стоимостного показателя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4.2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 счета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4.3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 обременении всего: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5.1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количество ценных бумаг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5.2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 обременении по операциям РЕПО: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6.1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количество ценных бумаг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6.2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7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Рейтинг эмитента на отчетную дату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8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Рейтинг </w:t>
            </w:r>
            <w:r w:rsidRPr="00787C02">
              <w:rPr>
                <w:bCs/>
                <w:sz w:val="28"/>
                <w:szCs w:val="28"/>
              </w:rPr>
              <w:t>ценной бумаги</w:t>
            </w:r>
            <w:r w:rsidRPr="00787C02">
              <w:rPr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9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Стадия кредитного риска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  <w:tr w:rsidR="00FB69B2" w:rsidRPr="00787C02" w:rsidTr="00952754">
        <w:trPr>
          <w:trHeight w:val="22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Отчетная дата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B2" w:rsidRPr="00787C02" w:rsidRDefault="00FB69B2" w:rsidP="00952754">
            <w:pPr>
              <w:rPr>
                <w:sz w:val="28"/>
                <w:szCs w:val="28"/>
              </w:rPr>
            </w:pPr>
          </w:p>
        </w:tc>
      </w:tr>
    </w:tbl>
    <w:p w:rsidR="00FB69B2" w:rsidRPr="00787C02" w:rsidRDefault="00FB69B2" w:rsidP="00FB69B2">
      <w:pPr>
        <w:ind w:right="-2"/>
        <w:rPr>
          <w:sz w:val="28"/>
          <w:szCs w:val="28"/>
        </w:rPr>
      </w:pP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</w:p>
    <w:p w:rsidR="00FB69B2" w:rsidRPr="00787C02" w:rsidRDefault="00FB69B2" w:rsidP="00FB69B2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FB69B2" w:rsidRPr="00787C02" w:rsidRDefault="00FB69B2" w:rsidP="00FB69B2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FB69B2" w:rsidRPr="00787C02" w:rsidRDefault="00FB69B2" w:rsidP="00FB69B2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FB69B2" w:rsidRPr="00787C02" w:rsidRDefault="00FB69B2" w:rsidP="00FB69B2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FB69B2" w:rsidRPr="00787C02" w:rsidRDefault="00FB69B2" w:rsidP="00FB69B2">
      <w:pPr>
        <w:rPr>
          <w:rFonts w:eastAsia="Calibri"/>
          <w:sz w:val="28"/>
          <w:szCs w:val="22"/>
          <w:lang w:eastAsia="en-US"/>
        </w:rPr>
      </w:pPr>
    </w:p>
    <w:p w:rsidR="00FB69B2" w:rsidRPr="00787C02" w:rsidRDefault="00FB69B2" w:rsidP="00FB69B2">
      <w:pPr>
        <w:rPr>
          <w:sz w:val="28"/>
          <w:szCs w:val="28"/>
        </w:rPr>
      </w:pPr>
    </w:p>
    <w:p w:rsidR="00657B9C" w:rsidRDefault="00657B9C">
      <w:bookmarkStart w:id="0" w:name="_GoBack"/>
      <w:bookmarkEnd w:id="0"/>
    </w:p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B2"/>
    <w:rsid w:val="00657B9C"/>
    <w:rsid w:val="00F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CE5E-B97B-4D16-949E-4D0D476A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2022-02-14T09:48:00Z</dcterms:created>
  <dcterms:modified xsi:type="dcterms:W3CDTF">2022-02-14T09:48:00Z</dcterms:modified>
</cp:coreProperties>
</file>