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F" w:rsidRPr="009053BC" w:rsidRDefault="00446ACF" w:rsidP="00446ACF">
      <w:pPr>
        <w:ind w:right="-57"/>
        <w:jc w:val="right"/>
        <w:rPr>
          <w:bCs/>
          <w:color w:val="000000"/>
          <w:sz w:val="28"/>
          <w:szCs w:val="28"/>
          <w:lang w:val="kk-KZ" w:eastAsia="kk-KZ"/>
        </w:rPr>
      </w:pPr>
      <w:r w:rsidRPr="009053BC">
        <w:rPr>
          <w:bCs/>
          <w:color w:val="000000"/>
          <w:sz w:val="28"/>
          <w:szCs w:val="28"/>
          <w:lang w:val="kk-KZ" w:eastAsia="kk-KZ"/>
        </w:rPr>
        <w:t xml:space="preserve">Қазақстан Республикасының </w:t>
      </w:r>
    </w:p>
    <w:p w:rsidR="00446ACF" w:rsidRPr="009053BC" w:rsidRDefault="00446ACF" w:rsidP="00446ACF">
      <w:pPr>
        <w:ind w:right="-57"/>
        <w:jc w:val="right"/>
        <w:rPr>
          <w:color w:val="000000"/>
          <w:sz w:val="28"/>
          <w:szCs w:val="28"/>
          <w:lang w:val="kk-KZ" w:eastAsia="kk-KZ"/>
        </w:rPr>
      </w:pPr>
      <w:r w:rsidRPr="009053BC">
        <w:rPr>
          <w:bCs/>
          <w:color w:val="000000"/>
          <w:sz w:val="28"/>
          <w:szCs w:val="28"/>
          <w:lang w:val="kk-KZ" w:eastAsia="kk-KZ"/>
        </w:rPr>
        <w:t>бейрезидент-банкі филиалының</w:t>
      </w:r>
      <w:r w:rsidRPr="009053BC">
        <w:rPr>
          <w:color w:val="000000"/>
          <w:sz w:val="28"/>
          <w:szCs w:val="28"/>
          <w:lang w:val="kk-KZ" w:eastAsia="kk-KZ"/>
        </w:rPr>
        <w:t xml:space="preserve"> </w:t>
      </w:r>
    </w:p>
    <w:p w:rsidR="00446ACF" w:rsidRPr="009053BC" w:rsidRDefault="00446ACF" w:rsidP="00446ACF">
      <w:pPr>
        <w:ind w:right="-57"/>
        <w:jc w:val="right"/>
        <w:rPr>
          <w:color w:val="000000"/>
          <w:sz w:val="28"/>
          <w:szCs w:val="28"/>
          <w:lang w:val="kk-KZ" w:eastAsia="kk-KZ"/>
        </w:rPr>
      </w:pPr>
      <w:r w:rsidRPr="009053BC">
        <w:rPr>
          <w:color w:val="000000"/>
          <w:sz w:val="28"/>
          <w:szCs w:val="28"/>
          <w:lang w:val="kk-KZ" w:eastAsia="kk-KZ"/>
        </w:rPr>
        <w:t>басқа заңды тұлғалардың капиталына</w:t>
      </w:r>
    </w:p>
    <w:p w:rsidR="00446ACF" w:rsidRPr="009053BC" w:rsidRDefault="00446ACF" w:rsidP="00446ACF">
      <w:pPr>
        <w:ind w:right="-57"/>
        <w:jc w:val="right"/>
        <w:rPr>
          <w:color w:val="000000"/>
          <w:sz w:val="28"/>
          <w:szCs w:val="28"/>
          <w:lang w:val="kk-KZ" w:eastAsia="kk-KZ"/>
        </w:rPr>
      </w:pPr>
      <w:r w:rsidRPr="009053BC">
        <w:rPr>
          <w:color w:val="000000"/>
          <w:sz w:val="28"/>
          <w:szCs w:val="28"/>
          <w:lang w:val="kk-KZ" w:eastAsia="kk-KZ"/>
        </w:rPr>
        <w:t>инвестициялары туралы</w:t>
      </w:r>
    </w:p>
    <w:p w:rsidR="00446ACF" w:rsidRPr="009053BC" w:rsidRDefault="00446ACF" w:rsidP="00446ACF">
      <w:pPr>
        <w:ind w:right="-57"/>
        <w:jc w:val="right"/>
        <w:rPr>
          <w:color w:val="000000"/>
          <w:sz w:val="28"/>
          <w:szCs w:val="28"/>
          <w:lang w:val="kk-KZ" w:eastAsia="kk-KZ"/>
        </w:rPr>
      </w:pPr>
      <w:r w:rsidRPr="009053BC">
        <w:rPr>
          <w:color w:val="000000"/>
          <w:sz w:val="28"/>
          <w:szCs w:val="28"/>
          <w:lang w:val="kk-KZ" w:eastAsia="kk-KZ"/>
        </w:rPr>
        <w:t>есеп нысанына</w:t>
      </w:r>
    </w:p>
    <w:p w:rsidR="00446ACF" w:rsidRPr="009053BC" w:rsidRDefault="00446ACF" w:rsidP="00446ACF">
      <w:pPr>
        <w:ind w:right="-57"/>
        <w:jc w:val="right"/>
        <w:rPr>
          <w:color w:val="000000"/>
          <w:sz w:val="28"/>
          <w:szCs w:val="28"/>
          <w:lang w:val="kk-KZ" w:eastAsia="kk-KZ"/>
        </w:rPr>
      </w:pPr>
      <w:r w:rsidRPr="009053BC">
        <w:rPr>
          <w:color w:val="000000"/>
          <w:sz w:val="28"/>
          <w:szCs w:val="28"/>
          <w:lang w:val="kk-KZ" w:eastAsia="kk-KZ"/>
        </w:rPr>
        <w:t>қосымша</w:t>
      </w:r>
    </w:p>
    <w:p w:rsidR="00446ACF" w:rsidRPr="009053BC" w:rsidRDefault="00446ACF" w:rsidP="00446ACF">
      <w:pPr>
        <w:ind w:right="-57"/>
        <w:jc w:val="center"/>
        <w:rPr>
          <w:color w:val="000000"/>
          <w:sz w:val="28"/>
          <w:szCs w:val="28"/>
          <w:lang w:val="kk-KZ" w:eastAsia="kk-KZ"/>
        </w:rPr>
      </w:pPr>
    </w:p>
    <w:p w:rsidR="00446ACF" w:rsidRPr="009053BC" w:rsidRDefault="00446ACF" w:rsidP="00446ACF">
      <w:pPr>
        <w:ind w:right="-57"/>
        <w:jc w:val="center"/>
        <w:rPr>
          <w:color w:val="000000"/>
          <w:sz w:val="28"/>
          <w:szCs w:val="28"/>
          <w:lang w:val="kk-KZ" w:eastAsia="kk-KZ"/>
        </w:rPr>
      </w:pPr>
    </w:p>
    <w:p w:rsidR="00446ACF" w:rsidRPr="009053BC" w:rsidRDefault="00446ACF" w:rsidP="00446ACF">
      <w:pPr>
        <w:ind w:right="-57"/>
        <w:jc w:val="center"/>
        <w:rPr>
          <w:color w:val="000000"/>
          <w:sz w:val="28"/>
          <w:szCs w:val="28"/>
          <w:lang w:val="kk-KZ"/>
        </w:rPr>
      </w:pPr>
      <w:r w:rsidRPr="009053BC">
        <w:rPr>
          <w:bCs/>
          <w:color w:val="000000"/>
          <w:sz w:val="28"/>
          <w:szCs w:val="28"/>
          <w:lang w:val="kk-KZ"/>
        </w:rPr>
        <w:t>Әкімшілік деректерді толтыру бойынша түсіндірме</w:t>
      </w:r>
    </w:p>
    <w:p w:rsidR="00446ACF" w:rsidRPr="009053BC" w:rsidRDefault="00446ACF" w:rsidP="00446ACF">
      <w:pPr>
        <w:ind w:right="-57"/>
        <w:jc w:val="center"/>
        <w:rPr>
          <w:bCs/>
          <w:color w:val="000000"/>
          <w:sz w:val="28"/>
          <w:szCs w:val="28"/>
          <w:lang w:val="kk-KZ"/>
        </w:rPr>
      </w:pPr>
    </w:p>
    <w:p w:rsidR="00446ACF" w:rsidRPr="009053BC" w:rsidRDefault="00446ACF" w:rsidP="00446ACF">
      <w:pPr>
        <w:ind w:right="-57"/>
        <w:jc w:val="center"/>
        <w:rPr>
          <w:bCs/>
          <w:color w:val="000000"/>
          <w:sz w:val="28"/>
          <w:szCs w:val="28"/>
          <w:lang w:val="kk-KZ"/>
        </w:rPr>
      </w:pPr>
    </w:p>
    <w:p w:rsidR="00446ACF" w:rsidRPr="009053BC" w:rsidRDefault="00446ACF" w:rsidP="00446ACF">
      <w:pPr>
        <w:ind w:right="-57"/>
        <w:jc w:val="center"/>
        <w:rPr>
          <w:color w:val="000000"/>
          <w:sz w:val="28"/>
          <w:szCs w:val="28"/>
          <w:lang w:val="kk-KZ"/>
        </w:rPr>
      </w:pPr>
      <w:r w:rsidRPr="009053BC">
        <w:rPr>
          <w:bCs/>
          <w:color w:val="000000"/>
          <w:sz w:val="28"/>
          <w:szCs w:val="28"/>
          <w:lang w:val="kk-KZ"/>
        </w:rPr>
        <w:t>Қазақстан Республикасының бейрезидент-банкі фили</w:t>
      </w:r>
      <w:bookmarkStart w:id="0" w:name="_GoBack"/>
      <w:bookmarkEnd w:id="0"/>
      <w:r w:rsidRPr="009053BC">
        <w:rPr>
          <w:bCs/>
          <w:color w:val="000000"/>
          <w:sz w:val="28"/>
          <w:szCs w:val="28"/>
          <w:lang w:val="kk-KZ"/>
        </w:rPr>
        <w:t>алының басқа заңды тұлғалардың капиталына инвестициялары туралы есеп</w:t>
      </w:r>
    </w:p>
    <w:p w:rsidR="00446ACF" w:rsidRPr="009053BC" w:rsidRDefault="00446ACF" w:rsidP="00446ACF">
      <w:pPr>
        <w:ind w:right="-57"/>
        <w:jc w:val="center"/>
        <w:rPr>
          <w:color w:val="000000"/>
          <w:sz w:val="28"/>
          <w:szCs w:val="28"/>
          <w:lang w:val="kk-KZ"/>
        </w:rPr>
      </w:pPr>
      <w:r w:rsidRPr="009053BC">
        <w:rPr>
          <w:bCs/>
          <w:color w:val="000000"/>
          <w:sz w:val="28"/>
          <w:szCs w:val="28"/>
          <w:lang w:val="kk-KZ"/>
        </w:rPr>
        <w:t>(индексі – FBN_INVEST_05, кезеңділігі – ай сайын)</w:t>
      </w:r>
    </w:p>
    <w:p w:rsidR="00446ACF" w:rsidRPr="009053BC" w:rsidRDefault="00446ACF" w:rsidP="00446ACF">
      <w:pPr>
        <w:ind w:right="-57"/>
        <w:jc w:val="center"/>
        <w:rPr>
          <w:color w:val="000000"/>
          <w:sz w:val="28"/>
          <w:szCs w:val="28"/>
          <w:lang w:val="kk-KZ"/>
        </w:rPr>
      </w:pPr>
    </w:p>
    <w:p w:rsidR="00446ACF" w:rsidRPr="009053BC" w:rsidRDefault="00446ACF" w:rsidP="00446ACF">
      <w:pPr>
        <w:ind w:right="-57"/>
        <w:jc w:val="center"/>
        <w:rPr>
          <w:color w:val="000000"/>
          <w:sz w:val="28"/>
          <w:szCs w:val="28"/>
          <w:lang w:val="kk-KZ"/>
        </w:rPr>
      </w:pPr>
    </w:p>
    <w:p w:rsidR="00446ACF" w:rsidRPr="009053BC" w:rsidRDefault="00446ACF" w:rsidP="00446ACF">
      <w:pPr>
        <w:ind w:right="-57"/>
        <w:jc w:val="center"/>
        <w:rPr>
          <w:color w:val="000000"/>
          <w:sz w:val="28"/>
          <w:szCs w:val="28"/>
          <w:lang w:val="kk-KZ"/>
        </w:rPr>
      </w:pPr>
      <w:r w:rsidRPr="009053BC">
        <w:rPr>
          <w:bCs/>
          <w:color w:val="000000"/>
          <w:sz w:val="28"/>
          <w:szCs w:val="28"/>
          <w:lang w:val="kk-KZ"/>
        </w:rPr>
        <w:t>1-тарау. Жалпы ережелер</w:t>
      </w:r>
    </w:p>
    <w:p w:rsidR="00446ACF" w:rsidRPr="009053BC" w:rsidRDefault="00446ACF" w:rsidP="00446ACF">
      <w:pPr>
        <w:ind w:right="-57"/>
        <w:jc w:val="center"/>
        <w:rPr>
          <w:color w:val="000000"/>
          <w:sz w:val="28"/>
          <w:szCs w:val="28"/>
          <w:lang w:val="kk-KZ"/>
        </w:rPr>
      </w:pP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 Осы түсіндірме (бұдан әрі –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Мәліметтер теңгемен толтырылады. Құндық көрсеткіштер үтірден кейін екі таңбалы сандармен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4.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5. Нысанға басшы немесе есепке қол қою функциясы жүктелген адам және орындаушы қол қояды.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 xml:space="preserve">6.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 күндер мынадай форматта: </w:t>
      </w:r>
      <w:r w:rsidRPr="009053BC">
        <w:rPr>
          <w:color w:val="000000"/>
          <w:sz w:val="28"/>
          <w:szCs w:val="28"/>
          <w:lang w:val="kk-KZ"/>
        </w:rPr>
        <w:lastRenderedPageBreak/>
        <w:t>«ЖЖЖЖ.КК.АА» көрсетіледі, мұнда «ЖЖЖЖ» – жылы, «КК» – күні, «АА» – айы.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46ACF" w:rsidRPr="009053BC" w:rsidRDefault="00446ACF" w:rsidP="00446ACF">
      <w:pPr>
        <w:ind w:right="-57"/>
        <w:jc w:val="center"/>
        <w:rPr>
          <w:color w:val="000000"/>
          <w:sz w:val="28"/>
          <w:szCs w:val="28"/>
          <w:lang w:val="kk-KZ"/>
        </w:rPr>
      </w:pPr>
    </w:p>
    <w:p w:rsidR="00446ACF" w:rsidRPr="009053BC" w:rsidRDefault="00446ACF" w:rsidP="00446ACF">
      <w:pPr>
        <w:ind w:right="-57"/>
        <w:jc w:val="center"/>
        <w:rPr>
          <w:color w:val="000000"/>
          <w:sz w:val="28"/>
          <w:szCs w:val="28"/>
          <w:lang w:val="kk-KZ"/>
        </w:rPr>
      </w:pPr>
    </w:p>
    <w:p w:rsidR="00446ACF" w:rsidRPr="009053BC" w:rsidRDefault="00446ACF" w:rsidP="00446ACF">
      <w:pPr>
        <w:ind w:right="-57"/>
        <w:jc w:val="center"/>
        <w:rPr>
          <w:color w:val="000000"/>
          <w:sz w:val="28"/>
          <w:szCs w:val="28"/>
          <w:lang w:val="kk-KZ"/>
        </w:rPr>
      </w:pPr>
      <w:r w:rsidRPr="009053BC">
        <w:rPr>
          <w:bCs/>
          <w:color w:val="000000"/>
          <w:sz w:val="28"/>
          <w:szCs w:val="28"/>
          <w:lang w:val="kk-KZ"/>
        </w:rPr>
        <w:t>2-тарау. Нысанды толтыру бойынша түсіндірме</w:t>
      </w:r>
    </w:p>
    <w:p w:rsidR="00446ACF" w:rsidRPr="009053BC" w:rsidRDefault="00446ACF" w:rsidP="00446ACF">
      <w:pPr>
        <w:ind w:right="-57"/>
        <w:jc w:val="center"/>
        <w:rPr>
          <w:color w:val="000000"/>
          <w:sz w:val="28"/>
          <w:szCs w:val="28"/>
          <w:lang w:val="kk-KZ"/>
        </w:rPr>
      </w:pP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Заңды тұлғаларды сәйкестендіру үшін 2.2 және 2.3-жолдарда сәйкестендіргіштердің мынадай түрлері және олардың мәндері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Қазақстан Республикасының резиденттері бойынша – бизнес-сәйкестендіру нөмірі;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Қазақстан Республикасының бейрезиденттері бойынша – Стандарттау жөніндегі халықаралық ұйымның 9362 «Банктік сәйкестендіру коды (Bank Identifier Code)»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«Қазақстан Республикасы Ұлттық Банкінің веб-порталы» ақпараттық жүйе үшін белгіленген алгоритм бойынша есеп Қазақстан Республикасының бейрезидент-банкінің филиалы қалыптастырған баламалы сәйкестендіру нөмірі.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2.6-жолда капиталына есеп Қазақстан Республикасының бейрезидент-банкінің филиалы қатысатын заңды тұлғаның тіркелген (инкорпорация) елі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12. 3-жолда инвестицияларды сатып алу күніндегі жағдай бойынша мәліметтер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lastRenderedPageBreak/>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3.2-жолда сатып алу күніндегі сатып алу құны теңгемен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Егер құндық мән нөлге тең болса, 4.1, 4.2 және 4.3-жолдар бойынша көрсеткіштер ұсынылмайды.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Резервтердің (провизиялардың) мөлшері абсолюттік мәнде оң сан ретінде көрсетіледі. Провизиялар болмаған кезде көрсеткіш бойынша деректер ұсынылмайды.</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446ACF" w:rsidRPr="009053BC" w:rsidRDefault="00446ACF" w:rsidP="00446ACF">
      <w:pPr>
        <w:ind w:right="-57" w:firstLine="709"/>
        <w:jc w:val="both"/>
        <w:rPr>
          <w:color w:val="000000"/>
          <w:sz w:val="28"/>
          <w:szCs w:val="28"/>
          <w:lang w:val="kk-KZ"/>
        </w:rPr>
      </w:pPr>
      <w:r w:rsidRPr="009053BC">
        <w:rPr>
          <w:color w:val="000000"/>
          <w:sz w:val="28"/>
          <w:szCs w:val="28"/>
          <w:lang w:val="kk-KZ"/>
        </w:rPr>
        <w:t>16. 5-жолда 9 «Қаржы құралдары»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(кредиттік) тәуекелдің сатысы көрсетіледі</w:t>
      </w:r>
      <w:r w:rsidRPr="009053BC">
        <w:rPr>
          <w:color w:val="000000"/>
          <w:szCs w:val="28"/>
          <w:lang w:val="kk-KZ"/>
        </w:rPr>
        <w:t>.</w:t>
      </w:r>
    </w:p>
    <w:p w:rsidR="00EE51DE" w:rsidRPr="00446ACF" w:rsidRDefault="00EE51DE">
      <w:pPr>
        <w:rPr>
          <w:sz w:val="28"/>
          <w:szCs w:val="28"/>
          <w:lang w:val="kk-KZ"/>
        </w:rPr>
      </w:pPr>
    </w:p>
    <w:sectPr w:rsidR="00EE51DE" w:rsidRPr="00446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F"/>
    <w:rsid w:val="00446ACF"/>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577C"/>
  <w15:chartTrackingRefBased/>
  <w15:docId w15:val="{CBF23944-D215-4D6D-8475-1ECC8FD7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A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2022-02-14T10:11:00Z</dcterms:created>
  <dcterms:modified xsi:type="dcterms:W3CDTF">2022-02-14T10:11:00Z</dcterms:modified>
</cp:coreProperties>
</file>