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3E" w:rsidRPr="009053BC" w:rsidRDefault="00BA5D3E" w:rsidP="00BA5D3E">
      <w:pPr>
        <w:jc w:val="right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Қазақстан Республикасы</w:t>
      </w:r>
      <w:r w:rsidRPr="009053BC">
        <w:rPr>
          <w:color w:val="000000"/>
          <w:sz w:val="28"/>
          <w:szCs w:val="28"/>
          <w:lang w:val="kk-KZ"/>
        </w:rPr>
        <w:br/>
        <w:t>Ұлттық Банкі Басқармасының</w:t>
      </w:r>
      <w:r w:rsidRPr="009053BC">
        <w:rPr>
          <w:color w:val="000000"/>
          <w:sz w:val="28"/>
          <w:szCs w:val="28"/>
          <w:lang w:val="kk-KZ"/>
        </w:rPr>
        <w:br/>
        <w:t>2021</w:t>
      </w:r>
      <w:bookmarkStart w:id="0" w:name="_GoBack"/>
      <w:bookmarkEnd w:id="0"/>
      <w:r w:rsidRPr="009053BC">
        <w:rPr>
          <w:color w:val="000000"/>
          <w:sz w:val="28"/>
          <w:szCs w:val="28"/>
          <w:lang w:val="kk-KZ"/>
        </w:rPr>
        <w:t xml:space="preserve"> жылғы 2 наурыздағы</w:t>
      </w:r>
      <w:r w:rsidRPr="009053BC">
        <w:rPr>
          <w:color w:val="000000"/>
          <w:sz w:val="28"/>
          <w:szCs w:val="28"/>
          <w:lang w:val="kk-KZ"/>
        </w:rPr>
        <w:br/>
        <w:t>№ 22 қаулысына</w:t>
      </w:r>
      <w:r w:rsidRPr="009053BC">
        <w:rPr>
          <w:color w:val="000000"/>
          <w:sz w:val="28"/>
          <w:szCs w:val="28"/>
          <w:lang w:val="kk-KZ"/>
        </w:rPr>
        <w:br/>
        <w:t>11-қосымша</w:t>
      </w:r>
    </w:p>
    <w:p w:rsidR="00BA5D3E" w:rsidRPr="009053BC" w:rsidRDefault="00BA5D3E" w:rsidP="00BA5D3E">
      <w:pPr>
        <w:rPr>
          <w:sz w:val="28"/>
          <w:szCs w:val="28"/>
          <w:lang w:val="kk-KZ"/>
        </w:rPr>
      </w:pPr>
    </w:p>
    <w:p w:rsidR="00BA5D3E" w:rsidRPr="009053BC" w:rsidRDefault="00BA5D3E" w:rsidP="00BA5D3E">
      <w:pPr>
        <w:rPr>
          <w:sz w:val="28"/>
          <w:szCs w:val="28"/>
          <w:lang w:val="kk-KZ"/>
        </w:rPr>
      </w:pPr>
    </w:p>
    <w:p w:rsidR="00BA5D3E" w:rsidRPr="009053BC" w:rsidRDefault="00BA5D3E" w:rsidP="00BA5D3E">
      <w:pPr>
        <w:jc w:val="center"/>
        <w:rPr>
          <w:bCs/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>Әкімшілік</w:t>
      </w:r>
      <w:r w:rsidRPr="009053BC">
        <w:rPr>
          <w:color w:val="1E1E1E"/>
          <w:sz w:val="28"/>
          <w:szCs w:val="28"/>
          <w:lang w:val="kk-KZ"/>
        </w:rPr>
        <w:t xml:space="preserve"> деректерді жинауға арналған нысан</w:t>
      </w:r>
    </w:p>
    <w:p w:rsidR="00BA5D3E" w:rsidRPr="009053BC" w:rsidRDefault="00BA5D3E" w:rsidP="00BA5D3E">
      <w:pPr>
        <w:rPr>
          <w:bCs/>
          <w:sz w:val="28"/>
          <w:szCs w:val="28"/>
          <w:lang w:val="kk-KZ"/>
        </w:rPr>
      </w:pPr>
    </w:p>
    <w:p w:rsidR="00BA5D3E" w:rsidRPr="009053BC" w:rsidRDefault="00BA5D3E" w:rsidP="00BA5D3E">
      <w:pPr>
        <w:rPr>
          <w:bCs/>
          <w:sz w:val="28"/>
          <w:szCs w:val="28"/>
          <w:lang w:val="kk-KZ"/>
        </w:rPr>
      </w:pPr>
    </w:p>
    <w:p w:rsidR="00BA5D3E" w:rsidRPr="009053BC" w:rsidRDefault="00BA5D3E" w:rsidP="00BA5D3E">
      <w:pPr>
        <w:widowControl w:val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pacing w:val="2"/>
          <w:sz w:val="28"/>
          <w:szCs w:val="28"/>
          <w:lang w:val="kk-KZ" w:eastAsia="en-US"/>
        </w:rPr>
        <w:t>Қайда ұсынылады: Қазақстан Республикасының Ұлттық Банкіне</w:t>
      </w:r>
      <w:r w:rsidRPr="009053BC">
        <w:rPr>
          <w:rFonts w:eastAsia="Calibri"/>
          <w:sz w:val="28"/>
          <w:szCs w:val="28"/>
          <w:lang w:val="kk-KZ" w:eastAsia="en-US"/>
        </w:rPr>
        <w:t xml:space="preserve"> </w:t>
      </w:r>
    </w:p>
    <w:p w:rsidR="00BA5D3E" w:rsidRPr="009053BC" w:rsidRDefault="00BA5D3E" w:rsidP="00BA5D3E">
      <w:pPr>
        <w:widowControl w:val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sz w:val="28"/>
          <w:szCs w:val="28"/>
          <w:lang w:val="kk-KZ" w:eastAsia="en-US"/>
        </w:rPr>
        <w:t>Әкімшілік деректер нысаны</w:t>
      </w:r>
      <w:r w:rsidRPr="009053BC">
        <w:rPr>
          <w:rFonts w:eastAsia="Calibri"/>
          <w:bCs/>
          <w:color w:val="000000"/>
          <w:sz w:val="28"/>
          <w:szCs w:val="28"/>
          <w:lang w:val="kk-KZ" w:eastAsia="en-US"/>
        </w:rPr>
        <w:t xml:space="preserve"> </w:t>
      </w:r>
      <w:r w:rsidRPr="009053BC">
        <w:rPr>
          <w:rFonts w:eastAsia="Calibri"/>
          <w:sz w:val="28"/>
          <w:szCs w:val="28"/>
          <w:lang w:val="kk-KZ" w:eastAsia="en-US"/>
        </w:rPr>
        <w:t>www.nationalbank.kz интернет-ресурсында орналастырылған</w:t>
      </w:r>
    </w:p>
    <w:p w:rsidR="00BA5D3E" w:rsidRPr="009053BC" w:rsidRDefault="00BA5D3E" w:rsidP="00BA5D3E">
      <w:pPr>
        <w:jc w:val="center"/>
        <w:rPr>
          <w:color w:val="1E1E1E"/>
          <w:sz w:val="28"/>
          <w:szCs w:val="28"/>
          <w:lang w:val="kk-KZ"/>
        </w:rPr>
      </w:pPr>
    </w:p>
    <w:p w:rsidR="00BA5D3E" w:rsidRPr="009053BC" w:rsidRDefault="00BA5D3E" w:rsidP="00BA5D3E">
      <w:pPr>
        <w:jc w:val="center"/>
        <w:rPr>
          <w:color w:val="1E1E1E"/>
          <w:sz w:val="28"/>
          <w:szCs w:val="28"/>
          <w:lang w:val="kk-KZ"/>
        </w:rPr>
      </w:pPr>
    </w:p>
    <w:p w:rsidR="00BA5D3E" w:rsidRPr="009053BC" w:rsidRDefault="00BA5D3E" w:rsidP="00BA5D3E">
      <w:pPr>
        <w:jc w:val="center"/>
        <w:rPr>
          <w:color w:val="1E1E1E"/>
          <w:sz w:val="28"/>
          <w:szCs w:val="28"/>
          <w:lang w:val="kk-KZ"/>
        </w:rPr>
      </w:pPr>
      <w:r w:rsidRPr="009053BC">
        <w:rPr>
          <w:color w:val="1E1E1E"/>
          <w:sz w:val="28"/>
          <w:szCs w:val="28"/>
          <w:lang w:val="kk-KZ"/>
        </w:rPr>
        <w:t xml:space="preserve">Қазақстан Республикасының бейрезидент-банкінің филиалымен ерекше қатынастар арқылы байланысты тұлғалар және олармен жасалған мәмілелер туралы есеп </w:t>
      </w:r>
    </w:p>
    <w:p w:rsidR="00BA5D3E" w:rsidRPr="009053BC" w:rsidRDefault="00BA5D3E" w:rsidP="00BA5D3E">
      <w:pPr>
        <w:jc w:val="center"/>
        <w:rPr>
          <w:color w:val="1E1E1E"/>
          <w:sz w:val="28"/>
          <w:szCs w:val="28"/>
          <w:lang w:val="kk-KZ"/>
        </w:rPr>
      </w:pPr>
    </w:p>
    <w:p w:rsidR="00BA5D3E" w:rsidRPr="009053BC" w:rsidRDefault="00BA5D3E" w:rsidP="00BA5D3E">
      <w:pPr>
        <w:ind w:firstLine="709"/>
        <w:jc w:val="both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 xml:space="preserve">Әкімшілік деректер нысанының индексі: </w:t>
      </w:r>
      <w:r w:rsidRPr="009053BC">
        <w:rPr>
          <w:bCs/>
          <w:sz w:val="28"/>
          <w:szCs w:val="28"/>
          <w:lang w:val="kk-KZ"/>
        </w:rPr>
        <w:t>FBN_</w:t>
      </w:r>
      <w:r w:rsidRPr="009053BC">
        <w:rPr>
          <w:sz w:val="28"/>
          <w:szCs w:val="28"/>
          <w:lang w:val="kk-KZ"/>
        </w:rPr>
        <w:t>AFFIL_11</w:t>
      </w:r>
      <w:r w:rsidRPr="009053BC">
        <w:rPr>
          <w:bCs/>
          <w:sz w:val="28"/>
          <w:szCs w:val="28"/>
          <w:lang w:val="kk-KZ"/>
        </w:rPr>
        <w:t xml:space="preserve"> </w:t>
      </w:r>
    </w:p>
    <w:p w:rsidR="00BA5D3E" w:rsidRPr="009053BC" w:rsidRDefault="00BA5D3E" w:rsidP="00BA5D3E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Кезеңділігі: ай сайын</w:t>
      </w:r>
    </w:p>
    <w:p w:rsidR="00BA5D3E" w:rsidRPr="009053BC" w:rsidRDefault="00BA5D3E" w:rsidP="00BA5D3E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Есепті кезең: 20__ жылғы «___» ________________ жағдай бойынша</w:t>
      </w:r>
    </w:p>
    <w:p w:rsidR="00BA5D3E" w:rsidRPr="009053BC" w:rsidRDefault="00BA5D3E" w:rsidP="00BA5D3E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Есепті ұсынатын тұлғалар тобы: Қазақстан Республикасының бейрезидент-банктерінің филиалдары</w:t>
      </w:r>
    </w:p>
    <w:p w:rsidR="00BA5D3E" w:rsidRPr="009053BC" w:rsidRDefault="00BA5D3E" w:rsidP="00BA5D3E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Ұсыну мерзімдері:</w:t>
      </w:r>
    </w:p>
    <w:p w:rsidR="00BA5D3E" w:rsidRPr="009053BC" w:rsidRDefault="00BA5D3E" w:rsidP="00BA5D3E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Қазақстан Республикасының бейрезидент-банкінің филиалымен ерекше қатынастар арқылы байланысты тұлғалар тізілімі бөлігінде – есепті айда болған есептілікте көзделген деректер өзгерген немесе алынған кезде, – ай сайын, есепті айдан кейінгі айдың жетінші жұмыс күнінен кешіктірмей;</w:t>
      </w:r>
    </w:p>
    <w:p w:rsidR="00BA5D3E" w:rsidRPr="009053BC" w:rsidRDefault="00BA5D3E" w:rsidP="00BA5D3E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Қазақстан Республикасының бейрезидент-банкінің филиалымен ерекше қатынастар арқылы байланысты тұлғалармен мәмілелер туралы мәліметтер және Қазақстан Республикасының бейрезидент-банкінің филиалымен ерекше қатынастар арқылы байланысты тұлғалар және олармен мәмілелер туралы есепке қосымша мәліметтер бөлігінде – ай сайын, есепті айдан кейінгі айдың он бесінші жұмыс күнінен кешіктірмей.</w:t>
      </w:r>
    </w:p>
    <w:p w:rsidR="00BA5D3E" w:rsidRPr="009053BC" w:rsidRDefault="00BA5D3E" w:rsidP="00BA5D3E">
      <w:pPr>
        <w:pageBreakBefore/>
        <w:ind w:firstLine="403"/>
        <w:jc w:val="right"/>
        <w:rPr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lastRenderedPageBreak/>
        <w:t>Нысан</w:t>
      </w:r>
    </w:p>
    <w:p w:rsidR="00BA5D3E" w:rsidRPr="009053BC" w:rsidRDefault="00BA5D3E" w:rsidP="00BA5D3E">
      <w:pPr>
        <w:tabs>
          <w:tab w:val="left" w:pos="142"/>
        </w:tabs>
        <w:jc w:val="both"/>
        <w:rPr>
          <w:sz w:val="28"/>
          <w:szCs w:val="28"/>
          <w:lang w:val="kk-KZ"/>
        </w:rPr>
      </w:pPr>
    </w:p>
    <w:p w:rsidR="00BA5D3E" w:rsidRPr="009053BC" w:rsidRDefault="00BA5D3E" w:rsidP="00BA5D3E">
      <w:pPr>
        <w:tabs>
          <w:tab w:val="left" w:pos="142"/>
        </w:tabs>
        <w:jc w:val="both"/>
        <w:rPr>
          <w:sz w:val="28"/>
          <w:szCs w:val="28"/>
          <w:lang w:val="kk-KZ"/>
        </w:rPr>
      </w:pPr>
    </w:p>
    <w:p w:rsidR="00BA5D3E" w:rsidRPr="009053BC" w:rsidRDefault="00BA5D3E" w:rsidP="00BA5D3E">
      <w:pPr>
        <w:jc w:val="center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1-кесте. Қазақстан Республикасының бейрезидент-банкінің филиалымен ерекше қатынастар арқылы байланысты тұлғалар тізілімі</w:t>
      </w:r>
      <w:r w:rsidRPr="009053BC">
        <w:rPr>
          <w:sz w:val="28"/>
          <w:szCs w:val="28"/>
          <w:lang w:val="kk-KZ"/>
        </w:rPr>
        <w:t xml:space="preserve"> </w:t>
      </w:r>
    </w:p>
    <w:p w:rsidR="00BA5D3E" w:rsidRPr="009053BC" w:rsidRDefault="00BA5D3E" w:rsidP="00BA5D3E">
      <w:pPr>
        <w:tabs>
          <w:tab w:val="left" w:pos="142"/>
        </w:tabs>
        <w:jc w:val="both"/>
        <w:rPr>
          <w:lang w:val="kk-K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6588"/>
        <w:gridCol w:w="1798"/>
      </w:tblGrid>
      <w:tr w:rsidR="00BA5D3E" w:rsidRPr="009053BC" w:rsidTr="00ED183C">
        <w:trPr>
          <w:trHeight w:val="437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Көрсеткіштердің атауы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Мәні</w:t>
            </w:r>
          </w:p>
        </w:tc>
      </w:tr>
      <w:tr w:rsidR="00BA5D3E" w:rsidRPr="009053BC" w:rsidTr="00ED183C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</w:tr>
      <w:tr w:rsidR="00BA5D3E" w:rsidRPr="009053BC" w:rsidTr="00ED183C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Идентификатор түрі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Идентификатор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A5D3E" w:rsidRPr="007607C2" w:rsidTr="00ED183C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3E" w:rsidRPr="009053BC" w:rsidRDefault="00BA5D3E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Атауы (заңды тұлға үшін), тегі, аты, әкесінің аты (ол бар болса) (жеке тұлға үшін)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Жеке тұлғаның белгісі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Тіркелген елі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A5D3E" w:rsidRPr="007607C2" w:rsidTr="00ED183C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3E" w:rsidRPr="009053BC" w:rsidRDefault="00BA5D3E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Тұлға Қазақстан Республикасының бейрезидент-банкінің филиалымен ерекше қатынастар арқылы байланысты тұлғаға жатқызылған белгі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A5D3E" w:rsidRPr="007607C2" w:rsidTr="00ED183C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3E" w:rsidRPr="009053BC" w:rsidRDefault="00BA5D3E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Тұлға Қазақстан Республикасының бейрезидент-банкінің филиалымен ерекше қатынастар арқылы байланысты тұлғалар тізіліміне енгізілген күн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A5D3E" w:rsidRPr="007607C2" w:rsidTr="00ED183C">
        <w:trPr>
          <w:trHeight w:val="17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3E" w:rsidRPr="009053BC" w:rsidRDefault="00BA5D3E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Қазақстан Республикасының бейрезидент-банкінің филиалымен ерекше қатынастар арқылы байланысты тұлғалар тізілімінен тұлға алып тасталған күн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BA5D3E" w:rsidRPr="009053BC" w:rsidRDefault="00BA5D3E" w:rsidP="00BA5D3E">
      <w:pPr>
        <w:tabs>
          <w:tab w:val="left" w:pos="142"/>
        </w:tabs>
        <w:jc w:val="both"/>
        <w:rPr>
          <w:sz w:val="28"/>
          <w:szCs w:val="28"/>
          <w:lang w:val="kk-KZ"/>
        </w:rPr>
      </w:pPr>
    </w:p>
    <w:p w:rsidR="00BA5D3E" w:rsidRPr="009053BC" w:rsidRDefault="00BA5D3E" w:rsidP="00BA5D3E">
      <w:pPr>
        <w:tabs>
          <w:tab w:val="left" w:pos="142"/>
        </w:tabs>
        <w:jc w:val="both"/>
        <w:rPr>
          <w:sz w:val="28"/>
          <w:szCs w:val="28"/>
          <w:lang w:val="kk-KZ"/>
        </w:rPr>
      </w:pPr>
    </w:p>
    <w:p w:rsidR="00BA5D3E" w:rsidRPr="009053BC" w:rsidRDefault="00BA5D3E" w:rsidP="00BA5D3E">
      <w:pPr>
        <w:jc w:val="center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 xml:space="preserve">2-кесте. Қазақстан Республикасының бейрезидент-банкінің филиалымен ерекше қатынастар арқылы байланысты тұлғалармен мәмілелер туралы мәліметтер </w:t>
      </w:r>
    </w:p>
    <w:p w:rsidR="00BA5D3E" w:rsidRPr="009053BC" w:rsidRDefault="00BA5D3E" w:rsidP="00BA5D3E">
      <w:pPr>
        <w:tabs>
          <w:tab w:val="left" w:pos="142"/>
        </w:tabs>
        <w:jc w:val="both"/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598"/>
        <w:gridCol w:w="1781"/>
      </w:tblGrid>
      <w:tr w:rsidR="00BA5D3E" w:rsidRPr="009053BC" w:rsidTr="00ED183C">
        <w:trPr>
          <w:trHeight w:val="437"/>
        </w:trPr>
        <w:tc>
          <w:tcPr>
            <w:tcW w:w="517" w:type="pct"/>
            <w:vAlign w:val="center"/>
          </w:tcPr>
          <w:p w:rsidR="00BA5D3E" w:rsidRPr="009053BC" w:rsidRDefault="00BA5D3E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3530" w:type="pct"/>
            <w:shd w:val="clear" w:color="auto" w:fill="auto"/>
            <w:hideMark/>
          </w:tcPr>
          <w:p w:rsidR="00BA5D3E" w:rsidRPr="009053BC" w:rsidRDefault="00BA5D3E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Көрсеткіштердің атауы</w:t>
            </w:r>
          </w:p>
        </w:tc>
        <w:tc>
          <w:tcPr>
            <w:tcW w:w="953" w:type="pct"/>
            <w:shd w:val="clear" w:color="auto" w:fill="auto"/>
            <w:hideMark/>
          </w:tcPr>
          <w:p w:rsidR="00BA5D3E" w:rsidRPr="009053BC" w:rsidRDefault="00BA5D3E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Мәні</w:t>
            </w:r>
          </w:p>
        </w:tc>
      </w:tr>
      <w:tr w:rsidR="00BA5D3E" w:rsidRPr="009053BC" w:rsidTr="00ED183C">
        <w:tc>
          <w:tcPr>
            <w:tcW w:w="517" w:type="pct"/>
            <w:vAlign w:val="center"/>
          </w:tcPr>
          <w:p w:rsidR="00BA5D3E" w:rsidRPr="009053BC" w:rsidRDefault="00BA5D3E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BA5D3E" w:rsidRPr="009053BC" w:rsidRDefault="00BA5D3E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A5D3E" w:rsidRPr="009053BC" w:rsidRDefault="00BA5D3E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3</w:t>
            </w: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</w:tcPr>
          <w:p w:rsidR="00BA5D3E" w:rsidRPr="009053BC" w:rsidRDefault="00BA5D3E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Идентификатор түрі</w:t>
            </w:r>
          </w:p>
        </w:tc>
        <w:tc>
          <w:tcPr>
            <w:tcW w:w="953" w:type="pct"/>
            <w:shd w:val="clear" w:color="auto" w:fill="auto"/>
          </w:tcPr>
          <w:p w:rsidR="00BA5D3E" w:rsidRPr="009053BC" w:rsidRDefault="00BA5D3E" w:rsidP="00ED183C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Идентификатор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Шарт талаптары бойынша мәміле туралы мәліметтер: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3.1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мәміленің референсі (коды)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3.2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шарттың нөмірі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7607C2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3.3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шарт жасалған (мәміле талаптарын орындауды бастаған) күн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7607C2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3.4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шарттың қолданысы (мәміле талаптарының орындалуы) аяқталған күн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3.5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операция түрі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lastRenderedPageBreak/>
              <w:t>3.6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мәміле мақсаты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3.7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валюта коды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3.8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мәміле сомасы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3.9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сыйақы мөлшерлемесі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7607C2" w:rsidTr="00ED183C">
        <w:trPr>
          <w:trHeight w:val="170"/>
        </w:trPr>
        <w:tc>
          <w:tcPr>
            <w:tcW w:w="517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Уәкілетті орган (тұлға) шешімінің деректемелері: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4.1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нөмірі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4.2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7607C2" w:rsidTr="00ED183C">
        <w:trPr>
          <w:trHeight w:val="170"/>
        </w:trPr>
        <w:tc>
          <w:tcPr>
            <w:tcW w:w="517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Үлгі шарттарға сәйкес мәміле жасау белгісі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7607C2" w:rsidTr="00ED183C">
        <w:trPr>
          <w:trHeight w:val="170"/>
        </w:trPr>
        <w:tc>
          <w:tcPr>
            <w:tcW w:w="517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tabs>
                <w:tab w:val="left" w:pos="1851"/>
              </w:tabs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Есепті күндегі мәміле құнының көрсеткіштері: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6.1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құндық көрсеткіштің түрі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6.2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шот нөмірі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6.3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сомасы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BA5D3E" w:rsidRPr="009053BC" w:rsidRDefault="00BA5D3E" w:rsidP="00BA5D3E">
      <w:pPr>
        <w:jc w:val="both"/>
        <w:rPr>
          <w:sz w:val="28"/>
          <w:szCs w:val="28"/>
          <w:lang w:val="kk-KZ"/>
        </w:rPr>
      </w:pPr>
    </w:p>
    <w:p w:rsidR="00BA5D3E" w:rsidRPr="009053BC" w:rsidRDefault="00BA5D3E" w:rsidP="00BA5D3E">
      <w:pPr>
        <w:jc w:val="both"/>
        <w:rPr>
          <w:sz w:val="28"/>
          <w:szCs w:val="28"/>
          <w:lang w:val="kk-KZ"/>
        </w:rPr>
      </w:pPr>
    </w:p>
    <w:p w:rsidR="00BA5D3E" w:rsidRPr="009053BC" w:rsidRDefault="00BA5D3E" w:rsidP="00BA5D3E">
      <w:pPr>
        <w:jc w:val="center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3-кесте. Қазақстан Республикасының бейрезидент-банкінің филиалымен ерекше қатынастар арқылы байланысты тұлғалармен жасалған мәмілелер туралы қосымша мәліметтер</w:t>
      </w:r>
    </w:p>
    <w:p w:rsidR="00BA5D3E" w:rsidRPr="009053BC" w:rsidRDefault="00BA5D3E" w:rsidP="00BA5D3E">
      <w:pPr>
        <w:jc w:val="both"/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598"/>
        <w:gridCol w:w="1781"/>
      </w:tblGrid>
      <w:tr w:rsidR="00BA5D3E" w:rsidRPr="009053BC" w:rsidTr="00ED183C">
        <w:trPr>
          <w:trHeight w:val="437"/>
        </w:trPr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Көрсеткіштердің атауы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Мәні</w:t>
            </w:r>
          </w:p>
        </w:tc>
      </w:tr>
      <w:tr w:rsidR="00BA5D3E" w:rsidRPr="009053BC" w:rsidTr="00ED183C">
        <w:tc>
          <w:tcPr>
            <w:tcW w:w="517" w:type="pct"/>
            <w:shd w:val="clear" w:color="auto" w:fill="auto"/>
            <w:vAlign w:val="center"/>
          </w:tcPr>
          <w:p w:rsidR="00BA5D3E" w:rsidRPr="009053BC" w:rsidRDefault="00BA5D3E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BA5D3E" w:rsidRPr="009053BC" w:rsidRDefault="00BA5D3E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 w:rsidR="00BA5D3E" w:rsidRPr="009053BC" w:rsidRDefault="00BA5D3E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3</w:t>
            </w: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Көрсеткіштің түрі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BA5D3E" w:rsidRPr="009053BC" w:rsidTr="00ED183C">
        <w:trPr>
          <w:trHeight w:val="170"/>
        </w:trPr>
        <w:tc>
          <w:tcPr>
            <w:tcW w:w="517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530" w:type="pct"/>
            <w:shd w:val="clear" w:color="auto" w:fill="auto"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Сомасы</w:t>
            </w:r>
          </w:p>
        </w:tc>
        <w:tc>
          <w:tcPr>
            <w:tcW w:w="953" w:type="pct"/>
            <w:shd w:val="clear" w:color="auto" w:fill="auto"/>
            <w:noWrap/>
          </w:tcPr>
          <w:p w:rsidR="00BA5D3E" w:rsidRPr="009053BC" w:rsidRDefault="00BA5D3E" w:rsidP="00ED183C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BA5D3E" w:rsidRPr="009053BC" w:rsidRDefault="00BA5D3E" w:rsidP="00BA5D3E">
      <w:pPr>
        <w:rPr>
          <w:rFonts w:eastAsia="Calibri"/>
          <w:sz w:val="28"/>
          <w:szCs w:val="22"/>
          <w:lang w:val="kk-KZ" w:eastAsia="en-US"/>
        </w:rPr>
      </w:pPr>
    </w:p>
    <w:p w:rsidR="00BA5D3E" w:rsidRPr="009053BC" w:rsidRDefault="00BA5D3E" w:rsidP="00BA5D3E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BA5D3E" w:rsidRPr="009053BC" w:rsidRDefault="00BA5D3E" w:rsidP="00BA5D3E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BA5D3E" w:rsidRPr="009053BC" w:rsidRDefault="00BA5D3E" w:rsidP="00BA5D3E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BA5D3E" w:rsidRPr="009053BC" w:rsidRDefault="00BA5D3E" w:rsidP="00BA5D3E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BA5D3E" w:rsidRPr="009053BC" w:rsidRDefault="00BA5D3E" w:rsidP="00BA5D3E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BA5D3E" w:rsidRPr="009053BC" w:rsidRDefault="00BA5D3E" w:rsidP="00BA5D3E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BA5D3E" w:rsidRPr="009053BC" w:rsidRDefault="00BA5D3E" w:rsidP="00BA5D3E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BA5D3E" w:rsidRPr="009053BC" w:rsidRDefault="00BA5D3E" w:rsidP="00BA5D3E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EE51DE" w:rsidRPr="00BA5D3E" w:rsidRDefault="00EE51DE">
      <w:pPr>
        <w:rPr>
          <w:bCs/>
          <w:noProof/>
          <w:sz w:val="28"/>
          <w:szCs w:val="28"/>
          <w:lang w:val="kk-KZ"/>
        </w:rPr>
      </w:pPr>
    </w:p>
    <w:sectPr w:rsidR="00EE51DE" w:rsidRPr="00BA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E"/>
    <w:rsid w:val="00BA5D3E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6EB8"/>
  <w15:chartTrackingRefBased/>
  <w15:docId w15:val="{BFBDE785-D146-478D-B138-75A4EB5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2022-02-14T10:14:00Z</dcterms:created>
  <dcterms:modified xsi:type="dcterms:W3CDTF">2022-02-14T10:15:00Z</dcterms:modified>
</cp:coreProperties>
</file>