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2C" w:rsidRPr="00787C02" w:rsidRDefault="00F6102C" w:rsidP="00F6102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Приложение </w:t>
      </w:r>
    </w:p>
    <w:p w:rsidR="00F6102C" w:rsidRPr="00787C02" w:rsidRDefault="00F6102C" w:rsidP="00F6102C">
      <w:pPr>
        <w:ind w:left="5245"/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к форме сведений об остатках на балансовых счетах по операциям с филиалами и представительствами иностранных компаний </w:t>
      </w: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Пояснение по заполнению формы административных данных</w:t>
      </w: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Сведения об остатках на балансовых счетах по операциям </w:t>
      </w:r>
      <w:r w:rsidRPr="00787C02">
        <w:rPr>
          <w:rFonts w:eastAsia="Calibri"/>
          <w:sz w:val="28"/>
          <w:szCs w:val="22"/>
          <w:lang w:eastAsia="en-US"/>
        </w:rPr>
        <w:br/>
        <w:t>с филиалами и представительствами иностранных компаний</w:t>
      </w:r>
    </w:p>
    <w:p w:rsidR="00F6102C" w:rsidRPr="00787C02" w:rsidRDefault="00F6102C" w:rsidP="00F6102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(индекс – 700-DF, периодичность – ежемесячная)</w:t>
      </w: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Глава 1. Общие положения</w:t>
      </w: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1.</w:t>
      </w:r>
      <w:r w:rsidRPr="00787C02">
        <w:rPr>
          <w:rFonts w:eastAsia="Calibri"/>
          <w:sz w:val="28"/>
          <w:szCs w:val="22"/>
          <w:lang w:eastAsia="en-US"/>
        </w:rPr>
        <w:tab/>
        <w:t>Настоящее пояснение (далее – Пояснение) определяет единые требования по заполнению формы, предназначенной для сбора административных данных «Сведения об остатках на балансовых счетах по операциям с филиалами и представительствами иностранных компаний» (далее – Форма).</w:t>
      </w: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2.</w:t>
      </w:r>
      <w:r w:rsidRPr="00787C02">
        <w:rPr>
          <w:rFonts w:eastAsia="Calibri"/>
          <w:sz w:val="28"/>
          <w:szCs w:val="22"/>
          <w:lang w:eastAsia="en-US"/>
        </w:rPr>
        <w:tab/>
        <w:t>Форма разработана в соответствии с подпунктом 69) части второй статьи 15 Закона Республики Казахстан «О Национальном Банке Республики Казахстан».</w:t>
      </w: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3.</w:t>
      </w:r>
      <w:r w:rsidRPr="00787C02">
        <w:rPr>
          <w:rFonts w:eastAsia="Calibri"/>
          <w:sz w:val="28"/>
          <w:szCs w:val="22"/>
          <w:lang w:eastAsia="en-US"/>
        </w:rPr>
        <w:tab/>
        <w:t xml:space="preserve">Форма составляется ежемесячно, заполняется по состоянию на конец последнего рабочего дня месяца. </w:t>
      </w: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4.</w:t>
      </w:r>
      <w:r w:rsidRPr="00787C02">
        <w:rPr>
          <w:rFonts w:eastAsia="Calibri"/>
          <w:sz w:val="28"/>
          <w:szCs w:val="22"/>
          <w:lang w:eastAsia="en-US"/>
        </w:rPr>
        <w:tab/>
        <w:t>Форму подписывают руководитель или лицо, на которое возложена функция по подписанию отчета, и исполнитель.</w:t>
      </w: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Глава 2. Пояснение по заполнению Формы</w:t>
      </w:r>
    </w:p>
    <w:p w:rsidR="00F6102C" w:rsidRPr="00787C02" w:rsidRDefault="00F6102C" w:rsidP="00F6102C">
      <w:pPr>
        <w:rPr>
          <w:rFonts w:eastAsia="Calibri"/>
          <w:sz w:val="28"/>
          <w:szCs w:val="22"/>
          <w:lang w:eastAsia="en-US"/>
        </w:rPr>
      </w:pP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5.</w:t>
      </w:r>
      <w:r w:rsidRPr="00787C02">
        <w:rPr>
          <w:rFonts w:eastAsia="Calibri"/>
          <w:sz w:val="28"/>
          <w:szCs w:val="22"/>
          <w:lang w:eastAsia="en-US"/>
        </w:rPr>
        <w:tab/>
        <w:t xml:space="preserve">В Форме указываются сведения об остатках на балансовых счетах первого и второго класса счетов Типового плана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утвержденного постановлением Правления Национального Банка Республики Казахстан от 31 января 2011 года № 3, зарегистрированным в Реестре государственной регистрации нормативных правовых актов под № 6793 (далее – Типовой план счетов), отражающих наличие у респондента требований или обязательств по отношениям с филиалами и представительствами иностранных компаний, осуществляющими свою </w:t>
      </w:r>
      <w:r w:rsidRPr="00787C02">
        <w:rPr>
          <w:rFonts w:eastAsia="Calibri"/>
          <w:sz w:val="28"/>
          <w:szCs w:val="22"/>
          <w:lang w:eastAsia="en-US"/>
        </w:rPr>
        <w:lastRenderedPageBreak/>
        <w:t>деятельность на территории Республики Казахстан и относящимися к нерезидентам Республики Казахстан в следующих секторах экономики:</w:t>
      </w:r>
    </w:p>
    <w:p w:rsidR="00F6102C" w:rsidRPr="00787C02" w:rsidRDefault="00F6102C" w:rsidP="00F610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C02">
        <w:rPr>
          <w:rFonts w:eastAsia="Calibri"/>
          <w:sz w:val="28"/>
          <w:szCs w:val="28"/>
          <w:lang w:eastAsia="en-US"/>
        </w:rPr>
        <w:t>код «5» – другие финансовые организации;</w:t>
      </w:r>
    </w:p>
    <w:p w:rsidR="00F6102C" w:rsidRPr="00787C02" w:rsidRDefault="00F6102C" w:rsidP="00F610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C02">
        <w:rPr>
          <w:rFonts w:eastAsia="Calibri"/>
          <w:sz w:val="28"/>
          <w:szCs w:val="28"/>
          <w:lang w:eastAsia="en-US"/>
        </w:rPr>
        <w:t>код «6» – государственные нефинансовые организации;</w:t>
      </w:r>
    </w:p>
    <w:p w:rsidR="00F6102C" w:rsidRPr="00787C02" w:rsidRDefault="00F6102C" w:rsidP="00F610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C02">
        <w:rPr>
          <w:rFonts w:eastAsia="Calibri"/>
          <w:sz w:val="28"/>
          <w:szCs w:val="28"/>
          <w:lang w:eastAsia="en-US"/>
        </w:rPr>
        <w:t>код «7» – негосударственные нефинансовые организации;</w:t>
      </w:r>
    </w:p>
    <w:p w:rsidR="00F6102C" w:rsidRPr="00787C02" w:rsidRDefault="00F6102C" w:rsidP="00F6102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8"/>
          <w:lang w:eastAsia="en-US"/>
        </w:rPr>
        <w:t>код</w:t>
      </w:r>
      <w:r w:rsidRPr="00787C02">
        <w:rPr>
          <w:rFonts w:eastAsia="Calibri"/>
          <w:sz w:val="28"/>
          <w:szCs w:val="28"/>
          <w:lang w:val="en-US" w:eastAsia="en-US"/>
        </w:rPr>
        <w:t> </w:t>
      </w:r>
      <w:r w:rsidRPr="00787C02">
        <w:rPr>
          <w:rFonts w:eastAsia="Calibri"/>
          <w:sz w:val="28"/>
          <w:szCs w:val="28"/>
          <w:lang w:eastAsia="en-US"/>
        </w:rPr>
        <w:t>«8»</w:t>
      </w:r>
      <w:r w:rsidRPr="00787C02">
        <w:rPr>
          <w:rFonts w:eastAsia="Calibri"/>
          <w:sz w:val="28"/>
          <w:szCs w:val="28"/>
          <w:lang w:val="en-US" w:eastAsia="en-US"/>
        </w:rPr>
        <w:t> </w:t>
      </w:r>
      <w:r w:rsidRPr="00787C02">
        <w:rPr>
          <w:rFonts w:eastAsia="Calibri"/>
          <w:sz w:val="28"/>
          <w:szCs w:val="28"/>
          <w:lang w:eastAsia="en-US"/>
        </w:rPr>
        <w:t>– некоммерческие организации, обслуживающие домашние хозяйства.</w:t>
      </w:r>
      <w:r w:rsidRPr="00787C02">
        <w:rPr>
          <w:rFonts w:eastAsia="Calibri"/>
          <w:sz w:val="28"/>
          <w:szCs w:val="22"/>
          <w:lang w:eastAsia="en-US"/>
        </w:rPr>
        <w:t xml:space="preserve"> </w:t>
      </w: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6.</w:t>
      </w:r>
      <w:r w:rsidRPr="00787C02">
        <w:rPr>
          <w:rFonts w:eastAsia="Calibri"/>
          <w:sz w:val="28"/>
          <w:szCs w:val="22"/>
          <w:lang w:eastAsia="en-US"/>
        </w:rPr>
        <w:tab/>
        <w:t>Строки 1, 2, 3 и 4 заполняются в соответствии со справочниками, используемыми в информационной системе «Веб-портал Национального Банка Республики Казахстан»:</w:t>
      </w:r>
    </w:p>
    <w:p w:rsidR="00F6102C" w:rsidRPr="00787C02" w:rsidRDefault="00F6102C" w:rsidP="00F6102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в строке 1 указывается четырехзначный номер счета Типового плана счетов из списка, который выбирается из справочника в информационной системе «Веб-портал Национального Банка Республики Казахстан»;</w:t>
      </w:r>
    </w:p>
    <w:p w:rsidR="00F6102C" w:rsidRPr="00787C02" w:rsidRDefault="00F6102C" w:rsidP="00F6102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в строке 2 указывается код </w:t>
      </w:r>
      <w:proofErr w:type="spellStart"/>
      <w:r w:rsidRPr="00787C02">
        <w:rPr>
          <w:rFonts w:eastAsia="Calibri"/>
          <w:sz w:val="28"/>
          <w:szCs w:val="22"/>
          <w:lang w:eastAsia="en-US"/>
        </w:rPr>
        <w:t>резидентства</w:t>
      </w:r>
      <w:proofErr w:type="spellEnd"/>
      <w:r w:rsidRPr="00787C02">
        <w:rPr>
          <w:rFonts w:eastAsia="Calibri"/>
          <w:sz w:val="28"/>
          <w:szCs w:val="22"/>
          <w:lang w:eastAsia="en-US"/>
        </w:rPr>
        <w:t xml:space="preserve"> филиала или представительства иностранной компании;</w:t>
      </w:r>
    </w:p>
    <w:p w:rsidR="00F6102C" w:rsidRPr="00787C02" w:rsidRDefault="00F6102C" w:rsidP="00F6102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в строке 3 указывается код сектора экономики филиала или представительства иностранной компании, который соответствуют сектору экономики головной компании;</w:t>
      </w:r>
    </w:p>
    <w:p w:rsidR="00F6102C" w:rsidRPr="00787C02" w:rsidRDefault="00F6102C" w:rsidP="00F6102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в строке 4 указывается код группы валют.</w:t>
      </w: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7.</w:t>
      </w:r>
      <w:r w:rsidRPr="00787C02">
        <w:rPr>
          <w:rFonts w:eastAsia="Calibri"/>
          <w:sz w:val="28"/>
          <w:szCs w:val="22"/>
          <w:lang w:eastAsia="en-US"/>
        </w:rPr>
        <w:tab/>
      </w:r>
      <w:proofErr w:type="gramStart"/>
      <w:r w:rsidRPr="00787C02">
        <w:rPr>
          <w:rFonts w:eastAsia="Calibri"/>
          <w:sz w:val="28"/>
          <w:szCs w:val="22"/>
          <w:lang w:eastAsia="en-US"/>
        </w:rPr>
        <w:t>В</w:t>
      </w:r>
      <w:proofErr w:type="gramEnd"/>
      <w:r w:rsidRPr="00787C02">
        <w:rPr>
          <w:rFonts w:eastAsia="Calibri"/>
          <w:sz w:val="28"/>
          <w:szCs w:val="22"/>
          <w:lang w:eastAsia="en-US"/>
        </w:rPr>
        <w:t xml:space="preserve"> строке 5 указывается сумма в тенге в формате числа с двумя знаками после запятой.</w:t>
      </w: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8.</w:t>
      </w:r>
      <w:r w:rsidRPr="00787C02">
        <w:rPr>
          <w:rFonts w:eastAsia="Calibri"/>
          <w:sz w:val="28"/>
          <w:szCs w:val="22"/>
          <w:lang w:eastAsia="en-US"/>
        </w:rPr>
        <w:tab/>
        <w:t xml:space="preserve">Для каждого счета, указанного в строке 1, при наличии ненулевого значения в строке 5 заполнение значений в строках 2, 3 и 4 является обязательным. </w:t>
      </w:r>
    </w:p>
    <w:p w:rsidR="00F6102C" w:rsidRPr="00787C02" w:rsidRDefault="00F6102C" w:rsidP="00F6102C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9.</w:t>
      </w:r>
      <w:r w:rsidRPr="00787C02">
        <w:rPr>
          <w:rFonts w:eastAsia="Calibri"/>
          <w:sz w:val="28"/>
          <w:szCs w:val="22"/>
          <w:lang w:eastAsia="en-US"/>
        </w:rPr>
        <w:tab/>
        <w:t>При отсутствии данных сведения не представляются.</w:t>
      </w:r>
    </w:p>
    <w:p w:rsidR="00657B9C" w:rsidRDefault="00657B9C">
      <w:bookmarkStart w:id="0" w:name="_GoBack"/>
      <w:bookmarkEnd w:id="0"/>
    </w:p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2C"/>
    <w:rsid w:val="00657B9C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4E19-9A32-4AFA-AC75-69E3CF63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2022-02-14T09:45:00Z</dcterms:created>
  <dcterms:modified xsi:type="dcterms:W3CDTF">2022-02-14T09:45:00Z</dcterms:modified>
</cp:coreProperties>
</file>