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3C" w:rsidRPr="009053BC" w:rsidRDefault="00B7723C" w:rsidP="00B7723C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 xml:space="preserve">Шетелдік компаниялардың филиалдарымен </w:t>
      </w:r>
    </w:p>
    <w:p w:rsidR="00B7723C" w:rsidRPr="009053BC" w:rsidRDefault="00B7723C" w:rsidP="00B7723C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 xml:space="preserve">және өкілдіктерімен операциялар бойынша </w:t>
      </w:r>
    </w:p>
    <w:p w:rsidR="00B7723C" w:rsidRPr="009053BC" w:rsidRDefault="00B7723C" w:rsidP="00B7723C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баланстық шоттар</w:t>
      </w:r>
      <w:bookmarkStart w:id="0" w:name="_GoBack"/>
      <w:bookmarkEnd w:id="0"/>
      <w:r w:rsidRPr="009053BC">
        <w:rPr>
          <w:rFonts w:eastAsia="Calibri"/>
          <w:sz w:val="28"/>
          <w:szCs w:val="22"/>
          <w:lang w:val="kk-KZ" w:eastAsia="en-US"/>
        </w:rPr>
        <w:t xml:space="preserve">дағы қалдықтар туралы </w:t>
      </w:r>
    </w:p>
    <w:p w:rsidR="00B7723C" w:rsidRPr="009053BC" w:rsidRDefault="00B7723C" w:rsidP="00B7723C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мәліметтер нысанына</w:t>
      </w:r>
    </w:p>
    <w:p w:rsidR="00B7723C" w:rsidRPr="009053BC" w:rsidRDefault="00B7723C" w:rsidP="00B7723C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қосымша</w:t>
      </w:r>
    </w:p>
    <w:p w:rsidR="00B7723C" w:rsidRPr="009053BC" w:rsidRDefault="00B7723C" w:rsidP="00B7723C">
      <w:pPr>
        <w:rPr>
          <w:rFonts w:eastAsia="Calibri"/>
          <w:sz w:val="28"/>
          <w:szCs w:val="22"/>
          <w:lang w:val="kk-KZ" w:eastAsia="en-US"/>
        </w:rPr>
      </w:pPr>
    </w:p>
    <w:p w:rsidR="00B7723C" w:rsidRPr="009053BC" w:rsidRDefault="00B7723C" w:rsidP="00B7723C">
      <w:pPr>
        <w:rPr>
          <w:rFonts w:eastAsia="Calibri"/>
          <w:sz w:val="28"/>
          <w:szCs w:val="22"/>
          <w:lang w:val="kk-KZ" w:eastAsia="en-US"/>
        </w:rPr>
      </w:pPr>
    </w:p>
    <w:p w:rsidR="00B7723C" w:rsidRPr="009053BC" w:rsidRDefault="00B7723C" w:rsidP="00B7723C">
      <w:pPr>
        <w:jc w:val="center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bCs/>
          <w:color w:val="000000"/>
          <w:sz w:val="28"/>
          <w:szCs w:val="28"/>
          <w:lang w:val="kk-KZ" w:eastAsia="en-US"/>
        </w:rPr>
        <w:t>Әкімшілік деректер нысанын толтыру бойынша түсіндірме</w:t>
      </w:r>
    </w:p>
    <w:p w:rsidR="00B7723C" w:rsidRPr="009053BC" w:rsidRDefault="00B7723C" w:rsidP="00B7723C">
      <w:pPr>
        <w:rPr>
          <w:rFonts w:eastAsia="Calibri"/>
          <w:sz w:val="28"/>
          <w:szCs w:val="22"/>
          <w:lang w:val="kk-KZ" w:eastAsia="en-US"/>
        </w:rPr>
      </w:pPr>
    </w:p>
    <w:p w:rsidR="00B7723C" w:rsidRPr="009053BC" w:rsidRDefault="00B7723C" w:rsidP="00B7723C">
      <w:pPr>
        <w:rPr>
          <w:rFonts w:eastAsia="Calibri"/>
          <w:sz w:val="28"/>
          <w:szCs w:val="22"/>
          <w:lang w:val="kk-KZ" w:eastAsia="en-US"/>
        </w:rPr>
      </w:pPr>
    </w:p>
    <w:p w:rsidR="00B7723C" w:rsidRPr="009053BC" w:rsidRDefault="00B7723C" w:rsidP="00B7723C">
      <w:pPr>
        <w:jc w:val="center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Шетелдік компаниялардың филиалдарымен және өкілдіктерімен операциялар бойынша баланстық шоттардағы қалдықтар туралы мәліметтер</w:t>
      </w:r>
    </w:p>
    <w:p w:rsidR="00B7723C" w:rsidRPr="009053BC" w:rsidRDefault="00B7723C" w:rsidP="00B7723C">
      <w:pPr>
        <w:jc w:val="center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 xml:space="preserve">(индексі – 700-DF, </w:t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кезеңділігі </w:t>
      </w:r>
      <w:r w:rsidRPr="009053BC">
        <w:rPr>
          <w:rFonts w:eastAsia="Calibri"/>
          <w:sz w:val="28"/>
          <w:szCs w:val="22"/>
          <w:lang w:val="kk-KZ" w:eastAsia="en-US"/>
        </w:rPr>
        <w:t xml:space="preserve">– </w:t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ай сайын</w:t>
      </w:r>
      <w:r w:rsidRPr="009053BC">
        <w:rPr>
          <w:rFonts w:eastAsia="Calibri"/>
          <w:sz w:val="28"/>
          <w:szCs w:val="22"/>
          <w:lang w:val="kk-KZ" w:eastAsia="en-US"/>
        </w:rPr>
        <w:t>)</w:t>
      </w:r>
    </w:p>
    <w:p w:rsidR="00B7723C" w:rsidRPr="009053BC" w:rsidRDefault="00B7723C" w:rsidP="00B7723C">
      <w:pPr>
        <w:rPr>
          <w:rFonts w:eastAsia="Calibri"/>
          <w:sz w:val="28"/>
          <w:szCs w:val="22"/>
          <w:lang w:val="kk-KZ" w:eastAsia="en-US"/>
        </w:rPr>
      </w:pPr>
    </w:p>
    <w:p w:rsidR="00B7723C" w:rsidRPr="009053BC" w:rsidRDefault="00B7723C" w:rsidP="00B7723C">
      <w:pPr>
        <w:rPr>
          <w:rFonts w:eastAsia="Calibri"/>
          <w:sz w:val="28"/>
          <w:szCs w:val="22"/>
          <w:lang w:val="kk-KZ" w:eastAsia="en-US"/>
        </w:rPr>
      </w:pPr>
    </w:p>
    <w:p w:rsidR="00B7723C" w:rsidRPr="009053BC" w:rsidRDefault="00B7723C" w:rsidP="00B7723C">
      <w:pPr>
        <w:jc w:val="center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bCs/>
          <w:color w:val="000000"/>
          <w:sz w:val="28"/>
          <w:szCs w:val="28"/>
          <w:lang w:val="kk-KZ" w:eastAsia="en-US"/>
        </w:rPr>
        <w:t>1-тарау. Жалпы ережелер</w:t>
      </w:r>
    </w:p>
    <w:p w:rsidR="00B7723C" w:rsidRPr="009053BC" w:rsidRDefault="00B7723C" w:rsidP="00B7723C">
      <w:pPr>
        <w:rPr>
          <w:rFonts w:eastAsia="Calibri"/>
          <w:sz w:val="28"/>
          <w:szCs w:val="22"/>
          <w:lang w:val="kk-KZ" w:eastAsia="en-US"/>
        </w:rPr>
      </w:pPr>
    </w:p>
    <w:p w:rsidR="00B7723C" w:rsidRPr="009053BC" w:rsidRDefault="00B7723C" w:rsidP="00B7723C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1.</w:t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Осы түсіндірме «</w:t>
      </w:r>
      <w:r w:rsidRPr="009053BC">
        <w:rPr>
          <w:rFonts w:eastAsia="Calibri"/>
          <w:sz w:val="28"/>
          <w:szCs w:val="22"/>
          <w:lang w:val="kk-KZ" w:eastAsia="en-US"/>
        </w:rPr>
        <w:t>Шетелдік компаниялардың филиалдарымен және өкілдіктерімен операциялар бойынша баланстық шоттардағы қалдықтар туралы мәліметтер</w:t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» әкімшілік деректер жинауға арналған нысанын (бұдан әрі – Нысан) толтыру бойынша бірыңғай талаптарды айқындайды</w:t>
      </w:r>
      <w:r w:rsidRPr="009053BC">
        <w:rPr>
          <w:rFonts w:eastAsia="Calibri"/>
          <w:sz w:val="28"/>
          <w:szCs w:val="22"/>
          <w:lang w:val="kk-KZ" w:eastAsia="en-US"/>
        </w:rPr>
        <w:t>.</w:t>
      </w:r>
    </w:p>
    <w:p w:rsidR="00B7723C" w:rsidRPr="009053BC" w:rsidRDefault="00B7723C" w:rsidP="00B7723C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2.</w:t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Нысан «Қазақстан Республикасының Ұлттық Банкі туралы» Қазақстан Республикасы Заңының 15-бабы екінші бөлігінің 69) тармақшасына сәйкес әзірленді</w:t>
      </w:r>
      <w:r w:rsidRPr="009053BC">
        <w:rPr>
          <w:rFonts w:eastAsia="Calibri"/>
          <w:sz w:val="28"/>
          <w:szCs w:val="22"/>
          <w:lang w:val="kk-KZ" w:eastAsia="en-US"/>
        </w:rPr>
        <w:t>.</w:t>
      </w:r>
    </w:p>
    <w:p w:rsidR="00B7723C" w:rsidRPr="009053BC" w:rsidRDefault="00B7723C" w:rsidP="00B7723C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3.</w:t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Нысан ай сайын жасалады, айдың соңғы жұмыс күнінің соңындағы жағдай бойынша </w:t>
      </w:r>
      <w:r w:rsidRPr="009053BC">
        <w:rPr>
          <w:rFonts w:eastAsia="Calibri"/>
          <w:sz w:val="28"/>
          <w:szCs w:val="22"/>
          <w:lang w:val="kk-KZ" w:eastAsia="en-US"/>
        </w:rPr>
        <w:t xml:space="preserve">толтырылады. </w:t>
      </w:r>
    </w:p>
    <w:p w:rsidR="00B7723C" w:rsidRPr="009053BC" w:rsidRDefault="00B7723C" w:rsidP="00B7723C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4.</w:t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Нысанға басшы</w:t>
      </w:r>
      <w:r w:rsidRPr="009053BC">
        <w:rPr>
          <w:rFonts w:eastAsia="Calibri"/>
          <w:sz w:val="28"/>
          <w:szCs w:val="22"/>
          <w:lang w:val="kk-KZ" w:eastAsia="en-US"/>
        </w:rPr>
        <w:t xml:space="preserve"> </w:t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немесе</w:t>
      </w:r>
      <w:r w:rsidRPr="009053BC">
        <w:rPr>
          <w:rFonts w:eastAsia="Calibri"/>
          <w:sz w:val="28"/>
          <w:szCs w:val="22"/>
          <w:lang w:val="kk-KZ" w:eastAsia="en-US"/>
        </w:rPr>
        <w:t xml:space="preserve"> есепке қол қою функциясы жүктелген адам </w:t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және орындаушы қол қояды</w:t>
      </w:r>
      <w:r w:rsidRPr="009053BC">
        <w:rPr>
          <w:rFonts w:eastAsia="Calibri"/>
          <w:sz w:val="28"/>
          <w:szCs w:val="22"/>
          <w:lang w:val="kk-KZ" w:eastAsia="en-US"/>
        </w:rPr>
        <w:t>.</w:t>
      </w:r>
    </w:p>
    <w:p w:rsidR="00B7723C" w:rsidRPr="009053BC" w:rsidRDefault="00B7723C" w:rsidP="00B7723C">
      <w:pPr>
        <w:jc w:val="center"/>
        <w:rPr>
          <w:rFonts w:eastAsia="Calibri"/>
          <w:bCs/>
          <w:color w:val="000000"/>
          <w:sz w:val="28"/>
          <w:szCs w:val="28"/>
          <w:lang w:val="kk-KZ" w:eastAsia="en-US"/>
        </w:rPr>
      </w:pPr>
    </w:p>
    <w:p w:rsidR="00B7723C" w:rsidRPr="009053BC" w:rsidRDefault="00B7723C" w:rsidP="00B7723C">
      <w:pPr>
        <w:jc w:val="center"/>
        <w:rPr>
          <w:rFonts w:eastAsia="Calibri"/>
          <w:bCs/>
          <w:color w:val="000000"/>
          <w:sz w:val="28"/>
          <w:szCs w:val="28"/>
          <w:lang w:val="kk-KZ" w:eastAsia="en-US"/>
        </w:rPr>
      </w:pPr>
    </w:p>
    <w:p w:rsidR="00B7723C" w:rsidRPr="009053BC" w:rsidRDefault="00B7723C" w:rsidP="00B7723C">
      <w:pPr>
        <w:jc w:val="center"/>
        <w:rPr>
          <w:rFonts w:eastAsia="Calibri"/>
          <w:bCs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bCs/>
          <w:color w:val="000000"/>
          <w:sz w:val="28"/>
          <w:szCs w:val="28"/>
          <w:lang w:val="kk-KZ" w:eastAsia="en-US"/>
        </w:rPr>
        <w:t>2-тарау</w:t>
      </w:r>
      <w:r w:rsidRPr="009053BC">
        <w:rPr>
          <w:rFonts w:eastAsia="Calibri"/>
          <w:sz w:val="28"/>
          <w:szCs w:val="28"/>
          <w:lang w:val="kk-KZ" w:eastAsia="en-US"/>
        </w:rPr>
        <w:t xml:space="preserve">. </w:t>
      </w:r>
      <w:r w:rsidRPr="009053BC">
        <w:rPr>
          <w:rFonts w:eastAsia="Calibri"/>
          <w:bCs/>
          <w:color w:val="000000"/>
          <w:sz w:val="28"/>
          <w:szCs w:val="28"/>
          <w:lang w:val="kk-KZ" w:eastAsia="en-US"/>
        </w:rPr>
        <w:t>Нысанды толтыру бойынша түсіндірме</w:t>
      </w:r>
    </w:p>
    <w:p w:rsidR="00B7723C" w:rsidRPr="009053BC" w:rsidRDefault="00B7723C" w:rsidP="00B7723C">
      <w:pPr>
        <w:jc w:val="center"/>
        <w:rPr>
          <w:rFonts w:eastAsia="Calibri"/>
          <w:bCs/>
          <w:color w:val="000000"/>
          <w:sz w:val="28"/>
          <w:szCs w:val="28"/>
          <w:lang w:val="kk-KZ" w:eastAsia="en-US"/>
        </w:rPr>
      </w:pPr>
    </w:p>
    <w:p w:rsidR="00B7723C" w:rsidRPr="009053BC" w:rsidRDefault="00B7723C" w:rsidP="00B7723C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5.</w:t>
      </w:r>
      <w:r w:rsidRPr="009053BC">
        <w:rPr>
          <w:rFonts w:eastAsia="Calibri"/>
          <w:sz w:val="28"/>
          <w:szCs w:val="22"/>
          <w:lang w:val="kk-KZ" w:eastAsia="en-US"/>
        </w:rPr>
        <w:tab/>
        <w:t xml:space="preserve">Нысанда </w:t>
      </w:r>
      <w:r w:rsidRPr="009053BC">
        <w:rPr>
          <w:rFonts w:eastAsia="Calibri"/>
          <w:color w:val="000000"/>
          <w:sz w:val="28"/>
          <w:szCs w:val="22"/>
          <w:lang w:val="kk-KZ" w:eastAsia="en-US"/>
        </w:rPr>
        <w:t>Нормативтік құқықтық актілерді мемлекеттік тіркеу тізілімінде № </w:t>
      </w:r>
      <w:r w:rsidRPr="009053BC">
        <w:rPr>
          <w:rFonts w:eastAsia="Calibri"/>
          <w:sz w:val="28"/>
          <w:szCs w:val="22"/>
          <w:lang w:val="kk-KZ" w:eastAsia="en-US"/>
        </w:rPr>
        <w:t>6793</w:t>
      </w:r>
      <w:r w:rsidRPr="009053BC">
        <w:rPr>
          <w:rFonts w:eastAsia="Calibri"/>
          <w:color w:val="000000"/>
          <w:sz w:val="28"/>
          <w:szCs w:val="22"/>
          <w:lang w:val="kk-KZ" w:eastAsia="en-US"/>
        </w:rPr>
        <w:t xml:space="preserve"> болып тіркелген Қазақстан Республикасы Ұлттық Банкі Басқармасының 2011 жылғы 31 қаңтардағы № 3 қаулысымен бекітілген </w:t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Екінші деңгейдегі банктердегі, ипотекалық ұйымдардағы, «Қазақстанның Даму Банкі» акционерлік қоғамындағы және Қазақстан Республикасының бейрезидент- банктерінің филиалдарындағы бухгалтерлік есептің үлгі шот </w:t>
      </w:r>
      <w:r w:rsidRPr="009053BC">
        <w:rPr>
          <w:rFonts w:eastAsia="Calibri"/>
          <w:sz w:val="28"/>
          <w:szCs w:val="22"/>
          <w:lang w:val="kk-KZ" w:eastAsia="en-US"/>
        </w:rPr>
        <w:t xml:space="preserve">жоспарының (бұдан әрі – Үлгі шот жоспары) респондентте өз қызметін Қазақстан Республикасының аумағында жүзеге асыратын және мынадай экономика секторларында </w:t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Қазақстан Республикасының бейрезиденттеріне жататын шетелдік компаниялардың филиалдарымен және өкілдіктерімен қатынастар бойынша талаптардың немесе міндеттемелердің болуын көрсететін бірінші немесе екінші сыныпты шоттарының баланстық шоттарындағы қалдықтар туралы мәліметтер көрсетіледі:</w:t>
      </w:r>
    </w:p>
    <w:p w:rsidR="00B7723C" w:rsidRPr="009053BC" w:rsidRDefault="00B7723C" w:rsidP="00B7723C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z w:val="28"/>
          <w:szCs w:val="22"/>
          <w:lang w:val="kk-KZ" w:eastAsia="en-US"/>
        </w:rPr>
        <w:lastRenderedPageBreak/>
        <w:t xml:space="preserve">басқа қаржы ұйымдары </w:t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–</w:t>
      </w:r>
      <w:r w:rsidRPr="009053BC">
        <w:rPr>
          <w:rFonts w:eastAsia="Calibri"/>
          <w:color w:val="000000"/>
          <w:sz w:val="28"/>
          <w:szCs w:val="22"/>
          <w:lang w:val="kk-KZ" w:eastAsia="en-US"/>
        </w:rPr>
        <w:t xml:space="preserve"> «5» коды</w:t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;</w:t>
      </w:r>
    </w:p>
    <w:p w:rsidR="00B7723C" w:rsidRPr="009053BC" w:rsidRDefault="00B7723C" w:rsidP="00B7723C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z w:val="28"/>
          <w:szCs w:val="22"/>
          <w:lang w:val="kk-KZ" w:eastAsia="en-US"/>
        </w:rPr>
        <w:t xml:space="preserve">мемлекеттік қаржылық емес ұйымдар </w:t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–</w:t>
      </w:r>
      <w:r w:rsidRPr="009053BC">
        <w:rPr>
          <w:rFonts w:eastAsia="Calibri"/>
          <w:color w:val="000000"/>
          <w:sz w:val="28"/>
          <w:szCs w:val="22"/>
          <w:lang w:val="kk-KZ" w:eastAsia="en-US"/>
        </w:rPr>
        <w:t xml:space="preserve"> «6» коды</w:t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;</w:t>
      </w:r>
    </w:p>
    <w:p w:rsidR="00B7723C" w:rsidRPr="009053BC" w:rsidRDefault="00B7723C" w:rsidP="00B7723C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z w:val="28"/>
          <w:szCs w:val="22"/>
          <w:lang w:val="kk-KZ" w:eastAsia="en-US"/>
        </w:rPr>
        <w:t xml:space="preserve">мемлекеттік емес қаржылық емес ұйымдар </w:t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–</w:t>
      </w:r>
      <w:r w:rsidRPr="009053BC">
        <w:rPr>
          <w:rFonts w:eastAsia="Calibri"/>
          <w:color w:val="000000"/>
          <w:sz w:val="28"/>
          <w:szCs w:val="22"/>
          <w:lang w:val="kk-KZ" w:eastAsia="en-US"/>
        </w:rPr>
        <w:t xml:space="preserve"> «7» коды</w:t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;</w:t>
      </w:r>
    </w:p>
    <w:p w:rsidR="00B7723C" w:rsidRPr="009053BC" w:rsidRDefault="00B7723C" w:rsidP="00B7723C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z w:val="28"/>
          <w:szCs w:val="22"/>
          <w:lang w:val="kk-KZ" w:eastAsia="en-US"/>
        </w:rPr>
        <w:t xml:space="preserve">үй шаруашылықтарына қызмет көрсететін коммерциялық емес ұйымдар </w:t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–</w:t>
      </w:r>
      <w:r w:rsidRPr="009053BC">
        <w:rPr>
          <w:rFonts w:eastAsia="Calibri"/>
          <w:color w:val="000000"/>
          <w:sz w:val="28"/>
          <w:szCs w:val="22"/>
          <w:lang w:val="kk-KZ" w:eastAsia="en-US"/>
        </w:rPr>
        <w:t xml:space="preserve"> «8» коды</w:t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.</w:t>
      </w:r>
    </w:p>
    <w:p w:rsidR="00B7723C" w:rsidRPr="009053BC" w:rsidRDefault="00B7723C" w:rsidP="00B7723C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6.</w:t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ab/>
        <w:t>1, 2, 3 және 4-жолдар «Қазақстан Республикасы Ұлттық Банкінің веб-порталы» ақпараттық жүйесінде пайдаланылатын анықтамалықтарға сәйкес толтырылады:</w:t>
      </w:r>
    </w:p>
    <w:p w:rsidR="00B7723C" w:rsidRPr="009053BC" w:rsidRDefault="00B7723C" w:rsidP="00B7723C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1-жолда «Қазақстан Республикасы Ұлттық Банкінің веб-порталы» ақпараттық жүйесіндегі анықтамалықтан таңдалатын тізімнен Үлгі шот жоспарының төрт таңбалы шот нөмірі көрсетіледі;</w:t>
      </w:r>
    </w:p>
    <w:p w:rsidR="00B7723C" w:rsidRPr="009053BC" w:rsidRDefault="00B7723C" w:rsidP="00B7723C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2-жолда шетелдік компания филиалының немесе өкілдігінің резиденттік коды көрсетіледі;</w:t>
      </w:r>
    </w:p>
    <w:p w:rsidR="00B7723C" w:rsidRPr="009053BC" w:rsidRDefault="00B7723C" w:rsidP="00B7723C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3-жолда бас компанияның экономика секторына сәйкес келетін шетелдік компания филиалының немесе өкілдігінің экономика секторының коды көрсетіледі;</w:t>
      </w:r>
    </w:p>
    <w:p w:rsidR="00B7723C" w:rsidRPr="009053BC" w:rsidRDefault="00B7723C" w:rsidP="00B7723C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4-жолда валюталар тобының коды көрсетіледі.</w:t>
      </w:r>
    </w:p>
    <w:p w:rsidR="00B7723C" w:rsidRPr="009053BC" w:rsidRDefault="00B7723C" w:rsidP="00B7723C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7.</w:t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ab/>
        <w:t>5-жолда үтірден кейін екі таңбалы сан форматында теңгедегі сома көрсетіледі.</w:t>
      </w:r>
    </w:p>
    <w:p w:rsidR="00B7723C" w:rsidRPr="009053BC" w:rsidRDefault="00B7723C" w:rsidP="00B7723C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8.</w:t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ab/>
        <w:t xml:space="preserve">5-жолда нөлдік емес мән болған кезде 1-жолда көрсетілген әрбір шот үшін 2, 3 және 4-жолдарда мәндерді толтыру міндетті болып табылады. </w:t>
      </w:r>
    </w:p>
    <w:p w:rsidR="00B7723C" w:rsidRPr="009053BC" w:rsidRDefault="00B7723C" w:rsidP="00B7723C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9.</w:t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ab/>
        <w:t>Деректер болмағанда кезде мәліметтер ұсынылмайды</w:t>
      </w:r>
      <w:r w:rsidRPr="009053BC">
        <w:rPr>
          <w:rFonts w:eastAsia="Calibri"/>
          <w:sz w:val="28"/>
          <w:szCs w:val="22"/>
          <w:lang w:val="kk-KZ" w:eastAsia="en-US"/>
        </w:rPr>
        <w:t>.</w:t>
      </w:r>
    </w:p>
    <w:p w:rsidR="00B7723C" w:rsidRPr="009053BC" w:rsidRDefault="00B7723C" w:rsidP="00B7723C">
      <w:pPr>
        <w:rPr>
          <w:rFonts w:eastAsia="Calibri"/>
          <w:sz w:val="28"/>
          <w:szCs w:val="22"/>
          <w:lang w:val="kk-KZ" w:eastAsia="en-US"/>
        </w:rPr>
      </w:pPr>
    </w:p>
    <w:p w:rsidR="00EE51DE" w:rsidRPr="00B7723C" w:rsidRDefault="00EE51DE">
      <w:pPr>
        <w:rPr>
          <w:rFonts w:eastAsia="Calibri"/>
          <w:sz w:val="28"/>
          <w:szCs w:val="22"/>
          <w:lang w:val="kk-KZ" w:eastAsia="en-US"/>
        </w:rPr>
      </w:pPr>
    </w:p>
    <w:sectPr w:rsidR="00EE51DE" w:rsidRPr="00B7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3C"/>
    <w:rsid w:val="00B7723C"/>
    <w:rsid w:val="00E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B18C"/>
  <w15:chartTrackingRefBased/>
  <w15:docId w15:val="{4A034A78-8C04-4142-907B-BF00E1CD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2022-02-14T09:59:00Z</dcterms:created>
  <dcterms:modified xsi:type="dcterms:W3CDTF">2022-02-14T09:59:00Z</dcterms:modified>
</cp:coreProperties>
</file>