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B0A" w:rsidRPr="00686381" w:rsidRDefault="00C05B0A" w:rsidP="00C05B0A">
      <w:pPr>
        <w:jc w:val="both"/>
        <w:rPr>
          <w:rFonts w:eastAsia="Calibri"/>
          <w:i/>
          <w:color w:val="7F7F7F"/>
          <w:spacing w:val="-2"/>
          <w:sz w:val="22"/>
          <w:szCs w:val="22"/>
          <w:lang w:eastAsia="en-US"/>
        </w:rPr>
      </w:pPr>
      <w:r w:rsidRPr="00686381">
        <w:rPr>
          <w:rFonts w:eastAsia="Calibri"/>
          <w:i/>
          <w:color w:val="7F7F7F"/>
          <w:spacing w:val="-2"/>
          <w:sz w:val="22"/>
          <w:szCs w:val="22"/>
          <w:lang w:eastAsia="en-US"/>
        </w:rPr>
        <w:t xml:space="preserve">Зарегистрировано в Министерстве юстиции Республики Казахстан </w:t>
      </w:r>
      <w:r>
        <w:rPr>
          <w:rFonts w:eastAsia="Calibri"/>
          <w:i/>
          <w:color w:val="7F7F7F"/>
          <w:spacing w:val="-2"/>
          <w:sz w:val="22"/>
          <w:szCs w:val="22"/>
          <w:lang w:eastAsia="en-US"/>
        </w:rPr>
        <w:t>29</w:t>
      </w:r>
      <w:r w:rsidRPr="00686381">
        <w:rPr>
          <w:rFonts w:eastAsia="Calibri"/>
          <w:i/>
          <w:color w:val="7F7F7F"/>
          <w:spacing w:val="-2"/>
          <w:sz w:val="22"/>
          <w:szCs w:val="22"/>
          <w:lang w:eastAsia="en-US"/>
        </w:rPr>
        <w:t xml:space="preserve"> </w:t>
      </w:r>
      <w:r>
        <w:rPr>
          <w:rFonts w:eastAsia="Calibri"/>
          <w:i/>
          <w:color w:val="7F7F7F"/>
          <w:spacing w:val="-2"/>
          <w:sz w:val="22"/>
          <w:szCs w:val="22"/>
          <w:lang w:eastAsia="en-US"/>
        </w:rPr>
        <w:t>декабря</w:t>
      </w:r>
      <w:r>
        <w:rPr>
          <w:rFonts w:eastAsia="Calibri"/>
          <w:i/>
          <w:color w:val="7F7F7F"/>
          <w:spacing w:val="-2"/>
          <w:sz w:val="22"/>
          <w:szCs w:val="22"/>
          <w:lang w:val="kk-KZ" w:eastAsia="en-US"/>
        </w:rPr>
        <w:t xml:space="preserve"> </w:t>
      </w:r>
      <w:r w:rsidRPr="00686381">
        <w:rPr>
          <w:rFonts w:eastAsia="Calibri"/>
          <w:i/>
          <w:color w:val="7F7F7F"/>
          <w:spacing w:val="-2"/>
          <w:sz w:val="22"/>
          <w:szCs w:val="22"/>
          <w:lang w:eastAsia="en-US"/>
        </w:rPr>
        <w:t>202</w:t>
      </w:r>
      <w:r>
        <w:rPr>
          <w:rFonts w:eastAsia="Calibri"/>
          <w:i/>
          <w:color w:val="7F7F7F"/>
          <w:spacing w:val="-2"/>
          <w:sz w:val="22"/>
          <w:szCs w:val="22"/>
          <w:lang w:eastAsia="en-US"/>
        </w:rPr>
        <w:t>3</w:t>
      </w:r>
      <w:r w:rsidRPr="00686381">
        <w:rPr>
          <w:rFonts w:eastAsia="Calibri"/>
          <w:i/>
          <w:color w:val="7F7F7F"/>
          <w:spacing w:val="-2"/>
          <w:sz w:val="22"/>
          <w:szCs w:val="22"/>
          <w:lang w:eastAsia="en-US"/>
        </w:rPr>
        <w:t xml:space="preserve"> года под № </w:t>
      </w:r>
      <w:r w:rsidRPr="001413BC">
        <w:rPr>
          <w:rFonts w:eastAsia="Calibri"/>
          <w:i/>
          <w:color w:val="7F7F7F"/>
          <w:spacing w:val="-2"/>
          <w:sz w:val="22"/>
          <w:szCs w:val="22"/>
          <w:lang w:val="kk-KZ" w:eastAsia="en-US"/>
        </w:rPr>
        <w:t>33</w:t>
      </w:r>
      <w:r>
        <w:rPr>
          <w:rFonts w:eastAsia="Calibri"/>
          <w:i/>
          <w:color w:val="7F7F7F"/>
          <w:spacing w:val="-2"/>
          <w:sz w:val="22"/>
          <w:szCs w:val="22"/>
          <w:lang w:val="kk-KZ" w:eastAsia="en-US"/>
        </w:rPr>
        <w:t>847</w:t>
      </w:r>
      <w:r w:rsidRPr="00686381">
        <w:rPr>
          <w:rFonts w:eastAsia="Calibri"/>
          <w:i/>
          <w:color w:val="7F7F7F"/>
          <w:spacing w:val="-2"/>
          <w:sz w:val="22"/>
          <w:szCs w:val="22"/>
          <w:lang w:eastAsia="en-US"/>
        </w:rPr>
        <w:t>. О</w:t>
      </w:r>
      <w:r>
        <w:rPr>
          <w:rFonts w:eastAsia="Calibri"/>
          <w:i/>
          <w:color w:val="7F7F7F"/>
          <w:spacing w:val="-2"/>
          <w:sz w:val="22"/>
          <w:szCs w:val="22"/>
          <w:lang w:eastAsia="en-US"/>
        </w:rPr>
        <w:t>фициально о</w:t>
      </w:r>
      <w:r w:rsidRPr="00686381">
        <w:rPr>
          <w:rFonts w:eastAsia="Calibri"/>
          <w:i/>
          <w:color w:val="7F7F7F"/>
          <w:spacing w:val="-2"/>
          <w:sz w:val="22"/>
          <w:szCs w:val="22"/>
          <w:lang w:eastAsia="en-US"/>
        </w:rPr>
        <w:t xml:space="preserve">публиковано </w:t>
      </w:r>
      <w:r w:rsidR="00FD0A08">
        <w:rPr>
          <w:rFonts w:eastAsia="Calibri"/>
          <w:i/>
          <w:color w:val="7F7F7F"/>
          <w:spacing w:val="-2"/>
          <w:sz w:val="22"/>
          <w:szCs w:val="22"/>
          <w:lang w:eastAsia="en-US"/>
        </w:rPr>
        <w:t>5</w:t>
      </w:r>
      <w:r>
        <w:rPr>
          <w:rFonts w:eastAsia="Calibri"/>
          <w:i/>
          <w:color w:val="7F7F7F"/>
          <w:spacing w:val="-2"/>
          <w:sz w:val="22"/>
          <w:szCs w:val="22"/>
          <w:lang w:val="kk-KZ" w:eastAsia="en-US"/>
        </w:rPr>
        <w:t xml:space="preserve"> января</w:t>
      </w:r>
      <w:r w:rsidRPr="00686381">
        <w:rPr>
          <w:rFonts w:eastAsia="Calibri"/>
          <w:i/>
          <w:color w:val="7F7F7F"/>
          <w:spacing w:val="-2"/>
          <w:sz w:val="22"/>
          <w:szCs w:val="22"/>
          <w:lang w:eastAsia="en-US"/>
        </w:rPr>
        <w:t xml:space="preserve"> 202</w:t>
      </w:r>
      <w:r>
        <w:rPr>
          <w:rFonts w:eastAsia="Calibri"/>
          <w:i/>
          <w:color w:val="7F7F7F"/>
          <w:spacing w:val="-2"/>
          <w:sz w:val="22"/>
          <w:szCs w:val="22"/>
          <w:lang w:eastAsia="en-US"/>
        </w:rPr>
        <w:t>4</w:t>
      </w:r>
      <w:r w:rsidRPr="00686381">
        <w:rPr>
          <w:rFonts w:eastAsia="Calibri"/>
          <w:i/>
          <w:color w:val="7F7F7F"/>
          <w:spacing w:val="-2"/>
          <w:sz w:val="22"/>
          <w:szCs w:val="22"/>
          <w:lang w:eastAsia="en-US"/>
        </w:rPr>
        <w:t xml:space="preserve"> года в Эталонном контрольном банке нормативных правовых актов Республики Казахстан (</w:t>
      </w:r>
      <w:bookmarkStart w:id="0" w:name="_GoBack"/>
      <w:bookmarkEnd w:id="0"/>
      <w:r w:rsidR="00FD0A08" w:rsidRPr="00FD0A08">
        <w:rPr>
          <w:rFonts w:eastAsia="Calibri"/>
          <w:i/>
          <w:color w:val="7F7F7F"/>
          <w:spacing w:val="-2"/>
          <w:sz w:val="22"/>
          <w:szCs w:val="22"/>
          <w:lang w:eastAsia="en-US"/>
        </w:rPr>
        <w:t>http://zan.gov.kz/client/#!/md/191346/rus</w:t>
      </w:r>
      <w:r w:rsidRPr="00686381">
        <w:rPr>
          <w:rFonts w:eastAsia="Calibri"/>
          <w:i/>
          <w:color w:val="7F7F7F"/>
          <w:spacing w:val="-2"/>
          <w:sz w:val="22"/>
          <w:szCs w:val="22"/>
          <w:lang w:eastAsia="en-US"/>
        </w:rPr>
        <w:t>).</w:t>
      </w:r>
    </w:p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446505" w:rsidTr="00446505">
        <w:trPr>
          <w:trHeight w:val="1528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МЕМЛЕКЕТТІК МЕКЕМЕСІ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:rsidR="00446505" w:rsidRDefault="006451FA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009015" cy="1009015"/>
                  <wp:effectExtent l="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РЕСПУБЛИКАНСКОЕ ГОСУДАР</w:t>
            </w:r>
            <w:r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</w:rPr>
              <w:t>ТВЕННОЕ УЧРЕЖДЕНИЕ</w:t>
            </w: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«НАЦИОНАЛЬНЫЙ БАНК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РЕСПУБЛИКИ КАЗАХСТАН»</w:t>
            </w:r>
          </w:p>
          <w:p w:rsidR="00446505" w:rsidRDefault="00446505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446505" w:rsidTr="00446505">
        <w:trPr>
          <w:trHeight w:val="584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БАСҚАРМАСЫНЫҢ</w:t>
            </w:r>
            <w:r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8D43B6" w:rsidRPr="008D43B6" w:rsidRDefault="00535C0D" w:rsidP="008D43B6">
            <w:pPr>
              <w:ind w:firstLine="70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</w:t>
            </w:r>
            <w:r w:rsidR="0077107C">
              <w:rPr>
                <w:sz w:val="22"/>
                <w:szCs w:val="22"/>
                <w:lang w:val="kk-KZ"/>
              </w:rPr>
              <w:t>2</w:t>
            </w:r>
            <w:r w:rsidR="00777550">
              <w:rPr>
                <w:sz w:val="22"/>
                <w:szCs w:val="22"/>
                <w:lang w:val="kk-KZ"/>
              </w:rPr>
              <w:t>5</w:t>
            </w:r>
            <w:r w:rsidR="00272F78">
              <w:rPr>
                <w:sz w:val="22"/>
                <w:szCs w:val="22"/>
                <w:lang w:val="kk-KZ"/>
              </w:rPr>
              <w:t xml:space="preserve"> </w:t>
            </w:r>
            <w:r w:rsidR="00777550">
              <w:rPr>
                <w:sz w:val="22"/>
                <w:szCs w:val="22"/>
                <w:lang w:val="kk-KZ"/>
              </w:rPr>
              <w:t>дека</w:t>
            </w:r>
            <w:r w:rsidR="004B0FA7">
              <w:rPr>
                <w:sz w:val="22"/>
                <w:szCs w:val="22"/>
                <w:lang w:val="kk-KZ"/>
              </w:rPr>
              <w:t>бря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202</w:t>
            </w:r>
            <w:r w:rsidR="00D01850">
              <w:rPr>
                <w:sz w:val="22"/>
                <w:szCs w:val="22"/>
                <w:lang w:val="kk-KZ"/>
              </w:rPr>
              <w:t>3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года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6F2ED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Астана </w:t>
            </w:r>
            <w:r w:rsidR="00446505">
              <w:rPr>
                <w:sz w:val="22"/>
                <w:szCs w:val="22"/>
                <w:lang w:val="kk-KZ"/>
              </w:rPr>
              <w:t>қаласы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:rsidR="00446505" w:rsidRDefault="00446505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ПРАВЛЕНИЯ</w:t>
            </w:r>
          </w:p>
          <w:p w:rsidR="00446505" w:rsidRDefault="00446505">
            <w:pPr>
              <w:jc w:val="center"/>
              <w:rPr>
                <w:b/>
                <w:lang w:val="kk-KZ"/>
              </w:rPr>
            </w:pPr>
          </w:p>
          <w:p w:rsidR="00446505" w:rsidRPr="001F1728" w:rsidRDefault="00446505">
            <w:pPr>
              <w:jc w:val="center"/>
              <w:rPr>
                <w:sz w:val="22"/>
                <w:szCs w:val="22"/>
                <w:lang w:val="en-US"/>
              </w:rPr>
            </w:pPr>
            <w:r w:rsidRPr="008D43B6">
              <w:rPr>
                <w:sz w:val="22"/>
                <w:szCs w:val="22"/>
              </w:rPr>
              <w:t>№</w:t>
            </w:r>
            <w:r w:rsidR="0073192B" w:rsidRPr="008D43B6">
              <w:rPr>
                <w:sz w:val="22"/>
                <w:szCs w:val="22"/>
              </w:rPr>
              <w:t xml:space="preserve"> </w:t>
            </w:r>
            <w:r w:rsidR="001F1728">
              <w:rPr>
                <w:sz w:val="22"/>
                <w:szCs w:val="22"/>
                <w:lang w:val="en-US"/>
              </w:rPr>
              <w:t>97</w:t>
            </w:r>
          </w:p>
          <w:p w:rsidR="00446505" w:rsidRDefault="00446505">
            <w:pPr>
              <w:jc w:val="center"/>
              <w:rPr>
                <w:sz w:val="16"/>
                <w:szCs w:val="16"/>
              </w:rPr>
            </w:pPr>
          </w:p>
          <w:p w:rsidR="00446505" w:rsidRDefault="00907B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город</w:t>
            </w:r>
            <w:r w:rsidR="00446505">
              <w:rPr>
                <w:sz w:val="22"/>
                <w:szCs w:val="22"/>
              </w:rPr>
              <w:t xml:space="preserve"> </w:t>
            </w:r>
            <w:r w:rsidR="006F2ED5">
              <w:rPr>
                <w:sz w:val="22"/>
                <w:szCs w:val="22"/>
              </w:rPr>
              <w:t>Астана</w:t>
            </w:r>
          </w:p>
        </w:tc>
      </w:tr>
    </w:tbl>
    <w:p w:rsidR="0077107C" w:rsidRDefault="0077107C" w:rsidP="0077107C">
      <w:pPr>
        <w:widowControl w:val="0"/>
        <w:overflowPunct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C041D1" w:rsidRPr="00B70F38" w:rsidRDefault="00C041D1" w:rsidP="00C041D1">
      <w:pPr>
        <w:widowControl w:val="0"/>
        <w:ind w:right="-2"/>
        <w:jc w:val="center"/>
        <w:rPr>
          <w:b/>
          <w:bCs/>
          <w:sz w:val="28"/>
          <w:szCs w:val="28"/>
        </w:rPr>
      </w:pPr>
      <w:r w:rsidRPr="00B70F38">
        <w:rPr>
          <w:b/>
          <w:bCs/>
          <w:sz w:val="28"/>
          <w:szCs w:val="28"/>
        </w:rPr>
        <w:t>О внесении изменений и дополнени</w:t>
      </w:r>
      <w:r>
        <w:rPr>
          <w:b/>
          <w:bCs/>
          <w:sz w:val="28"/>
          <w:szCs w:val="28"/>
        </w:rPr>
        <w:t>й</w:t>
      </w:r>
      <w:r w:rsidRPr="00B70F38">
        <w:rPr>
          <w:b/>
          <w:bCs/>
          <w:sz w:val="28"/>
          <w:szCs w:val="28"/>
        </w:rPr>
        <w:t xml:space="preserve"> в постановление Правления Национального Банка Республики Казахстан от 28 августа 2017 года № 167 «Об утверждении перечня, форм, сроков отчетности единого накопительного пенсионного фонда и Правил их представления»</w:t>
      </w:r>
    </w:p>
    <w:p w:rsidR="00C041D1" w:rsidRPr="00B70F38" w:rsidRDefault="00C041D1" w:rsidP="00C041D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041D1" w:rsidRPr="00B70F38" w:rsidRDefault="00C041D1" w:rsidP="00C041D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041D1" w:rsidRPr="00B70F38" w:rsidRDefault="00C041D1" w:rsidP="00C041D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B70F38">
        <w:rPr>
          <w:sz w:val="28"/>
          <w:szCs w:val="28"/>
        </w:rPr>
        <w:t xml:space="preserve">Правление Национального Банка Республики Казахстан </w:t>
      </w:r>
      <w:r w:rsidRPr="00B70F38">
        <w:rPr>
          <w:b/>
          <w:sz w:val="28"/>
          <w:szCs w:val="28"/>
        </w:rPr>
        <w:t>ПОСТАНОВЛЯЕТ</w:t>
      </w:r>
      <w:r w:rsidRPr="00B70F38">
        <w:rPr>
          <w:sz w:val="28"/>
          <w:szCs w:val="28"/>
        </w:rPr>
        <w:t>:</w:t>
      </w:r>
    </w:p>
    <w:p w:rsidR="00C041D1" w:rsidRPr="00B70F38" w:rsidRDefault="00C041D1" w:rsidP="00C041D1">
      <w:pPr>
        <w:widowControl w:val="0"/>
        <w:numPr>
          <w:ilvl w:val="0"/>
          <w:numId w:val="3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>Внести в постановление Правления Национального Банка Республики Казахстан от 28 августа 2017 года № 167 «Об утверждении перечня, форм, сроков отчетности единого накопительного пенсионного фонда и Правил их представления» (зарегистрировано в Реестре государственной регистрации нормативных правовых актов под № 15863) следующие изменения и дополнени</w:t>
      </w:r>
      <w:r>
        <w:rPr>
          <w:sz w:val="28"/>
          <w:szCs w:val="28"/>
        </w:rPr>
        <w:t>я</w:t>
      </w:r>
      <w:r w:rsidRPr="00B70F38">
        <w:rPr>
          <w:sz w:val="28"/>
          <w:szCs w:val="28"/>
        </w:rPr>
        <w:t>:</w:t>
      </w:r>
    </w:p>
    <w:p w:rsidR="00C041D1" w:rsidRPr="00B70F38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86417F">
        <w:rPr>
          <w:sz w:val="28"/>
          <w:szCs w:val="28"/>
        </w:rPr>
        <w:t>в пункте 1:</w:t>
      </w:r>
    </w:p>
    <w:p w:rsidR="00C041D1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86417F">
        <w:rPr>
          <w:sz w:val="28"/>
          <w:szCs w:val="28"/>
        </w:rPr>
        <w:t>подпункт</w:t>
      </w:r>
      <w:r>
        <w:rPr>
          <w:sz w:val="28"/>
          <w:szCs w:val="28"/>
        </w:rPr>
        <w:t>ы</w:t>
      </w:r>
      <w:r w:rsidRPr="0086417F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86417F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и 6) </w:t>
      </w:r>
      <w:r w:rsidRPr="0086417F">
        <w:rPr>
          <w:sz w:val="28"/>
          <w:szCs w:val="28"/>
        </w:rPr>
        <w:t xml:space="preserve">изложить в следующей редакции: </w:t>
      </w:r>
    </w:p>
    <w:p w:rsidR="00C041D1" w:rsidRPr="00B70F38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>«</w:t>
      </w:r>
      <w:r>
        <w:rPr>
          <w:sz w:val="28"/>
          <w:szCs w:val="28"/>
        </w:rPr>
        <w:t xml:space="preserve">5) </w:t>
      </w:r>
      <w:r w:rsidRPr="00B70F38">
        <w:rPr>
          <w:sz w:val="28"/>
          <w:szCs w:val="28"/>
        </w:rPr>
        <w:t>форму отчета об объемах пенсионных накоплений и количестве индивидуальных пенсионных счетов (субсчетов) вкладчиков (получателей) согласно приложению 5 к настоящему постановлению;</w:t>
      </w:r>
    </w:p>
    <w:p w:rsidR="00C041D1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B70F38">
        <w:rPr>
          <w:sz w:val="28"/>
          <w:szCs w:val="28"/>
        </w:rPr>
        <w:t>форму отчета об объемах пенсионных накоплений и количестве индивидуальных пенсионных счетов (субсчетов) вкладчиков (получателей) по областям Республики Казахстан (по месту жительства вкладчика (получателя)) согласно приложению 6 к настоящему постановлению;</w:t>
      </w:r>
      <w:r>
        <w:rPr>
          <w:sz w:val="28"/>
          <w:szCs w:val="28"/>
        </w:rPr>
        <w:t>»;</w:t>
      </w:r>
    </w:p>
    <w:p w:rsidR="00C041D1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86417F">
        <w:rPr>
          <w:sz w:val="28"/>
          <w:szCs w:val="28"/>
        </w:rPr>
        <w:t xml:space="preserve">подпункт </w:t>
      </w:r>
      <w:r>
        <w:rPr>
          <w:sz w:val="28"/>
          <w:szCs w:val="28"/>
        </w:rPr>
        <w:t>19</w:t>
      </w:r>
      <w:r w:rsidRPr="0086417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86417F">
        <w:rPr>
          <w:sz w:val="28"/>
          <w:szCs w:val="28"/>
        </w:rPr>
        <w:t xml:space="preserve">изложить в следующей редакции: </w:t>
      </w:r>
    </w:p>
    <w:p w:rsidR="00C041D1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«19) </w:t>
      </w:r>
      <w:r w:rsidRPr="00B70F38">
        <w:rPr>
          <w:sz w:val="28"/>
          <w:szCs w:val="28"/>
        </w:rPr>
        <w:t xml:space="preserve">форму отчета </w:t>
      </w:r>
      <w:r w:rsidRPr="00DE40AE">
        <w:rPr>
          <w:sz w:val="28"/>
          <w:szCs w:val="28"/>
        </w:rPr>
        <w:t>о выплатах и возврате целевых накоплений</w:t>
      </w:r>
      <w:r w:rsidRPr="00B70F38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>19</w:t>
      </w:r>
      <w:r w:rsidRPr="00B70F38">
        <w:rPr>
          <w:sz w:val="28"/>
          <w:szCs w:val="28"/>
        </w:rPr>
        <w:t xml:space="preserve"> к настоящему постановлению;</w:t>
      </w:r>
      <w:r>
        <w:rPr>
          <w:sz w:val="28"/>
          <w:szCs w:val="28"/>
        </w:rPr>
        <w:t>»;</w:t>
      </w:r>
    </w:p>
    <w:p w:rsidR="00C041D1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дополнить подпунктами 20) и 21) </w:t>
      </w:r>
      <w:r w:rsidRPr="00B70F38">
        <w:rPr>
          <w:sz w:val="28"/>
          <w:szCs w:val="28"/>
        </w:rPr>
        <w:t>следующе</w:t>
      </w:r>
      <w:r>
        <w:rPr>
          <w:sz w:val="28"/>
          <w:szCs w:val="28"/>
        </w:rPr>
        <w:t>го</w:t>
      </w:r>
      <w:r w:rsidRPr="00B70F38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содержания:</w:t>
      </w:r>
    </w:p>
    <w:p w:rsidR="00C041D1" w:rsidRPr="00067554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«20) </w:t>
      </w:r>
      <w:r w:rsidRPr="00067554">
        <w:rPr>
          <w:sz w:val="28"/>
          <w:szCs w:val="28"/>
        </w:rPr>
        <w:t xml:space="preserve">форму отчета о целевых требованиях согласно приложению 20 к </w:t>
      </w:r>
      <w:r w:rsidRPr="00067554">
        <w:rPr>
          <w:sz w:val="28"/>
          <w:szCs w:val="28"/>
        </w:rPr>
        <w:lastRenderedPageBreak/>
        <w:t>настоящему постановлению;</w:t>
      </w:r>
    </w:p>
    <w:p w:rsidR="00C041D1" w:rsidRPr="00B70F38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21) </w:t>
      </w:r>
      <w:r w:rsidRPr="00B70F38">
        <w:rPr>
          <w:sz w:val="28"/>
          <w:szCs w:val="28"/>
        </w:rPr>
        <w:t xml:space="preserve">Правила представления отчетности единым накопительным пенсионным фондом согласно приложению </w:t>
      </w:r>
      <w:r>
        <w:rPr>
          <w:sz w:val="28"/>
          <w:szCs w:val="28"/>
        </w:rPr>
        <w:t>21</w:t>
      </w:r>
      <w:r w:rsidRPr="00B70F38">
        <w:rPr>
          <w:sz w:val="28"/>
          <w:szCs w:val="28"/>
        </w:rPr>
        <w:t xml:space="preserve"> к настоящему постановлению.</w:t>
      </w:r>
      <w:r>
        <w:rPr>
          <w:sz w:val="28"/>
          <w:szCs w:val="28"/>
        </w:rPr>
        <w:t>»;</w:t>
      </w:r>
    </w:p>
    <w:p w:rsidR="00C041D1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>пункт 2 изложить в следующей редакции:</w:t>
      </w:r>
    </w:p>
    <w:p w:rsidR="00C041D1" w:rsidRPr="00B70F38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70F38">
        <w:rPr>
          <w:sz w:val="28"/>
          <w:szCs w:val="28"/>
        </w:rPr>
        <w:t>2. Единый накопительный пенсионный фонд представляет в Национальный Банк Республики Казахстан в электронном формате:</w:t>
      </w:r>
    </w:p>
    <w:p w:rsidR="00C041D1" w:rsidRPr="00B70F38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>1) ежемесячно:</w:t>
      </w:r>
    </w:p>
    <w:p w:rsidR="00C041D1" w:rsidRPr="00B70F38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 xml:space="preserve">отчетность, предусмотренную подпунктами 2) и 4) пункта 1 настоящего постановления, не позднее 7 (седьмого) рабочего дня месяца, следующего за отчетным месяцем, в случае наличия у единого накопительного пенсионного фонда пенсионных активов, переданных во внешнее управление, – не позднее </w:t>
      </w:r>
      <w:r w:rsidR="00CF6B2C">
        <w:rPr>
          <w:sz w:val="28"/>
          <w:szCs w:val="28"/>
        </w:rPr>
        <w:br/>
      </w:r>
      <w:r w:rsidRPr="00B70F38">
        <w:rPr>
          <w:sz w:val="28"/>
          <w:szCs w:val="28"/>
        </w:rPr>
        <w:t>20 (двадцатого) числа месяца, следующего за отчетным месяцем;</w:t>
      </w:r>
    </w:p>
    <w:p w:rsidR="00C041D1" w:rsidRPr="00B70F38" w:rsidRDefault="00C041D1" w:rsidP="00C041D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 xml:space="preserve">отчетность, предусмотренную подпунктами 3), 5), 6), 7), </w:t>
      </w:r>
      <w:r>
        <w:rPr>
          <w:sz w:val="28"/>
          <w:szCs w:val="28"/>
        </w:rPr>
        <w:t>9</w:t>
      </w:r>
      <w:r w:rsidRPr="00B70F38">
        <w:rPr>
          <w:sz w:val="28"/>
          <w:szCs w:val="28"/>
        </w:rPr>
        <w:t>), 1</w:t>
      </w:r>
      <w:r>
        <w:rPr>
          <w:sz w:val="28"/>
          <w:szCs w:val="28"/>
        </w:rPr>
        <w:t>0</w:t>
      </w:r>
      <w:r w:rsidRPr="00B70F38">
        <w:rPr>
          <w:sz w:val="28"/>
          <w:szCs w:val="28"/>
        </w:rPr>
        <w:t>), 1</w:t>
      </w:r>
      <w:r>
        <w:rPr>
          <w:sz w:val="28"/>
          <w:szCs w:val="28"/>
        </w:rPr>
        <w:t>1</w:t>
      </w:r>
      <w:r w:rsidRPr="00B70F38">
        <w:rPr>
          <w:sz w:val="28"/>
          <w:szCs w:val="28"/>
        </w:rPr>
        <w:t>), 1</w:t>
      </w:r>
      <w:r>
        <w:rPr>
          <w:sz w:val="28"/>
          <w:szCs w:val="28"/>
        </w:rPr>
        <w:t>2</w:t>
      </w:r>
      <w:r w:rsidRPr="00B70F38">
        <w:rPr>
          <w:sz w:val="28"/>
          <w:szCs w:val="28"/>
        </w:rPr>
        <w:t>), 1</w:t>
      </w:r>
      <w:r>
        <w:rPr>
          <w:sz w:val="28"/>
          <w:szCs w:val="28"/>
        </w:rPr>
        <w:t>3</w:t>
      </w:r>
      <w:r w:rsidRPr="00B70F38">
        <w:rPr>
          <w:sz w:val="28"/>
          <w:szCs w:val="28"/>
        </w:rPr>
        <w:t>), 1</w:t>
      </w:r>
      <w:r>
        <w:rPr>
          <w:sz w:val="28"/>
          <w:szCs w:val="28"/>
        </w:rPr>
        <w:t>5</w:t>
      </w:r>
      <w:r w:rsidRPr="00B70F38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B70F38">
        <w:rPr>
          <w:sz w:val="28"/>
          <w:szCs w:val="28"/>
        </w:rPr>
        <w:t xml:space="preserve"> 1</w:t>
      </w:r>
      <w:r>
        <w:rPr>
          <w:sz w:val="28"/>
          <w:szCs w:val="28"/>
        </w:rPr>
        <w:t>6</w:t>
      </w:r>
      <w:r w:rsidRPr="00B70F38">
        <w:rPr>
          <w:sz w:val="28"/>
          <w:szCs w:val="28"/>
        </w:rPr>
        <w:t xml:space="preserve">) и </w:t>
      </w:r>
      <w:r>
        <w:rPr>
          <w:sz w:val="28"/>
          <w:szCs w:val="28"/>
        </w:rPr>
        <w:t>1</w:t>
      </w:r>
      <w:r w:rsidRPr="00B70F38">
        <w:rPr>
          <w:sz w:val="28"/>
          <w:szCs w:val="28"/>
        </w:rPr>
        <w:t>9)</w:t>
      </w:r>
      <w:r>
        <w:rPr>
          <w:sz w:val="28"/>
          <w:szCs w:val="28"/>
        </w:rPr>
        <w:t xml:space="preserve"> </w:t>
      </w:r>
      <w:r w:rsidRPr="00B70F38">
        <w:rPr>
          <w:sz w:val="28"/>
          <w:szCs w:val="28"/>
        </w:rPr>
        <w:t>пункта 1 настоящего постановления, не позднее 7 (седьмого) рабочего дня месяца, следующего за отчетным месяцем;</w:t>
      </w:r>
    </w:p>
    <w:p w:rsidR="00C041D1" w:rsidRPr="00B70F38" w:rsidRDefault="00C041D1" w:rsidP="00C041D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>2) ежеквартально:</w:t>
      </w:r>
    </w:p>
    <w:p w:rsidR="00C041D1" w:rsidRPr="00B70F38" w:rsidRDefault="00C041D1" w:rsidP="00C041D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>отчетность, предусмотренную подпунктами 8) и 1</w:t>
      </w:r>
      <w:r>
        <w:rPr>
          <w:sz w:val="28"/>
          <w:szCs w:val="28"/>
        </w:rPr>
        <w:t>4</w:t>
      </w:r>
      <w:r w:rsidRPr="00B70F38">
        <w:rPr>
          <w:sz w:val="28"/>
          <w:szCs w:val="28"/>
        </w:rPr>
        <w:t>) пункта 1 настоящего постановления, не позднее 7 (седьмого) рабочего дня месяца, следующего за отчетным кварталом;</w:t>
      </w:r>
    </w:p>
    <w:p w:rsidR="00C041D1" w:rsidRDefault="00C041D1" w:rsidP="00C041D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>отчетность, предусмотренную подпунктами 1</w:t>
      </w:r>
      <w:r>
        <w:rPr>
          <w:sz w:val="28"/>
          <w:szCs w:val="28"/>
        </w:rPr>
        <w:t>7</w:t>
      </w:r>
      <w:r w:rsidRPr="00B70F38">
        <w:rPr>
          <w:sz w:val="28"/>
          <w:szCs w:val="28"/>
        </w:rPr>
        <w:t>) и 1</w:t>
      </w:r>
      <w:r>
        <w:rPr>
          <w:sz w:val="28"/>
          <w:szCs w:val="28"/>
        </w:rPr>
        <w:t>8</w:t>
      </w:r>
      <w:r w:rsidRPr="00B70F38">
        <w:rPr>
          <w:sz w:val="28"/>
          <w:szCs w:val="28"/>
        </w:rPr>
        <w:t>) пункта 1 настоящего постановления, не позднее 25 (двадцать пятого) числа месяца, с</w:t>
      </w:r>
      <w:r>
        <w:rPr>
          <w:sz w:val="28"/>
          <w:szCs w:val="28"/>
        </w:rPr>
        <w:t>ледующего за отчетным кварталом;</w:t>
      </w:r>
    </w:p>
    <w:p w:rsidR="00C041D1" w:rsidRPr="00B70F38" w:rsidRDefault="00C041D1" w:rsidP="00C041D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EB3DB5">
        <w:rPr>
          <w:sz w:val="28"/>
          <w:szCs w:val="28"/>
        </w:rPr>
        <w:t xml:space="preserve">3) ежегодно – отчетность, предусмотренную подпунктом 20) пункта 1 настоящего постановления, </w:t>
      </w:r>
      <w:r w:rsidRPr="00EB3DB5">
        <w:rPr>
          <w:rStyle w:val="s0"/>
          <w:sz w:val="28"/>
          <w:szCs w:val="28"/>
        </w:rPr>
        <w:t>не позднее 30</w:t>
      </w:r>
      <w:r w:rsidRPr="00EB3DB5">
        <w:rPr>
          <w:sz w:val="28"/>
          <w:szCs w:val="28"/>
        </w:rPr>
        <w:t xml:space="preserve"> (тридцатого) апреля года, следующего за</w:t>
      </w:r>
      <w:r w:rsidRPr="00EB3DB5">
        <w:rPr>
          <w:rStyle w:val="s0"/>
          <w:sz w:val="28"/>
          <w:szCs w:val="28"/>
        </w:rPr>
        <w:t xml:space="preserve"> </w:t>
      </w:r>
      <w:r w:rsidRPr="00EB3DB5">
        <w:rPr>
          <w:sz w:val="28"/>
          <w:szCs w:val="28"/>
        </w:rPr>
        <w:t>отчетным годом</w:t>
      </w:r>
      <w:r>
        <w:rPr>
          <w:sz w:val="28"/>
          <w:szCs w:val="28"/>
        </w:rPr>
        <w:t>.</w:t>
      </w:r>
      <w:r w:rsidRPr="00B70F38">
        <w:rPr>
          <w:sz w:val="28"/>
          <w:szCs w:val="28"/>
        </w:rPr>
        <w:t>»;</w:t>
      </w:r>
    </w:p>
    <w:p w:rsidR="00C041D1" w:rsidRPr="00B70F38" w:rsidRDefault="00C041D1" w:rsidP="00C041D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>приложение 1 изложить в редакции согласно приложению 1 к настоящему постановлению;</w:t>
      </w:r>
    </w:p>
    <w:p w:rsidR="00C041D1" w:rsidRPr="00B70F38" w:rsidRDefault="00C041D1" w:rsidP="00C041D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>приложение 5 изложить в редакции согласно приложению 2 к настоящему постановлению;</w:t>
      </w:r>
    </w:p>
    <w:p w:rsidR="00C041D1" w:rsidRPr="00B70F38" w:rsidRDefault="00C041D1" w:rsidP="00C041D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>приложение 6 изложить в редакции согласно приложению 3 к настоящему постановлению;</w:t>
      </w:r>
    </w:p>
    <w:p w:rsidR="00C041D1" w:rsidRDefault="00C041D1" w:rsidP="00C041D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 xml:space="preserve">приложение 19 изложить в редакции согласно приложению </w:t>
      </w:r>
      <w:r>
        <w:rPr>
          <w:sz w:val="28"/>
          <w:szCs w:val="28"/>
        </w:rPr>
        <w:t>4</w:t>
      </w:r>
      <w:r w:rsidRPr="00B70F38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;</w:t>
      </w:r>
    </w:p>
    <w:p w:rsidR="00C041D1" w:rsidRDefault="00C041D1" w:rsidP="00C041D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B70F38">
        <w:rPr>
          <w:sz w:val="28"/>
          <w:szCs w:val="28"/>
        </w:rPr>
        <w:t xml:space="preserve">дополнить приложением </w:t>
      </w:r>
      <w:r>
        <w:rPr>
          <w:sz w:val="28"/>
          <w:szCs w:val="28"/>
        </w:rPr>
        <w:t>20</w:t>
      </w:r>
      <w:r w:rsidRPr="00B70F38">
        <w:rPr>
          <w:sz w:val="28"/>
          <w:szCs w:val="28"/>
        </w:rPr>
        <w:t xml:space="preserve"> в редакции согласно приложению </w:t>
      </w:r>
      <w:r>
        <w:rPr>
          <w:sz w:val="28"/>
          <w:szCs w:val="28"/>
        </w:rPr>
        <w:t>5</w:t>
      </w:r>
      <w:r w:rsidRPr="00B70F38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;</w:t>
      </w:r>
    </w:p>
    <w:p w:rsidR="00C041D1" w:rsidRDefault="00C041D1" w:rsidP="00C041D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B70F38">
        <w:rPr>
          <w:sz w:val="28"/>
          <w:szCs w:val="28"/>
        </w:rPr>
        <w:t xml:space="preserve">дополнить приложением </w:t>
      </w:r>
      <w:r>
        <w:rPr>
          <w:sz w:val="28"/>
          <w:szCs w:val="28"/>
        </w:rPr>
        <w:t>21</w:t>
      </w:r>
      <w:r w:rsidRPr="00B70F38">
        <w:rPr>
          <w:sz w:val="28"/>
          <w:szCs w:val="28"/>
        </w:rPr>
        <w:t xml:space="preserve"> в редакции согласно приложению </w:t>
      </w:r>
      <w:r>
        <w:rPr>
          <w:sz w:val="28"/>
          <w:szCs w:val="28"/>
        </w:rPr>
        <w:t>6</w:t>
      </w:r>
      <w:r w:rsidRPr="00B70F38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C041D1" w:rsidRPr="00B70F38" w:rsidRDefault="00C041D1" w:rsidP="00C041D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B70F38">
        <w:rPr>
          <w:sz w:val="28"/>
          <w:szCs w:val="28"/>
        </w:rPr>
        <w:t>2. Департаменту статистики финансового рынка Национального Банка Республики Казахстан</w:t>
      </w:r>
      <w:r>
        <w:rPr>
          <w:sz w:val="28"/>
          <w:szCs w:val="28"/>
        </w:rPr>
        <w:t xml:space="preserve"> </w:t>
      </w:r>
      <w:r w:rsidRPr="00B70F38">
        <w:rPr>
          <w:sz w:val="28"/>
          <w:szCs w:val="28"/>
        </w:rPr>
        <w:t>в установленном законодательством Республики Казахстан порядке обеспечить:</w:t>
      </w:r>
    </w:p>
    <w:p w:rsidR="00C041D1" w:rsidRPr="00B70F38" w:rsidRDefault="00C041D1" w:rsidP="00C041D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B70F38">
        <w:rPr>
          <w:sz w:val="28"/>
          <w:szCs w:val="28"/>
        </w:rPr>
        <w:t>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:rsidR="00C041D1" w:rsidRPr="00B70F38" w:rsidRDefault="00C041D1" w:rsidP="00C041D1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70F38">
        <w:rPr>
          <w:sz w:val="28"/>
          <w:szCs w:val="28"/>
        </w:rPr>
        <w:lastRenderedPageBreak/>
        <w:t xml:space="preserve">2) размещение настоящего постановления на официальном </w:t>
      </w:r>
      <w:r w:rsidRPr="00B70F38">
        <w:rPr>
          <w:sz w:val="28"/>
          <w:szCs w:val="28"/>
        </w:rPr>
        <w:br/>
        <w:t>интернет-ресурсе Национального Банка Республики Казахстан после его официального опубликования;</w:t>
      </w:r>
    </w:p>
    <w:p w:rsidR="00C041D1" w:rsidRPr="00B70F38" w:rsidRDefault="00C041D1" w:rsidP="00C041D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B70F38">
        <w:rPr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 w:rsidR="00C041D1" w:rsidRPr="00B70F38" w:rsidRDefault="00C041D1" w:rsidP="00C041D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70F38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курирующего </w:t>
      </w:r>
      <w:r w:rsidRPr="00B70F38">
        <w:rPr>
          <w:sz w:val="28"/>
          <w:szCs w:val="28"/>
        </w:rPr>
        <w:t>заместителя Председателя Национального Банка Республики Казахстан</w:t>
      </w:r>
      <w:r w:rsidRPr="00B70F38">
        <w:rPr>
          <w:sz w:val="28"/>
        </w:rPr>
        <w:t>.</w:t>
      </w:r>
    </w:p>
    <w:p w:rsidR="00C041D1" w:rsidRPr="00B70F38" w:rsidRDefault="00C041D1" w:rsidP="00C041D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70F38">
        <w:rPr>
          <w:sz w:val="28"/>
          <w:szCs w:val="28"/>
        </w:rPr>
        <w:t>. Настоящее постановление вводится в действие с 1 января 2024 года</w:t>
      </w:r>
      <w:r>
        <w:rPr>
          <w:sz w:val="28"/>
          <w:szCs w:val="28"/>
        </w:rPr>
        <w:t xml:space="preserve"> и подлежит официальному опубликованию</w:t>
      </w:r>
      <w:r w:rsidRPr="00B70F38">
        <w:rPr>
          <w:sz w:val="28"/>
          <w:szCs w:val="28"/>
        </w:rPr>
        <w:t>.</w:t>
      </w:r>
    </w:p>
    <w:p w:rsidR="000901F5" w:rsidRDefault="000901F5" w:rsidP="00F95788">
      <w:pPr>
        <w:ind w:firstLine="709"/>
        <w:jc w:val="both"/>
        <w:rPr>
          <w:sz w:val="28"/>
          <w:szCs w:val="28"/>
        </w:rPr>
      </w:pPr>
    </w:p>
    <w:p w:rsidR="006345AB" w:rsidRPr="00F21AB2" w:rsidRDefault="006345AB" w:rsidP="00F9578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BF5DCF" w:rsidRPr="00BF5DCF" w:rsidTr="007C5F63">
        <w:tc>
          <w:tcPr>
            <w:tcW w:w="4819" w:type="dxa"/>
            <w:shd w:val="clear" w:color="auto" w:fill="auto"/>
          </w:tcPr>
          <w:p w:rsidR="00BF5DCF" w:rsidRPr="00BF5DCF" w:rsidRDefault="00BF5DCF" w:rsidP="00B93301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>Председатель</w:t>
            </w:r>
          </w:p>
          <w:p w:rsidR="00BF5DCF" w:rsidRPr="00BF5DCF" w:rsidRDefault="00BF5DCF" w:rsidP="00B93301">
            <w:pPr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:rsidR="00BF5DCF" w:rsidRPr="00BF5DCF" w:rsidRDefault="00BF5DCF" w:rsidP="00B5499A">
            <w:pPr>
              <w:ind w:firstLine="63"/>
              <w:jc w:val="both"/>
              <w:rPr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 xml:space="preserve"> </w:t>
            </w:r>
            <w:r w:rsidR="008F6C0C">
              <w:rPr>
                <w:b/>
                <w:sz w:val="28"/>
                <w:szCs w:val="28"/>
              </w:rPr>
              <w:t xml:space="preserve">                           </w:t>
            </w:r>
            <w:r w:rsidR="00B5499A">
              <w:rPr>
                <w:b/>
                <w:sz w:val="28"/>
                <w:szCs w:val="28"/>
              </w:rPr>
              <w:t xml:space="preserve">  Т</w:t>
            </w:r>
            <w:r w:rsidRPr="00BF5DCF">
              <w:rPr>
                <w:b/>
                <w:sz w:val="28"/>
                <w:szCs w:val="28"/>
              </w:rPr>
              <w:t>.</w:t>
            </w:r>
            <w:r w:rsidR="00B5499A">
              <w:rPr>
                <w:b/>
                <w:sz w:val="28"/>
                <w:szCs w:val="28"/>
              </w:rPr>
              <w:t>М</w:t>
            </w:r>
            <w:r w:rsidR="00B11942">
              <w:rPr>
                <w:b/>
                <w:sz w:val="28"/>
                <w:szCs w:val="28"/>
              </w:rPr>
              <w:t>.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  <w:r w:rsidR="00B5499A">
              <w:rPr>
                <w:b/>
                <w:sz w:val="28"/>
                <w:szCs w:val="28"/>
              </w:rPr>
              <w:t>Сулейменов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704898" w:rsidRDefault="00704898" w:rsidP="00A5097A">
      <w:pPr>
        <w:widowControl w:val="0"/>
        <w:jc w:val="both"/>
        <w:rPr>
          <w:rFonts w:eastAsia="Calibri"/>
          <w:sz w:val="28"/>
          <w:szCs w:val="22"/>
          <w:lang w:eastAsia="en-US"/>
        </w:rPr>
      </w:pPr>
    </w:p>
    <w:p w:rsidR="00704898" w:rsidRDefault="00704898" w:rsidP="00A5097A">
      <w:pPr>
        <w:widowControl w:val="0"/>
        <w:jc w:val="both"/>
        <w:rPr>
          <w:rFonts w:eastAsia="Calibri"/>
          <w:sz w:val="28"/>
          <w:szCs w:val="22"/>
          <w:lang w:eastAsia="en-US"/>
        </w:rPr>
      </w:pPr>
    </w:p>
    <w:p w:rsidR="00C041D1" w:rsidRDefault="00C041D1" w:rsidP="00A5097A">
      <w:pPr>
        <w:widowControl w:val="0"/>
        <w:jc w:val="both"/>
        <w:rPr>
          <w:rFonts w:eastAsia="Calibri"/>
          <w:sz w:val="28"/>
          <w:szCs w:val="22"/>
          <w:lang w:eastAsia="en-US"/>
        </w:rPr>
      </w:pPr>
    </w:p>
    <w:p w:rsidR="00C041D1" w:rsidRPr="00B70F38" w:rsidRDefault="00C041D1" w:rsidP="00C041D1">
      <w:pPr>
        <w:rPr>
          <w:sz w:val="28"/>
          <w:szCs w:val="28"/>
        </w:rPr>
      </w:pPr>
      <w:r w:rsidRPr="00B70F38">
        <w:rPr>
          <w:sz w:val="28"/>
          <w:szCs w:val="28"/>
        </w:rPr>
        <w:t>СОГЛАСОВАНО</w:t>
      </w:r>
    </w:p>
    <w:p w:rsidR="00C041D1" w:rsidRPr="00B70F38" w:rsidRDefault="00C041D1" w:rsidP="00C041D1">
      <w:pPr>
        <w:rPr>
          <w:sz w:val="28"/>
          <w:szCs w:val="28"/>
        </w:rPr>
      </w:pPr>
      <w:r w:rsidRPr="00B70F38">
        <w:rPr>
          <w:sz w:val="28"/>
          <w:szCs w:val="28"/>
        </w:rPr>
        <w:t>Бюро национальной статистики</w:t>
      </w:r>
    </w:p>
    <w:p w:rsidR="00C041D1" w:rsidRPr="00B70F38" w:rsidRDefault="00C041D1" w:rsidP="00C041D1">
      <w:pPr>
        <w:rPr>
          <w:sz w:val="28"/>
          <w:szCs w:val="28"/>
        </w:rPr>
      </w:pPr>
      <w:r w:rsidRPr="00B70F38">
        <w:rPr>
          <w:sz w:val="28"/>
          <w:szCs w:val="28"/>
        </w:rPr>
        <w:t>Агентства по стратегическому</w:t>
      </w:r>
    </w:p>
    <w:p w:rsidR="00C041D1" w:rsidRPr="00B70F38" w:rsidRDefault="00C041D1" w:rsidP="00C041D1">
      <w:pPr>
        <w:rPr>
          <w:sz w:val="28"/>
          <w:szCs w:val="28"/>
        </w:rPr>
      </w:pPr>
      <w:r w:rsidRPr="00B70F38">
        <w:rPr>
          <w:sz w:val="28"/>
          <w:szCs w:val="28"/>
        </w:rPr>
        <w:t>планированию и реформам</w:t>
      </w:r>
    </w:p>
    <w:p w:rsidR="00C041D1" w:rsidRPr="00B70F38" w:rsidRDefault="00C041D1" w:rsidP="00C041D1">
      <w:pPr>
        <w:rPr>
          <w:sz w:val="28"/>
        </w:rPr>
      </w:pPr>
      <w:r w:rsidRPr="00B70F38">
        <w:rPr>
          <w:sz w:val="28"/>
          <w:szCs w:val="28"/>
        </w:rPr>
        <w:t>Республики Казахстан</w:t>
      </w:r>
    </w:p>
    <w:p w:rsidR="00C041D1" w:rsidRPr="00B70F38" w:rsidRDefault="00C041D1" w:rsidP="00C041D1">
      <w:pPr>
        <w:rPr>
          <w:sz w:val="28"/>
          <w:szCs w:val="28"/>
        </w:rPr>
      </w:pPr>
    </w:p>
    <w:p w:rsidR="00C041D1" w:rsidRPr="00B70F38" w:rsidRDefault="00C041D1" w:rsidP="00C041D1">
      <w:pPr>
        <w:rPr>
          <w:sz w:val="28"/>
          <w:szCs w:val="28"/>
        </w:rPr>
      </w:pPr>
    </w:p>
    <w:p w:rsidR="00C041D1" w:rsidRPr="00B70F38" w:rsidRDefault="00C041D1" w:rsidP="00C041D1">
      <w:pPr>
        <w:rPr>
          <w:sz w:val="28"/>
          <w:szCs w:val="28"/>
        </w:rPr>
      </w:pPr>
      <w:r w:rsidRPr="00B70F38">
        <w:rPr>
          <w:sz w:val="28"/>
          <w:szCs w:val="28"/>
        </w:rPr>
        <w:t>СОГЛАСОВАНО</w:t>
      </w:r>
    </w:p>
    <w:p w:rsidR="00C041D1" w:rsidRPr="00B70F38" w:rsidRDefault="00C041D1" w:rsidP="00C041D1">
      <w:pPr>
        <w:rPr>
          <w:sz w:val="28"/>
          <w:szCs w:val="28"/>
        </w:rPr>
      </w:pPr>
      <w:r w:rsidRPr="00B70F38">
        <w:rPr>
          <w:sz w:val="28"/>
          <w:szCs w:val="28"/>
        </w:rPr>
        <w:t xml:space="preserve">Агентство Республики Казахстан </w:t>
      </w:r>
    </w:p>
    <w:p w:rsidR="00C041D1" w:rsidRPr="00B70F38" w:rsidRDefault="00C041D1" w:rsidP="00C041D1">
      <w:pPr>
        <w:rPr>
          <w:sz w:val="28"/>
          <w:szCs w:val="28"/>
        </w:rPr>
      </w:pPr>
      <w:r w:rsidRPr="00B70F38">
        <w:rPr>
          <w:sz w:val="28"/>
          <w:szCs w:val="28"/>
        </w:rPr>
        <w:t xml:space="preserve">по регулированию и развитию </w:t>
      </w:r>
    </w:p>
    <w:p w:rsidR="00C041D1" w:rsidRDefault="00C041D1" w:rsidP="00C041D1">
      <w:pPr>
        <w:rPr>
          <w:sz w:val="28"/>
          <w:szCs w:val="28"/>
        </w:rPr>
      </w:pPr>
      <w:r w:rsidRPr="00B70F38">
        <w:rPr>
          <w:sz w:val="28"/>
          <w:szCs w:val="28"/>
        </w:rPr>
        <w:t>финансового рынка</w:t>
      </w:r>
      <w:bookmarkStart w:id="1" w:name="SUB3"/>
      <w:bookmarkStart w:id="2" w:name="SUB5"/>
      <w:bookmarkStart w:id="3" w:name="SUB6"/>
      <w:bookmarkStart w:id="4" w:name="SUB7"/>
      <w:bookmarkStart w:id="5" w:name="SUB8"/>
      <w:bookmarkStart w:id="6" w:name="SUB1001"/>
      <w:bookmarkStart w:id="7" w:name="SUB81"/>
      <w:bookmarkEnd w:id="1"/>
      <w:bookmarkEnd w:id="2"/>
      <w:bookmarkEnd w:id="3"/>
      <w:bookmarkEnd w:id="4"/>
      <w:bookmarkEnd w:id="5"/>
      <w:bookmarkEnd w:id="6"/>
      <w:bookmarkEnd w:id="7"/>
    </w:p>
    <w:p w:rsidR="00D869BA" w:rsidRDefault="00D869BA" w:rsidP="00D869BA">
      <w:pPr>
        <w:widowControl w:val="0"/>
        <w:ind w:left="993"/>
        <w:jc w:val="both"/>
        <w:rPr>
          <w:sz w:val="16"/>
          <w:szCs w:val="16"/>
        </w:rPr>
      </w:pPr>
    </w:p>
    <w:p w:rsidR="00C05B0A" w:rsidRDefault="00C05B0A" w:rsidP="00D869BA">
      <w:pPr>
        <w:widowControl w:val="0"/>
        <w:ind w:left="993"/>
        <w:jc w:val="both"/>
        <w:rPr>
          <w:sz w:val="20"/>
          <w:szCs w:val="20"/>
        </w:rPr>
        <w:sectPr w:rsidR="00C05B0A" w:rsidSect="00CF6B2C">
          <w:headerReference w:type="default" r:id="rId9"/>
          <w:footerReference w:type="default" r:id="rId10"/>
          <w:pgSz w:w="11906" w:h="16838"/>
          <w:pgMar w:top="1418" w:right="851" w:bottom="1418" w:left="1418" w:header="709" w:footer="709" w:gutter="0"/>
          <w:cols w:space="708"/>
          <w:titlePg/>
          <w:docGrid w:linePitch="381"/>
        </w:sectPr>
      </w:pPr>
    </w:p>
    <w:p w:rsidR="00C05B0A" w:rsidRPr="00F27A81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 w:rsidRPr="00F27A81">
        <w:rPr>
          <w:rStyle w:val="s0"/>
          <w:sz w:val="28"/>
          <w:szCs w:val="28"/>
        </w:rPr>
        <w:lastRenderedPageBreak/>
        <w:t>Приложение 1</w:t>
      </w:r>
    </w:p>
    <w:p w:rsidR="00C05B0A" w:rsidRPr="00C96163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 w:rsidRPr="00C96163">
        <w:rPr>
          <w:rStyle w:val="s0"/>
          <w:sz w:val="28"/>
          <w:szCs w:val="28"/>
        </w:rPr>
        <w:t xml:space="preserve">к постановлению Правления </w:t>
      </w:r>
    </w:p>
    <w:p w:rsidR="00C05B0A" w:rsidRPr="00C96163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 w:rsidRPr="00C96163">
        <w:rPr>
          <w:rStyle w:val="s0"/>
          <w:sz w:val="28"/>
          <w:szCs w:val="28"/>
        </w:rPr>
        <w:t xml:space="preserve">Национального Банка </w:t>
      </w:r>
    </w:p>
    <w:p w:rsidR="00C05B0A" w:rsidRPr="00C96163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 w:rsidRPr="00C96163">
        <w:rPr>
          <w:rStyle w:val="s0"/>
          <w:sz w:val="28"/>
          <w:szCs w:val="28"/>
        </w:rPr>
        <w:t xml:space="preserve">Республики Казахстан </w:t>
      </w:r>
    </w:p>
    <w:p w:rsidR="00C05B0A" w:rsidRPr="00C05B0A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C96163">
        <w:rPr>
          <w:rStyle w:val="s0"/>
          <w:sz w:val="28"/>
          <w:szCs w:val="28"/>
        </w:rPr>
        <w:t>от 2</w:t>
      </w:r>
      <w:r>
        <w:rPr>
          <w:rStyle w:val="s0"/>
          <w:sz w:val="28"/>
          <w:szCs w:val="28"/>
        </w:rPr>
        <w:t>5</w:t>
      </w:r>
      <w:r w:rsidRPr="00C96163">
        <w:rPr>
          <w:rStyle w:val="s0"/>
          <w:sz w:val="28"/>
          <w:szCs w:val="28"/>
        </w:rPr>
        <w:t xml:space="preserve"> </w:t>
      </w:r>
      <w:r>
        <w:rPr>
          <w:rStyle w:val="s0"/>
          <w:sz w:val="28"/>
          <w:szCs w:val="28"/>
        </w:rPr>
        <w:t>дека</w:t>
      </w:r>
      <w:r w:rsidRPr="00C96163">
        <w:rPr>
          <w:rStyle w:val="s0"/>
          <w:sz w:val="28"/>
          <w:szCs w:val="28"/>
        </w:rPr>
        <w:t xml:space="preserve">бря 2023 года № </w:t>
      </w:r>
      <w:r w:rsidRPr="00AF3E89">
        <w:rPr>
          <w:rStyle w:val="s0"/>
          <w:sz w:val="28"/>
          <w:szCs w:val="28"/>
        </w:rPr>
        <w:t>9</w:t>
      </w:r>
      <w:r w:rsidRPr="00C05B0A">
        <w:rPr>
          <w:rStyle w:val="s0"/>
          <w:sz w:val="28"/>
          <w:szCs w:val="28"/>
        </w:rPr>
        <w:t>7</w:t>
      </w:r>
    </w:p>
    <w:p w:rsidR="00C05B0A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Приложение 1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к постановлению Правления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Национального Банка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Республики Казахстан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от 28 августа 2017 года № 167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Перечень отчетности единого накопительного пенсионного фонда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Отчетность единого накопительного пенсионного фонда включает в себя: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1) отчет о стоимости пенсионных активов;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2) отчет о структуре инвестиционного портфеля пенсионных активов;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3) отчет о пенсионных активах, находящихся во внешнем управлении;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4) отчет об объемах пенсионных накоплений и количестве индивидуальных пенсионных счетов </w:t>
      </w:r>
      <w:r w:rsidRPr="00CF13A9">
        <w:rPr>
          <w:sz w:val="28"/>
          <w:szCs w:val="28"/>
        </w:rPr>
        <w:t>(субсчетов)</w:t>
      </w:r>
      <w:r>
        <w:rPr>
          <w:sz w:val="28"/>
          <w:szCs w:val="28"/>
        </w:rPr>
        <w:t xml:space="preserve"> </w:t>
      </w:r>
      <w:r w:rsidRPr="00F27A81">
        <w:rPr>
          <w:sz w:val="28"/>
          <w:szCs w:val="28"/>
        </w:rPr>
        <w:t>вкладчиков (получателей);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5) отчет об объемах пенсионных накоплений и количестве индивидуальных пенсионных счетов </w:t>
      </w:r>
      <w:r w:rsidRPr="00CF13A9">
        <w:rPr>
          <w:sz w:val="28"/>
          <w:szCs w:val="28"/>
        </w:rPr>
        <w:t>(субсчетов)</w:t>
      </w:r>
      <w:r>
        <w:rPr>
          <w:sz w:val="28"/>
          <w:szCs w:val="28"/>
        </w:rPr>
        <w:t xml:space="preserve"> </w:t>
      </w:r>
      <w:r w:rsidRPr="00F27A81">
        <w:rPr>
          <w:sz w:val="28"/>
          <w:szCs w:val="28"/>
        </w:rPr>
        <w:t>вкладчиков (получателей) по областям Республики Казахстан (по месту жительства вкладчика (получателя));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6) отчет о пенсионных выплатах по обязательным пенсионным взносам, обязательным профессиональным пенсионным взносам, добровольным пенсионным взносам;</w:t>
      </w:r>
    </w:p>
    <w:p w:rsidR="00C05B0A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7) отчет об объемах выплат пенсий и пенсионных накоплений трудящимся (членам семьи) государств – членов Евразийского экономического союза на территории Республики Казахстан;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F27A81">
        <w:rPr>
          <w:sz w:val="28"/>
          <w:szCs w:val="28"/>
        </w:rPr>
        <w:t>) отчет о ценных бумагах, приобретенных за счет собственных активов;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F27A81">
        <w:rPr>
          <w:sz w:val="28"/>
          <w:szCs w:val="28"/>
        </w:rPr>
        <w:t>) отчет об операциях «обратное репо» и репо, совершенных за счет собственных активов;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F27A81">
        <w:rPr>
          <w:sz w:val="28"/>
          <w:szCs w:val="28"/>
        </w:rPr>
        <w:t>) отчет о вкладах, деньгах и эквивалентах денежных средств, размещенных за счет собственных активов;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F27A81">
        <w:rPr>
          <w:sz w:val="28"/>
          <w:szCs w:val="28"/>
        </w:rPr>
        <w:t>) отчет об инвестициях в капитал других юридических лиц;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F27A81">
        <w:rPr>
          <w:sz w:val="28"/>
          <w:szCs w:val="28"/>
        </w:rPr>
        <w:t>) отчет о совершенных сделках по инвестированию собственных активов;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F27A81">
        <w:rPr>
          <w:sz w:val="28"/>
          <w:szCs w:val="28"/>
        </w:rPr>
        <w:t>) отчет по финансовым инструментам эмитентов, допустивших дефолт, приобретенным за счет пенсионных активов;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F27A81">
        <w:rPr>
          <w:sz w:val="28"/>
          <w:szCs w:val="28"/>
        </w:rPr>
        <w:t xml:space="preserve">) отчет о стоимости одной условной единицы пенсионных активов, сформированных за счет обязательных пенсионных взносов, обязательных </w:t>
      </w:r>
      <w:r w:rsidRPr="00F27A81">
        <w:rPr>
          <w:sz w:val="28"/>
          <w:szCs w:val="28"/>
        </w:rPr>
        <w:lastRenderedPageBreak/>
        <w:t>профессиональных пенсионных взносов и добровольных пенсионных взносов;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F27A81">
        <w:rPr>
          <w:sz w:val="28"/>
          <w:szCs w:val="28"/>
        </w:rPr>
        <w:t>) отчет о стоимости одной условной единицы условных пенсионных обязательств;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F27A81">
        <w:rPr>
          <w:sz w:val="28"/>
          <w:szCs w:val="28"/>
        </w:rPr>
        <w:t>) отчет об активах и обязательствах, классифицированных по секторам экономики (по собственным активам единого накопительного пенсионного фонда);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F27A81">
        <w:rPr>
          <w:sz w:val="28"/>
          <w:szCs w:val="28"/>
        </w:rPr>
        <w:t>) отчет об активах и обязательствах, классифицированных по секторам экономики (по пенсионным активам единого накопительного пенсионного фонда)</w:t>
      </w:r>
      <w:r>
        <w:rPr>
          <w:sz w:val="28"/>
          <w:szCs w:val="28"/>
        </w:rPr>
        <w:t>;</w:t>
      </w:r>
    </w:p>
    <w:p w:rsidR="00C05B0A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18) </w:t>
      </w:r>
      <w:r w:rsidRPr="006F554D">
        <w:rPr>
          <w:sz w:val="28"/>
          <w:szCs w:val="28"/>
        </w:rPr>
        <w:t xml:space="preserve">отчет </w:t>
      </w:r>
      <w:r w:rsidRPr="00FB5CDE">
        <w:rPr>
          <w:sz w:val="28"/>
          <w:szCs w:val="28"/>
        </w:rPr>
        <w:t>о выплатах и возврате целевых накоплений</w:t>
      </w:r>
      <w:r>
        <w:rPr>
          <w:sz w:val="28"/>
          <w:szCs w:val="28"/>
        </w:rPr>
        <w:t>;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19) отчет о целевых требованиях.</w:t>
      </w:r>
    </w:p>
    <w:p w:rsidR="00C05B0A" w:rsidRPr="00F27A81" w:rsidRDefault="00C05B0A" w:rsidP="00C05B0A">
      <w:pPr>
        <w:widowControl w:val="0"/>
        <w:spacing w:after="160" w:line="259" w:lineRule="auto"/>
        <w:rPr>
          <w:sz w:val="28"/>
          <w:szCs w:val="28"/>
        </w:rPr>
      </w:pPr>
    </w:p>
    <w:p w:rsidR="00C05B0A" w:rsidRPr="00BC42DB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bookmarkStart w:id="8" w:name="SUB9"/>
      <w:bookmarkStart w:id="9" w:name="SUB11"/>
      <w:bookmarkStart w:id="10" w:name="SUB12"/>
      <w:bookmarkStart w:id="11" w:name="SUB13"/>
      <w:bookmarkStart w:id="12" w:name="SUB14"/>
      <w:bookmarkStart w:id="13" w:name="SUB15"/>
      <w:bookmarkStart w:id="14" w:name="SUB23"/>
      <w:bookmarkStart w:id="15" w:name="SUB24"/>
      <w:bookmarkStart w:id="16" w:name="SUB25"/>
      <w:bookmarkStart w:id="17" w:name="SUB271"/>
      <w:bookmarkStart w:id="18" w:name="SUB2701"/>
      <w:bookmarkStart w:id="19" w:name="SUB2702"/>
      <w:bookmarkStart w:id="20" w:name="SUB2703"/>
      <w:bookmarkStart w:id="21" w:name="SUB28"/>
      <w:bookmarkStart w:id="22" w:name="SUB29"/>
      <w:bookmarkStart w:id="23" w:name="SUB30"/>
      <w:bookmarkStart w:id="24" w:name="SUB31"/>
      <w:bookmarkStart w:id="25" w:name="SUB32"/>
      <w:bookmarkStart w:id="26" w:name="SUB34"/>
      <w:bookmarkStart w:id="27" w:name="SUB35"/>
      <w:bookmarkStart w:id="28" w:name="SUB36"/>
      <w:bookmarkStart w:id="29" w:name="SUB37"/>
      <w:bookmarkStart w:id="30" w:name="SUB38"/>
      <w:bookmarkStart w:id="31" w:name="SUB39"/>
      <w:bookmarkStart w:id="32" w:name="SUB40"/>
      <w:bookmarkStart w:id="33" w:name="SUB41"/>
      <w:bookmarkStart w:id="34" w:name="SUB45"/>
      <w:bookmarkStart w:id="35" w:name="SUB46"/>
      <w:bookmarkStart w:id="36" w:name="SUB47"/>
      <w:bookmarkStart w:id="37" w:name="SUB48"/>
      <w:bookmarkStart w:id="38" w:name="SUB49"/>
      <w:bookmarkStart w:id="39" w:name="SUB50"/>
      <w:bookmarkStart w:id="40" w:name="SUB51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:rsidR="00C05B0A" w:rsidRDefault="00C05B0A" w:rsidP="00D869BA">
      <w:pPr>
        <w:widowControl w:val="0"/>
        <w:ind w:left="993"/>
        <w:jc w:val="both"/>
        <w:rPr>
          <w:sz w:val="20"/>
          <w:szCs w:val="20"/>
        </w:rPr>
        <w:sectPr w:rsidR="00C05B0A" w:rsidSect="00C05B0A">
          <w:headerReference w:type="default" r:id="rId11"/>
          <w:pgSz w:w="11906" w:h="16838"/>
          <w:pgMar w:top="1418" w:right="851" w:bottom="1418" w:left="1418" w:header="709" w:footer="709" w:gutter="0"/>
          <w:paperSrc w:first="15" w:other="15"/>
          <w:pgNumType w:start="4"/>
          <w:cols w:space="708"/>
          <w:docGrid w:linePitch="360"/>
        </w:sectPr>
      </w:pPr>
    </w:p>
    <w:p w:rsidR="00C05B0A" w:rsidRPr="00F27A81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 w:rsidRPr="00F27A81">
        <w:rPr>
          <w:rStyle w:val="s0"/>
          <w:sz w:val="28"/>
          <w:szCs w:val="28"/>
        </w:rPr>
        <w:lastRenderedPageBreak/>
        <w:t>Приложение 2</w:t>
      </w:r>
    </w:p>
    <w:p w:rsidR="00C05B0A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 xml:space="preserve">к постановлению Правления </w:t>
      </w:r>
    </w:p>
    <w:p w:rsidR="00C05B0A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 xml:space="preserve">Национального Банка </w:t>
      </w:r>
    </w:p>
    <w:p w:rsidR="00C05B0A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 xml:space="preserve">Республики Казахстан </w:t>
      </w:r>
    </w:p>
    <w:p w:rsidR="00C05B0A" w:rsidRPr="00C05B0A" w:rsidRDefault="00C05B0A" w:rsidP="00C05B0A">
      <w:pPr>
        <w:widowControl w:val="0"/>
        <w:ind w:firstLine="709"/>
        <w:jc w:val="right"/>
      </w:pPr>
      <w:r>
        <w:rPr>
          <w:rStyle w:val="s0"/>
          <w:sz w:val="28"/>
          <w:szCs w:val="28"/>
        </w:rPr>
        <w:t xml:space="preserve">от 25 декабря 2023 года № </w:t>
      </w:r>
      <w:r w:rsidRPr="00717BB9">
        <w:rPr>
          <w:rStyle w:val="s0"/>
          <w:sz w:val="28"/>
          <w:szCs w:val="28"/>
        </w:rPr>
        <w:t>9</w:t>
      </w:r>
      <w:r w:rsidRPr="00C05B0A">
        <w:rPr>
          <w:rStyle w:val="s0"/>
          <w:sz w:val="28"/>
          <w:szCs w:val="28"/>
        </w:rPr>
        <w:t>7</w:t>
      </w: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sz w:val="28"/>
          <w:szCs w:val="28"/>
        </w:rPr>
      </w:pP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Приложение 5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к постановлению Правления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Национального Банка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Республики Казахстан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от 28 августа 2017 года № 167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Форма, предназначенная для сбора административных данных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Представляется: в Национальный Банк Республики Казахстан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Форма административных данных размещена на интернет-ресурсе: www.nationalbank.kz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 xml:space="preserve">Отчет об объемах пенсионных накоплений и количестве индивидуальных пенсионных счетов </w:t>
      </w:r>
      <w:r>
        <w:rPr>
          <w:sz w:val="28"/>
          <w:szCs w:val="28"/>
        </w:rPr>
        <w:t xml:space="preserve">(субсчетов) </w:t>
      </w:r>
      <w:r w:rsidRPr="00F27A81">
        <w:rPr>
          <w:sz w:val="28"/>
          <w:szCs w:val="28"/>
        </w:rPr>
        <w:t>вкладчиков (получателей)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Индекс формы административных данных: 1-ENPF_PV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Периодичность: ежемесячная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Отчетный период: по состоянию на «___»</w:t>
      </w:r>
      <w:r w:rsidRPr="00F27A81">
        <w:rPr>
          <w:sz w:val="28"/>
          <w:szCs w:val="28"/>
          <w:lang w:val="kk-KZ"/>
        </w:rPr>
        <w:t xml:space="preserve"> </w:t>
      </w:r>
      <w:r w:rsidRPr="00F27A81">
        <w:rPr>
          <w:sz w:val="28"/>
          <w:szCs w:val="28"/>
        </w:rPr>
        <w:t>________ 20 ___ года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Круг лиц, представляющих информацию: единый накопительный пенсионный фонд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Срок представления формы административных данных: ежемесячно, не позднее 7 (седьмого) рабочего дня месяца, следующего за отчетным месяцем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  <w:sectPr w:rsidR="00C05B0A" w:rsidRPr="00F27A81" w:rsidSect="00C05B0A">
          <w:headerReference w:type="default" r:id="rId12"/>
          <w:pgSz w:w="11906" w:h="16838"/>
          <w:pgMar w:top="1418" w:right="851" w:bottom="1418" w:left="1418" w:header="709" w:footer="709" w:gutter="0"/>
          <w:paperSrc w:first="15" w:other="15"/>
          <w:pgNumType w:start="6"/>
          <w:cols w:space="708"/>
          <w:docGrid w:linePitch="360"/>
        </w:sect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lastRenderedPageBreak/>
        <w:t>Форма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Таблица. Объемы пенсионных накоплений и количество индивидуальных пенсионных счетов </w:t>
      </w:r>
      <w:r>
        <w:rPr>
          <w:sz w:val="28"/>
          <w:szCs w:val="28"/>
        </w:rPr>
        <w:t xml:space="preserve">(субсчетов) </w:t>
      </w:r>
      <w:r w:rsidRPr="00F27A81">
        <w:rPr>
          <w:sz w:val="28"/>
          <w:szCs w:val="28"/>
        </w:rPr>
        <w:t>вкладчиков (получателей)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По пенсионным накоплениям, находящимся в доверительном управлении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__________________________________________________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(наименование управляющего пенсионными активами)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(в тысячах тенге)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6"/>
        <w:gridCol w:w="2194"/>
        <w:gridCol w:w="1469"/>
        <w:gridCol w:w="2625"/>
        <w:gridCol w:w="12"/>
        <w:gridCol w:w="2348"/>
        <w:gridCol w:w="1609"/>
        <w:gridCol w:w="2686"/>
      </w:tblGrid>
      <w:tr w:rsidR="00C05B0A" w:rsidRPr="00F27A81" w:rsidTr="005A7209">
        <w:tc>
          <w:tcPr>
            <w:tcW w:w="552" w:type="pct"/>
            <w:vMerge w:val="restar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78" w:right="-79"/>
              <w:jc w:val="center"/>
              <w:rPr>
                <w:color w:val="auto"/>
                <w:lang w:val="en-US"/>
              </w:rPr>
            </w:pPr>
            <w:r w:rsidRPr="00F27A81">
              <w:rPr>
                <w:color w:val="auto"/>
              </w:rPr>
              <w:t xml:space="preserve">Возраст вкладчиков </w:t>
            </w:r>
            <w:r w:rsidRPr="00F27A81">
              <w:rPr>
                <w:color w:val="auto"/>
                <w:lang w:val="en-US"/>
              </w:rPr>
              <w:t>(</w:t>
            </w:r>
            <w:r w:rsidRPr="00F27A81">
              <w:rPr>
                <w:color w:val="auto"/>
              </w:rPr>
              <w:t>получателей</w:t>
            </w:r>
            <w:r w:rsidRPr="00F27A81">
              <w:rPr>
                <w:color w:val="auto"/>
                <w:lang w:val="en-US"/>
              </w:rPr>
              <w:t>)</w:t>
            </w:r>
          </w:p>
        </w:tc>
        <w:tc>
          <w:tcPr>
            <w:tcW w:w="4448" w:type="pct"/>
            <w:gridSpan w:val="7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Индивидуальные пенсионные счета </w:t>
            </w:r>
            <w:r w:rsidRPr="004A7DB9">
              <w:rPr>
                <w:color w:val="auto"/>
              </w:rPr>
              <w:t>(субсчет</w:t>
            </w:r>
            <w:r>
              <w:rPr>
                <w:color w:val="auto"/>
              </w:rPr>
              <w:t>а</w:t>
            </w:r>
            <w:r w:rsidRPr="004A7DB9">
              <w:rPr>
                <w:color w:val="auto"/>
              </w:rPr>
              <w:t xml:space="preserve">) </w:t>
            </w:r>
            <w:r w:rsidRPr="00F27A81">
              <w:rPr>
                <w:color w:val="auto"/>
              </w:rPr>
              <w:t>вкладчиков (получателей)</w:t>
            </w:r>
          </w:p>
        </w:tc>
      </w:tr>
      <w:tr w:rsidR="00C05B0A" w:rsidRPr="00F27A81" w:rsidTr="005A7209">
        <w:tc>
          <w:tcPr>
            <w:tcW w:w="552" w:type="pct"/>
            <w:vMerge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</w:p>
        </w:tc>
        <w:tc>
          <w:tcPr>
            <w:tcW w:w="4448" w:type="pct"/>
            <w:gridSpan w:val="7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по учету обязательных пенсионных взносов</w:t>
            </w:r>
          </w:p>
        </w:tc>
      </w:tr>
      <w:tr w:rsidR="00C05B0A" w:rsidRPr="00F27A81" w:rsidTr="005A7209">
        <w:tc>
          <w:tcPr>
            <w:tcW w:w="552" w:type="pct"/>
            <w:vMerge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</w:p>
        </w:tc>
        <w:tc>
          <w:tcPr>
            <w:tcW w:w="2165" w:type="pct"/>
            <w:gridSpan w:val="4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Мужчины</w:t>
            </w:r>
          </w:p>
        </w:tc>
        <w:tc>
          <w:tcPr>
            <w:tcW w:w="2284" w:type="pct"/>
            <w:gridSpan w:val="3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Женщины</w:t>
            </w:r>
          </w:p>
        </w:tc>
      </w:tr>
      <w:tr w:rsidR="00C05B0A" w:rsidRPr="00F27A81" w:rsidTr="005A7209">
        <w:tc>
          <w:tcPr>
            <w:tcW w:w="552" w:type="pct"/>
            <w:vMerge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71" w:right="-163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Количество индивидуальных пенсионных счетов </w:t>
            </w:r>
            <w:r w:rsidRPr="004A7DB9">
              <w:rPr>
                <w:color w:val="auto"/>
              </w:rPr>
              <w:t xml:space="preserve">(субсчетов) </w:t>
            </w:r>
            <w:r w:rsidRPr="00F27A81">
              <w:rPr>
                <w:color w:val="auto"/>
              </w:rPr>
              <w:t>вкладчиков (получателей) с пенсионными накоплениями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71" w:right="-163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Сумма пенсионных накоплений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71" w:right="-163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Количество индивидуальных пенсионных счетов </w:t>
            </w:r>
            <w:r w:rsidRPr="004A7DB9">
              <w:rPr>
                <w:color w:val="auto"/>
              </w:rPr>
              <w:t xml:space="preserve">(субсчетов) </w:t>
            </w:r>
            <w:r w:rsidRPr="00F27A81">
              <w:rPr>
                <w:color w:val="auto"/>
              </w:rPr>
              <w:t>вкладчиков (получателей) без пенсионных накоплений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71" w:right="-163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Количество индивидуальных пенсионных счетов </w:t>
            </w:r>
            <w:r w:rsidRPr="004A7DB9">
              <w:rPr>
                <w:color w:val="auto"/>
              </w:rPr>
              <w:t xml:space="preserve">(субсчетов) </w:t>
            </w:r>
            <w:r w:rsidRPr="00F27A81">
              <w:rPr>
                <w:color w:val="auto"/>
              </w:rPr>
              <w:t>вкладчиков (получателей) с пенсионными накоплениями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71" w:right="-163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Сумма пенсионных накоплений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71" w:right="-163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Количество индивидуальных пенсионных счетов </w:t>
            </w:r>
            <w:r w:rsidRPr="004A7DB9">
              <w:rPr>
                <w:color w:val="auto"/>
              </w:rPr>
              <w:t xml:space="preserve">(субсчетов) </w:t>
            </w:r>
            <w:r w:rsidRPr="00F27A81">
              <w:rPr>
                <w:color w:val="auto"/>
              </w:rPr>
              <w:t>вкладчиков (получателей) без пенсионных накоплений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1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2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3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4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5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6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7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both"/>
              <w:rPr>
                <w:color w:val="auto"/>
              </w:rPr>
            </w:pPr>
            <w:r w:rsidRPr="00F27A81">
              <w:rPr>
                <w:color w:val="auto"/>
              </w:rPr>
              <w:t>до 20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both"/>
              <w:rPr>
                <w:color w:val="auto"/>
              </w:rPr>
            </w:pPr>
            <w:r w:rsidRPr="00F27A81">
              <w:rPr>
                <w:color w:val="auto"/>
              </w:rPr>
              <w:t>21 год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both"/>
              <w:rPr>
                <w:color w:val="auto"/>
              </w:rPr>
            </w:pPr>
            <w:r w:rsidRPr="00F27A81">
              <w:rPr>
                <w:color w:val="auto"/>
              </w:rPr>
              <w:t>22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both"/>
              <w:rPr>
                <w:color w:val="auto"/>
              </w:rPr>
            </w:pPr>
            <w:r w:rsidRPr="00F27A81">
              <w:rPr>
                <w:color w:val="auto"/>
              </w:rPr>
              <w:t>23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both"/>
              <w:rPr>
                <w:color w:val="auto"/>
              </w:rPr>
            </w:pPr>
            <w:r w:rsidRPr="00F27A81">
              <w:rPr>
                <w:color w:val="auto"/>
              </w:rPr>
              <w:t>24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both"/>
              <w:rPr>
                <w:color w:val="auto"/>
              </w:rPr>
            </w:pPr>
            <w:r w:rsidRPr="00F27A81">
              <w:rPr>
                <w:color w:val="auto"/>
              </w:rPr>
              <w:t>25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both"/>
              <w:rPr>
                <w:color w:val="auto"/>
              </w:rPr>
            </w:pPr>
            <w:r w:rsidRPr="00F27A81">
              <w:rPr>
                <w:color w:val="auto"/>
              </w:rPr>
              <w:t>26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both"/>
              <w:rPr>
                <w:color w:val="auto"/>
              </w:rPr>
            </w:pPr>
            <w:r w:rsidRPr="00F27A81">
              <w:rPr>
                <w:color w:val="auto"/>
              </w:rPr>
              <w:t>27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both"/>
              <w:rPr>
                <w:color w:val="auto"/>
              </w:rPr>
            </w:pPr>
            <w:r w:rsidRPr="00F27A81">
              <w:rPr>
                <w:color w:val="auto"/>
              </w:rPr>
              <w:lastRenderedPageBreak/>
              <w:t>28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both"/>
              <w:rPr>
                <w:color w:val="auto"/>
              </w:rPr>
            </w:pPr>
            <w:r w:rsidRPr="00F27A81">
              <w:rPr>
                <w:color w:val="auto"/>
              </w:rPr>
              <w:t>29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both"/>
              <w:rPr>
                <w:color w:val="auto"/>
              </w:rPr>
            </w:pPr>
            <w:r w:rsidRPr="00F27A81">
              <w:rPr>
                <w:color w:val="auto"/>
              </w:rPr>
              <w:t>30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both"/>
              <w:rPr>
                <w:color w:val="auto"/>
              </w:rPr>
            </w:pPr>
            <w:r w:rsidRPr="00F27A81">
              <w:rPr>
                <w:color w:val="auto"/>
              </w:rPr>
              <w:t>31 год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jc w:val="both"/>
              <w:rPr>
                <w:color w:val="auto"/>
              </w:rPr>
            </w:pPr>
            <w:r w:rsidRPr="00F27A81">
              <w:rPr>
                <w:color w:val="auto"/>
              </w:rPr>
              <w:t>32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33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34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35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36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37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38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39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40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41 год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42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43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44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45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46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47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48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49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50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51 год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52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53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54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55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56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57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lastRenderedPageBreak/>
              <w:t>58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59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60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61 год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62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63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64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65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66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67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68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69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70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71 год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72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73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74 года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75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76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77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78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79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80 лет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81 год и более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  <w:tr w:rsidR="00C05B0A" w:rsidRPr="00F27A81" w:rsidTr="005A7209">
        <w:tc>
          <w:tcPr>
            <w:tcW w:w="55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144" w:right="-130"/>
              <w:rPr>
                <w:color w:val="auto"/>
              </w:rPr>
            </w:pPr>
            <w:r w:rsidRPr="00F27A81">
              <w:rPr>
                <w:color w:val="auto"/>
              </w:rPr>
              <w:t>Всего</w:t>
            </w:r>
          </w:p>
        </w:tc>
        <w:tc>
          <w:tcPr>
            <w:tcW w:w="754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05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02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811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55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  <w:tc>
          <w:tcPr>
            <w:tcW w:w="923" w:type="pct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ind w:left="-64" w:right="-63"/>
              <w:rPr>
                <w:color w:val="auto"/>
              </w:rPr>
            </w:pPr>
            <w:r w:rsidRPr="00F27A81">
              <w:rPr>
                <w:color w:val="auto"/>
              </w:rPr>
              <w:t> </w:t>
            </w:r>
          </w:p>
        </w:tc>
      </w:tr>
    </w:tbl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>продолжение таблицы: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1696"/>
        <w:gridCol w:w="2779"/>
        <w:gridCol w:w="2799"/>
        <w:gridCol w:w="1696"/>
        <w:gridCol w:w="2779"/>
      </w:tblGrid>
      <w:tr w:rsidR="00C05B0A" w:rsidRPr="00F27A81" w:rsidTr="005A7209">
        <w:trPr>
          <w:jc w:val="center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Индивидуальные пенсионные счета </w:t>
            </w:r>
            <w:r w:rsidRPr="004A7DB9">
              <w:rPr>
                <w:color w:val="auto"/>
              </w:rPr>
              <w:t>(субсчет</w:t>
            </w:r>
            <w:r>
              <w:rPr>
                <w:color w:val="auto"/>
              </w:rPr>
              <w:t>а</w:t>
            </w:r>
            <w:r w:rsidRPr="004A7DB9">
              <w:rPr>
                <w:color w:val="auto"/>
              </w:rPr>
              <w:t xml:space="preserve">) </w:t>
            </w:r>
            <w:r w:rsidRPr="00F27A81">
              <w:rPr>
                <w:color w:val="auto"/>
              </w:rPr>
              <w:t>вкладчиков (получателей)</w:t>
            </w:r>
          </w:p>
        </w:tc>
      </w:tr>
      <w:tr w:rsidR="00C05B0A" w:rsidRPr="00F27A81" w:rsidTr="005A7209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по учету обязательных профессиональных пенсионных взносов</w:t>
            </w:r>
          </w:p>
        </w:tc>
      </w:tr>
      <w:tr w:rsidR="00C05B0A" w:rsidRPr="00F27A81" w:rsidTr="005A7209">
        <w:trPr>
          <w:jc w:val="center"/>
        </w:trPr>
        <w:tc>
          <w:tcPr>
            <w:tcW w:w="25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lastRenderedPageBreak/>
              <w:t>Мужчины</w:t>
            </w:r>
          </w:p>
        </w:tc>
        <w:tc>
          <w:tcPr>
            <w:tcW w:w="2500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Женщины</w:t>
            </w:r>
          </w:p>
        </w:tc>
      </w:tr>
      <w:tr w:rsidR="00C05B0A" w:rsidRPr="00F27A81" w:rsidTr="005A7209">
        <w:trPr>
          <w:jc w:val="center"/>
        </w:trPr>
        <w:tc>
          <w:tcPr>
            <w:tcW w:w="9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Количество индивидуальных пенсионных счетов </w:t>
            </w:r>
            <w:r w:rsidRPr="004A7DB9">
              <w:rPr>
                <w:color w:val="auto"/>
              </w:rPr>
              <w:t xml:space="preserve">(субсчетов) </w:t>
            </w:r>
            <w:r w:rsidRPr="00F27A81">
              <w:rPr>
                <w:color w:val="auto"/>
              </w:rPr>
              <w:t>вкладчиков (получателей) с пенсионными накоплениями</w:t>
            </w:r>
          </w:p>
        </w:tc>
        <w:tc>
          <w:tcPr>
            <w:tcW w:w="58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6" w:right="-105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Сумма пенсионных накоплений</w:t>
            </w:r>
          </w:p>
        </w:tc>
        <w:tc>
          <w:tcPr>
            <w:tcW w:w="95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Количество индивидуальных пенсионных счетов </w:t>
            </w:r>
            <w:r w:rsidRPr="004A7DB9">
              <w:rPr>
                <w:color w:val="auto"/>
              </w:rPr>
              <w:t xml:space="preserve">(субсчетов) </w:t>
            </w:r>
            <w:r w:rsidRPr="00F27A81">
              <w:rPr>
                <w:color w:val="auto"/>
              </w:rPr>
              <w:t>вкладчиков (получателей) без пенсионных накоплений</w:t>
            </w:r>
          </w:p>
        </w:tc>
        <w:tc>
          <w:tcPr>
            <w:tcW w:w="96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Количество индивидуальных пенсионных счетов </w:t>
            </w:r>
            <w:r w:rsidRPr="004A7DB9">
              <w:rPr>
                <w:color w:val="auto"/>
              </w:rPr>
              <w:t xml:space="preserve">(субсчетов) </w:t>
            </w:r>
            <w:r w:rsidRPr="00F27A81">
              <w:rPr>
                <w:color w:val="auto"/>
              </w:rPr>
              <w:t>вкладчиков (получателей) с пенсионными накоплениями</w:t>
            </w:r>
          </w:p>
        </w:tc>
        <w:tc>
          <w:tcPr>
            <w:tcW w:w="58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05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Сумма пенсионных накоплений</w:t>
            </w:r>
          </w:p>
        </w:tc>
        <w:tc>
          <w:tcPr>
            <w:tcW w:w="95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16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Количество индивидуальных пенсионных счетов </w:t>
            </w:r>
            <w:r w:rsidRPr="004A7DB9">
              <w:rPr>
                <w:color w:val="auto"/>
              </w:rPr>
              <w:t xml:space="preserve">(субсчетов) </w:t>
            </w:r>
            <w:r w:rsidRPr="00F27A81">
              <w:rPr>
                <w:color w:val="auto"/>
              </w:rPr>
              <w:t>вкладчиков (получателей) без пенсионных накоплений</w:t>
            </w:r>
          </w:p>
        </w:tc>
      </w:tr>
      <w:tr w:rsidR="00C05B0A" w:rsidRPr="00F27A81" w:rsidTr="005A7209">
        <w:trPr>
          <w:jc w:val="center"/>
        </w:trPr>
        <w:tc>
          <w:tcPr>
            <w:tcW w:w="9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9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10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11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12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13</w:t>
            </w:r>
          </w:p>
        </w:tc>
      </w:tr>
    </w:tbl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>продолжение таблицы: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1909"/>
        <w:gridCol w:w="2514"/>
        <w:gridCol w:w="2645"/>
        <w:gridCol w:w="2206"/>
        <w:gridCol w:w="2488"/>
      </w:tblGrid>
      <w:tr w:rsidR="00C05B0A" w:rsidRPr="00F27A81" w:rsidTr="005A7209">
        <w:trPr>
          <w:jc w:val="center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Индивидуальные пенсионные счета </w:t>
            </w:r>
            <w:r w:rsidRPr="004A7DB9">
              <w:rPr>
                <w:color w:val="auto"/>
              </w:rPr>
              <w:t>(субсчет</w:t>
            </w:r>
            <w:r>
              <w:rPr>
                <w:color w:val="auto"/>
              </w:rPr>
              <w:t>а</w:t>
            </w:r>
            <w:r w:rsidRPr="004A7DB9">
              <w:rPr>
                <w:color w:val="auto"/>
              </w:rPr>
              <w:t xml:space="preserve">) </w:t>
            </w:r>
            <w:r w:rsidRPr="00F27A81">
              <w:rPr>
                <w:color w:val="auto"/>
              </w:rPr>
              <w:t>вкладчиков (получателей)</w:t>
            </w:r>
          </w:p>
        </w:tc>
      </w:tr>
      <w:tr w:rsidR="00C05B0A" w:rsidRPr="00F27A81" w:rsidTr="005A7209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по учету добровольных пенсионных взносов</w:t>
            </w:r>
          </w:p>
        </w:tc>
      </w:tr>
      <w:tr w:rsidR="00C05B0A" w:rsidRPr="00F27A81" w:rsidTr="005A7209">
        <w:trPr>
          <w:jc w:val="center"/>
        </w:trPr>
        <w:tc>
          <w:tcPr>
            <w:tcW w:w="2478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Мужчины</w:t>
            </w:r>
          </w:p>
        </w:tc>
        <w:tc>
          <w:tcPr>
            <w:tcW w:w="252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Женщины</w:t>
            </w:r>
          </w:p>
        </w:tc>
      </w:tr>
      <w:tr w:rsidR="00C05B0A" w:rsidRPr="00F27A81" w:rsidTr="005A7209">
        <w:trPr>
          <w:jc w:val="center"/>
        </w:trPr>
        <w:tc>
          <w:tcPr>
            <w:tcW w:w="95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Количество индивидуальных пенсионных счетов </w:t>
            </w:r>
            <w:r w:rsidRPr="004A7DB9">
              <w:rPr>
                <w:color w:val="auto"/>
              </w:rPr>
              <w:t xml:space="preserve">(субсчетов) </w:t>
            </w:r>
            <w:r w:rsidRPr="00F27A81">
              <w:rPr>
                <w:color w:val="auto"/>
              </w:rPr>
              <w:t>вкладчиков (получателей) с пенсионными накоплениями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Сумма пенсионных накоплений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Количество индивидуальных пенсионных счетов </w:t>
            </w:r>
            <w:r w:rsidRPr="004A7DB9">
              <w:rPr>
                <w:color w:val="auto"/>
              </w:rPr>
              <w:t xml:space="preserve">(субсчетов) </w:t>
            </w:r>
            <w:r w:rsidRPr="00F27A81">
              <w:rPr>
                <w:color w:val="auto"/>
              </w:rPr>
              <w:t>вкладчиков (получателей) без пенсионных накоплений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Количество индивидуальных пенсионных счетов </w:t>
            </w:r>
            <w:r w:rsidRPr="004A7DB9">
              <w:rPr>
                <w:color w:val="auto"/>
              </w:rPr>
              <w:t xml:space="preserve">(субсчетов) </w:t>
            </w:r>
            <w:r w:rsidRPr="00F27A81">
              <w:rPr>
                <w:color w:val="auto"/>
              </w:rPr>
              <w:t>вкладчиков (получателей) с пенсионными накоплениями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Сумма пенсионных накоплений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0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 xml:space="preserve">Количество индивидуальных пенсионных счетов </w:t>
            </w:r>
            <w:r w:rsidRPr="004A7DB9">
              <w:rPr>
                <w:color w:val="auto"/>
              </w:rPr>
              <w:t xml:space="preserve">(субсчетов) </w:t>
            </w:r>
            <w:r w:rsidRPr="00F27A81">
              <w:rPr>
                <w:color w:val="auto"/>
              </w:rPr>
              <w:t>вкладчиков (получателей) без пенсионных накоплений</w:t>
            </w:r>
          </w:p>
        </w:tc>
      </w:tr>
      <w:tr w:rsidR="00C05B0A" w:rsidRPr="00F27A81" w:rsidTr="005A7209">
        <w:trPr>
          <w:jc w:val="center"/>
        </w:trPr>
        <w:tc>
          <w:tcPr>
            <w:tcW w:w="95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14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15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16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17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18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79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19</w:t>
            </w:r>
          </w:p>
        </w:tc>
      </w:tr>
    </w:tbl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  <w:r w:rsidRPr="00F27A81">
        <w:rPr>
          <w:color w:val="auto"/>
          <w:sz w:val="20"/>
          <w:szCs w:val="20"/>
        </w:rPr>
        <w:t> 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>продолжение таблицы: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9"/>
        <w:gridCol w:w="3495"/>
        <w:gridCol w:w="3780"/>
        <w:gridCol w:w="3495"/>
      </w:tblGrid>
      <w:tr w:rsidR="00C05B0A" w:rsidRPr="00F27A81" w:rsidTr="005A7209">
        <w:trPr>
          <w:jc w:val="center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4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Условные пенсионные счета физических лиц</w:t>
            </w:r>
          </w:p>
        </w:tc>
      </w:tr>
      <w:tr w:rsidR="00C05B0A" w:rsidRPr="00F27A81" w:rsidTr="005A7209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4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по учету обязательных пенсионных взносов работодателя</w:t>
            </w:r>
          </w:p>
        </w:tc>
      </w:tr>
      <w:tr w:rsidR="00C05B0A" w:rsidRPr="00F27A81" w:rsidTr="005A7209">
        <w:trPr>
          <w:jc w:val="center"/>
        </w:trPr>
        <w:tc>
          <w:tcPr>
            <w:tcW w:w="25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4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Мужчины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4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Женщины</w:t>
            </w:r>
          </w:p>
        </w:tc>
      </w:tr>
      <w:tr w:rsidR="00C05B0A" w:rsidRPr="00F27A81" w:rsidTr="005A7209">
        <w:trPr>
          <w:jc w:val="center"/>
        </w:trPr>
        <w:tc>
          <w:tcPr>
            <w:tcW w:w="12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4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Количество условных пенсионных счетов физических лиц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4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Сумма, числящаяся на условных пенсионных счетах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4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Количество условных пенсионных счетов физических лиц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4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Сумма, числящаяся на условных пенсионных счетах</w:t>
            </w:r>
          </w:p>
        </w:tc>
      </w:tr>
      <w:tr w:rsidR="00C05B0A" w:rsidRPr="00F27A81" w:rsidTr="005A7209">
        <w:trPr>
          <w:jc w:val="center"/>
        </w:trPr>
        <w:tc>
          <w:tcPr>
            <w:tcW w:w="12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4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lastRenderedPageBreak/>
              <w:t>20</w:t>
            </w:r>
          </w:p>
        </w:tc>
        <w:tc>
          <w:tcPr>
            <w:tcW w:w="120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4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21</w:t>
            </w:r>
          </w:p>
        </w:tc>
        <w:tc>
          <w:tcPr>
            <w:tcW w:w="12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4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22</w:t>
            </w:r>
          </w:p>
        </w:tc>
        <w:tc>
          <w:tcPr>
            <w:tcW w:w="120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C05B0A" w:rsidRPr="00F27A81" w:rsidRDefault="00C05B0A" w:rsidP="005A7209">
            <w:pPr>
              <w:pStyle w:val="pji"/>
              <w:widowControl w:val="0"/>
              <w:spacing w:before="0" w:beforeAutospacing="0" w:after="0" w:afterAutospacing="0"/>
              <w:ind w:left="-141" w:right="-174"/>
              <w:jc w:val="center"/>
              <w:rPr>
                <w:color w:val="auto"/>
              </w:rPr>
            </w:pPr>
            <w:r w:rsidRPr="00F27A81">
              <w:rPr>
                <w:color w:val="auto"/>
              </w:rPr>
              <w:t>23</w:t>
            </w:r>
          </w:p>
        </w:tc>
      </w:tr>
    </w:tbl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0"/>
          <w:szCs w:val="20"/>
        </w:rPr>
      </w:pPr>
      <w:r w:rsidRPr="00F27A81">
        <w:rPr>
          <w:color w:val="auto"/>
          <w:sz w:val="20"/>
          <w:szCs w:val="20"/>
        </w:rPr>
        <w:t> 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 xml:space="preserve">Сумма пенсионных накоплений по </w:t>
      </w:r>
      <w:r>
        <w:rPr>
          <w:color w:val="auto"/>
          <w:sz w:val="28"/>
          <w:szCs w:val="28"/>
        </w:rPr>
        <w:t>не</w:t>
      </w:r>
      <w:r w:rsidRPr="00F27A81">
        <w:rPr>
          <w:color w:val="auto"/>
          <w:sz w:val="28"/>
          <w:szCs w:val="28"/>
        </w:rPr>
        <w:t>идентифицированным вкладчикам составляет ________ тысяч тенге.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>Сумма денег на счетах резервных фондов составляет ________ тысяч тенге.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Наименование ______________________________________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Адрес__________________________________________________________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Телефон ________________________________________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Адрес электронной почты 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Исполнитель ______________________________________  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                         фамилия, имя и отчество (при его наличии)  подпись, телефон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Руководитель или лицо, на которое возложена функция по подписанию отчета 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_______________________________________       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   фамилия, имя и отчество (при его наличии)          подпись 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ind w:firstLine="709"/>
        <w:rPr>
          <w:sz w:val="28"/>
          <w:szCs w:val="28"/>
        </w:rPr>
        <w:sectPr w:rsidR="00C05B0A" w:rsidRPr="00F27A81" w:rsidSect="00B31A4E">
          <w:type w:val="nextColumn"/>
          <w:pgSz w:w="16838" w:h="11906" w:orient="landscape"/>
          <w:pgMar w:top="1418" w:right="851" w:bottom="1418" w:left="1418" w:header="709" w:footer="709" w:gutter="0"/>
          <w:paperSrc w:first="15" w:other="15"/>
          <w:cols w:space="708"/>
          <w:docGrid w:linePitch="360"/>
        </w:sectPr>
      </w:pPr>
      <w:r w:rsidRPr="00F27A81">
        <w:rPr>
          <w:sz w:val="28"/>
          <w:szCs w:val="28"/>
        </w:rPr>
        <w:t xml:space="preserve">Дата «______» ______________ 20__ года  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lastRenderedPageBreak/>
        <w:t>Приложение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к форме отчета об объемах пенсионных накоплений 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и количестве индивидуальных 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пенсионных счетов </w:t>
      </w:r>
      <w:r w:rsidRPr="004A7DB9">
        <w:rPr>
          <w:sz w:val="28"/>
          <w:szCs w:val="28"/>
        </w:rPr>
        <w:t xml:space="preserve">(субсчетов) </w:t>
      </w:r>
      <w:r w:rsidRPr="00F27A81">
        <w:rPr>
          <w:sz w:val="28"/>
          <w:szCs w:val="28"/>
        </w:rPr>
        <w:t>вкладчиков (получателей)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Пояснение по заполнению формы административных данных</w:t>
      </w:r>
    </w:p>
    <w:p w:rsidR="00C05B0A" w:rsidRPr="00F27A81" w:rsidRDefault="00C05B0A" w:rsidP="00C05B0A">
      <w:pPr>
        <w:widowControl w:val="0"/>
        <w:ind w:firstLine="709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 xml:space="preserve"> «Отчет об объемах пенсионных накоплений и количестве индивидуальных пенсионных счетов </w:t>
      </w:r>
      <w:r w:rsidRPr="004A7DB9">
        <w:rPr>
          <w:sz w:val="28"/>
          <w:szCs w:val="28"/>
        </w:rPr>
        <w:t xml:space="preserve">(субсчетов) </w:t>
      </w:r>
      <w:r w:rsidRPr="00F27A81">
        <w:rPr>
          <w:sz w:val="28"/>
          <w:szCs w:val="28"/>
        </w:rPr>
        <w:t>вкладчиков (получателей)»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(индекс – 1-ENPF_PV, периодичность – ежемесячная)</w:t>
      </w:r>
    </w:p>
    <w:p w:rsidR="00C05B0A" w:rsidRPr="00C05B0A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Глава 1. Общие положения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1. Настоящее пояснение определяет единые требования по заполнению формы административных данных «Отчет об объемах пенсионных накоплений и количестве индивидуальных пенсионных счетов </w:t>
      </w:r>
      <w:r w:rsidRPr="004A7DB9">
        <w:rPr>
          <w:sz w:val="28"/>
          <w:szCs w:val="28"/>
        </w:rPr>
        <w:t xml:space="preserve">(субсчетов) </w:t>
      </w:r>
      <w:r w:rsidRPr="00F27A81">
        <w:rPr>
          <w:sz w:val="28"/>
          <w:szCs w:val="28"/>
        </w:rPr>
        <w:t>вкладчиков (получателей)» (далее – Форма).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Республики Казахстан» и подпунктом 2) пункта 3 статьи 16 Закона Республики Казахстан «О государственной статистике».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3. Форма заполняется ежемесячно единым накопительным пенсионным фондом раздельно по пенсионным накоплениям, находящимся в доверительном управлении Национального Банка Республики Казахстан, и по пенсионным накоплениям, находящимся в доверительном управлении управляющего инвестиционным портфелем, по состоянию на конец отчетного периода. Данные в Форме указываются в тысячах тенге. Сумма менее 500 (пятисот) тенге округляется до 0 (нуля), а сумма, равная 500 (пятистам) тенге и выше, округляется до 1000 (тысячи) тенге.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4. Форму подписывают руководитель или лицо, на которое возложена функция по подписанию отчета, и исполнитель. 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Глава 2. Пояснение по заполнению Формы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5. В графах 2, 5, 8, 11, 14 и 17 указывается количество индивидуальных пенсионных счетов вкладчиков (получателей), имеющих пенсионные накопления</w:t>
      </w:r>
      <w:r>
        <w:rPr>
          <w:sz w:val="28"/>
          <w:szCs w:val="28"/>
        </w:rPr>
        <w:t>,</w:t>
      </w:r>
      <w:r w:rsidRPr="00F27A81">
        <w:rPr>
          <w:sz w:val="28"/>
          <w:szCs w:val="28"/>
        </w:rPr>
        <w:t xml:space="preserve"> </w:t>
      </w:r>
      <w:r w:rsidRPr="00867B2B">
        <w:rPr>
          <w:sz w:val="28"/>
          <w:szCs w:val="28"/>
        </w:rPr>
        <w:t>находящиеся в доверительном управлении Национального Банка Республики Казахстан</w:t>
      </w:r>
      <w:r>
        <w:rPr>
          <w:sz w:val="28"/>
          <w:szCs w:val="28"/>
        </w:rPr>
        <w:t>,</w:t>
      </w:r>
      <w:r w:rsidRPr="00867B2B">
        <w:rPr>
          <w:sz w:val="28"/>
          <w:szCs w:val="28"/>
        </w:rPr>
        <w:t xml:space="preserve"> и количество субсчетов </w:t>
      </w:r>
      <w:r w:rsidRPr="00F27A81">
        <w:rPr>
          <w:sz w:val="28"/>
          <w:szCs w:val="28"/>
        </w:rPr>
        <w:t xml:space="preserve">вкладчиков (получателей), </w:t>
      </w:r>
      <w:r w:rsidRPr="00861299">
        <w:rPr>
          <w:sz w:val="28"/>
          <w:szCs w:val="28"/>
        </w:rPr>
        <w:t>открыва</w:t>
      </w:r>
      <w:r>
        <w:rPr>
          <w:sz w:val="28"/>
          <w:szCs w:val="28"/>
        </w:rPr>
        <w:t>емых</w:t>
      </w:r>
      <w:r w:rsidRPr="00861299">
        <w:rPr>
          <w:sz w:val="28"/>
          <w:szCs w:val="28"/>
        </w:rPr>
        <w:t xml:space="preserve"> в составе индивидуального пенсионного счета </w:t>
      </w:r>
      <w:r>
        <w:rPr>
          <w:sz w:val="28"/>
          <w:szCs w:val="28"/>
        </w:rPr>
        <w:t xml:space="preserve">и </w:t>
      </w:r>
      <w:r w:rsidRPr="00861299">
        <w:rPr>
          <w:sz w:val="28"/>
          <w:szCs w:val="28"/>
        </w:rPr>
        <w:t>предназначенны</w:t>
      </w:r>
      <w:r>
        <w:rPr>
          <w:sz w:val="28"/>
          <w:szCs w:val="28"/>
        </w:rPr>
        <w:t>х</w:t>
      </w:r>
      <w:r w:rsidRPr="00861299">
        <w:rPr>
          <w:sz w:val="28"/>
          <w:szCs w:val="28"/>
        </w:rPr>
        <w:t xml:space="preserve"> для учета пенсионных накоплений, переданных в</w:t>
      </w:r>
      <w:r>
        <w:rPr>
          <w:sz w:val="28"/>
          <w:szCs w:val="28"/>
        </w:rPr>
        <w:t xml:space="preserve"> </w:t>
      </w:r>
      <w:r w:rsidRPr="00861299">
        <w:rPr>
          <w:sz w:val="28"/>
          <w:szCs w:val="28"/>
        </w:rPr>
        <w:t>доверительное управление управляющ</w:t>
      </w:r>
      <w:r>
        <w:rPr>
          <w:sz w:val="28"/>
          <w:szCs w:val="28"/>
        </w:rPr>
        <w:t>его</w:t>
      </w:r>
      <w:r w:rsidRPr="00861299">
        <w:rPr>
          <w:sz w:val="28"/>
          <w:szCs w:val="28"/>
        </w:rPr>
        <w:t xml:space="preserve"> инвестиционным портфелем,</w:t>
      </w:r>
      <w:r>
        <w:rPr>
          <w:sz w:val="28"/>
          <w:szCs w:val="28"/>
        </w:rPr>
        <w:t xml:space="preserve"> </w:t>
      </w:r>
      <w:r w:rsidRPr="00F27A81">
        <w:rPr>
          <w:sz w:val="28"/>
          <w:szCs w:val="28"/>
        </w:rPr>
        <w:t xml:space="preserve">раздельно по мужчинам и </w:t>
      </w:r>
      <w:r w:rsidRPr="00F27A81">
        <w:rPr>
          <w:sz w:val="28"/>
          <w:szCs w:val="28"/>
        </w:rPr>
        <w:lastRenderedPageBreak/>
        <w:t>женщинам (в соответствующих графах), с разбивкой в зависимости от возраста вкладчика (получателя).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</w:t>
      </w:r>
      <w:r w:rsidRPr="00F27A81">
        <w:rPr>
          <w:sz w:val="28"/>
          <w:szCs w:val="28"/>
        </w:rPr>
        <w:t xml:space="preserve"> графах 3, 6, 9, 12, 15 и 18 указывается </w:t>
      </w:r>
      <w:r>
        <w:rPr>
          <w:sz w:val="28"/>
          <w:szCs w:val="28"/>
        </w:rPr>
        <w:t>с</w:t>
      </w:r>
      <w:r w:rsidRPr="00F27A81">
        <w:rPr>
          <w:sz w:val="28"/>
          <w:szCs w:val="28"/>
        </w:rPr>
        <w:t xml:space="preserve">умма пенсионных накоплений </w:t>
      </w:r>
      <w:r>
        <w:rPr>
          <w:sz w:val="28"/>
          <w:szCs w:val="28"/>
        </w:rPr>
        <w:t xml:space="preserve">на </w:t>
      </w:r>
      <w:r w:rsidRPr="00EB1686">
        <w:rPr>
          <w:sz w:val="28"/>
          <w:szCs w:val="28"/>
        </w:rPr>
        <w:t>индивидуальных пенсионных счет</w:t>
      </w:r>
      <w:r>
        <w:rPr>
          <w:sz w:val="28"/>
          <w:szCs w:val="28"/>
        </w:rPr>
        <w:t>ах</w:t>
      </w:r>
      <w:r w:rsidRPr="00EB1686">
        <w:rPr>
          <w:sz w:val="28"/>
          <w:szCs w:val="28"/>
        </w:rPr>
        <w:t xml:space="preserve"> вкладчиков (получателей), имеющих пенсионные накопления, находящиеся в доверительном управлении Национального Банка Республики Казахстан, и </w:t>
      </w:r>
      <w:r>
        <w:rPr>
          <w:sz w:val="28"/>
          <w:szCs w:val="28"/>
        </w:rPr>
        <w:t>с</w:t>
      </w:r>
      <w:r w:rsidRPr="00F27A81">
        <w:rPr>
          <w:sz w:val="28"/>
          <w:szCs w:val="28"/>
        </w:rPr>
        <w:t xml:space="preserve">умма пенсионных накоплений </w:t>
      </w:r>
      <w:r>
        <w:rPr>
          <w:sz w:val="28"/>
          <w:szCs w:val="28"/>
        </w:rPr>
        <w:t xml:space="preserve">на </w:t>
      </w:r>
      <w:r w:rsidRPr="00EB1686">
        <w:rPr>
          <w:sz w:val="28"/>
          <w:szCs w:val="28"/>
        </w:rPr>
        <w:t>субсчет</w:t>
      </w:r>
      <w:r>
        <w:rPr>
          <w:sz w:val="28"/>
          <w:szCs w:val="28"/>
        </w:rPr>
        <w:t>ах</w:t>
      </w:r>
      <w:r w:rsidRPr="00EB1686">
        <w:rPr>
          <w:sz w:val="28"/>
          <w:szCs w:val="28"/>
        </w:rPr>
        <w:t xml:space="preserve"> вкладчиков (получателей), открываемых в составе индивидуального пенсионного счета и предназначенных для учета пенсионных накоплений, переданных в доверительное управление управляющего инвестиционным портфелем, раздельно по мужчинам и женщинам (в соответствующих графах), с разбивкой в зависимости от возраста вкладчика (получателя)</w:t>
      </w:r>
      <w:r>
        <w:rPr>
          <w:sz w:val="28"/>
          <w:szCs w:val="28"/>
        </w:rPr>
        <w:t>.</w:t>
      </w: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27A81">
        <w:rPr>
          <w:sz w:val="28"/>
          <w:szCs w:val="28"/>
        </w:rPr>
        <w:t xml:space="preserve">. В графах 4, 7, 10, 13, 16 и 19 указывается количество индивидуальных пенсионных счетов вкладчиков (получателей), </w:t>
      </w:r>
      <w:r>
        <w:rPr>
          <w:sz w:val="28"/>
          <w:szCs w:val="28"/>
        </w:rPr>
        <w:t>без</w:t>
      </w:r>
      <w:r w:rsidRPr="00F27A81">
        <w:rPr>
          <w:sz w:val="28"/>
          <w:szCs w:val="28"/>
        </w:rPr>
        <w:t xml:space="preserve"> пенсионны</w:t>
      </w:r>
      <w:r>
        <w:rPr>
          <w:sz w:val="28"/>
          <w:szCs w:val="28"/>
        </w:rPr>
        <w:t>х</w:t>
      </w:r>
      <w:r w:rsidRPr="00F27A81">
        <w:rPr>
          <w:sz w:val="28"/>
          <w:szCs w:val="28"/>
        </w:rPr>
        <w:t xml:space="preserve"> накоплени</w:t>
      </w:r>
      <w:r>
        <w:rPr>
          <w:sz w:val="28"/>
          <w:szCs w:val="28"/>
        </w:rPr>
        <w:t xml:space="preserve">й, </w:t>
      </w:r>
      <w:r w:rsidRPr="00073159">
        <w:rPr>
          <w:sz w:val="28"/>
          <w:szCs w:val="28"/>
        </w:rPr>
        <w:t>находящи</w:t>
      </w:r>
      <w:r>
        <w:rPr>
          <w:sz w:val="28"/>
          <w:szCs w:val="28"/>
        </w:rPr>
        <w:t>х</w:t>
      </w:r>
      <w:r w:rsidRPr="00073159">
        <w:rPr>
          <w:sz w:val="28"/>
          <w:szCs w:val="28"/>
        </w:rPr>
        <w:t>ся в доверительном управлении Национального Банка Республики Казахстан</w:t>
      </w:r>
      <w:r>
        <w:rPr>
          <w:sz w:val="28"/>
          <w:szCs w:val="28"/>
        </w:rPr>
        <w:t>,</w:t>
      </w:r>
      <w:r w:rsidRPr="00073159">
        <w:rPr>
          <w:sz w:val="28"/>
          <w:szCs w:val="28"/>
        </w:rPr>
        <w:t xml:space="preserve"> и количество субсчетов </w:t>
      </w:r>
      <w:r w:rsidRPr="00F27A81">
        <w:rPr>
          <w:sz w:val="28"/>
          <w:szCs w:val="28"/>
        </w:rPr>
        <w:t xml:space="preserve">вкладчиков (получателей), </w:t>
      </w:r>
      <w:r w:rsidRPr="00861299">
        <w:rPr>
          <w:sz w:val="28"/>
          <w:szCs w:val="28"/>
        </w:rPr>
        <w:t>открыва</w:t>
      </w:r>
      <w:r>
        <w:rPr>
          <w:sz w:val="28"/>
          <w:szCs w:val="28"/>
        </w:rPr>
        <w:t>емых</w:t>
      </w:r>
      <w:r w:rsidRPr="00861299">
        <w:rPr>
          <w:sz w:val="28"/>
          <w:szCs w:val="28"/>
        </w:rPr>
        <w:t xml:space="preserve"> в составе индивидуального пенсионного счета </w:t>
      </w:r>
      <w:r>
        <w:rPr>
          <w:sz w:val="28"/>
          <w:szCs w:val="28"/>
        </w:rPr>
        <w:t xml:space="preserve">и </w:t>
      </w:r>
      <w:r w:rsidRPr="00861299">
        <w:rPr>
          <w:sz w:val="28"/>
          <w:szCs w:val="28"/>
        </w:rPr>
        <w:t>предназначенны</w:t>
      </w:r>
      <w:r>
        <w:rPr>
          <w:sz w:val="28"/>
          <w:szCs w:val="28"/>
        </w:rPr>
        <w:t>х</w:t>
      </w:r>
      <w:r w:rsidRPr="00861299">
        <w:rPr>
          <w:sz w:val="28"/>
          <w:szCs w:val="28"/>
        </w:rPr>
        <w:t xml:space="preserve"> для учета пенсионных накоплений, переданных в</w:t>
      </w:r>
      <w:r>
        <w:rPr>
          <w:sz w:val="28"/>
          <w:szCs w:val="28"/>
        </w:rPr>
        <w:t xml:space="preserve"> </w:t>
      </w:r>
      <w:r w:rsidRPr="00861299">
        <w:rPr>
          <w:sz w:val="28"/>
          <w:szCs w:val="28"/>
        </w:rPr>
        <w:t>доверительное управление управляющ</w:t>
      </w:r>
      <w:r>
        <w:rPr>
          <w:sz w:val="28"/>
          <w:szCs w:val="28"/>
        </w:rPr>
        <w:t>его</w:t>
      </w:r>
      <w:r w:rsidRPr="00861299">
        <w:rPr>
          <w:sz w:val="28"/>
          <w:szCs w:val="28"/>
        </w:rPr>
        <w:t xml:space="preserve"> инвестиционным портфелем,</w:t>
      </w:r>
      <w:r>
        <w:rPr>
          <w:sz w:val="28"/>
          <w:szCs w:val="28"/>
        </w:rPr>
        <w:t xml:space="preserve"> без</w:t>
      </w:r>
      <w:r w:rsidRPr="00F27A81">
        <w:rPr>
          <w:sz w:val="28"/>
          <w:szCs w:val="28"/>
        </w:rPr>
        <w:t xml:space="preserve"> пенсионны</w:t>
      </w:r>
      <w:r>
        <w:rPr>
          <w:sz w:val="28"/>
          <w:szCs w:val="28"/>
        </w:rPr>
        <w:t>х</w:t>
      </w:r>
      <w:r w:rsidRPr="00F27A81">
        <w:rPr>
          <w:sz w:val="28"/>
          <w:szCs w:val="28"/>
        </w:rPr>
        <w:t xml:space="preserve"> накоплени</w:t>
      </w:r>
      <w:r>
        <w:rPr>
          <w:sz w:val="28"/>
          <w:szCs w:val="28"/>
        </w:rPr>
        <w:t>й,</w:t>
      </w:r>
      <w:r w:rsidRPr="00073159">
        <w:rPr>
          <w:sz w:val="28"/>
          <w:szCs w:val="28"/>
        </w:rPr>
        <w:t xml:space="preserve"> </w:t>
      </w:r>
      <w:r w:rsidRPr="00F27A81">
        <w:rPr>
          <w:sz w:val="28"/>
          <w:szCs w:val="28"/>
        </w:rPr>
        <w:t>раздельно по мужчинам и женщинам, с разбивкой в зависимости от возраста вкладчика (получателя).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F27A81">
        <w:rPr>
          <w:sz w:val="28"/>
          <w:szCs w:val="28"/>
        </w:rPr>
        <w:t>. Сумма пенсионных накоплений по неидентифицированным вкладчикам и сумма денег на счетах резервных фондов указываются в примечании к Форме, предусмотренном в информационной системе.</w:t>
      </w:r>
    </w:p>
    <w:p w:rsidR="00C05B0A" w:rsidRPr="00BC42DB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F27A81">
        <w:rPr>
          <w:sz w:val="28"/>
          <w:szCs w:val="28"/>
        </w:rPr>
        <w:t xml:space="preserve">. </w:t>
      </w:r>
      <w:r w:rsidRPr="00F27A81">
        <w:rPr>
          <w:color w:val="000000"/>
          <w:sz w:val="28"/>
          <w:szCs w:val="28"/>
        </w:rPr>
        <w:t>В случае отсутствия сведений Форма представляется без заполнения.</w:t>
      </w:r>
    </w:p>
    <w:p w:rsidR="00C05B0A" w:rsidRDefault="00C05B0A" w:rsidP="00D869BA">
      <w:pPr>
        <w:widowControl w:val="0"/>
        <w:ind w:left="993"/>
        <w:jc w:val="both"/>
        <w:rPr>
          <w:sz w:val="20"/>
          <w:szCs w:val="20"/>
        </w:rPr>
        <w:sectPr w:rsidR="00C05B0A" w:rsidSect="000708B6">
          <w:type w:val="nextColumn"/>
          <w:pgSz w:w="11906" w:h="16838"/>
          <w:pgMar w:top="1418" w:right="851" w:bottom="1418" w:left="1418" w:header="709" w:footer="709" w:gutter="0"/>
          <w:paperSrc w:first="15" w:other="15"/>
          <w:cols w:space="708"/>
          <w:docGrid w:linePitch="360"/>
        </w:sectPr>
      </w:pPr>
    </w:p>
    <w:p w:rsidR="00C05B0A" w:rsidRPr="00F27A81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 w:rsidRPr="00F27A81">
        <w:rPr>
          <w:rStyle w:val="s0"/>
          <w:sz w:val="28"/>
          <w:szCs w:val="28"/>
        </w:rPr>
        <w:lastRenderedPageBreak/>
        <w:t xml:space="preserve">Приложение </w:t>
      </w:r>
      <w:r>
        <w:rPr>
          <w:rStyle w:val="s0"/>
          <w:sz w:val="28"/>
          <w:szCs w:val="28"/>
        </w:rPr>
        <w:t>3</w:t>
      </w:r>
    </w:p>
    <w:p w:rsidR="00C05B0A" w:rsidRPr="00836581" w:rsidRDefault="00C05B0A" w:rsidP="00C05B0A">
      <w:pPr>
        <w:widowControl w:val="0"/>
        <w:ind w:firstLine="709"/>
        <w:jc w:val="right"/>
        <w:rPr>
          <w:color w:val="000000"/>
          <w:sz w:val="28"/>
          <w:szCs w:val="28"/>
        </w:rPr>
      </w:pPr>
      <w:r w:rsidRPr="00836581">
        <w:rPr>
          <w:color w:val="000000"/>
          <w:sz w:val="28"/>
          <w:szCs w:val="28"/>
        </w:rPr>
        <w:t xml:space="preserve">к постановлению Правления </w:t>
      </w:r>
    </w:p>
    <w:p w:rsidR="00C05B0A" w:rsidRPr="00836581" w:rsidRDefault="00C05B0A" w:rsidP="00C05B0A">
      <w:pPr>
        <w:widowControl w:val="0"/>
        <w:ind w:firstLine="709"/>
        <w:jc w:val="right"/>
        <w:rPr>
          <w:color w:val="000000"/>
          <w:sz w:val="28"/>
          <w:szCs w:val="28"/>
        </w:rPr>
      </w:pPr>
      <w:r w:rsidRPr="00836581">
        <w:rPr>
          <w:color w:val="000000"/>
          <w:sz w:val="28"/>
          <w:szCs w:val="28"/>
        </w:rPr>
        <w:t xml:space="preserve">Национального Банка </w:t>
      </w:r>
    </w:p>
    <w:p w:rsidR="00C05B0A" w:rsidRPr="00836581" w:rsidRDefault="00C05B0A" w:rsidP="00C05B0A">
      <w:pPr>
        <w:widowControl w:val="0"/>
        <w:ind w:firstLine="709"/>
        <w:jc w:val="right"/>
        <w:rPr>
          <w:color w:val="000000"/>
          <w:sz w:val="28"/>
          <w:szCs w:val="28"/>
        </w:rPr>
      </w:pPr>
      <w:r w:rsidRPr="00836581">
        <w:rPr>
          <w:color w:val="000000"/>
          <w:sz w:val="28"/>
          <w:szCs w:val="28"/>
        </w:rPr>
        <w:t xml:space="preserve">Республики Казахстан </w:t>
      </w:r>
    </w:p>
    <w:p w:rsidR="00C05B0A" w:rsidRPr="00C05B0A" w:rsidRDefault="00C05B0A" w:rsidP="00C05B0A">
      <w:pPr>
        <w:widowControl w:val="0"/>
        <w:ind w:firstLine="709"/>
        <w:jc w:val="right"/>
      </w:pPr>
      <w:r w:rsidRPr="00836581">
        <w:rPr>
          <w:color w:val="000000"/>
          <w:sz w:val="28"/>
          <w:szCs w:val="28"/>
        </w:rPr>
        <w:t xml:space="preserve">от 25 декабря 2023 года № </w:t>
      </w:r>
      <w:r w:rsidRPr="00CF271F">
        <w:rPr>
          <w:color w:val="000000"/>
          <w:sz w:val="28"/>
          <w:szCs w:val="28"/>
        </w:rPr>
        <w:t>9</w:t>
      </w:r>
      <w:r w:rsidRPr="00C05B0A">
        <w:rPr>
          <w:color w:val="000000"/>
          <w:sz w:val="28"/>
          <w:szCs w:val="28"/>
        </w:rPr>
        <w:t>7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Приложение 6</w:t>
      </w:r>
    </w:p>
    <w:p w:rsidR="00C05B0A" w:rsidRPr="00F27A81" w:rsidRDefault="00C05B0A" w:rsidP="00C05B0A">
      <w:pPr>
        <w:widowControl w:val="0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к постановлению Правления</w:t>
      </w:r>
    </w:p>
    <w:p w:rsidR="00C05B0A" w:rsidRPr="00F27A81" w:rsidRDefault="00C05B0A" w:rsidP="00C05B0A">
      <w:pPr>
        <w:widowControl w:val="0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Национального Банка</w:t>
      </w:r>
    </w:p>
    <w:p w:rsidR="00C05B0A" w:rsidRPr="00F27A81" w:rsidRDefault="00C05B0A" w:rsidP="00C05B0A">
      <w:pPr>
        <w:widowControl w:val="0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Республики Казахстан</w:t>
      </w:r>
    </w:p>
    <w:p w:rsidR="00C05B0A" w:rsidRPr="00F27A81" w:rsidRDefault="00C05B0A" w:rsidP="00C05B0A">
      <w:pPr>
        <w:widowControl w:val="0"/>
        <w:ind w:firstLine="397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>от 28 августа 2017 года № 167</w:t>
      </w: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rPr>
          <w:rStyle w:val="s192"/>
          <w:color w:val="auto"/>
          <w:sz w:val="28"/>
          <w:szCs w:val="28"/>
        </w:rPr>
      </w:pP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rPr>
          <w:rStyle w:val="s192"/>
          <w:color w:val="auto"/>
          <w:sz w:val="28"/>
          <w:szCs w:val="28"/>
        </w:rPr>
      </w:pPr>
    </w:p>
    <w:p w:rsidR="00C05B0A" w:rsidRPr="00F27A81" w:rsidRDefault="00C05B0A" w:rsidP="00C05B0A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F27A81">
        <w:rPr>
          <w:sz w:val="28"/>
          <w:szCs w:val="28"/>
        </w:rPr>
        <w:t>Форма, предназначенная для сбора административных данных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192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192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F27A81">
        <w:rPr>
          <w:sz w:val="28"/>
          <w:szCs w:val="28"/>
        </w:rPr>
        <w:t>www.nationalbank.kz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C05B0A" w:rsidRDefault="00C05B0A" w:rsidP="00C05B0A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C05B0A">
        <w:rPr>
          <w:rStyle w:val="s1"/>
          <w:b w:val="0"/>
          <w:color w:val="auto"/>
          <w:sz w:val="28"/>
          <w:szCs w:val="28"/>
        </w:rPr>
        <w:t>Отчет об объемах пенсионных накоплений и количестве индивидуальных пенсионных счетов (субсчетов) вкладчиков (получателей) по областям Республики Казахстан (по месту жительства вкладчика (получателя))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Индекс формы административных данных: 1-ENPF_PV_OBL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Периодичность: ежемесячная</w:t>
      </w:r>
    </w:p>
    <w:p w:rsidR="00C05B0A" w:rsidRPr="00F27A81" w:rsidRDefault="00C05B0A" w:rsidP="00C05B0A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27A81">
        <w:rPr>
          <w:sz w:val="28"/>
          <w:szCs w:val="28"/>
        </w:rPr>
        <w:t>Отчетный период: по состоянию на «__» ________ 20 ___ года</w:t>
      </w:r>
    </w:p>
    <w:p w:rsidR="00C05B0A" w:rsidRPr="00F27A81" w:rsidRDefault="00C05B0A" w:rsidP="00C05B0A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27A81">
        <w:rPr>
          <w:sz w:val="28"/>
          <w:szCs w:val="28"/>
        </w:rPr>
        <w:t xml:space="preserve">Круг лиц, представляющих информацию: единый накопительный пенсионный фонд </w:t>
      </w:r>
    </w:p>
    <w:p w:rsidR="00C05B0A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Срок представления формы административных данных: ежемесячно, не позднее 7 (седьмого) рабочего дня месяца, следующего за отчетным месяцем</w:t>
      </w:r>
    </w:p>
    <w:p w:rsidR="00C05B0A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C05B0A" w:rsidRPr="00F27A81" w:rsidSect="00C05B0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8" w:right="851" w:bottom="1418" w:left="1418" w:header="709" w:footer="709" w:gutter="0"/>
          <w:paperSrc w:first="15" w:other="15"/>
          <w:pgNumType w:start="14"/>
          <w:cols w:space="708"/>
          <w:docGrid w:linePitch="360"/>
        </w:sectPr>
      </w:pPr>
    </w:p>
    <w:p w:rsidR="00C05B0A" w:rsidRPr="00F27A81" w:rsidRDefault="00C05B0A" w:rsidP="00C05B0A">
      <w:pPr>
        <w:widowControl w:val="0"/>
        <w:jc w:val="right"/>
        <w:textAlignment w:val="baseline"/>
        <w:rPr>
          <w:bCs/>
          <w:sz w:val="28"/>
          <w:szCs w:val="28"/>
        </w:rPr>
      </w:pPr>
      <w:r w:rsidRPr="00F27A81">
        <w:rPr>
          <w:bCs/>
          <w:sz w:val="28"/>
          <w:szCs w:val="28"/>
        </w:rPr>
        <w:lastRenderedPageBreak/>
        <w:t>Форма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05B0A" w:rsidRPr="00C05B0A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af1"/>
          <w:color w:val="auto"/>
          <w:sz w:val="28"/>
          <w:szCs w:val="28"/>
          <w:u w:val="none"/>
        </w:rPr>
      </w:pPr>
      <w:r w:rsidRPr="00F27A81">
        <w:rPr>
          <w:sz w:val="28"/>
          <w:szCs w:val="28"/>
        </w:rPr>
        <w:t xml:space="preserve">Таблица. </w:t>
      </w:r>
      <w:r w:rsidRPr="00C05B0A">
        <w:rPr>
          <w:sz w:val="28"/>
          <w:szCs w:val="28"/>
        </w:rPr>
        <w:t>О</w:t>
      </w:r>
      <w:r w:rsidRPr="00C05B0A">
        <w:rPr>
          <w:rStyle w:val="s1"/>
          <w:b w:val="0"/>
          <w:color w:val="auto"/>
          <w:sz w:val="28"/>
          <w:szCs w:val="28"/>
        </w:rPr>
        <w:t>бъемы пенсионных накоплений и количество индивидуальных пенсионных счетов (субсчетов) вкладчиков (получателей) по областям Республики Казахстан (по месту жительства вкладчика (получателя))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По пенсионным накоплениям, находящимся в доверительном управлении 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_________________________________________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(наименование управляющего пенсионными активами)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jc w:val="center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397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(в тысячах тенге)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8"/>
        <w:gridCol w:w="1647"/>
        <w:gridCol w:w="2029"/>
        <w:gridCol w:w="1886"/>
        <w:gridCol w:w="1403"/>
        <w:gridCol w:w="1886"/>
        <w:gridCol w:w="1886"/>
        <w:gridCol w:w="1403"/>
        <w:gridCol w:w="1886"/>
      </w:tblGrid>
      <w:tr w:rsidR="00C05B0A" w:rsidRPr="00F27A81" w:rsidTr="005A7209">
        <w:trPr>
          <w:trHeight w:val="256"/>
        </w:trPr>
        <w:tc>
          <w:tcPr>
            <w:tcW w:w="53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5B0A" w:rsidRPr="00F27A81" w:rsidRDefault="00C05B0A" w:rsidP="005A7209">
            <w:pPr>
              <w:widowControl w:val="0"/>
              <w:ind w:left="-113" w:right="-103"/>
              <w:jc w:val="center"/>
            </w:pPr>
            <w:r w:rsidRPr="00F27A81">
              <w:t xml:space="preserve">№ </w:t>
            </w:r>
          </w:p>
        </w:tc>
        <w:tc>
          <w:tcPr>
            <w:tcW w:w="367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Область или город республиканского значения</w:t>
            </w:r>
          </w:p>
        </w:tc>
        <w:tc>
          <w:tcPr>
            <w:tcW w:w="10350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 xml:space="preserve">Индивидуальные пенсионные счета </w:t>
            </w:r>
            <w:r w:rsidRPr="004A7DB9">
              <w:t>(субсчет</w:t>
            </w:r>
            <w:r>
              <w:t>а</w:t>
            </w:r>
            <w:r w:rsidRPr="004A7DB9">
              <w:t xml:space="preserve">) </w:t>
            </w:r>
            <w:r w:rsidRPr="00F27A81">
              <w:t>вкладчиков (получателей)</w:t>
            </w:r>
          </w:p>
        </w:tc>
      </w:tr>
      <w:tr w:rsidR="00C05B0A" w:rsidRPr="00F27A81" w:rsidTr="005A7209">
        <w:trPr>
          <w:trHeight w:val="443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5B0A" w:rsidRPr="00F27A81" w:rsidRDefault="00C05B0A" w:rsidP="005A7209">
            <w:pPr>
              <w:widowControl w:val="0"/>
              <w:jc w:val="center"/>
            </w:pP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80" w:right="-116"/>
              <w:jc w:val="center"/>
            </w:pPr>
            <w:r w:rsidRPr="00F27A81">
              <w:t>Наименование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80" w:right="-116"/>
              <w:jc w:val="center"/>
            </w:pPr>
            <w:r w:rsidRPr="00F27A81">
              <w:t xml:space="preserve">Код по классификатору административно-территориальных объектов 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80" w:right="-116"/>
              <w:jc w:val="center"/>
            </w:pPr>
            <w:r w:rsidRPr="00F27A81">
              <w:t>по учету обязательных пенсионных взносов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80" w:right="-116"/>
              <w:jc w:val="center"/>
            </w:pPr>
            <w:r w:rsidRPr="00F27A81">
              <w:t>по учету обязательных профессиональных пенсионных взносов</w:t>
            </w:r>
          </w:p>
        </w:tc>
      </w:tr>
      <w:tr w:rsidR="00C05B0A" w:rsidRPr="00F27A81" w:rsidTr="005A7209">
        <w:trPr>
          <w:trHeight w:val="2405"/>
        </w:trPr>
        <w:tc>
          <w:tcPr>
            <w:tcW w:w="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0A" w:rsidRPr="00F27A81" w:rsidRDefault="00C05B0A" w:rsidP="005A7209">
            <w:pPr>
              <w:widowControl w:val="0"/>
            </w:pPr>
          </w:p>
        </w:tc>
        <w:tc>
          <w:tcPr>
            <w:tcW w:w="1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80" w:right="-116"/>
            </w:pPr>
          </w:p>
        </w:tc>
        <w:tc>
          <w:tcPr>
            <w:tcW w:w="2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80" w:right="-116"/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80" w:right="-116"/>
              <w:jc w:val="center"/>
            </w:pPr>
            <w:r w:rsidRPr="00F27A81">
              <w:t xml:space="preserve">Количество индивидуальных пенсионных счетов </w:t>
            </w:r>
            <w:r w:rsidRPr="004A7DB9">
              <w:t xml:space="preserve">(субсчетов) </w:t>
            </w:r>
            <w:r w:rsidRPr="00F27A81">
              <w:t>вкладчиков (получателей) с пенсионными накоплениями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80" w:right="-116"/>
              <w:jc w:val="center"/>
            </w:pPr>
            <w:r w:rsidRPr="00F27A81">
              <w:t>Сумма пенсионных накоплений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80" w:right="-116"/>
              <w:jc w:val="center"/>
            </w:pPr>
            <w:r w:rsidRPr="00F27A81">
              <w:t xml:space="preserve">Количество индивидуальных пенсионных счетов </w:t>
            </w:r>
            <w:r w:rsidRPr="004A7DB9">
              <w:t xml:space="preserve">(субсчетов) </w:t>
            </w:r>
            <w:r w:rsidRPr="00F27A81">
              <w:t>вкладчиков (получателей) без пенсионных накоплений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80" w:right="-116"/>
              <w:jc w:val="center"/>
            </w:pPr>
            <w:r w:rsidRPr="00F27A81">
              <w:t xml:space="preserve">Количество индивидуальных пенсионных счетов </w:t>
            </w:r>
            <w:r w:rsidRPr="004A7DB9">
              <w:t xml:space="preserve">(субсчетов) </w:t>
            </w:r>
            <w:r w:rsidRPr="00F27A81">
              <w:t>вкладчиков (получателей) с пенсионными накоплениями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80" w:right="-116"/>
              <w:jc w:val="center"/>
            </w:pPr>
            <w:r w:rsidRPr="00F27A81">
              <w:t>Сумма пенсионных накоплений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80" w:right="-116"/>
              <w:jc w:val="center"/>
            </w:pPr>
            <w:r w:rsidRPr="00F27A81">
              <w:t xml:space="preserve">Количество индивидуальных пенсионных счетов </w:t>
            </w:r>
            <w:r w:rsidRPr="004A7DB9">
              <w:t xml:space="preserve">(субсчетов) </w:t>
            </w:r>
            <w:r w:rsidRPr="00F27A81">
              <w:t>вкладчиков (получателей) без пенсионных накоплений</w:t>
            </w:r>
          </w:p>
        </w:tc>
      </w:tr>
      <w:tr w:rsidR="00C05B0A" w:rsidRPr="00F27A81" w:rsidTr="005A7209">
        <w:trPr>
          <w:trHeight w:val="25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2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4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5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6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7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8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9</w:t>
            </w:r>
          </w:p>
        </w:tc>
      </w:tr>
      <w:tr w:rsidR="00C05B0A" w:rsidRPr="00F27A81" w:rsidTr="005A7209">
        <w:trPr>
          <w:trHeight w:val="25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0A" w:rsidRPr="00F27A81" w:rsidRDefault="00C05B0A" w:rsidP="005A7209">
            <w:pPr>
              <w:widowControl w:val="0"/>
              <w:ind w:left="-82" w:right="-32"/>
              <w:jc w:val="center"/>
            </w:pPr>
          </w:p>
        </w:tc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5B0A" w:rsidRPr="00F27A81" w:rsidRDefault="00C05B0A" w:rsidP="005A7209">
            <w:pPr>
              <w:widowControl w:val="0"/>
              <w:ind w:left="-82" w:right="-32"/>
            </w:pP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</w:tr>
      <w:tr w:rsidR="00C05B0A" w:rsidRPr="00F27A81" w:rsidTr="005A7209">
        <w:trPr>
          <w:trHeight w:val="25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0A" w:rsidRPr="00F27A81" w:rsidRDefault="00C05B0A" w:rsidP="005A7209">
            <w:pPr>
              <w:widowControl w:val="0"/>
              <w:ind w:left="-113" w:right="-146"/>
              <w:jc w:val="center"/>
              <w:rPr>
                <w:lang w:val="en-US"/>
              </w:rPr>
            </w:pPr>
          </w:p>
        </w:tc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ind w:right="-32"/>
              <w:jc w:val="both"/>
            </w:pPr>
            <w:r w:rsidRPr="00F27A81">
              <w:t>Не указан регион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 </w:t>
            </w:r>
          </w:p>
        </w:tc>
      </w:tr>
      <w:tr w:rsidR="00C05B0A" w:rsidRPr="00F27A81" w:rsidTr="005A7209">
        <w:trPr>
          <w:trHeight w:val="256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05B0A" w:rsidRPr="00F27A81" w:rsidRDefault="00C05B0A" w:rsidP="005A7209">
            <w:pPr>
              <w:widowControl w:val="0"/>
              <w:ind w:left="-82" w:right="-32"/>
              <w:rPr>
                <w:bCs/>
              </w:rPr>
            </w:pPr>
          </w:p>
        </w:tc>
        <w:tc>
          <w:tcPr>
            <w:tcW w:w="164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82" w:right="-32"/>
              <w:rPr>
                <w:bCs/>
              </w:rPr>
            </w:pPr>
            <w:r w:rsidRPr="00F27A81">
              <w:rPr>
                <w:bCs/>
              </w:rPr>
              <w:t>Всего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C05B0A" w:rsidRDefault="00C05B0A" w:rsidP="005A7209">
            <w:pPr>
              <w:widowControl w:val="0"/>
              <w:jc w:val="center"/>
              <w:rPr>
                <w:bCs/>
              </w:rPr>
            </w:pPr>
            <w:r w:rsidRPr="00C05B0A">
              <w:rPr>
                <w:bCs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C05B0A" w:rsidRDefault="00C05B0A" w:rsidP="005A7209">
            <w:pPr>
              <w:widowControl w:val="0"/>
              <w:jc w:val="center"/>
              <w:rPr>
                <w:bCs/>
              </w:rPr>
            </w:pPr>
            <w:r w:rsidRPr="00C05B0A">
              <w:rPr>
                <w:bCs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C05B0A" w:rsidRDefault="00C05B0A" w:rsidP="005A7209">
            <w:pPr>
              <w:widowControl w:val="0"/>
              <w:jc w:val="center"/>
              <w:rPr>
                <w:bCs/>
              </w:rPr>
            </w:pPr>
            <w:r w:rsidRPr="00C05B0A">
              <w:rPr>
                <w:bCs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C05B0A" w:rsidRDefault="00C05B0A" w:rsidP="005A7209">
            <w:pPr>
              <w:widowControl w:val="0"/>
              <w:jc w:val="center"/>
              <w:rPr>
                <w:bCs/>
              </w:rPr>
            </w:pPr>
            <w:r w:rsidRPr="00C05B0A">
              <w:rPr>
                <w:bCs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C05B0A" w:rsidRDefault="00C05B0A" w:rsidP="005A7209">
            <w:pPr>
              <w:widowControl w:val="0"/>
              <w:jc w:val="center"/>
              <w:rPr>
                <w:bCs/>
              </w:rPr>
            </w:pPr>
            <w:r w:rsidRPr="00C05B0A">
              <w:rPr>
                <w:bCs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B0A" w:rsidRPr="00C05B0A" w:rsidRDefault="00C05B0A" w:rsidP="005A7209">
            <w:pPr>
              <w:widowControl w:val="0"/>
              <w:jc w:val="center"/>
              <w:rPr>
                <w:bCs/>
              </w:rPr>
            </w:pPr>
            <w:r w:rsidRPr="00C05B0A">
              <w:rPr>
                <w:bCs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5B0A" w:rsidRPr="00C05B0A" w:rsidRDefault="00C05B0A" w:rsidP="005A7209">
            <w:pPr>
              <w:widowControl w:val="0"/>
              <w:jc w:val="center"/>
              <w:rPr>
                <w:bCs/>
              </w:rPr>
            </w:pPr>
            <w:r w:rsidRPr="00C05B0A">
              <w:rPr>
                <w:bCs/>
              </w:rPr>
              <w:t> </w:t>
            </w:r>
          </w:p>
        </w:tc>
      </w:tr>
    </w:tbl>
    <w:p w:rsidR="00C05B0A" w:rsidRPr="00F27A81" w:rsidRDefault="00C05B0A" w:rsidP="00C05B0A">
      <w:pPr>
        <w:widowControl w:val="0"/>
        <w:rPr>
          <w:sz w:val="28"/>
          <w:szCs w:val="20"/>
        </w:rPr>
      </w:pPr>
    </w:p>
    <w:p w:rsidR="00C05B0A" w:rsidRPr="00F27A81" w:rsidRDefault="00C05B0A" w:rsidP="00C05B0A">
      <w:pPr>
        <w:widowControl w:val="0"/>
        <w:ind w:firstLine="709"/>
        <w:rPr>
          <w:sz w:val="28"/>
          <w:szCs w:val="20"/>
        </w:rPr>
      </w:pPr>
      <w:r w:rsidRPr="00F27A81">
        <w:rPr>
          <w:sz w:val="28"/>
          <w:szCs w:val="20"/>
        </w:rPr>
        <w:t>продолжение таблицы:</w:t>
      </w:r>
    </w:p>
    <w:p w:rsidR="00C05B0A" w:rsidRPr="00F27A81" w:rsidRDefault="00C05B0A" w:rsidP="00C05B0A">
      <w:pPr>
        <w:widowControl w:val="0"/>
        <w:rPr>
          <w:sz w:val="28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90"/>
        <w:gridCol w:w="1712"/>
        <w:gridCol w:w="2783"/>
        <w:gridCol w:w="9"/>
        <w:gridCol w:w="2560"/>
        <w:gridCol w:w="1713"/>
        <w:gridCol w:w="2783"/>
        <w:gridCol w:w="9"/>
      </w:tblGrid>
      <w:tr w:rsidR="00C05B0A" w:rsidRPr="00F27A81" w:rsidTr="005A7209">
        <w:trPr>
          <w:trHeight w:val="404"/>
        </w:trPr>
        <w:tc>
          <w:tcPr>
            <w:tcW w:w="7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 xml:space="preserve">Индивидуальные пенсионные счета </w:t>
            </w:r>
            <w:r w:rsidRPr="004A7DB9">
              <w:t>(субсчет</w:t>
            </w:r>
            <w:r>
              <w:t>а</w:t>
            </w:r>
            <w:r w:rsidRPr="004A7DB9">
              <w:t xml:space="preserve">) </w:t>
            </w:r>
            <w:r w:rsidRPr="00F27A81">
              <w:t>вкладчиков (получателей)</w:t>
            </w:r>
          </w:p>
        </w:tc>
        <w:tc>
          <w:tcPr>
            <w:tcW w:w="6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Условные пенсионные счета физических лиц</w:t>
            </w:r>
          </w:p>
        </w:tc>
      </w:tr>
      <w:tr w:rsidR="00C05B0A" w:rsidRPr="00F27A81" w:rsidTr="005A7209">
        <w:trPr>
          <w:trHeight w:val="70"/>
        </w:trPr>
        <w:tc>
          <w:tcPr>
            <w:tcW w:w="7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по учету добровольных пенсионных взносов</w:t>
            </w:r>
          </w:p>
        </w:tc>
        <w:tc>
          <w:tcPr>
            <w:tcW w:w="67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по учету обязательных пенсионных взносов работодателя</w:t>
            </w:r>
          </w:p>
        </w:tc>
      </w:tr>
      <w:tr w:rsidR="00C05B0A" w:rsidRPr="00F27A81" w:rsidTr="005A7209">
        <w:trPr>
          <w:gridAfter w:val="1"/>
          <w:wAfter w:w="9" w:type="dxa"/>
          <w:trHeight w:val="1402"/>
        </w:trPr>
        <w:tc>
          <w:tcPr>
            <w:tcW w:w="2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110" w:right="-1"/>
              <w:jc w:val="center"/>
            </w:pPr>
            <w:r w:rsidRPr="00F27A81">
              <w:t xml:space="preserve">Количество индивидуальных пенсионных счетов </w:t>
            </w:r>
            <w:r w:rsidRPr="004A7DB9">
              <w:t xml:space="preserve">(субсчетов) </w:t>
            </w:r>
            <w:r w:rsidRPr="00F27A81">
              <w:t>вкладчиков (получателей) с пенсионными накоплениями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77" w:right="-1"/>
              <w:jc w:val="center"/>
            </w:pPr>
            <w:r w:rsidRPr="00F27A81">
              <w:t>Сумма пенсионных накоплений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79" w:right="-1"/>
              <w:jc w:val="center"/>
            </w:pPr>
            <w:r w:rsidRPr="00F27A81">
              <w:t xml:space="preserve">Количество индивидуальных пенсионных счетов </w:t>
            </w:r>
            <w:r w:rsidRPr="004A7DB9">
              <w:t xml:space="preserve">(субсчетов) </w:t>
            </w:r>
            <w:r w:rsidRPr="00F27A81">
              <w:t>вкладчиков (получателей) без пенсионных накоплений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76" w:right="-1"/>
              <w:jc w:val="center"/>
            </w:pPr>
            <w:r w:rsidRPr="00F27A81">
              <w:t>Количество условных пенсионных счетов физических лиц с пенсионными накоплениями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76" w:right="-1"/>
              <w:jc w:val="center"/>
            </w:pPr>
            <w:r w:rsidRPr="00F27A81">
              <w:t>Сумма пенсионных накоплений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ind w:left="-77" w:right="-1"/>
              <w:jc w:val="center"/>
            </w:pPr>
            <w:r w:rsidRPr="00F27A81">
              <w:t>Количество условных пенсионных счетов физических лиц без пенсионных накоплений</w:t>
            </w:r>
          </w:p>
        </w:tc>
      </w:tr>
      <w:tr w:rsidR="00C05B0A" w:rsidRPr="00F27A81" w:rsidTr="005A7209">
        <w:trPr>
          <w:gridAfter w:val="1"/>
          <w:wAfter w:w="9" w:type="dxa"/>
          <w:trHeight w:val="70"/>
        </w:trPr>
        <w:tc>
          <w:tcPr>
            <w:tcW w:w="2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10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11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12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13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14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B0A" w:rsidRPr="00F27A81" w:rsidRDefault="00C05B0A" w:rsidP="005A7209">
            <w:pPr>
              <w:widowControl w:val="0"/>
              <w:jc w:val="center"/>
            </w:pPr>
            <w:r w:rsidRPr="00F27A81">
              <w:t>15</w:t>
            </w:r>
          </w:p>
        </w:tc>
      </w:tr>
    </w:tbl>
    <w:p w:rsidR="00C05B0A" w:rsidRPr="00F27A81" w:rsidRDefault="00C05B0A" w:rsidP="00C05B0A">
      <w:pPr>
        <w:widowControl w:val="0"/>
        <w:rPr>
          <w:sz w:val="20"/>
          <w:szCs w:val="20"/>
        </w:rPr>
      </w:pPr>
    </w:p>
    <w:p w:rsidR="00C05B0A" w:rsidRPr="00F27A81" w:rsidRDefault="00C05B0A" w:rsidP="00C05B0A">
      <w:pPr>
        <w:widowControl w:val="0"/>
        <w:rPr>
          <w:sz w:val="28"/>
          <w:szCs w:val="28"/>
        </w:rPr>
      </w:pPr>
      <w:r w:rsidRPr="00F27A81">
        <w:rPr>
          <w:sz w:val="28"/>
          <w:szCs w:val="28"/>
        </w:rPr>
        <w:t>Сумма пенсионных накоплений по неидентифицированным вкладчикам составляет ________ тысяч тенге.</w:t>
      </w:r>
    </w:p>
    <w:p w:rsidR="00C05B0A" w:rsidRPr="00F27A81" w:rsidRDefault="00C05B0A" w:rsidP="00C05B0A">
      <w:pPr>
        <w:widowControl w:val="0"/>
        <w:rPr>
          <w:sz w:val="28"/>
          <w:szCs w:val="28"/>
        </w:rPr>
      </w:pPr>
      <w:r w:rsidRPr="00F27A81">
        <w:rPr>
          <w:sz w:val="28"/>
          <w:szCs w:val="28"/>
        </w:rPr>
        <w:t>Сумма денег на счетах резервных фондов составляет ________ тысяч тенге.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Наименование ______________________________________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Адрес__________________________________________________________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Телефон ________________________________________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Адрес электронной почты 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Исполнитель ______________________________________  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                         фамилия, имя и отчество (при его наличии)  подпись, телефон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Руководитель или лицо, на которое возложена функция по подписанию отчета 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_______________________________________       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   фамилия, имя и отчество (при его наличии)          подпись 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textAlignment w:val="baseline"/>
        <w:rPr>
          <w:bCs/>
          <w:sz w:val="28"/>
          <w:szCs w:val="28"/>
        </w:rPr>
      </w:pPr>
      <w:r w:rsidRPr="00F27A81">
        <w:rPr>
          <w:sz w:val="28"/>
          <w:szCs w:val="28"/>
        </w:rPr>
        <w:t xml:space="preserve">Дата «______» ______________ 20__ года        </w:t>
      </w:r>
    </w:p>
    <w:p w:rsidR="00C05B0A" w:rsidRPr="00F27A81" w:rsidRDefault="00C05B0A" w:rsidP="00C05B0A">
      <w:pPr>
        <w:widowControl w:val="0"/>
        <w:ind w:left="2095"/>
        <w:jc w:val="right"/>
        <w:rPr>
          <w:sz w:val="28"/>
          <w:szCs w:val="28"/>
        </w:rPr>
        <w:sectPr w:rsidR="00C05B0A" w:rsidRPr="00F27A81" w:rsidSect="00B31A4E">
          <w:type w:val="nextColumn"/>
          <w:pgSz w:w="16838" w:h="11906" w:orient="landscape"/>
          <w:pgMar w:top="1418" w:right="851" w:bottom="1418" w:left="1418" w:header="709" w:footer="709" w:gutter="0"/>
          <w:paperSrc w:first="15" w:other="15"/>
          <w:cols w:space="708"/>
          <w:docGrid w:linePitch="360"/>
        </w:sectPr>
      </w:pPr>
    </w:p>
    <w:p w:rsidR="00C05B0A" w:rsidRPr="00F27A81" w:rsidRDefault="00C05B0A" w:rsidP="00C05B0A">
      <w:pPr>
        <w:widowControl w:val="0"/>
        <w:ind w:left="2095"/>
        <w:jc w:val="right"/>
        <w:rPr>
          <w:sz w:val="28"/>
          <w:szCs w:val="28"/>
        </w:rPr>
      </w:pPr>
      <w:r w:rsidRPr="00F27A81">
        <w:rPr>
          <w:sz w:val="28"/>
          <w:szCs w:val="28"/>
        </w:rPr>
        <w:lastRenderedPageBreak/>
        <w:t xml:space="preserve">Приложение к форме отчета об объемах пенсионных накоплений и количестве индивидуальных пенсионных счетов </w:t>
      </w:r>
      <w:r w:rsidRPr="006107CA">
        <w:rPr>
          <w:sz w:val="28"/>
          <w:szCs w:val="28"/>
        </w:rPr>
        <w:t xml:space="preserve">(субсчетов) </w:t>
      </w:r>
      <w:r w:rsidRPr="00F27A81">
        <w:rPr>
          <w:sz w:val="28"/>
          <w:szCs w:val="28"/>
        </w:rPr>
        <w:t>вкладчиков (получателей) по областям Республики Казахстан (по месту жительства вкладчика (получателя))</w:t>
      </w:r>
    </w:p>
    <w:p w:rsidR="00C05B0A" w:rsidRPr="00F27A81" w:rsidRDefault="00C05B0A" w:rsidP="00C05B0A">
      <w:pPr>
        <w:widowControl w:val="0"/>
        <w:rPr>
          <w:sz w:val="28"/>
          <w:szCs w:val="28"/>
        </w:rPr>
      </w:pP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Пояснение по заполнению формы административных данных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 xml:space="preserve"> «Отчет об объемах пенсионных накоплений и количестве индивидуальных пенсионных счетов </w:t>
      </w:r>
      <w:r w:rsidRPr="006107CA">
        <w:rPr>
          <w:sz w:val="28"/>
          <w:szCs w:val="28"/>
        </w:rPr>
        <w:t xml:space="preserve">(субсчетов) </w:t>
      </w:r>
      <w:r w:rsidRPr="00F27A81">
        <w:rPr>
          <w:sz w:val="28"/>
          <w:szCs w:val="28"/>
        </w:rPr>
        <w:t>вкладчиков (получателей) по областям Республики Казахстан (по месту жительства вкладчика (получателя))»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 xml:space="preserve"> (индекс – 1-ENPF_PV_OBL, периодичность – ежемесячная)</w:t>
      </w:r>
    </w:p>
    <w:p w:rsidR="00C05B0A" w:rsidRPr="00C05B0A" w:rsidRDefault="00C05B0A" w:rsidP="00C05B0A">
      <w:pPr>
        <w:widowControl w:val="0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rPr>
          <w:sz w:val="28"/>
          <w:szCs w:val="28"/>
        </w:rPr>
      </w:pP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Глава 1. Общие положения</w:t>
      </w:r>
    </w:p>
    <w:p w:rsidR="00C05B0A" w:rsidRPr="00F27A81" w:rsidRDefault="00C05B0A" w:rsidP="00C05B0A">
      <w:pPr>
        <w:widowControl w:val="0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1. Настоящее пояснение определяет единые требования по заполнению формы административных данных «Отчет об объемах пенсионных накоплений и количестве индивидуальных пенсионных счетов </w:t>
      </w:r>
      <w:r w:rsidRPr="006107CA">
        <w:rPr>
          <w:sz w:val="28"/>
          <w:szCs w:val="28"/>
        </w:rPr>
        <w:t xml:space="preserve">(субсчетов) </w:t>
      </w:r>
      <w:r w:rsidRPr="00F27A81">
        <w:rPr>
          <w:sz w:val="28"/>
          <w:szCs w:val="28"/>
        </w:rPr>
        <w:t>вкладчиков (получателей) по областям Республики Казахстан (по месту жительства вкладчика (получателя))» (далее – Форма).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Республики Казахстан» и подпунктом 2) пункта 3 статьи 16 Закона Республики Казахстан «О государственной статистике».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3. Форма заполняется ежемесячно единым накопительным пенсионным фондом раздельно по пенсионным накоплениям, находящимся в доверительном управлении Национального Банка Республики Казахстан, и по пенсионным накоплениям, находящимся в доверительном управлении управляющего инвестиционным портфелем, по состоянию на конец отчетного периода. Данные в Форме указываются в тысячах тенге. Сумма менее 500 (пятисот) тенге округляется до 0 (нуля), а сумма, равная 500 (пятистам) тенге и выше, округляется до 1000 (тысячи) тенге.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4. Форму подписывают руководитель или лицо, на которое возложена функция по подписанию отчета, и исполнитель. 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Глава 2. Пояснение по заполнению Формы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5. В графе 2 указывается код области (города республиканского значения) в соответствии с классификатором административно-территориальных объектов (КАТО), размещенном на официальном интернет-ресурсе Бюро национальной статистики Агентства по стратегическому планированию и реформам </w:t>
      </w:r>
      <w:r w:rsidRPr="00F27A81">
        <w:rPr>
          <w:sz w:val="28"/>
          <w:szCs w:val="28"/>
        </w:rPr>
        <w:lastRenderedPageBreak/>
        <w:t>Республики Казахстан.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6. В графах 4, 7 и 10 указывается количество индивидуальных пенсионных счетов</w:t>
      </w:r>
      <w:r w:rsidRPr="006107CA">
        <w:rPr>
          <w:sz w:val="28"/>
          <w:szCs w:val="28"/>
        </w:rPr>
        <w:t xml:space="preserve"> </w:t>
      </w:r>
      <w:r w:rsidRPr="00F27A81">
        <w:rPr>
          <w:sz w:val="28"/>
          <w:szCs w:val="28"/>
        </w:rPr>
        <w:t>вкладчиков (получателей), имеющих пенсионные накопления</w:t>
      </w:r>
      <w:r w:rsidRPr="00613B09">
        <w:rPr>
          <w:sz w:val="28"/>
          <w:szCs w:val="28"/>
        </w:rPr>
        <w:t xml:space="preserve">, находящиеся в доверительном управлении Национального Банка Республики Казахстан, и количество субсчетов вкладчиков (получателей), </w:t>
      </w:r>
      <w:r w:rsidRPr="00861299">
        <w:rPr>
          <w:sz w:val="28"/>
          <w:szCs w:val="28"/>
        </w:rPr>
        <w:t>открыва</w:t>
      </w:r>
      <w:r>
        <w:rPr>
          <w:sz w:val="28"/>
          <w:szCs w:val="28"/>
        </w:rPr>
        <w:t>емых</w:t>
      </w:r>
      <w:r w:rsidRPr="00861299">
        <w:rPr>
          <w:sz w:val="28"/>
          <w:szCs w:val="28"/>
        </w:rPr>
        <w:t xml:space="preserve"> в составе индивидуального пенсионного счета </w:t>
      </w:r>
      <w:r>
        <w:rPr>
          <w:sz w:val="28"/>
          <w:szCs w:val="28"/>
        </w:rPr>
        <w:t xml:space="preserve">и </w:t>
      </w:r>
      <w:r w:rsidRPr="00861299">
        <w:rPr>
          <w:sz w:val="28"/>
          <w:szCs w:val="28"/>
        </w:rPr>
        <w:t>предназначенны</w:t>
      </w:r>
      <w:r>
        <w:rPr>
          <w:sz w:val="28"/>
          <w:szCs w:val="28"/>
        </w:rPr>
        <w:t>х</w:t>
      </w:r>
      <w:r w:rsidRPr="00861299">
        <w:rPr>
          <w:sz w:val="28"/>
          <w:szCs w:val="28"/>
        </w:rPr>
        <w:t xml:space="preserve"> для учета пенсионных накоплений, переданных в</w:t>
      </w:r>
      <w:r>
        <w:rPr>
          <w:sz w:val="28"/>
          <w:szCs w:val="28"/>
        </w:rPr>
        <w:t xml:space="preserve"> </w:t>
      </w:r>
      <w:r w:rsidRPr="00861299">
        <w:rPr>
          <w:sz w:val="28"/>
          <w:szCs w:val="28"/>
        </w:rPr>
        <w:t>доверительное управление управляющ</w:t>
      </w:r>
      <w:r>
        <w:rPr>
          <w:sz w:val="28"/>
          <w:szCs w:val="28"/>
        </w:rPr>
        <w:t>его</w:t>
      </w:r>
      <w:r w:rsidRPr="00861299">
        <w:rPr>
          <w:sz w:val="28"/>
          <w:szCs w:val="28"/>
        </w:rPr>
        <w:t xml:space="preserve"> инвестиционным портфелем,</w:t>
      </w:r>
      <w:r>
        <w:rPr>
          <w:sz w:val="28"/>
          <w:szCs w:val="28"/>
        </w:rPr>
        <w:t xml:space="preserve"> </w:t>
      </w:r>
      <w:r w:rsidRPr="00F27A81">
        <w:rPr>
          <w:sz w:val="28"/>
          <w:szCs w:val="28"/>
        </w:rPr>
        <w:t xml:space="preserve">с разбивкой в зависимости от места жительства вкладчика (получателя). 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В</w:t>
      </w:r>
      <w:r w:rsidRPr="00F27A81">
        <w:rPr>
          <w:sz w:val="28"/>
          <w:szCs w:val="28"/>
        </w:rPr>
        <w:t xml:space="preserve"> граф</w:t>
      </w:r>
      <w:r>
        <w:rPr>
          <w:sz w:val="28"/>
          <w:szCs w:val="28"/>
        </w:rPr>
        <w:t>ах</w:t>
      </w:r>
      <w:r w:rsidRPr="00F27A81">
        <w:rPr>
          <w:sz w:val="28"/>
          <w:szCs w:val="28"/>
        </w:rPr>
        <w:t xml:space="preserve"> 5, 8 и 11</w:t>
      </w:r>
      <w:r>
        <w:rPr>
          <w:sz w:val="28"/>
          <w:szCs w:val="28"/>
        </w:rPr>
        <w:t xml:space="preserve"> </w:t>
      </w:r>
      <w:r w:rsidRPr="00F27A81">
        <w:rPr>
          <w:sz w:val="28"/>
          <w:szCs w:val="28"/>
        </w:rPr>
        <w:t xml:space="preserve">указывается </w:t>
      </w:r>
      <w:r>
        <w:rPr>
          <w:sz w:val="28"/>
          <w:szCs w:val="28"/>
        </w:rPr>
        <w:t>с</w:t>
      </w:r>
      <w:r w:rsidRPr="00F27A81">
        <w:rPr>
          <w:sz w:val="28"/>
          <w:szCs w:val="28"/>
        </w:rPr>
        <w:t xml:space="preserve">умма пенсионных накоплений </w:t>
      </w:r>
      <w:r>
        <w:rPr>
          <w:sz w:val="28"/>
          <w:szCs w:val="28"/>
        </w:rPr>
        <w:t xml:space="preserve">на </w:t>
      </w:r>
      <w:r w:rsidRPr="00F27A81">
        <w:rPr>
          <w:sz w:val="28"/>
          <w:szCs w:val="28"/>
        </w:rPr>
        <w:t>индивидуальных пенсионных счет</w:t>
      </w:r>
      <w:r>
        <w:rPr>
          <w:sz w:val="28"/>
          <w:szCs w:val="28"/>
        </w:rPr>
        <w:t>ах</w:t>
      </w:r>
      <w:r w:rsidRPr="006107CA">
        <w:rPr>
          <w:sz w:val="28"/>
          <w:szCs w:val="28"/>
        </w:rPr>
        <w:t xml:space="preserve"> </w:t>
      </w:r>
      <w:r w:rsidRPr="00F27A81">
        <w:rPr>
          <w:sz w:val="28"/>
          <w:szCs w:val="28"/>
        </w:rPr>
        <w:t>вкладчиков (получателей), имеющих пенсионные накопления</w:t>
      </w:r>
      <w:r w:rsidRPr="00613B09">
        <w:rPr>
          <w:sz w:val="28"/>
          <w:szCs w:val="28"/>
        </w:rPr>
        <w:t xml:space="preserve">, находящиеся в доверительном управлении Национального Банка Республики Казахстан, и </w:t>
      </w:r>
      <w:r>
        <w:rPr>
          <w:sz w:val="28"/>
          <w:szCs w:val="28"/>
        </w:rPr>
        <w:t>с</w:t>
      </w:r>
      <w:r w:rsidRPr="00F27A81">
        <w:rPr>
          <w:sz w:val="28"/>
          <w:szCs w:val="28"/>
        </w:rPr>
        <w:t xml:space="preserve">умма пенсионных накоплений </w:t>
      </w:r>
      <w:r>
        <w:rPr>
          <w:sz w:val="28"/>
          <w:szCs w:val="28"/>
        </w:rPr>
        <w:t xml:space="preserve">на </w:t>
      </w:r>
      <w:r w:rsidRPr="00613B09">
        <w:rPr>
          <w:sz w:val="28"/>
          <w:szCs w:val="28"/>
        </w:rPr>
        <w:t>субсчет</w:t>
      </w:r>
      <w:r>
        <w:rPr>
          <w:sz w:val="28"/>
          <w:szCs w:val="28"/>
        </w:rPr>
        <w:t>ах</w:t>
      </w:r>
      <w:r w:rsidRPr="00613B09">
        <w:rPr>
          <w:sz w:val="28"/>
          <w:szCs w:val="28"/>
        </w:rPr>
        <w:t xml:space="preserve"> вкладчиков (получателей), </w:t>
      </w:r>
      <w:r w:rsidRPr="00861299">
        <w:rPr>
          <w:sz w:val="28"/>
          <w:szCs w:val="28"/>
        </w:rPr>
        <w:t>открыва</w:t>
      </w:r>
      <w:r>
        <w:rPr>
          <w:sz w:val="28"/>
          <w:szCs w:val="28"/>
        </w:rPr>
        <w:t>емых</w:t>
      </w:r>
      <w:r w:rsidRPr="00861299">
        <w:rPr>
          <w:sz w:val="28"/>
          <w:szCs w:val="28"/>
        </w:rPr>
        <w:t xml:space="preserve"> в составе индивидуального пенсионного счета </w:t>
      </w:r>
      <w:r>
        <w:rPr>
          <w:sz w:val="28"/>
          <w:szCs w:val="28"/>
        </w:rPr>
        <w:t xml:space="preserve">и </w:t>
      </w:r>
      <w:r w:rsidRPr="00861299">
        <w:rPr>
          <w:sz w:val="28"/>
          <w:szCs w:val="28"/>
        </w:rPr>
        <w:t>предназначенны</w:t>
      </w:r>
      <w:r>
        <w:rPr>
          <w:sz w:val="28"/>
          <w:szCs w:val="28"/>
        </w:rPr>
        <w:t>х</w:t>
      </w:r>
      <w:r w:rsidRPr="00861299">
        <w:rPr>
          <w:sz w:val="28"/>
          <w:szCs w:val="28"/>
        </w:rPr>
        <w:t xml:space="preserve"> для учета пенсионных накоплений, переданных в</w:t>
      </w:r>
      <w:r>
        <w:rPr>
          <w:sz w:val="28"/>
          <w:szCs w:val="28"/>
        </w:rPr>
        <w:t xml:space="preserve"> </w:t>
      </w:r>
      <w:r w:rsidRPr="00861299">
        <w:rPr>
          <w:sz w:val="28"/>
          <w:szCs w:val="28"/>
        </w:rPr>
        <w:t>доверительное управление управляющ</w:t>
      </w:r>
      <w:r>
        <w:rPr>
          <w:sz w:val="28"/>
          <w:szCs w:val="28"/>
        </w:rPr>
        <w:t>его</w:t>
      </w:r>
      <w:r w:rsidRPr="00861299">
        <w:rPr>
          <w:sz w:val="28"/>
          <w:szCs w:val="28"/>
        </w:rPr>
        <w:t xml:space="preserve"> инвестиционным портфелем,</w:t>
      </w:r>
      <w:r>
        <w:rPr>
          <w:sz w:val="28"/>
          <w:szCs w:val="28"/>
        </w:rPr>
        <w:t xml:space="preserve"> </w:t>
      </w:r>
      <w:r w:rsidRPr="00F27A81">
        <w:rPr>
          <w:sz w:val="28"/>
          <w:szCs w:val="28"/>
        </w:rPr>
        <w:t>с разбивкой в зависимости от места жительства вкладчика (получателя)</w:t>
      </w:r>
      <w:r>
        <w:rPr>
          <w:sz w:val="28"/>
          <w:szCs w:val="28"/>
        </w:rPr>
        <w:t>.</w:t>
      </w: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F27A81">
        <w:rPr>
          <w:sz w:val="28"/>
          <w:szCs w:val="28"/>
        </w:rPr>
        <w:t>. В графах 6, 9 и 12 указывается количество индивидуальных пенсионных счетов</w:t>
      </w:r>
      <w:r w:rsidRPr="006107CA">
        <w:rPr>
          <w:sz w:val="28"/>
          <w:szCs w:val="28"/>
        </w:rPr>
        <w:t xml:space="preserve"> </w:t>
      </w:r>
      <w:r w:rsidRPr="00F27A81">
        <w:rPr>
          <w:sz w:val="28"/>
          <w:szCs w:val="28"/>
        </w:rPr>
        <w:t xml:space="preserve">вкладчиков (получателей), </w:t>
      </w:r>
      <w:r>
        <w:rPr>
          <w:sz w:val="28"/>
          <w:szCs w:val="28"/>
        </w:rPr>
        <w:t>без</w:t>
      </w:r>
      <w:r w:rsidRPr="00F27A81">
        <w:rPr>
          <w:sz w:val="28"/>
          <w:szCs w:val="28"/>
        </w:rPr>
        <w:t xml:space="preserve"> пенсионны</w:t>
      </w:r>
      <w:r>
        <w:rPr>
          <w:sz w:val="28"/>
          <w:szCs w:val="28"/>
        </w:rPr>
        <w:t>х</w:t>
      </w:r>
      <w:r w:rsidRPr="00F27A81">
        <w:rPr>
          <w:sz w:val="28"/>
          <w:szCs w:val="28"/>
        </w:rPr>
        <w:t xml:space="preserve"> накоплени</w:t>
      </w:r>
      <w:r>
        <w:rPr>
          <w:sz w:val="28"/>
          <w:szCs w:val="28"/>
        </w:rPr>
        <w:t xml:space="preserve">й, </w:t>
      </w:r>
      <w:r w:rsidRPr="00073159">
        <w:rPr>
          <w:sz w:val="28"/>
          <w:szCs w:val="28"/>
        </w:rPr>
        <w:t>находящи</w:t>
      </w:r>
      <w:r>
        <w:rPr>
          <w:sz w:val="28"/>
          <w:szCs w:val="28"/>
        </w:rPr>
        <w:t>х</w:t>
      </w:r>
      <w:r w:rsidRPr="00073159">
        <w:rPr>
          <w:sz w:val="28"/>
          <w:szCs w:val="28"/>
        </w:rPr>
        <w:t>ся в доверительном управлении Национального Банка Республики Казахстан</w:t>
      </w:r>
      <w:r>
        <w:rPr>
          <w:sz w:val="28"/>
          <w:szCs w:val="28"/>
        </w:rPr>
        <w:t>,</w:t>
      </w:r>
      <w:r w:rsidRPr="00073159">
        <w:rPr>
          <w:sz w:val="28"/>
          <w:szCs w:val="28"/>
        </w:rPr>
        <w:t xml:space="preserve"> и количество субсчетов </w:t>
      </w:r>
      <w:r w:rsidRPr="00F27A81">
        <w:rPr>
          <w:sz w:val="28"/>
          <w:szCs w:val="28"/>
        </w:rPr>
        <w:t xml:space="preserve">вкладчиков (получателей), </w:t>
      </w:r>
      <w:r w:rsidRPr="00861299">
        <w:rPr>
          <w:sz w:val="28"/>
          <w:szCs w:val="28"/>
        </w:rPr>
        <w:t>открыва</w:t>
      </w:r>
      <w:r>
        <w:rPr>
          <w:sz w:val="28"/>
          <w:szCs w:val="28"/>
        </w:rPr>
        <w:t>емых</w:t>
      </w:r>
      <w:r w:rsidRPr="00861299">
        <w:rPr>
          <w:sz w:val="28"/>
          <w:szCs w:val="28"/>
        </w:rPr>
        <w:t xml:space="preserve"> в составе индивидуального пенсионного счета </w:t>
      </w:r>
      <w:r>
        <w:rPr>
          <w:sz w:val="28"/>
          <w:szCs w:val="28"/>
        </w:rPr>
        <w:t xml:space="preserve">и </w:t>
      </w:r>
      <w:r w:rsidRPr="00861299">
        <w:rPr>
          <w:sz w:val="28"/>
          <w:szCs w:val="28"/>
        </w:rPr>
        <w:t>предназначенны</w:t>
      </w:r>
      <w:r>
        <w:rPr>
          <w:sz w:val="28"/>
          <w:szCs w:val="28"/>
        </w:rPr>
        <w:t>х</w:t>
      </w:r>
      <w:r w:rsidRPr="00861299">
        <w:rPr>
          <w:sz w:val="28"/>
          <w:szCs w:val="28"/>
        </w:rPr>
        <w:t xml:space="preserve"> для учета пенсионных накоплений, переданных в</w:t>
      </w:r>
      <w:r>
        <w:rPr>
          <w:sz w:val="28"/>
          <w:szCs w:val="28"/>
        </w:rPr>
        <w:t xml:space="preserve"> </w:t>
      </w:r>
      <w:r w:rsidRPr="00861299">
        <w:rPr>
          <w:sz w:val="28"/>
          <w:szCs w:val="28"/>
        </w:rPr>
        <w:t>доверительное управление управляющ</w:t>
      </w:r>
      <w:r>
        <w:rPr>
          <w:sz w:val="28"/>
          <w:szCs w:val="28"/>
        </w:rPr>
        <w:t>его</w:t>
      </w:r>
      <w:r w:rsidRPr="00861299">
        <w:rPr>
          <w:sz w:val="28"/>
          <w:szCs w:val="28"/>
        </w:rPr>
        <w:t xml:space="preserve"> инвестиционным портфелем,</w:t>
      </w:r>
      <w:r>
        <w:rPr>
          <w:sz w:val="28"/>
          <w:szCs w:val="28"/>
        </w:rPr>
        <w:t xml:space="preserve"> без</w:t>
      </w:r>
      <w:r w:rsidRPr="00F27A81">
        <w:rPr>
          <w:sz w:val="28"/>
          <w:szCs w:val="28"/>
        </w:rPr>
        <w:t xml:space="preserve"> пенсионны</w:t>
      </w:r>
      <w:r>
        <w:rPr>
          <w:sz w:val="28"/>
          <w:szCs w:val="28"/>
        </w:rPr>
        <w:t>х</w:t>
      </w:r>
      <w:r w:rsidRPr="00F27A81">
        <w:rPr>
          <w:sz w:val="28"/>
          <w:szCs w:val="28"/>
        </w:rPr>
        <w:t xml:space="preserve"> накоплени</w:t>
      </w:r>
      <w:r>
        <w:rPr>
          <w:sz w:val="28"/>
          <w:szCs w:val="28"/>
        </w:rPr>
        <w:t>й,</w:t>
      </w:r>
      <w:r w:rsidRPr="00073159">
        <w:rPr>
          <w:sz w:val="28"/>
          <w:szCs w:val="28"/>
        </w:rPr>
        <w:t xml:space="preserve"> </w:t>
      </w:r>
      <w:r w:rsidRPr="00F27A81">
        <w:rPr>
          <w:sz w:val="28"/>
          <w:szCs w:val="28"/>
        </w:rPr>
        <w:t>с разбивкой в зависимости от места жительства вкладчика (получателя).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F27A81">
        <w:rPr>
          <w:sz w:val="28"/>
          <w:szCs w:val="28"/>
        </w:rPr>
        <w:t>. Сумма пенсионных накоплений по неидентифицированным вкладчикам и сумма денег на счетах резервных фондов указываются в примечании к Форме, предусмотренном в информационной системе.</w:t>
      </w:r>
    </w:p>
    <w:p w:rsidR="00C05B0A" w:rsidRPr="00BC42DB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F27A81">
        <w:rPr>
          <w:sz w:val="28"/>
          <w:szCs w:val="28"/>
        </w:rPr>
        <w:t xml:space="preserve">. </w:t>
      </w:r>
      <w:r w:rsidRPr="00F27A81">
        <w:rPr>
          <w:color w:val="000000"/>
          <w:sz w:val="28"/>
          <w:szCs w:val="28"/>
        </w:rPr>
        <w:t>В случае отсутствия сведений Форма представляется без заполнения.</w:t>
      </w:r>
    </w:p>
    <w:p w:rsidR="00C05B0A" w:rsidRDefault="00C05B0A" w:rsidP="00D869BA">
      <w:pPr>
        <w:widowControl w:val="0"/>
        <w:ind w:left="993"/>
        <w:jc w:val="both"/>
        <w:rPr>
          <w:sz w:val="20"/>
          <w:szCs w:val="20"/>
        </w:rPr>
        <w:sectPr w:rsidR="00C05B0A" w:rsidSect="000708B6">
          <w:type w:val="nextColumn"/>
          <w:pgSz w:w="11906" w:h="16838"/>
          <w:pgMar w:top="1418" w:right="851" w:bottom="1418" w:left="1418" w:header="709" w:footer="709" w:gutter="0"/>
          <w:paperSrc w:first="15" w:other="15"/>
          <w:cols w:space="708"/>
          <w:docGrid w:linePitch="360"/>
        </w:sectPr>
      </w:pPr>
    </w:p>
    <w:p w:rsidR="00C05B0A" w:rsidRPr="00F27A81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 w:rsidRPr="00F27A81">
        <w:rPr>
          <w:rStyle w:val="s0"/>
          <w:sz w:val="28"/>
          <w:szCs w:val="28"/>
        </w:rPr>
        <w:lastRenderedPageBreak/>
        <w:t xml:space="preserve">Приложение </w:t>
      </w:r>
      <w:r>
        <w:rPr>
          <w:rStyle w:val="s0"/>
          <w:sz w:val="28"/>
          <w:szCs w:val="28"/>
        </w:rPr>
        <w:t>4</w:t>
      </w:r>
    </w:p>
    <w:p w:rsidR="00C05B0A" w:rsidRPr="00C572FF" w:rsidRDefault="00C05B0A" w:rsidP="00C05B0A">
      <w:pPr>
        <w:widowControl w:val="0"/>
        <w:ind w:firstLine="709"/>
        <w:jc w:val="right"/>
        <w:rPr>
          <w:color w:val="000000"/>
          <w:sz w:val="28"/>
          <w:szCs w:val="28"/>
        </w:rPr>
      </w:pPr>
      <w:r w:rsidRPr="00C572FF">
        <w:rPr>
          <w:color w:val="000000"/>
          <w:sz w:val="28"/>
          <w:szCs w:val="28"/>
        </w:rPr>
        <w:t xml:space="preserve">к постановлению Правления </w:t>
      </w:r>
    </w:p>
    <w:p w:rsidR="00C05B0A" w:rsidRPr="00C572FF" w:rsidRDefault="00C05B0A" w:rsidP="00C05B0A">
      <w:pPr>
        <w:widowControl w:val="0"/>
        <w:ind w:firstLine="709"/>
        <w:jc w:val="right"/>
        <w:rPr>
          <w:color w:val="000000"/>
          <w:sz w:val="28"/>
          <w:szCs w:val="28"/>
        </w:rPr>
      </w:pPr>
      <w:r w:rsidRPr="00C572FF">
        <w:rPr>
          <w:color w:val="000000"/>
          <w:sz w:val="28"/>
          <w:szCs w:val="28"/>
        </w:rPr>
        <w:t xml:space="preserve">Национального Банка </w:t>
      </w:r>
    </w:p>
    <w:p w:rsidR="00C05B0A" w:rsidRPr="00C572FF" w:rsidRDefault="00C05B0A" w:rsidP="00C05B0A">
      <w:pPr>
        <w:widowControl w:val="0"/>
        <w:ind w:firstLine="709"/>
        <w:jc w:val="right"/>
        <w:rPr>
          <w:color w:val="000000"/>
          <w:sz w:val="28"/>
          <w:szCs w:val="28"/>
        </w:rPr>
      </w:pPr>
      <w:r w:rsidRPr="00C572FF">
        <w:rPr>
          <w:color w:val="000000"/>
          <w:sz w:val="28"/>
          <w:szCs w:val="28"/>
        </w:rPr>
        <w:t xml:space="preserve">Республики Казахстан </w:t>
      </w:r>
    </w:p>
    <w:p w:rsidR="00C05B0A" w:rsidRPr="00C05B0A" w:rsidRDefault="00C05B0A" w:rsidP="00C05B0A">
      <w:pPr>
        <w:widowControl w:val="0"/>
        <w:ind w:firstLine="709"/>
        <w:jc w:val="right"/>
      </w:pPr>
      <w:r w:rsidRPr="00C572FF">
        <w:rPr>
          <w:color w:val="000000"/>
          <w:sz w:val="28"/>
          <w:szCs w:val="28"/>
        </w:rPr>
        <w:t xml:space="preserve">от 25 декабря 2023 года № </w:t>
      </w:r>
      <w:r w:rsidRPr="005A1CD3">
        <w:rPr>
          <w:color w:val="000000"/>
          <w:sz w:val="28"/>
          <w:szCs w:val="28"/>
        </w:rPr>
        <w:t>9</w:t>
      </w:r>
      <w:r w:rsidRPr="00C05B0A">
        <w:rPr>
          <w:color w:val="000000"/>
          <w:sz w:val="28"/>
          <w:szCs w:val="28"/>
        </w:rPr>
        <w:t>7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 xml:space="preserve">Приложение </w:t>
      </w:r>
      <w:r>
        <w:rPr>
          <w:color w:val="auto"/>
          <w:sz w:val="28"/>
          <w:szCs w:val="28"/>
        </w:rPr>
        <w:t>19</w:t>
      </w: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 xml:space="preserve">к </w:t>
      </w:r>
      <w:r w:rsidRPr="00C05B0A">
        <w:rPr>
          <w:rStyle w:val="s2"/>
          <w:color w:val="auto"/>
          <w:sz w:val="28"/>
          <w:szCs w:val="28"/>
          <w:u w:val="none"/>
        </w:rPr>
        <w:t>постановлению</w:t>
      </w:r>
      <w:r w:rsidRPr="00F27A81">
        <w:rPr>
          <w:rStyle w:val="s0"/>
          <w:color w:val="auto"/>
          <w:sz w:val="28"/>
          <w:szCs w:val="28"/>
        </w:rPr>
        <w:t xml:space="preserve"> </w:t>
      </w:r>
      <w:r w:rsidRPr="00F27A81">
        <w:rPr>
          <w:color w:val="auto"/>
          <w:sz w:val="28"/>
          <w:szCs w:val="28"/>
        </w:rPr>
        <w:t>Правления</w:t>
      </w: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>Национального Банка</w:t>
      </w: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>Республики Казахстан</w:t>
      </w: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>от 28 августа 2017 года № 167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> </w:t>
      </w:r>
    </w:p>
    <w:p w:rsidR="00C05B0A" w:rsidRPr="00C05B0A" w:rsidRDefault="00C05B0A" w:rsidP="00C05B0A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C05B0A">
        <w:rPr>
          <w:rStyle w:val="s1"/>
          <w:b w:val="0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C05B0A" w:rsidRPr="00C05B0A" w:rsidRDefault="00C05B0A" w:rsidP="00C05B0A">
      <w:pPr>
        <w:pStyle w:val="pc"/>
        <w:widowControl w:val="0"/>
        <w:spacing w:before="0" w:beforeAutospacing="0" w:after="0" w:afterAutospacing="0"/>
        <w:rPr>
          <w:rStyle w:val="s1"/>
          <w:b w:val="0"/>
          <w:color w:val="auto"/>
          <w:sz w:val="28"/>
          <w:szCs w:val="28"/>
        </w:rPr>
      </w:pPr>
      <w:r w:rsidRPr="00C05B0A">
        <w:rPr>
          <w:rStyle w:val="s1"/>
          <w:b w:val="0"/>
          <w:color w:val="auto"/>
          <w:sz w:val="28"/>
          <w:szCs w:val="28"/>
        </w:rPr>
        <w:t> </w:t>
      </w:r>
    </w:p>
    <w:p w:rsidR="00C05B0A" w:rsidRPr="00F27A81" w:rsidRDefault="00C05B0A" w:rsidP="00C05B0A">
      <w:pPr>
        <w:pStyle w:val="pc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C05B0A">
        <w:rPr>
          <w:rStyle w:val="s2"/>
          <w:color w:val="auto"/>
          <w:sz w:val="28"/>
          <w:szCs w:val="28"/>
          <w:u w:val="none"/>
        </w:rPr>
        <w:t>www.nationalbank.kz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rStyle w:val="s0"/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 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C05B0A" w:rsidRPr="00C05B0A" w:rsidRDefault="00C05B0A" w:rsidP="00C05B0A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C05B0A">
        <w:rPr>
          <w:rStyle w:val="s1"/>
          <w:b w:val="0"/>
          <w:color w:val="auto"/>
          <w:sz w:val="28"/>
          <w:szCs w:val="28"/>
        </w:rPr>
        <w:t>Отчет о выплатах и возврате целевых накоплений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 </w:t>
      </w:r>
    </w:p>
    <w:p w:rsidR="00C05B0A" w:rsidRPr="006D1DC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Индекс формы административных данных: 1-ENPF_VV</w:t>
      </w:r>
      <w:r>
        <w:rPr>
          <w:rStyle w:val="s0"/>
          <w:color w:val="auto"/>
          <w:sz w:val="28"/>
          <w:szCs w:val="28"/>
          <w:lang w:val="en-US"/>
        </w:rPr>
        <w:t>CN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Периодичность: ежемесячная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Отчетный период: по состоянию на «__» ________ 20 ___ года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Круг лиц, представляющих информацию: единый накопительный пенсионный фонд</w:t>
      </w:r>
    </w:p>
    <w:p w:rsidR="00C05B0A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F27A81">
        <w:rPr>
          <w:sz w:val="28"/>
          <w:szCs w:val="28"/>
        </w:rPr>
        <w:t>Срок представления формы административных данных</w:t>
      </w:r>
      <w:r w:rsidRPr="00C44B95">
        <w:rPr>
          <w:sz w:val="28"/>
          <w:szCs w:val="28"/>
        </w:rPr>
        <w:t xml:space="preserve">: </w:t>
      </w:r>
      <w:r w:rsidRPr="00C44B95">
        <w:rPr>
          <w:rStyle w:val="s0"/>
          <w:color w:val="auto"/>
          <w:sz w:val="28"/>
          <w:szCs w:val="28"/>
        </w:rPr>
        <w:t xml:space="preserve">ежемесячно, не позднее </w:t>
      </w:r>
      <w:r w:rsidRPr="00C44B95">
        <w:rPr>
          <w:sz w:val="28"/>
          <w:szCs w:val="28"/>
        </w:rPr>
        <w:t xml:space="preserve">7 (седьмого) </w:t>
      </w:r>
      <w:r w:rsidRPr="00C44B95">
        <w:rPr>
          <w:rStyle w:val="s0"/>
          <w:color w:val="auto"/>
          <w:sz w:val="28"/>
          <w:szCs w:val="28"/>
        </w:rPr>
        <w:t>рабочего дня месяца, следующего за отчетным месяцем</w:t>
      </w:r>
    </w:p>
    <w:p w:rsidR="00C05B0A" w:rsidRPr="00C44B95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  <w:sectPr w:rsidR="00C05B0A" w:rsidRPr="00F27A81" w:rsidSect="00C05B0A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418" w:right="851" w:bottom="1418" w:left="1418" w:header="709" w:footer="709" w:gutter="0"/>
          <w:paperSrc w:first="15" w:other="15"/>
          <w:pgNumType w:start="19"/>
          <w:cols w:space="708"/>
          <w:docGrid w:linePitch="360"/>
        </w:sectPr>
      </w:pP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rStyle w:val="s0"/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lastRenderedPageBreak/>
        <w:t>Форма</w:t>
      </w: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ind w:firstLine="709"/>
        <w:jc w:val="both"/>
        <w:rPr>
          <w:rStyle w:val="s1"/>
          <w:b w:val="0"/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 xml:space="preserve">Таблица. </w:t>
      </w:r>
      <w:r w:rsidRPr="00C05B0A">
        <w:rPr>
          <w:rStyle w:val="s1"/>
          <w:b w:val="0"/>
          <w:color w:val="auto"/>
          <w:sz w:val="28"/>
          <w:szCs w:val="28"/>
        </w:rPr>
        <w:t>Выплаты и возврат целевых накоплений</w:t>
      </w:r>
    </w:p>
    <w:p w:rsidR="00C05B0A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rStyle w:val="s0"/>
          <w:color w:val="auto"/>
          <w:sz w:val="28"/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4245"/>
        <w:gridCol w:w="2619"/>
        <w:gridCol w:w="2182"/>
        <w:gridCol w:w="2043"/>
        <w:gridCol w:w="2619"/>
      </w:tblGrid>
      <w:tr w:rsidR="00C05B0A" w:rsidRPr="00C05B0A" w:rsidTr="005A7209">
        <w:tc>
          <w:tcPr>
            <w:tcW w:w="289" w:type="pct"/>
            <w:vMerge w:val="restart"/>
          </w:tcPr>
          <w:p w:rsidR="00C05B0A" w:rsidRPr="00C05B0A" w:rsidRDefault="00C05B0A" w:rsidP="005A7209">
            <w:pPr>
              <w:pStyle w:val="pc"/>
              <w:widowControl w:val="0"/>
              <w:tabs>
                <w:tab w:val="left" w:pos="1314"/>
              </w:tabs>
              <w:ind w:right="12"/>
              <w:jc w:val="center"/>
              <w:rPr>
                <w:rStyle w:val="s0"/>
                <w:color w:val="auto"/>
                <w:sz w:val="24"/>
                <w:szCs w:val="24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Код строки</w:t>
            </w:r>
          </w:p>
        </w:tc>
        <w:tc>
          <w:tcPr>
            <w:tcW w:w="145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c"/>
              <w:widowControl w:val="0"/>
              <w:ind w:left="-84" w:right="-59"/>
              <w:jc w:val="center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Наименование статей</w:t>
            </w:r>
          </w:p>
        </w:tc>
        <w:tc>
          <w:tcPr>
            <w:tcW w:w="2352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c"/>
              <w:widowControl w:val="0"/>
              <w:ind w:left="-7" w:right="-85"/>
              <w:jc w:val="center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За отчетный месяц</w:t>
            </w:r>
          </w:p>
        </w:tc>
        <w:tc>
          <w:tcPr>
            <w:tcW w:w="900" w:type="pct"/>
          </w:tcPr>
          <w:p w:rsidR="00C05B0A" w:rsidRPr="00C05B0A" w:rsidRDefault="00C05B0A" w:rsidP="005A7209">
            <w:pPr>
              <w:pStyle w:val="pc"/>
              <w:widowControl w:val="0"/>
              <w:ind w:left="-7"/>
              <w:jc w:val="center"/>
              <w:rPr>
                <w:rStyle w:val="s0"/>
                <w:color w:val="auto"/>
                <w:sz w:val="24"/>
                <w:szCs w:val="24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 xml:space="preserve">За период с начала года </w:t>
            </w:r>
          </w:p>
        </w:tc>
      </w:tr>
      <w:tr w:rsidR="00C05B0A" w:rsidRPr="00C05B0A" w:rsidTr="005A7209">
        <w:tc>
          <w:tcPr>
            <w:tcW w:w="289" w:type="pct"/>
            <w:vMerge/>
            <w:vAlign w:val="center"/>
          </w:tcPr>
          <w:p w:rsidR="00C05B0A" w:rsidRPr="00C05B0A" w:rsidRDefault="00C05B0A" w:rsidP="005A7209">
            <w:pPr>
              <w:widowControl w:val="0"/>
              <w:tabs>
                <w:tab w:val="left" w:pos="1314"/>
              </w:tabs>
              <w:ind w:right="12"/>
              <w:jc w:val="center"/>
            </w:pPr>
          </w:p>
        </w:tc>
        <w:tc>
          <w:tcPr>
            <w:tcW w:w="1459" w:type="pct"/>
            <w:vMerge/>
            <w:vAlign w:val="center"/>
            <w:hideMark/>
          </w:tcPr>
          <w:p w:rsidR="00C05B0A" w:rsidRPr="00C05B0A" w:rsidRDefault="00C05B0A" w:rsidP="005A7209">
            <w:pPr>
              <w:widowControl w:val="0"/>
              <w:ind w:left="-84" w:right="-59"/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c"/>
              <w:widowControl w:val="0"/>
              <w:ind w:left="-112" w:right="-85"/>
              <w:jc w:val="center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количество получателей (человек)</w:t>
            </w:r>
          </w:p>
        </w:tc>
        <w:tc>
          <w:tcPr>
            <w:tcW w:w="750" w:type="pct"/>
          </w:tcPr>
          <w:p w:rsidR="00C05B0A" w:rsidRPr="00C05B0A" w:rsidRDefault="00C05B0A" w:rsidP="005A7209">
            <w:pPr>
              <w:pStyle w:val="pc"/>
              <w:widowControl w:val="0"/>
              <w:ind w:left="30"/>
              <w:jc w:val="center"/>
              <w:rPr>
                <w:rStyle w:val="s0"/>
                <w:color w:val="auto"/>
                <w:sz w:val="24"/>
                <w:szCs w:val="24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количество выплат (единиц)</w:t>
            </w:r>
          </w:p>
        </w:tc>
        <w:tc>
          <w:tcPr>
            <w:tcW w:w="7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c"/>
              <w:widowControl w:val="0"/>
              <w:ind w:left="-112" w:right="-85"/>
              <w:jc w:val="center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сумма (в долларах США)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c"/>
              <w:widowControl w:val="0"/>
              <w:ind w:left="-112" w:right="-85"/>
              <w:jc w:val="center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количество получателей (человек)</w:t>
            </w:r>
          </w:p>
        </w:tc>
      </w:tr>
      <w:tr w:rsidR="00C05B0A" w:rsidRPr="00C05B0A" w:rsidTr="005A7209">
        <w:trPr>
          <w:trHeight w:val="253"/>
        </w:trPr>
        <w:tc>
          <w:tcPr>
            <w:tcW w:w="289" w:type="pct"/>
          </w:tcPr>
          <w:p w:rsidR="00C05B0A" w:rsidRPr="00C05B0A" w:rsidRDefault="00C05B0A" w:rsidP="005A7209">
            <w:pPr>
              <w:pStyle w:val="pc"/>
              <w:widowControl w:val="0"/>
              <w:tabs>
                <w:tab w:val="left" w:pos="1314"/>
              </w:tabs>
              <w:ind w:right="12"/>
              <w:jc w:val="center"/>
              <w:rPr>
                <w:rStyle w:val="s0"/>
                <w:color w:val="auto"/>
                <w:sz w:val="24"/>
                <w:szCs w:val="24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1</w:t>
            </w:r>
          </w:p>
        </w:tc>
        <w:tc>
          <w:tcPr>
            <w:tcW w:w="145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c"/>
              <w:widowControl w:val="0"/>
              <w:ind w:left="-84" w:right="-59"/>
              <w:jc w:val="center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2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B0A" w:rsidRPr="00C05B0A" w:rsidRDefault="00C05B0A" w:rsidP="005A7209">
            <w:pPr>
              <w:pStyle w:val="pc"/>
              <w:widowControl w:val="0"/>
              <w:ind w:left="-136" w:right="-95"/>
              <w:jc w:val="center"/>
              <w:rPr>
                <w:color w:val="auto"/>
              </w:rPr>
            </w:pPr>
            <w:r w:rsidRPr="00C05B0A">
              <w:rPr>
                <w:color w:val="auto"/>
              </w:rPr>
              <w:t>3</w:t>
            </w:r>
          </w:p>
        </w:tc>
        <w:tc>
          <w:tcPr>
            <w:tcW w:w="750" w:type="pct"/>
          </w:tcPr>
          <w:p w:rsidR="00C05B0A" w:rsidRPr="00C05B0A" w:rsidRDefault="00C05B0A" w:rsidP="005A7209">
            <w:pPr>
              <w:pStyle w:val="pc"/>
              <w:widowControl w:val="0"/>
              <w:ind w:left="-136" w:right="-95"/>
              <w:jc w:val="center"/>
              <w:rPr>
                <w:color w:val="auto"/>
              </w:rPr>
            </w:pPr>
            <w:r w:rsidRPr="00C05B0A">
              <w:rPr>
                <w:color w:val="auto"/>
              </w:rPr>
              <w:t>4</w:t>
            </w:r>
          </w:p>
        </w:tc>
        <w:tc>
          <w:tcPr>
            <w:tcW w:w="7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B0A" w:rsidRPr="00C05B0A" w:rsidRDefault="00C05B0A" w:rsidP="005A7209">
            <w:pPr>
              <w:pStyle w:val="pc"/>
              <w:widowControl w:val="0"/>
              <w:ind w:left="-136" w:right="-95"/>
              <w:jc w:val="center"/>
              <w:rPr>
                <w:color w:val="auto"/>
              </w:rPr>
            </w:pPr>
            <w:r w:rsidRPr="00C05B0A">
              <w:rPr>
                <w:color w:val="auto"/>
              </w:rPr>
              <w:t>5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B0A" w:rsidRPr="00C05B0A" w:rsidRDefault="00C05B0A" w:rsidP="005A7209">
            <w:pPr>
              <w:pStyle w:val="pc"/>
              <w:widowControl w:val="0"/>
              <w:ind w:left="-136" w:right="-95"/>
              <w:jc w:val="center"/>
              <w:rPr>
                <w:color w:val="auto"/>
              </w:rPr>
            </w:pPr>
            <w:r w:rsidRPr="00C05B0A">
              <w:rPr>
                <w:color w:val="auto"/>
              </w:rPr>
              <w:t>6</w:t>
            </w:r>
          </w:p>
        </w:tc>
      </w:tr>
      <w:tr w:rsidR="00C05B0A" w:rsidRPr="00C05B0A" w:rsidTr="005A7209">
        <w:tc>
          <w:tcPr>
            <w:tcW w:w="289" w:type="pct"/>
          </w:tcPr>
          <w:p w:rsidR="00C05B0A" w:rsidRPr="00C05B0A" w:rsidRDefault="00C05B0A" w:rsidP="005A7209">
            <w:pPr>
              <w:pStyle w:val="pji"/>
              <w:widowControl w:val="0"/>
              <w:tabs>
                <w:tab w:val="left" w:pos="1314"/>
              </w:tabs>
              <w:spacing w:before="0" w:beforeAutospacing="0" w:after="0" w:afterAutospacing="0"/>
              <w:ind w:right="12"/>
              <w:jc w:val="center"/>
              <w:rPr>
                <w:rStyle w:val="s0"/>
                <w:color w:val="auto"/>
                <w:sz w:val="24"/>
                <w:szCs w:val="24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100</w:t>
            </w:r>
          </w:p>
        </w:tc>
        <w:tc>
          <w:tcPr>
            <w:tcW w:w="145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ji"/>
              <w:widowControl w:val="0"/>
              <w:spacing w:before="0" w:beforeAutospacing="0" w:after="0" w:afterAutospacing="0"/>
              <w:ind w:left="-85" w:right="-57"/>
              <w:jc w:val="both"/>
              <w:rPr>
                <w:rStyle w:val="s0"/>
                <w:color w:val="auto"/>
                <w:sz w:val="24"/>
                <w:szCs w:val="24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 xml:space="preserve">Выплаты целевых накоплений, </w:t>
            </w:r>
          </w:p>
          <w:p w:rsidR="00C05B0A" w:rsidRPr="00C05B0A" w:rsidRDefault="00C05B0A" w:rsidP="005A7209">
            <w:pPr>
              <w:pStyle w:val="pji"/>
              <w:widowControl w:val="0"/>
              <w:spacing w:before="0" w:beforeAutospacing="0" w:after="0" w:afterAutospacing="0"/>
              <w:ind w:left="-85" w:right="-57"/>
              <w:jc w:val="both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в том числе: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jc w:val="center"/>
              <w:rPr>
                <w:color w:val="auto"/>
              </w:rPr>
            </w:pPr>
          </w:p>
        </w:tc>
        <w:tc>
          <w:tcPr>
            <w:tcW w:w="750" w:type="pct"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right="-95"/>
              <w:jc w:val="center"/>
              <w:rPr>
                <w:rStyle w:val="s0"/>
                <w:color w:val="auto"/>
                <w:sz w:val="24"/>
                <w:szCs w:val="24"/>
              </w:rPr>
            </w:pPr>
          </w:p>
        </w:tc>
        <w:tc>
          <w:tcPr>
            <w:tcW w:w="7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jc w:val="center"/>
              <w:rPr>
                <w:color w:val="auto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jc w:val="center"/>
              <w:rPr>
                <w:color w:val="auto"/>
              </w:rPr>
            </w:pPr>
          </w:p>
        </w:tc>
      </w:tr>
      <w:tr w:rsidR="00C05B0A" w:rsidRPr="00C05B0A" w:rsidTr="005A7209">
        <w:tc>
          <w:tcPr>
            <w:tcW w:w="289" w:type="pct"/>
          </w:tcPr>
          <w:p w:rsidR="00C05B0A" w:rsidRPr="00C05B0A" w:rsidRDefault="00C05B0A" w:rsidP="005A7209">
            <w:pPr>
              <w:pStyle w:val="pji"/>
              <w:widowControl w:val="0"/>
              <w:tabs>
                <w:tab w:val="left" w:pos="1314"/>
              </w:tabs>
              <w:spacing w:before="0" w:beforeAutospacing="0" w:after="0" w:afterAutospacing="0"/>
              <w:ind w:right="12"/>
              <w:jc w:val="center"/>
              <w:rPr>
                <w:rStyle w:val="s0"/>
                <w:color w:val="auto"/>
                <w:sz w:val="24"/>
                <w:szCs w:val="24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101</w:t>
            </w:r>
          </w:p>
        </w:tc>
        <w:tc>
          <w:tcPr>
            <w:tcW w:w="145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ji"/>
              <w:widowControl w:val="0"/>
              <w:spacing w:before="0" w:beforeAutospacing="0" w:after="0" w:afterAutospacing="0"/>
              <w:ind w:left="-85" w:right="-57"/>
              <w:jc w:val="both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для улучшения жилищных условий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 </w:t>
            </w:r>
          </w:p>
        </w:tc>
        <w:tc>
          <w:tcPr>
            <w:tcW w:w="750" w:type="pct"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rPr>
                <w:rStyle w:val="s0"/>
                <w:color w:val="auto"/>
                <w:sz w:val="24"/>
                <w:szCs w:val="24"/>
              </w:rPr>
            </w:pPr>
          </w:p>
        </w:tc>
        <w:tc>
          <w:tcPr>
            <w:tcW w:w="7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 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 </w:t>
            </w:r>
          </w:p>
        </w:tc>
      </w:tr>
      <w:tr w:rsidR="00C05B0A" w:rsidRPr="00C05B0A" w:rsidTr="005A7209">
        <w:tc>
          <w:tcPr>
            <w:tcW w:w="289" w:type="pct"/>
          </w:tcPr>
          <w:p w:rsidR="00C05B0A" w:rsidRPr="00C05B0A" w:rsidRDefault="00C05B0A" w:rsidP="005A7209">
            <w:pPr>
              <w:pStyle w:val="pji"/>
              <w:widowControl w:val="0"/>
              <w:tabs>
                <w:tab w:val="left" w:pos="1314"/>
              </w:tabs>
              <w:spacing w:before="0" w:beforeAutospacing="0" w:after="0" w:afterAutospacing="0"/>
              <w:ind w:right="12"/>
              <w:jc w:val="center"/>
              <w:rPr>
                <w:rStyle w:val="s0"/>
                <w:color w:val="auto"/>
                <w:sz w:val="24"/>
                <w:szCs w:val="24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102</w:t>
            </w:r>
          </w:p>
        </w:tc>
        <w:tc>
          <w:tcPr>
            <w:tcW w:w="145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ji"/>
              <w:widowControl w:val="0"/>
              <w:spacing w:before="0" w:beforeAutospacing="0" w:after="0" w:afterAutospacing="0"/>
              <w:ind w:left="-85" w:right="-57"/>
              <w:jc w:val="both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для оплаты</w:t>
            </w:r>
            <w:r w:rsidRPr="00C05B0A">
              <w:rPr>
                <w:rStyle w:val="s0"/>
                <w:color w:val="auto"/>
                <w:sz w:val="24"/>
                <w:szCs w:val="24"/>
                <w:lang w:val="en-US"/>
              </w:rPr>
              <w:t xml:space="preserve"> </w:t>
            </w:r>
            <w:r w:rsidRPr="00C05B0A">
              <w:rPr>
                <w:rStyle w:val="s0"/>
                <w:color w:val="auto"/>
                <w:sz w:val="24"/>
                <w:szCs w:val="24"/>
              </w:rPr>
              <w:t>образования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 </w:t>
            </w:r>
          </w:p>
        </w:tc>
        <w:tc>
          <w:tcPr>
            <w:tcW w:w="750" w:type="pct"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rPr>
                <w:rStyle w:val="s0"/>
                <w:color w:val="auto"/>
                <w:sz w:val="24"/>
                <w:szCs w:val="24"/>
              </w:rPr>
            </w:pPr>
          </w:p>
        </w:tc>
        <w:tc>
          <w:tcPr>
            <w:tcW w:w="7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 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 </w:t>
            </w:r>
          </w:p>
        </w:tc>
      </w:tr>
      <w:tr w:rsidR="00C05B0A" w:rsidRPr="00C05B0A" w:rsidTr="005A7209">
        <w:tc>
          <w:tcPr>
            <w:tcW w:w="289" w:type="pct"/>
          </w:tcPr>
          <w:p w:rsidR="00C05B0A" w:rsidRPr="00C05B0A" w:rsidRDefault="00C05B0A" w:rsidP="005A7209">
            <w:pPr>
              <w:pStyle w:val="pji"/>
              <w:widowControl w:val="0"/>
              <w:tabs>
                <w:tab w:val="left" w:pos="1314"/>
              </w:tabs>
              <w:spacing w:before="0" w:beforeAutospacing="0" w:after="0" w:afterAutospacing="0"/>
              <w:ind w:right="12"/>
              <w:jc w:val="center"/>
              <w:rPr>
                <w:rStyle w:val="s0"/>
                <w:color w:val="auto"/>
                <w:sz w:val="24"/>
                <w:szCs w:val="24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103</w:t>
            </w:r>
          </w:p>
        </w:tc>
        <w:tc>
          <w:tcPr>
            <w:tcW w:w="145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ji"/>
              <w:widowControl w:val="0"/>
              <w:spacing w:before="0" w:beforeAutospacing="0" w:after="0" w:afterAutospacing="0"/>
              <w:ind w:left="-85" w:right="-57"/>
              <w:jc w:val="both"/>
              <w:rPr>
                <w:color w:val="auto"/>
              </w:rPr>
            </w:pPr>
            <w:r w:rsidRPr="00C05B0A">
              <w:rPr>
                <w:rStyle w:val="s0"/>
                <w:sz w:val="24"/>
                <w:szCs w:val="24"/>
              </w:rPr>
              <w:t>наследникам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 </w:t>
            </w:r>
          </w:p>
        </w:tc>
        <w:tc>
          <w:tcPr>
            <w:tcW w:w="750" w:type="pct"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rPr>
                <w:rStyle w:val="s0"/>
                <w:color w:val="auto"/>
                <w:sz w:val="24"/>
                <w:szCs w:val="24"/>
              </w:rPr>
            </w:pPr>
          </w:p>
        </w:tc>
        <w:tc>
          <w:tcPr>
            <w:tcW w:w="7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 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rPr>
                <w:color w:val="auto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 </w:t>
            </w:r>
          </w:p>
        </w:tc>
      </w:tr>
      <w:tr w:rsidR="00C05B0A" w:rsidRPr="00C05B0A" w:rsidTr="005A7209">
        <w:tc>
          <w:tcPr>
            <w:tcW w:w="289" w:type="pct"/>
          </w:tcPr>
          <w:p w:rsidR="00C05B0A" w:rsidRPr="00C05B0A" w:rsidRDefault="00C05B0A" w:rsidP="005A7209">
            <w:pPr>
              <w:pStyle w:val="pji"/>
              <w:widowControl w:val="0"/>
              <w:tabs>
                <w:tab w:val="left" w:pos="1314"/>
              </w:tabs>
              <w:spacing w:before="0" w:beforeAutospacing="0" w:after="0" w:afterAutospacing="0"/>
              <w:ind w:right="12"/>
              <w:jc w:val="center"/>
              <w:rPr>
                <w:rStyle w:val="s0"/>
                <w:color w:val="auto"/>
                <w:sz w:val="24"/>
                <w:szCs w:val="24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200</w:t>
            </w:r>
          </w:p>
        </w:tc>
        <w:tc>
          <w:tcPr>
            <w:tcW w:w="14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B0A" w:rsidRPr="00C05B0A" w:rsidRDefault="00C05B0A" w:rsidP="005A7209">
            <w:pPr>
              <w:pStyle w:val="pji"/>
              <w:widowControl w:val="0"/>
              <w:spacing w:before="0" w:beforeAutospacing="0" w:after="0" w:afterAutospacing="0"/>
              <w:ind w:left="-85" w:right="-57"/>
              <w:jc w:val="both"/>
              <w:rPr>
                <w:rStyle w:val="s0"/>
                <w:sz w:val="24"/>
                <w:szCs w:val="24"/>
              </w:rPr>
            </w:pPr>
            <w:r w:rsidRPr="00C05B0A">
              <w:rPr>
                <w:rStyle w:val="s0"/>
                <w:sz w:val="24"/>
                <w:szCs w:val="24"/>
              </w:rPr>
              <w:t xml:space="preserve">Возврат </w:t>
            </w:r>
            <w:r w:rsidRPr="00C05B0A">
              <w:rPr>
                <w:rStyle w:val="s0"/>
                <w:color w:val="auto"/>
                <w:sz w:val="24"/>
                <w:szCs w:val="24"/>
              </w:rPr>
              <w:t>целевых накоплений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jc w:val="center"/>
              <w:rPr>
                <w:rStyle w:val="s0"/>
                <w:color w:val="auto"/>
                <w:sz w:val="24"/>
                <w:szCs w:val="24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Х</w:t>
            </w:r>
          </w:p>
        </w:tc>
        <w:tc>
          <w:tcPr>
            <w:tcW w:w="750" w:type="pct"/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jc w:val="center"/>
              <w:rPr>
                <w:rStyle w:val="s0"/>
                <w:color w:val="auto"/>
                <w:sz w:val="24"/>
                <w:szCs w:val="24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Х</w:t>
            </w:r>
          </w:p>
        </w:tc>
        <w:tc>
          <w:tcPr>
            <w:tcW w:w="7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rPr>
                <w:rStyle w:val="s0"/>
                <w:color w:val="auto"/>
                <w:sz w:val="24"/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B0A" w:rsidRPr="00C05B0A" w:rsidRDefault="00C05B0A" w:rsidP="005A7209">
            <w:pPr>
              <w:pStyle w:val="pji"/>
              <w:widowControl w:val="0"/>
              <w:spacing w:line="276" w:lineRule="auto"/>
              <w:ind w:left="-136" w:right="-95"/>
              <w:jc w:val="center"/>
              <w:rPr>
                <w:rStyle w:val="s0"/>
                <w:color w:val="auto"/>
                <w:sz w:val="24"/>
                <w:szCs w:val="24"/>
              </w:rPr>
            </w:pPr>
            <w:r w:rsidRPr="00C05B0A">
              <w:rPr>
                <w:rStyle w:val="s0"/>
                <w:color w:val="auto"/>
                <w:sz w:val="24"/>
                <w:szCs w:val="24"/>
              </w:rPr>
              <w:t>Х</w:t>
            </w:r>
          </w:p>
        </w:tc>
      </w:tr>
    </w:tbl>
    <w:p w:rsidR="00C05B0A" w:rsidRDefault="00C05B0A" w:rsidP="00C05B0A">
      <w:pPr>
        <w:widowControl w:val="0"/>
        <w:ind w:firstLine="709"/>
        <w:rPr>
          <w:sz w:val="28"/>
          <w:szCs w:val="28"/>
          <w:highlight w:val="yellow"/>
        </w:rPr>
      </w:pPr>
    </w:p>
    <w:p w:rsidR="00C05B0A" w:rsidRDefault="00C05B0A" w:rsidP="00C05B0A">
      <w:pPr>
        <w:widowControl w:val="0"/>
        <w:ind w:firstLine="709"/>
        <w:rPr>
          <w:sz w:val="28"/>
          <w:szCs w:val="28"/>
          <w:highlight w:val="yellow"/>
        </w:rPr>
      </w:pP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Наименование ______________________________________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Адрес__________________________________________________________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Телефон ________________________________________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Адрес электронной почты 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Исполнитель ______________________________________  </w:t>
      </w:r>
      <w:r>
        <w:rPr>
          <w:sz w:val="28"/>
          <w:szCs w:val="28"/>
        </w:rPr>
        <w:t xml:space="preserve"> </w:t>
      </w:r>
      <w:r w:rsidRPr="00F27A81">
        <w:rPr>
          <w:sz w:val="28"/>
          <w:szCs w:val="28"/>
        </w:rPr>
        <w:t>_______</w:t>
      </w:r>
      <w:r>
        <w:rPr>
          <w:sz w:val="28"/>
          <w:szCs w:val="28"/>
        </w:rPr>
        <w:t xml:space="preserve">  </w:t>
      </w:r>
      <w:r w:rsidRPr="00F27A81">
        <w:rPr>
          <w:sz w:val="28"/>
          <w:szCs w:val="28"/>
        </w:rPr>
        <w:t>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                         фамилия, имя и отчество (при его наличии)  подпись, телефон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Руководитель или лицо, на которое возложена функция по подписанию отчета 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_______________________________________       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   фамилия, имя и отчество (при его наличии)       </w:t>
      </w:r>
      <w:r>
        <w:rPr>
          <w:sz w:val="28"/>
          <w:szCs w:val="28"/>
        </w:rPr>
        <w:t xml:space="preserve">    </w:t>
      </w:r>
      <w:r w:rsidRPr="00F27A81">
        <w:rPr>
          <w:sz w:val="28"/>
          <w:szCs w:val="28"/>
        </w:rPr>
        <w:t xml:space="preserve">   подпись 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textAlignment w:val="baseline"/>
        <w:rPr>
          <w:bCs/>
          <w:sz w:val="28"/>
          <w:szCs w:val="28"/>
        </w:rPr>
      </w:pPr>
      <w:r w:rsidRPr="00F27A81">
        <w:rPr>
          <w:sz w:val="28"/>
          <w:szCs w:val="28"/>
        </w:rPr>
        <w:t xml:space="preserve">Дата «______» ______________ 20__ года        </w:t>
      </w:r>
    </w:p>
    <w:p w:rsidR="00C05B0A" w:rsidRPr="00F27A81" w:rsidRDefault="00C05B0A" w:rsidP="00C05B0A">
      <w:pPr>
        <w:widowControl w:val="0"/>
        <w:textAlignment w:val="baseline"/>
        <w:rPr>
          <w:sz w:val="28"/>
          <w:szCs w:val="28"/>
        </w:rPr>
        <w:sectPr w:rsidR="00C05B0A" w:rsidRPr="00F27A81" w:rsidSect="00B31A4E">
          <w:type w:val="nextColumn"/>
          <w:pgSz w:w="16838" w:h="11906" w:orient="landscape"/>
          <w:pgMar w:top="1418" w:right="851" w:bottom="1418" w:left="1418" w:header="709" w:footer="709" w:gutter="0"/>
          <w:paperSrc w:first="15" w:other="15"/>
          <w:cols w:space="708"/>
          <w:docGrid w:linePitch="360"/>
        </w:sect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lastRenderedPageBreak/>
        <w:t>Приложение</w:t>
      </w:r>
    </w:p>
    <w:p w:rsidR="00C05B0A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к форме отчета </w:t>
      </w:r>
      <w:r w:rsidRPr="006A6834">
        <w:rPr>
          <w:sz w:val="28"/>
          <w:szCs w:val="28"/>
        </w:rPr>
        <w:t xml:space="preserve">о выплатах 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C05B0A">
        <w:rPr>
          <w:rStyle w:val="s1"/>
          <w:b w:val="0"/>
          <w:sz w:val="28"/>
          <w:szCs w:val="28"/>
        </w:rPr>
        <w:t xml:space="preserve">и возврате </w:t>
      </w:r>
      <w:r w:rsidRPr="006A6834">
        <w:rPr>
          <w:sz w:val="28"/>
          <w:szCs w:val="28"/>
        </w:rPr>
        <w:t>целевых накоплений</w:t>
      </w:r>
      <w:r w:rsidRPr="006A6834" w:rsidDel="006A6834">
        <w:rPr>
          <w:sz w:val="28"/>
          <w:szCs w:val="28"/>
        </w:rPr>
        <w:t xml:space="preserve"> </w:t>
      </w:r>
    </w:p>
    <w:p w:rsidR="00C05B0A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Пояснение по заполнению формы административных данных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 xml:space="preserve">«Отчет </w:t>
      </w:r>
      <w:r w:rsidRPr="006A6834">
        <w:rPr>
          <w:sz w:val="28"/>
          <w:szCs w:val="28"/>
        </w:rPr>
        <w:t>о выплатах</w:t>
      </w:r>
      <w:r w:rsidRPr="00C05B0A">
        <w:rPr>
          <w:rStyle w:val="s1"/>
          <w:b w:val="0"/>
          <w:sz w:val="28"/>
          <w:szCs w:val="28"/>
        </w:rPr>
        <w:t xml:space="preserve"> и возврате</w:t>
      </w:r>
      <w:r w:rsidRPr="006A6834">
        <w:rPr>
          <w:sz w:val="28"/>
          <w:szCs w:val="28"/>
        </w:rPr>
        <w:t xml:space="preserve"> целевых накоплений</w:t>
      </w:r>
      <w:r w:rsidRPr="00F27A81">
        <w:rPr>
          <w:sz w:val="28"/>
          <w:szCs w:val="28"/>
        </w:rPr>
        <w:t>»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(индекс – 1-ENPF_V</w:t>
      </w:r>
      <w:r>
        <w:rPr>
          <w:sz w:val="28"/>
          <w:szCs w:val="28"/>
          <w:lang w:val="en-US"/>
        </w:rPr>
        <w:t>VC</w:t>
      </w:r>
      <w:r>
        <w:rPr>
          <w:rStyle w:val="s0"/>
          <w:sz w:val="28"/>
          <w:szCs w:val="28"/>
          <w:lang w:val="en-US"/>
        </w:rPr>
        <w:t>N</w:t>
      </w:r>
      <w:r w:rsidRPr="00F27A81">
        <w:rPr>
          <w:sz w:val="28"/>
          <w:szCs w:val="28"/>
        </w:rPr>
        <w:t>, периодичность – ежемесячная)</w:t>
      </w:r>
    </w:p>
    <w:p w:rsidR="00C05B0A" w:rsidRPr="00C05B0A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Глава 1. Общие положения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1. Настоящее пояснение определяет единые требования по заполнению формы административных данных «Отчет </w:t>
      </w:r>
      <w:r w:rsidRPr="006A6834">
        <w:rPr>
          <w:sz w:val="28"/>
          <w:szCs w:val="28"/>
        </w:rPr>
        <w:t xml:space="preserve">о выплатах </w:t>
      </w:r>
      <w:r w:rsidRPr="00C05B0A">
        <w:rPr>
          <w:rStyle w:val="s1"/>
          <w:b w:val="0"/>
          <w:sz w:val="28"/>
          <w:szCs w:val="28"/>
        </w:rPr>
        <w:t xml:space="preserve">и возврате </w:t>
      </w:r>
      <w:r w:rsidRPr="006A6834">
        <w:rPr>
          <w:sz w:val="28"/>
          <w:szCs w:val="28"/>
        </w:rPr>
        <w:t>целевых накоплений</w:t>
      </w:r>
      <w:r w:rsidRPr="00F27A81">
        <w:rPr>
          <w:sz w:val="28"/>
          <w:szCs w:val="28"/>
        </w:rPr>
        <w:t>» (далее – Форма).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Республики Казахстан» и подпунктом 2) пункта 3 статьи 16 Закона Республики Казахстан «О государственной статистике».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3. Форма заполняется </w:t>
      </w:r>
      <w:r w:rsidRPr="007116E0">
        <w:rPr>
          <w:sz w:val="28"/>
          <w:szCs w:val="28"/>
        </w:rPr>
        <w:t>ежемесячно</w:t>
      </w:r>
      <w:r w:rsidRPr="00F27A81">
        <w:rPr>
          <w:sz w:val="28"/>
          <w:szCs w:val="28"/>
        </w:rPr>
        <w:t xml:space="preserve"> единым накопительным пенсионным фондом по состоянию на конец отчетного </w:t>
      </w:r>
      <w:r w:rsidRPr="007116E0">
        <w:rPr>
          <w:sz w:val="28"/>
          <w:szCs w:val="28"/>
        </w:rPr>
        <w:t>периода.</w:t>
      </w: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4. Форму подписывают руководитель или лицо, на которое возложена функция по подписанию отчета, и исполнитель. 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 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Глава 2. Пояснение по заполнению Формы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5. </w:t>
      </w:r>
      <w:r>
        <w:rPr>
          <w:sz w:val="28"/>
          <w:szCs w:val="28"/>
        </w:rPr>
        <w:t>В</w:t>
      </w:r>
      <w:r w:rsidRPr="00F27A81">
        <w:rPr>
          <w:sz w:val="28"/>
          <w:szCs w:val="28"/>
        </w:rPr>
        <w:t xml:space="preserve"> графе </w:t>
      </w:r>
      <w:r>
        <w:rPr>
          <w:sz w:val="28"/>
          <w:szCs w:val="28"/>
        </w:rPr>
        <w:t>3</w:t>
      </w:r>
      <w:r w:rsidRPr="00F27A81">
        <w:rPr>
          <w:sz w:val="28"/>
          <w:szCs w:val="28"/>
        </w:rPr>
        <w:t xml:space="preserve"> указывается количество получателей, которы</w:t>
      </w:r>
      <w:r>
        <w:rPr>
          <w:sz w:val="28"/>
          <w:szCs w:val="28"/>
        </w:rPr>
        <w:t>м</w:t>
      </w:r>
      <w:r w:rsidRPr="00F27A81">
        <w:rPr>
          <w:sz w:val="28"/>
          <w:szCs w:val="28"/>
        </w:rPr>
        <w:t xml:space="preserve"> произведены выплаты </w:t>
      </w:r>
      <w:r w:rsidRPr="006A6834">
        <w:rPr>
          <w:sz w:val="28"/>
          <w:szCs w:val="28"/>
        </w:rPr>
        <w:t>целевых накоплений</w:t>
      </w:r>
      <w:r w:rsidRPr="00F27A81">
        <w:rPr>
          <w:sz w:val="28"/>
          <w:szCs w:val="28"/>
        </w:rPr>
        <w:t xml:space="preserve"> за </w:t>
      </w:r>
      <w:r>
        <w:rPr>
          <w:sz w:val="28"/>
          <w:szCs w:val="28"/>
        </w:rPr>
        <w:t>отчетный месяц,</w:t>
      </w:r>
      <w:r w:rsidRPr="00A74B76">
        <w:rPr>
          <w:sz w:val="28"/>
          <w:szCs w:val="28"/>
        </w:rPr>
        <w:t xml:space="preserve"> </w:t>
      </w:r>
      <w:r>
        <w:rPr>
          <w:sz w:val="28"/>
          <w:szCs w:val="28"/>
        </w:rPr>
        <w:t>в единицах.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F27A81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F27A81">
        <w:rPr>
          <w:sz w:val="28"/>
          <w:szCs w:val="28"/>
        </w:rPr>
        <w:t xml:space="preserve"> графе </w:t>
      </w:r>
      <w:r>
        <w:rPr>
          <w:sz w:val="28"/>
          <w:szCs w:val="28"/>
        </w:rPr>
        <w:t>4</w:t>
      </w:r>
      <w:r w:rsidRPr="00F27A81">
        <w:rPr>
          <w:sz w:val="28"/>
          <w:szCs w:val="28"/>
        </w:rPr>
        <w:t xml:space="preserve"> указывается количество произведенных за </w:t>
      </w:r>
      <w:r>
        <w:rPr>
          <w:sz w:val="28"/>
          <w:szCs w:val="28"/>
        </w:rPr>
        <w:t>отчетный месяц</w:t>
      </w:r>
      <w:r w:rsidRPr="00F27A81">
        <w:rPr>
          <w:sz w:val="28"/>
          <w:szCs w:val="28"/>
        </w:rPr>
        <w:t xml:space="preserve"> выплат </w:t>
      </w:r>
      <w:r w:rsidRPr="006A6834">
        <w:rPr>
          <w:sz w:val="28"/>
          <w:szCs w:val="28"/>
        </w:rPr>
        <w:t>целевых накоплений</w:t>
      </w:r>
      <w:r w:rsidRPr="00F27A81">
        <w:rPr>
          <w:sz w:val="28"/>
          <w:szCs w:val="28"/>
        </w:rPr>
        <w:t xml:space="preserve"> получателям</w:t>
      </w:r>
      <w:r>
        <w:rPr>
          <w:sz w:val="28"/>
          <w:szCs w:val="28"/>
        </w:rPr>
        <w:t>, в единицах</w:t>
      </w:r>
      <w:r w:rsidRPr="00F27A81">
        <w:rPr>
          <w:sz w:val="28"/>
          <w:szCs w:val="28"/>
        </w:rPr>
        <w:t xml:space="preserve">. Информация по количеству выплат </w:t>
      </w:r>
      <w:r w:rsidRPr="006A6834">
        <w:rPr>
          <w:sz w:val="28"/>
          <w:szCs w:val="28"/>
        </w:rPr>
        <w:t>целевых накоплений</w:t>
      </w:r>
      <w:r w:rsidRPr="00F27A81">
        <w:rPr>
          <w:sz w:val="28"/>
          <w:szCs w:val="28"/>
        </w:rPr>
        <w:t xml:space="preserve"> отражается, исходя из произведенных выплат </w:t>
      </w:r>
      <w:r w:rsidRPr="006A6834">
        <w:rPr>
          <w:sz w:val="28"/>
          <w:szCs w:val="28"/>
        </w:rPr>
        <w:t>целевых накоплений</w:t>
      </w:r>
      <w:r w:rsidRPr="00F27A81">
        <w:rPr>
          <w:sz w:val="28"/>
          <w:szCs w:val="28"/>
        </w:rPr>
        <w:t xml:space="preserve"> (транз</w:t>
      </w:r>
      <w:r>
        <w:rPr>
          <w:sz w:val="28"/>
          <w:szCs w:val="28"/>
        </w:rPr>
        <w:t>акций) получателям.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В</w:t>
      </w:r>
      <w:r w:rsidRPr="00F27A81">
        <w:rPr>
          <w:sz w:val="28"/>
          <w:szCs w:val="28"/>
        </w:rPr>
        <w:t xml:space="preserve"> графе </w:t>
      </w:r>
      <w:r>
        <w:rPr>
          <w:sz w:val="28"/>
          <w:szCs w:val="28"/>
        </w:rPr>
        <w:t>5</w:t>
      </w:r>
      <w:r w:rsidRPr="00F27A81">
        <w:rPr>
          <w:sz w:val="28"/>
          <w:szCs w:val="28"/>
        </w:rPr>
        <w:t xml:space="preserve"> указывается сумма выплат </w:t>
      </w:r>
      <w:r>
        <w:rPr>
          <w:sz w:val="28"/>
          <w:szCs w:val="28"/>
        </w:rPr>
        <w:t xml:space="preserve">или возврата </w:t>
      </w:r>
      <w:r w:rsidRPr="006A6834">
        <w:rPr>
          <w:sz w:val="28"/>
          <w:szCs w:val="28"/>
        </w:rPr>
        <w:t>целевых накоплений</w:t>
      </w:r>
      <w:r w:rsidRPr="00F27A81">
        <w:rPr>
          <w:sz w:val="28"/>
          <w:szCs w:val="28"/>
        </w:rPr>
        <w:t xml:space="preserve"> за </w:t>
      </w:r>
      <w:r>
        <w:rPr>
          <w:sz w:val="28"/>
          <w:szCs w:val="28"/>
        </w:rPr>
        <w:t>отчетный месяц в долларах Соединенных Штатов Америки.</w:t>
      </w:r>
    </w:p>
    <w:p w:rsidR="00C05B0A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В</w:t>
      </w:r>
      <w:r w:rsidRPr="00F27A81">
        <w:rPr>
          <w:sz w:val="28"/>
          <w:szCs w:val="28"/>
        </w:rPr>
        <w:t xml:space="preserve"> графе </w:t>
      </w:r>
      <w:r>
        <w:rPr>
          <w:sz w:val="28"/>
          <w:szCs w:val="28"/>
        </w:rPr>
        <w:t>6</w:t>
      </w:r>
      <w:r w:rsidRPr="00F27A81">
        <w:rPr>
          <w:sz w:val="28"/>
          <w:szCs w:val="28"/>
        </w:rPr>
        <w:t xml:space="preserve"> указывается количество получателей, которы</w:t>
      </w:r>
      <w:r>
        <w:rPr>
          <w:sz w:val="28"/>
          <w:szCs w:val="28"/>
        </w:rPr>
        <w:t>м</w:t>
      </w:r>
      <w:r w:rsidRPr="00F27A81">
        <w:rPr>
          <w:sz w:val="28"/>
          <w:szCs w:val="28"/>
        </w:rPr>
        <w:t xml:space="preserve"> произведены выплат</w:t>
      </w:r>
      <w:r>
        <w:rPr>
          <w:sz w:val="28"/>
          <w:szCs w:val="28"/>
        </w:rPr>
        <w:t>ы</w:t>
      </w:r>
      <w:r w:rsidRPr="00F27A81">
        <w:rPr>
          <w:sz w:val="28"/>
          <w:szCs w:val="28"/>
        </w:rPr>
        <w:t xml:space="preserve"> </w:t>
      </w:r>
      <w:r w:rsidRPr="006A6834">
        <w:rPr>
          <w:sz w:val="28"/>
          <w:szCs w:val="28"/>
        </w:rPr>
        <w:t>целевых накоплений</w:t>
      </w:r>
      <w:r w:rsidRPr="00F27A81">
        <w:rPr>
          <w:sz w:val="28"/>
          <w:szCs w:val="28"/>
        </w:rPr>
        <w:t xml:space="preserve"> за период с начала года (накопленным итогом)</w:t>
      </w:r>
      <w:r>
        <w:rPr>
          <w:sz w:val="28"/>
          <w:szCs w:val="28"/>
        </w:rPr>
        <w:t>,</w:t>
      </w:r>
      <w:r w:rsidRPr="00A74B76">
        <w:rPr>
          <w:sz w:val="28"/>
          <w:szCs w:val="28"/>
        </w:rPr>
        <w:t xml:space="preserve"> </w:t>
      </w:r>
      <w:r>
        <w:rPr>
          <w:sz w:val="28"/>
          <w:szCs w:val="28"/>
        </w:rPr>
        <w:t>в единицах</w:t>
      </w:r>
      <w:r w:rsidRPr="00F27A81">
        <w:rPr>
          <w:sz w:val="28"/>
          <w:szCs w:val="28"/>
        </w:rPr>
        <w:t>.</w:t>
      </w:r>
    </w:p>
    <w:p w:rsidR="00C05B0A" w:rsidRPr="00BC42DB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F27A81">
        <w:rPr>
          <w:sz w:val="28"/>
          <w:szCs w:val="28"/>
        </w:rPr>
        <w:t xml:space="preserve">. </w:t>
      </w:r>
      <w:r w:rsidRPr="00F27A81">
        <w:rPr>
          <w:color w:val="000000"/>
          <w:sz w:val="28"/>
          <w:szCs w:val="28"/>
        </w:rPr>
        <w:t>В случае отсутствия сведений Форма представляется без заполнения.</w:t>
      </w:r>
    </w:p>
    <w:p w:rsidR="00C05B0A" w:rsidRDefault="00C05B0A" w:rsidP="00D869BA">
      <w:pPr>
        <w:widowControl w:val="0"/>
        <w:ind w:left="993"/>
        <w:jc w:val="both"/>
        <w:rPr>
          <w:sz w:val="20"/>
          <w:szCs w:val="20"/>
        </w:rPr>
        <w:sectPr w:rsidR="00C05B0A" w:rsidSect="000708B6">
          <w:type w:val="nextColumn"/>
          <w:pgSz w:w="11906" w:h="16838"/>
          <w:pgMar w:top="1418" w:right="851" w:bottom="1418" w:left="1418" w:header="709" w:footer="709" w:gutter="0"/>
          <w:paperSrc w:first="15" w:other="15"/>
          <w:cols w:space="708"/>
          <w:docGrid w:linePitch="360"/>
        </w:sectPr>
      </w:pPr>
    </w:p>
    <w:p w:rsidR="00C05B0A" w:rsidRPr="00F27A81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 w:rsidRPr="00F27A81">
        <w:rPr>
          <w:rStyle w:val="s0"/>
          <w:sz w:val="28"/>
          <w:szCs w:val="28"/>
        </w:rPr>
        <w:lastRenderedPageBreak/>
        <w:t xml:space="preserve">Приложение </w:t>
      </w:r>
      <w:r>
        <w:rPr>
          <w:rStyle w:val="s0"/>
          <w:sz w:val="28"/>
          <w:szCs w:val="28"/>
        </w:rPr>
        <w:t>5</w:t>
      </w:r>
    </w:p>
    <w:p w:rsidR="00C05B0A" w:rsidRPr="006C6103" w:rsidRDefault="00C05B0A" w:rsidP="00C05B0A">
      <w:pPr>
        <w:widowControl w:val="0"/>
        <w:ind w:firstLine="709"/>
        <w:jc w:val="right"/>
        <w:rPr>
          <w:color w:val="000000"/>
          <w:sz w:val="28"/>
          <w:szCs w:val="28"/>
        </w:rPr>
      </w:pPr>
      <w:r w:rsidRPr="006C6103">
        <w:rPr>
          <w:color w:val="000000"/>
          <w:sz w:val="28"/>
          <w:szCs w:val="28"/>
        </w:rPr>
        <w:t xml:space="preserve">к постановлению Правления </w:t>
      </w:r>
    </w:p>
    <w:p w:rsidR="00C05B0A" w:rsidRPr="006C6103" w:rsidRDefault="00C05B0A" w:rsidP="00C05B0A">
      <w:pPr>
        <w:widowControl w:val="0"/>
        <w:ind w:firstLine="709"/>
        <w:jc w:val="right"/>
        <w:rPr>
          <w:color w:val="000000"/>
          <w:sz w:val="28"/>
          <w:szCs w:val="28"/>
        </w:rPr>
      </w:pPr>
      <w:r w:rsidRPr="006C6103">
        <w:rPr>
          <w:color w:val="000000"/>
          <w:sz w:val="28"/>
          <w:szCs w:val="28"/>
        </w:rPr>
        <w:t xml:space="preserve">Национального Банка </w:t>
      </w:r>
    </w:p>
    <w:p w:rsidR="00C05B0A" w:rsidRPr="006C6103" w:rsidRDefault="00C05B0A" w:rsidP="00C05B0A">
      <w:pPr>
        <w:widowControl w:val="0"/>
        <w:ind w:firstLine="709"/>
        <w:jc w:val="right"/>
        <w:rPr>
          <w:color w:val="000000"/>
          <w:sz w:val="28"/>
          <w:szCs w:val="28"/>
        </w:rPr>
      </w:pPr>
      <w:r w:rsidRPr="006C6103">
        <w:rPr>
          <w:color w:val="000000"/>
          <w:sz w:val="28"/>
          <w:szCs w:val="28"/>
        </w:rPr>
        <w:t xml:space="preserve">Республики Казахстан </w:t>
      </w:r>
    </w:p>
    <w:p w:rsidR="00C05B0A" w:rsidRPr="00C05B0A" w:rsidRDefault="00C05B0A" w:rsidP="00C05B0A">
      <w:pPr>
        <w:widowControl w:val="0"/>
        <w:ind w:firstLine="709"/>
        <w:jc w:val="right"/>
      </w:pPr>
      <w:r w:rsidRPr="006C6103">
        <w:rPr>
          <w:color w:val="000000"/>
          <w:sz w:val="28"/>
          <w:szCs w:val="28"/>
        </w:rPr>
        <w:t xml:space="preserve">от 25 декабря 2023 года № </w:t>
      </w:r>
      <w:r w:rsidRPr="00155D77">
        <w:rPr>
          <w:color w:val="000000"/>
          <w:sz w:val="28"/>
          <w:szCs w:val="28"/>
        </w:rPr>
        <w:t>9</w:t>
      </w:r>
      <w:r w:rsidRPr="00C05B0A">
        <w:rPr>
          <w:color w:val="000000"/>
          <w:sz w:val="28"/>
          <w:szCs w:val="28"/>
        </w:rPr>
        <w:t>7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 xml:space="preserve">Приложение </w:t>
      </w:r>
      <w:r>
        <w:rPr>
          <w:color w:val="auto"/>
          <w:sz w:val="28"/>
          <w:szCs w:val="28"/>
        </w:rPr>
        <w:t>20</w:t>
      </w: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 xml:space="preserve">к </w:t>
      </w:r>
      <w:r w:rsidRPr="00C05B0A">
        <w:rPr>
          <w:rStyle w:val="s2"/>
          <w:color w:val="auto"/>
          <w:sz w:val="28"/>
          <w:szCs w:val="28"/>
          <w:u w:val="none"/>
        </w:rPr>
        <w:t>постановлению</w:t>
      </w:r>
      <w:r w:rsidRPr="00C05B0A">
        <w:rPr>
          <w:rStyle w:val="s0"/>
          <w:color w:val="auto"/>
          <w:sz w:val="28"/>
          <w:szCs w:val="28"/>
        </w:rPr>
        <w:t xml:space="preserve"> </w:t>
      </w:r>
      <w:r w:rsidRPr="00F27A81">
        <w:rPr>
          <w:color w:val="auto"/>
          <w:sz w:val="28"/>
          <w:szCs w:val="28"/>
        </w:rPr>
        <w:t>Правления</w:t>
      </w: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>Национального Банка</w:t>
      </w: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>Республики Казахстан</w:t>
      </w: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>от 28 августа 2017 года № 167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F27A81">
        <w:rPr>
          <w:color w:val="auto"/>
          <w:sz w:val="28"/>
          <w:szCs w:val="28"/>
        </w:rPr>
        <w:t> </w:t>
      </w:r>
    </w:p>
    <w:p w:rsidR="00C05B0A" w:rsidRPr="00C05B0A" w:rsidRDefault="00C05B0A" w:rsidP="00C05B0A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C05B0A">
        <w:rPr>
          <w:rStyle w:val="s1"/>
          <w:b w:val="0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C05B0A" w:rsidRPr="00C05B0A" w:rsidRDefault="00C05B0A" w:rsidP="00C05B0A">
      <w:pPr>
        <w:pStyle w:val="pc"/>
        <w:widowControl w:val="0"/>
        <w:spacing w:before="0" w:beforeAutospacing="0" w:after="0" w:afterAutospacing="0"/>
        <w:rPr>
          <w:rStyle w:val="s1"/>
          <w:b w:val="0"/>
          <w:color w:val="auto"/>
          <w:sz w:val="28"/>
          <w:szCs w:val="28"/>
        </w:rPr>
      </w:pPr>
      <w:r w:rsidRPr="00C05B0A">
        <w:rPr>
          <w:rStyle w:val="s1"/>
          <w:b w:val="0"/>
          <w:color w:val="auto"/>
          <w:sz w:val="28"/>
          <w:szCs w:val="28"/>
        </w:rPr>
        <w:t> </w:t>
      </w:r>
    </w:p>
    <w:p w:rsidR="00C05B0A" w:rsidRPr="00F27A81" w:rsidRDefault="00C05B0A" w:rsidP="00C05B0A">
      <w:pPr>
        <w:pStyle w:val="pc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 xml:space="preserve">Форма административных данных размещена на интернет-ресурсе: </w:t>
      </w:r>
      <w:r w:rsidRPr="00C05B0A">
        <w:rPr>
          <w:rStyle w:val="s2"/>
          <w:color w:val="auto"/>
          <w:sz w:val="28"/>
          <w:szCs w:val="28"/>
          <w:u w:val="none"/>
        </w:rPr>
        <w:t>www.nationalbank.kz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rStyle w:val="s0"/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 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</w:p>
    <w:p w:rsidR="00C05B0A" w:rsidRPr="00C05B0A" w:rsidRDefault="00C05B0A" w:rsidP="00C05B0A">
      <w:pPr>
        <w:pStyle w:val="pc"/>
        <w:widowControl w:val="0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C05B0A">
        <w:rPr>
          <w:rStyle w:val="s1"/>
          <w:b w:val="0"/>
          <w:color w:val="auto"/>
          <w:sz w:val="28"/>
          <w:szCs w:val="28"/>
        </w:rPr>
        <w:t>Отчет о целевых требованиях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 </w:t>
      </w:r>
    </w:p>
    <w:p w:rsidR="00C05B0A" w:rsidRPr="006D1DC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Индекс формы административных данных: 1-ENPF_</w:t>
      </w:r>
      <w:r>
        <w:rPr>
          <w:rStyle w:val="s0"/>
          <w:color w:val="auto"/>
          <w:sz w:val="28"/>
          <w:szCs w:val="28"/>
          <w:lang w:val="en-US"/>
        </w:rPr>
        <w:t>CT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Периодичность: еже</w:t>
      </w:r>
      <w:r>
        <w:rPr>
          <w:rStyle w:val="s0"/>
          <w:color w:val="auto"/>
          <w:sz w:val="28"/>
          <w:szCs w:val="28"/>
        </w:rPr>
        <w:t>год</w:t>
      </w:r>
      <w:r w:rsidRPr="00F27A81">
        <w:rPr>
          <w:rStyle w:val="s0"/>
          <w:color w:val="auto"/>
          <w:sz w:val="28"/>
          <w:szCs w:val="28"/>
        </w:rPr>
        <w:t>ная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Отчетный период: по состоянию на «__» ________ 20 ___ года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t>Круг лиц, представляющих информацию: единый накопительный пенсионный фонд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27A81">
        <w:rPr>
          <w:sz w:val="28"/>
          <w:szCs w:val="28"/>
        </w:rPr>
        <w:t xml:space="preserve">Срок представления формы административных данных: </w:t>
      </w:r>
      <w:r w:rsidRPr="00250A4F">
        <w:rPr>
          <w:rStyle w:val="s0"/>
          <w:color w:val="auto"/>
          <w:sz w:val="28"/>
          <w:szCs w:val="28"/>
        </w:rPr>
        <w:t xml:space="preserve">ежегодно, не </w:t>
      </w:r>
      <w:r w:rsidRPr="00AC22A7">
        <w:rPr>
          <w:rStyle w:val="s0"/>
          <w:color w:val="auto"/>
          <w:sz w:val="28"/>
          <w:szCs w:val="28"/>
        </w:rPr>
        <w:t>позднее 30</w:t>
      </w:r>
      <w:r w:rsidRPr="00AC22A7">
        <w:rPr>
          <w:sz w:val="28"/>
          <w:szCs w:val="28"/>
        </w:rPr>
        <w:t xml:space="preserve"> (тридцатого) апреля года, следующего за</w:t>
      </w:r>
      <w:r w:rsidRPr="00AC22A7">
        <w:rPr>
          <w:rStyle w:val="s0"/>
          <w:color w:val="auto"/>
          <w:sz w:val="28"/>
          <w:szCs w:val="28"/>
        </w:rPr>
        <w:t xml:space="preserve"> </w:t>
      </w:r>
      <w:r w:rsidRPr="00AC22A7">
        <w:rPr>
          <w:sz w:val="28"/>
          <w:szCs w:val="28"/>
        </w:rPr>
        <w:t>отчетным годом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rPr>
          <w:rStyle w:val="s0"/>
          <w:color w:val="auto"/>
          <w:sz w:val="28"/>
          <w:szCs w:val="28"/>
        </w:rPr>
        <w:sectPr w:rsidR="00C05B0A" w:rsidRPr="00F27A81" w:rsidSect="00C05B0A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/>
          <w:pgMar w:top="1418" w:right="851" w:bottom="1418" w:left="1418" w:header="709" w:footer="709" w:gutter="0"/>
          <w:paperSrc w:first="15" w:other="15"/>
          <w:pgNumType w:start="22"/>
          <w:cols w:space="708"/>
          <w:docGrid w:linePitch="360"/>
        </w:sectPr>
      </w:pPr>
      <w:r w:rsidRPr="00F27A81">
        <w:rPr>
          <w:rStyle w:val="s0"/>
          <w:color w:val="auto"/>
          <w:sz w:val="28"/>
          <w:szCs w:val="28"/>
        </w:rPr>
        <w:t> </w:t>
      </w: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rStyle w:val="s0"/>
          <w:color w:val="auto"/>
          <w:sz w:val="28"/>
          <w:szCs w:val="28"/>
        </w:rPr>
      </w:pPr>
      <w:r w:rsidRPr="00F27A81">
        <w:rPr>
          <w:rStyle w:val="s0"/>
          <w:color w:val="auto"/>
          <w:sz w:val="28"/>
          <w:szCs w:val="28"/>
        </w:rPr>
        <w:lastRenderedPageBreak/>
        <w:t>Форма</w:t>
      </w:r>
    </w:p>
    <w:p w:rsidR="00C05B0A" w:rsidRPr="00F27A81" w:rsidRDefault="00C05B0A" w:rsidP="00C05B0A">
      <w:pPr>
        <w:pStyle w:val="pr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</w:p>
    <w:p w:rsidR="00C05B0A" w:rsidRPr="00250A4F" w:rsidRDefault="00C05B0A" w:rsidP="00C05B0A">
      <w:pPr>
        <w:widowControl w:val="0"/>
        <w:ind w:firstLine="709"/>
        <w:rPr>
          <w:sz w:val="28"/>
          <w:szCs w:val="28"/>
        </w:rPr>
      </w:pPr>
      <w:r w:rsidRPr="00250A4F">
        <w:rPr>
          <w:sz w:val="28"/>
          <w:szCs w:val="28"/>
        </w:rPr>
        <w:t>Таблица. Целевые требования</w:t>
      </w:r>
    </w:p>
    <w:p w:rsidR="00C05B0A" w:rsidRDefault="00C05B0A" w:rsidP="00C05B0A">
      <w:pPr>
        <w:widowControl w:val="0"/>
        <w:ind w:firstLine="709"/>
        <w:rPr>
          <w:sz w:val="28"/>
          <w:szCs w:val="28"/>
          <w:highlight w:val="yellow"/>
        </w:rPr>
      </w:pPr>
    </w:p>
    <w:tbl>
      <w:tblPr>
        <w:tblStyle w:val="af0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285"/>
        <w:gridCol w:w="1289"/>
        <w:gridCol w:w="2290"/>
        <w:gridCol w:w="2863"/>
        <w:gridCol w:w="4436"/>
        <w:gridCol w:w="2396"/>
      </w:tblGrid>
      <w:tr w:rsidR="00C05B0A" w:rsidRPr="002E7327" w:rsidTr="005A7209">
        <w:trPr>
          <w:jc w:val="center"/>
        </w:trPr>
        <w:tc>
          <w:tcPr>
            <w:tcW w:w="1272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  <w:r w:rsidRPr="00961BC9">
              <w:rPr>
                <w:lang w:val="kk-KZ"/>
              </w:rPr>
              <w:t xml:space="preserve">Год рождения участников </w:t>
            </w:r>
          </w:p>
        </w:tc>
        <w:tc>
          <w:tcPr>
            <w:tcW w:w="1276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  <w:r w:rsidRPr="00961BC9">
              <w:rPr>
                <w:lang w:val="kk-KZ"/>
              </w:rPr>
              <w:t xml:space="preserve">Количество участников </w:t>
            </w:r>
          </w:p>
        </w:tc>
        <w:tc>
          <w:tcPr>
            <w:tcW w:w="2268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  <w:r w:rsidRPr="00961BC9">
              <w:rPr>
                <w:lang w:val="kk-KZ"/>
              </w:rPr>
              <w:t>Сумма целевых требований на конец года, предшествующего отчетному году (в долларах США)</w:t>
            </w:r>
          </w:p>
        </w:tc>
        <w:tc>
          <w:tcPr>
            <w:tcW w:w="2835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  <w:bookmarkStart w:id="41" w:name="_Hlk135380748"/>
            <w:r w:rsidRPr="00961BC9">
              <w:rPr>
                <w:lang w:val="kk-KZ"/>
              </w:rPr>
              <w:t xml:space="preserve">Сумма дохода, начисленного на сумму целевых требований на конец </w:t>
            </w:r>
            <w:bookmarkEnd w:id="41"/>
            <w:r w:rsidRPr="00961BC9">
              <w:rPr>
                <w:lang w:val="kk-KZ"/>
              </w:rPr>
              <w:t>года, предшествующего отчетному году (в долларах США)</w:t>
            </w:r>
          </w:p>
        </w:tc>
        <w:tc>
          <w:tcPr>
            <w:tcW w:w="4393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  <w:r w:rsidRPr="00961BC9">
              <w:rPr>
                <w:lang w:val="kk-KZ"/>
              </w:rPr>
              <w:t>Сумма целевых требований от суммы пятидесяти процентов от усредненного инвестиционного дохода Национального Фонда Республики Казахстан в отчетном году (в долларах США)</w:t>
            </w:r>
          </w:p>
        </w:tc>
        <w:tc>
          <w:tcPr>
            <w:tcW w:w="2373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  <w:r w:rsidRPr="00961BC9">
              <w:rPr>
                <w:lang w:val="kk-KZ"/>
              </w:rPr>
              <w:t>Сумма целевых требований по состоянию на конец отчетного года (в долларах США)</w:t>
            </w:r>
          </w:p>
        </w:tc>
      </w:tr>
      <w:tr w:rsidR="00C05B0A" w:rsidRPr="002E7327" w:rsidTr="005A7209">
        <w:trPr>
          <w:jc w:val="center"/>
        </w:trPr>
        <w:tc>
          <w:tcPr>
            <w:tcW w:w="1272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  <w:r w:rsidRPr="00961BC9">
              <w:rPr>
                <w:lang w:val="kk-KZ"/>
              </w:rPr>
              <w:t>1</w:t>
            </w:r>
          </w:p>
        </w:tc>
        <w:tc>
          <w:tcPr>
            <w:tcW w:w="1276" w:type="dxa"/>
          </w:tcPr>
          <w:p w:rsidR="00C05B0A" w:rsidRPr="00961BC9" w:rsidDel="007E558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  <w:r w:rsidRPr="00961BC9">
              <w:rPr>
                <w:lang w:val="kk-KZ"/>
              </w:rPr>
              <w:t>2</w:t>
            </w:r>
          </w:p>
        </w:tc>
        <w:tc>
          <w:tcPr>
            <w:tcW w:w="2268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  <w:r w:rsidRPr="00961BC9">
              <w:rPr>
                <w:lang w:val="kk-KZ"/>
              </w:rPr>
              <w:t>3</w:t>
            </w:r>
          </w:p>
        </w:tc>
        <w:tc>
          <w:tcPr>
            <w:tcW w:w="2835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  <w:r w:rsidRPr="00961BC9">
              <w:rPr>
                <w:lang w:val="kk-KZ"/>
              </w:rPr>
              <w:t>4</w:t>
            </w:r>
          </w:p>
        </w:tc>
        <w:tc>
          <w:tcPr>
            <w:tcW w:w="4393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  <w:r w:rsidRPr="00961BC9">
              <w:rPr>
                <w:lang w:val="kk-KZ"/>
              </w:rPr>
              <w:t>5</w:t>
            </w:r>
          </w:p>
        </w:tc>
        <w:tc>
          <w:tcPr>
            <w:tcW w:w="2373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  <w:r w:rsidRPr="00961BC9">
              <w:rPr>
                <w:lang w:val="kk-KZ"/>
              </w:rPr>
              <w:t>6</w:t>
            </w:r>
          </w:p>
        </w:tc>
      </w:tr>
      <w:tr w:rsidR="00C05B0A" w:rsidRPr="002E7327" w:rsidTr="005A7209">
        <w:trPr>
          <w:jc w:val="center"/>
        </w:trPr>
        <w:tc>
          <w:tcPr>
            <w:tcW w:w="1272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</w:p>
        </w:tc>
        <w:tc>
          <w:tcPr>
            <w:tcW w:w="2268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</w:p>
        </w:tc>
        <w:tc>
          <w:tcPr>
            <w:tcW w:w="2835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</w:p>
        </w:tc>
        <w:tc>
          <w:tcPr>
            <w:tcW w:w="4393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</w:p>
        </w:tc>
        <w:tc>
          <w:tcPr>
            <w:tcW w:w="2373" w:type="dxa"/>
          </w:tcPr>
          <w:p w:rsidR="00C05B0A" w:rsidRPr="00961BC9" w:rsidRDefault="00C05B0A" w:rsidP="005A7209">
            <w:pPr>
              <w:pStyle w:val="pji"/>
              <w:spacing w:before="0" w:beforeAutospacing="0" w:after="0" w:afterAutospacing="0"/>
              <w:ind w:left="-141" w:right="-174"/>
              <w:jc w:val="center"/>
              <w:rPr>
                <w:lang w:val="kk-KZ"/>
              </w:rPr>
            </w:pPr>
          </w:p>
        </w:tc>
      </w:tr>
    </w:tbl>
    <w:p w:rsidR="00C05B0A" w:rsidRDefault="00C05B0A" w:rsidP="00C05B0A">
      <w:pPr>
        <w:widowControl w:val="0"/>
        <w:ind w:firstLine="709"/>
        <w:rPr>
          <w:sz w:val="28"/>
          <w:szCs w:val="28"/>
          <w:highlight w:val="yellow"/>
        </w:rPr>
      </w:pPr>
    </w:p>
    <w:p w:rsidR="00C05B0A" w:rsidRPr="00DE1FF9" w:rsidRDefault="00C05B0A" w:rsidP="00C05B0A">
      <w:pPr>
        <w:jc w:val="both"/>
        <w:rPr>
          <w:sz w:val="28"/>
          <w:szCs w:val="28"/>
        </w:rPr>
      </w:pPr>
      <w:r w:rsidRPr="00DE1FF9">
        <w:rPr>
          <w:sz w:val="28"/>
          <w:szCs w:val="28"/>
        </w:rPr>
        <w:t xml:space="preserve">Сумма пятидесяти процентов от усредненного инвестиционного дохода Национального фонда Республики Казахстан </w:t>
      </w:r>
      <w:r>
        <w:rPr>
          <w:sz w:val="28"/>
          <w:szCs w:val="28"/>
        </w:rPr>
        <w:t xml:space="preserve">составляет ________ </w:t>
      </w:r>
      <w:r w:rsidRPr="00DE1FF9">
        <w:rPr>
          <w:sz w:val="28"/>
          <w:szCs w:val="28"/>
        </w:rPr>
        <w:t>доллар</w:t>
      </w:r>
      <w:r>
        <w:rPr>
          <w:sz w:val="28"/>
          <w:szCs w:val="28"/>
        </w:rPr>
        <w:t>ов</w:t>
      </w:r>
      <w:r w:rsidRPr="00DE1FF9">
        <w:rPr>
          <w:sz w:val="28"/>
          <w:szCs w:val="28"/>
        </w:rPr>
        <w:t> США</w:t>
      </w:r>
      <w:r>
        <w:rPr>
          <w:sz w:val="28"/>
          <w:szCs w:val="28"/>
        </w:rPr>
        <w:t>.</w:t>
      </w:r>
    </w:p>
    <w:p w:rsidR="00C05B0A" w:rsidRPr="00DE1FF9" w:rsidRDefault="00C05B0A" w:rsidP="00C05B0A">
      <w:pPr>
        <w:jc w:val="both"/>
        <w:rPr>
          <w:sz w:val="28"/>
          <w:szCs w:val="28"/>
        </w:rPr>
      </w:pPr>
      <w:r w:rsidRPr="00DE1FF9">
        <w:rPr>
          <w:sz w:val="28"/>
          <w:szCs w:val="28"/>
        </w:rPr>
        <w:t xml:space="preserve">Сумма дохода, начисленного на ранее сформированные целевые требования участников целевых требований </w:t>
      </w:r>
      <w:r>
        <w:rPr>
          <w:sz w:val="28"/>
          <w:szCs w:val="28"/>
        </w:rPr>
        <w:t>составляет ________ д</w:t>
      </w:r>
      <w:r w:rsidRPr="00DE1FF9">
        <w:rPr>
          <w:sz w:val="28"/>
          <w:szCs w:val="28"/>
        </w:rPr>
        <w:t>оллар</w:t>
      </w:r>
      <w:r>
        <w:rPr>
          <w:sz w:val="28"/>
          <w:szCs w:val="28"/>
        </w:rPr>
        <w:t>ов</w:t>
      </w:r>
      <w:r w:rsidRPr="00DE1FF9">
        <w:rPr>
          <w:sz w:val="28"/>
          <w:szCs w:val="28"/>
        </w:rPr>
        <w:t> США</w:t>
      </w:r>
      <w:r>
        <w:rPr>
          <w:sz w:val="28"/>
          <w:szCs w:val="28"/>
        </w:rPr>
        <w:t>.</w:t>
      </w:r>
    </w:p>
    <w:p w:rsidR="00C05B0A" w:rsidRPr="00DE1FF9" w:rsidRDefault="00C05B0A" w:rsidP="00C05B0A">
      <w:pPr>
        <w:jc w:val="both"/>
        <w:rPr>
          <w:sz w:val="28"/>
          <w:szCs w:val="28"/>
        </w:rPr>
      </w:pPr>
      <w:r w:rsidRPr="00DE1FF9">
        <w:rPr>
          <w:sz w:val="28"/>
          <w:szCs w:val="28"/>
        </w:rPr>
        <w:t xml:space="preserve">Сумма пятидесяти процентов от усредненного инвестиционного дохода Национального фонда Республики Казахстан с учетом корректировки </w:t>
      </w:r>
      <w:r>
        <w:rPr>
          <w:sz w:val="28"/>
          <w:szCs w:val="28"/>
        </w:rPr>
        <w:t xml:space="preserve">составляет ________ </w:t>
      </w:r>
      <w:r w:rsidRPr="00DE1FF9">
        <w:rPr>
          <w:sz w:val="28"/>
          <w:szCs w:val="28"/>
        </w:rPr>
        <w:t>доллар</w:t>
      </w:r>
      <w:r>
        <w:rPr>
          <w:sz w:val="28"/>
          <w:szCs w:val="28"/>
        </w:rPr>
        <w:t>ов</w:t>
      </w:r>
      <w:r w:rsidRPr="00DE1FF9">
        <w:rPr>
          <w:sz w:val="28"/>
          <w:szCs w:val="28"/>
        </w:rPr>
        <w:t> США</w:t>
      </w:r>
      <w:r>
        <w:rPr>
          <w:sz w:val="28"/>
          <w:szCs w:val="28"/>
        </w:rPr>
        <w:t>.</w:t>
      </w:r>
    </w:p>
    <w:p w:rsidR="00C05B0A" w:rsidRPr="00DE1FF9" w:rsidRDefault="00C05B0A" w:rsidP="00C05B0A">
      <w:pPr>
        <w:jc w:val="both"/>
        <w:rPr>
          <w:sz w:val="28"/>
          <w:szCs w:val="28"/>
        </w:rPr>
      </w:pPr>
      <w:r w:rsidRPr="00DE1FF9">
        <w:rPr>
          <w:sz w:val="28"/>
          <w:szCs w:val="28"/>
        </w:rPr>
        <w:t xml:space="preserve">Ставка усредненного инвестиционного дохода </w:t>
      </w:r>
      <w:r>
        <w:rPr>
          <w:sz w:val="28"/>
          <w:szCs w:val="28"/>
        </w:rPr>
        <w:t xml:space="preserve">составляет ________ </w:t>
      </w:r>
      <w:r w:rsidRPr="00DE1FF9">
        <w:rPr>
          <w:sz w:val="28"/>
          <w:szCs w:val="28"/>
        </w:rPr>
        <w:t>процент</w:t>
      </w:r>
      <w:r>
        <w:rPr>
          <w:sz w:val="28"/>
          <w:szCs w:val="28"/>
        </w:rPr>
        <w:t>ов.</w:t>
      </w:r>
    </w:p>
    <w:p w:rsidR="00C05B0A" w:rsidRPr="00DE1FF9" w:rsidRDefault="00C05B0A" w:rsidP="00C05B0A">
      <w:pPr>
        <w:jc w:val="both"/>
        <w:rPr>
          <w:sz w:val="28"/>
          <w:szCs w:val="28"/>
        </w:rPr>
      </w:pPr>
      <w:r w:rsidRPr="00DE1FF9">
        <w:rPr>
          <w:sz w:val="28"/>
          <w:szCs w:val="28"/>
        </w:rPr>
        <w:t xml:space="preserve">Общее количество участников целевых требований на конец отчетного года </w:t>
      </w:r>
      <w:r>
        <w:rPr>
          <w:sz w:val="28"/>
          <w:szCs w:val="28"/>
        </w:rPr>
        <w:t>составляет ________ человек.</w:t>
      </w:r>
    </w:p>
    <w:p w:rsidR="00C05B0A" w:rsidRDefault="00C05B0A" w:rsidP="00C05B0A">
      <w:pPr>
        <w:widowControl w:val="0"/>
        <w:ind w:firstLine="709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Наименование ______________________________________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Адрес__________________________________________________________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Телефон ________________________________________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Адрес электронной почты _________________________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Исполнитель ______________________________________  </w:t>
      </w:r>
      <w:r>
        <w:rPr>
          <w:sz w:val="28"/>
          <w:szCs w:val="28"/>
        </w:rPr>
        <w:t xml:space="preserve"> </w:t>
      </w:r>
      <w:r w:rsidRPr="00F27A81">
        <w:rPr>
          <w:sz w:val="28"/>
          <w:szCs w:val="28"/>
        </w:rPr>
        <w:t>_______</w:t>
      </w:r>
      <w:r>
        <w:rPr>
          <w:sz w:val="28"/>
          <w:szCs w:val="28"/>
        </w:rPr>
        <w:t xml:space="preserve">  </w:t>
      </w:r>
      <w:r w:rsidRPr="00F27A81">
        <w:rPr>
          <w:sz w:val="28"/>
          <w:szCs w:val="28"/>
        </w:rPr>
        <w:t>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                         фамилия, имя и отчество (при его наличии)  подпись, телефон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lastRenderedPageBreak/>
        <w:t xml:space="preserve">Руководитель или лицо, на которое возложена функция по подписанию отчета 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>_______________________________________       _____________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  <w:r w:rsidRPr="00F27A81">
        <w:rPr>
          <w:sz w:val="28"/>
          <w:szCs w:val="28"/>
        </w:rPr>
        <w:t xml:space="preserve">   фамилия, имя и отчество (при его наличии)       </w:t>
      </w:r>
      <w:r>
        <w:rPr>
          <w:sz w:val="28"/>
          <w:szCs w:val="28"/>
        </w:rPr>
        <w:t xml:space="preserve">    </w:t>
      </w:r>
      <w:r w:rsidRPr="00F27A81">
        <w:rPr>
          <w:sz w:val="28"/>
          <w:szCs w:val="28"/>
        </w:rPr>
        <w:t xml:space="preserve">   подпись </w:t>
      </w:r>
    </w:p>
    <w:p w:rsidR="00C05B0A" w:rsidRPr="00F27A81" w:rsidRDefault="00C05B0A" w:rsidP="00C05B0A">
      <w:pPr>
        <w:widowControl w:val="0"/>
        <w:ind w:firstLine="709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textAlignment w:val="baseline"/>
        <w:rPr>
          <w:bCs/>
          <w:sz w:val="28"/>
          <w:szCs w:val="28"/>
        </w:rPr>
      </w:pPr>
      <w:r w:rsidRPr="00F27A81">
        <w:rPr>
          <w:sz w:val="28"/>
          <w:szCs w:val="28"/>
        </w:rPr>
        <w:t xml:space="preserve">Дата «______» ______________ 20__ года        </w:t>
      </w:r>
    </w:p>
    <w:p w:rsidR="00C05B0A" w:rsidRPr="00F27A81" w:rsidRDefault="00C05B0A" w:rsidP="00C05B0A">
      <w:pPr>
        <w:widowControl w:val="0"/>
        <w:textAlignment w:val="baseline"/>
        <w:rPr>
          <w:sz w:val="28"/>
          <w:szCs w:val="28"/>
        </w:rPr>
        <w:sectPr w:rsidR="00C05B0A" w:rsidRPr="00F27A81" w:rsidSect="00B31A4E">
          <w:type w:val="nextColumn"/>
          <w:pgSz w:w="16838" w:h="11906" w:orient="landscape"/>
          <w:pgMar w:top="1418" w:right="851" w:bottom="1418" w:left="1418" w:header="709" w:footer="709" w:gutter="0"/>
          <w:paperSrc w:first="15" w:other="15"/>
          <w:cols w:space="708"/>
          <w:docGrid w:linePitch="360"/>
        </w:sect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lastRenderedPageBreak/>
        <w:t>Приложение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к форме отчета </w:t>
      </w:r>
      <w:r w:rsidRPr="006A6834">
        <w:rPr>
          <w:sz w:val="28"/>
          <w:szCs w:val="28"/>
        </w:rPr>
        <w:t xml:space="preserve">о </w:t>
      </w:r>
      <w:r>
        <w:rPr>
          <w:sz w:val="28"/>
          <w:szCs w:val="28"/>
        </w:rPr>
        <w:t>целевых требованиях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Пояснение по заполнению формы административных данных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 xml:space="preserve">«Отчет </w:t>
      </w:r>
      <w:r w:rsidRPr="006A6834">
        <w:rPr>
          <w:sz w:val="28"/>
          <w:szCs w:val="28"/>
        </w:rPr>
        <w:t xml:space="preserve">о </w:t>
      </w:r>
      <w:r>
        <w:rPr>
          <w:sz w:val="28"/>
          <w:szCs w:val="28"/>
        </w:rPr>
        <w:t>целевых требованиях</w:t>
      </w:r>
      <w:r w:rsidRPr="00F27A81">
        <w:rPr>
          <w:sz w:val="28"/>
          <w:szCs w:val="28"/>
        </w:rPr>
        <w:t>»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(индекс – 1-ENPF_</w:t>
      </w:r>
      <w:r>
        <w:rPr>
          <w:sz w:val="28"/>
          <w:szCs w:val="28"/>
          <w:lang w:val="en-US"/>
        </w:rPr>
        <w:t>C</w:t>
      </w:r>
      <w:r>
        <w:rPr>
          <w:rStyle w:val="s0"/>
          <w:sz w:val="28"/>
          <w:szCs w:val="28"/>
          <w:lang w:val="en-US"/>
        </w:rPr>
        <w:t>T</w:t>
      </w:r>
      <w:r w:rsidRPr="00F27A81">
        <w:rPr>
          <w:sz w:val="28"/>
          <w:szCs w:val="28"/>
        </w:rPr>
        <w:t>, периодичность –</w:t>
      </w:r>
      <w:r w:rsidRPr="00E16565">
        <w:rPr>
          <w:sz w:val="28"/>
          <w:szCs w:val="28"/>
        </w:rPr>
        <w:t xml:space="preserve"> </w:t>
      </w:r>
      <w:r>
        <w:rPr>
          <w:sz w:val="28"/>
          <w:szCs w:val="28"/>
        </w:rPr>
        <w:t>ежегодная</w:t>
      </w:r>
      <w:r w:rsidRPr="00F27A81">
        <w:rPr>
          <w:sz w:val="28"/>
          <w:szCs w:val="28"/>
        </w:rPr>
        <w:t>)</w:t>
      </w:r>
    </w:p>
    <w:p w:rsidR="00C05B0A" w:rsidRPr="00C05B0A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jc w:val="center"/>
        <w:rPr>
          <w:sz w:val="28"/>
          <w:szCs w:val="28"/>
        </w:rPr>
      </w:pPr>
      <w:r w:rsidRPr="00F27A81">
        <w:rPr>
          <w:sz w:val="28"/>
          <w:szCs w:val="28"/>
        </w:rPr>
        <w:t>Глава 1. Общие положения</w:t>
      </w:r>
    </w:p>
    <w:p w:rsidR="00C05B0A" w:rsidRPr="00F27A81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F27A81">
        <w:rPr>
          <w:sz w:val="28"/>
          <w:szCs w:val="28"/>
        </w:rPr>
        <w:t xml:space="preserve"> 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1. Настоящее пояснение определяет единые требования по заполнению формы административных данных «Отчет </w:t>
      </w:r>
      <w:r w:rsidRPr="007A752E">
        <w:rPr>
          <w:sz w:val="28"/>
          <w:szCs w:val="28"/>
        </w:rPr>
        <w:t>о целевых требованиях</w:t>
      </w:r>
      <w:r w:rsidRPr="00F27A81">
        <w:rPr>
          <w:sz w:val="28"/>
          <w:szCs w:val="28"/>
        </w:rPr>
        <w:t>» (далее – Форма).</w:t>
      </w:r>
    </w:p>
    <w:p w:rsidR="00C05B0A" w:rsidRPr="00F27A81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Республики Казахстан» и подпунктом 2) пункта 3 статьи 16 Закона Республики Казахстан «О государственной статистике».</w:t>
      </w:r>
    </w:p>
    <w:p w:rsidR="00C05B0A" w:rsidRPr="00250A4F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F27A81">
        <w:rPr>
          <w:sz w:val="28"/>
          <w:szCs w:val="28"/>
        </w:rPr>
        <w:t xml:space="preserve">3. Форма заполняется </w:t>
      </w:r>
      <w:r w:rsidRPr="00250A4F">
        <w:rPr>
          <w:sz w:val="28"/>
          <w:szCs w:val="28"/>
        </w:rPr>
        <w:t>ежегодно</w:t>
      </w:r>
      <w:r w:rsidRPr="00F27A81">
        <w:rPr>
          <w:sz w:val="28"/>
          <w:szCs w:val="28"/>
        </w:rPr>
        <w:t xml:space="preserve"> единым накопительным пенсионным фондом по состоянию на конец отчетного периода</w:t>
      </w:r>
      <w:r w:rsidRPr="00250A4F">
        <w:rPr>
          <w:rStyle w:val="s0"/>
          <w:sz w:val="28"/>
          <w:szCs w:val="28"/>
        </w:rPr>
        <w:t>.</w:t>
      </w:r>
      <w:r w:rsidRPr="00250A4F">
        <w:rPr>
          <w:sz w:val="28"/>
          <w:szCs w:val="28"/>
        </w:rPr>
        <w:t xml:space="preserve"> </w:t>
      </w:r>
    </w:p>
    <w:p w:rsidR="00C05B0A" w:rsidRPr="00250A4F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250A4F">
        <w:rPr>
          <w:sz w:val="28"/>
          <w:szCs w:val="28"/>
        </w:rPr>
        <w:t xml:space="preserve">4. Форму подписывают руководитель или лицо, на которое возложена функция по подписанию отчета, и исполнитель. </w:t>
      </w:r>
    </w:p>
    <w:p w:rsidR="00C05B0A" w:rsidRPr="00250A4F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250A4F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250A4F">
        <w:rPr>
          <w:sz w:val="28"/>
          <w:szCs w:val="28"/>
        </w:rPr>
        <w:t xml:space="preserve">  </w:t>
      </w:r>
    </w:p>
    <w:p w:rsidR="00C05B0A" w:rsidRPr="00250A4F" w:rsidRDefault="00C05B0A" w:rsidP="00C05B0A">
      <w:pPr>
        <w:widowControl w:val="0"/>
        <w:jc w:val="center"/>
        <w:rPr>
          <w:sz w:val="28"/>
          <w:szCs w:val="28"/>
        </w:rPr>
      </w:pPr>
      <w:r w:rsidRPr="00250A4F">
        <w:rPr>
          <w:sz w:val="28"/>
          <w:szCs w:val="28"/>
        </w:rPr>
        <w:t>Глава 2. Пояснение по заполнению Формы</w:t>
      </w:r>
    </w:p>
    <w:p w:rsidR="00C05B0A" w:rsidRPr="00250A4F" w:rsidRDefault="00C05B0A" w:rsidP="00C05B0A">
      <w:pPr>
        <w:widowControl w:val="0"/>
        <w:ind w:firstLine="709"/>
        <w:jc w:val="right"/>
        <w:rPr>
          <w:sz w:val="28"/>
          <w:szCs w:val="28"/>
        </w:rPr>
      </w:pPr>
      <w:r w:rsidRPr="00250A4F">
        <w:rPr>
          <w:sz w:val="28"/>
          <w:szCs w:val="28"/>
        </w:rPr>
        <w:t xml:space="preserve"> </w:t>
      </w:r>
    </w:p>
    <w:p w:rsidR="00C05B0A" w:rsidRPr="00250A4F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250A4F">
        <w:rPr>
          <w:sz w:val="28"/>
          <w:szCs w:val="28"/>
        </w:rPr>
        <w:t>5. В графе 1 указываются годы рождения участников целевых требований</w:t>
      </w:r>
      <w:r>
        <w:rPr>
          <w:sz w:val="28"/>
          <w:szCs w:val="28"/>
        </w:rPr>
        <w:t>.</w:t>
      </w:r>
    </w:p>
    <w:p w:rsidR="00C05B0A" w:rsidRPr="00250A4F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250A4F">
        <w:rPr>
          <w:sz w:val="28"/>
          <w:szCs w:val="28"/>
        </w:rPr>
        <w:t>6. В графе 2 указывается количество участников целевых требований соответствующего года рождения в единицах</w:t>
      </w:r>
      <w:r>
        <w:rPr>
          <w:sz w:val="28"/>
          <w:szCs w:val="28"/>
        </w:rPr>
        <w:t>.</w:t>
      </w:r>
    </w:p>
    <w:p w:rsidR="00C05B0A" w:rsidRPr="00250A4F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250A4F">
        <w:rPr>
          <w:sz w:val="28"/>
          <w:szCs w:val="28"/>
        </w:rPr>
        <w:t>7. В графе 3 указывается сумма целевых требований на конец года, предшествовавшего отчетному году, в долларах С</w:t>
      </w:r>
      <w:r>
        <w:rPr>
          <w:sz w:val="28"/>
          <w:szCs w:val="28"/>
        </w:rPr>
        <w:t xml:space="preserve">оединенных </w:t>
      </w:r>
      <w:r w:rsidRPr="00250A4F">
        <w:rPr>
          <w:sz w:val="28"/>
          <w:szCs w:val="28"/>
        </w:rPr>
        <w:t>Ш</w:t>
      </w:r>
      <w:r>
        <w:rPr>
          <w:sz w:val="28"/>
          <w:szCs w:val="28"/>
        </w:rPr>
        <w:t xml:space="preserve">татов </w:t>
      </w:r>
      <w:r w:rsidRPr="00250A4F">
        <w:rPr>
          <w:sz w:val="28"/>
          <w:szCs w:val="28"/>
        </w:rPr>
        <w:t>А</w:t>
      </w:r>
      <w:r>
        <w:rPr>
          <w:sz w:val="28"/>
          <w:szCs w:val="28"/>
        </w:rPr>
        <w:t>мерики (далее – доллары США).</w:t>
      </w:r>
    </w:p>
    <w:p w:rsidR="00C05B0A" w:rsidRPr="00250A4F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250A4F">
        <w:rPr>
          <w:sz w:val="28"/>
          <w:szCs w:val="28"/>
        </w:rPr>
        <w:t>8. В графе 4 указывается сумма дохода, начисленного на сумму целевых требований на конец года, предшествовавшего отчетному году, в долларах США</w:t>
      </w:r>
      <w:r>
        <w:rPr>
          <w:sz w:val="28"/>
          <w:szCs w:val="28"/>
        </w:rPr>
        <w:t>.</w:t>
      </w:r>
    </w:p>
    <w:p w:rsidR="00C05B0A" w:rsidRPr="00250A4F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250A4F">
        <w:rPr>
          <w:sz w:val="28"/>
          <w:szCs w:val="28"/>
        </w:rPr>
        <w:t>9. В графе 5 указывается сумма целевых требований от суммы пятидесяти процентов от усредненного инвестиционного дохода Национального Фонда Республики Казахстан за отчетный период, в долларах США</w:t>
      </w:r>
      <w:r>
        <w:rPr>
          <w:sz w:val="28"/>
          <w:szCs w:val="28"/>
        </w:rPr>
        <w:t>.</w:t>
      </w:r>
    </w:p>
    <w:p w:rsidR="00C05B0A" w:rsidRPr="00250A4F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250A4F">
        <w:rPr>
          <w:sz w:val="28"/>
          <w:szCs w:val="28"/>
        </w:rPr>
        <w:t>10. В графе 6 указывается сумма целевых требований по состоянию на конец отчетного года, равная сумме значений граф 3, 4 и 5, в долларах США.</w:t>
      </w:r>
    </w:p>
    <w:p w:rsidR="00C05B0A" w:rsidRPr="00250A4F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250A4F">
        <w:rPr>
          <w:sz w:val="28"/>
          <w:szCs w:val="28"/>
        </w:rPr>
        <w:t xml:space="preserve">11. Сумма пятидесяти процентов от усредненного инвестиционного дохода Национального фонда Республики Казахстан, сумма дохода, начисленного на ранее сформированные целевые требования участников целевых требований, сумма пятидесяти процентов от усредненного </w:t>
      </w:r>
      <w:r w:rsidRPr="00250A4F">
        <w:rPr>
          <w:sz w:val="28"/>
          <w:szCs w:val="28"/>
        </w:rPr>
        <w:lastRenderedPageBreak/>
        <w:t>инвестиционного дохода Национального фонда Республики Казахстан с учетом корректировки, ставка усредненного инвестиционного дохода и общее количество участников целевых требований на конец отчетного года указываются в примечании к Форме, предусмотренном в информационной системе.</w:t>
      </w:r>
    </w:p>
    <w:p w:rsidR="00C05B0A" w:rsidRPr="00BC42DB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250A4F">
        <w:rPr>
          <w:sz w:val="28"/>
          <w:szCs w:val="28"/>
        </w:rPr>
        <w:t xml:space="preserve">12. </w:t>
      </w:r>
      <w:r w:rsidRPr="00250A4F">
        <w:rPr>
          <w:color w:val="000000"/>
          <w:sz w:val="28"/>
          <w:szCs w:val="28"/>
        </w:rPr>
        <w:t>В случае отсутствия сведений Форма представляется без заполнения</w:t>
      </w:r>
      <w:r w:rsidRPr="00F27A81">
        <w:rPr>
          <w:color w:val="000000"/>
          <w:sz w:val="28"/>
          <w:szCs w:val="28"/>
        </w:rPr>
        <w:t>.</w:t>
      </w:r>
    </w:p>
    <w:p w:rsidR="00C05B0A" w:rsidRDefault="00C05B0A" w:rsidP="00D869BA">
      <w:pPr>
        <w:widowControl w:val="0"/>
        <w:ind w:left="993"/>
        <w:jc w:val="both"/>
        <w:rPr>
          <w:sz w:val="20"/>
          <w:szCs w:val="20"/>
        </w:rPr>
        <w:sectPr w:rsidR="00C05B0A" w:rsidSect="000708B6">
          <w:type w:val="nextColumn"/>
          <w:pgSz w:w="11906" w:h="16838"/>
          <w:pgMar w:top="1418" w:right="851" w:bottom="1418" w:left="1418" w:header="709" w:footer="709" w:gutter="0"/>
          <w:paperSrc w:first="15" w:other="15"/>
          <w:cols w:space="708"/>
          <w:docGrid w:linePitch="360"/>
        </w:sectPr>
      </w:pPr>
    </w:p>
    <w:p w:rsidR="00C05B0A" w:rsidRPr="00643424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 w:rsidRPr="00643424">
        <w:rPr>
          <w:rStyle w:val="s0"/>
          <w:sz w:val="28"/>
          <w:szCs w:val="28"/>
        </w:rPr>
        <w:lastRenderedPageBreak/>
        <w:t xml:space="preserve">Приложение </w:t>
      </w:r>
      <w:r>
        <w:rPr>
          <w:rStyle w:val="s0"/>
          <w:sz w:val="28"/>
          <w:szCs w:val="28"/>
        </w:rPr>
        <w:t>6</w:t>
      </w:r>
    </w:p>
    <w:p w:rsidR="00C05B0A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 xml:space="preserve">к постановлению Правления </w:t>
      </w:r>
    </w:p>
    <w:p w:rsidR="00C05B0A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 xml:space="preserve">Национального Банка </w:t>
      </w:r>
    </w:p>
    <w:p w:rsidR="00C05B0A" w:rsidRDefault="00C05B0A" w:rsidP="00C05B0A">
      <w:pPr>
        <w:widowControl w:val="0"/>
        <w:ind w:firstLine="709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 xml:space="preserve">Республики Казахстан </w:t>
      </w:r>
    </w:p>
    <w:p w:rsidR="00C05B0A" w:rsidRPr="00C05B0A" w:rsidRDefault="00C05B0A" w:rsidP="00C05B0A">
      <w:pPr>
        <w:widowControl w:val="0"/>
        <w:ind w:firstLine="709"/>
        <w:jc w:val="right"/>
      </w:pPr>
      <w:r>
        <w:rPr>
          <w:rStyle w:val="s0"/>
          <w:sz w:val="28"/>
          <w:szCs w:val="28"/>
        </w:rPr>
        <w:t xml:space="preserve">от 25 декабря 2023 года № </w:t>
      </w:r>
      <w:r w:rsidRPr="004401D2">
        <w:rPr>
          <w:rStyle w:val="s0"/>
          <w:sz w:val="28"/>
          <w:szCs w:val="28"/>
        </w:rPr>
        <w:t>9</w:t>
      </w:r>
      <w:r w:rsidRPr="00C05B0A">
        <w:rPr>
          <w:rStyle w:val="s0"/>
          <w:sz w:val="28"/>
          <w:szCs w:val="28"/>
        </w:rPr>
        <w:t>7</w:t>
      </w:r>
    </w:p>
    <w:p w:rsidR="00C05B0A" w:rsidRPr="00643424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643424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643424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643424">
        <w:rPr>
          <w:color w:val="auto"/>
          <w:sz w:val="28"/>
          <w:szCs w:val="28"/>
        </w:rPr>
        <w:t xml:space="preserve">Приложение </w:t>
      </w:r>
      <w:r>
        <w:rPr>
          <w:color w:val="auto"/>
          <w:sz w:val="28"/>
          <w:szCs w:val="28"/>
        </w:rPr>
        <w:t>21</w:t>
      </w:r>
    </w:p>
    <w:p w:rsidR="00C05B0A" w:rsidRPr="00643424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643424">
        <w:rPr>
          <w:color w:val="auto"/>
          <w:sz w:val="28"/>
          <w:szCs w:val="28"/>
        </w:rPr>
        <w:t xml:space="preserve">к </w:t>
      </w:r>
      <w:r w:rsidRPr="00C05B0A">
        <w:rPr>
          <w:rStyle w:val="s2"/>
          <w:color w:val="auto"/>
          <w:sz w:val="28"/>
          <w:szCs w:val="28"/>
          <w:u w:val="none"/>
        </w:rPr>
        <w:t>постановлению</w:t>
      </w:r>
      <w:r w:rsidRPr="00643424">
        <w:rPr>
          <w:rStyle w:val="s0"/>
          <w:color w:val="auto"/>
          <w:sz w:val="28"/>
          <w:szCs w:val="28"/>
        </w:rPr>
        <w:t xml:space="preserve"> </w:t>
      </w:r>
      <w:r w:rsidRPr="00643424">
        <w:rPr>
          <w:color w:val="auto"/>
          <w:sz w:val="28"/>
          <w:szCs w:val="28"/>
        </w:rPr>
        <w:t>Правления</w:t>
      </w:r>
    </w:p>
    <w:p w:rsidR="00C05B0A" w:rsidRPr="00643424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643424">
        <w:rPr>
          <w:color w:val="auto"/>
          <w:sz w:val="28"/>
          <w:szCs w:val="28"/>
        </w:rPr>
        <w:t>Национального Банка</w:t>
      </w:r>
    </w:p>
    <w:p w:rsidR="00C05B0A" w:rsidRPr="00643424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643424">
        <w:rPr>
          <w:color w:val="auto"/>
          <w:sz w:val="28"/>
          <w:szCs w:val="28"/>
        </w:rPr>
        <w:t>Республики Казахстан</w:t>
      </w:r>
    </w:p>
    <w:p w:rsidR="00C05B0A" w:rsidRPr="00643424" w:rsidRDefault="00C05B0A" w:rsidP="00C05B0A">
      <w:pPr>
        <w:pStyle w:val="pr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643424">
        <w:rPr>
          <w:color w:val="auto"/>
          <w:sz w:val="28"/>
          <w:szCs w:val="28"/>
        </w:rPr>
        <w:t>от 28 августа 2017 года № 167</w:t>
      </w:r>
    </w:p>
    <w:p w:rsidR="00C05B0A" w:rsidRPr="00643424" w:rsidRDefault="00C05B0A" w:rsidP="00C05B0A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</w:p>
    <w:p w:rsidR="00C05B0A" w:rsidRPr="00643424" w:rsidRDefault="00C05B0A" w:rsidP="00C05B0A">
      <w:pPr>
        <w:pStyle w:val="pj"/>
        <w:widowControl w:val="0"/>
        <w:spacing w:before="0" w:beforeAutospacing="0" w:after="0" w:afterAutospacing="0"/>
        <w:jc w:val="right"/>
        <w:rPr>
          <w:color w:val="auto"/>
          <w:sz w:val="28"/>
          <w:szCs w:val="28"/>
        </w:rPr>
      </w:pPr>
      <w:r w:rsidRPr="00643424">
        <w:rPr>
          <w:color w:val="auto"/>
          <w:sz w:val="28"/>
          <w:szCs w:val="28"/>
        </w:rPr>
        <w:t> </w:t>
      </w:r>
    </w:p>
    <w:p w:rsidR="00C05B0A" w:rsidRPr="00643424" w:rsidRDefault="00C05B0A" w:rsidP="00C05B0A">
      <w:pPr>
        <w:widowControl w:val="0"/>
        <w:jc w:val="center"/>
        <w:rPr>
          <w:sz w:val="28"/>
          <w:szCs w:val="28"/>
        </w:rPr>
      </w:pPr>
      <w:r w:rsidRPr="00643424">
        <w:rPr>
          <w:sz w:val="28"/>
          <w:szCs w:val="28"/>
        </w:rPr>
        <w:t>Правила представления отчетности единым накопительным пенсионным фондом</w:t>
      </w:r>
    </w:p>
    <w:p w:rsidR="00C05B0A" w:rsidRPr="00643424" w:rsidRDefault="00C05B0A" w:rsidP="00C05B0A">
      <w:pPr>
        <w:widowControl w:val="0"/>
        <w:ind w:firstLine="709"/>
        <w:jc w:val="right"/>
        <w:rPr>
          <w:sz w:val="28"/>
          <w:szCs w:val="28"/>
        </w:rPr>
      </w:pPr>
    </w:p>
    <w:p w:rsidR="00C05B0A" w:rsidRPr="00643424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643424">
        <w:rPr>
          <w:sz w:val="28"/>
          <w:szCs w:val="28"/>
        </w:rPr>
        <w:t>1. Правила представления отчетности единым накопительным пенсионным фондом (далее – Правила) разработаны в соответствии с подпунктом 65-2) части второй статьи 15 Закона Республики Казахстан «О Национальном Банке Республики Казахстан» и подпунктом 2) пункта 3 статьи 16 Закона Республики Казахстан «О государственной статистике» и определяют порядок представления отчетности единым накопительным пенсионным фондом (далее – Фонд) в Национальный Банк Республики Казахстан (далее – Национальный Банк).</w:t>
      </w:r>
    </w:p>
    <w:p w:rsidR="00C05B0A" w:rsidRPr="00643424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643424">
        <w:rPr>
          <w:sz w:val="28"/>
          <w:szCs w:val="28"/>
        </w:rPr>
        <w:t>2. Отчетность представляется Фондом в электронном виде посредством использования информационной системы «Веб-портал Национального Банка Республики Казахстан».</w:t>
      </w:r>
    </w:p>
    <w:p w:rsidR="00C05B0A" w:rsidRPr="00643424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643424">
        <w:rPr>
          <w:sz w:val="28"/>
          <w:szCs w:val="28"/>
        </w:rPr>
        <w:t>3. Отчетность, удостоверенная посредством электронной цифровой подписи руководителем Фонда или лицом, на которое возложена функция по подписанию отчета, и исполнителем, хранится в электронном формате.</w:t>
      </w:r>
    </w:p>
    <w:p w:rsidR="00C05B0A" w:rsidRPr="00643424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643424">
        <w:rPr>
          <w:sz w:val="28"/>
          <w:szCs w:val="28"/>
        </w:rPr>
        <w:t>4. Полнота и достоверность данных в отчетности обеспечивается руководителем Фонда или лицом, на которое возложена функция по подписанию отчета.</w:t>
      </w:r>
    </w:p>
    <w:p w:rsidR="00C05B0A" w:rsidRPr="00643424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643424">
        <w:rPr>
          <w:sz w:val="28"/>
          <w:szCs w:val="28"/>
        </w:rPr>
        <w:t>5. Данные в отчетности указываются в национальной валюте Республики Казахстан – тенге, а также в долларах Соединенных Штатов Америки.</w:t>
      </w:r>
    </w:p>
    <w:p w:rsidR="00C05B0A" w:rsidRPr="00643424" w:rsidRDefault="00C05B0A" w:rsidP="00C05B0A">
      <w:pPr>
        <w:widowControl w:val="0"/>
        <w:ind w:firstLine="709"/>
        <w:jc w:val="both"/>
        <w:rPr>
          <w:sz w:val="28"/>
          <w:szCs w:val="28"/>
        </w:rPr>
      </w:pPr>
      <w:r w:rsidRPr="00643424">
        <w:rPr>
          <w:sz w:val="28"/>
          <w:szCs w:val="28"/>
        </w:rPr>
        <w:t xml:space="preserve">6. В целях формирования отчетности активы в иностранной валюте указываются в пересчете по рыночному курсу обмена валют, определенному в соответствии с порядком, установленным постановлением Правления Национального Банка Республики Казахстан от 25 января 2013 года № 15 и приказом Министра финансов Республики Казахстан от 22 февраля 2013 года № 99 «О порядке определения рыночного курса обмена валюты», зарегистрированным в Реестре государственной регистрации нормативных </w:t>
      </w:r>
      <w:r w:rsidRPr="00643424">
        <w:rPr>
          <w:sz w:val="28"/>
          <w:szCs w:val="28"/>
        </w:rPr>
        <w:lastRenderedPageBreak/>
        <w:t>правовых актов под № 8378.</w:t>
      </w:r>
    </w:p>
    <w:p w:rsidR="00C05B0A" w:rsidRPr="00F27A81" w:rsidRDefault="00C05B0A" w:rsidP="00C05B0A">
      <w:pPr>
        <w:pStyle w:val="pj"/>
        <w:widowControl w:val="0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643424">
        <w:rPr>
          <w:sz w:val="28"/>
          <w:szCs w:val="28"/>
        </w:rPr>
        <w:t>7. Понятия «резидент» и «нерезидент» используются в значениях, определенных Законом Республики Казахстан «О валютном регулировании и валютном контроле».</w:t>
      </w:r>
    </w:p>
    <w:p w:rsidR="00704898" w:rsidRDefault="00704898" w:rsidP="00D869BA">
      <w:pPr>
        <w:widowControl w:val="0"/>
        <w:ind w:left="993"/>
        <w:jc w:val="both"/>
        <w:rPr>
          <w:sz w:val="20"/>
          <w:szCs w:val="20"/>
        </w:rPr>
      </w:pPr>
    </w:p>
    <w:sectPr w:rsidR="00704898" w:rsidSect="00C05B0A">
      <w:headerReference w:type="default" r:id="rId31"/>
      <w:pgSz w:w="11906" w:h="16838"/>
      <w:pgMar w:top="1418" w:right="851" w:bottom="1418" w:left="1418" w:header="709" w:footer="709" w:gutter="0"/>
      <w:paperSrc w:first="15" w:other="15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D65" w:rsidRDefault="00E72D65" w:rsidP="00DB29D8">
      <w:r>
        <w:separator/>
      </w:r>
    </w:p>
  </w:endnote>
  <w:endnote w:type="continuationSeparator" w:id="0">
    <w:p w:rsidR="00E72D65" w:rsidRDefault="00E72D65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969" w:rsidRDefault="00115969">
    <w:pPr>
      <w:pStyle w:val="aa"/>
      <w:jc w:val="center"/>
    </w:pPr>
  </w:p>
  <w:p w:rsidR="00115969" w:rsidRDefault="0011596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a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a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D65" w:rsidRDefault="00E72D65" w:rsidP="00DB29D8">
      <w:r>
        <w:separator/>
      </w:r>
    </w:p>
  </w:footnote>
  <w:footnote w:type="continuationSeparator" w:id="0">
    <w:p w:rsidR="00E72D65" w:rsidRDefault="00E72D65" w:rsidP="00DB2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4846425"/>
      <w:docPartObj>
        <w:docPartGallery w:val="Page Numbers (Top of Page)"/>
        <w:docPartUnique/>
      </w:docPartObj>
    </w:sdtPr>
    <w:sdtEndPr/>
    <w:sdtContent>
      <w:p w:rsidR="000D5B86" w:rsidRDefault="000D5B86">
        <w:pPr>
          <w:pStyle w:val="ad"/>
          <w:jc w:val="center"/>
        </w:pPr>
        <w:r w:rsidRPr="005D7339">
          <w:rPr>
            <w:sz w:val="28"/>
          </w:rPr>
          <w:fldChar w:fldCharType="begin"/>
        </w:r>
        <w:r w:rsidRPr="005D7339">
          <w:rPr>
            <w:sz w:val="28"/>
          </w:rPr>
          <w:instrText>PAGE   \* MERGEFORMAT</w:instrText>
        </w:r>
        <w:r w:rsidRPr="005D7339">
          <w:rPr>
            <w:sz w:val="28"/>
          </w:rPr>
          <w:fldChar w:fldCharType="separate"/>
        </w:r>
        <w:r w:rsidR="00FD0A08">
          <w:rPr>
            <w:noProof/>
            <w:sz w:val="28"/>
          </w:rPr>
          <w:t>3</w:t>
        </w:r>
        <w:r w:rsidRPr="005D7339">
          <w:rPr>
            <w:sz w:val="28"/>
          </w:rPr>
          <w:fldChar w:fldCharType="end"/>
        </w:r>
      </w:p>
    </w:sdtContent>
  </w:sdt>
  <w:p w:rsidR="000D5B86" w:rsidRDefault="000D5B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782693218"/>
      <w:docPartObj>
        <w:docPartGallery w:val="Page Numbers (Top of Page)"/>
        <w:docPartUnique/>
      </w:docPartObj>
    </w:sdtPr>
    <w:sdtEndPr/>
    <w:sdtContent>
      <w:p w:rsidR="004A6005" w:rsidRPr="00E76B2B" w:rsidRDefault="00C05B0A">
        <w:pPr>
          <w:pStyle w:val="ad"/>
          <w:jc w:val="center"/>
          <w:rPr>
            <w:sz w:val="28"/>
            <w:szCs w:val="28"/>
          </w:rPr>
        </w:pPr>
        <w:r w:rsidRPr="00E76B2B">
          <w:rPr>
            <w:sz w:val="28"/>
            <w:szCs w:val="28"/>
          </w:rPr>
          <w:fldChar w:fldCharType="begin"/>
        </w:r>
        <w:r w:rsidRPr="00E76B2B">
          <w:rPr>
            <w:sz w:val="28"/>
            <w:szCs w:val="28"/>
          </w:rPr>
          <w:instrText>PAGE   \* MERGEFORMAT</w:instrText>
        </w:r>
        <w:r w:rsidRPr="00E76B2B">
          <w:rPr>
            <w:sz w:val="28"/>
            <w:szCs w:val="28"/>
          </w:rPr>
          <w:fldChar w:fldCharType="separate"/>
        </w:r>
        <w:r w:rsidR="00FD0A08">
          <w:rPr>
            <w:noProof/>
            <w:sz w:val="28"/>
            <w:szCs w:val="28"/>
          </w:rPr>
          <w:t>5</w:t>
        </w:r>
        <w:r w:rsidRPr="00E76B2B">
          <w:rPr>
            <w:sz w:val="28"/>
            <w:szCs w:val="28"/>
          </w:rPr>
          <w:fldChar w:fldCharType="end"/>
        </w:r>
      </w:p>
    </w:sdtContent>
  </w:sdt>
  <w:p w:rsidR="004A6005" w:rsidRPr="00071D29" w:rsidRDefault="00FD0A08">
    <w:pPr>
      <w:pStyle w:val="ad"/>
      <w:rPr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113408870"/>
      <w:docPartObj>
        <w:docPartGallery w:val="Page Numbers (Top of Page)"/>
        <w:docPartUnique/>
      </w:docPartObj>
    </w:sdtPr>
    <w:sdtEndPr/>
    <w:sdtContent>
      <w:p w:rsidR="00C05B0A" w:rsidRPr="00E76B2B" w:rsidRDefault="00C05B0A">
        <w:pPr>
          <w:pStyle w:val="ad"/>
          <w:jc w:val="center"/>
          <w:rPr>
            <w:sz w:val="28"/>
            <w:szCs w:val="28"/>
          </w:rPr>
        </w:pPr>
        <w:r w:rsidRPr="00E76B2B">
          <w:rPr>
            <w:sz w:val="28"/>
            <w:szCs w:val="28"/>
          </w:rPr>
          <w:fldChar w:fldCharType="begin"/>
        </w:r>
        <w:r w:rsidRPr="00E76B2B">
          <w:rPr>
            <w:sz w:val="28"/>
            <w:szCs w:val="28"/>
          </w:rPr>
          <w:instrText>PAGE   \* MERGEFORMAT</w:instrText>
        </w:r>
        <w:r w:rsidRPr="00E76B2B">
          <w:rPr>
            <w:sz w:val="28"/>
            <w:szCs w:val="28"/>
          </w:rPr>
          <w:fldChar w:fldCharType="separate"/>
        </w:r>
        <w:r w:rsidR="00FD0A08">
          <w:rPr>
            <w:noProof/>
            <w:sz w:val="28"/>
            <w:szCs w:val="28"/>
          </w:rPr>
          <w:t>13</w:t>
        </w:r>
        <w:r w:rsidRPr="00E76B2B">
          <w:rPr>
            <w:sz w:val="28"/>
            <w:szCs w:val="28"/>
          </w:rPr>
          <w:fldChar w:fldCharType="end"/>
        </w:r>
      </w:p>
    </w:sdtContent>
  </w:sdt>
  <w:p w:rsidR="00C05B0A" w:rsidRPr="00071D29" w:rsidRDefault="00C05B0A">
    <w:pPr>
      <w:pStyle w:val="ad"/>
      <w:rPr>
        <w:sz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871605983"/>
      <w:docPartObj>
        <w:docPartGallery w:val="Page Numbers (Top of Page)"/>
        <w:docPartUnique/>
      </w:docPartObj>
    </w:sdtPr>
    <w:sdtEndPr/>
    <w:sdtContent>
      <w:p w:rsidR="00C05B0A" w:rsidRPr="00E76B2B" w:rsidRDefault="00C05B0A">
        <w:pPr>
          <w:pStyle w:val="ad"/>
          <w:jc w:val="center"/>
          <w:rPr>
            <w:sz w:val="28"/>
            <w:szCs w:val="28"/>
          </w:rPr>
        </w:pPr>
        <w:r w:rsidRPr="00E76B2B">
          <w:rPr>
            <w:sz w:val="28"/>
            <w:szCs w:val="28"/>
          </w:rPr>
          <w:fldChar w:fldCharType="begin"/>
        </w:r>
        <w:r w:rsidRPr="00E76B2B">
          <w:rPr>
            <w:sz w:val="28"/>
            <w:szCs w:val="28"/>
          </w:rPr>
          <w:instrText>PAGE   \* MERGEFORMAT</w:instrText>
        </w:r>
        <w:r w:rsidRPr="00E76B2B">
          <w:rPr>
            <w:sz w:val="28"/>
            <w:szCs w:val="28"/>
          </w:rPr>
          <w:fldChar w:fldCharType="separate"/>
        </w:r>
        <w:r w:rsidR="00FD0A08">
          <w:rPr>
            <w:noProof/>
            <w:sz w:val="28"/>
            <w:szCs w:val="28"/>
          </w:rPr>
          <w:t>18</w:t>
        </w:r>
        <w:r w:rsidRPr="00E76B2B">
          <w:rPr>
            <w:sz w:val="28"/>
            <w:szCs w:val="28"/>
          </w:rPr>
          <w:fldChar w:fldCharType="end"/>
        </w:r>
      </w:p>
    </w:sdtContent>
  </w:sdt>
  <w:p w:rsidR="00C05B0A" w:rsidRPr="00071D29" w:rsidRDefault="00C05B0A">
    <w:pPr>
      <w:pStyle w:val="ad"/>
      <w:rPr>
        <w:sz w:val="28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d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7225067"/>
      <w:docPartObj>
        <w:docPartGallery w:val="Page Numbers (Top of Page)"/>
        <w:docPartUnique/>
      </w:docPartObj>
    </w:sdtPr>
    <w:sdtEndPr/>
    <w:sdtContent>
      <w:p w:rsidR="00C05B0A" w:rsidRPr="00E76B2B" w:rsidRDefault="00C05B0A">
        <w:pPr>
          <w:pStyle w:val="ad"/>
          <w:jc w:val="center"/>
          <w:rPr>
            <w:sz w:val="28"/>
            <w:szCs w:val="28"/>
          </w:rPr>
        </w:pPr>
        <w:r w:rsidRPr="00E76B2B">
          <w:rPr>
            <w:sz w:val="28"/>
            <w:szCs w:val="28"/>
          </w:rPr>
          <w:fldChar w:fldCharType="begin"/>
        </w:r>
        <w:r w:rsidRPr="00E76B2B">
          <w:rPr>
            <w:sz w:val="28"/>
            <w:szCs w:val="28"/>
          </w:rPr>
          <w:instrText>PAGE   \* MERGEFORMAT</w:instrText>
        </w:r>
        <w:r w:rsidRPr="00E76B2B">
          <w:rPr>
            <w:sz w:val="28"/>
            <w:szCs w:val="28"/>
          </w:rPr>
          <w:fldChar w:fldCharType="separate"/>
        </w:r>
        <w:r w:rsidR="00FD0A08">
          <w:rPr>
            <w:noProof/>
            <w:sz w:val="28"/>
            <w:szCs w:val="28"/>
          </w:rPr>
          <w:t>21</w:t>
        </w:r>
        <w:r w:rsidRPr="00E76B2B">
          <w:rPr>
            <w:sz w:val="28"/>
            <w:szCs w:val="28"/>
          </w:rPr>
          <w:fldChar w:fldCharType="end"/>
        </w:r>
      </w:p>
    </w:sdtContent>
  </w:sdt>
  <w:p w:rsidR="00C05B0A" w:rsidRPr="00071D29" w:rsidRDefault="00C05B0A">
    <w:pPr>
      <w:pStyle w:val="ad"/>
      <w:rPr>
        <w:sz w:val="28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d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d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28337834"/>
      <w:docPartObj>
        <w:docPartGallery w:val="Page Numbers (Top of Page)"/>
        <w:docPartUnique/>
      </w:docPartObj>
    </w:sdtPr>
    <w:sdtEndPr/>
    <w:sdtContent>
      <w:p w:rsidR="00C05B0A" w:rsidRPr="00E76B2B" w:rsidRDefault="00C05B0A">
        <w:pPr>
          <w:pStyle w:val="ad"/>
          <w:jc w:val="center"/>
          <w:rPr>
            <w:sz w:val="28"/>
            <w:szCs w:val="28"/>
          </w:rPr>
        </w:pPr>
        <w:r w:rsidRPr="00E76B2B">
          <w:rPr>
            <w:sz w:val="28"/>
            <w:szCs w:val="28"/>
          </w:rPr>
          <w:fldChar w:fldCharType="begin"/>
        </w:r>
        <w:r w:rsidRPr="00E76B2B">
          <w:rPr>
            <w:sz w:val="28"/>
            <w:szCs w:val="28"/>
          </w:rPr>
          <w:instrText>PAGE   \* MERGEFORMAT</w:instrText>
        </w:r>
        <w:r w:rsidRPr="00E76B2B">
          <w:rPr>
            <w:sz w:val="28"/>
            <w:szCs w:val="28"/>
          </w:rPr>
          <w:fldChar w:fldCharType="separate"/>
        </w:r>
        <w:r w:rsidR="00FD0A08">
          <w:rPr>
            <w:noProof/>
            <w:sz w:val="28"/>
            <w:szCs w:val="28"/>
          </w:rPr>
          <w:t>25</w:t>
        </w:r>
        <w:r w:rsidRPr="00E76B2B">
          <w:rPr>
            <w:sz w:val="28"/>
            <w:szCs w:val="28"/>
          </w:rPr>
          <w:fldChar w:fldCharType="end"/>
        </w:r>
      </w:p>
    </w:sdtContent>
  </w:sdt>
  <w:p w:rsidR="00C05B0A" w:rsidRPr="00071D29" w:rsidRDefault="00C05B0A">
    <w:pPr>
      <w:pStyle w:val="ad"/>
      <w:rPr>
        <w:sz w:val="28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B0A" w:rsidRDefault="00C05B0A">
    <w:pPr>
      <w:pStyle w:val="ad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986118350"/>
      <w:docPartObj>
        <w:docPartGallery w:val="Page Numbers (Top of Page)"/>
        <w:docPartUnique/>
      </w:docPartObj>
    </w:sdtPr>
    <w:sdtEndPr/>
    <w:sdtContent>
      <w:p w:rsidR="004A6005" w:rsidRPr="00E76B2B" w:rsidRDefault="00C05B0A">
        <w:pPr>
          <w:pStyle w:val="ad"/>
          <w:jc w:val="center"/>
          <w:rPr>
            <w:sz w:val="28"/>
            <w:szCs w:val="28"/>
          </w:rPr>
        </w:pPr>
        <w:r w:rsidRPr="00E76B2B">
          <w:rPr>
            <w:sz w:val="28"/>
            <w:szCs w:val="28"/>
          </w:rPr>
          <w:fldChar w:fldCharType="begin"/>
        </w:r>
        <w:r w:rsidRPr="00E76B2B">
          <w:rPr>
            <w:sz w:val="28"/>
            <w:szCs w:val="28"/>
          </w:rPr>
          <w:instrText>PAGE   \* MERGEFORMAT</w:instrText>
        </w:r>
        <w:r w:rsidRPr="00E76B2B">
          <w:rPr>
            <w:sz w:val="28"/>
            <w:szCs w:val="28"/>
          </w:rPr>
          <w:fldChar w:fldCharType="separate"/>
        </w:r>
        <w:r w:rsidR="00FD0A08">
          <w:rPr>
            <w:noProof/>
            <w:sz w:val="28"/>
            <w:szCs w:val="28"/>
          </w:rPr>
          <w:t>28</w:t>
        </w:r>
        <w:r w:rsidRPr="00E76B2B">
          <w:rPr>
            <w:sz w:val="28"/>
            <w:szCs w:val="28"/>
          </w:rPr>
          <w:fldChar w:fldCharType="end"/>
        </w:r>
      </w:p>
    </w:sdtContent>
  </w:sdt>
  <w:p w:rsidR="004A6005" w:rsidRPr="00071D29" w:rsidRDefault="00FD0A08">
    <w:pPr>
      <w:pStyle w:val="ad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54D4"/>
    <w:multiLevelType w:val="hybridMultilevel"/>
    <w:tmpl w:val="4788A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147A"/>
    <w:multiLevelType w:val="hybridMultilevel"/>
    <w:tmpl w:val="A450F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B5D1A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706666"/>
    <w:multiLevelType w:val="hybridMultilevel"/>
    <w:tmpl w:val="4FA4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5EED"/>
    <w:multiLevelType w:val="hybridMultilevel"/>
    <w:tmpl w:val="0B202F46"/>
    <w:lvl w:ilvl="0" w:tplc="F89E6570">
      <w:start w:val="1"/>
      <w:numFmt w:val="decimal"/>
      <w:lvlText w:val="%1)"/>
      <w:lvlJc w:val="left"/>
      <w:pPr>
        <w:ind w:left="1429" w:hanging="360"/>
      </w:pPr>
    </w:lvl>
    <w:lvl w:ilvl="1" w:tplc="192C25EE">
      <w:start w:val="1"/>
      <w:numFmt w:val="lowerLetter"/>
      <w:lvlText w:val="%2."/>
      <w:lvlJc w:val="left"/>
      <w:pPr>
        <w:ind w:left="2149" w:hanging="360"/>
      </w:pPr>
    </w:lvl>
    <w:lvl w:ilvl="2" w:tplc="5DB45FF6">
      <w:start w:val="1"/>
      <w:numFmt w:val="lowerRoman"/>
      <w:lvlText w:val="%3."/>
      <w:lvlJc w:val="right"/>
      <w:pPr>
        <w:ind w:left="2869" w:hanging="180"/>
      </w:pPr>
    </w:lvl>
    <w:lvl w:ilvl="3" w:tplc="D6CAA966">
      <w:start w:val="1"/>
      <w:numFmt w:val="decimal"/>
      <w:lvlText w:val="%4."/>
      <w:lvlJc w:val="left"/>
      <w:pPr>
        <w:ind w:left="3589" w:hanging="360"/>
      </w:pPr>
    </w:lvl>
    <w:lvl w:ilvl="4" w:tplc="555E91A6">
      <w:start w:val="1"/>
      <w:numFmt w:val="lowerLetter"/>
      <w:lvlText w:val="%5."/>
      <w:lvlJc w:val="left"/>
      <w:pPr>
        <w:ind w:left="4309" w:hanging="360"/>
      </w:pPr>
    </w:lvl>
    <w:lvl w:ilvl="5" w:tplc="0CC2E3A0">
      <w:start w:val="1"/>
      <w:numFmt w:val="lowerRoman"/>
      <w:lvlText w:val="%6."/>
      <w:lvlJc w:val="right"/>
      <w:pPr>
        <w:ind w:left="5029" w:hanging="180"/>
      </w:pPr>
    </w:lvl>
    <w:lvl w:ilvl="6" w:tplc="20049506">
      <w:start w:val="1"/>
      <w:numFmt w:val="decimal"/>
      <w:lvlText w:val="%7."/>
      <w:lvlJc w:val="left"/>
      <w:pPr>
        <w:ind w:left="5749" w:hanging="360"/>
      </w:pPr>
    </w:lvl>
    <w:lvl w:ilvl="7" w:tplc="6FA8E4A0">
      <w:start w:val="1"/>
      <w:numFmt w:val="lowerLetter"/>
      <w:lvlText w:val="%8."/>
      <w:lvlJc w:val="left"/>
      <w:pPr>
        <w:ind w:left="6469" w:hanging="360"/>
      </w:pPr>
    </w:lvl>
    <w:lvl w:ilvl="8" w:tplc="4EF47F3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47B6596"/>
    <w:multiLevelType w:val="hybridMultilevel"/>
    <w:tmpl w:val="FAE48692"/>
    <w:lvl w:ilvl="0" w:tplc="07AA4C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DD0A9B2">
      <w:start w:val="1"/>
      <w:numFmt w:val="lowerLetter"/>
      <w:lvlText w:val="%2."/>
      <w:lvlJc w:val="left"/>
      <w:pPr>
        <w:ind w:left="1789" w:hanging="360"/>
      </w:pPr>
    </w:lvl>
    <w:lvl w:ilvl="2" w:tplc="BD249FC6">
      <w:start w:val="1"/>
      <w:numFmt w:val="lowerRoman"/>
      <w:lvlText w:val="%3."/>
      <w:lvlJc w:val="right"/>
      <w:pPr>
        <w:ind w:left="2509" w:hanging="180"/>
      </w:pPr>
    </w:lvl>
    <w:lvl w:ilvl="3" w:tplc="00FE7468">
      <w:start w:val="1"/>
      <w:numFmt w:val="decimal"/>
      <w:lvlText w:val="%4."/>
      <w:lvlJc w:val="left"/>
      <w:pPr>
        <w:ind w:left="3229" w:hanging="360"/>
      </w:pPr>
    </w:lvl>
    <w:lvl w:ilvl="4" w:tplc="20B63526">
      <w:start w:val="1"/>
      <w:numFmt w:val="lowerLetter"/>
      <w:lvlText w:val="%5."/>
      <w:lvlJc w:val="left"/>
      <w:pPr>
        <w:ind w:left="3949" w:hanging="360"/>
      </w:pPr>
    </w:lvl>
    <w:lvl w:ilvl="5" w:tplc="7F4ABE1E">
      <w:start w:val="1"/>
      <w:numFmt w:val="lowerRoman"/>
      <w:lvlText w:val="%6."/>
      <w:lvlJc w:val="right"/>
      <w:pPr>
        <w:ind w:left="4669" w:hanging="180"/>
      </w:pPr>
    </w:lvl>
    <w:lvl w:ilvl="6" w:tplc="1338B714">
      <w:start w:val="1"/>
      <w:numFmt w:val="decimal"/>
      <w:lvlText w:val="%7."/>
      <w:lvlJc w:val="left"/>
      <w:pPr>
        <w:ind w:left="5389" w:hanging="360"/>
      </w:pPr>
    </w:lvl>
    <w:lvl w:ilvl="7" w:tplc="F0F812BE">
      <w:start w:val="1"/>
      <w:numFmt w:val="lowerLetter"/>
      <w:lvlText w:val="%8."/>
      <w:lvlJc w:val="left"/>
      <w:pPr>
        <w:ind w:left="6109" w:hanging="360"/>
      </w:pPr>
    </w:lvl>
    <w:lvl w:ilvl="8" w:tplc="6300567A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FB0B90"/>
    <w:multiLevelType w:val="multilevel"/>
    <w:tmpl w:val="7B1431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97A1872"/>
    <w:multiLevelType w:val="hybridMultilevel"/>
    <w:tmpl w:val="10E43C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EC47823"/>
    <w:multiLevelType w:val="multilevel"/>
    <w:tmpl w:val="6994D454"/>
    <w:lvl w:ilvl="0">
      <w:start w:val="1"/>
      <w:numFmt w:val="decimal"/>
      <w:lvlText w:val="%1."/>
      <w:lvlJc w:val="left"/>
      <w:pPr>
        <w:ind w:left="146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8" w:hanging="2160"/>
      </w:pPr>
      <w:rPr>
        <w:rFonts w:hint="default"/>
      </w:rPr>
    </w:lvl>
  </w:abstractNum>
  <w:abstractNum w:abstractNumId="9" w15:restartNumberingAfterBreak="0">
    <w:nsid w:val="28DE77E7"/>
    <w:multiLevelType w:val="hybridMultilevel"/>
    <w:tmpl w:val="00AC14EA"/>
    <w:lvl w:ilvl="0" w:tplc="0EB69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106110"/>
    <w:multiLevelType w:val="hybridMultilevel"/>
    <w:tmpl w:val="DCD45144"/>
    <w:lvl w:ilvl="0" w:tplc="E744D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A3385"/>
    <w:multiLevelType w:val="hybridMultilevel"/>
    <w:tmpl w:val="6E4A6BE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731D5"/>
    <w:multiLevelType w:val="hybridMultilevel"/>
    <w:tmpl w:val="D2EEA8FE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D752CB1"/>
    <w:multiLevelType w:val="hybridMultilevel"/>
    <w:tmpl w:val="66FEAE9A"/>
    <w:lvl w:ilvl="0" w:tplc="F63CECBE">
      <w:start w:val="1"/>
      <w:numFmt w:val="decimal"/>
      <w:lvlText w:val="%1)"/>
      <w:lvlJc w:val="left"/>
      <w:pPr>
        <w:ind w:left="1429" w:hanging="360"/>
      </w:pPr>
    </w:lvl>
    <w:lvl w:ilvl="1" w:tplc="BE846CAA">
      <w:start w:val="1"/>
      <w:numFmt w:val="lowerLetter"/>
      <w:lvlText w:val="%2."/>
      <w:lvlJc w:val="left"/>
      <w:pPr>
        <w:ind w:left="2149" w:hanging="360"/>
      </w:pPr>
    </w:lvl>
    <w:lvl w:ilvl="2" w:tplc="377E2C82">
      <w:start w:val="1"/>
      <w:numFmt w:val="lowerRoman"/>
      <w:lvlText w:val="%3."/>
      <w:lvlJc w:val="right"/>
      <w:pPr>
        <w:ind w:left="2869" w:hanging="180"/>
      </w:pPr>
    </w:lvl>
    <w:lvl w:ilvl="3" w:tplc="EABCD6C2">
      <w:start w:val="1"/>
      <w:numFmt w:val="decimal"/>
      <w:lvlText w:val="%4."/>
      <w:lvlJc w:val="left"/>
      <w:pPr>
        <w:ind w:left="3589" w:hanging="360"/>
      </w:pPr>
    </w:lvl>
    <w:lvl w:ilvl="4" w:tplc="80B63578">
      <w:start w:val="1"/>
      <w:numFmt w:val="lowerLetter"/>
      <w:lvlText w:val="%5."/>
      <w:lvlJc w:val="left"/>
      <w:pPr>
        <w:ind w:left="4309" w:hanging="360"/>
      </w:pPr>
    </w:lvl>
    <w:lvl w:ilvl="5" w:tplc="8CD08522">
      <w:start w:val="1"/>
      <w:numFmt w:val="lowerRoman"/>
      <w:lvlText w:val="%6."/>
      <w:lvlJc w:val="right"/>
      <w:pPr>
        <w:ind w:left="5029" w:hanging="180"/>
      </w:pPr>
    </w:lvl>
    <w:lvl w:ilvl="6" w:tplc="CF9C0CDA">
      <w:start w:val="1"/>
      <w:numFmt w:val="decimal"/>
      <w:lvlText w:val="%7."/>
      <w:lvlJc w:val="left"/>
      <w:pPr>
        <w:ind w:left="5749" w:hanging="360"/>
      </w:pPr>
    </w:lvl>
    <w:lvl w:ilvl="7" w:tplc="5F56E552">
      <w:start w:val="1"/>
      <w:numFmt w:val="lowerLetter"/>
      <w:lvlText w:val="%8."/>
      <w:lvlJc w:val="left"/>
      <w:pPr>
        <w:ind w:left="6469" w:hanging="360"/>
      </w:pPr>
    </w:lvl>
    <w:lvl w:ilvl="8" w:tplc="F894006C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0BF5977"/>
    <w:multiLevelType w:val="hybridMultilevel"/>
    <w:tmpl w:val="EB6ABEAE"/>
    <w:lvl w:ilvl="0" w:tplc="AD4AA2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CD02B28">
      <w:start w:val="1"/>
      <w:numFmt w:val="lowerLetter"/>
      <w:lvlText w:val="%2."/>
      <w:lvlJc w:val="left"/>
      <w:pPr>
        <w:ind w:left="1789" w:hanging="360"/>
      </w:pPr>
    </w:lvl>
    <w:lvl w:ilvl="2" w:tplc="189C98D6">
      <w:start w:val="1"/>
      <w:numFmt w:val="lowerRoman"/>
      <w:lvlText w:val="%3."/>
      <w:lvlJc w:val="right"/>
      <w:pPr>
        <w:ind w:left="2509" w:hanging="180"/>
      </w:pPr>
    </w:lvl>
    <w:lvl w:ilvl="3" w:tplc="B07C17D2">
      <w:start w:val="1"/>
      <w:numFmt w:val="decimal"/>
      <w:lvlText w:val="%4."/>
      <w:lvlJc w:val="left"/>
      <w:pPr>
        <w:ind w:left="3229" w:hanging="360"/>
      </w:pPr>
    </w:lvl>
    <w:lvl w:ilvl="4" w:tplc="417ED8E0">
      <w:start w:val="1"/>
      <w:numFmt w:val="lowerLetter"/>
      <w:lvlText w:val="%5."/>
      <w:lvlJc w:val="left"/>
      <w:pPr>
        <w:ind w:left="3949" w:hanging="360"/>
      </w:pPr>
    </w:lvl>
    <w:lvl w:ilvl="5" w:tplc="AD38DD84">
      <w:start w:val="1"/>
      <w:numFmt w:val="lowerRoman"/>
      <w:lvlText w:val="%6."/>
      <w:lvlJc w:val="right"/>
      <w:pPr>
        <w:ind w:left="4669" w:hanging="180"/>
      </w:pPr>
    </w:lvl>
    <w:lvl w:ilvl="6" w:tplc="8DB03D2A">
      <w:start w:val="1"/>
      <w:numFmt w:val="decimal"/>
      <w:lvlText w:val="%7."/>
      <w:lvlJc w:val="left"/>
      <w:pPr>
        <w:ind w:left="5389" w:hanging="360"/>
      </w:pPr>
    </w:lvl>
    <w:lvl w:ilvl="7" w:tplc="C05C31AC">
      <w:start w:val="1"/>
      <w:numFmt w:val="lowerLetter"/>
      <w:lvlText w:val="%8."/>
      <w:lvlJc w:val="left"/>
      <w:pPr>
        <w:ind w:left="6109" w:hanging="360"/>
      </w:pPr>
    </w:lvl>
    <w:lvl w:ilvl="8" w:tplc="DE144590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10B41D1"/>
    <w:multiLevelType w:val="hybridMultilevel"/>
    <w:tmpl w:val="CAD293A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9288D"/>
    <w:multiLevelType w:val="hybridMultilevel"/>
    <w:tmpl w:val="1EBA17F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FC49A2"/>
    <w:multiLevelType w:val="hybridMultilevel"/>
    <w:tmpl w:val="CCE065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92558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3DB14BD"/>
    <w:multiLevelType w:val="hybridMultilevel"/>
    <w:tmpl w:val="D630AF0E"/>
    <w:lvl w:ilvl="0" w:tplc="04190011">
      <w:start w:val="1"/>
      <w:numFmt w:val="decimal"/>
      <w:lvlText w:val="%1)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20" w15:restartNumberingAfterBreak="0">
    <w:nsid w:val="3A3E1E20"/>
    <w:multiLevelType w:val="hybridMultilevel"/>
    <w:tmpl w:val="D5E2CDAE"/>
    <w:lvl w:ilvl="0" w:tplc="0DF00D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8128846">
      <w:start w:val="1"/>
      <w:numFmt w:val="lowerLetter"/>
      <w:lvlText w:val="%2."/>
      <w:lvlJc w:val="left"/>
      <w:pPr>
        <w:ind w:left="1440" w:hanging="360"/>
      </w:pPr>
    </w:lvl>
    <w:lvl w:ilvl="2" w:tplc="5044C2AA">
      <w:start w:val="1"/>
      <w:numFmt w:val="lowerRoman"/>
      <w:lvlText w:val="%3."/>
      <w:lvlJc w:val="right"/>
      <w:pPr>
        <w:ind w:left="2160" w:hanging="180"/>
      </w:pPr>
    </w:lvl>
    <w:lvl w:ilvl="3" w:tplc="71D0A4B8">
      <w:start w:val="1"/>
      <w:numFmt w:val="decimal"/>
      <w:lvlText w:val="%4."/>
      <w:lvlJc w:val="left"/>
      <w:pPr>
        <w:ind w:left="2880" w:hanging="360"/>
      </w:pPr>
    </w:lvl>
    <w:lvl w:ilvl="4" w:tplc="BB4CE50C">
      <w:start w:val="1"/>
      <w:numFmt w:val="lowerLetter"/>
      <w:lvlText w:val="%5."/>
      <w:lvlJc w:val="left"/>
      <w:pPr>
        <w:ind w:left="3600" w:hanging="360"/>
      </w:pPr>
    </w:lvl>
    <w:lvl w:ilvl="5" w:tplc="B520FEBC">
      <w:start w:val="1"/>
      <w:numFmt w:val="lowerRoman"/>
      <w:lvlText w:val="%6."/>
      <w:lvlJc w:val="right"/>
      <w:pPr>
        <w:ind w:left="4320" w:hanging="180"/>
      </w:pPr>
    </w:lvl>
    <w:lvl w:ilvl="6" w:tplc="286E6910">
      <w:start w:val="1"/>
      <w:numFmt w:val="decimal"/>
      <w:lvlText w:val="%7."/>
      <w:lvlJc w:val="left"/>
      <w:pPr>
        <w:ind w:left="5040" w:hanging="360"/>
      </w:pPr>
    </w:lvl>
    <w:lvl w:ilvl="7" w:tplc="FFC26730">
      <w:start w:val="1"/>
      <w:numFmt w:val="lowerLetter"/>
      <w:lvlText w:val="%8."/>
      <w:lvlJc w:val="left"/>
      <w:pPr>
        <w:ind w:left="5760" w:hanging="360"/>
      </w:pPr>
    </w:lvl>
    <w:lvl w:ilvl="8" w:tplc="FCCA8B0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1634E1"/>
    <w:multiLevelType w:val="hybridMultilevel"/>
    <w:tmpl w:val="A714163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C1124"/>
    <w:multiLevelType w:val="hybridMultilevel"/>
    <w:tmpl w:val="9116642A"/>
    <w:lvl w:ilvl="0" w:tplc="05FC0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71E8BBC">
      <w:start w:val="1"/>
      <w:numFmt w:val="lowerLetter"/>
      <w:lvlText w:val="%2."/>
      <w:lvlJc w:val="left"/>
      <w:pPr>
        <w:ind w:left="1789" w:hanging="360"/>
      </w:pPr>
    </w:lvl>
    <w:lvl w:ilvl="2" w:tplc="4B3EDC06">
      <w:start w:val="1"/>
      <w:numFmt w:val="lowerRoman"/>
      <w:lvlText w:val="%3."/>
      <w:lvlJc w:val="right"/>
      <w:pPr>
        <w:ind w:left="2509" w:hanging="180"/>
      </w:pPr>
    </w:lvl>
    <w:lvl w:ilvl="3" w:tplc="89E218D4">
      <w:start w:val="1"/>
      <w:numFmt w:val="decimal"/>
      <w:lvlText w:val="%4."/>
      <w:lvlJc w:val="left"/>
      <w:pPr>
        <w:ind w:left="3229" w:hanging="360"/>
      </w:pPr>
    </w:lvl>
    <w:lvl w:ilvl="4" w:tplc="F7D08148">
      <w:start w:val="1"/>
      <w:numFmt w:val="lowerLetter"/>
      <w:lvlText w:val="%5."/>
      <w:lvlJc w:val="left"/>
      <w:pPr>
        <w:ind w:left="3949" w:hanging="360"/>
      </w:pPr>
    </w:lvl>
    <w:lvl w:ilvl="5" w:tplc="2DA09974">
      <w:start w:val="1"/>
      <w:numFmt w:val="lowerRoman"/>
      <w:lvlText w:val="%6."/>
      <w:lvlJc w:val="right"/>
      <w:pPr>
        <w:ind w:left="4669" w:hanging="180"/>
      </w:pPr>
    </w:lvl>
    <w:lvl w:ilvl="6" w:tplc="74E4BD38">
      <w:start w:val="1"/>
      <w:numFmt w:val="decimal"/>
      <w:lvlText w:val="%7."/>
      <w:lvlJc w:val="left"/>
      <w:pPr>
        <w:ind w:left="5389" w:hanging="360"/>
      </w:pPr>
    </w:lvl>
    <w:lvl w:ilvl="7" w:tplc="8FA8C772">
      <w:start w:val="1"/>
      <w:numFmt w:val="lowerLetter"/>
      <w:lvlText w:val="%8."/>
      <w:lvlJc w:val="left"/>
      <w:pPr>
        <w:ind w:left="6109" w:hanging="360"/>
      </w:pPr>
    </w:lvl>
    <w:lvl w:ilvl="8" w:tplc="0804D24A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E6825C2"/>
    <w:multiLevelType w:val="hybridMultilevel"/>
    <w:tmpl w:val="E3A2384C"/>
    <w:lvl w:ilvl="0" w:tplc="D9E0F0D6">
      <w:start w:val="1"/>
      <w:numFmt w:val="decimal"/>
      <w:lvlText w:val="%1."/>
      <w:lvlJc w:val="left"/>
      <w:pPr>
        <w:tabs>
          <w:tab w:val="num" w:pos="1843"/>
        </w:tabs>
        <w:ind w:left="184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24" w15:restartNumberingAfterBreak="0">
    <w:nsid w:val="50505A9F"/>
    <w:multiLevelType w:val="hybridMultilevel"/>
    <w:tmpl w:val="A26EFEE4"/>
    <w:lvl w:ilvl="0" w:tplc="17D6B776">
      <w:start w:val="1"/>
      <w:numFmt w:val="decimal"/>
      <w:lvlText w:val="%1)"/>
      <w:lvlJc w:val="left"/>
      <w:pPr>
        <w:ind w:left="1429" w:hanging="360"/>
      </w:pPr>
    </w:lvl>
    <w:lvl w:ilvl="1" w:tplc="B1AA6638">
      <w:start w:val="1"/>
      <w:numFmt w:val="lowerLetter"/>
      <w:lvlText w:val="%2."/>
      <w:lvlJc w:val="left"/>
      <w:pPr>
        <w:ind w:left="2149" w:hanging="360"/>
      </w:pPr>
    </w:lvl>
    <w:lvl w:ilvl="2" w:tplc="D9226FC2">
      <w:start w:val="1"/>
      <w:numFmt w:val="lowerRoman"/>
      <w:lvlText w:val="%3."/>
      <w:lvlJc w:val="right"/>
      <w:pPr>
        <w:ind w:left="2869" w:hanging="180"/>
      </w:pPr>
    </w:lvl>
    <w:lvl w:ilvl="3" w:tplc="04906156">
      <w:start w:val="1"/>
      <w:numFmt w:val="decimal"/>
      <w:lvlText w:val="%4."/>
      <w:lvlJc w:val="left"/>
      <w:pPr>
        <w:ind w:left="3589" w:hanging="360"/>
      </w:pPr>
    </w:lvl>
    <w:lvl w:ilvl="4" w:tplc="75327612">
      <w:start w:val="1"/>
      <w:numFmt w:val="lowerLetter"/>
      <w:lvlText w:val="%5."/>
      <w:lvlJc w:val="left"/>
      <w:pPr>
        <w:ind w:left="4309" w:hanging="360"/>
      </w:pPr>
    </w:lvl>
    <w:lvl w:ilvl="5" w:tplc="F004502C">
      <w:start w:val="1"/>
      <w:numFmt w:val="lowerRoman"/>
      <w:lvlText w:val="%6."/>
      <w:lvlJc w:val="right"/>
      <w:pPr>
        <w:ind w:left="5029" w:hanging="180"/>
      </w:pPr>
    </w:lvl>
    <w:lvl w:ilvl="6" w:tplc="2EE0A3D6">
      <w:start w:val="1"/>
      <w:numFmt w:val="decimal"/>
      <w:lvlText w:val="%7."/>
      <w:lvlJc w:val="left"/>
      <w:pPr>
        <w:ind w:left="5749" w:hanging="360"/>
      </w:pPr>
    </w:lvl>
    <w:lvl w:ilvl="7" w:tplc="CA329548">
      <w:start w:val="1"/>
      <w:numFmt w:val="lowerLetter"/>
      <w:lvlText w:val="%8."/>
      <w:lvlJc w:val="left"/>
      <w:pPr>
        <w:ind w:left="6469" w:hanging="360"/>
      </w:pPr>
    </w:lvl>
    <w:lvl w:ilvl="8" w:tplc="7054B468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3CF35D1"/>
    <w:multiLevelType w:val="hybridMultilevel"/>
    <w:tmpl w:val="12F20E9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86C0F"/>
    <w:multiLevelType w:val="multilevel"/>
    <w:tmpl w:val="6122E1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6D7E3A78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6C83907"/>
    <w:multiLevelType w:val="hybridMultilevel"/>
    <w:tmpl w:val="0F6874AA"/>
    <w:lvl w:ilvl="0" w:tplc="25D823A0">
      <w:start w:val="1"/>
      <w:numFmt w:val="decimal"/>
      <w:lvlText w:val="%1)"/>
      <w:lvlJc w:val="left"/>
      <w:pPr>
        <w:ind w:left="1146" w:hanging="360"/>
      </w:pPr>
    </w:lvl>
    <w:lvl w:ilvl="1" w:tplc="27D0A9E2">
      <w:start w:val="1"/>
      <w:numFmt w:val="lowerLetter"/>
      <w:lvlText w:val="%2."/>
      <w:lvlJc w:val="left"/>
      <w:pPr>
        <w:ind w:left="1866" w:hanging="360"/>
      </w:pPr>
    </w:lvl>
    <w:lvl w:ilvl="2" w:tplc="E4C4F6E2">
      <w:start w:val="1"/>
      <w:numFmt w:val="lowerRoman"/>
      <w:lvlText w:val="%3."/>
      <w:lvlJc w:val="right"/>
      <w:pPr>
        <w:ind w:left="2586" w:hanging="180"/>
      </w:pPr>
    </w:lvl>
    <w:lvl w:ilvl="3" w:tplc="05D639DA">
      <w:start w:val="1"/>
      <w:numFmt w:val="decimal"/>
      <w:lvlText w:val="%4."/>
      <w:lvlJc w:val="left"/>
      <w:pPr>
        <w:ind w:left="3306" w:hanging="360"/>
      </w:pPr>
    </w:lvl>
    <w:lvl w:ilvl="4" w:tplc="A87C1628">
      <w:start w:val="1"/>
      <w:numFmt w:val="lowerLetter"/>
      <w:lvlText w:val="%5."/>
      <w:lvlJc w:val="left"/>
      <w:pPr>
        <w:ind w:left="4026" w:hanging="360"/>
      </w:pPr>
    </w:lvl>
    <w:lvl w:ilvl="5" w:tplc="689471DE">
      <w:start w:val="1"/>
      <w:numFmt w:val="lowerRoman"/>
      <w:lvlText w:val="%6."/>
      <w:lvlJc w:val="right"/>
      <w:pPr>
        <w:ind w:left="4746" w:hanging="180"/>
      </w:pPr>
    </w:lvl>
    <w:lvl w:ilvl="6" w:tplc="B136DEC4">
      <w:start w:val="1"/>
      <w:numFmt w:val="decimal"/>
      <w:lvlText w:val="%7."/>
      <w:lvlJc w:val="left"/>
      <w:pPr>
        <w:ind w:left="5466" w:hanging="360"/>
      </w:pPr>
    </w:lvl>
    <w:lvl w:ilvl="7" w:tplc="AC723C62">
      <w:start w:val="1"/>
      <w:numFmt w:val="lowerLetter"/>
      <w:lvlText w:val="%8."/>
      <w:lvlJc w:val="left"/>
      <w:pPr>
        <w:ind w:left="6186" w:hanging="360"/>
      </w:pPr>
    </w:lvl>
    <w:lvl w:ilvl="8" w:tplc="079EBC74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772C204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7570DE1"/>
    <w:multiLevelType w:val="hybridMultilevel"/>
    <w:tmpl w:val="FD5C4E70"/>
    <w:lvl w:ilvl="0" w:tplc="F5265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B009F1"/>
    <w:multiLevelType w:val="multilevel"/>
    <w:tmpl w:val="80C80B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29"/>
  </w:num>
  <w:num w:numId="4">
    <w:abstractNumId w:val="3"/>
  </w:num>
  <w:num w:numId="5">
    <w:abstractNumId w:val="31"/>
  </w:num>
  <w:num w:numId="6">
    <w:abstractNumId w:val="1"/>
  </w:num>
  <w:num w:numId="7">
    <w:abstractNumId w:val="18"/>
  </w:num>
  <w:num w:numId="8">
    <w:abstractNumId w:val="27"/>
  </w:num>
  <w:num w:numId="9">
    <w:abstractNumId w:val="26"/>
  </w:num>
  <w:num w:numId="10">
    <w:abstractNumId w:val="10"/>
  </w:num>
  <w:num w:numId="11">
    <w:abstractNumId w:val="2"/>
  </w:num>
  <w:num w:numId="12">
    <w:abstractNumId w:val="21"/>
  </w:num>
  <w:num w:numId="13">
    <w:abstractNumId w:val="11"/>
  </w:num>
  <w:num w:numId="14">
    <w:abstractNumId w:val="17"/>
  </w:num>
  <w:num w:numId="15">
    <w:abstractNumId w:val="16"/>
  </w:num>
  <w:num w:numId="16">
    <w:abstractNumId w:val="25"/>
  </w:num>
  <w:num w:numId="17">
    <w:abstractNumId w:val="15"/>
  </w:num>
  <w:num w:numId="18">
    <w:abstractNumId w:val="7"/>
  </w:num>
  <w:num w:numId="19">
    <w:abstractNumId w:val="12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30"/>
  </w:num>
  <w:num w:numId="24">
    <w:abstractNumId w:val="20"/>
  </w:num>
  <w:num w:numId="25">
    <w:abstractNumId w:val="4"/>
  </w:num>
  <w:num w:numId="26">
    <w:abstractNumId w:val="28"/>
  </w:num>
  <w:num w:numId="27">
    <w:abstractNumId w:val="13"/>
  </w:num>
  <w:num w:numId="28">
    <w:abstractNumId w:val="24"/>
  </w:num>
  <w:num w:numId="29">
    <w:abstractNumId w:val="22"/>
  </w:num>
  <w:num w:numId="30">
    <w:abstractNumId w:val="14"/>
  </w:num>
  <w:num w:numId="31">
    <w:abstractNumId w:val="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7081"/>
    <w:rsid w:val="00014DD6"/>
    <w:rsid w:val="00031DB6"/>
    <w:rsid w:val="00040E4C"/>
    <w:rsid w:val="00041D91"/>
    <w:rsid w:val="000436D3"/>
    <w:rsid w:val="00045CF3"/>
    <w:rsid w:val="00046393"/>
    <w:rsid w:val="0006214C"/>
    <w:rsid w:val="00064749"/>
    <w:rsid w:val="0006793B"/>
    <w:rsid w:val="00074838"/>
    <w:rsid w:val="00082EED"/>
    <w:rsid w:val="0008349A"/>
    <w:rsid w:val="00086A74"/>
    <w:rsid w:val="000901F5"/>
    <w:rsid w:val="00090624"/>
    <w:rsid w:val="00091070"/>
    <w:rsid w:val="000A2232"/>
    <w:rsid w:val="000B4B01"/>
    <w:rsid w:val="000C2588"/>
    <w:rsid w:val="000C4341"/>
    <w:rsid w:val="000C5AA0"/>
    <w:rsid w:val="000D1A90"/>
    <w:rsid w:val="000D4345"/>
    <w:rsid w:val="000D5B86"/>
    <w:rsid w:val="000E7AEA"/>
    <w:rsid w:val="000F4CD4"/>
    <w:rsid w:val="000F65E5"/>
    <w:rsid w:val="000F732F"/>
    <w:rsid w:val="00100E01"/>
    <w:rsid w:val="00100F54"/>
    <w:rsid w:val="00110EA4"/>
    <w:rsid w:val="0011210B"/>
    <w:rsid w:val="001137F2"/>
    <w:rsid w:val="00115969"/>
    <w:rsid w:val="00115E7A"/>
    <w:rsid w:val="0012761D"/>
    <w:rsid w:val="00127DDE"/>
    <w:rsid w:val="00131BF3"/>
    <w:rsid w:val="00150EFD"/>
    <w:rsid w:val="001614D9"/>
    <w:rsid w:val="0016722C"/>
    <w:rsid w:val="00170351"/>
    <w:rsid w:val="0017064F"/>
    <w:rsid w:val="00171AA4"/>
    <w:rsid w:val="00181E26"/>
    <w:rsid w:val="00187F6B"/>
    <w:rsid w:val="001900B8"/>
    <w:rsid w:val="00193584"/>
    <w:rsid w:val="001938DC"/>
    <w:rsid w:val="00194E21"/>
    <w:rsid w:val="0019707C"/>
    <w:rsid w:val="001A151F"/>
    <w:rsid w:val="001A1732"/>
    <w:rsid w:val="001A5409"/>
    <w:rsid w:val="001B7123"/>
    <w:rsid w:val="001C08DD"/>
    <w:rsid w:val="001D0CCB"/>
    <w:rsid w:val="001F1728"/>
    <w:rsid w:val="001F7D2D"/>
    <w:rsid w:val="00200E17"/>
    <w:rsid w:val="00207E8E"/>
    <w:rsid w:val="00226931"/>
    <w:rsid w:val="00230018"/>
    <w:rsid w:val="00257E73"/>
    <w:rsid w:val="00263FC1"/>
    <w:rsid w:val="002660DF"/>
    <w:rsid w:val="00272F78"/>
    <w:rsid w:val="00280EFF"/>
    <w:rsid w:val="002824FF"/>
    <w:rsid w:val="002828CC"/>
    <w:rsid w:val="00293138"/>
    <w:rsid w:val="00296D5E"/>
    <w:rsid w:val="002A14EC"/>
    <w:rsid w:val="002A5315"/>
    <w:rsid w:val="002B3005"/>
    <w:rsid w:val="002B4670"/>
    <w:rsid w:val="002B4E9B"/>
    <w:rsid w:val="002B52D8"/>
    <w:rsid w:val="002B53CC"/>
    <w:rsid w:val="002B6D1E"/>
    <w:rsid w:val="002C08B6"/>
    <w:rsid w:val="002C52C2"/>
    <w:rsid w:val="002E1B0F"/>
    <w:rsid w:val="002E2F72"/>
    <w:rsid w:val="002E3F8B"/>
    <w:rsid w:val="002F0753"/>
    <w:rsid w:val="002F2088"/>
    <w:rsid w:val="002F5C09"/>
    <w:rsid w:val="0030186D"/>
    <w:rsid w:val="00305F60"/>
    <w:rsid w:val="0031116A"/>
    <w:rsid w:val="003164DA"/>
    <w:rsid w:val="0031651A"/>
    <w:rsid w:val="00325F2A"/>
    <w:rsid w:val="00326C39"/>
    <w:rsid w:val="003275CA"/>
    <w:rsid w:val="0033072E"/>
    <w:rsid w:val="003361B7"/>
    <w:rsid w:val="003538E7"/>
    <w:rsid w:val="00361009"/>
    <w:rsid w:val="00381866"/>
    <w:rsid w:val="00387AE5"/>
    <w:rsid w:val="0039738C"/>
    <w:rsid w:val="003B0515"/>
    <w:rsid w:val="003B1451"/>
    <w:rsid w:val="003B3F0F"/>
    <w:rsid w:val="003B7E84"/>
    <w:rsid w:val="003C1A64"/>
    <w:rsid w:val="003C35E9"/>
    <w:rsid w:val="003C368C"/>
    <w:rsid w:val="003D1951"/>
    <w:rsid w:val="003D5023"/>
    <w:rsid w:val="003E18B1"/>
    <w:rsid w:val="003E555D"/>
    <w:rsid w:val="003F0429"/>
    <w:rsid w:val="003F5891"/>
    <w:rsid w:val="003F5E6A"/>
    <w:rsid w:val="003F6899"/>
    <w:rsid w:val="003F6AC3"/>
    <w:rsid w:val="00404448"/>
    <w:rsid w:val="004076C0"/>
    <w:rsid w:val="00412B44"/>
    <w:rsid w:val="004155FD"/>
    <w:rsid w:val="00423EB3"/>
    <w:rsid w:val="0042635B"/>
    <w:rsid w:val="0043365A"/>
    <w:rsid w:val="00437BF9"/>
    <w:rsid w:val="00437FC4"/>
    <w:rsid w:val="004426F4"/>
    <w:rsid w:val="00446505"/>
    <w:rsid w:val="0045297C"/>
    <w:rsid w:val="00463940"/>
    <w:rsid w:val="0048014E"/>
    <w:rsid w:val="00481B19"/>
    <w:rsid w:val="004829B3"/>
    <w:rsid w:val="004866D0"/>
    <w:rsid w:val="00495295"/>
    <w:rsid w:val="004A588F"/>
    <w:rsid w:val="004B0FA7"/>
    <w:rsid w:val="004B2169"/>
    <w:rsid w:val="004C17F6"/>
    <w:rsid w:val="004D172B"/>
    <w:rsid w:val="004D390A"/>
    <w:rsid w:val="004D4712"/>
    <w:rsid w:val="004E40FB"/>
    <w:rsid w:val="004E786C"/>
    <w:rsid w:val="004F53ED"/>
    <w:rsid w:val="005247BA"/>
    <w:rsid w:val="0052708E"/>
    <w:rsid w:val="005332A9"/>
    <w:rsid w:val="005342C8"/>
    <w:rsid w:val="00534AB7"/>
    <w:rsid w:val="00535C0D"/>
    <w:rsid w:val="005632CC"/>
    <w:rsid w:val="0056752F"/>
    <w:rsid w:val="00571C58"/>
    <w:rsid w:val="00573A8C"/>
    <w:rsid w:val="005831DA"/>
    <w:rsid w:val="005B2457"/>
    <w:rsid w:val="005B4CF3"/>
    <w:rsid w:val="005C1F8A"/>
    <w:rsid w:val="005C5509"/>
    <w:rsid w:val="005D26EC"/>
    <w:rsid w:val="005D3B81"/>
    <w:rsid w:val="005D7339"/>
    <w:rsid w:val="005E3F49"/>
    <w:rsid w:val="005E3FAC"/>
    <w:rsid w:val="005E68CD"/>
    <w:rsid w:val="005F3017"/>
    <w:rsid w:val="005F3828"/>
    <w:rsid w:val="005F3C40"/>
    <w:rsid w:val="006033EF"/>
    <w:rsid w:val="00605DE7"/>
    <w:rsid w:val="00614CEE"/>
    <w:rsid w:val="0062029B"/>
    <w:rsid w:val="00621ECF"/>
    <w:rsid w:val="006267D7"/>
    <w:rsid w:val="00627A0A"/>
    <w:rsid w:val="00633AC9"/>
    <w:rsid w:val="006345AB"/>
    <w:rsid w:val="0063558F"/>
    <w:rsid w:val="006451FA"/>
    <w:rsid w:val="00650096"/>
    <w:rsid w:val="006501A7"/>
    <w:rsid w:val="006510BB"/>
    <w:rsid w:val="0065125D"/>
    <w:rsid w:val="006528BB"/>
    <w:rsid w:val="006545EA"/>
    <w:rsid w:val="00655FCC"/>
    <w:rsid w:val="006602CD"/>
    <w:rsid w:val="00664FA5"/>
    <w:rsid w:val="00677C66"/>
    <w:rsid w:val="00680DD3"/>
    <w:rsid w:val="00680F67"/>
    <w:rsid w:val="006822A3"/>
    <w:rsid w:val="006829C0"/>
    <w:rsid w:val="0068329E"/>
    <w:rsid w:val="00690F48"/>
    <w:rsid w:val="00692908"/>
    <w:rsid w:val="006947E6"/>
    <w:rsid w:val="006979FD"/>
    <w:rsid w:val="006B1810"/>
    <w:rsid w:val="006C5E2F"/>
    <w:rsid w:val="006C7933"/>
    <w:rsid w:val="006D26C4"/>
    <w:rsid w:val="006D3589"/>
    <w:rsid w:val="006D76D8"/>
    <w:rsid w:val="006E3A52"/>
    <w:rsid w:val="006E4852"/>
    <w:rsid w:val="006F25F3"/>
    <w:rsid w:val="006F2C0B"/>
    <w:rsid w:val="006F2ED5"/>
    <w:rsid w:val="006F6CFA"/>
    <w:rsid w:val="00700635"/>
    <w:rsid w:val="00704898"/>
    <w:rsid w:val="00706A50"/>
    <w:rsid w:val="00707891"/>
    <w:rsid w:val="007124F7"/>
    <w:rsid w:val="0071467C"/>
    <w:rsid w:val="0072469C"/>
    <w:rsid w:val="0073192B"/>
    <w:rsid w:val="00733F04"/>
    <w:rsid w:val="007366D0"/>
    <w:rsid w:val="00740913"/>
    <w:rsid w:val="007633A5"/>
    <w:rsid w:val="00765BFA"/>
    <w:rsid w:val="00770AD6"/>
    <w:rsid w:val="00770B71"/>
    <w:rsid w:val="0077107C"/>
    <w:rsid w:val="00774A14"/>
    <w:rsid w:val="00774E0A"/>
    <w:rsid w:val="00777550"/>
    <w:rsid w:val="00780242"/>
    <w:rsid w:val="00792CE6"/>
    <w:rsid w:val="00796340"/>
    <w:rsid w:val="007A2600"/>
    <w:rsid w:val="007B5AB1"/>
    <w:rsid w:val="007C2F54"/>
    <w:rsid w:val="007C5F63"/>
    <w:rsid w:val="007E15C5"/>
    <w:rsid w:val="007E38ED"/>
    <w:rsid w:val="007E52E0"/>
    <w:rsid w:val="007E5B69"/>
    <w:rsid w:val="007E6CBA"/>
    <w:rsid w:val="007F0584"/>
    <w:rsid w:val="007F19DF"/>
    <w:rsid w:val="00800398"/>
    <w:rsid w:val="00801329"/>
    <w:rsid w:val="008057C5"/>
    <w:rsid w:val="00810F2E"/>
    <w:rsid w:val="00812A05"/>
    <w:rsid w:val="00826650"/>
    <w:rsid w:val="00833AD2"/>
    <w:rsid w:val="0083754A"/>
    <w:rsid w:val="0084380E"/>
    <w:rsid w:val="00845C7A"/>
    <w:rsid w:val="00851072"/>
    <w:rsid w:val="00853977"/>
    <w:rsid w:val="00854934"/>
    <w:rsid w:val="008659F1"/>
    <w:rsid w:val="00877388"/>
    <w:rsid w:val="00883C06"/>
    <w:rsid w:val="00884A7E"/>
    <w:rsid w:val="00886798"/>
    <w:rsid w:val="008943B3"/>
    <w:rsid w:val="00895C39"/>
    <w:rsid w:val="008A6463"/>
    <w:rsid w:val="008A6C2D"/>
    <w:rsid w:val="008A6D89"/>
    <w:rsid w:val="008B3889"/>
    <w:rsid w:val="008C333A"/>
    <w:rsid w:val="008C4BD2"/>
    <w:rsid w:val="008C7CEF"/>
    <w:rsid w:val="008D11DB"/>
    <w:rsid w:val="008D43B6"/>
    <w:rsid w:val="008E08F4"/>
    <w:rsid w:val="008E6582"/>
    <w:rsid w:val="008F6C0C"/>
    <w:rsid w:val="00900236"/>
    <w:rsid w:val="00907BC9"/>
    <w:rsid w:val="009109E7"/>
    <w:rsid w:val="00926B5A"/>
    <w:rsid w:val="00927518"/>
    <w:rsid w:val="009415C2"/>
    <w:rsid w:val="0094276C"/>
    <w:rsid w:val="009561B0"/>
    <w:rsid w:val="009721C4"/>
    <w:rsid w:val="00981C03"/>
    <w:rsid w:val="00991C0F"/>
    <w:rsid w:val="00993C95"/>
    <w:rsid w:val="009943C5"/>
    <w:rsid w:val="009B0B48"/>
    <w:rsid w:val="009B44A6"/>
    <w:rsid w:val="009C0BC4"/>
    <w:rsid w:val="009C1BF4"/>
    <w:rsid w:val="009C7353"/>
    <w:rsid w:val="009D1AAE"/>
    <w:rsid w:val="009E6366"/>
    <w:rsid w:val="009E7D30"/>
    <w:rsid w:val="009F0300"/>
    <w:rsid w:val="009F1C8C"/>
    <w:rsid w:val="009F225D"/>
    <w:rsid w:val="009F4FEB"/>
    <w:rsid w:val="009F5D20"/>
    <w:rsid w:val="00A026C2"/>
    <w:rsid w:val="00A12831"/>
    <w:rsid w:val="00A22C4C"/>
    <w:rsid w:val="00A24108"/>
    <w:rsid w:val="00A36040"/>
    <w:rsid w:val="00A434F4"/>
    <w:rsid w:val="00A47ED7"/>
    <w:rsid w:val="00A5097A"/>
    <w:rsid w:val="00A54BD8"/>
    <w:rsid w:val="00A640C0"/>
    <w:rsid w:val="00A671FE"/>
    <w:rsid w:val="00A701AB"/>
    <w:rsid w:val="00A70749"/>
    <w:rsid w:val="00A7189D"/>
    <w:rsid w:val="00A80B01"/>
    <w:rsid w:val="00A84F0A"/>
    <w:rsid w:val="00A9082A"/>
    <w:rsid w:val="00AA173A"/>
    <w:rsid w:val="00AA6E1F"/>
    <w:rsid w:val="00AA6ED5"/>
    <w:rsid w:val="00AA7D50"/>
    <w:rsid w:val="00AB219D"/>
    <w:rsid w:val="00AB3F33"/>
    <w:rsid w:val="00AB4E16"/>
    <w:rsid w:val="00AB6246"/>
    <w:rsid w:val="00AB6BAD"/>
    <w:rsid w:val="00AC5019"/>
    <w:rsid w:val="00AC541E"/>
    <w:rsid w:val="00AD403F"/>
    <w:rsid w:val="00AD58B9"/>
    <w:rsid w:val="00AE2112"/>
    <w:rsid w:val="00AE49AB"/>
    <w:rsid w:val="00AF3155"/>
    <w:rsid w:val="00AF4535"/>
    <w:rsid w:val="00AF682A"/>
    <w:rsid w:val="00B03835"/>
    <w:rsid w:val="00B03F97"/>
    <w:rsid w:val="00B059E3"/>
    <w:rsid w:val="00B11942"/>
    <w:rsid w:val="00B12DD3"/>
    <w:rsid w:val="00B17953"/>
    <w:rsid w:val="00B26C4C"/>
    <w:rsid w:val="00B36C4A"/>
    <w:rsid w:val="00B46EA4"/>
    <w:rsid w:val="00B52EE7"/>
    <w:rsid w:val="00B537F8"/>
    <w:rsid w:val="00B5499A"/>
    <w:rsid w:val="00B55891"/>
    <w:rsid w:val="00B626B3"/>
    <w:rsid w:val="00B64E0C"/>
    <w:rsid w:val="00B6512C"/>
    <w:rsid w:val="00B673A0"/>
    <w:rsid w:val="00B71465"/>
    <w:rsid w:val="00B72A7F"/>
    <w:rsid w:val="00B83224"/>
    <w:rsid w:val="00B836C6"/>
    <w:rsid w:val="00B91A91"/>
    <w:rsid w:val="00B93301"/>
    <w:rsid w:val="00B95D65"/>
    <w:rsid w:val="00BB0789"/>
    <w:rsid w:val="00BB1AB1"/>
    <w:rsid w:val="00BB5195"/>
    <w:rsid w:val="00BB5B9D"/>
    <w:rsid w:val="00BB5DC6"/>
    <w:rsid w:val="00BC271A"/>
    <w:rsid w:val="00BD1BE1"/>
    <w:rsid w:val="00BD2E02"/>
    <w:rsid w:val="00BD4418"/>
    <w:rsid w:val="00BE3CA6"/>
    <w:rsid w:val="00BE75A8"/>
    <w:rsid w:val="00BF3EBA"/>
    <w:rsid w:val="00BF5DCF"/>
    <w:rsid w:val="00C041D1"/>
    <w:rsid w:val="00C05B0A"/>
    <w:rsid w:val="00C1064E"/>
    <w:rsid w:val="00C20636"/>
    <w:rsid w:val="00C24F2F"/>
    <w:rsid w:val="00C25D8D"/>
    <w:rsid w:val="00C40567"/>
    <w:rsid w:val="00C51664"/>
    <w:rsid w:val="00C52AE0"/>
    <w:rsid w:val="00C63620"/>
    <w:rsid w:val="00C667F8"/>
    <w:rsid w:val="00C76E26"/>
    <w:rsid w:val="00C76F8C"/>
    <w:rsid w:val="00C842D5"/>
    <w:rsid w:val="00C877C5"/>
    <w:rsid w:val="00C87A38"/>
    <w:rsid w:val="00C92F42"/>
    <w:rsid w:val="00C95841"/>
    <w:rsid w:val="00CA334A"/>
    <w:rsid w:val="00CB3AD1"/>
    <w:rsid w:val="00CC1497"/>
    <w:rsid w:val="00CD466F"/>
    <w:rsid w:val="00CD6150"/>
    <w:rsid w:val="00CD724D"/>
    <w:rsid w:val="00CE46A5"/>
    <w:rsid w:val="00CE68ED"/>
    <w:rsid w:val="00CE7FC3"/>
    <w:rsid w:val="00CF6B2C"/>
    <w:rsid w:val="00D01850"/>
    <w:rsid w:val="00D0394C"/>
    <w:rsid w:val="00D115B2"/>
    <w:rsid w:val="00D22037"/>
    <w:rsid w:val="00D24152"/>
    <w:rsid w:val="00D27393"/>
    <w:rsid w:val="00D31AEA"/>
    <w:rsid w:val="00D54FD8"/>
    <w:rsid w:val="00D5669A"/>
    <w:rsid w:val="00D71F4F"/>
    <w:rsid w:val="00D81FCE"/>
    <w:rsid w:val="00D84DDE"/>
    <w:rsid w:val="00D850C3"/>
    <w:rsid w:val="00D869BA"/>
    <w:rsid w:val="00D90BCB"/>
    <w:rsid w:val="00D93A76"/>
    <w:rsid w:val="00D9433F"/>
    <w:rsid w:val="00D9649F"/>
    <w:rsid w:val="00DA0C2B"/>
    <w:rsid w:val="00DB29D8"/>
    <w:rsid w:val="00DB5BC0"/>
    <w:rsid w:val="00DB68B7"/>
    <w:rsid w:val="00DB743A"/>
    <w:rsid w:val="00DB7B57"/>
    <w:rsid w:val="00DC03E7"/>
    <w:rsid w:val="00DC0B3A"/>
    <w:rsid w:val="00DC3906"/>
    <w:rsid w:val="00DD06D3"/>
    <w:rsid w:val="00DD0E40"/>
    <w:rsid w:val="00DD4A04"/>
    <w:rsid w:val="00DE0501"/>
    <w:rsid w:val="00DE5396"/>
    <w:rsid w:val="00DF2E8E"/>
    <w:rsid w:val="00E00ACB"/>
    <w:rsid w:val="00E019E7"/>
    <w:rsid w:val="00E108FA"/>
    <w:rsid w:val="00E1642B"/>
    <w:rsid w:val="00E21722"/>
    <w:rsid w:val="00E24901"/>
    <w:rsid w:val="00E30FA5"/>
    <w:rsid w:val="00E325D0"/>
    <w:rsid w:val="00E43751"/>
    <w:rsid w:val="00E53487"/>
    <w:rsid w:val="00E549B7"/>
    <w:rsid w:val="00E54CEA"/>
    <w:rsid w:val="00E61EDA"/>
    <w:rsid w:val="00E62051"/>
    <w:rsid w:val="00E62D95"/>
    <w:rsid w:val="00E648EB"/>
    <w:rsid w:val="00E72D65"/>
    <w:rsid w:val="00E82002"/>
    <w:rsid w:val="00E82058"/>
    <w:rsid w:val="00E8504E"/>
    <w:rsid w:val="00E9067D"/>
    <w:rsid w:val="00E97AE4"/>
    <w:rsid w:val="00EA5222"/>
    <w:rsid w:val="00EB293E"/>
    <w:rsid w:val="00ED1DB4"/>
    <w:rsid w:val="00ED5C49"/>
    <w:rsid w:val="00ED5F39"/>
    <w:rsid w:val="00ED662E"/>
    <w:rsid w:val="00EF51F8"/>
    <w:rsid w:val="00F01458"/>
    <w:rsid w:val="00F01994"/>
    <w:rsid w:val="00F03AA0"/>
    <w:rsid w:val="00F03D52"/>
    <w:rsid w:val="00F13437"/>
    <w:rsid w:val="00F15D49"/>
    <w:rsid w:val="00F15DC3"/>
    <w:rsid w:val="00F2141D"/>
    <w:rsid w:val="00F21AB2"/>
    <w:rsid w:val="00F24428"/>
    <w:rsid w:val="00F3179F"/>
    <w:rsid w:val="00F3593A"/>
    <w:rsid w:val="00F43CBE"/>
    <w:rsid w:val="00F67742"/>
    <w:rsid w:val="00F913B7"/>
    <w:rsid w:val="00F93077"/>
    <w:rsid w:val="00F93396"/>
    <w:rsid w:val="00F95788"/>
    <w:rsid w:val="00F96F77"/>
    <w:rsid w:val="00F97A7D"/>
    <w:rsid w:val="00FA608C"/>
    <w:rsid w:val="00FC5803"/>
    <w:rsid w:val="00FC7A59"/>
    <w:rsid w:val="00FD0A08"/>
    <w:rsid w:val="00FE08F7"/>
    <w:rsid w:val="00FE0F44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5A23"/>
  <w15:chartTrackingRefBased/>
  <w15:docId w15:val="{2F246B6C-CD64-4BCF-AAC0-BE8F853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788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маркированный,Абзац списка2,Citation List,Heading1,Colorful List - Accent 11,N_List Paragraph,Bullet Number,List Paragraph (numbered (a)),Use Case List Paragraph,NUMBERED PARAGRAPH,List Paragraph 1,strich,2nd Tier Header,без абзаца"/>
    <w:basedOn w:val="a"/>
    <w:link w:val="a6"/>
    <w:uiPriority w:val="34"/>
    <w:qFormat/>
    <w:rsid w:val="00110EA4"/>
    <w:pPr>
      <w:ind w:left="720"/>
      <w:contextualSpacing/>
    </w:pPr>
  </w:style>
  <w:style w:type="paragraph" w:styleId="a7">
    <w:name w:val="footnote text"/>
    <w:basedOn w:val="a"/>
    <w:link w:val="a8"/>
    <w:uiPriority w:val="99"/>
    <w:unhideWhenUsed/>
    <w:rsid w:val="00DB29D8"/>
    <w:rPr>
      <w:sz w:val="20"/>
      <w:szCs w:val="20"/>
    </w:rPr>
  </w:style>
  <w:style w:type="character" w:customStyle="1" w:styleId="a8">
    <w:name w:val="Текст сноски Знак"/>
    <w:link w:val="a7"/>
    <w:uiPriority w:val="99"/>
    <w:rsid w:val="00DB29D8"/>
    <w:rPr>
      <w:rFonts w:eastAsia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DB29D8"/>
    <w:rPr>
      <w:vertAlign w:val="superscript"/>
    </w:rPr>
  </w:style>
  <w:style w:type="paragraph" w:styleId="aa">
    <w:name w:val="footer"/>
    <w:basedOn w:val="a"/>
    <w:link w:val="ab"/>
    <w:uiPriority w:val="99"/>
    <w:rsid w:val="00BB1A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B1AB1"/>
  </w:style>
  <w:style w:type="paragraph" w:styleId="ad">
    <w:name w:val="header"/>
    <w:basedOn w:val="a"/>
    <w:link w:val="ae"/>
    <w:uiPriority w:val="99"/>
    <w:unhideWhenUsed/>
    <w:rsid w:val="00BB1AB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uiPriority w:val="9"/>
    <w:semiHidden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">
    <w:name w:val="Normal (Web)"/>
    <w:basedOn w:val="a"/>
    <w:uiPriority w:val="99"/>
    <w:unhideWhenUsed/>
    <w:rsid w:val="006528BB"/>
    <w:pPr>
      <w:spacing w:before="100" w:beforeAutospacing="1" w:after="100" w:afterAutospacing="1"/>
    </w:pPr>
  </w:style>
  <w:style w:type="character" w:customStyle="1" w:styleId="a6">
    <w:name w:val="Абзац списка Знак"/>
    <w:aliases w:val="маркированный Знак,Абзац списка2 Знак,Citation List Знак,Heading1 Знак,Colorful List - Accent 11 Знак,N_List Paragraph Знак,Bullet Number Знак,List Paragraph (numbered (a)) Знак,Use Case List Paragraph Знак,NUMBERED PARAGRAPH Знак"/>
    <w:link w:val="a5"/>
    <w:uiPriority w:val="34"/>
    <w:rsid w:val="006528BB"/>
    <w:rPr>
      <w:rFonts w:eastAsia="Times New Roman"/>
      <w:sz w:val="24"/>
      <w:szCs w:val="24"/>
    </w:rPr>
  </w:style>
  <w:style w:type="table" w:customStyle="1" w:styleId="11">
    <w:name w:val="Сетка таблицы11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39"/>
    <w:rsid w:val="009C1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f0"/>
    <w:uiPriority w:val="39"/>
    <w:rsid w:val="00C6362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qFormat/>
    <w:rsid w:val="00C041D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r">
    <w:name w:val="pr"/>
    <w:basedOn w:val="a"/>
    <w:rsid w:val="00C05B0A"/>
    <w:pPr>
      <w:spacing w:before="100" w:beforeAutospacing="1" w:after="100" w:afterAutospacing="1"/>
    </w:pPr>
    <w:rPr>
      <w:color w:val="000000"/>
    </w:rPr>
  </w:style>
  <w:style w:type="paragraph" w:customStyle="1" w:styleId="pj">
    <w:name w:val="pj"/>
    <w:basedOn w:val="a"/>
    <w:rsid w:val="00C05B0A"/>
    <w:pPr>
      <w:spacing w:before="100" w:beforeAutospacing="1" w:after="100" w:afterAutospacing="1"/>
    </w:pPr>
    <w:rPr>
      <w:color w:val="000000"/>
    </w:rPr>
  </w:style>
  <w:style w:type="paragraph" w:customStyle="1" w:styleId="pji">
    <w:name w:val="pji"/>
    <w:basedOn w:val="a"/>
    <w:rsid w:val="00C05B0A"/>
    <w:pPr>
      <w:spacing w:before="100" w:beforeAutospacing="1" w:after="100" w:afterAutospacing="1"/>
    </w:pPr>
    <w:rPr>
      <w:color w:val="000000"/>
    </w:rPr>
  </w:style>
  <w:style w:type="character" w:customStyle="1" w:styleId="s1">
    <w:name w:val="s1"/>
    <w:rsid w:val="00C05B0A"/>
    <w:rPr>
      <w:rFonts w:ascii="Times New Roman" w:hAnsi="Times New Roman" w:cs="Times New Roman" w:hint="default"/>
      <w:b/>
      <w:bCs/>
      <w:color w:val="000000"/>
    </w:rPr>
  </w:style>
  <w:style w:type="paragraph" w:customStyle="1" w:styleId="pc">
    <w:name w:val="pc"/>
    <w:basedOn w:val="a"/>
    <w:rsid w:val="00C05B0A"/>
    <w:pPr>
      <w:spacing w:before="100" w:beforeAutospacing="1" w:after="100" w:afterAutospacing="1"/>
    </w:pPr>
    <w:rPr>
      <w:color w:val="000000"/>
    </w:rPr>
  </w:style>
  <w:style w:type="character" w:customStyle="1" w:styleId="s192">
    <w:name w:val="s192"/>
    <w:basedOn w:val="a0"/>
    <w:rsid w:val="00C05B0A"/>
  </w:style>
  <w:style w:type="character" w:styleId="af1">
    <w:name w:val="Hyperlink"/>
    <w:uiPriority w:val="99"/>
    <w:unhideWhenUsed/>
    <w:rsid w:val="00C05B0A"/>
    <w:rPr>
      <w:color w:val="333399"/>
      <w:u w:val="single"/>
    </w:rPr>
  </w:style>
  <w:style w:type="character" w:customStyle="1" w:styleId="s2">
    <w:name w:val="s2"/>
    <w:rsid w:val="00C05B0A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8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Relationship Id="rId22" Type="http://schemas.openxmlformats.org/officeDocument/2006/relationships/footer" Target="footer6.xml"/><Relationship Id="rId27" Type="http://schemas.openxmlformats.org/officeDocument/2006/relationships/footer" Target="footer8.xml"/><Relationship Id="rId30" Type="http://schemas.openxmlformats.org/officeDocument/2006/relationships/footer" Target="footer10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E2C74-EFA3-4462-813A-6AD88D255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5221</Words>
  <Characters>29763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cp:lastModifiedBy>Динара Асанова</cp:lastModifiedBy>
  <cp:revision>3</cp:revision>
  <cp:lastPrinted>2022-11-17T03:13:00Z</cp:lastPrinted>
  <dcterms:created xsi:type="dcterms:W3CDTF">2024-01-04T10:14:00Z</dcterms:created>
  <dcterms:modified xsi:type="dcterms:W3CDTF">2024-01-08T02:36:00Z</dcterms:modified>
</cp:coreProperties>
</file>