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108" w:type="dxa"/>
        <w:tblLayout w:type="fixed"/>
        <w:tblLook w:val="01E0" w:firstRow="1" w:lastRow="1" w:firstColumn="1" w:lastColumn="1" w:noHBand="0" w:noVBand="0"/>
      </w:tblPr>
      <w:tblGrid>
        <w:gridCol w:w="4228"/>
        <w:gridCol w:w="1762"/>
        <w:gridCol w:w="3876"/>
      </w:tblGrid>
      <w:tr w:rsidR="00FB4740" w:rsidRPr="00FB4740" w:rsidTr="0097053B">
        <w:trPr>
          <w:trHeight w:val="2031"/>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lang w:val="kk-KZ" w:eastAsia="ru-RU"/>
              </w:rPr>
            </w:pPr>
            <w:r w:rsidRPr="00FB4740">
              <w:rPr>
                <w:rFonts w:ascii="Times New Roman" w:eastAsia="Times New Roman" w:hAnsi="Times New Roman" w:cs="Times New Roman"/>
                <w:b/>
                <w:lang w:val="kk-KZ" w:eastAsia="ru-RU"/>
              </w:rPr>
              <w:t>«ҚАЗАҚСТАН РЕСПУБЛИКАСЫНЫҢ</w:t>
            </w:r>
          </w:p>
          <w:p w:rsidR="00FB4740" w:rsidRPr="00FB4740" w:rsidRDefault="00FB4740" w:rsidP="00FB4740">
            <w:pPr>
              <w:spacing w:after="0" w:line="240" w:lineRule="auto"/>
              <w:jc w:val="center"/>
              <w:rPr>
                <w:rFonts w:ascii="Times New Roman" w:eastAsia="Times New Roman" w:hAnsi="Times New Roman" w:cs="Times New Roman"/>
                <w:b/>
                <w:lang w:val="kk-KZ" w:eastAsia="ru-RU"/>
              </w:rPr>
            </w:pPr>
            <w:r w:rsidRPr="00FB4740">
              <w:rPr>
                <w:rFonts w:ascii="Times New Roman" w:eastAsia="Times New Roman" w:hAnsi="Times New Roman" w:cs="Times New Roman"/>
                <w:b/>
                <w:lang w:val="kk-KZ" w:eastAsia="ru-RU"/>
              </w:rPr>
              <w:t>ҰЛТТЫҚ БАНКІ»</w:t>
            </w:r>
          </w:p>
          <w:p w:rsidR="00FB4740" w:rsidRPr="00FB4740" w:rsidRDefault="00FB4740" w:rsidP="00FB4740">
            <w:pPr>
              <w:spacing w:after="0" w:line="240" w:lineRule="auto"/>
              <w:jc w:val="center"/>
              <w:rPr>
                <w:rFonts w:ascii="Times New Roman" w:eastAsia="Times New Roman" w:hAnsi="Times New Roman" w:cs="Times New Roman"/>
                <w:b/>
                <w:lang w:val="kk-KZ" w:eastAsia="ru-RU"/>
              </w:rPr>
            </w:pPr>
          </w:p>
          <w:p w:rsidR="00FB4740" w:rsidRPr="00FB4740" w:rsidRDefault="00FB4740" w:rsidP="00FB4740">
            <w:pPr>
              <w:spacing w:after="0" w:line="240" w:lineRule="auto"/>
              <w:jc w:val="center"/>
              <w:rPr>
                <w:rFonts w:ascii="Times New Roman" w:eastAsia="Times New Roman" w:hAnsi="Times New Roman" w:cs="Times New Roman"/>
                <w:lang w:val="kk-KZ" w:eastAsia="ru-RU"/>
              </w:rPr>
            </w:pPr>
            <w:r w:rsidRPr="00FB4740">
              <w:rPr>
                <w:rFonts w:ascii="Times New Roman" w:eastAsia="Times New Roman" w:hAnsi="Times New Roman" w:cs="Times New Roman"/>
                <w:lang w:val="kk-KZ" w:eastAsia="ru-RU"/>
              </w:rPr>
              <w:t xml:space="preserve">РЕСПУБЛИКАЛЫҚ </w:t>
            </w: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lang w:val="kk-KZ" w:eastAsia="ru-RU"/>
              </w:rPr>
              <w:t>МЕМЛЕКЕТТІК</w:t>
            </w:r>
            <w:r w:rsidRPr="00FB4740">
              <w:rPr>
                <w:rFonts w:ascii="Times New Roman" w:eastAsia="Times New Roman" w:hAnsi="Times New Roman" w:cs="Times New Roman"/>
                <w:lang w:eastAsia="ru-RU"/>
              </w:rPr>
              <w:t xml:space="preserve"> </w:t>
            </w:r>
            <w:r w:rsidRPr="00FB4740">
              <w:rPr>
                <w:rFonts w:ascii="Times New Roman" w:eastAsia="Times New Roman" w:hAnsi="Times New Roman" w:cs="Times New Roman"/>
                <w:lang w:val="kk-KZ" w:eastAsia="ru-RU"/>
              </w:rPr>
              <w:t>МЕКЕМЕСІ</w:t>
            </w:r>
          </w:p>
          <w:p w:rsidR="00FB4740" w:rsidRPr="00FB4740" w:rsidRDefault="00FB4740" w:rsidP="00FB4740">
            <w:pPr>
              <w:spacing w:after="0" w:line="240" w:lineRule="auto"/>
              <w:jc w:val="center"/>
              <w:rPr>
                <w:rFonts w:ascii="Times New Roman" w:eastAsia="Times New Roman" w:hAnsi="Times New Roman" w:cs="Times New Roman"/>
                <w:b/>
                <w:lang w:eastAsia="ru-RU"/>
              </w:rPr>
            </w:pPr>
          </w:p>
        </w:tc>
        <w:tc>
          <w:tcPr>
            <w:tcW w:w="1762" w:type="dxa"/>
            <w:shd w:val="clear" w:color="auto" w:fill="auto"/>
          </w:tcPr>
          <w:p w:rsidR="00FB4740" w:rsidRPr="00FB4740" w:rsidRDefault="00FB4740" w:rsidP="00FB4740">
            <w:pPr>
              <w:spacing w:after="0" w:line="240" w:lineRule="auto"/>
              <w:rPr>
                <w:rFonts w:ascii="Times New Roman" w:eastAsia="Times New Roman" w:hAnsi="Times New Roman" w:cs="Times New Roman"/>
                <w:lang w:val="kk-KZ" w:eastAsia="ru-RU"/>
              </w:rPr>
            </w:pPr>
            <w:r w:rsidRPr="00FB4740">
              <w:rPr>
                <w:rFonts w:ascii="Times New Roman" w:eastAsia="Times New Roman" w:hAnsi="Times New Roman" w:cs="Times New Roman"/>
                <w:noProof/>
                <w:sz w:val="24"/>
                <w:szCs w:val="24"/>
                <w:lang w:eastAsia="ru-RU"/>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lang w:eastAsia="ru-RU"/>
              </w:rPr>
            </w:pPr>
            <w:r w:rsidRPr="00FB4740">
              <w:rPr>
                <w:rFonts w:ascii="Times New Roman" w:eastAsia="Times New Roman" w:hAnsi="Times New Roman" w:cs="Times New Roman"/>
                <w:lang w:eastAsia="ru-RU"/>
              </w:rPr>
              <w:t xml:space="preserve">РЕСПУБЛИКАНСКОЕ </w:t>
            </w:r>
          </w:p>
          <w:p w:rsidR="00FB4740" w:rsidRPr="00FB4740" w:rsidRDefault="00FB4740" w:rsidP="00FB4740">
            <w:pPr>
              <w:spacing w:after="0" w:line="240" w:lineRule="auto"/>
              <w:jc w:val="center"/>
              <w:rPr>
                <w:rFonts w:ascii="Times New Roman" w:eastAsia="Times New Roman" w:hAnsi="Times New Roman" w:cs="Times New Roman"/>
                <w:lang w:eastAsia="ru-RU"/>
              </w:rPr>
            </w:pPr>
            <w:r w:rsidRPr="00FB4740">
              <w:rPr>
                <w:rFonts w:ascii="Times New Roman" w:eastAsia="Times New Roman" w:hAnsi="Times New Roman" w:cs="Times New Roman"/>
                <w:lang w:eastAsia="ru-RU"/>
              </w:rPr>
              <w:t>ГОСУДАР</w:t>
            </w:r>
            <w:r w:rsidRPr="00FB4740">
              <w:rPr>
                <w:rFonts w:ascii="Times New Roman" w:eastAsia="Times New Roman" w:hAnsi="Times New Roman" w:cs="Times New Roman"/>
                <w:lang w:val="kk-KZ" w:eastAsia="ru-RU"/>
              </w:rPr>
              <w:t>С</w:t>
            </w:r>
            <w:r w:rsidRPr="00FB4740">
              <w:rPr>
                <w:rFonts w:ascii="Times New Roman" w:eastAsia="Times New Roman" w:hAnsi="Times New Roman" w:cs="Times New Roman"/>
                <w:lang w:eastAsia="ru-RU"/>
              </w:rPr>
              <w:t>ТВЕННОЕ УЧРЕЖДЕНИЕ</w:t>
            </w:r>
          </w:p>
          <w:p w:rsidR="00FB4740" w:rsidRPr="00FB4740" w:rsidRDefault="00FB4740" w:rsidP="00FB4740">
            <w:pPr>
              <w:spacing w:after="0" w:line="240" w:lineRule="auto"/>
              <w:jc w:val="center"/>
              <w:rPr>
                <w:rFonts w:ascii="Times New Roman" w:eastAsia="Times New Roman" w:hAnsi="Times New Roman" w:cs="Times New Roman"/>
                <w:b/>
                <w:lang w:eastAsia="ru-RU"/>
              </w:rPr>
            </w:pP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b/>
                <w:lang w:eastAsia="ru-RU"/>
              </w:rPr>
              <w:t>«НАЦИОНАЛЬНЫЙ БАНК</w:t>
            </w: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b/>
                <w:lang w:eastAsia="ru-RU"/>
              </w:rPr>
              <w:t>РЕСПУБЛИКИ КАЗАХСТАН»</w:t>
            </w:r>
          </w:p>
          <w:p w:rsidR="00FB4740" w:rsidRPr="00FB4740" w:rsidRDefault="00FB4740" w:rsidP="00FB4740">
            <w:pPr>
              <w:spacing w:after="0" w:line="240" w:lineRule="auto"/>
              <w:jc w:val="center"/>
              <w:rPr>
                <w:rFonts w:ascii="Times New Roman" w:eastAsia="Times New Roman" w:hAnsi="Times New Roman" w:cs="Times New Roman"/>
                <w:b/>
                <w:sz w:val="24"/>
                <w:szCs w:val="24"/>
                <w:lang w:eastAsia="ru-RU"/>
              </w:rPr>
            </w:pPr>
          </w:p>
        </w:tc>
      </w:tr>
      <w:tr w:rsidR="00FB4740" w:rsidRPr="00FB4740" w:rsidTr="0097053B">
        <w:trPr>
          <w:trHeight w:val="761"/>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sz w:val="24"/>
                <w:szCs w:val="24"/>
                <w:lang w:val="kk-KZ" w:eastAsia="ru-RU"/>
              </w:rPr>
            </w:pPr>
            <w:r w:rsidRPr="00FB4740">
              <w:rPr>
                <w:rFonts w:ascii="Times New Roman" w:eastAsia="Times New Roman" w:hAnsi="Times New Roman" w:cs="Times New Roman"/>
                <w:b/>
                <w:sz w:val="24"/>
                <w:szCs w:val="28"/>
                <w:lang w:eastAsia="ru-RU"/>
              </w:rPr>
              <w:t>Д</w:t>
            </w:r>
            <w:r w:rsidRPr="00FB4740">
              <w:rPr>
                <w:rFonts w:ascii="Times New Roman" w:eastAsia="Times New Roman" w:hAnsi="Times New Roman" w:cs="Times New Roman"/>
                <w:b/>
                <w:sz w:val="24"/>
                <w:szCs w:val="28"/>
                <w:lang w:val="kk-KZ" w:eastAsia="ru-RU"/>
              </w:rPr>
              <w:t>ИРЕКТОРЛАР КЕҢЕСІНІҢ</w:t>
            </w:r>
            <w:r w:rsidRPr="00FB4740">
              <w:rPr>
                <w:rFonts w:ascii="Times New Roman" w:eastAsia="Times New Roman" w:hAnsi="Times New Roman" w:cs="Times New Roman"/>
                <w:b/>
                <w:sz w:val="24"/>
                <w:szCs w:val="28"/>
                <w:lang w:eastAsia="ru-RU"/>
              </w:rPr>
              <w:t xml:space="preserve"> </w:t>
            </w:r>
            <w:r w:rsidRPr="00FB4740">
              <w:rPr>
                <w:rFonts w:ascii="Times New Roman" w:eastAsia="Times New Roman" w:hAnsi="Times New Roman" w:cs="Times New Roman"/>
                <w:b/>
                <w:sz w:val="24"/>
                <w:szCs w:val="28"/>
                <w:lang w:val="kk-KZ" w:eastAsia="ru-RU"/>
              </w:rPr>
              <w:t xml:space="preserve"> ҚАУЛЫСЫ</w:t>
            </w:r>
          </w:p>
        </w:tc>
        <w:tc>
          <w:tcPr>
            <w:tcW w:w="1762" w:type="dxa"/>
            <w:shd w:val="clear" w:color="auto" w:fill="auto"/>
          </w:tcPr>
          <w:p w:rsidR="00FB4740" w:rsidRPr="00FB4740" w:rsidRDefault="00FB4740" w:rsidP="00FB4740">
            <w:pPr>
              <w:spacing w:after="0" w:line="240" w:lineRule="auto"/>
              <w:ind w:left="158"/>
              <w:rPr>
                <w:rFonts w:ascii="Times New Roman" w:eastAsia="Times New Roman" w:hAnsi="Times New Roman" w:cs="Times New Roman"/>
                <w:sz w:val="24"/>
                <w:szCs w:val="24"/>
                <w:lang w:val="kk-KZ" w:eastAsia="ru-RU"/>
              </w:rPr>
            </w:pP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sz w:val="24"/>
                <w:szCs w:val="24"/>
                <w:lang w:val="kk-KZ" w:eastAsia="ru-RU"/>
              </w:rPr>
            </w:pPr>
            <w:r w:rsidRPr="00FB4740">
              <w:rPr>
                <w:rFonts w:ascii="Times New Roman" w:eastAsia="Times New Roman" w:hAnsi="Times New Roman" w:cs="Times New Roman"/>
                <w:b/>
                <w:sz w:val="24"/>
                <w:szCs w:val="24"/>
                <w:lang w:val="kk-KZ" w:eastAsia="ru-RU"/>
              </w:rPr>
              <w:t xml:space="preserve">ПОСТАНОВЛЕНИЕ </w:t>
            </w:r>
          </w:p>
          <w:p w:rsidR="00FB4740" w:rsidRPr="00FB4740" w:rsidRDefault="00FB4740" w:rsidP="00FB4740">
            <w:pPr>
              <w:spacing w:after="0" w:line="240" w:lineRule="auto"/>
              <w:jc w:val="center"/>
              <w:rPr>
                <w:rFonts w:ascii="Times New Roman" w:eastAsia="Times New Roman" w:hAnsi="Times New Roman" w:cs="Times New Roman"/>
                <w:b/>
                <w:sz w:val="24"/>
                <w:szCs w:val="24"/>
                <w:lang w:eastAsia="ru-RU"/>
              </w:rPr>
            </w:pPr>
            <w:r w:rsidRPr="00FB4740">
              <w:rPr>
                <w:rFonts w:ascii="Times New Roman" w:eastAsia="Times New Roman" w:hAnsi="Times New Roman" w:cs="Times New Roman"/>
                <w:b/>
                <w:sz w:val="24"/>
                <w:szCs w:val="24"/>
                <w:lang w:val="kk-KZ" w:eastAsia="ru-RU"/>
              </w:rPr>
              <w:t>СОВЕТА ДИРЕКТОРОВ</w:t>
            </w:r>
          </w:p>
        </w:tc>
      </w:tr>
      <w:tr w:rsidR="00FB4740" w:rsidRPr="00FB4740" w:rsidTr="0097053B">
        <w:trPr>
          <w:trHeight w:val="1062"/>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A5180B" w:rsidRDefault="00FB4740" w:rsidP="00FB4740">
            <w:pPr>
              <w:spacing w:after="0" w:line="240" w:lineRule="auto"/>
              <w:ind w:firstLine="709"/>
              <w:jc w:val="both"/>
              <w:rPr>
                <w:rFonts w:ascii="Times New Roman" w:eastAsia="Times New Roman" w:hAnsi="Times New Roman" w:cs="Times New Roman"/>
                <w:sz w:val="24"/>
                <w:szCs w:val="24"/>
                <w:lang w:val="kk-KZ" w:eastAsia="ru-RU"/>
              </w:rPr>
            </w:pPr>
            <w:r w:rsidRPr="00FB4740">
              <w:rPr>
                <w:rFonts w:ascii="Times New Roman" w:eastAsia="Times New Roman" w:hAnsi="Times New Roman" w:cs="Times New Roman"/>
                <w:sz w:val="24"/>
                <w:szCs w:val="24"/>
                <w:lang w:val="kk-KZ" w:eastAsia="ru-RU"/>
              </w:rPr>
              <w:t>202</w:t>
            </w:r>
            <w:r w:rsidR="00597FDA">
              <w:rPr>
                <w:rFonts w:ascii="Times New Roman" w:eastAsia="Times New Roman" w:hAnsi="Times New Roman" w:cs="Times New Roman"/>
                <w:sz w:val="24"/>
                <w:szCs w:val="24"/>
                <w:lang w:val="kk-KZ" w:eastAsia="ru-RU"/>
              </w:rPr>
              <w:t>3</w:t>
            </w:r>
            <w:r w:rsidR="00A5180B">
              <w:rPr>
                <w:rFonts w:ascii="Times New Roman" w:eastAsia="Times New Roman" w:hAnsi="Times New Roman" w:cs="Times New Roman"/>
                <w:sz w:val="24"/>
                <w:szCs w:val="24"/>
                <w:lang w:val="kk-KZ" w:eastAsia="ru-RU"/>
              </w:rPr>
              <w:t xml:space="preserve"> жылғы </w:t>
            </w:r>
            <w:r w:rsidR="00F03C4C">
              <w:rPr>
                <w:rFonts w:ascii="Times New Roman" w:eastAsia="Times New Roman" w:hAnsi="Times New Roman" w:cs="Times New Roman"/>
                <w:sz w:val="24"/>
                <w:szCs w:val="24"/>
                <w:lang w:val="kk-KZ" w:eastAsia="ru-RU"/>
              </w:rPr>
              <w:t xml:space="preserve">26 </w:t>
            </w:r>
            <w:r w:rsidR="00A5180B">
              <w:rPr>
                <w:rFonts w:ascii="Times New Roman" w:eastAsia="Times New Roman" w:hAnsi="Times New Roman" w:cs="Times New Roman"/>
                <w:sz w:val="24"/>
                <w:szCs w:val="24"/>
                <w:lang w:val="kk-KZ" w:eastAsia="ru-RU"/>
              </w:rPr>
              <w:t>желтоқсан</w:t>
            </w:r>
          </w:p>
          <w:p w:rsidR="00FB4740" w:rsidRPr="00FB4740" w:rsidRDefault="00FB4740" w:rsidP="00FB4740">
            <w:pPr>
              <w:spacing w:after="0" w:line="240" w:lineRule="auto"/>
              <w:jc w:val="center"/>
              <w:rPr>
                <w:rFonts w:ascii="Times New Roman" w:eastAsia="Times New Roman" w:hAnsi="Times New Roman" w:cs="Times New Roman"/>
                <w:sz w:val="24"/>
                <w:szCs w:val="24"/>
                <w:lang w:val="kk-KZ" w:eastAsia="ru-RU"/>
              </w:rPr>
            </w:pPr>
          </w:p>
          <w:p w:rsidR="00FB4740" w:rsidRPr="00597FDA" w:rsidRDefault="00597FDA" w:rsidP="00597FD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Астана</w:t>
            </w:r>
            <w:r w:rsidR="00FB4740" w:rsidRPr="00FB47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қаласы</w:t>
            </w:r>
          </w:p>
        </w:tc>
        <w:tc>
          <w:tcPr>
            <w:tcW w:w="1762"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9D3087" w:rsidRDefault="00FB4740" w:rsidP="00FB4740">
            <w:pPr>
              <w:spacing w:after="0" w:line="240" w:lineRule="auto"/>
              <w:jc w:val="center"/>
              <w:rPr>
                <w:rFonts w:ascii="Times New Roman" w:eastAsia="Times New Roman" w:hAnsi="Times New Roman" w:cs="Times New Roman"/>
                <w:sz w:val="24"/>
                <w:szCs w:val="24"/>
                <w:lang w:val="en-US" w:eastAsia="ru-RU"/>
              </w:rPr>
            </w:pPr>
            <w:r w:rsidRPr="00FB4740">
              <w:rPr>
                <w:rFonts w:ascii="Times New Roman" w:eastAsia="Times New Roman" w:hAnsi="Times New Roman" w:cs="Times New Roman"/>
                <w:sz w:val="24"/>
                <w:szCs w:val="24"/>
                <w:lang w:eastAsia="ru-RU"/>
              </w:rPr>
              <w:t xml:space="preserve">№ </w:t>
            </w:r>
            <w:r w:rsidR="00F03C4C">
              <w:rPr>
                <w:rFonts w:ascii="Times New Roman" w:eastAsia="Times New Roman" w:hAnsi="Times New Roman" w:cs="Times New Roman"/>
                <w:sz w:val="24"/>
                <w:szCs w:val="24"/>
                <w:lang w:eastAsia="ru-RU"/>
              </w:rPr>
              <w:t>111</w:t>
            </w:r>
          </w:p>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597FDA" w:rsidRDefault="00FB4740" w:rsidP="00597FDA">
            <w:pPr>
              <w:spacing w:after="0" w:line="240" w:lineRule="auto"/>
              <w:jc w:val="center"/>
              <w:rPr>
                <w:rFonts w:ascii="Times New Roman" w:eastAsia="Times New Roman" w:hAnsi="Times New Roman" w:cs="Times New Roman"/>
                <w:sz w:val="24"/>
                <w:szCs w:val="24"/>
                <w:lang w:val="kk-KZ" w:eastAsia="ru-RU"/>
              </w:rPr>
            </w:pPr>
            <w:r w:rsidRPr="00FB4740">
              <w:rPr>
                <w:rFonts w:ascii="Times New Roman" w:eastAsia="Times New Roman" w:hAnsi="Times New Roman" w:cs="Times New Roman"/>
                <w:sz w:val="24"/>
                <w:szCs w:val="24"/>
                <w:lang w:eastAsia="ru-RU"/>
              </w:rPr>
              <w:t xml:space="preserve">город </w:t>
            </w:r>
            <w:r w:rsidR="00597FDA">
              <w:rPr>
                <w:rFonts w:ascii="Times New Roman" w:eastAsia="Times New Roman" w:hAnsi="Times New Roman" w:cs="Times New Roman"/>
                <w:sz w:val="24"/>
                <w:szCs w:val="24"/>
                <w:lang w:val="kk-KZ" w:eastAsia="ru-RU"/>
              </w:rPr>
              <w:t>Астана</w:t>
            </w:r>
          </w:p>
        </w:tc>
      </w:tr>
    </w:tbl>
    <w:p w:rsidR="000F0028" w:rsidRDefault="000F0028" w:rsidP="003E0E3D">
      <w:pPr>
        <w:spacing w:after="0" w:line="240" w:lineRule="auto"/>
        <w:rPr>
          <w:rFonts w:ascii="Times New Roman" w:eastAsia="Times New Roman" w:hAnsi="Times New Roman" w:cs="Times New Roman"/>
          <w:sz w:val="28"/>
          <w:szCs w:val="20"/>
          <w:lang w:val="kk-KZ" w:eastAsia="ru-RU"/>
        </w:rPr>
      </w:pPr>
    </w:p>
    <w:p w:rsidR="000F0028" w:rsidRPr="003E5CA5" w:rsidRDefault="000F0028" w:rsidP="003E0E3D">
      <w:pPr>
        <w:spacing w:after="0" w:line="240" w:lineRule="auto"/>
        <w:rPr>
          <w:rFonts w:ascii="Times New Roman" w:eastAsia="Times New Roman" w:hAnsi="Times New Roman" w:cs="Times New Roman"/>
          <w:sz w:val="28"/>
          <w:szCs w:val="20"/>
          <w:lang w:val="kk-KZ" w:eastAsia="ru-RU"/>
        </w:rPr>
      </w:pPr>
    </w:p>
    <w:p w:rsidR="004F2B11" w:rsidRPr="004F2B11" w:rsidRDefault="004F2B11" w:rsidP="004F2B11">
      <w:pPr>
        <w:suppressAutoHyphens/>
        <w:spacing w:after="0" w:line="240" w:lineRule="auto"/>
        <w:jc w:val="center"/>
        <w:rPr>
          <w:rFonts w:ascii="Times New Roman" w:eastAsia="Times New Roman" w:hAnsi="Times New Roman" w:cs="Times New Roman"/>
          <w:b/>
          <w:sz w:val="28"/>
          <w:szCs w:val="28"/>
          <w:lang w:val="kk-KZ"/>
        </w:rPr>
      </w:pPr>
      <w:r w:rsidRPr="004F2B11">
        <w:rPr>
          <w:rFonts w:ascii="Times New Roman" w:eastAsia="Calibri" w:hAnsi="Times New Roman" w:cs="Times New Roman"/>
          <w:b/>
          <w:sz w:val="28"/>
          <w:szCs w:val="28"/>
          <w:lang w:val="kk-KZ" w:eastAsia="ru-RU"/>
        </w:rPr>
        <w:t>«</w:t>
      </w:r>
      <w:r w:rsidRPr="004F2B11">
        <w:rPr>
          <w:rFonts w:ascii="Times New Roman" w:eastAsia="Times New Roman" w:hAnsi="Times New Roman" w:cs="Times New Roman"/>
          <w:b/>
          <w:sz w:val="28"/>
          <w:szCs w:val="28"/>
          <w:lang w:val="kk-KZ"/>
        </w:rPr>
        <w:t xml:space="preserve">Қазақстан Республикасының Ұлттық Банкі </w:t>
      </w:r>
      <w:r w:rsidR="00E15D40" w:rsidRPr="004F2B11">
        <w:rPr>
          <w:rFonts w:ascii="Times New Roman" w:eastAsia="Times New Roman" w:hAnsi="Times New Roman" w:cs="Times New Roman"/>
          <w:b/>
          <w:sz w:val="28"/>
          <w:szCs w:val="28"/>
          <w:lang w:val="kk-KZ"/>
        </w:rPr>
        <w:t>Операциялық күнінің</w:t>
      </w:r>
    </w:p>
    <w:p w:rsidR="00E15D40" w:rsidRPr="004F2B11" w:rsidRDefault="004F2B11" w:rsidP="00E15D40">
      <w:pPr>
        <w:suppressAutoHyphens/>
        <w:spacing w:after="0" w:line="240" w:lineRule="auto"/>
        <w:jc w:val="center"/>
        <w:rPr>
          <w:rFonts w:ascii="Times New Roman" w:eastAsia="Times New Roman" w:hAnsi="Times New Roman" w:cs="Times New Roman"/>
          <w:b/>
          <w:sz w:val="28"/>
          <w:szCs w:val="28"/>
          <w:lang w:val="kk-KZ"/>
        </w:rPr>
      </w:pPr>
      <w:r w:rsidRPr="004F2B11">
        <w:rPr>
          <w:rFonts w:ascii="Times New Roman" w:eastAsia="Times New Roman" w:hAnsi="Times New Roman" w:cs="Times New Roman"/>
          <w:b/>
          <w:sz w:val="28"/>
          <w:szCs w:val="28"/>
          <w:lang w:val="kk-KZ"/>
        </w:rPr>
        <w:t>графигін,</w:t>
      </w:r>
      <w:r w:rsidR="00E15D40" w:rsidRPr="00E15D40">
        <w:rPr>
          <w:rFonts w:ascii="Times New Roman" w:eastAsia="Times New Roman" w:hAnsi="Times New Roman" w:cs="Times New Roman"/>
          <w:b/>
          <w:sz w:val="28"/>
          <w:szCs w:val="28"/>
          <w:lang w:val="kk-KZ"/>
        </w:rPr>
        <w:t xml:space="preserve"> </w:t>
      </w:r>
      <w:r w:rsidR="00E15D40" w:rsidRPr="004F2B11">
        <w:rPr>
          <w:rFonts w:ascii="Times New Roman" w:eastAsia="Times New Roman" w:hAnsi="Times New Roman" w:cs="Times New Roman"/>
          <w:b/>
          <w:sz w:val="28"/>
          <w:szCs w:val="28"/>
          <w:lang w:val="kk-KZ"/>
        </w:rPr>
        <w:t xml:space="preserve">Қазақстан Республикасының Ұлттық Банкі </w:t>
      </w:r>
    </w:p>
    <w:p w:rsidR="00E15D40" w:rsidRDefault="00E15D40" w:rsidP="00E15D40">
      <w:pPr>
        <w:suppressAutoHyphens/>
        <w:spacing w:after="0" w:line="240" w:lineRule="auto"/>
        <w:jc w:val="center"/>
        <w:rPr>
          <w:rFonts w:ascii="Times New Roman" w:eastAsia="Times New Roman" w:hAnsi="Times New Roman" w:cs="Times New Roman"/>
          <w:b/>
          <w:sz w:val="28"/>
          <w:szCs w:val="28"/>
          <w:lang w:val="kk-KZ"/>
        </w:rPr>
      </w:pPr>
      <w:r w:rsidRPr="004F2B11">
        <w:rPr>
          <w:rFonts w:ascii="Times New Roman" w:eastAsia="Times New Roman" w:hAnsi="Times New Roman" w:cs="Times New Roman"/>
          <w:b/>
          <w:sz w:val="28"/>
          <w:szCs w:val="28"/>
          <w:lang w:val="kk-KZ"/>
        </w:rPr>
        <w:t xml:space="preserve">көрсететін қызметтер үшін төленетін ақының түрлері мен </w:t>
      </w:r>
    </w:p>
    <w:p w:rsidR="00E15D40" w:rsidRPr="004F2B11" w:rsidRDefault="00E15D40" w:rsidP="00E15D40">
      <w:pPr>
        <w:suppressAutoHyphens/>
        <w:spacing w:after="0" w:line="240" w:lineRule="auto"/>
        <w:jc w:val="center"/>
        <w:rPr>
          <w:rFonts w:ascii="Times New Roman" w:eastAsia="Calibri" w:hAnsi="Times New Roman" w:cs="Times New Roman"/>
          <w:b/>
          <w:sz w:val="28"/>
          <w:szCs w:val="28"/>
          <w:lang w:val="kk-KZ" w:eastAsia="ru-RU"/>
        </w:rPr>
      </w:pPr>
      <w:r w:rsidRPr="004F2B11">
        <w:rPr>
          <w:rFonts w:ascii="Times New Roman" w:eastAsia="Times New Roman" w:hAnsi="Times New Roman" w:cs="Times New Roman"/>
          <w:b/>
          <w:sz w:val="28"/>
          <w:szCs w:val="28"/>
          <w:lang w:val="kk-KZ"/>
        </w:rPr>
        <w:t>мөлшерлерін бекіту туралы</w:t>
      </w:r>
      <w:r w:rsidRPr="004F2B11">
        <w:rPr>
          <w:rFonts w:ascii="Times New Roman" w:eastAsia="Calibri" w:hAnsi="Times New Roman" w:cs="Times New Roman"/>
          <w:b/>
          <w:sz w:val="28"/>
          <w:szCs w:val="28"/>
          <w:lang w:val="kk-KZ" w:eastAsia="ru-RU"/>
        </w:rPr>
        <w:t>»</w:t>
      </w:r>
      <w:r w:rsidRPr="00E15D40">
        <w:rPr>
          <w:rFonts w:ascii="Times New Roman" w:eastAsia="Calibri" w:hAnsi="Times New Roman" w:cs="Times New Roman"/>
          <w:b/>
          <w:sz w:val="28"/>
          <w:szCs w:val="28"/>
          <w:lang w:val="kk-KZ" w:eastAsia="ru-RU"/>
        </w:rPr>
        <w:t xml:space="preserve"> </w:t>
      </w:r>
      <w:r w:rsidRPr="004F2B11">
        <w:rPr>
          <w:rFonts w:ascii="Times New Roman" w:eastAsia="Calibri" w:hAnsi="Times New Roman" w:cs="Times New Roman"/>
          <w:b/>
          <w:sz w:val="28"/>
          <w:szCs w:val="28"/>
          <w:lang w:val="kk-KZ" w:eastAsia="ru-RU"/>
        </w:rPr>
        <w:t>Қазақстан Республикасы Ұлттық Банкі</w:t>
      </w:r>
    </w:p>
    <w:p w:rsidR="004F2B11" w:rsidRPr="004F2B11" w:rsidRDefault="004F2B11" w:rsidP="004F2B11">
      <w:pPr>
        <w:suppressAutoHyphens/>
        <w:spacing w:after="0" w:line="240" w:lineRule="auto"/>
        <w:jc w:val="center"/>
        <w:rPr>
          <w:rFonts w:ascii="Times New Roman" w:eastAsia="Calibri" w:hAnsi="Times New Roman" w:cs="Times New Roman"/>
          <w:b/>
          <w:sz w:val="28"/>
          <w:szCs w:val="28"/>
          <w:lang w:val="kk-KZ" w:eastAsia="ru-RU"/>
        </w:rPr>
      </w:pPr>
      <w:r w:rsidRPr="004F2B11">
        <w:rPr>
          <w:rFonts w:ascii="Times New Roman" w:eastAsia="Calibri" w:hAnsi="Times New Roman" w:cs="Times New Roman"/>
          <w:b/>
          <w:sz w:val="28"/>
          <w:szCs w:val="28"/>
          <w:lang w:val="kk-KZ" w:eastAsia="ru-RU"/>
        </w:rPr>
        <w:t xml:space="preserve">Директорлар кеңесінің </w:t>
      </w:r>
      <w:r w:rsidR="00E15D40" w:rsidRPr="004F2B11">
        <w:rPr>
          <w:rFonts w:ascii="Times New Roman" w:eastAsia="Calibri" w:hAnsi="Times New Roman" w:cs="Times New Roman"/>
          <w:b/>
          <w:sz w:val="28"/>
          <w:szCs w:val="28"/>
          <w:lang w:val="kk-KZ" w:eastAsia="ru-RU"/>
        </w:rPr>
        <w:t>2018 жылғы 14 наурыздағы № 13 қаулысына</w:t>
      </w:r>
    </w:p>
    <w:p w:rsidR="004F2B11" w:rsidRPr="004F2B11" w:rsidRDefault="004F2B11" w:rsidP="004F2B11">
      <w:pPr>
        <w:suppressAutoHyphens/>
        <w:spacing w:after="0" w:line="240" w:lineRule="auto"/>
        <w:jc w:val="center"/>
        <w:rPr>
          <w:rFonts w:ascii="Times New Roman" w:eastAsia="Calibri" w:hAnsi="Times New Roman" w:cs="Times New Roman"/>
          <w:b/>
          <w:sz w:val="28"/>
          <w:szCs w:val="28"/>
          <w:lang w:val="kk-KZ" w:eastAsia="ru-RU"/>
        </w:rPr>
      </w:pPr>
      <w:r w:rsidRPr="004F2B11">
        <w:rPr>
          <w:rFonts w:ascii="Times New Roman" w:eastAsia="Calibri" w:hAnsi="Times New Roman" w:cs="Times New Roman"/>
          <w:b/>
          <w:sz w:val="28"/>
          <w:szCs w:val="28"/>
          <w:lang w:val="kk-KZ" w:eastAsia="ru-RU"/>
        </w:rPr>
        <w:t>өзгерістер мен толықтыру енгізу туралы</w:t>
      </w:r>
    </w:p>
    <w:p w:rsidR="004F2B11" w:rsidRPr="004F2B11" w:rsidRDefault="004F2B11" w:rsidP="004F2B11">
      <w:pPr>
        <w:spacing w:after="0" w:line="240" w:lineRule="auto"/>
        <w:jc w:val="both"/>
        <w:rPr>
          <w:rFonts w:ascii="Times New Roman" w:eastAsia="Calibri" w:hAnsi="Times New Roman" w:cs="Times New Roman"/>
          <w:sz w:val="28"/>
          <w:szCs w:val="28"/>
          <w:lang w:val="kk-KZ" w:eastAsia="ru-RU"/>
        </w:rPr>
      </w:pPr>
    </w:p>
    <w:p w:rsidR="004F2B11" w:rsidRPr="004F2B11" w:rsidRDefault="004F2B11" w:rsidP="004F2B11">
      <w:pPr>
        <w:spacing w:after="0" w:line="240" w:lineRule="auto"/>
        <w:jc w:val="both"/>
        <w:rPr>
          <w:rFonts w:ascii="Times New Roman" w:eastAsia="Calibri" w:hAnsi="Times New Roman" w:cs="Times New Roman"/>
          <w:sz w:val="28"/>
          <w:szCs w:val="28"/>
          <w:lang w:val="kk-KZ" w:eastAsia="ru-RU"/>
        </w:rPr>
      </w:pP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Қазақстан Республикасы Ұлттық Банкінің Директорлар кеңесі</w:t>
      </w:r>
      <w:r w:rsidRPr="00F76095">
        <w:rPr>
          <w:rFonts w:ascii="Times New Roman" w:eastAsia="Calibri" w:hAnsi="Times New Roman" w:cs="Times New Roman"/>
          <w:sz w:val="28"/>
          <w:szCs w:val="28"/>
          <w:lang w:val="kk-KZ" w:eastAsia="ru-RU"/>
        </w:rPr>
        <w:br/>
      </w:r>
      <w:r w:rsidRPr="00F76095">
        <w:rPr>
          <w:rFonts w:ascii="Times New Roman" w:eastAsia="Calibri" w:hAnsi="Times New Roman" w:cs="Times New Roman"/>
          <w:b/>
          <w:sz w:val="28"/>
          <w:szCs w:val="28"/>
          <w:lang w:val="kk-KZ" w:eastAsia="ru-RU"/>
        </w:rPr>
        <w:t>ҚАУЛЫ ЕТЕДІ</w:t>
      </w:r>
      <w:r w:rsidRPr="00F76095">
        <w:rPr>
          <w:rFonts w:ascii="Times New Roman" w:eastAsia="Calibri" w:hAnsi="Times New Roman" w:cs="Times New Roman"/>
          <w:sz w:val="28"/>
          <w:szCs w:val="28"/>
          <w:lang w:val="kk-KZ" w:eastAsia="ru-RU"/>
        </w:rPr>
        <w:t>:</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«Қазақстан Республикасының Ұлттық Банкі Операциялық күнінің графигін, Қазақстан Республикасының Ұлттық Банкі көрсететін қызметтер үшін төленетін ақынының түрлері мен мөлшерлерін бекіту туралы» Қазақстан Республикасы Ұлттық Банкі Директорлар кеңесінің 2018 жылғы 14 наурыздағы № 13 қаулысына мынадай өзгерістер мен толықтыру енгізілсін: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мынадай мазмұндағы 4-1-тармақпен толықтырылсын: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«4-1. Қазақстан Республикасының Ұлттық Банкі (бұдан әрі – Ұлттық Банк) мен шет мемлекеттердің орталық (ұлттық) банктері арасында жасалған корреспонденттік шот шарттары шеңберінде ұсынылатын қызметтер үшін тарифтер көрсетілген шарттардың талаптарына сәйкес айқындалсын.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AF69A7">
        <w:rPr>
          <w:rFonts w:ascii="Times New Roman" w:eastAsia="Calibri" w:hAnsi="Times New Roman" w:cs="Times New Roman"/>
          <w:sz w:val="28"/>
          <w:szCs w:val="28"/>
          <w:lang w:val="kk-KZ" w:eastAsia="ru-RU"/>
        </w:rPr>
        <w:t>Шет мемлекеттердің орталық (ұлттық) банктерін төлемдер мен ақша аударымдарын тепе-тең негізде жүргізгені үшін тарифтерді төлеуден босатуға жол беріледі.</w:t>
      </w:r>
      <w:r w:rsidRPr="00F76095">
        <w:rPr>
          <w:rFonts w:ascii="Times New Roman" w:eastAsia="Calibri" w:hAnsi="Times New Roman" w:cs="Times New Roman"/>
          <w:sz w:val="28"/>
          <w:szCs w:val="28"/>
          <w:lang w:val="kk-KZ" w:eastAsia="ru-RU"/>
        </w:rPr>
        <w:t>»;</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1-қосымшада:</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6-жол мынадай редакцияда жазылсын: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p>
    <w:tbl>
      <w:tblPr>
        <w:tblStyle w:val="af"/>
        <w:tblW w:w="9634" w:type="dxa"/>
        <w:tblLook w:val="04A0" w:firstRow="1" w:lastRow="0" w:firstColumn="1" w:lastColumn="0" w:noHBand="0" w:noVBand="1"/>
      </w:tblPr>
      <w:tblGrid>
        <w:gridCol w:w="568"/>
        <w:gridCol w:w="5806"/>
        <w:gridCol w:w="3260"/>
      </w:tblGrid>
      <w:tr w:rsidR="00F76095" w:rsidRPr="00F03C4C" w:rsidTr="00AC4771">
        <w:tc>
          <w:tcPr>
            <w:tcW w:w="568"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6</w:t>
            </w:r>
          </w:p>
        </w:tc>
        <w:tc>
          <w:tcPr>
            <w:tcW w:w="5806"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Ұлттық Банктің Алматы қалалық филиалын қоспағанда, Ұлттық Банк филиалдарының және Ұлттық Банк Орталығының ұлттық </w:t>
            </w:r>
            <w:r w:rsidRPr="00F76095">
              <w:rPr>
                <w:rFonts w:ascii="Times New Roman" w:eastAsia="Calibri" w:hAnsi="Times New Roman" w:cs="Times New Roman"/>
                <w:sz w:val="28"/>
                <w:szCs w:val="28"/>
                <w:lang w:val="kk-KZ" w:eastAsia="ru-RU"/>
              </w:rPr>
              <w:lastRenderedPageBreak/>
              <w:t>валютамен қолма-қол ақшаны қабылдауы және беруі</w:t>
            </w:r>
          </w:p>
        </w:tc>
        <w:tc>
          <w:tcPr>
            <w:tcW w:w="3260"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 xml:space="preserve">сағат 13-00-ге дейін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Ұлттық Банк филиалы немесе орталығы басшылығының қолма-қол ақшаны қабылдауға/беруге арналған құжаттарға келісу қарары түрінде шешімі бойынша ұлттық валютамен қолма-қол ақшаны қабылдау және беру уақытын сағат 15:00-ге дейін ұзартуға жол беріледі</w:t>
            </w:r>
          </w:p>
        </w:tc>
      </w:tr>
    </w:tbl>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14-жол мынадай редакцияда жазылсын: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p>
    <w:tbl>
      <w:tblPr>
        <w:tblStyle w:val="af"/>
        <w:tblW w:w="9634" w:type="dxa"/>
        <w:tblLook w:val="04A0" w:firstRow="1" w:lastRow="0" w:firstColumn="1" w:lastColumn="0" w:noHBand="0" w:noVBand="1"/>
      </w:tblPr>
      <w:tblGrid>
        <w:gridCol w:w="568"/>
        <w:gridCol w:w="5806"/>
        <w:gridCol w:w="3260"/>
      </w:tblGrid>
      <w:tr w:rsidR="00F76095" w:rsidRPr="00F76095" w:rsidTr="00AC4771">
        <w:trPr>
          <w:trHeight w:val="5123"/>
        </w:trPr>
        <w:tc>
          <w:tcPr>
            <w:tcW w:w="568"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14</w:t>
            </w:r>
          </w:p>
        </w:tc>
        <w:tc>
          <w:tcPr>
            <w:tcW w:w="5806"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Шот бойынша үзінді-көшірмені және оған қосымшаны ұсыну:</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алдын-ала:</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Қазақстан Республикасының төлем жүйелері форматтарында</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 Банк-Клиент жүйесі бойынша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операциялық күн нәтижелері бойынша:</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Қазақстан Республикасының төлем жүйелері форматтарында</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ҚААТЖ</w:t>
            </w:r>
            <w:r w:rsidRPr="00FD400D">
              <w:rPr>
                <w:rFonts w:ascii="Times New Roman" w:eastAsia="Calibri" w:hAnsi="Times New Roman" w:cs="Times New Roman"/>
                <w:sz w:val="28"/>
                <w:szCs w:val="28"/>
                <w:vertAlign w:val="superscript"/>
                <w:lang w:val="kk-KZ" w:eastAsia="ru-RU"/>
              </w:rPr>
              <w:t>6</w:t>
            </w:r>
            <w:r w:rsidRPr="00F76095">
              <w:rPr>
                <w:rFonts w:ascii="Times New Roman" w:eastAsia="Calibri" w:hAnsi="Times New Roman" w:cs="Times New Roman"/>
                <w:sz w:val="28"/>
                <w:szCs w:val="28"/>
                <w:lang w:val="kk-KZ" w:eastAsia="ru-RU"/>
              </w:rPr>
              <w:t xml:space="preserve"> жүйесі бойынша</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SWIFT жүйесі бойынша</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қағаз тасымалдағышта</w:t>
            </w:r>
          </w:p>
        </w:tc>
        <w:tc>
          <w:tcPr>
            <w:tcW w:w="3260" w:type="dxa"/>
          </w:tcPr>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сағат 16-30-ға және 19-30-ға дейін</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операциялық күн ішінде</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сағат 22-00-ден 05-00-ге дейін </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келесі операциялық күні сағат  11-00-ге дейін</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келесі операциялық күні сағат 10-00-ге дейін</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келесі операциялық күн ішінде</w:t>
            </w:r>
          </w:p>
        </w:tc>
      </w:tr>
    </w:tbl>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5-ескертпе алып тасталсын;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6-ескертпе мынадай редакцияда жазылсын: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r w:rsidRPr="00F76095">
        <w:rPr>
          <w:rFonts w:ascii="Times New Roman" w:eastAsia="Calibri" w:hAnsi="Times New Roman" w:cs="Times New Roman"/>
          <w:sz w:val="28"/>
          <w:szCs w:val="28"/>
          <w:vertAlign w:val="superscript"/>
          <w:lang w:val="kk-KZ" w:eastAsia="ru-RU"/>
        </w:rPr>
        <w:t>6</w:t>
      </w:r>
      <w:r w:rsidRPr="00F76095">
        <w:rPr>
          <w:rFonts w:ascii="Times New Roman" w:eastAsia="Calibri" w:hAnsi="Times New Roman" w:cs="Times New Roman"/>
          <w:sz w:val="28"/>
          <w:szCs w:val="28"/>
          <w:lang w:val="kk-KZ" w:eastAsia="ru-RU"/>
        </w:rPr>
        <w:t>Қаржылық автоматтандырылған ақпарат тасымалдау жүйесі»;</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2-қосымшада:</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6.1-жол мынадай редакцияда жазылсын: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p>
    <w:tbl>
      <w:tblPr>
        <w:tblStyle w:val="af"/>
        <w:tblW w:w="9634" w:type="dxa"/>
        <w:tblLook w:val="04A0" w:firstRow="1" w:lastRow="0" w:firstColumn="1" w:lastColumn="0" w:noHBand="0" w:noVBand="1"/>
      </w:tblPr>
      <w:tblGrid>
        <w:gridCol w:w="568"/>
        <w:gridCol w:w="5806"/>
        <w:gridCol w:w="3260"/>
      </w:tblGrid>
      <w:tr w:rsidR="00F76095" w:rsidRPr="00F76095" w:rsidTr="00AC4771">
        <w:tc>
          <w:tcPr>
            <w:tcW w:w="568"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6.1</w:t>
            </w:r>
          </w:p>
        </w:tc>
        <w:tc>
          <w:tcPr>
            <w:tcW w:w="5806" w:type="dxa"/>
          </w:tcPr>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Сыйақы </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Активтердің көлемі:</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500 000 000 (бес жүз миллион)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 500 000 000 (бес жүз миллион) теңгеден 1 000 000 000 (бір миллиард)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1 000 000 000 (бір миллиард) теңгеден 5 000 000 000 (бес миллиард)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5 000 000 000 (бес миллиард) теңгеден 10 000 000 000 (он миллиард)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10 000 000 000 (он миллиард) теңгеден 20 000 000 000 (жиырма миллиард)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20 000 000 000 (жиырма миллиард) теңгеден 30 000 000 000 (отыз миллиард) теңгеге дейін</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 30 000 000 000 (отыз миллиард) теңгеден астам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Сыйақыны есептеу таза сатып алу құнын, активтерді орналастыру және шоттардағы қалдықтар сомасын қамтитын, активтер сомасынан орташа айлық қалдығынан жүргізіледі.</w:t>
            </w: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Шетел валютасымен номинирленген активтердің құны айдың соңғы жұмыс күніндегі валютаны айырбастаудың нарықтық бағамы бойынша теңгемен қайта есептеледі.</w:t>
            </w:r>
          </w:p>
        </w:tc>
        <w:tc>
          <w:tcPr>
            <w:tcW w:w="3260" w:type="dxa"/>
          </w:tcPr>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0,01 %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 xml:space="preserve">70 000 теңге + 500 000 000 (бес жүз миллион) теңгеден астам сомадан 0,006%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100 000 теңге + 1 000 000 000 (бір миллиард) теңгеден астам сомадан 0,002%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130 000 теңге + 5 000 000 000 (бес миллиард) теңгеден астам сомадан 0,0008%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200 000 теңге + 10 000 000 000 (он миллиард) теңгеден астам сомадан 0,0006%   те</w:t>
            </w:r>
            <w:r>
              <w:rPr>
                <w:rFonts w:ascii="Times New Roman" w:eastAsia="Calibri" w:hAnsi="Times New Roman" w:cs="Times New Roman"/>
                <w:sz w:val="28"/>
                <w:szCs w:val="28"/>
                <w:lang w:val="kk-KZ" w:eastAsia="ru-RU"/>
              </w:rPr>
              <w:t>ң</w:t>
            </w:r>
            <w:r w:rsidRPr="00F76095">
              <w:rPr>
                <w:rFonts w:ascii="Times New Roman" w:eastAsia="Calibri" w:hAnsi="Times New Roman" w:cs="Times New Roman"/>
                <w:sz w:val="28"/>
                <w:szCs w:val="28"/>
                <w:lang w:val="kk-KZ" w:eastAsia="ru-RU"/>
              </w:rPr>
              <w:t>ге</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300 000 теңге + 20 000 000 000 (жиырма миллиард) теңгеден астам сомадан 0,0004%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 xml:space="preserve">400 000 теңге + 30 000 000 000 (отыз миллиард) теңгеден астам сомадан 0,0002%  </w:t>
            </w: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p w:rsidR="00F76095" w:rsidRPr="00F76095" w:rsidRDefault="00F76095" w:rsidP="00F76095">
            <w:pPr>
              <w:ind w:firstLine="720"/>
              <w:jc w:val="both"/>
              <w:rPr>
                <w:rFonts w:ascii="Times New Roman" w:eastAsia="Calibri" w:hAnsi="Times New Roman" w:cs="Times New Roman"/>
                <w:sz w:val="28"/>
                <w:szCs w:val="28"/>
                <w:lang w:val="kk-KZ" w:eastAsia="ru-RU"/>
              </w:rPr>
            </w:pPr>
          </w:p>
        </w:tc>
      </w:tr>
    </w:tbl>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2-ескертпе мынадай редакцияда жазылсын: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w:t>
      </w:r>
      <w:r w:rsidRPr="00F76095">
        <w:rPr>
          <w:rFonts w:ascii="Times New Roman" w:eastAsia="Calibri" w:hAnsi="Times New Roman" w:cs="Times New Roman"/>
          <w:sz w:val="28"/>
          <w:szCs w:val="28"/>
          <w:vertAlign w:val="superscript"/>
          <w:lang w:val="kk-KZ" w:eastAsia="ru-RU"/>
        </w:rPr>
        <w:t>2</w:t>
      </w:r>
      <w:r w:rsidRPr="00F76095">
        <w:rPr>
          <w:rFonts w:ascii="Times New Roman" w:eastAsia="Calibri" w:hAnsi="Times New Roman" w:cs="Times New Roman"/>
          <w:sz w:val="28"/>
          <w:szCs w:val="28"/>
          <w:lang w:val="kk-KZ" w:eastAsia="ru-RU"/>
        </w:rPr>
        <w:t>Қаржылық автоматтандырылған ақпарат тасымалдау жүйесі».</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lastRenderedPageBreak/>
        <w:t>2. Операциялық есепке алу департаменті (Д.С. Сүндетова) осы қаулыны Ұлттық Банк орталық аппаратының мүдделі бөлімшелеріне, филиалдарына және Ұлттық Банкте банктік шоттар ашуға және жүргізуге шарттар жасасқан Ұлттық Банк клиенттеріне жіберсін.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3. Осы қаулы</w:t>
      </w:r>
      <w:r w:rsidR="00E33D65" w:rsidRPr="00D86E69">
        <w:rPr>
          <w:rStyle w:val="aa"/>
          <w:rFonts w:ascii="Times New Roman" w:eastAsia="Calibri" w:hAnsi="Times New Roman" w:cs="Times New Roman"/>
          <w:sz w:val="20"/>
          <w:szCs w:val="20"/>
          <w:lang w:eastAsia="ru-RU"/>
        </w:rPr>
        <w:footnoteReference w:id="1"/>
      </w:r>
      <w:r w:rsidRPr="00F76095">
        <w:rPr>
          <w:rFonts w:ascii="Times New Roman" w:eastAsia="Calibri" w:hAnsi="Times New Roman" w:cs="Times New Roman"/>
          <w:sz w:val="28"/>
          <w:szCs w:val="28"/>
          <w:lang w:val="kk-KZ" w:eastAsia="ru-RU"/>
        </w:rPr>
        <w:t xml:space="preserve"> Ұлттық Банктің ресми интернет-ресурсында орналастырылған күннен кейін он жұмыс күні өткен соң күшіне енеді.</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r w:rsidRPr="00F76095">
        <w:rPr>
          <w:rFonts w:ascii="Times New Roman" w:eastAsia="Calibri" w:hAnsi="Times New Roman" w:cs="Times New Roman"/>
          <w:sz w:val="28"/>
          <w:szCs w:val="28"/>
          <w:lang w:val="kk-KZ" w:eastAsia="ru-RU"/>
        </w:rPr>
        <w:t>4. Осы қаулының орындалуын бақылау Ұлттық Банк Төрағасының орынбасары Б.Ш. Шолпанқұловқа жүктелсін.</w:t>
      </w: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p>
    <w:p w:rsidR="00F76095" w:rsidRPr="00F76095" w:rsidRDefault="00F76095" w:rsidP="00F76095">
      <w:pPr>
        <w:spacing w:after="0" w:line="240" w:lineRule="auto"/>
        <w:ind w:firstLine="720"/>
        <w:jc w:val="both"/>
        <w:rPr>
          <w:rFonts w:ascii="Times New Roman" w:eastAsia="Calibri" w:hAnsi="Times New Roman" w:cs="Times New Roman"/>
          <w:sz w:val="28"/>
          <w:szCs w:val="28"/>
          <w:lang w:val="kk-KZ" w:eastAsia="ru-RU"/>
        </w:rPr>
      </w:pPr>
    </w:p>
    <w:tbl>
      <w:tblPr>
        <w:tblW w:w="9887" w:type="dxa"/>
        <w:tblInd w:w="-34" w:type="dxa"/>
        <w:tblLook w:val="04A0" w:firstRow="1" w:lastRow="0" w:firstColumn="1" w:lastColumn="0" w:noHBand="0" w:noVBand="1"/>
      </w:tblPr>
      <w:tblGrid>
        <w:gridCol w:w="6992"/>
        <w:gridCol w:w="2895"/>
      </w:tblGrid>
      <w:tr w:rsidR="00F76095" w:rsidRPr="00F76095" w:rsidTr="00AC4771">
        <w:tc>
          <w:tcPr>
            <w:tcW w:w="6992" w:type="dxa"/>
            <w:hideMark/>
          </w:tcPr>
          <w:p w:rsidR="00F76095" w:rsidRPr="00F76095" w:rsidRDefault="00F76095" w:rsidP="00F76095">
            <w:pPr>
              <w:spacing w:after="0" w:line="240" w:lineRule="auto"/>
              <w:ind w:firstLine="720"/>
              <w:jc w:val="both"/>
              <w:rPr>
                <w:rFonts w:ascii="Times New Roman" w:eastAsia="Calibri" w:hAnsi="Times New Roman" w:cs="Times New Roman"/>
                <w:b/>
                <w:sz w:val="28"/>
                <w:szCs w:val="28"/>
                <w:lang w:val="kk-KZ" w:eastAsia="ru-RU"/>
              </w:rPr>
            </w:pPr>
            <w:r w:rsidRPr="00F76095">
              <w:rPr>
                <w:rFonts w:ascii="Times New Roman" w:eastAsia="Calibri" w:hAnsi="Times New Roman" w:cs="Times New Roman"/>
                <w:b/>
                <w:sz w:val="28"/>
                <w:szCs w:val="28"/>
                <w:lang w:val="kk-KZ" w:eastAsia="ru-RU"/>
              </w:rPr>
              <w:t>Төраға</w:t>
            </w:r>
          </w:p>
          <w:p w:rsidR="00F76095" w:rsidRPr="00F76095" w:rsidRDefault="00F76095" w:rsidP="00F76095">
            <w:pPr>
              <w:spacing w:after="0" w:line="240" w:lineRule="auto"/>
              <w:ind w:firstLine="720"/>
              <w:jc w:val="both"/>
              <w:rPr>
                <w:rFonts w:ascii="Times New Roman" w:eastAsia="Calibri" w:hAnsi="Times New Roman" w:cs="Times New Roman"/>
                <w:b/>
                <w:sz w:val="28"/>
                <w:szCs w:val="28"/>
                <w:lang w:val="kk-KZ" w:eastAsia="ru-RU"/>
              </w:rPr>
            </w:pPr>
          </w:p>
        </w:tc>
        <w:tc>
          <w:tcPr>
            <w:tcW w:w="2895" w:type="dxa"/>
          </w:tcPr>
          <w:p w:rsidR="00F76095" w:rsidRPr="00F76095" w:rsidRDefault="00F76095" w:rsidP="00F76095">
            <w:pPr>
              <w:spacing w:after="0" w:line="240" w:lineRule="auto"/>
              <w:jc w:val="both"/>
              <w:rPr>
                <w:rFonts w:ascii="Times New Roman" w:eastAsia="Calibri" w:hAnsi="Times New Roman" w:cs="Times New Roman"/>
                <w:b/>
                <w:sz w:val="28"/>
                <w:szCs w:val="28"/>
                <w:lang w:val="kk-KZ" w:eastAsia="ru-RU"/>
              </w:rPr>
            </w:pPr>
            <w:r w:rsidRPr="00F76095">
              <w:rPr>
                <w:rFonts w:ascii="Times New Roman" w:eastAsia="Calibri" w:hAnsi="Times New Roman" w:cs="Times New Roman"/>
                <w:b/>
                <w:sz w:val="28"/>
                <w:szCs w:val="28"/>
                <w:lang w:val="kk-KZ" w:eastAsia="ru-RU"/>
              </w:rPr>
              <w:t xml:space="preserve">Т.М. Сүлейменов </w:t>
            </w:r>
          </w:p>
          <w:p w:rsidR="00F76095" w:rsidRPr="00F76095" w:rsidRDefault="00F76095" w:rsidP="00F76095">
            <w:pPr>
              <w:spacing w:after="0" w:line="240" w:lineRule="auto"/>
              <w:ind w:firstLine="720"/>
              <w:jc w:val="both"/>
              <w:rPr>
                <w:rFonts w:ascii="Times New Roman" w:eastAsia="Calibri" w:hAnsi="Times New Roman" w:cs="Times New Roman"/>
                <w:b/>
                <w:sz w:val="28"/>
                <w:szCs w:val="28"/>
                <w:lang w:val="kk-KZ" w:eastAsia="ru-RU"/>
              </w:rPr>
            </w:pPr>
          </w:p>
        </w:tc>
      </w:tr>
    </w:tbl>
    <w:p w:rsidR="006E26AB" w:rsidRDefault="006E26AB" w:rsidP="006E26AB">
      <w:pPr>
        <w:spacing w:after="0" w:line="240" w:lineRule="auto"/>
        <w:jc w:val="both"/>
        <w:rPr>
          <w:rFonts w:ascii="Times New Roman" w:eastAsia="Times New Roman" w:hAnsi="Times New Roman" w:cs="Times New Roman"/>
          <w:b/>
          <w:sz w:val="28"/>
          <w:szCs w:val="28"/>
          <w:lang w:val="kk-KZ" w:eastAsia="ru-RU"/>
        </w:rPr>
      </w:pPr>
    </w:p>
    <w:p w:rsidR="00F03C4C" w:rsidRPr="00F03C4C" w:rsidRDefault="00F03C4C" w:rsidP="00F03C4C">
      <w:pPr>
        <w:spacing w:after="0" w:line="240" w:lineRule="auto"/>
        <w:ind w:left="993" w:hanging="142"/>
        <w:rPr>
          <w:rFonts w:ascii="Times New Roman" w:eastAsia="Times New Roman" w:hAnsi="Times New Roman" w:cs="Times New Roman"/>
          <w:sz w:val="20"/>
          <w:szCs w:val="24"/>
          <w:lang w:val="kk-KZ" w:eastAsia="ru-RU"/>
        </w:rPr>
      </w:pPr>
      <w:r w:rsidRPr="00F03C4C">
        <w:rPr>
          <w:rFonts w:ascii="Times New Roman" w:eastAsia="Times New Roman" w:hAnsi="Times New Roman" w:cs="Times New Roman"/>
          <w:sz w:val="20"/>
          <w:szCs w:val="24"/>
          <w:lang w:val="kk-KZ" w:eastAsia="ru-RU"/>
        </w:rPr>
        <w:t>Дұрыс:</w:t>
      </w:r>
    </w:p>
    <w:p w:rsidR="00F03C4C" w:rsidRPr="00F03C4C" w:rsidRDefault="00F03C4C" w:rsidP="00F03C4C">
      <w:pPr>
        <w:spacing w:after="0" w:line="240" w:lineRule="auto"/>
        <w:ind w:left="993" w:hanging="142"/>
        <w:rPr>
          <w:rFonts w:ascii="Times New Roman" w:eastAsia="Times New Roman" w:hAnsi="Times New Roman" w:cs="Times New Roman"/>
          <w:b/>
          <w:sz w:val="28"/>
          <w:szCs w:val="28"/>
          <w:lang w:val="kk-KZ" w:eastAsia="ru-RU"/>
        </w:rPr>
      </w:pPr>
      <w:r w:rsidRPr="00F03C4C">
        <w:rPr>
          <w:rFonts w:ascii="Times New Roman" w:eastAsia="Times New Roman" w:hAnsi="Times New Roman" w:cs="Times New Roman"/>
          <w:sz w:val="20"/>
          <w:szCs w:val="24"/>
          <w:lang w:val="kk-KZ" w:eastAsia="ru-RU"/>
        </w:rPr>
        <w:t xml:space="preserve">Бас маман-Директорлар кеңесінің хатшысы                   </w:t>
      </w:r>
      <w:r>
        <w:rPr>
          <w:rFonts w:ascii="Times New Roman" w:eastAsia="Times New Roman" w:hAnsi="Times New Roman" w:cs="Times New Roman"/>
          <w:sz w:val="20"/>
          <w:szCs w:val="24"/>
          <w:lang w:val="kk-KZ" w:eastAsia="ru-RU"/>
        </w:rPr>
        <w:t xml:space="preserve">                               </w:t>
      </w:r>
      <w:bookmarkStart w:id="0" w:name="_GoBack"/>
      <w:bookmarkEnd w:id="0"/>
      <w:r w:rsidRPr="00F03C4C">
        <w:rPr>
          <w:rFonts w:ascii="Times New Roman" w:eastAsia="Times New Roman" w:hAnsi="Times New Roman" w:cs="Times New Roman"/>
          <w:sz w:val="20"/>
          <w:szCs w:val="24"/>
          <w:lang w:val="kk-KZ" w:eastAsia="ru-RU"/>
        </w:rPr>
        <w:t>Ә.Еламанова</w:t>
      </w: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sectPr w:rsidR="00AE56E7" w:rsidSect="00573F6D">
      <w:headerReference w:type="even" r:id="rId9"/>
      <w:headerReference w:type="default" r:id="rId10"/>
      <w:pgSz w:w="11907" w:h="16840" w:code="9"/>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12" w:rsidRDefault="00CE4F12">
      <w:pPr>
        <w:spacing w:after="0" w:line="240" w:lineRule="auto"/>
      </w:pPr>
      <w:r>
        <w:separator/>
      </w:r>
    </w:p>
  </w:endnote>
  <w:endnote w:type="continuationSeparator" w:id="0">
    <w:p w:rsidR="00CE4F12" w:rsidRDefault="00CE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12" w:rsidRDefault="00CE4F12">
      <w:pPr>
        <w:spacing w:after="0" w:line="240" w:lineRule="auto"/>
      </w:pPr>
      <w:r>
        <w:separator/>
      </w:r>
    </w:p>
  </w:footnote>
  <w:footnote w:type="continuationSeparator" w:id="0">
    <w:p w:rsidR="00CE4F12" w:rsidRDefault="00CE4F12">
      <w:pPr>
        <w:spacing w:after="0" w:line="240" w:lineRule="auto"/>
      </w:pPr>
      <w:r>
        <w:continuationSeparator/>
      </w:r>
    </w:p>
  </w:footnote>
  <w:footnote w:id="1">
    <w:p w:rsidR="00E33D65" w:rsidRPr="00A52589" w:rsidRDefault="00E33D65" w:rsidP="00E33D65">
      <w:pPr>
        <w:pStyle w:val="a8"/>
        <w:jc w:val="both"/>
        <w:rPr>
          <w:rFonts w:ascii="Times New Roman" w:hAnsi="Times New Roman" w:cs="Times New Roman"/>
        </w:rPr>
      </w:pPr>
      <w:r w:rsidRPr="00A52589">
        <w:rPr>
          <w:rStyle w:val="aa"/>
          <w:rFonts w:ascii="Times New Roman" w:hAnsi="Times New Roman" w:cs="Times New Roman"/>
        </w:rPr>
        <w:footnoteRef/>
      </w:r>
      <w:r w:rsidRPr="00A52589">
        <w:rPr>
          <w:rFonts w:ascii="Times New Roman" w:hAnsi="Times New Roman" w:cs="Times New Roman"/>
        </w:rPr>
        <w:t xml:space="preserve"> </w:t>
      </w:r>
      <w:r w:rsidRPr="00E33D65">
        <w:rPr>
          <w:rFonts w:ascii="Times New Roman" w:hAnsi="Times New Roman" w:cs="Times New Roman"/>
        </w:rPr>
        <w:t xml:space="preserve">«Қазақстан Республикасының Ұлттық Банкі Операциялық күнінің графигін, Қазақстан Республикасының Ұлттық Банкі көрсететін қызметтер үшін төленетін ақынының түрлері мен мөлшерлерін бекіту туралы» Қазақстан Республикасы Ұлттық Банкі Директорлар кеңесінің 2018 жылғы 14 </w:t>
      </w:r>
      <w:proofErr w:type="spellStart"/>
      <w:r w:rsidRPr="00E33D65">
        <w:rPr>
          <w:rFonts w:ascii="Times New Roman" w:hAnsi="Times New Roman" w:cs="Times New Roman"/>
        </w:rPr>
        <w:t>наурыздағы</w:t>
      </w:r>
      <w:proofErr w:type="spellEnd"/>
      <w:r w:rsidRPr="00E33D65">
        <w:rPr>
          <w:rFonts w:ascii="Times New Roman" w:hAnsi="Times New Roman" w:cs="Times New Roman"/>
        </w:rPr>
        <w:t xml:space="preserve"> № 13 </w:t>
      </w:r>
      <w:proofErr w:type="spellStart"/>
      <w:r w:rsidRPr="00E33D65">
        <w:rPr>
          <w:rFonts w:ascii="Times New Roman" w:hAnsi="Times New Roman" w:cs="Times New Roman"/>
        </w:rPr>
        <w:t>қаулысы</w:t>
      </w:r>
      <w:proofErr w:type="spellEnd"/>
      <w:r>
        <w:rPr>
          <w:rFonts w:ascii="Times New Roman" w:hAnsi="Times New Roman" w:cs="Times New Roman"/>
          <w:lang w:val="kk-KZ"/>
        </w:rPr>
        <w:t>на өзгерістер мен толықтыру енгізу туралы</w:t>
      </w:r>
      <w:r w:rsidRPr="00A5258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A815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155F" w:rsidRDefault="00CE4F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D756C8">
    <w:pPr>
      <w:pStyle w:val="a3"/>
      <w:jc w:val="center"/>
    </w:pPr>
    <w:r w:rsidRPr="00573F6D">
      <w:rPr>
        <w:rFonts w:ascii="Times New Roman" w:hAnsi="Times New Roman"/>
        <w:sz w:val="28"/>
        <w:szCs w:val="28"/>
      </w:rPr>
      <w:fldChar w:fldCharType="begin"/>
    </w:r>
    <w:r w:rsidRPr="00573F6D">
      <w:rPr>
        <w:rFonts w:ascii="Times New Roman" w:hAnsi="Times New Roman"/>
        <w:sz w:val="28"/>
        <w:szCs w:val="28"/>
      </w:rPr>
      <w:instrText>PAGE   \* MERGEFORMAT</w:instrText>
    </w:r>
    <w:r w:rsidRPr="00573F6D">
      <w:rPr>
        <w:rFonts w:ascii="Times New Roman" w:hAnsi="Times New Roman"/>
        <w:sz w:val="28"/>
        <w:szCs w:val="28"/>
      </w:rPr>
      <w:fldChar w:fldCharType="separate"/>
    </w:r>
    <w:r w:rsidR="00F03C4C">
      <w:rPr>
        <w:rFonts w:ascii="Times New Roman" w:hAnsi="Times New Roman"/>
        <w:noProof/>
        <w:sz w:val="28"/>
        <w:szCs w:val="28"/>
      </w:rPr>
      <w:t>2</w:t>
    </w:r>
    <w:r w:rsidRPr="00573F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ED7"/>
    <w:multiLevelType w:val="hybridMultilevel"/>
    <w:tmpl w:val="91F85622"/>
    <w:lvl w:ilvl="0" w:tplc="4D94B6C8">
      <w:start w:val="1"/>
      <w:numFmt w:val="decimal"/>
      <w:lvlText w:val="%1."/>
      <w:lvlJc w:val="left"/>
      <w:pPr>
        <w:ind w:left="1092" w:hanging="372"/>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9745E1C"/>
    <w:multiLevelType w:val="hybridMultilevel"/>
    <w:tmpl w:val="7C9E5384"/>
    <w:lvl w:ilvl="0" w:tplc="61521830">
      <w:start w:val="1"/>
      <w:numFmt w:val="decimal"/>
      <w:lvlText w:val="%1."/>
      <w:lvlJc w:val="left"/>
      <w:pPr>
        <w:ind w:left="1798" w:hanging="1230"/>
      </w:pPr>
      <w:rPr>
        <w:rFonts w:ascii="Times New Roman" w:eastAsia="Times New Roman" w:hAnsi="Times New Roman" w:cs="Times New Roman"/>
        <w:b w:val="0"/>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 w15:restartNumberingAfterBreak="0">
    <w:nsid w:val="0A3666E4"/>
    <w:multiLevelType w:val="hybridMultilevel"/>
    <w:tmpl w:val="9C0CE1CA"/>
    <w:lvl w:ilvl="0" w:tplc="E61699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C64E0C"/>
    <w:multiLevelType w:val="hybridMultilevel"/>
    <w:tmpl w:val="09EE6606"/>
    <w:lvl w:ilvl="0" w:tplc="7E82CA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6E585E"/>
    <w:multiLevelType w:val="hybridMultilevel"/>
    <w:tmpl w:val="DDE6785E"/>
    <w:lvl w:ilvl="0" w:tplc="3E687CF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871D76"/>
    <w:multiLevelType w:val="hybridMultilevel"/>
    <w:tmpl w:val="32BEEFFA"/>
    <w:lvl w:ilvl="0" w:tplc="0AB06272">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991A79"/>
    <w:multiLevelType w:val="hybridMultilevel"/>
    <w:tmpl w:val="72DA7DEE"/>
    <w:lvl w:ilvl="0" w:tplc="9E244CB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7657FC"/>
    <w:multiLevelType w:val="hybridMultilevel"/>
    <w:tmpl w:val="AA840BF2"/>
    <w:lvl w:ilvl="0" w:tplc="194AA9A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9B091D"/>
    <w:multiLevelType w:val="hybridMultilevel"/>
    <w:tmpl w:val="A3441AE4"/>
    <w:lvl w:ilvl="0" w:tplc="416E9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78B4759"/>
    <w:multiLevelType w:val="hybridMultilevel"/>
    <w:tmpl w:val="B380C3D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AC06CB"/>
    <w:multiLevelType w:val="hybridMultilevel"/>
    <w:tmpl w:val="F2CC2064"/>
    <w:lvl w:ilvl="0" w:tplc="6B00392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2EF2B4A"/>
    <w:multiLevelType w:val="hybridMultilevel"/>
    <w:tmpl w:val="0276A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A4317B"/>
    <w:multiLevelType w:val="hybridMultilevel"/>
    <w:tmpl w:val="14208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E0B6023"/>
    <w:multiLevelType w:val="hybridMultilevel"/>
    <w:tmpl w:val="7C404328"/>
    <w:lvl w:ilvl="0" w:tplc="259056B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F2F2305"/>
    <w:multiLevelType w:val="hybridMultilevel"/>
    <w:tmpl w:val="D452F9CE"/>
    <w:lvl w:ilvl="0" w:tplc="47CCDE1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0C45B08"/>
    <w:multiLevelType w:val="hybridMultilevel"/>
    <w:tmpl w:val="ED42B5DE"/>
    <w:lvl w:ilvl="0" w:tplc="E870B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51501EA"/>
    <w:multiLevelType w:val="hybridMultilevel"/>
    <w:tmpl w:val="48E869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727404"/>
    <w:multiLevelType w:val="hybridMultilevel"/>
    <w:tmpl w:val="0D62AB12"/>
    <w:lvl w:ilvl="0" w:tplc="42BC7670">
      <w:start w:val="1"/>
      <w:numFmt w:val="decimal"/>
      <w:lvlText w:val="%1)"/>
      <w:lvlJc w:val="left"/>
      <w:pPr>
        <w:ind w:left="1648" w:hanging="108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CD95A86"/>
    <w:multiLevelType w:val="hybridMultilevel"/>
    <w:tmpl w:val="0AB2D46E"/>
    <w:lvl w:ilvl="0" w:tplc="25A201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4"/>
  </w:num>
  <w:num w:numId="5">
    <w:abstractNumId w:val="17"/>
  </w:num>
  <w:num w:numId="6">
    <w:abstractNumId w:val="2"/>
  </w:num>
  <w:num w:numId="7">
    <w:abstractNumId w:val="6"/>
  </w:num>
  <w:num w:numId="8">
    <w:abstractNumId w:val="5"/>
  </w:num>
  <w:num w:numId="9">
    <w:abstractNumId w:val="10"/>
  </w:num>
  <w:num w:numId="10">
    <w:abstractNumId w:val="15"/>
  </w:num>
  <w:num w:numId="11">
    <w:abstractNumId w:val="18"/>
  </w:num>
  <w:num w:numId="12">
    <w:abstractNumId w:val="11"/>
  </w:num>
  <w:num w:numId="13">
    <w:abstractNumId w:val="9"/>
  </w:num>
  <w:num w:numId="14">
    <w:abstractNumId w:val="16"/>
  </w:num>
  <w:num w:numId="15">
    <w:abstractNumId w:val="12"/>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D"/>
    <w:rsid w:val="000219AF"/>
    <w:rsid w:val="00040F04"/>
    <w:rsid w:val="00077748"/>
    <w:rsid w:val="000843A3"/>
    <w:rsid w:val="0009284C"/>
    <w:rsid w:val="00097C89"/>
    <w:rsid w:val="000A2AD7"/>
    <w:rsid w:val="000E3476"/>
    <w:rsid w:val="000F0028"/>
    <w:rsid w:val="000F0592"/>
    <w:rsid w:val="000F2278"/>
    <w:rsid w:val="001059A1"/>
    <w:rsid w:val="00130EA7"/>
    <w:rsid w:val="00132C65"/>
    <w:rsid w:val="00133B02"/>
    <w:rsid w:val="00133EC0"/>
    <w:rsid w:val="00135C33"/>
    <w:rsid w:val="00143810"/>
    <w:rsid w:val="00143C24"/>
    <w:rsid w:val="00150C56"/>
    <w:rsid w:val="0015475A"/>
    <w:rsid w:val="0018392A"/>
    <w:rsid w:val="00190174"/>
    <w:rsid w:val="00192193"/>
    <w:rsid w:val="00192654"/>
    <w:rsid w:val="001A1312"/>
    <w:rsid w:val="001D1B5D"/>
    <w:rsid w:val="001D475D"/>
    <w:rsid w:val="001F2AEE"/>
    <w:rsid w:val="00212268"/>
    <w:rsid w:val="00216CF0"/>
    <w:rsid w:val="002176E4"/>
    <w:rsid w:val="00235162"/>
    <w:rsid w:val="002368D5"/>
    <w:rsid w:val="00246041"/>
    <w:rsid w:val="00276DB1"/>
    <w:rsid w:val="00293062"/>
    <w:rsid w:val="002A2235"/>
    <w:rsid w:val="002C3613"/>
    <w:rsid w:val="002D4C05"/>
    <w:rsid w:val="002D538A"/>
    <w:rsid w:val="003005D7"/>
    <w:rsid w:val="00320C9B"/>
    <w:rsid w:val="003478E3"/>
    <w:rsid w:val="00352604"/>
    <w:rsid w:val="003E0E3D"/>
    <w:rsid w:val="003E5CA5"/>
    <w:rsid w:val="003F48BB"/>
    <w:rsid w:val="003F7903"/>
    <w:rsid w:val="00417BF2"/>
    <w:rsid w:val="00420CF7"/>
    <w:rsid w:val="00423872"/>
    <w:rsid w:val="00427FF8"/>
    <w:rsid w:val="0044022B"/>
    <w:rsid w:val="004606B2"/>
    <w:rsid w:val="00461954"/>
    <w:rsid w:val="0046558D"/>
    <w:rsid w:val="00473136"/>
    <w:rsid w:val="00493D86"/>
    <w:rsid w:val="004B5992"/>
    <w:rsid w:val="004C4E75"/>
    <w:rsid w:val="004D5840"/>
    <w:rsid w:val="004E1A6B"/>
    <w:rsid w:val="004E509F"/>
    <w:rsid w:val="004E67AD"/>
    <w:rsid w:val="004F2B11"/>
    <w:rsid w:val="005078FE"/>
    <w:rsid w:val="005231F1"/>
    <w:rsid w:val="00543761"/>
    <w:rsid w:val="00573F6D"/>
    <w:rsid w:val="00583C19"/>
    <w:rsid w:val="00593795"/>
    <w:rsid w:val="00596937"/>
    <w:rsid w:val="00597FDA"/>
    <w:rsid w:val="005C694A"/>
    <w:rsid w:val="005D01FA"/>
    <w:rsid w:val="005F0B63"/>
    <w:rsid w:val="005F6D82"/>
    <w:rsid w:val="006346A6"/>
    <w:rsid w:val="00663128"/>
    <w:rsid w:val="00663990"/>
    <w:rsid w:val="00663BEE"/>
    <w:rsid w:val="00671987"/>
    <w:rsid w:val="00695D90"/>
    <w:rsid w:val="00696ADD"/>
    <w:rsid w:val="006A0676"/>
    <w:rsid w:val="006A6509"/>
    <w:rsid w:val="006B2094"/>
    <w:rsid w:val="006E143B"/>
    <w:rsid w:val="006E26AB"/>
    <w:rsid w:val="006E5C19"/>
    <w:rsid w:val="006E7F1F"/>
    <w:rsid w:val="0071320D"/>
    <w:rsid w:val="0073492D"/>
    <w:rsid w:val="00735980"/>
    <w:rsid w:val="00747666"/>
    <w:rsid w:val="00791E0F"/>
    <w:rsid w:val="007B0DE3"/>
    <w:rsid w:val="007B2AF6"/>
    <w:rsid w:val="007C5075"/>
    <w:rsid w:val="007C692B"/>
    <w:rsid w:val="007E4864"/>
    <w:rsid w:val="007E5C99"/>
    <w:rsid w:val="007F4D12"/>
    <w:rsid w:val="00802497"/>
    <w:rsid w:val="00826B8D"/>
    <w:rsid w:val="00841E96"/>
    <w:rsid w:val="008568B4"/>
    <w:rsid w:val="00860553"/>
    <w:rsid w:val="0088203A"/>
    <w:rsid w:val="00882419"/>
    <w:rsid w:val="00883546"/>
    <w:rsid w:val="0089640A"/>
    <w:rsid w:val="008A2F55"/>
    <w:rsid w:val="008C3A60"/>
    <w:rsid w:val="008C5310"/>
    <w:rsid w:val="008D46C4"/>
    <w:rsid w:val="008F37E2"/>
    <w:rsid w:val="00902BCA"/>
    <w:rsid w:val="0094645D"/>
    <w:rsid w:val="009513F7"/>
    <w:rsid w:val="009574B4"/>
    <w:rsid w:val="009710C4"/>
    <w:rsid w:val="009A6076"/>
    <w:rsid w:val="009A7BD8"/>
    <w:rsid w:val="009D3087"/>
    <w:rsid w:val="009D78A9"/>
    <w:rsid w:val="00A24BBE"/>
    <w:rsid w:val="00A5180B"/>
    <w:rsid w:val="00A56EC2"/>
    <w:rsid w:val="00A617AF"/>
    <w:rsid w:val="00A83C45"/>
    <w:rsid w:val="00A85E3F"/>
    <w:rsid w:val="00A93ADF"/>
    <w:rsid w:val="00AB4B2F"/>
    <w:rsid w:val="00AC2BD8"/>
    <w:rsid w:val="00AD3602"/>
    <w:rsid w:val="00AD5E0A"/>
    <w:rsid w:val="00AE56E7"/>
    <w:rsid w:val="00AF69A7"/>
    <w:rsid w:val="00B03302"/>
    <w:rsid w:val="00B23AE2"/>
    <w:rsid w:val="00B25B18"/>
    <w:rsid w:val="00B34163"/>
    <w:rsid w:val="00B3589D"/>
    <w:rsid w:val="00B40AC8"/>
    <w:rsid w:val="00B52E5A"/>
    <w:rsid w:val="00B53189"/>
    <w:rsid w:val="00B53E36"/>
    <w:rsid w:val="00B76E63"/>
    <w:rsid w:val="00B8212E"/>
    <w:rsid w:val="00BA1F2B"/>
    <w:rsid w:val="00BD11A2"/>
    <w:rsid w:val="00C0635A"/>
    <w:rsid w:val="00C13BF6"/>
    <w:rsid w:val="00C25C8E"/>
    <w:rsid w:val="00C46917"/>
    <w:rsid w:val="00C46ABC"/>
    <w:rsid w:val="00C56B8B"/>
    <w:rsid w:val="00C8216A"/>
    <w:rsid w:val="00C82250"/>
    <w:rsid w:val="00CA169D"/>
    <w:rsid w:val="00CA5411"/>
    <w:rsid w:val="00CD5EB3"/>
    <w:rsid w:val="00CD6C1C"/>
    <w:rsid w:val="00CE4F12"/>
    <w:rsid w:val="00CE7BAE"/>
    <w:rsid w:val="00CF5BB9"/>
    <w:rsid w:val="00D2328E"/>
    <w:rsid w:val="00D41470"/>
    <w:rsid w:val="00D6083B"/>
    <w:rsid w:val="00D72D3F"/>
    <w:rsid w:val="00D756C8"/>
    <w:rsid w:val="00DA54E7"/>
    <w:rsid w:val="00DA7F89"/>
    <w:rsid w:val="00DD7DF8"/>
    <w:rsid w:val="00DE66E0"/>
    <w:rsid w:val="00DF0F0F"/>
    <w:rsid w:val="00E00077"/>
    <w:rsid w:val="00E001C5"/>
    <w:rsid w:val="00E07282"/>
    <w:rsid w:val="00E15D40"/>
    <w:rsid w:val="00E229F8"/>
    <w:rsid w:val="00E33D65"/>
    <w:rsid w:val="00E41F3D"/>
    <w:rsid w:val="00E62FA2"/>
    <w:rsid w:val="00E64940"/>
    <w:rsid w:val="00E66AF0"/>
    <w:rsid w:val="00E72808"/>
    <w:rsid w:val="00E86AAE"/>
    <w:rsid w:val="00E96DA7"/>
    <w:rsid w:val="00EE189A"/>
    <w:rsid w:val="00EF2855"/>
    <w:rsid w:val="00F03939"/>
    <w:rsid w:val="00F03C4C"/>
    <w:rsid w:val="00F26E81"/>
    <w:rsid w:val="00F43101"/>
    <w:rsid w:val="00F43D28"/>
    <w:rsid w:val="00F5558B"/>
    <w:rsid w:val="00F63AE5"/>
    <w:rsid w:val="00F74F9D"/>
    <w:rsid w:val="00F76095"/>
    <w:rsid w:val="00F91FBF"/>
    <w:rsid w:val="00F92FB0"/>
    <w:rsid w:val="00F9529D"/>
    <w:rsid w:val="00FA47DE"/>
    <w:rsid w:val="00FB4740"/>
    <w:rsid w:val="00FC25DB"/>
    <w:rsid w:val="00FD400D"/>
    <w:rsid w:val="00FD45AC"/>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CCF1"/>
  <w15:chartTrackingRefBased/>
  <w15:docId w15:val="{A6CA591B-3177-4C6F-961A-D6BA83E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B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E3D"/>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3E0E3D"/>
    <w:rPr>
      <w:rFonts w:ascii="Calibri" w:eastAsia="Calibri" w:hAnsi="Calibri" w:cs="Times New Roman"/>
    </w:rPr>
  </w:style>
  <w:style w:type="character" w:styleId="a5">
    <w:name w:val="page number"/>
    <w:rsid w:val="003E0E3D"/>
  </w:style>
  <w:style w:type="paragraph" w:styleId="a6">
    <w:name w:val="Balloon Text"/>
    <w:basedOn w:val="a"/>
    <w:link w:val="a7"/>
    <w:uiPriority w:val="99"/>
    <w:semiHidden/>
    <w:unhideWhenUsed/>
    <w:rsid w:val="005F6D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6D82"/>
    <w:rPr>
      <w:rFonts w:ascii="Segoe UI" w:hAnsi="Segoe UI" w:cs="Segoe UI"/>
      <w:sz w:val="18"/>
      <w:szCs w:val="18"/>
    </w:rPr>
  </w:style>
  <w:style w:type="character" w:customStyle="1" w:styleId="s0">
    <w:name w:val="s0"/>
    <w:qFormat/>
    <w:rsid w:val="003E5CA5"/>
    <w:rPr>
      <w:rFonts w:ascii="Times New Roman" w:hAnsi="Times New Roman" w:cs="Times New Roman" w:hint="default"/>
      <w:b w:val="0"/>
      <w:bCs w:val="0"/>
      <w:i w:val="0"/>
      <w:iCs w:val="0"/>
      <w:color w:val="000000"/>
    </w:rPr>
  </w:style>
  <w:style w:type="paragraph" w:customStyle="1" w:styleId="1">
    <w:name w:val="Знак Знак Знак1 Знак Знак Знак Знак Знак Знак"/>
    <w:basedOn w:val="a"/>
    <w:next w:val="2"/>
    <w:autoRedefine/>
    <w:rsid w:val="00FB4740"/>
    <w:pPr>
      <w:spacing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uiPriority w:val="9"/>
    <w:semiHidden/>
    <w:rsid w:val="00FB4740"/>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E229F8"/>
    <w:pPr>
      <w:spacing w:after="0" w:line="240" w:lineRule="auto"/>
    </w:pPr>
    <w:rPr>
      <w:sz w:val="20"/>
      <w:szCs w:val="20"/>
    </w:rPr>
  </w:style>
  <w:style w:type="character" w:customStyle="1" w:styleId="a9">
    <w:name w:val="Текст сноски Знак"/>
    <w:basedOn w:val="a0"/>
    <w:link w:val="a8"/>
    <w:uiPriority w:val="99"/>
    <w:semiHidden/>
    <w:rsid w:val="00E229F8"/>
    <w:rPr>
      <w:sz w:val="20"/>
      <w:szCs w:val="20"/>
    </w:rPr>
  </w:style>
  <w:style w:type="character" w:styleId="aa">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Footnote Reference_"/>
    <w:basedOn w:val="a0"/>
    <w:uiPriority w:val="99"/>
    <w:unhideWhenUsed/>
    <w:qFormat/>
    <w:rsid w:val="00E229F8"/>
    <w:rPr>
      <w:vertAlign w:val="superscript"/>
    </w:rPr>
  </w:style>
  <w:style w:type="paragraph" w:styleId="ab">
    <w:name w:val="List Paragraph"/>
    <w:aliases w:val="SL_Абзац списка,РГ_Абзац списка,Нумерованый список"/>
    <w:basedOn w:val="a"/>
    <w:link w:val="ac"/>
    <w:uiPriority w:val="34"/>
    <w:qFormat/>
    <w:rsid w:val="007B2AF6"/>
    <w:pPr>
      <w:ind w:left="720"/>
      <w:contextualSpacing/>
    </w:pPr>
  </w:style>
  <w:style w:type="paragraph" w:styleId="ad">
    <w:name w:val="footer"/>
    <w:basedOn w:val="a"/>
    <w:link w:val="ae"/>
    <w:uiPriority w:val="99"/>
    <w:unhideWhenUsed/>
    <w:rsid w:val="00573F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73F6D"/>
  </w:style>
  <w:style w:type="character" w:customStyle="1" w:styleId="ac">
    <w:name w:val="Абзац списка Знак"/>
    <w:aliases w:val="SL_Абзац списка Знак,РГ_Абзац списка Знак,Нумерованый список Знак"/>
    <w:link w:val="ab"/>
    <w:uiPriority w:val="34"/>
    <w:rsid w:val="00D756C8"/>
  </w:style>
  <w:style w:type="table" w:styleId="af">
    <w:name w:val="Table Grid"/>
    <w:basedOn w:val="a1"/>
    <w:rsid w:val="00D7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_Основной_текст"/>
    <w:link w:val="af1"/>
    <w:rsid w:val="00D756C8"/>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1">
    <w:name w:val="_Основной_текст Знак"/>
    <w:link w:val="af0"/>
    <w:rsid w:val="00D756C8"/>
    <w:rPr>
      <w:rFonts w:ascii="Times New Roman" w:eastAsia="Times New Roman" w:hAnsi="Times New Roman" w:cs="Times New Roman"/>
      <w:snapToGrid w:val="0"/>
      <w:sz w:val="24"/>
      <w:szCs w:val="24"/>
      <w:lang w:eastAsia="ru-RU"/>
    </w:rPr>
  </w:style>
  <w:style w:type="table" w:customStyle="1" w:styleId="10">
    <w:name w:val="Сетка таблицы1"/>
    <w:basedOn w:val="a1"/>
    <w:next w:val="af"/>
    <w:rsid w:val="004F2B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8480">
      <w:bodyDiv w:val="1"/>
      <w:marLeft w:val="0"/>
      <w:marRight w:val="0"/>
      <w:marTop w:val="0"/>
      <w:marBottom w:val="0"/>
      <w:divBdr>
        <w:top w:val="none" w:sz="0" w:space="0" w:color="auto"/>
        <w:left w:val="none" w:sz="0" w:space="0" w:color="auto"/>
        <w:bottom w:val="none" w:sz="0" w:space="0" w:color="auto"/>
        <w:right w:val="none" w:sz="0" w:space="0" w:color="auto"/>
      </w:divBdr>
    </w:div>
    <w:div w:id="240022354">
      <w:bodyDiv w:val="1"/>
      <w:marLeft w:val="0"/>
      <w:marRight w:val="0"/>
      <w:marTop w:val="0"/>
      <w:marBottom w:val="0"/>
      <w:divBdr>
        <w:top w:val="none" w:sz="0" w:space="0" w:color="auto"/>
        <w:left w:val="none" w:sz="0" w:space="0" w:color="auto"/>
        <w:bottom w:val="none" w:sz="0" w:space="0" w:color="auto"/>
        <w:right w:val="none" w:sz="0" w:space="0" w:color="auto"/>
      </w:divBdr>
    </w:div>
    <w:div w:id="363408917">
      <w:bodyDiv w:val="1"/>
      <w:marLeft w:val="0"/>
      <w:marRight w:val="0"/>
      <w:marTop w:val="0"/>
      <w:marBottom w:val="0"/>
      <w:divBdr>
        <w:top w:val="none" w:sz="0" w:space="0" w:color="auto"/>
        <w:left w:val="none" w:sz="0" w:space="0" w:color="auto"/>
        <w:bottom w:val="none" w:sz="0" w:space="0" w:color="auto"/>
        <w:right w:val="none" w:sz="0" w:space="0" w:color="auto"/>
      </w:divBdr>
    </w:div>
    <w:div w:id="621881703">
      <w:bodyDiv w:val="1"/>
      <w:marLeft w:val="0"/>
      <w:marRight w:val="0"/>
      <w:marTop w:val="0"/>
      <w:marBottom w:val="0"/>
      <w:divBdr>
        <w:top w:val="none" w:sz="0" w:space="0" w:color="auto"/>
        <w:left w:val="none" w:sz="0" w:space="0" w:color="auto"/>
        <w:bottom w:val="none" w:sz="0" w:space="0" w:color="auto"/>
        <w:right w:val="none" w:sz="0" w:space="0" w:color="auto"/>
      </w:divBdr>
    </w:div>
    <w:div w:id="1101605790">
      <w:bodyDiv w:val="1"/>
      <w:marLeft w:val="0"/>
      <w:marRight w:val="0"/>
      <w:marTop w:val="0"/>
      <w:marBottom w:val="0"/>
      <w:divBdr>
        <w:top w:val="none" w:sz="0" w:space="0" w:color="auto"/>
        <w:left w:val="none" w:sz="0" w:space="0" w:color="auto"/>
        <w:bottom w:val="none" w:sz="0" w:space="0" w:color="auto"/>
        <w:right w:val="none" w:sz="0" w:space="0" w:color="auto"/>
      </w:divBdr>
    </w:div>
    <w:div w:id="1117868874">
      <w:bodyDiv w:val="1"/>
      <w:marLeft w:val="0"/>
      <w:marRight w:val="0"/>
      <w:marTop w:val="0"/>
      <w:marBottom w:val="0"/>
      <w:divBdr>
        <w:top w:val="none" w:sz="0" w:space="0" w:color="auto"/>
        <w:left w:val="none" w:sz="0" w:space="0" w:color="auto"/>
        <w:bottom w:val="none" w:sz="0" w:space="0" w:color="auto"/>
        <w:right w:val="none" w:sz="0" w:space="0" w:color="auto"/>
      </w:divBdr>
    </w:div>
    <w:div w:id="1337734645">
      <w:bodyDiv w:val="1"/>
      <w:marLeft w:val="0"/>
      <w:marRight w:val="0"/>
      <w:marTop w:val="0"/>
      <w:marBottom w:val="0"/>
      <w:divBdr>
        <w:top w:val="none" w:sz="0" w:space="0" w:color="auto"/>
        <w:left w:val="none" w:sz="0" w:space="0" w:color="auto"/>
        <w:bottom w:val="none" w:sz="0" w:space="0" w:color="auto"/>
        <w:right w:val="none" w:sz="0" w:space="0" w:color="auto"/>
      </w:divBdr>
    </w:div>
    <w:div w:id="1415853595">
      <w:bodyDiv w:val="1"/>
      <w:marLeft w:val="0"/>
      <w:marRight w:val="0"/>
      <w:marTop w:val="0"/>
      <w:marBottom w:val="0"/>
      <w:divBdr>
        <w:top w:val="none" w:sz="0" w:space="0" w:color="auto"/>
        <w:left w:val="none" w:sz="0" w:space="0" w:color="auto"/>
        <w:bottom w:val="none" w:sz="0" w:space="0" w:color="auto"/>
        <w:right w:val="none" w:sz="0" w:space="0" w:color="auto"/>
      </w:divBdr>
    </w:div>
    <w:div w:id="1855462571">
      <w:bodyDiv w:val="1"/>
      <w:marLeft w:val="0"/>
      <w:marRight w:val="0"/>
      <w:marTop w:val="0"/>
      <w:marBottom w:val="0"/>
      <w:divBdr>
        <w:top w:val="none" w:sz="0" w:space="0" w:color="auto"/>
        <w:left w:val="none" w:sz="0" w:space="0" w:color="auto"/>
        <w:bottom w:val="none" w:sz="0" w:space="0" w:color="auto"/>
        <w:right w:val="none" w:sz="0" w:space="0" w:color="auto"/>
      </w:divBdr>
    </w:div>
    <w:div w:id="1938561019">
      <w:bodyDiv w:val="1"/>
      <w:marLeft w:val="0"/>
      <w:marRight w:val="0"/>
      <w:marTop w:val="0"/>
      <w:marBottom w:val="0"/>
      <w:divBdr>
        <w:top w:val="none" w:sz="0" w:space="0" w:color="auto"/>
        <w:left w:val="none" w:sz="0" w:space="0" w:color="auto"/>
        <w:bottom w:val="none" w:sz="0" w:space="0" w:color="auto"/>
        <w:right w:val="none" w:sz="0" w:space="0" w:color="auto"/>
      </w:divBdr>
    </w:div>
    <w:div w:id="1977487842">
      <w:bodyDiv w:val="1"/>
      <w:marLeft w:val="0"/>
      <w:marRight w:val="0"/>
      <w:marTop w:val="0"/>
      <w:marBottom w:val="0"/>
      <w:divBdr>
        <w:top w:val="none" w:sz="0" w:space="0" w:color="auto"/>
        <w:left w:val="none" w:sz="0" w:space="0" w:color="auto"/>
        <w:bottom w:val="none" w:sz="0" w:space="0" w:color="auto"/>
        <w:right w:val="none" w:sz="0" w:space="0" w:color="auto"/>
      </w:divBdr>
    </w:div>
    <w:div w:id="19781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9F90-0C8D-4C4A-84FC-43A28CD5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Машеева</dc:creator>
  <cp:keywords/>
  <dc:description/>
  <cp:lastModifiedBy>Алия Еламанова</cp:lastModifiedBy>
  <cp:revision>29</cp:revision>
  <cp:lastPrinted>2021-03-26T04:38:00Z</cp:lastPrinted>
  <dcterms:created xsi:type="dcterms:W3CDTF">2023-10-27T04:56:00Z</dcterms:created>
  <dcterms:modified xsi:type="dcterms:W3CDTF">2023-12-26T16:17:00Z</dcterms:modified>
</cp:coreProperties>
</file>