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E46" w:rsidRPr="00B145DE" w:rsidRDefault="00292E80" w:rsidP="00163BAE">
      <w:pPr>
        <w:jc w:val="right"/>
        <w:rPr>
          <w:b/>
          <w:color w:val="336600"/>
          <w:sz w:val="28"/>
          <w:szCs w:val="28"/>
        </w:rPr>
      </w:pPr>
      <w:r>
        <w:rPr>
          <w:b/>
          <w:noProof/>
          <w:color w:val="336600"/>
          <w:sz w:val="28"/>
          <w:szCs w:val="28"/>
        </w:rPr>
        <w:drawing>
          <wp:inline distT="0" distB="0" distL="0" distR="0" wp14:anchorId="0B76936E" wp14:editId="5F02A293">
            <wp:extent cx="2054976" cy="388064"/>
            <wp:effectExtent l="0" t="0" r="2540" b="0"/>
            <wp:docPr id="1" name="Рисунок 1" descr="D:\Мои документы\Заявки и письма\Брэндбук\Горизонтальное расположение - р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Заявки и письма\Брэндбук\Горизонтальное расположение - рус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976" cy="388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0BF" w:rsidRDefault="006510BF" w:rsidP="006510BF">
      <w:pPr>
        <w:jc w:val="center"/>
        <w:rPr>
          <w:b/>
          <w:color w:val="595959" w:themeColor="text1" w:themeTint="A6"/>
          <w:sz w:val="28"/>
          <w:szCs w:val="28"/>
          <w:lang w:val="kk-KZ"/>
        </w:rPr>
      </w:pPr>
      <w:r w:rsidRPr="006E45BE">
        <w:rPr>
          <w:b/>
          <w:color w:val="595959" w:themeColor="text1" w:themeTint="A6"/>
          <w:sz w:val="28"/>
          <w:szCs w:val="28"/>
          <w:lang w:val="kk-KZ"/>
        </w:rPr>
        <w:t>Қазақстан Республикасы Ұлттық Банкінің Порталында «Төлем балансы бойынша есеп</w:t>
      </w:r>
      <w:r>
        <w:rPr>
          <w:b/>
          <w:color w:val="595959" w:themeColor="text1" w:themeTint="A6"/>
          <w:sz w:val="28"/>
          <w:szCs w:val="28"/>
          <w:lang w:val="kk-KZ"/>
        </w:rPr>
        <w:t>тілік</w:t>
      </w:r>
      <w:r w:rsidRPr="006E45BE">
        <w:rPr>
          <w:b/>
          <w:color w:val="595959" w:themeColor="text1" w:themeTint="A6"/>
          <w:sz w:val="28"/>
          <w:szCs w:val="28"/>
          <w:lang w:val="kk-KZ"/>
        </w:rPr>
        <w:t>» мәселе</w:t>
      </w:r>
      <w:r>
        <w:rPr>
          <w:b/>
          <w:color w:val="595959" w:themeColor="text1" w:themeTint="A6"/>
          <w:sz w:val="28"/>
          <w:szCs w:val="28"/>
          <w:lang w:val="kk-KZ"/>
        </w:rPr>
        <w:t>сі</w:t>
      </w:r>
      <w:r w:rsidRPr="006E45BE">
        <w:rPr>
          <w:b/>
          <w:color w:val="595959" w:themeColor="text1" w:themeTint="A6"/>
          <w:sz w:val="28"/>
          <w:szCs w:val="28"/>
          <w:lang w:val="kk-KZ"/>
        </w:rPr>
        <w:t xml:space="preserve"> </w:t>
      </w:r>
      <w:r>
        <w:rPr>
          <w:b/>
          <w:color w:val="595959" w:themeColor="text1" w:themeTint="A6"/>
          <w:sz w:val="28"/>
          <w:szCs w:val="28"/>
          <w:lang w:val="kk-KZ"/>
        </w:rPr>
        <w:t>шеңберінде</w:t>
      </w:r>
      <w:r w:rsidRPr="006E45BE">
        <w:rPr>
          <w:b/>
          <w:color w:val="595959" w:themeColor="text1" w:themeTint="A6"/>
          <w:sz w:val="28"/>
          <w:szCs w:val="28"/>
          <w:lang w:val="kk-KZ"/>
        </w:rPr>
        <w:t xml:space="preserve"> есепт</w:t>
      </w:r>
      <w:r>
        <w:rPr>
          <w:b/>
          <w:color w:val="595959" w:themeColor="text1" w:themeTint="A6"/>
          <w:sz w:val="28"/>
          <w:szCs w:val="28"/>
          <w:lang w:val="kk-KZ"/>
        </w:rPr>
        <w:t xml:space="preserve">ілікті </w:t>
      </w:r>
      <w:r w:rsidRPr="006E45BE">
        <w:rPr>
          <w:b/>
          <w:color w:val="595959" w:themeColor="text1" w:themeTint="A6"/>
          <w:sz w:val="28"/>
          <w:szCs w:val="28"/>
          <w:lang w:val="kk-KZ"/>
        </w:rPr>
        <w:t>ұсыну</w:t>
      </w:r>
      <w:r>
        <w:rPr>
          <w:b/>
          <w:color w:val="595959" w:themeColor="text1" w:themeTint="A6"/>
          <w:sz w:val="28"/>
          <w:szCs w:val="28"/>
          <w:lang w:val="kk-KZ"/>
        </w:rPr>
        <w:t xml:space="preserve"> мақсатында</w:t>
      </w:r>
      <w:r w:rsidRPr="006E45BE">
        <w:rPr>
          <w:b/>
          <w:color w:val="595959" w:themeColor="text1" w:themeTint="A6"/>
          <w:sz w:val="28"/>
          <w:szCs w:val="28"/>
          <w:lang w:val="kk-KZ"/>
        </w:rPr>
        <w:t xml:space="preserve"> пайдаланушы</w:t>
      </w:r>
      <w:r>
        <w:rPr>
          <w:b/>
          <w:color w:val="595959" w:themeColor="text1" w:themeTint="A6"/>
          <w:sz w:val="28"/>
          <w:szCs w:val="28"/>
          <w:lang w:val="kk-KZ"/>
        </w:rPr>
        <w:t>лард</w:t>
      </w:r>
      <w:r w:rsidRPr="006E45BE">
        <w:rPr>
          <w:b/>
          <w:color w:val="595959" w:themeColor="text1" w:themeTint="A6"/>
          <w:sz w:val="28"/>
          <w:szCs w:val="28"/>
          <w:lang w:val="kk-KZ"/>
        </w:rPr>
        <w:t xml:space="preserve">ың </w:t>
      </w:r>
      <w:r>
        <w:rPr>
          <w:b/>
          <w:color w:val="595959" w:themeColor="text1" w:themeTint="A6"/>
          <w:sz w:val="28"/>
          <w:szCs w:val="28"/>
          <w:lang w:val="kk-KZ"/>
        </w:rPr>
        <w:t xml:space="preserve"> </w:t>
      </w:r>
      <w:r w:rsidRPr="006E45BE">
        <w:rPr>
          <w:b/>
          <w:color w:val="595959" w:themeColor="text1" w:themeTint="A6"/>
          <w:sz w:val="28"/>
          <w:szCs w:val="28"/>
          <w:lang w:val="kk-KZ"/>
        </w:rPr>
        <w:t>тіркелуі</w:t>
      </w:r>
      <w:r>
        <w:rPr>
          <w:b/>
          <w:color w:val="595959" w:themeColor="text1" w:themeTint="A6"/>
          <w:sz w:val="28"/>
          <w:szCs w:val="28"/>
          <w:lang w:val="kk-KZ"/>
        </w:rPr>
        <w:t xml:space="preserve"> туралы</w:t>
      </w:r>
    </w:p>
    <w:p w:rsidR="00A32E46" w:rsidRPr="00C77E3C" w:rsidRDefault="006510BF" w:rsidP="006510BF">
      <w:pPr>
        <w:jc w:val="center"/>
        <w:rPr>
          <w:b/>
          <w:color w:val="595959" w:themeColor="text1" w:themeTint="A6"/>
          <w:sz w:val="28"/>
          <w:szCs w:val="28"/>
          <w:lang w:val="kk-KZ"/>
        </w:rPr>
      </w:pPr>
      <w:r w:rsidRPr="00253060">
        <w:rPr>
          <w:b/>
          <w:color w:val="0E4C28"/>
          <w:sz w:val="28"/>
          <w:szCs w:val="28"/>
          <w:lang w:val="kk-KZ"/>
        </w:rPr>
        <w:t>Жадынама</w:t>
      </w:r>
      <w:r w:rsidR="00A32E46" w:rsidRPr="00C77E3C">
        <w:rPr>
          <w:b/>
          <w:color w:val="595959" w:themeColor="text1" w:themeTint="A6"/>
          <w:sz w:val="28"/>
          <w:szCs w:val="28"/>
          <w:lang w:val="kk-KZ"/>
        </w:rPr>
        <w:t xml:space="preserve"> </w:t>
      </w:r>
    </w:p>
    <w:p w:rsidR="00981E66" w:rsidRPr="00C77E3C" w:rsidRDefault="00981E66" w:rsidP="00B53EF9">
      <w:pPr>
        <w:keepLines/>
        <w:autoSpaceDE w:val="0"/>
        <w:autoSpaceDN w:val="0"/>
        <w:adjustRightInd w:val="0"/>
        <w:jc w:val="both"/>
        <w:rPr>
          <w:sz w:val="16"/>
          <w:szCs w:val="16"/>
          <w:lang w:val="kk-KZ"/>
        </w:rPr>
      </w:pPr>
    </w:p>
    <w:p w:rsidR="009E6F4F" w:rsidRPr="00FA6900" w:rsidRDefault="009E6F4F" w:rsidP="009E6F4F">
      <w:pPr>
        <w:keepLines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461620">
        <w:rPr>
          <w:color w:val="0E4C28"/>
          <w:sz w:val="28"/>
          <w:szCs w:val="28"/>
          <w:lang w:val="kk-KZ"/>
        </w:rPr>
        <w:t>Анықтама</w:t>
      </w:r>
      <w:r w:rsidR="00BC1C4C" w:rsidRPr="00C77E3C">
        <w:rPr>
          <w:color w:val="0E4C28"/>
          <w:sz w:val="28"/>
          <w:szCs w:val="28"/>
          <w:lang w:val="kk-KZ"/>
        </w:rPr>
        <w:t>:</w:t>
      </w:r>
      <w:r w:rsidR="00BC1C4C" w:rsidRPr="00C77E3C">
        <w:rPr>
          <w:sz w:val="28"/>
          <w:szCs w:val="28"/>
          <w:lang w:val="kk-KZ"/>
        </w:rPr>
        <w:t xml:space="preserve"> </w:t>
      </w:r>
      <w:r w:rsidRPr="00FA6900">
        <w:rPr>
          <w:sz w:val="28"/>
          <w:szCs w:val="28"/>
          <w:u w:val="single"/>
          <w:lang w:val="kk-KZ"/>
        </w:rPr>
        <w:t>«Төлем балансы бойынша есеп</w:t>
      </w:r>
      <w:r>
        <w:rPr>
          <w:sz w:val="28"/>
          <w:szCs w:val="28"/>
          <w:u w:val="single"/>
          <w:lang w:val="kk-KZ"/>
        </w:rPr>
        <w:t>тілік</w:t>
      </w:r>
      <w:r w:rsidRPr="00FA6900">
        <w:rPr>
          <w:sz w:val="28"/>
          <w:szCs w:val="28"/>
          <w:u w:val="single"/>
          <w:lang w:val="kk-KZ"/>
        </w:rPr>
        <w:t>»</w:t>
      </w:r>
      <w:r>
        <w:rPr>
          <w:sz w:val="28"/>
          <w:szCs w:val="28"/>
          <w:u w:val="single"/>
          <w:lang w:val="kk-KZ"/>
        </w:rPr>
        <w:t xml:space="preserve"> мәселесі шеңберінде</w:t>
      </w:r>
      <w:r w:rsidRPr="00FA6900">
        <w:rPr>
          <w:sz w:val="28"/>
          <w:szCs w:val="28"/>
          <w:u w:val="single"/>
          <w:lang w:val="kk-KZ"/>
        </w:rPr>
        <w:t xml:space="preserve"> </w:t>
      </w:r>
      <w:r w:rsidRPr="00FA6900">
        <w:rPr>
          <w:sz w:val="28"/>
          <w:szCs w:val="28"/>
          <w:lang w:val="kk-KZ"/>
        </w:rPr>
        <w:t>есептерді</w:t>
      </w:r>
      <w:r>
        <w:rPr>
          <w:sz w:val="28"/>
          <w:szCs w:val="28"/>
          <w:lang w:val="kk-KZ"/>
        </w:rPr>
        <w:t xml:space="preserve"> ААЖ </w:t>
      </w:r>
      <w:r w:rsidRPr="00FA6900">
        <w:rPr>
          <w:sz w:val="28"/>
          <w:szCs w:val="28"/>
          <w:lang w:val="kk-KZ"/>
        </w:rPr>
        <w:t>«ҚРҰБ веб-порталы</w:t>
      </w:r>
      <w:r>
        <w:rPr>
          <w:sz w:val="28"/>
          <w:szCs w:val="28"/>
          <w:lang w:val="kk-KZ"/>
        </w:rPr>
        <w:t>ны</w:t>
      </w:r>
      <w:r w:rsidRPr="003A7FFC">
        <w:rPr>
          <w:sz w:val="28"/>
          <w:szCs w:val="28"/>
          <w:lang w:val="kk-KZ"/>
        </w:rPr>
        <w:t>ң</w:t>
      </w:r>
      <w:r w:rsidRPr="00FA6900">
        <w:rPr>
          <w:sz w:val="28"/>
          <w:szCs w:val="28"/>
          <w:lang w:val="kk-KZ"/>
        </w:rPr>
        <w:t xml:space="preserve"> Пилот</w:t>
      </w:r>
      <w:r>
        <w:rPr>
          <w:sz w:val="28"/>
          <w:szCs w:val="28"/>
          <w:lang w:val="kk-KZ"/>
        </w:rPr>
        <w:t>тық жобасы</w:t>
      </w:r>
      <w:r w:rsidRPr="00FA6900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 xml:space="preserve"> </w:t>
      </w:r>
      <w:r w:rsidRPr="00FA6900">
        <w:rPr>
          <w:sz w:val="28"/>
          <w:szCs w:val="28"/>
          <w:lang w:val="kk-KZ"/>
        </w:rPr>
        <w:t>(бұдан әрі – Портал)</w:t>
      </w:r>
      <w:r>
        <w:rPr>
          <w:sz w:val="28"/>
          <w:szCs w:val="28"/>
          <w:lang w:val="kk-KZ"/>
        </w:rPr>
        <w:t xml:space="preserve"> </w:t>
      </w:r>
      <w:r w:rsidRPr="00FA6900">
        <w:rPr>
          <w:sz w:val="28"/>
          <w:szCs w:val="28"/>
          <w:lang w:val="kk-KZ"/>
        </w:rPr>
        <w:t xml:space="preserve">арқылы электрондық түрде ұсыну мүмкіндігі </w:t>
      </w:r>
      <w:r>
        <w:rPr>
          <w:sz w:val="28"/>
          <w:szCs w:val="28"/>
          <w:lang w:val="kk-KZ"/>
        </w:rPr>
        <w:t xml:space="preserve">келесі </w:t>
      </w:r>
      <w:r w:rsidRPr="00FA6900">
        <w:rPr>
          <w:sz w:val="28"/>
          <w:szCs w:val="28"/>
          <w:u w:val="single"/>
          <w:lang w:val="kk-KZ"/>
        </w:rPr>
        <w:t>жекеленген</w:t>
      </w:r>
      <w:r>
        <w:rPr>
          <w:rStyle w:val="a5"/>
          <w:sz w:val="28"/>
          <w:szCs w:val="28"/>
          <w:lang w:val="kk-KZ"/>
        </w:rPr>
        <w:footnoteReference w:id="1"/>
      </w:r>
      <w:r w:rsidRPr="00FA690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нысандары </w:t>
      </w:r>
      <w:r w:rsidRPr="00FA6900">
        <w:rPr>
          <w:sz w:val="28"/>
          <w:szCs w:val="28"/>
          <w:lang w:val="kk-KZ"/>
        </w:rPr>
        <w:t xml:space="preserve">бойынша </w:t>
      </w:r>
      <w:r>
        <w:rPr>
          <w:sz w:val="28"/>
          <w:szCs w:val="28"/>
          <w:lang w:val="kk-KZ"/>
        </w:rPr>
        <w:t>іске асырылды</w:t>
      </w:r>
      <w:r w:rsidRPr="00FA6900">
        <w:rPr>
          <w:sz w:val="28"/>
          <w:szCs w:val="28"/>
          <w:lang w:val="kk-KZ"/>
        </w:rPr>
        <w:t xml:space="preserve"> :</w:t>
      </w:r>
    </w:p>
    <w:p w:rsidR="009E6F4F" w:rsidRPr="00D32D4C" w:rsidRDefault="009E6F4F" w:rsidP="009E6F4F">
      <w:pPr>
        <w:pStyle w:val="a8"/>
        <w:keepLines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D32D4C">
        <w:rPr>
          <w:sz w:val="28"/>
          <w:szCs w:val="28"/>
          <w:lang w:val="kk-KZ"/>
        </w:rPr>
        <w:t>төлем балансының статистикалық нысандары бойынша;</w:t>
      </w:r>
    </w:p>
    <w:p w:rsidR="009E6F4F" w:rsidRPr="00D32D4C" w:rsidRDefault="009E6F4F" w:rsidP="009E6F4F">
      <w:pPr>
        <w:pStyle w:val="a8"/>
        <w:keepLines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D32D4C">
        <w:rPr>
          <w:sz w:val="28"/>
          <w:szCs w:val="28"/>
          <w:lang w:val="kk-KZ"/>
        </w:rPr>
        <w:t>ҚРҰБ Басқармасының 2012 жылғы 28 сәуірдегі №154 қаулысымен бекітілген Қазақстан Республикасында валюталық операцияларды жүзеге асыру қағидаларына қосымшалар бойынша;</w:t>
      </w:r>
    </w:p>
    <w:p w:rsidR="009E6F4F" w:rsidRPr="00D32D4C" w:rsidRDefault="009E6F4F" w:rsidP="009E6F4F">
      <w:pPr>
        <w:pStyle w:val="a8"/>
        <w:keepLines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  <w:lang w:val="kk-KZ"/>
        </w:rPr>
      </w:pPr>
      <w:r w:rsidRPr="00D32D4C">
        <w:rPr>
          <w:bCs/>
          <w:color w:val="000000" w:themeColor="text1"/>
          <w:sz w:val="28"/>
          <w:szCs w:val="28"/>
          <w:lang w:val="kk-KZ"/>
        </w:rPr>
        <w:t>ҚРҰБ Басқармасының 2015 жылғы 31 желтоқсандағы №263 қаулысымен бекітілген Қазақстан Республикасының аумағында қызметін жүзеге асыратын, Қазақстан Республикасы бейрезидентт</w:t>
      </w:r>
      <w:r>
        <w:rPr>
          <w:bCs/>
          <w:color w:val="000000" w:themeColor="text1"/>
          <w:sz w:val="28"/>
          <w:szCs w:val="28"/>
          <w:lang w:val="kk-KZ"/>
        </w:rPr>
        <w:t>ерін</w:t>
      </w:r>
      <w:r w:rsidRPr="00D32D4C">
        <w:rPr>
          <w:bCs/>
          <w:color w:val="000000" w:themeColor="text1"/>
          <w:sz w:val="28"/>
          <w:szCs w:val="28"/>
          <w:lang w:val="kk-KZ"/>
        </w:rPr>
        <w:t>ің валюталық операцияларына мониторингті жүзеге асыру қағидаларына қосымшалар бойынша.</w:t>
      </w:r>
    </w:p>
    <w:p w:rsidR="009E6F4F" w:rsidRPr="00230607" w:rsidRDefault="009E6F4F" w:rsidP="009E6F4F">
      <w:pPr>
        <w:ind w:firstLine="708"/>
        <w:jc w:val="both"/>
        <w:rPr>
          <w:sz w:val="16"/>
          <w:szCs w:val="16"/>
          <w:lang w:val="kk-KZ"/>
        </w:rPr>
      </w:pPr>
    </w:p>
    <w:p w:rsidR="00981E66" w:rsidRPr="009E6F4F" w:rsidRDefault="009E6F4F" w:rsidP="009E6F4F">
      <w:pPr>
        <w:keepLines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24019E">
        <w:rPr>
          <w:sz w:val="28"/>
          <w:szCs w:val="28"/>
        </w:rPr>
        <w:sym w:font="Wingdings" w:char="F0FE"/>
      </w:r>
      <w:r w:rsidRPr="0025306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Есептілікті электрондық түрде </w:t>
      </w:r>
      <w:r w:rsidRPr="00FA6900">
        <w:rPr>
          <w:sz w:val="28"/>
          <w:szCs w:val="28"/>
          <w:lang w:val="kk-KZ"/>
        </w:rPr>
        <w:t xml:space="preserve">Портал арқылы </w:t>
      </w:r>
      <w:r>
        <w:rPr>
          <w:sz w:val="28"/>
          <w:szCs w:val="28"/>
          <w:lang w:val="kk-KZ"/>
        </w:rPr>
        <w:t xml:space="preserve">ұсыну осы есептілікті қағаз тасығышта ұсынудың </w:t>
      </w:r>
      <w:r w:rsidRPr="00FA6900">
        <w:rPr>
          <w:sz w:val="28"/>
          <w:szCs w:val="28"/>
          <w:lang w:val="kk-KZ"/>
        </w:rPr>
        <w:t>қажетті</w:t>
      </w:r>
      <w:r>
        <w:rPr>
          <w:sz w:val="28"/>
          <w:szCs w:val="28"/>
          <w:lang w:val="kk-KZ"/>
        </w:rPr>
        <w:t>лі</w:t>
      </w:r>
      <w:r w:rsidRPr="00FA6900">
        <w:rPr>
          <w:sz w:val="28"/>
          <w:szCs w:val="28"/>
          <w:lang w:val="kk-KZ"/>
        </w:rPr>
        <w:t>гін</w:t>
      </w:r>
      <w:r>
        <w:rPr>
          <w:sz w:val="28"/>
          <w:szCs w:val="28"/>
          <w:lang w:val="kk-KZ"/>
        </w:rPr>
        <w:t xml:space="preserve"> жоятынына назар аударуыңызды сұраймыз</w:t>
      </w:r>
      <w:r w:rsidRPr="00FA6900">
        <w:rPr>
          <w:sz w:val="28"/>
          <w:szCs w:val="28"/>
          <w:lang w:val="kk-KZ"/>
        </w:rPr>
        <w:t>.</w:t>
      </w:r>
      <w:r w:rsidR="0082636B">
        <w:rPr>
          <w:sz w:val="28"/>
          <w:szCs w:val="28"/>
          <w:lang w:val="kk-KZ"/>
        </w:rPr>
        <w:t xml:space="preserve"> </w:t>
      </w:r>
      <w:bookmarkStart w:id="0" w:name="_GoBack"/>
      <w:bookmarkEnd w:id="0"/>
    </w:p>
    <w:p w:rsidR="00981E66" w:rsidRPr="003924DE" w:rsidRDefault="00981E66" w:rsidP="00EE4BD5">
      <w:pPr>
        <w:ind w:firstLine="709"/>
        <w:jc w:val="both"/>
        <w:rPr>
          <w:color w:val="7F7F7F"/>
          <w:sz w:val="28"/>
          <w:szCs w:val="28"/>
          <w:lang w:val="kk-KZ"/>
        </w:rPr>
      </w:pPr>
      <w:r w:rsidRPr="003924DE">
        <w:rPr>
          <w:color w:val="7F7F7F"/>
          <w:sz w:val="28"/>
          <w:szCs w:val="28"/>
          <w:lang w:val="kk-KZ"/>
        </w:rPr>
        <w:t>_______________________________________________________</w:t>
      </w:r>
      <w:r w:rsidR="00FC7FCC" w:rsidRPr="003924DE">
        <w:rPr>
          <w:color w:val="7F7F7F"/>
          <w:sz w:val="28"/>
          <w:szCs w:val="28"/>
          <w:lang w:val="kk-KZ"/>
        </w:rPr>
        <w:t>__________</w:t>
      </w:r>
    </w:p>
    <w:p w:rsidR="00826807" w:rsidRPr="003924DE" w:rsidRDefault="008210ED" w:rsidP="008210ED">
      <w:pPr>
        <w:keepLines/>
        <w:autoSpaceDE w:val="0"/>
        <w:autoSpaceDN w:val="0"/>
        <w:adjustRightInd w:val="0"/>
        <w:ind w:firstLine="708"/>
        <w:jc w:val="both"/>
        <w:rPr>
          <w:b/>
          <w:color w:val="0E4C28"/>
          <w:sz w:val="28"/>
          <w:szCs w:val="28"/>
          <w:lang w:val="kk-KZ"/>
        </w:rPr>
      </w:pPr>
      <w:r>
        <w:rPr>
          <w:b/>
          <w:color w:val="0E4C28"/>
          <w:sz w:val="28"/>
          <w:szCs w:val="28"/>
          <w:lang w:val="kk-KZ"/>
        </w:rPr>
        <w:t>Порталмен жұмыс жасау үшін қолданылатын электронды-цифрлық қолтаңба туралы</w:t>
      </w:r>
    </w:p>
    <w:p w:rsidR="008210ED" w:rsidRDefault="008210ED" w:rsidP="00A32E46">
      <w:pPr>
        <w:ind w:firstLine="720"/>
        <w:jc w:val="both"/>
        <w:rPr>
          <w:i/>
          <w:sz w:val="24"/>
          <w:szCs w:val="24"/>
          <w:lang w:val="kk-KZ"/>
        </w:rPr>
      </w:pPr>
      <w:r>
        <w:rPr>
          <w:i/>
          <w:sz w:val="24"/>
          <w:szCs w:val="24"/>
          <w:lang w:val="kk-KZ"/>
        </w:rPr>
        <w:t>Порталда есептілікті ұсыну Қазақстан Республикасының Ұлттық куәландырушы орталығының электронды-цифрлық қолтаңбасы (ары қарай –</w:t>
      </w:r>
      <w:r w:rsidR="00B35E99">
        <w:rPr>
          <w:i/>
          <w:sz w:val="24"/>
          <w:szCs w:val="24"/>
          <w:lang w:val="kk-KZ"/>
        </w:rPr>
        <w:t xml:space="preserve"> </w:t>
      </w:r>
      <w:r>
        <w:rPr>
          <w:i/>
          <w:sz w:val="24"/>
          <w:szCs w:val="24"/>
          <w:lang w:val="kk-KZ"/>
        </w:rPr>
        <w:t>ҰКО</w:t>
      </w:r>
      <w:r w:rsidR="0027504F" w:rsidRPr="0027504F">
        <w:rPr>
          <w:i/>
          <w:sz w:val="24"/>
          <w:szCs w:val="24"/>
          <w:lang w:val="kk-KZ"/>
        </w:rPr>
        <w:t xml:space="preserve"> </w:t>
      </w:r>
      <w:r w:rsidR="0027504F">
        <w:rPr>
          <w:i/>
          <w:sz w:val="24"/>
          <w:szCs w:val="24"/>
          <w:lang w:val="kk-KZ"/>
        </w:rPr>
        <w:t>ЭЦҚ</w:t>
      </w:r>
      <w:r>
        <w:rPr>
          <w:i/>
          <w:sz w:val="24"/>
          <w:szCs w:val="24"/>
          <w:lang w:val="kk-KZ"/>
        </w:rPr>
        <w:t>) арқылы іске асырылады.</w:t>
      </w:r>
    </w:p>
    <w:p w:rsidR="004758EC" w:rsidRPr="00B732FE" w:rsidRDefault="004758EC" w:rsidP="004758EC">
      <w:pPr>
        <w:ind w:firstLine="709"/>
        <w:jc w:val="both"/>
        <w:rPr>
          <w:color w:val="7F7F7F"/>
          <w:sz w:val="28"/>
          <w:szCs w:val="28"/>
        </w:rPr>
      </w:pPr>
      <w:r w:rsidRPr="00B732FE">
        <w:rPr>
          <w:color w:val="7F7F7F"/>
          <w:sz w:val="28"/>
          <w:szCs w:val="28"/>
        </w:rPr>
        <w:t>_______________________________________________________</w:t>
      </w:r>
      <w:r>
        <w:rPr>
          <w:color w:val="7F7F7F"/>
          <w:sz w:val="28"/>
          <w:szCs w:val="28"/>
        </w:rPr>
        <w:t>__________</w:t>
      </w:r>
    </w:p>
    <w:p w:rsidR="00807118" w:rsidRPr="00780322" w:rsidRDefault="00807118" w:rsidP="00A32E46">
      <w:pPr>
        <w:ind w:firstLine="720"/>
        <w:jc w:val="both"/>
        <w:rPr>
          <w:sz w:val="24"/>
          <w:szCs w:val="24"/>
        </w:rPr>
      </w:pPr>
    </w:p>
    <w:p w:rsidR="00EB6672" w:rsidRDefault="00EB6672" w:rsidP="00EB6672">
      <w:pPr>
        <w:keepLines/>
        <w:autoSpaceDE w:val="0"/>
        <w:autoSpaceDN w:val="0"/>
        <w:adjustRightInd w:val="0"/>
        <w:rPr>
          <w:sz w:val="6"/>
          <w:szCs w:val="6"/>
          <w:lang w:val="en-US"/>
        </w:rPr>
      </w:pPr>
    </w:p>
    <w:p w:rsidR="00EB6672" w:rsidRPr="00A425EB" w:rsidRDefault="00A425EB" w:rsidP="00EB6672">
      <w:pPr>
        <w:pStyle w:val="a8"/>
        <w:keepLines/>
        <w:numPr>
          <w:ilvl w:val="0"/>
          <w:numId w:val="12"/>
        </w:numPr>
        <w:autoSpaceDE w:val="0"/>
        <w:autoSpaceDN w:val="0"/>
        <w:adjustRightInd w:val="0"/>
        <w:ind w:left="567" w:hanging="567"/>
        <w:jc w:val="center"/>
        <w:rPr>
          <w:b/>
          <w:color w:val="0E4C28"/>
          <w:sz w:val="28"/>
          <w:szCs w:val="28"/>
          <w:lang w:val="kk-KZ"/>
        </w:rPr>
      </w:pPr>
      <w:r>
        <w:rPr>
          <w:b/>
          <w:color w:val="0E4C28"/>
          <w:sz w:val="28"/>
          <w:szCs w:val="28"/>
          <w:lang w:val="kk-KZ"/>
        </w:rPr>
        <w:t>ЭЦҚ алу жне жаңарту. Порталмен жұмыс жасау үшін бағдарламалық жасақтамаға қойылатын талаптар.</w:t>
      </w:r>
    </w:p>
    <w:p w:rsidR="00EB6672" w:rsidRPr="00A425EB" w:rsidRDefault="00EB6672" w:rsidP="007B322F">
      <w:pPr>
        <w:keepLines/>
        <w:autoSpaceDE w:val="0"/>
        <w:autoSpaceDN w:val="0"/>
        <w:adjustRightInd w:val="0"/>
        <w:ind w:firstLine="708"/>
        <w:jc w:val="center"/>
        <w:rPr>
          <w:color w:val="0E4C28"/>
          <w:highlight w:val="lightGray"/>
          <w:lang w:val="kk-KZ"/>
        </w:rPr>
      </w:pPr>
    </w:p>
    <w:p w:rsidR="00A425EB" w:rsidRDefault="00A425EB" w:rsidP="00EB6672">
      <w:pPr>
        <w:keepLines/>
        <w:autoSpaceDE w:val="0"/>
        <w:autoSpaceDN w:val="0"/>
        <w:adjustRightInd w:val="0"/>
        <w:ind w:firstLine="708"/>
        <w:jc w:val="both"/>
        <w:rPr>
          <w:color w:val="0E4C28"/>
          <w:sz w:val="28"/>
          <w:szCs w:val="28"/>
          <w:highlight w:val="lightGray"/>
          <w:lang w:val="kk-KZ"/>
        </w:rPr>
      </w:pPr>
      <w:r>
        <w:rPr>
          <w:color w:val="0E4C28"/>
          <w:sz w:val="28"/>
          <w:szCs w:val="28"/>
          <w:highlight w:val="lightGray"/>
          <w:lang w:val="kk-KZ"/>
        </w:rPr>
        <w:t xml:space="preserve">ҰКО </w:t>
      </w:r>
      <w:r w:rsidR="0027504F">
        <w:rPr>
          <w:color w:val="0E4C28"/>
          <w:sz w:val="28"/>
          <w:szCs w:val="28"/>
          <w:highlight w:val="lightGray"/>
          <w:lang w:val="kk-KZ"/>
        </w:rPr>
        <w:t xml:space="preserve">ЭЦҚ </w:t>
      </w:r>
      <w:r>
        <w:rPr>
          <w:color w:val="0E4C28"/>
          <w:sz w:val="28"/>
          <w:szCs w:val="28"/>
          <w:highlight w:val="lightGray"/>
          <w:lang w:val="kk-KZ"/>
        </w:rPr>
        <w:t xml:space="preserve">алу және жаңарту. ҰКО </w:t>
      </w:r>
      <w:r w:rsidR="0027504F">
        <w:rPr>
          <w:color w:val="0E4C28"/>
          <w:sz w:val="28"/>
          <w:szCs w:val="28"/>
          <w:highlight w:val="lightGray"/>
          <w:lang w:val="kk-KZ"/>
        </w:rPr>
        <w:t xml:space="preserve">ЭЦҚ </w:t>
      </w:r>
      <w:r>
        <w:rPr>
          <w:color w:val="0E4C28"/>
          <w:sz w:val="28"/>
          <w:szCs w:val="28"/>
          <w:highlight w:val="lightGray"/>
          <w:lang w:val="kk-KZ"/>
        </w:rPr>
        <w:t>қолданған жағдайда Порталмен жұмыс жасау үшін БЖ-ға қойылатын талаптар.</w:t>
      </w:r>
    </w:p>
    <w:p w:rsidR="00A425EB" w:rsidRDefault="00AE1B5D" w:rsidP="00A32E46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ҰКО </w:t>
      </w:r>
      <w:r w:rsidR="0027504F">
        <w:rPr>
          <w:sz w:val="28"/>
          <w:szCs w:val="28"/>
          <w:lang w:val="kk-KZ"/>
        </w:rPr>
        <w:t xml:space="preserve">ЭЦҚ </w:t>
      </w:r>
      <w:r>
        <w:rPr>
          <w:sz w:val="28"/>
          <w:szCs w:val="28"/>
          <w:lang w:val="kk-KZ"/>
        </w:rPr>
        <w:t>алу Астана, Алматы қалаларында және Қазақстан Рсепубликасының барлық облыстық орталықтарында және қалаларында Халыққа қызмет көрсету орталықтарының жанында</w:t>
      </w:r>
      <w:r w:rsidR="0027504F">
        <w:rPr>
          <w:sz w:val="28"/>
          <w:szCs w:val="28"/>
          <w:lang w:val="kk-KZ"/>
        </w:rPr>
        <w:t>ғы</w:t>
      </w:r>
      <w:r>
        <w:rPr>
          <w:sz w:val="28"/>
          <w:szCs w:val="28"/>
          <w:lang w:val="kk-KZ"/>
        </w:rPr>
        <w:t xml:space="preserve"> Ұлттық куәландырушы орталығының Тіркеу орталықтарында </w:t>
      </w:r>
      <w:r w:rsidR="0027504F">
        <w:rPr>
          <w:sz w:val="28"/>
          <w:szCs w:val="28"/>
          <w:lang w:val="kk-KZ"/>
        </w:rPr>
        <w:t xml:space="preserve">(ХҚКО ТО) </w:t>
      </w:r>
      <w:r>
        <w:rPr>
          <w:sz w:val="28"/>
          <w:szCs w:val="28"/>
          <w:lang w:val="kk-KZ"/>
        </w:rPr>
        <w:t xml:space="preserve">жүзеге асырылады. </w:t>
      </w:r>
      <w:r w:rsidR="0027504F">
        <w:rPr>
          <w:sz w:val="28"/>
          <w:szCs w:val="28"/>
          <w:lang w:val="kk-KZ"/>
        </w:rPr>
        <w:t>Бар болған жағдайда</w:t>
      </w:r>
      <w:r w:rsidR="00126505">
        <w:rPr>
          <w:sz w:val="28"/>
          <w:szCs w:val="28"/>
          <w:lang w:val="kk-KZ"/>
        </w:rPr>
        <w:t xml:space="preserve"> сәйкес ұйымға</w:t>
      </w:r>
      <w:r w:rsidR="00C77E3C">
        <w:rPr>
          <w:sz w:val="28"/>
          <w:szCs w:val="28"/>
          <w:lang w:val="kk-KZ"/>
        </w:rPr>
        <w:t xml:space="preserve"> және тұлғаға/тұлғаларға</w:t>
      </w:r>
      <w:r w:rsidR="00126505">
        <w:rPr>
          <w:sz w:val="28"/>
          <w:szCs w:val="28"/>
          <w:lang w:val="kk-KZ"/>
        </w:rPr>
        <w:t xml:space="preserve"> алынған (</w:t>
      </w:r>
      <w:r w:rsidR="0094323F">
        <w:rPr>
          <w:sz w:val="28"/>
          <w:szCs w:val="28"/>
          <w:lang w:val="kk-KZ"/>
        </w:rPr>
        <w:t>заңды тұлға бойынша есептілік үшін</w:t>
      </w:r>
      <w:r w:rsidR="00126505">
        <w:rPr>
          <w:sz w:val="28"/>
          <w:szCs w:val="28"/>
          <w:lang w:val="kk-KZ"/>
        </w:rPr>
        <w:t>)</w:t>
      </w:r>
      <w:r w:rsidR="0094323F">
        <w:rPr>
          <w:sz w:val="28"/>
          <w:szCs w:val="28"/>
          <w:lang w:val="kk-KZ"/>
        </w:rPr>
        <w:t xml:space="preserve"> және сәйкес тұлғаға алынған (жеке тұлға бойынша есептілік үшін)</w:t>
      </w:r>
      <w:r w:rsidR="0027504F">
        <w:rPr>
          <w:sz w:val="28"/>
          <w:szCs w:val="28"/>
          <w:lang w:val="kk-KZ"/>
        </w:rPr>
        <w:t xml:space="preserve"> қолданыстағы бар ҰКО ЭЦҚ</w:t>
      </w:r>
      <w:r w:rsidR="0094323F">
        <w:rPr>
          <w:sz w:val="28"/>
          <w:szCs w:val="28"/>
          <w:lang w:val="kk-KZ"/>
        </w:rPr>
        <w:t>-ны Порталда есептілікті ұсыну мақсатында</w:t>
      </w:r>
      <w:r w:rsidR="0027504F">
        <w:rPr>
          <w:sz w:val="28"/>
          <w:szCs w:val="28"/>
          <w:lang w:val="kk-KZ"/>
        </w:rPr>
        <w:t xml:space="preserve"> пайдалануға болады.</w:t>
      </w:r>
      <w:r w:rsidR="0094323F">
        <w:rPr>
          <w:sz w:val="28"/>
          <w:szCs w:val="28"/>
          <w:lang w:val="kk-KZ"/>
        </w:rPr>
        <w:t xml:space="preserve"> Порталда ЭЦҚ алуға өтініш тапсырудың қажеттілігін жояды. ҰКО ЭЦҚ кілттерін жаңарту ХҚКО ТО бекіткен тәртіппен ҚР ҰКО жеке кабинетінде іске асырылады.</w:t>
      </w:r>
    </w:p>
    <w:p w:rsidR="0094323F" w:rsidRDefault="0094323F" w:rsidP="00A32E46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Порталмен ҰКО ЭЦҚ қолдану арқылы жұмыс жасаған кезде бағдарламалық жасақтамаға келесі талаптар қойылады:</w:t>
      </w:r>
    </w:p>
    <w:p w:rsidR="0094323F" w:rsidRDefault="0094323F" w:rsidP="0094323F">
      <w:pPr>
        <w:pStyle w:val="a8"/>
        <w:numPr>
          <w:ilvl w:val="0"/>
          <w:numId w:val="14"/>
        </w:numPr>
        <w:tabs>
          <w:tab w:val="left" w:pos="1134"/>
        </w:tabs>
        <w:ind w:left="1134" w:hanging="42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Интернет желісіне қолжетімділік;</w:t>
      </w:r>
    </w:p>
    <w:p w:rsidR="0094323F" w:rsidRPr="0094323F" w:rsidRDefault="0094323F" w:rsidP="0094323F">
      <w:pPr>
        <w:pStyle w:val="a8"/>
        <w:numPr>
          <w:ilvl w:val="0"/>
          <w:numId w:val="14"/>
        </w:numPr>
        <w:tabs>
          <w:tab w:val="left" w:pos="1134"/>
        </w:tabs>
        <w:ind w:left="1134" w:hanging="425"/>
        <w:jc w:val="both"/>
        <w:rPr>
          <w:rStyle w:val="a7"/>
          <w:b w:val="0"/>
          <w:bCs w:val="0"/>
          <w:sz w:val="28"/>
          <w:szCs w:val="28"/>
          <w:lang w:val="kk-KZ"/>
        </w:rPr>
      </w:pPr>
      <w:r w:rsidRPr="00EC5506">
        <w:rPr>
          <w:sz w:val="28"/>
          <w:szCs w:val="28"/>
          <w:lang w:val="en-US"/>
        </w:rPr>
        <w:lastRenderedPageBreak/>
        <w:t xml:space="preserve">Mozilla Firefox, </w:t>
      </w:r>
      <w:r w:rsidRPr="00EC5506">
        <w:rPr>
          <w:rStyle w:val="a7"/>
          <w:b w:val="0"/>
          <w:sz w:val="28"/>
          <w:szCs w:val="28"/>
          <w:lang w:val="en-US"/>
        </w:rPr>
        <w:t>Google Chrome, Internet Explorer, Opera, Safari</w:t>
      </w:r>
      <w:r>
        <w:rPr>
          <w:rStyle w:val="a7"/>
          <w:b w:val="0"/>
          <w:sz w:val="28"/>
          <w:szCs w:val="28"/>
          <w:lang w:val="kk-KZ"/>
        </w:rPr>
        <w:t xml:space="preserve"> интернет браузерлері;</w:t>
      </w:r>
    </w:p>
    <w:p w:rsidR="0094323F" w:rsidRPr="0094323F" w:rsidRDefault="0094323F" w:rsidP="0094323F">
      <w:pPr>
        <w:pStyle w:val="a8"/>
        <w:numPr>
          <w:ilvl w:val="0"/>
          <w:numId w:val="14"/>
        </w:numPr>
        <w:tabs>
          <w:tab w:val="left" w:pos="1134"/>
        </w:tabs>
        <w:ind w:left="1134" w:hanging="425"/>
        <w:jc w:val="both"/>
        <w:rPr>
          <w:rStyle w:val="a7"/>
          <w:b w:val="0"/>
          <w:bCs w:val="0"/>
          <w:sz w:val="28"/>
          <w:szCs w:val="28"/>
          <w:lang w:val="kk-KZ"/>
        </w:rPr>
      </w:pPr>
      <w:proofErr w:type="spellStart"/>
      <w:r w:rsidRPr="00EC5506">
        <w:rPr>
          <w:rStyle w:val="a7"/>
          <w:b w:val="0"/>
          <w:sz w:val="28"/>
          <w:szCs w:val="28"/>
          <w:lang w:val="en-US"/>
        </w:rPr>
        <w:t>NCALayer</w:t>
      </w:r>
      <w:proofErr w:type="spellEnd"/>
      <w:r>
        <w:rPr>
          <w:rStyle w:val="a7"/>
          <w:b w:val="0"/>
          <w:sz w:val="28"/>
          <w:szCs w:val="28"/>
          <w:lang w:val="kk-KZ"/>
        </w:rPr>
        <w:t xml:space="preserve"> соңғы нұсқасы;</w:t>
      </w:r>
    </w:p>
    <w:p w:rsidR="0094323F" w:rsidRPr="0094323F" w:rsidRDefault="0094323F" w:rsidP="0094323F">
      <w:pPr>
        <w:pStyle w:val="a8"/>
        <w:numPr>
          <w:ilvl w:val="0"/>
          <w:numId w:val="14"/>
        </w:numPr>
        <w:tabs>
          <w:tab w:val="left" w:pos="1134"/>
        </w:tabs>
        <w:ind w:left="1134" w:hanging="425"/>
        <w:jc w:val="both"/>
        <w:rPr>
          <w:sz w:val="28"/>
          <w:szCs w:val="28"/>
          <w:lang w:val="kk-KZ"/>
        </w:rPr>
      </w:pPr>
      <w:r w:rsidRPr="00847CA6">
        <w:rPr>
          <w:sz w:val="28"/>
          <w:szCs w:val="28"/>
          <w:lang w:val="en-US"/>
        </w:rPr>
        <w:t>Microsoft Office</w:t>
      </w:r>
      <w:r>
        <w:rPr>
          <w:sz w:val="28"/>
          <w:szCs w:val="28"/>
          <w:lang w:val="kk-KZ"/>
        </w:rPr>
        <w:t>.</w:t>
      </w:r>
    </w:p>
    <w:p w:rsidR="00EC5506" w:rsidRPr="00EC5506" w:rsidRDefault="00EC5506" w:rsidP="00EC5506">
      <w:pPr>
        <w:pStyle w:val="a8"/>
        <w:tabs>
          <w:tab w:val="left" w:pos="1134"/>
        </w:tabs>
        <w:ind w:left="1134"/>
        <w:jc w:val="both"/>
        <w:rPr>
          <w:b/>
          <w:sz w:val="28"/>
          <w:szCs w:val="28"/>
          <w:lang w:val="en-US"/>
        </w:rPr>
      </w:pPr>
    </w:p>
    <w:p w:rsidR="004758EC" w:rsidRPr="00B732FE" w:rsidRDefault="004758EC" w:rsidP="004758EC">
      <w:pPr>
        <w:ind w:firstLine="709"/>
        <w:jc w:val="both"/>
        <w:rPr>
          <w:color w:val="7F7F7F"/>
          <w:sz w:val="28"/>
          <w:szCs w:val="28"/>
        </w:rPr>
      </w:pPr>
      <w:r w:rsidRPr="00B732FE">
        <w:rPr>
          <w:color w:val="7F7F7F"/>
          <w:sz w:val="28"/>
          <w:szCs w:val="28"/>
        </w:rPr>
        <w:t>_______________________________________________________</w:t>
      </w:r>
      <w:r>
        <w:rPr>
          <w:color w:val="7F7F7F"/>
          <w:sz w:val="28"/>
          <w:szCs w:val="28"/>
        </w:rPr>
        <w:t>__________</w:t>
      </w:r>
    </w:p>
    <w:p w:rsidR="00847CA6" w:rsidRPr="00033271" w:rsidRDefault="00847CA6" w:rsidP="00A32E46">
      <w:pPr>
        <w:ind w:firstLine="720"/>
        <w:jc w:val="both"/>
        <w:rPr>
          <w:sz w:val="28"/>
          <w:szCs w:val="28"/>
        </w:rPr>
      </w:pPr>
    </w:p>
    <w:p w:rsidR="00791CCD" w:rsidRDefault="00B259DF" w:rsidP="00EB6672">
      <w:pPr>
        <w:pStyle w:val="a8"/>
        <w:keepLines/>
        <w:numPr>
          <w:ilvl w:val="0"/>
          <w:numId w:val="12"/>
        </w:numPr>
        <w:autoSpaceDE w:val="0"/>
        <w:autoSpaceDN w:val="0"/>
        <w:adjustRightInd w:val="0"/>
        <w:ind w:left="567" w:hanging="567"/>
        <w:jc w:val="center"/>
        <w:rPr>
          <w:b/>
          <w:color w:val="0E4C28"/>
          <w:sz w:val="28"/>
          <w:szCs w:val="28"/>
        </w:rPr>
      </w:pPr>
      <w:r>
        <w:rPr>
          <w:b/>
          <w:color w:val="0E4C28"/>
          <w:sz w:val="28"/>
          <w:szCs w:val="28"/>
          <w:lang w:val="kk-KZ"/>
        </w:rPr>
        <w:t>Порталмен жұмыс жасауды бастау. Порталда тіркелу.</w:t>
      </w:r>
    </w:p>
    <w:p w:rsidR="00033271" w:rsidRPr="007B322F" w:rsidRDefault="00033271" w:rsidP="00F13FDF">
      <w:pPr>
        <w:keepLines/>
        <w:autoSpaceDE w:val="0"/>
        <w:autoSpaceDN w:val="0"/>
        <w:adjustRightInd w:val="0"/>
        <w:ind w:firstLine="708"/>
        <w:jc w:val="center"/>
        <w:rPr>
          <w:b/>
          <w:color w:val="0E4C28"/>
        </w:rPr>
      </w:pPr>
    </w:p>
    <w:p w:rsidR="007223A7" w:rsidRPr="007223A7" w:rsidRDefault="007223A7" w:rsidP="00DD3F48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Порталдың Басты бетінде орналастырылған келесі құжаттарды оқып білу керек:</w:t>
      </w:r>
    </w:p>
    <w:p w:rsidR="007223A7" w:rsidRPr="007223A7" w:rsidRDefault="007223A7" w:rsidP="007223A7">
      <w:pPr>
        <w:pStyle w:val="a8"/>
        <w:numPr>
          <w:ilvl w:val="1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Порталмен жұмысты бастау бойынша нұсқаулық;</w:t>
      </w:r>
    </w:p>
    <w:p w:rsidR="007223A7" w:rsidRPr="00F104C6" w:rsidRDefault="007223A7" w:rsidP="007223A7">
      <w:pPr>
        <w:pStyle w:val="a8"/>
        <w:numPr>
          <w:ilvl w:val="1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Төлем балансы бойынша есептілік субъектілерінің </w:t>
      </w:r>
      <w:r w:rsidR="00F104C6">
        <w:rPr>
          <w:sz w:val="28"/>
          <w:szCs w:val="28"/>
          <w:lang w:val="kk-KZ"/>
        </w:rPr>
        <w:t>пайдаланушы нұсқаулығы («Пайдаланушыларға ақпарат» бөлімінде, есептіліктің түрі «Төлем балансы бойынша есептілік»);</w:t>
      </w:r>
    </w:p>
    <w:p w:rsidR="00F104C6" w:rsidRPr="007223A7" w:rsidRDefault="00F104C6" w:rsidP="007223A7">
      <w:pPr>
        <w:pStyle w:val="a8"/>
        <w:numPr>
          <w:ilvl w:val="1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«Порталдың жұмыс істеуі үшін жергілікті нұсқаулық» құжаты.</w:t>
      </w:r>
    </w:p>
    <w:p w:rsidR="00DD3F48" w:rsidRDefault="00951BDB" w:rsidP="00DD3F48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Порталда тіркелу үшін және есептілікті тапсыру үшін </w:t>
      </w:r>
      <w:r w:rsidR="00BF5B1A">
        <w:rPr>
          <w:sz w:val="28"/>
          <w:szCs w:val="28"/>
        </w:rPr>
        <w:fldChar w:fldCharType="begin"/>
      </w:r>
      <w:r w:rsidR="00BF5B1A">
        <w:rPr>
          <w:sz w:val="28"/>
          <w:szCs w:val="28"/>
        </w:rPr>
        <w:instrText xml:space="preserve"> HYPERLINK "https://digital.nationalbank.kz/" </w:instrText>
      </w:r>
      <w:r w:rsidR="00BF5B1A">
        <w:rPr>
          <w:sz w:val="28"/>
          <w:szCs w:val="28"/>
        </w:rPr>
        <w:fldChar w:fldCharType="separate"/>
      </w:r>
      <w:r w:rsidR="00BF5B1A" w:rsidRPr="00613746">
        <w:rPr>
          <w:rStyle w:val="a6"/>
          <w:sz w:val="28"/>
          <w:szCs w:val="28"/>
        </w:rPr>
        <w:t>https://digital.nationalbank.kz/</w:t>
      </w:r>
      <w:r w:rsidR="00BF5B1A">
        <w:rPr>
          <w:sz w:val="28"/>
          <w:szCs w:val="28"/>
        </w:rPr>
        <w:fldChar w:fldCharType="end"/>
      </w:r>
      <w:r>
        <w:rPr>
          <w:sz w:val="28"/>
          <w:szCs w:val="28"/>
          <w:lang w:val="kk-KZ"/>
        </w:rPr>
        <w:t xml:space="preserve"> сілтемесі бойынша өту қажет.</w:t>
      </w:r>
    </w:p>
    <w:p w:rsidR="00AD4594" w:rsidRPr="00AD4594" w:rsidRDefault="00AD4594" w:rsidP="00EF0F5C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Нұсқаулықты қолдана отырып, </w:t>
      </w:r>
      <w:r w:rsidRPr="00FA6900">
        <w:rPr>
          <w:sz w:val="28"/>
          <w:szCs w:val="28"/>
          <w:lang w:val="kk-KZ"/>
        </w:rPr>
        <w:t>Порталда тіркеу</w:t>
      </w:r>
      <w:r>
        <w:rPr>
          <w:rStyle w:val="a5"/>
          <w:sz w:val="28"/>
          <w:szCs w:val="28"/>
          <w:lang w:val="kk-KZ"/>
        </w:rPr>
        <w:footnoteReference w:id="2"/>
      </w:r>
      <w:r w:rsidRPr="00DD6119">
        <w:rPr>
          <w:sz w:val="28"/>
          <w:szCs w:val="28"/>
          <w:vertAlign w:val="superscript"/>
          <w:lang w:val="kk-KZ"/>
        </w:rPr>
        <w:t xml:space="preserve"> </w:t>
      </w:r>
      <w:r w:rsidRPr="00FA6900">
        <w:rPr>
          <w:sz w:val="28"/>
          <w:szCs w:val="28"/>
          <w:lang w:val="kk-KZ"/>
        </w:rPr>
        <w:t>рәсімін</w:t>
      </w:r>
      <w:r>
        <w:rPr>
          <w:sz w:val="28"/>
          <w:szCs w:val="28"/>
          <w:lang w:val="kk-KZ"/>
        </w:rPr>
        <w:t xml:space="preserve"> </w:t>
      </w:r>
      <w:r w:rsidRPr="00FA6900">
        <w:rPr>
          <w:sz w:val="28"/>
          <w:szCs w:val="28"/>
          <w:lang w:val="kk-KZ"/>
        </w:rPr>
        <w:t>«</w:t>
      </w:r>
      <w:r>
        <w:rPr>
          <w:sz w:val="28"/>
          <w:szCs w:val="28"/>
          <w:lang w:val="kk-KZ"/>
        </w:rPr>
        <w:t>Е</w:t>
      </w:r>
      <w:r w:rsidRPr="00FA6900">
        <w:rPr>
          <w:sz w:val="28"/>
          <w:szCs w:val="28"/>
          <w:lang w:val="kk-KZ"/>
        </w:rPr>
        <w:t>септі жазба</w:t>
      </w:r>
      <w:r>
        <w:rPr>
          <w:sz w:val="28"/>
          <w:szCs w:val="28"/>
          <w:lang w:val="kk-KZ"/>
        </w:rPr>
        <w:t>сын</w:t>
      </w:r>
      <w:r w:rsidRPr="00FA690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ж</w:t>
      </w:r>
      <w:r w:rsidRPr="00FA6900">
        <w:rPr>
          <w:sz w:val="28"/>
          <w:szCs w:val="28"/>
          <w:lang w:val="kk-KZ"/>
        </w:rPr>
        <w:t xml:space="preserve">асау» </w:t>
      </w:r>
      <w:r>
        <w:rPr>
          <w:sz w:val="28"/>
          <w:szCs w:val="28"/>
          <w:lang w:val="kk-KZ"/>
        </w:rPr>
        <w:t>тармағына өту және оны басу арқылы</w:t>
      </w:r>
      <w:r w:rsidRPr="00DD3F48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жасау.</w:t>
      </w:r>
    </w:p>
    <w:p w:rsidR="00AD4594" w:rsidRPr="00EF027C" w:rsidRDefault="00EF027C" w:rsidP="00EF0F5C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«Төлем балансы бойынша есептілік» тапсырмасының функционалына рұқсатты </w:t>
      </w:r>
      <w:r w:rsidR="00BF48D5">
        <w:rPr>
          <w:sz w:val="28"/>
          <w:szCs w:val="28"/>
          <w:lang w:val="kk-KZ"/>
        </w:rPr>
        <w:t xml:space="preserve">«Веб-портал функционалына құқықты қосу» </w:t>
      </w:r>
      <w:r>
        <w:rPr>
          <w:sz w:val="28"/>
          <w:szCs w:val="28"/>
          <w:lang w:val="kk-KZ"/>
        </w:rPr>
        <w:t>бөлімінің төмен түсетін тізімінен «Төлем балансы бойынша есептілік» тармағын таңдау арқылы алу. «Рұқсат алу» батырмасын басу.</w:t>
      </w:r>
    </w:p>
    <w:p w:rsidR="00502413" w:rsidRPr="00877D3C" w:rsidRDefault="00877D3C" w:rsidP="00EF0F5C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Авторизация рәсімін өту:</w:t>
      </w:r>
    </w:p>
    <w:p w:rsidR="00877D3C" w:rsidRPr="00BF5B1A" w:rsidRDefault="00877D3C" w:rsidP="00BF5B1A">
      <w:pPr>
        <w:ind w:left="360"/>
        <w:jc w:val="both"/>
        <w:rPr>
          <w:sz w:val="28"/>
          <w:szCs w:val="28"/>
        </w:rPr>
      </w:pPr>
      <w:r w:rsidRPr="00BF5B1A">
        <w:rPr>
          <w:color w:val="0E4C28"/>
          <w:sz w:val="28"/>
          <w:szCs w:val="28"/>
        </w:rPr>
        <w:t xml:space="preserve">ҰКО ЭЦҚ </w:t>
      </w:r>
      <w:proofErr w:type="spellStart"/>
      <w:r w:rsidRPr="00BF5B1A">
        <w:rPr>
          <w:color w:val="0E4C28"/>
          <w:sz w:val="28"/>
          <w:szCs w:val="28"/>
        </w:rPr>
        <w:t>арқылы</w:t>
      </w:r>
      <w:proofErr w:type="spellEnd"/>
      <w:r w:rsidRPr="00BF5B1A">
        <w:rPr>
          <w:color w:val="0E4C28"/>
          <w:sz w:val="28"/>
          <w:szCs w:val="28"/>
        </w:rPr>
        <w:t xml:space="preserve"> </w:t>
      </w:r>
      <w:proofErr w:type="spellStart"/>
      <w:r w:rsidRPr="00BF5B1A">
        <w:rPr>
          <w:color w:val="0E4C28"/>
          <w:sz w:val="28"/>
          <w:szCs w:val="28"/>
        </w:rPr>
        <w:t>есептерді</w:t>
      </w:r>
      <w:proofErr w:type="spellEnd"/>
      <w:r w:rsidRPr="00BF5B1A">
        <w:rPr>
          <w:color w:val="0E4C28"/>
          <w:sz w:val="28"/>
          <w:szCs w:val="28"/>
        </w:rPr>
        <w:t xml:space="preserve"> </w:t>
      </w:r>
      <w:proofErr w:type="spellStart"/>
      <w:r w:rsidRPr="00BF5B1A">
        <w:rPr>
          <w:color w:val="0E4C28"/>
          <w:sz w:val="28"/>
          <w:szCs w:val="28"/>
        </w:rPr>
        <w:t>ұсыну</w:t>
      </w:r>
      <w:proofErr w:type="spellEnd"/>
      <w:r w:rsidRPr="00BF5B1A">
        <w:rPr>
          <w:color w:val="0E4C28"/>
          <w:sz w:val="28"/>
          <w:szCs w:val="28"/>
        </w:rPr>
        <w:t xml:space="preserve"> </w:t>
      </w:r>
      <w:proofErr w:type="spellStart"/>
      <w:r w:rsidRPr="00BF5B1A">
        <w:rPr>
          <w:color w:val="0E4C28"/>
          <w:sz w:val="28"/>
          <w:szCs w:val="28"/>
        </w:rPr>
        <w:t>үшін</w:t>
      </w:r>
      <w:proofErr w:type="spellEnd"/>
      <w:r w:rsidRPr="00BF5B1A">
        <w:rPr>
          <w:sz w:val="28"/>
          <w:szCs w:val="28"/>
          <w:lang w:val="kk-KZ"/>
        </w:rPr>
        <w:t xml:space="preserve"> қолда бар ҰКО ЭЦҚ таңдау және «Авторизациялану» батырмасын басу арқылы іске асырылады;</w:t>
      </w:r>
    </w:p>
    <w:p w:rsidR="00E03B77" w:rsidRDefault="00540282" w:rsidP="00805212">
      <w:pPr>
        <w:pStyle w:val="a8"/>
        <w:numPr>
          <w:ilvl w:val="0"/>
          <w:numId w:val="9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Пайдаланушы</w:t>
      </w:r>
      <w:r w:rsidR="00E03B77">
        <w:rPr>
          <w:sz w:val="28"/>
          <w:szCs w:val="28"/>
          <w:lang w:val="kk-KZ"/>
        </w:rPr>
        <w:t xml:space="preserve">ны респондентке «байлау». Яғни «Авторизациялану» батырмасын басқан соң жүйе </w:t>
      </w:r>
      <w:r w:rsidR="00DE280D">
        <w:rPr>
          <w:sz w:val="28"/>
          <w:szCs w:val="28"/>
          <w:lang w:val="kk-KZ"/>
        </w:rPr>
        <w:t xml:space="preserve">өзінің орнына есепті </w:t>
      </w:r>
      <w:r w:rsidR="00E03B77">
        <w:rPr>
          <w:sz w:val="28"/>
          <w:szCs w:val="28"/>
          <w:lang w:val="kk-KZ"/>
        </w:rPr>
        <w:t>өткіз</w:t>
      </w:r>
      <w:r w:rsidR="00DE280D">
        <w:rPr>
          <w:sz w:val="28"/>
          <w:szCs w:val="28"/>
          <w:lang w:val="kk-KZ"/>
        </w:rPr>
        <w:t xml:space="preserve">уші ретінде аталған </w:t>
      </w:r>
      <w:r>
        <w:rPr>
          <w:sz w:val="28"/>
          <w:szCs w:val="28"/>
          <w:lang w:val="kk-KZ"/>
        </w:rPr>
        <w:t>пайдаланушы</w:t>
      </w:r>
      <w:r w:rsidR="00DE280D">
        <w:rPr>
          <w:sz w:val="28"/>
          <w:szCs w:val="28"/>
          <w:lang w:val="kk-KZ"/>
        </w:rPr>
        <w:t xml:space="preserve"> болатын</w:t>
      </w:r>
      <w:r w:rsidR="00E03B77">
        <w:rPr>
          <w:sz w:val="28"/>
          <w:szCs w:val="28"/>
          <w:lang w:val="kk-KZ"/>
        </w:rPr>
        <w:t xml:space="preserve"> респондент</w:t>
      </w:r>
      <w:r w:rsidR="00DE280D">
        <w:rPr>
          <w:sz w:val="28"/>
          <w:szCs w:val="28"/>
          <w:lang w:val="kk-KZ"/>
        </w:rPr>
        <w:t>т</w:t>
      </w:r>
      <w:r w:rsidR="00E03B77">
        <w:rPr>
          <w:sz w:val="28"/>
          <w:szCs w:val="28"/>
          <w:lang w:val="kk-KZ"/>
        </w:rPr>
        <w:t xml:space="preserve">ің сәйкестендіру мәліметтерін шығарады. </w:t>
      </w:r>
      <w:r w:rsidR="00DE280D">
        <w:rPr>
          <w:sz w:val="28"/>
          <w:szCs w:val="28"/>
          <w:lang w:val="kk-KZ"/>
        </w:rPr>
        <w:t>Келіскен жағдайда «Растау» батырмасын, е</w:t>
      </w:r>
      <w:r w:rsidR="001070F1">
        <w:rPr>
          <w:sz w:val="28"/>
          <w:szCs w:val="28"/>
          <w:lang w:val="kk-KZ"/>
        </w:rPr>
        <w:t>гер</w:t>
      </w:r>
      <w:r w:rsidR="00DE280D">
        <w:rPr>
          <w:sz w:val="28"/>
          <w:szCs w:val="28"/>
          <w:lang w:val="kk-KZ"/>
        </w:rPr>
        <w:t xml:space="preserve"> респондент мәліметтері қате көрсетілсе – «Растамау» батырмасын басу және көрсетілген нөмірлер</w:t>
      </w:r>
      <w:r w:rsidR="001070F1">
        <w:rPr>
          <w:sz w:val="28"/>
          <w:szCs w:val="28"/>
          <w:lang w:val="kk-KZ"/>
        </w:rPr>
        <w:t xml:space="preserve"> арқылы</w:t>
      </w:r>
      <w:r w:rsidR="00DE280D">
        <w:rPr>
          <w:sz w:val="28"/>
          <w:szCs w:val="28"/>
          <w:lang w:val="kk-KZ"/>
        </w:rPr>
        <w:t xml:space="preserve"> респонденттің орналасқан орны бойынша аумақтық филиалдарға хабарласып, қателіктер туралы хабарлау керек. </w:t>
      </w:r>
      <w:r w:rsidR="001070F1">
        <w:rPr>
          <w:sz w:val="28"/>
          <w:szCs w:val="28"/>
          <w:lang w:val="kk-KZ"/>
        </w:rPr>
        <w:t>Егер жүйе мәліметтер шығармаса (негізінен бұрын ҚРҰБ-қа есептілік ұсынбаған жаңа респонденттер бойынша) – ҚРҰБ респондентті жергілікті регистрге енгізуі үшін көрсетілген нөмірлер арқылы респонденттің орналасқан орны бойынша аумақтық филиалдарға хабарласу қажет.</w:t>
      </w:r>
    </w:p>
    <w:p w:rsidR="001070F1" w:rsidRPr="00E03B77" w:rsidRDefault="001070F1" w:rsidP="001070F1">
      <w:pPr>
        <w:pStyle w:val="a8"/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Содан соң </w:t>
      </w:r>
      <w:r w:rsidR="00540282">
        <w:rPr>
          <w:sz w:val="28"/>
          <w:szCs w:val="28"/>
          <w:lang w:val="kk-KZ"/>
        </w:rPr>
        <w:t>пайдаланушы</w:t>
      </w:r>
      <w:r>
        <w:rPr>
          <w:sz w:val="28"/>
          <w:szCs w:val="28"/>
          <w:lang w:val="kk-KZ"/>
        </w:rPr>
        <w:t>ны респондетке қайта «байлау» керек.</w:t>
      </w:r>
    </w:p>
    <w:p w:rsidR="00BC6FDA" w:rsidRPr="001070F1" w:rsidRDefault="001070F1" w:rsidP="00BC6FDA">
      <w:pPr>
        <w:pStyle w:val="a8"/>
        <w:numPr>
          <w:ilvl w:val="0"/>
          <w:numId w:val="9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Есептілікті ұсынуға кірісу.</w:t>
      </w:r>
    </w:p>
    <w:p w:rsidR="00BC6FDA" w:rsidRPr="001070F1" w:rsidRDefault="00BC6FDA" w:rsidP="00BC6FDA">
      <w:pPr>
        <w:pStyle w:val="a8"/>
        <w:ind w:left="360"/>
        <w:jc w:val="both"/>
        <w:rPr>
          <w:sz w:val="28"/>
          <w:szCs w:val="28"/>
          <w:lang w:val="kk-KZ"/>
        </w:rPr>
      </w:pPr>
    </w:p>
    <w:p w:rsidR="00162CE6" w:rsidRPr="002B427F" w:rsidRDefault="00162CE6" w:rsidP="00BC6FDA">
      <w:pPr>
        <w:pStyle w:val="a8"/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Есептерді Порталда арқылы ұсыну </w:t>
      </w:r>
      <w:r w:rsidRPr="00162CE6">
        <w:rPr>
          <w:sz w:val="28"/>
          <w:lang w:val="kk-KZ"/>
        </w:rPr>
        <w:t>Excel</w:t>
      </w:r>
      <w:r>
        <w:rPr>
          <w:sz w:val="28"/>
          <w:lang w:val="kk-KZ"/>
        </w:rPr>
        <w:t xml:space="preserve"> форматындағы арнайы әзірленген үлгілер арқылы іске асырылатынын атап өткен жөн. </w:t>
      </w:r>
      <w:r w:rsidR="00C9761B" w:rsidRPr="00851EF0">
        <w:rPr>
          <w:sz w:val="28"/>
          <w:szCs w:val="28"/>
          <w:lang w:val="kk-KZ"/>
        </w:rPr>
        <w:t xml:space="preserve">Порталдың Негізгі бетіндегі </w:t>
      </w:r>
      <w:r w:rsidR="00C9761B" w:rsidRPr="00F503DE">
        <w:rPr>
          <w:sz w:val="28"/>
          <w:szCs w:val="28"/>
          <w:lang w:val="kk-KZ"/>
        </w:rPr>
        <w:t>Респонденттерге арналған ақпарат</w:t>
      </w:r>
      <w:r w:rsidR="00C9761B" w:rsidRPr="00C9761B">
        <w:rPr>
          <w:sz w:val="28"/>
          <w:szCs w:val="28"/>
          <w:lang w:val="kk-KZ"/>
        </w:rPr>
        <w:t xml:space="preserve"> </w:t>
      </w:r>
      <w:r w:rsidR="00C9761B" w:rsidRPr="00ED4D78">
        <w:rPr>
          <w:sz w:val="28"/>
          <w:szCs w:val="28"/>
        </w:rPr>
        <w:sym w:font="Wingdings" w:char="F0E0"/>
      </w:r>
      <w:r w:rsidR="00C9761B" w:rsidRPr="00851EF0">
        <w:rPr>
          <w:sz w:val="28"/>
          <w:szCs w:val="28"/>
          <w:lang w:val="kk-KZ"/>
        </w:rPr>
        <w:t xml:space="preserve">  </w:t>
      </w:r>
      <w:r w:rsidR="00C9761B" w:rsidRPr="00F503DE">
        <w:rPr>
          <w:sz w:val="28"/>
          <w:szCs w:val="28"/>
          <w:lang w:val="kk-KZ"/>
        </w:rPr>
        <w:t xml:space="preserve">қажетті секторды таңдап, </w:t>
      </w:r>
      <w:r w:rsidR="00C9761B">
        <w:rPr>
          <w:sz w:val="28"/>
          <w:szCs w:val="28"/>
          <w:lang w:val="kk-KZ"/>
        </w:rPr>
        <w:t>т</w:t>
      </w:r>
      <w:r w:rsidR="00C9761B" w:rsidRPr="00F503DE">
        <w:rPr>
          <w:sz w:val="28"/>
          <w:szCs w:val="28"/>
          <w:lang w:val="kk-KZ"/>
        </w:rPr>
        <w:t>олығырақ</w:t>
      </w:r>
      <w:r w:rsidR="00C9761B" w:rsidRPr="00C9761B">
        <w:rPr>
          <w:sz w:val="28"/>
          <w:szCs w:val="28"/>
          <w:lang w:val="kk-KZ"/>
        </w:rPr>
        <w:t xml:space="preserve"> </w:t>
      </w:r>
      <w:r w:rsidR="00C9761B">
        <w:rPr>
          <w:sz w:val="28"/>
          <w:szCs w:val="28"/>
          <w:lang w:val="kk-KZ"/>
        </w:rPr>
        <w:t xml:space="preserve">батырмасын </w:t>
      </w:r>
      <w:r w:rsidR="00C9761B" w:rsidRPr="00F503DE">
        <w:rPr>
          <w:sz w:val="28"/>
          <w:szCs w:val="28"/>
          <w:lang w:val="kk-KZ"/>
        </w:rPr>
        <w:t xml:space="preserve">басыңыз </w:t>
      </w:r>
      <w:r w:rsidR="00C9761B" w:rsidRPr="00ED4D78">
        <w:rPr>
          <w:sz w:val="28"/>
          <w:szCs w:val="28"/>
        </w:rPr>
        <w:sym w:font="Wingdings" w:char="F0E0"/>
      </w:r>
      <w:r w:rsidR="00C9761B" w:rsidRPr="00851EF0">
        <w:rPr>
          <w:sz w:val="28"/>
          <w:szCs w:val="28"/>
          <w:lang w:val="kk-KZ"/>
        </w:rPr>
        <w:t xml:space="preserve"> </w:t>
      </w:r>
      <w:r w:rsidR="00C9761B">
        <w:rPr>
          <w:sz w:val="28"/>
          <w:szCs w:val="28"/>
          <w:lang w:val="kk-KZ"/>
        </w:rPr>
        <w:t>Статистикалық т</w:t>
      </w:r>
      <w:r w:rsidR="00C9761B" w:rsidRPr="00851EF0">
        <w:rPr>
          <w:sz w:val="28"/>
          <w:szCs w:val="28"/>
          <w:lang w:val="kk-KZ"/>
        </w:rPr>
        <w:t xml:space="preserve">өлем балансы бойынша есептілік </w:t>
      </w:r>
      <w:r w:rsidR="00C9761B" w:rsidRPr="00ED4D78">
        <w:rPr>
          <w:sz w:val="28"/>
          <w:szCs w:val="28"/>
        </w:rPr>
        <w:sym w:font="Wingdings" w:char="F0E0"/>
      </w:r>
      <w:r w:rsidR="002B427F" w:rsidRPr="002B427F">
        <w:rPr>
          <w:sz w:val="28"/>
          <w:lang w:val="kk-KZ"/>
        </w:rPr>
        <w:t xml:space="preserve"> Есептердің үлгілеріне өтіп таба аласыз.</w:t>
      </w:r>
      <w:r w:rsidR="002B427F">
        <w:rPr>
          <w:sz w:val="28"/>
          <w:lang w:val="kk-KZ"/>
        </w:rPr>
        <w:t xml:space="preserve"> Үлгілермен жұмыс жасаудың негізгі принциптері осы Жадынаманың </w:t>
      </w:r>
      <w:r w:rsidR="002B427F" w:rsidRPr="003924DE">
        <w:rPr>
          <w:sz w:val="28"/>
          <w:lang w:val="kk-KZ"/>
        </w:rPr>
        <w:t>№1</w:t>
      </w:r>
      <w:r w:rsidR="002B427F">
        <w:rPr>
          <w:sz w:val="28"/>
          <w:lang w:val="kk-KZ"/>
        </w:rPr>
        <w:t xml:space="preserve"> Қосымшасында келтірілген.</w:t>
      </w:r>
    </w:p>
    <w:p w:rsidR="002C53CD" w:rsidRPr="003924DE" w:rsidRDefault="002C53CD" w:rsidP="006344D4">
      <w:pPr>
        <w:keepLines/>
        <w:autoSpaceDE w:val="0"/>
        <w:autoSpaceDN w:val="0"/>
        <w:adjustRightInd w:val="0"/>
        <w:ind w:firstLine="708"/>
        <w:jc w:val="both"/>
        <w:rPr>
          <w:color w:val="0E4C28"/>
          <w:sz w:val="18"/>
          <w:szCs w:val="18"/>
          <w:lang w:val="kk-KZ"/>
        </w:rPr>
      </w:pPr>
    </w:p>
    <w:p w:rsidR="00A32E46" w:rsidRPr="003924DE" w:rsidRDefault="002B427F" w:rsidP="00716691">
      <w:pPr>
        <w:rPr>
          <w:color w:val="0E4C28"/>
          <w:sz w:val="28"/>
          <w:szCs w:val="28"/>
          <w:lang w:val="kk-KZ"/>
        </w:rPr>
      </w:pPr>
      <w:r>
        <w:rPr>
          <w:color w:val="0E4C28"/>
          <w:sz w:val="28"/>
          <w:szCs w:val="28"/>
          <w:lang w:val="kk-KZ"/>
        </w:rPr>
        <w:lastRenderedPageBreak/>
        <w:t>Анықтама</w:t>
      </w:r>
      <w:r w:rsidR="00A32E46" w:rsidRPr="003924DE">
        <w:rPr>
          <w:color w:val="0E4C28"/>
          <w:sz w:val="28"/>
          <w:szCs w:val="28"/>
          <w:lang w:val="kk-KZ"/>
        </w:rPr>
        <w:t>:</w:t>
      </w:r>
    </w:p>
    <w:p w:rsidR="00A32E46" w:rsidRPr="008D0904" w:rsidRDefault="00A32E46" w:rsidP="00716691">
      <w:pPr>
        <w:ind w:firstLine="708"/>
        <w:jc w:val="both"/>
        <w:rPr>
          <w:color w:val="7F7F7F"/>
          <w:sz w:val="28"/>
          <w:szCs w:val="28"/>
        </w:rPr>
      </w:pPr>
      <w:r w:rsidRPr="008D0904">
        <w:rPr>
          <w:color w:val="7F7F7F"/>
          <w:sz w:val="28"/>
          <w:szCs w:val="28"/>
        </w:rPr>
        <w:t>___________________________________________________________</w:t>
      </w:r>
    </w:p>
    <w:p w:rsidR="00A32E46" w:rsidRPr="00033271" w:rsidRDefault="00AF3130" w:rsidP="00A32E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Келесіні ескеру қажет</w:t>
      </w:r>
      <w:r w:rsidR="00A32E46" w:rsidRPr="00033271">
        <w:rPr>
          <w:sz w:val="28"/>
          <w:szCs w:val="28"/>
        </w:rPr>
        <w:t>:</w:t>
      </w:r>
    </w:p>
    <w:p w:rsidR="00A32E46" w:rsidRPr="00033271" w:rsidRDefault="00AF3130" w:rsidP="0024019E">
      <w:pPr>
        <w:numPr>
          <w:ilvl w:val="0"/>
          <w:numId w:val="1"/>
        </w:numPr>
        <w:tabs>
          <w:tab w:val="clear" w:pos="1440"/>
          <w:tab w:val="num" w:pos="1276"/>
        </w:tabs>
        <w:ind w:left="1276"/>
        <w:jc w:val="both"/>
        <w:rPr>
          <w:sz w:val="28"/>
          <w:szCs w:val="28"/>
        </w:rPr>
      </w:pPr>
      <w:r w:rsidRPr="00AF3130">
        <w:rPr>
          <w:sz w:val="28"/>
          <w:szCs w:val="28"/>
          <w:lang w:val="kk-KZ"/>
        </w:rPr>
        <w:t>Бір e-mail мекен-жайына тек бір есепті жазбасын құруға болады</w:t>
      </w:r>
      <w:r w:rsidR="00A32E46" w:rsidRPr="00033271">
        <w:rPr>
          <w:sz w:val="28"/>
          <w:szCs w:val="28"/>
        </w:rPr>
        <w:t>;</w:t>
      </w:r>
    </w:p>
    <w:p w:rsidR="00A32E46" w:rsidRPr="00033271" w:rsidRDefault="00AF3130" w:rsidP="0024019E">
      <w:pPr>
        <w:numPr>
          <w:ilvl w:val="0"/>
          <w:numId w:val="1"/>
        </w:numPr>
        <w:tabs>
          <w:tab w:val="clear" w:pos="1440"/>
          <w:tab w:val="num" w:pos="1276"/>
        </w:tabs>
        <w:ind w:left="1276"/>
        <w:jc w:val="both"/>
        <w:rPr>
          <w:sz w:val="28"/>
          <w:szCs w:val="28"/>
        </w:rPr>
      </w:pPr>
      <w:r w:rsidRPr="00ED4D78">
        <w:rPr>
          <w:sz w:val="28"/>
          <w:szCs w:val="28"/>
          <w:lang w:val="kk-KZ"/>
        </w:rPr>
        <w:t>Бір ұйымға есепті жазбаларын</w:t>
      </w:r>
      <w:r>
        <w:rPr>
          <w:sz w:val="28"/>
          <w:szCs w:val="28"/>
          <w:lang w:val="kk-KZ"/>
        </w:rPr>
        <w:t>ың</w:t>
      </w:r>
      <w:r w:rsidRPr="00ED4D78">
        <w:rPr>
          <w:sz w:val="28"/>
          <w:szCs w:val="28"/>
          <w:lang w:val="kk-KZ"/>
        </w:rPr>
        <w:t xml:space="preserve"> шексіз сан</w:t>
      </w:r>
      <w:r>
        <w:rPr>
          <w:sz w:val="28"/>
          <w:szCs w:val="28"/>
          <w:lang w:val="kk-KZ"/>
        </w:rPr>
        <w:t>ын</w:t>
      </w:r>
      <w:r w:rsidRPr="00ED4D78">
        <w:rPr>
          <w:sz w:val="28"/>
          <w:szCs w:val="28"/>
          <w:lang w:val="kk-KZ"/>
        </w:rPr>
        <w:t xml:space="preserve"> құр</w:t>
      </w:r>
      <w:r>
        <w:rPr>
          <w:sz w:val="28"/>
          <w:szCs w:val="28"/>
          <w:lang w:val="kk-KZ"/>
        </w:rPr>
        <w:t>у</w:t>
      </w:r>
      <w:r w:rsidRPr="00ED4D78">
        <w:rPr>
          <w:sz w:val="28"/>
          <w:szCs w:val="28"/>
          <w:lang w:val="kk-KZ"/>
        </w:rPr>
        <w:t xml:space="preserve"> мүмкін</w:t>
      </w:r>
      <w:r w:rsidR="00A32E46" w:rsidRPr="00033271">
        <w:rPr>
          <w:sz w:val="28"/>
          <w:szCs w:val="28"/>
        </w:rPr>
        <w:t>;</w:t>
      </w:r>
    </w:p>
    <w:p w:rsidR="00A32E46" w:rsidRPr="00033271" w:rsidRDefault="00AF3130" w:rsidP="0024019E">
      <w:pPr>
        <w:numPr>
          <w:ilvl w:val="0"/>
          <w:numId w:val="1"/>
        </w:numPr>
        <w:tabs>
          <w:tab w:val="clear" w:pos="1440"/>
          <w:tab w:val="num" w:pos="1276"/>
        </w:tabs>
        <w:ind w:left="1276"/>
        <w:jc w:val="both"/>
        <w:rPr>
          <w:sz w:val="28"/>
          <w:szCs w:val="28"/>
        </w:rPr>
      </w:pPr>
      <w:r w:rsidRPr="00ED4D78">
        <w:rPr>
          <w:sz w:val="28"/>
          <w:szCs w:val="28"/>
          <w:lang w:val="kk-KZ"/>
        </w:rPr>
        <w:t xml:space="preserve">Егер </w:t>
      </w:r>
      <w:r w:rsidR="00540282">
        <w:rPr>
          <w:sz w:val="28"/>
          <w:szCs w:val="28"/>
          <w:lang w:val="kk-KZ"/>
        </w:rPr>
        <w:t>пайдаланушы</w:t>
      </w:r>
      <w:r>
        <w:rPr>
          <w:sz w:val="28"/>
          <w:szCs w:val="28"/>
          <w:lang w:val="kk-KZ"/>
        </w:rPr>
        <w:t xml:space="preserve"> </w:t>
      </w:r>
      <w:r w:rsidRPr="00ED4D78">
        <w:rPr>
          <w:sz w:val="28"/>
          <w:szCs w:val="28"/>
          <w:lang w:val="kk-KZ"/>
        </w:rPr>
        <w:t>әр түрлі ұйымдар</w:t>
      </w:r>
      <w:r>
        <w:rPr>
          <w:sz w:val="28"/>
          <w:szCs w:val="28"/>
          <w:lang w:val="kk-KZ"/>
        </w:rPr>
        <w:t>ға</w:t>
      </w:r>
      <w:r w:rsidRPr="00ED4D78">
        <w:rPr>
          <w:sz w:val="28"/>
          <w:szCs w:val="28"/>
          <w:lang w:val="kk-KZ"/>
        </w:rPr>
        <w:t xml:space="preserve"> орындаушы</w:t>
      </w:r>
      <w:r>
        <w:rPr>
          <w:sz w:val="28"/>
          <w:szCs w:val="28"/>
          <w:lang w:val="kk-KZ"/>
        </w:rPr>
        <w:t xml:space="preserve"> болып табылса</w:t>
      </w:r>
      <w:r w:rsidRPr="00ED4D78">
        <w:rPr>
          <w:sz w:val="28"/>
          <w:szCs w:val="28"/>
          <w:lang w:val="kk-KZ"/>
        </w:rPr>
        <w:t xml:space="preserve">  (</w:t>
      </w:r>
      <w:r>
        <w:rPr>
          <w:sz w:val="28"/>
          <w:szCs w:val="28"/>
          <w:lang w:val="kk-KZ"/>
        </w:rPr>
        <w:t xml:space="preserve">есепке қол </w:t>
      </w:r>
      <w:r w:rsidRPr="00ED4D78">
        <w:rPr>
          <w:sz w:val="28"/>
          <w:szCs w:val="28"/>
          <w:lang w:val="kk-KZ"/>
        </w:rPr>
        <w:t>қоюшы), әрбір ұйым</w:t>
      </w:r>
      <w:r>
        <w:rPr>
          <w:sz w:val="28"/>
          <w:szCs w:val="28"/>
          <w:lang w:val="kk-KZ"/>
        </w:rPr>
        <w:t xml:space="preserve"> өзіне жеке </w:t>
      </w:r>
      <w:r w:rsidRPr="00ED4D78">
        <w:rPr>
          <w:sz w:val="28"/>
          <w:szCs w:val="28"/>
          <w:lang w:val="kk-KZ"/>
        </w:rPr>
        <w:t>есепті жазба</w:t>
      </w:r>
      <w:r>
        <w:rPr>
          <w:sz w:val="28"/>
          <w:szCs w:val="28"/>
          <w:lang w:val="kk-KZ"/>
        </w:rPr>
        <w:t>сын</w:t>
      </w:r>
      <w:r w:rsidRPr="00ED4D78">
        <w:rPr>
          <w:sz w:val="28"/>
          <w:szCs w:val="28"/>
          <w:lang w:val="kk-KZ"/>
        </w:rPr>
        <w:t xml:space="preserve"> жасау қажет</w:t>
      </w:r>
      <w:r w:rsidR="00A32E46" w:rsidRPr="00033271">
        <w:rPr>
          <w:sz w:val="28"/>
          <w:szCs w:val="28"/>
        </w:rPr>
        <w:t>;</w:t>
      </w:r>
    </w:p>
    <w:p w:rsidR="00A32E46" w:rsidRPr="00033271" w:rsidRDefault="00AF3130" w:rsidP="0024019E">
      <w:pPr>
        <w:numPr>
          <w:ilvl w:val="0"/>
          <w:numId w:val="1"/>
        </w:numPr>
        <w:tabs>
          <w:tab w:val="clear" w:pos="1440"/>
          <w:tab w:val="num" w:pos="1276"/>
        </w:tabs>
        <w:ind w:left="1276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Есептілікке ЭЦҚ-мен қол қоятын ә</w:t>
      </w:r>
      <w:r w:rsidRPr="00ED4D78">
        <w:rPr>
          <w:sz w:val="28"/>
          <w:szCs w:val="28"/>
          <w:lang w:val="kk-KZ"/>
        </w:rPr>
        <w:t>р</w:t>
      </w:r>
      <w:r>
        <w:rPr>
          <w:sz w:val="28"/>
          <w:szCs w:val="28"/>
          <w:lang w:val="kk-KZ"/>
        </w:rPr>
        <w:t>бір</w:t>
      </w:r>
      <w:r w:rsidRPr="00ED4D78">
        <w:rPr>
          <w:sz w:val="28"/>
          <w:szCs w:val="28"/>
          <w:lang w:val="kk-KZ"/>
        </w:rPr>
        <w:t xml:space="preserve"> орындаушыға</w:t>
      </w:r>
      <w:r>
        <w:rPr>
          <w:sz w:val="28"/>
          <w:szCs w:val="28"/>
          <w:lang w:val="kk-KZ"/>
        </w:rPr>
        <w:t xml:space="preserve"> </w:t>
      </w:r>
      <w:r w:rsidRPr="00ED4D78">
        <w:rPr>
          <w:sz w:val="28"/>
          <w:szCs w:val="28"/>
          <w:lang w:val="kk-KZ"/>
        </w:rPr>
        <w:t>жеке есепті жазба</w:t>
      </w:r>
      <w:r>
        <w:rPr>
          <w:sz w:val="28"/>
          <w:szCs w:val="28"/>
          <w:lang w:val="kk-KZ"/>
        </w:rPr>
        <w:t>сын</w:t>
      </w:r>
      <w:r w:rsidRPr="00ED4D78">
        <w:rPr>
          <w:sz w:val="28"/>
          <w:szCs w:val="28"/>
          <w:lang w:val="kk-KZ"/>
        </w:rPr>
        <w:t xml:space="preserve"> құру қажет</w:t>
      </w:r>
      <w:r w:rsidR="00A32E46" w:rsidRPr="00033271">
        <w:rPr>
          <w:sz w:val="28"/>
          <w:szCs w:val="28"/>
        </w:rPr>
        <w:t>;</w:t>
      </w:r>
    </w:p>
    <w:p w:rsidR="00FE1094" w:rsidRPr="00033271" w:rsidRDefault="00EC1C41" w:rsidP="0024019E">
      <w:pPr>
        <w:numPr>
          <w:ilvl w:val="0"/>
          <w:numId w:val="1"/>
        </w:numPr>
        <w:tabs>
          <w:tab w:val="clear" w:pos="1440"/>
          <w:tab w:val="num" w:pos="1276"/>
        </w:tabs>
        <w:ind w:left="1276"/>
        <w:jc w:val="both"/>
        <w:rPr>
          <w:sz w:val="28"/>
          <w:szCs w:val="28"/>
        </w:rPr>
      </w:pPr>
      <w:r w:rsidRPr="00ED4D78">
        <w:rPr>
          <w:sz w:val="28"/>
          <w:szCs w:val="28"/>
          <w:lang w:val="kk-KZ"/>
        </w:rPr>
        <w:t>Бір орындаушы төлем балансы</w:t>
      </w:r>
      <w:r>
        <w:rPr>
          <w:sz w:val="28"/>
          <w:szCs w:val="28"/>
          <w:lang w:val="kk-KZ"/>
        </w:rPr>
        <w:t xml:space="preserve"> бойынша да,</w:t>
      </w:r>
      <w:r w:rsidRPr="00ED4D78">
        <w:rPr>
          <w:sz w:val="28"/>
          <w:szCs w:val="28"/>
          <w:lang w:val="kk-KZ"/>
        </w:rPr>
        <w:t xml:space="preserve"> валюталық заңнама шеңберінде</w:t>
      </w:r>
      <w:r>
        <w:rPr>
          <w:sz w:val="28"/>
          <w:szCs w:val="28"/>
          <w:lang w:val="kk-KZ"/>
        </w:rPr>
        <w:t>гі</w:t>
      </w:r>
      <w:r w:rsidRPr="00ED4D78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де есептерді </w:t>
      </w:r>
      <w:r w:rsidRPr="00ED4D78">
        <w:rPr>
          <w:sz w:val="28"/>
          <w:szCs w:val="28"/>
          <w:lang w:val="kk-KZ"/>
        </w:rPr>
        <w:t xml:space="preserve">бір ұйым шеңберінде </w:t>
      </w:r>
      <w:r>
        <w:rPr>
          <w:sz w:val="28"/>
          <w:szCs w:val="28"/>
          <w:lang w:val="kk-KZ"/>
        </w:rPr>
        <w:t xml:space="preserve"> бір </w:t>
      </w:r>
      <w:r w:rsidRPr="00ED4D78">
        <w:rPr>
          <w:sz w:val="28"/>
          <w:szCs w:val="28"/>
          <w:lang w:val="kk-KZ"/>
        </w:rPr>
        <w:t>есепті жазба</w:t>
      </w:r>
      <w:r>
        <w:rPr>
          <w:sz w:val="28"/>
          <w:szCs w:val="28"/>
          <w:lang w:val="kk-KZ"/>
        </w:rPr>
        <w:t>сымен ұсына</w:t>
      </w:r>
      <w:r w:rsidRPr="00ED4D78">
        <w:rPr>
          <w:sz w:val="28"/>
          <w:szCs w:val="28"/>
          <w:lang w:val="kk-KZ"/>
        </w:rPr>
        <w:t xml:space="preserve"> алады</w:t>
      </w:r>
      <w:r w:rsidR="00FE1094" w:rsidRPr="00033271">
        <w:rPr>
          <w:sz w:val="28"/>
          <w:szCs w:val="28"/>
        </w:rPr>
        <w:t>;</w:t>
      </w:r>
    </w:p>
    <w:p w:rsidR="00E00D12" w:rsidRDefault="00E00D12" w:rsidP="00903D88">
      <w:pPr>
        <w:numPr>
          <w:ilvl w:val="0"/>
          <w:numId w:val="1"/>
        </w:numPr>
        <w:tabs>
          <w:tab w:val="clear" w:pos="1440"/>
          <w:tab w:val="num" w:pos="1276"/>
        </w:tabs>
        <w:ind w:left="127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Есеп жазба мәртебесі «Респондентпен бекітілген» болған жағдайда ҚРҰБ-қа ұсынылған болып табылады. </w:t>
      </w:r>
      <w:r w:rsidR="009C6CC9">
        <w:rPr>
          <w:sz w:val="28"/>
          <w:szCs w:val="28"/>
          <w:lang w:val="kk-KZ"/>
        </w:rPr>
        <w:t>Төлем балансы бойынша есептіліктің субъектілерінің пайдаланушы нұсқаулығының 4.</w:t>
      </w:r>
      <w:r w:rsidR="00755DD7">
        <w:rPr>
          <w:sz w:val="28"/>
          <w:szCs w:val="28"/>
          <w:lang w:val="kk-KZ"/>
        </w:rPr>
        <w:t>2</w:t>
      </w:r>
      <w:r w:rsidR="009C6CC9">
        <w:rPr>
          <w:sz w:val="28"/>
          <w:szCs w:val="28"/>
          <w:lang w:val="kk-KZ"/>
        </w:rPr>
        <w:t xml:space="preserve"> тармағының сәйкес </w:t>
      </w:r>
      <w:r w:rsidR="009C6CC9" w:rsidRPr="009C6CC9">
        <w:rPr>
          <w:sz w:val="28"/>
          <w:szCs w:val="28"/>
          <w:u w:val="single"/>
          <w:lang w:val="kk-KZ"/>
        </w:rPr>
        <w:t>есепті бекіту</w:t>
      </w:r>
      <w:r w:rsidR="009C6CC9" w:rsidRPr="009C6CC9">
        <w:rPr>
          <w:sz w:val="28"/>
          <w:szCs w:val="28"/>
          <w:lang w:val="kk-KZ"/>
        </w:rPr>
        <w:t xml:space="preserve"> пайдаланушының </w:t>
      </w:r>
      <w:r w:rsidR="009C6CC9">
        <w:rPr>
          <w:sz w:val="28"/>
          <w:szCs w:val="28"/>
          <w:lang w:val="kk-KZ"/>
        </w:rPr>
        <w:t xml:space="preserve">есепті жіберу кезіндегі соңғы іс-әрекеті болып саналады және жіберіліп отырған ақпаратпен </w:t>
      </w:r>
      <w:r w:rsidR="009C6CC9" w:rsidRPr="009C6CC9">
        <w:rPr>
          <w:sz w:val="28"/>
          <w:szCs w:val="28"/>
          <w:u w:val="single"/>
          <w:lang w:val="kk-KZ"/>
        </w:rPr>
        <w:t>жіберушінің келісімін</w:t>
      </w:r>
      <w:r w:rsidR="009C6CC9">
        <w:rPr>
          <w:sz w:val="28"/>
          <w:szCs w:val="28"/>
          <w:lang w:val="kk-KZ"/>
        </w:rPr>
        <w:t xml:space="preserve"> білдіреді</w:t>
      </w:r>
      <w:r w:rsidR="000A73A8">
        <w:rPr>
          <w:sz w:val="28"/>
          <w:szCs w:val="28"/>
          <w:lang w:val="kk-KZ"/>
        </w:rPr>
        <w:t>;</w:t>
      </w:r>
      <w:r w:rsidR="009C6CC9">
        <w:rPr>
          <w:sz w:val="28"/>
          <w:szCs w:val="28"/>
          <w:lang w:val="kk-KZ"/>
        </w:rPr>
        <w:t xml:space="preserve"> </w:t>
      </w:r>
    </w:p>
    <w:p w:rsidR="000A73A8" w:rsidRPr="009C6CC9" w:rsidRDefault="000A73A8" w:rsidP="000A73A8">
      <w:pPr>
        <w:ind w:left="127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Ескертпе. ҚРҰБ есепті қабылдамаған жағдайда есептің мәртебесі «ҚРҰБ қабылданбады» болып өзгереді және есепті ұсыну күні нөлденеді;</w:t>
      </w:r>
    </w:p>
    <w:p w:rsidR="00B35E99" w:rsidRPr="00B35E99" w:rsidRDefault="00E15C60" w:rsidP="00B35E99">
      <w:pPr>
        <w:numPr>
          <w:ilvl w:val="0"/>
          <w:numId w:val="1"/>
        </w:numPr>
        <w:pBdr>
          <w:bottom w:val="single" w:sz="12" w:space="1" w:color="auto"/>
        </w:pBdr>
        <w:tabs>
          <w:tab w:val="clear" w:pos="1440"/>
          <w:tab w:val="num" w:pos="1276"/>
        </w:tabs>
        <w:ind w:left="127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Бұрын портал арқылы есеп өткізіп жүрген қызметкердің жұмыстан босатылуы немесе қызметтік міндеттемелері</w:t>
      </w:r>
      <w:r w:rsidR="002B65F5">
        <w:rPr>
          <w:sz w:val="28"/>
          <w:szCs w:val="28"/>
          <w:lang w:val="kk-KZ"/>
        </w:rPr>
        <w:t>нің</w:t>
      </w:r>
      <w:r>
        <w:rPr>
          <w:sz w:val="28"/>
          <w:szCs w:val="28"/>
          <w:lang w:val="kk-KZ"/>
        </w:rPr>
        <w:t xml:space="preserve"> өзгеруі </w:t>
      </w:r>
      <w:r w:rsidR="002B65F5">
        <w:rPr>
          <w:sz w:val="28"/>
          <w:szCs w:val="28"/>
          <w:lang w:val="kk-KZ"/>
        </w:rPr>
        <w:t>орын алған жағдайда, ұйымның мүддесін қорғау мақсатында ҚРҰБ-қа пайдаланушыны бұғаттау қажеттілігі туралы хат жолдауын жөн деп ойлаймыз, бұл аталған пайдаланушының өз міндеттемелерін орындап жүрген кезеңдердегі ұсынылған есептерге қолжетімділігін шектеу үшін жасалады.</w:t>
      </w:r>
    </w:p>
    <w:p w:rsidR="00D0095F" w:rsidRPr="003924DE" w:rsidRDefault="0024019E" w:rsidP="00D0095F">
      <w:pPr>
        <w:pStyle w:val="a9"/>
        <w:tabs>
          <w:tab w:val="left" w:pos="709"/>
        </w:tabs>
        <w:spacing w:before="0" w:beforeAutospacing="0" w:after="0" w:afterAutospacing="0"/>
        <w:rPr>
          <w:sz w:val="26"/>
          <w:szCs w:val="26"/>
          <w:lang w:val="kk-KZ"/>
        </w:rPr>
      </w:pPr>
      <w:r w:rsidRPr="003924DE">
        <w:rPr>
          <w:sz w:val="26"/>
          <w:szCs w:val="26"/>
          <w:lang w:val="kk-KZ"/>
        </w:rPr>
        <w:tab/>
      </w:r>
    </w:p>
    <w:p w:rsidR="00923C04" w:rsidRPr="00B35E99" w:rsidRDefault="00EC1C41" w:rsidP="00EC1C41">
      <w:pPr>
        <w:pStyle w:val="a9"/>
        <w:tabs>
          <w:tab w:val="left" w:pos="709"/>
        </w:tabs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  <w:r w:rsidRPr="00B35E99">
        <w:rPr>
          <w:b/>
          <w:sz w:val="28"/>
          <w:szCs w:val="28"/>
          <w:lang w:val="kk-KZ"/>
        </w:rPr>
        <w:t>Порталмен жұмыс істеу мәселелері жағдайында байланыс деректері туралы  ақпарат</w:t>
      </w:r>
    </w:p>
    <w:p w:rsidR="00B145DE" w:rsidRPr="0024019E" w:rsidRDefault="00923C04" w:rsidP="00163BAE">
      <w:pPr>
        <w:pStyle w:val="a9"/>
        <w:spacing w:before="0" w:beforeAutospacing="0" w:after="160" w:afterAutospacing="0"/>
        <w:jc w:val="center"/>
        <w:rPr>
          <w:sz w:val="28"/>
          <w:szCs w:val="28"/>
        </w:rPr>
      </w:pPr>
      <w:r w:rsidRPr="0024019E">
        <w:rPr>
          <w:noProof/>
          <w:sz w:val="28"/>
          <w:szCs w:val="28"/>
        </w:rPr>
        <w:drawing>
          <wp:inline distT="0" distB="0" distL="0" distR="0" wp14:anchorId="1205386A" wp14:editId="6D51F95F">
            <wp:extent cx="381000" cy="381000"/>
            <wp:effectExtent l="0" t="0" r="0" b="0"/>
            <wp:docPr id="8" name="Рисунок 8" descr="&amp;Kcy;&amp;acy;&amp;rcy;&amp;tcy;&amp;icy;&amp;ncy;&amp;kcy;&amp;icy; &amp;pcy;&amp;ocy; &amp;zcy;&amp;acy;&amp;pcy;&amp;rcy;&amp;ocy;&amp;scy;&amp;ucy; &amp;zcy;&amp;ncy;&amp;acy;&amp;kcy; &amp;scy;&amp;lcy;&amp;ucy;&amp;zhcy;&amp;bcy;&amp;ycy; &amp;pcy;&amp;ocy;&amp;dcy;&amp;dcy;&amp;iecy;&amp;rcy;&amp;zhcy;&amp;k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&amp;Kcy;&amp;acy;&amp;rcy;&amp;tcy;&amp;icy;&amp;ncy;&amp;kcy;&amp;icy; &amp;pcy;&amp;ocy; &amp;zcy;&amp;acy;&amp;pcy;&amp;rcy;&amp;ocy;&amp;scy;&amp;ucy; &amp;zcy;&amp;ncy;&amp;acy;&amp;kcy; &amp;scy;&amp;lcy;&amp;ucy;&amp;zhcy;&amp;bcy;&amp;ycy; &amp;pcy;&amp;ocy;&amp;dcy;&amp;dcy;&amp;iecy;&amp;rcy;&amp;zhcy;&amp;kcy;&amp;icy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artisticPhotocopy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saturation sat="33000"/>
                              </a14:imgEffect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271" w:rsidRPr="00031CB2" w:rsidRDefault="00EC1C41" w:rsidP="00EE4BD5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Келесі бойынша </w:t>
      </w:r>
      <w:r w:rsidRPr="00ED4D78">
        <w:rPr>
          <w:sz w:val="28"/>
          <w:szCs w:val="28"/>
          <w:lang w:val="kk-KZ"/>
        </w:rPr>
        <w:t>мәселелер мен сұрақтар</w:t>
      </w:r>
      <w:r>
        <w:rPr>
          <w:sz w:val="28"/>
          <w:szCs w:val="28"/>
          <w:lang w:val="kk-KZ"/>
        </w:rPr>
        <w:t xml:space="preserve"> шыққан кезде</w:t>
      </w:r>
      <w:r w:rsidR="007B3271" w:rsidRPr="00031CB2">
        <w:rPr>
          <w:sz w:val="28"/>
          <w:szCs w:val="28"/>
        </w:rPr>
        <w:t>:</w:t>
      </w:r>
    </w:p>
    <w:p w:rsidR="00EE4BD5" w:rsidRPr="00031CB2" w:rsidRDefault="00EE4BD5" w:rsidP="00EE4BD5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C7A1D" w:rsidRPr="00AC7A1D" w:rsidRDefault="00AC7A1D" w:rsidP="00AC7A1D">
      <w:pPr>
        <w:pStyle w:val="a9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ҰКО ЭЦҚ кілттерін шығару, жаңарту бойынша ХҚКО ТО техникалық қолдау қызметіне </w:t>
      </w:r>
      <w:r w:rsidRPr="00031CB2">
        <w:rPr>
          <w:sz w:val="28"/>
          <w:szCs w:val="28"/>
        </w:rPr>
        <w:t>1414, 8-800-080-7777</w:t>
      </w:r>
      <w:r>
        <w:rPr>
          <w:sz w:val="28"/>
          <w:szCs w:val="28"/>
          <w:lang w:val="kk-KZ"/>
        </w:rPr>
        <w:t xml:space="preserve"> телефондары арқылы немесе </w:t>
      </w:r>
      <w:r w:rsidRPr="00031CB2">
        <w:rPr>
          <w:sz w:val="28"/>
          <w:szCs w:val="28"/>
        </w:rPr>
        <w:t>e-</w:t>
      </w:r>
      <w:proofErr w:type="spellStart"/>
      <w:r w:rsidRPr="00031CB2">
        <w:rPr>
          <w:sz w:val="28"/>
          <w:szCs w:val="28"/>
        </w:rPr>
        <w:t>mail</w:t>
      </w:r>
      <w:proofErr w:type="spellEnd"/>
      <w:r w:rsidRPr="00031CB2">
        <w:rPr>
          <w:sz w:val="28"/>
          <w:szCs w:val="28"/>
        </w:rPr>
        <w:t xml:space="preserve">: </w:t>
      </w:r>
      <w:hyperlink r:id="rId12" w:history="1">
        <w:r w:rsidRPr="007A21FD">
          <w:rPr>
            <w:rStyle w:val="a6"/>
            <w:sz w:val="28"/>
            <w:szCs w:val="28"/>
          </w:rPr>
          <w:t>support@</w:t>
        </w:r>
        <w:r w:rsidRPr="007A21FD">
          <w:rPr>
            <w:rStyle w:val="a6"/>
            <w:sz w:val="28"/>
            <w:szCs w:val="28"/>
            <w:lang w:val="en-US"/>
          </w:rPr>
          <w:t>pki</w:t>
        </w:r>
        <w:r w:rsidRPr="007A21FD">
          <w:rPr>
            <w:rStyle w:val="a6"/>
            <w:sz w:val="28"/>
            <w:szCs w:val="28"/>
          </w:rPr>
          <w:t>.</w:t>
        </w:r>
        <w:r w:rsidRPr="007A21FD">
          <w:rPr>
            <w:rStyle w:val="a6"/>
            <w:sz w:val="28"/>
            <w:szCs w:val="28"/>
            <w:lang w:val="en-US"/>
          </w:rPr>
          <w:t>gov</w:t>
        </w:r>
        <w:r w:rsidRPr="007A21FD">
          <w:rPr>
            <w:rStyle w:val="a6"/>
            <w:sz w:val="28"/>
            <w:szCs w:val="28"/>
          </w:rPr>
          <w:t>.</w:t>
        </w:r>
        <w:r w:rsidRPr="007A21FD">
          <w:rPr>
            <w:rStyle w:val="a6"/>
            <w:sz w:val="28"/>
            <w:szCs w:val="28"/>
            <w:lang w:val="en-US"/>
          </w:rPr>
          <w:t>kz</w:t>
        </w:r>
      </w:hyperlink>
      <w:r>
        <w:rPr>
          <w:sz w:val="28"/>
          <w:szCs w:val="28"/>
          <w:lang w:val="kk-KZ"/>
        </w:rPr>
        <w:t xml:space="preserve"> хабарласуды сұраймыз;</w:t>
      </w:r>
    </w:p>
    <w:p w:rsidR="007A20D1" w:rsidRPr="00031CB2" w:rsidRDefault="00EC1C41" w:rsidP="00AC7A1D">
      <w:pPr>
        <w:pStyle w:val="a9"/>
        <w:numPr>
          <w:ilvl w:val="0"/>
          <w:numId w:val="3"/>
        </w:numPr>
        <w:jc w:val="both"/>
        <w:rPr>
          <w:color w:val="0E4C28"/>
          <w:sz w:val="28"/>
          <w:szCs w:val="28"/>
        </w:rPr>
      </w:pPr>
      <w:r w:rsidRPr="00D1109E">
        <w:rPr>
          <w:sz w:val="28"/>
          <w:szCs w:val="28"/>
          <w:u w:val="single"/>
          <w:lang w:val="kk-KZ"/>
        </w:rPr>
        <w:t xml:space="preserve">техникалық қолдау бойынша, Порталмен жұмыс істеу кеңес бойынша </w:t>
      </w:r>
      <w:r w:rsidRPr="00D1109E">
        <w:rPr>
          <w:sz w:val="28"/>
          <w:szCs w:val="28"/>
          <w:lang w:val="kk-KZ"/>
        </w:rPr>
        <w:t xml:space="preserve">Қазақстан Республикасының Ұлттық Банкінің HelpDesk-ке +7 (727) 270-48-80 телефоны немесе </w:t>
      </w:r>
      <w:r w:rsidRPr="00D1109E">
        <w:rPr>
          <w:color w:val="0E4C28"/>
          <w:sz w:val="28"/>
          <w:szCs w:val="28"/>
          <w:lang w:val="kk-KZ"/>
        </w:rPr>
        <w:t>e-mail</w:t>
      </w:r>
      <w:r w:rsidRPr="00D1109E">
        <w:rPr>
          <w:sz w:val="28"/>
          <w:szCs w:val="28"/>
          <w:lang w:val="kk-KZ"/>
        </w:rPr>
        <w:t xml:space="preserve"> </w:t>
      </w:r>
      <w:hyperlink r:id="rId13" w:history="1">
        <w:r w:rsidRPr="00D1109E">
          <w:rPr>
            <w:color w:val="0E4C28"/>
            <w:sz w:val="28"/>
            <w:szCs w:val="28"/>
            <w:lang w:val="kk-KZ"/>
          </w:rPr>
          <w:t>hd@nationalbank.kz</w:t>
        </w:r>
      </w:hyperlink>
      <w:r>
        <w:rPr>
          <w:color w:val="0E4C28"/>
          <w:sz w:val="28"/>
          <w:szCs w:val="28"/>
          <w:lang w:val="kk-KZ"/>
        </w:rPr>
        <w:t xml:space="preserve"> </w:t>
      </w:r>
      <w:r w:rsidRPr="00D1109E">
        <w:rPr>
          <w:color w:val="0E4C28"/>
          <w:sz w:val="28"/>
          <w:szCs w:val="28"/>
          <w:lang w:val="kk-KZ"/>
        </w:rPr>
        <w:t xml:space="preserve"> </w:t>
      </w:r>
      <w:r w:rsidRPr="00D1109E">
        <w:rPr>
          <w:sz w:val="28"/>
          <w:szCs w:val="28"/>
          <w:lang w:val="kk-KZ"/>
        </w:rPr>
        <w:t>арқылы хабарласуыңызды сұраймыз</w:t>
      </w:r>
      <w:r w:rsidR="00AC7A1D">
        <w:rPr>
          <w:sz w:val="28"/>
          <w:szCs w:val="28"/>
          <w:lang w:val="kk-KZ"/>
        </w:rPr>
        <w:t>;</w:t>
      </w:r>
    </w:p>
    <w:p w:rsidR="00E0748F" w:rsidRPr="00031CB2" w:rsidRDefault="00EC1C41" w:rsidP="00F503DE">
      <w:pPr>
        <w:pStyle w:val="a9"/>
        <w:numPr>
          <w:ilvl w:val="0"/>
          <w:numId w:val="3"/>
        </w:numPr>
        <w:spacing w:after="200"/>
        <w:jc w:val="both"/>
        <w:rPr>
          <w:sz w:val="28"/>
          <w:szCs w:val="28"/>
        </w:rPr>
      </w:pPr>
      <w:r w:rsidRPr="00851EF0">
        <w:rPr>
          <w:sz w:val="28"/>
          <w:szCs w:val="28"/>
          <w:u w:val="single"/>
          <w:lang w:val="kk-KZ"/>
        </w:rPr>
        <w:t>ұсынылатын есептілік нысандарының үлгілерімен</w:t>
      </w:r>
      <w:r w:rsidRPr="00851EF0">
        <w:rPr>
          <w:sz w:val="28"/>
          <w:szCs w:val="28"/>
          <w:lang w:val="kk-KZ"/>
        </w:rPr>
        <w:t xml:space="preserve"> (Excel) </w:t>
      </w:r>
      <w:r w:rsidRPr="00851EF0">
        <w:rPr>
          <w:sz w:val="28"/>
          <w:szCs w:val="28"/>
          <w:u w:val="single"/>
          <w:lang w:val="kk-KZ"/>
        </w:rPr>
        <w:t>жұмыс істеу бойынша</w:t>
      </w:r>
      <w:r w:rsidRPr="00851EF0">
        <w:rPr>
          <w:sz w:val="28"/>
          <w:szCs w:val="28"/>
          <w:lang w:val="kk-KZ"/>
        </w:rPr>
        <w:t xml:space="preserve"> Қазақстан Республикасы Ұлттық Банкінің аумақтық филиалдарының қызметкерлеріне Порталдың Негізгі бетіндегі </w:t>
      </w:r>
      <w:r w:rsidR="00F503DE" w:rsidRPr="00F503DE">
        <w:rPr>
          <w:sz w:val="28"/>
          <w:szCs w:val="28"/>
          <w:lang w:val="kk-KZ"/>
        </w:rPr>
        <w:t>Респонденттерге арналған ақпарат</w:t>
      </w:r>
      <w:r w:rsidR="00F503DE" w:rsidRPr="00F503DE">
        <w:rPr>
          <w:sz w:val="28"/>
          <w:szCs w:val="28"/>
        </w:rPr>
        <w:t xml:space="preserve"> </w:t>
      </w:r>
      <w:r w:rsidRPr="00ED4D78">
        <w:rPr>
          <w:sz w:val="28"/>
          <w:szCs w:val="28"/>
        </w:rPr>
        <w:sym w:font="Wingdings" w:char="F0E0"/>
      </w:r>
      <w:r w:rsidRPr="00851EF0">
        <w:rPr>
          <w:sz w:val="28"/>
          <w:szCs w:val="28"/>
          <w:lang w:val="kk-KZ"/>
        </w:rPr>
        <w:t xml:space="preserve">  </w:t>
      </w:r>
      <w:r w:rsidR="00F503DE" w:rsidRPr="00F503DE">
        <w:rPr>
          <w:sz w:val="28"/>
          <w:szCs w:val="28"/>
          <w:lang w:val="kk-KZ"/>
        </w:rPr>
        <w:t xml:space="preserve">қажетті секторды таңдап, </w:t>
      </w:r>
      <w:r w:rsidR="00297008">
        <w:rPr>
          <w:sz w:val="28"/>
          <w:szCs w:val="28"/>
          <w:lang w:val="kk-KZ"/>
        </w:rPr>
        <w:t>т</w:t>
      </w:r>
      <w:r w:rsidR="00F503DE" w:rsidRPr="00F503DE">
        <w:rPr>
          <w:sz w:val="28"/>
          <w:szCs w:val="28"/>
          <w:lang w:val="kk-KZ"/>
        </w:rPr>
        <w:t>олығырақ</w:t>
      </w:r>
      <w:r w:rsidR="00F503DE" w:rsidRPr="00F503DE">
        <w:rPr>
          <w:sz w:val="28"/>
          <w:szCs w:val="28"/>
        </w:rPr>
        <w:t xml:space="preserve"> </w:t>
      </w:r>
      <w:r w:rsidR="00297008">
        <w:rPr>
          <w:sz w:val="28"/>
          <w:szCs w:val="28"/>
          <w:lang w:val="kk-KZ"/>
        </w:rPr>
        <w:t xml:space="preserve">батырмасын </w:t>
      </w:r>
      <w:r w:rsidR="00297008" w:rsidRPr="00F503DE">
        <w:rPr>
          <w:sz w:val="28"/>
          <w:szCs w:val="28"/>
          <w:lang w:val="kk-KZ"/>
        </w:rPr>
        <w:t xml:space="preserve">басыңыз </w:t>
      </w:r>
      <w:r w:rsidRPr="00ED4D78">
        <w:rPr>
          <w:sz w:val="28"/>
          <w:szCs w:val="28"/>
        </w:rPr>
        <w:sym w:font="Wingdings" w:char="F0E0"/>
      </w:r>
      <w:r w:rsidRPr="00851EF0">
        <w:rPr>
          <w:sz w:val="28"/>
          <w:szCs w:val="28"/>
          <w:lang w:val="kk-KZ"/>
        </w:rPr>
        <w:t xml:space="preserve"> </w:t>
      </w:r>
      <w:r w:rsidR="00297008">
        <w:rPr>
          <w:sz w:val="28"/>
          <w:szCs w:val="28"/>
          <w:lang w:val="kk-KZ"/>
        </w:rPr>
        <w:t>Статистикалық т</w:t>
      </w:r>
      <w:r w:rsidRPr="00851EF0">
        <w:rPr>
          <w:sz w:val="28"/>
          <w:szCs w:val="28"/>
          <w:lang w:val="kk-KZ"/>
        </w:rPr>
        <w:t xml:space="preserve">өлем балансы бойынша есептілік </w:t>
      </w:r>
      <w:r w:rsidRPr="00ED4D78">
        <w:rPr>
          <w:sz w:val="28"/>
          <w:szCs w:val="28"/>
        </w:rPr>
        <w:sym w:font="Wingdings" w:char="F0E0"/>
      </w:r>
      <w:r w:rsidRPr="00851EF0">
        <w:rPr>
          <w:sz w:val="28"/>
          <w:szCs w:val="28"/>
          <w:lang w:val="kk-KZ"/>
        </w:rPr>
        <w:t xml:space="preserve"> ҚРҰБ филиалдарының </w:t>
      </w:r>
      <w:r w:rsidRPr="00851EF0">
        <w:rPr>
          <w:sz w:val="28"/>
          <w:szCs w:val="28"/>
          <w:lang w:val="kk-KZ"/>
        </w:rPr>
        <w:lastRenderedPageBreak/>
        <w:t>байланыс деректері бойынша орналасқан байланыс деректері бойынша хабарласуыңызды сұраймыз</w:t>
      </w:r>
      <w:r w:rsidR="009C40B1" w:rsidRPr="00031CB2">
        <w:rPr>
          <w:sz w:val="28"/>
          <w:szCs w:val="28"/>
        </w:rPr>
        <w:t>.</w:t>
      </w:r>
    </w:p>
    <w:p w:rsidR="00EC1C41" w:rsidRDefault="00B35E99" w:rsidP="00033271">
      <w:pPr>
        <w:tabs>
          <w:tab w:val="left" w:pos="567"/>
        </w:tabs>
        <w:jc w:val="right"/>
        <w:rPr>
          <w:sz w:val="28"/>
          <w:szCs w:val="28"/>
          <w:lang w:val="kk-KZ"/>
        </w:rPr>
      </w:pPr>
      <w:r>
        <w:rPr>
          <w:b/>
          <w:noProof/>
          <w:color w:val="336600"/>
          <w:sz w:val="28"/>
          <w:szCs w:val="28"/>
        </w:rPr>
        <w:drawing>
          <wp:inline distT="0" distB="0" distL="0" distR="0" wp14:anchorId="7B26EA29" wp14:editId="1EF222FA">
            <wp:extent cx="2054976" cy="388064"/>
            <wp:effectExtent l="0" t="0" r="2540" b="0"/>
            <wp:docPr id="3" name="Рисунок 3" descr="D:\Мои документы\Заявки и письма\Брэндбук\Горизонтальное расположение - р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Заявки и письма\Брэндбук\Горизонтальное расположение - рус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976" cy="388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C41" w:rsidRDefault="00EC1C41" w:rsidP="00033271">
      <w:pPr>
        <w:tabs>
          <w:tab w:val="left" w:pos="567"/>
        </w:tabs>
        <w:jc w:val="right"/>
        <w:rPr>
          <w:sz w:val="28"/>
          <w:szCs w:val="28"/>
          <w:lang w:val="kk-KZ"/>
        </w:rPr>
      </w:pPr>
    </w:p>
    <w:p w:rsidR="0008524D" w:rsidRPr="003924DE" w:rsidRDefault="00033271" w:rsidP="00033271">
      <w:pPr>
        <w:tabs>
          <w:tab w:val="left" w:pos="567"/>
        </w:tabs>
        <w:jc w:val="right"/>
        <w:rPr>
          <w:sz w:val="28"/>
          <w:szCs w:val="28"/>
          <w:lang w:val="kk-KZ"/>
        </w:rPr>
      </w:pPr>
      <w:r w:rsidRPr="003924DE">
        <w:rPr>
          <w:sz w:val="28"/>
          <w:szCs w:val="28"/>
          <w:lang w:val="kk-KZ"/>
        </w:rPr>
        <w:t>1</w:t>
      </w:r>
      <w:r w:rsidR="00EC1C41">
        <w:rPr>
          <w:sz w:val="28"/>
          <w:szCs w:val="28"/>
          <w:lang w:val="kk-KZ"/>
        </w:rPr>
        <w:t xml:space="preserve"> Қосымша</w:t>
      </w:r>
      <w:r w:rsidRPr="003924DE">
        <w:rPr>
          <w:sz w:val="28"/>
          <w:szCs w:val="28"/>
          <w:lang w:val="kk-KZ"/>
        </w:rPr>
        <w:t>.</w:t>
      </w:r>
    </w:p>
    <w:p w:rsidR="00033271" w:rsidRPr="003924DE" w:rsidRDefault="00033271" w:rsidP="00033271">
      <w:pPr>
        <w:tabs>
          <w:tab w:val="left" w:pos="567"/>
        </w:tabs>
        <w:jc w:val="right"/>
        <w:rPr>
          <w:sz w:val="28"/>
          <w:szCs w:val="28"/>
          <w:lang w:val="kk-KZ"/>
        </w:rPr>
      </w:pPr>
    </w:p>
    <w:p w:rsidR="00650009" w:rsidRDefault="00650009" w:rsidP="00716691">
      <w:pPr>
        <w:pStyle w:val="a8"/>
        <w:keepLines/>
        <w:autoSpaceDE w:val="0"/>
        <w:autoSpaceDN w:val="0"/>
        <w:adjustRightInd w:val="0"/>
        <w:ind w:left="567"/>
        <w:jc w:val="center"/>
        <w:rPr>
          <w:b/>
          <w:color w:val="0E4C28"/>
          <w:sz w:val="28"/>
          <w:szCs w:val="28"/>
          <w:u w:val="single"/>
          <w:lang w:val="kk-KZ"/>
        </w:rPr>
      </w:pPr>
      <w:r>
        <w:rPr>
          <w:b/>
          <w:color w:val="0E4C28"/>
          <w:sz w:val="28"/>
          <w:szCs w:val="28"/>
          <w:u w:val="single"/>
          <w:lang w:val="kk-KZ"/>
        </w:rPr>
        <w:t xml:space="preserve">Порталда есепті тапсыруға арналған </w:t>
      </w:r>
      <w:r w:rsidRPr="003924DE">
        <w:rPr>
          <w:b/>
          <w:color w:val="0E4C28"/>
          <w:sz w:val="28"/>
          <w:szCs w:val="28"/>
          <w:u w:val="single"/>
          <w:lang w:val="kk-KZ"/>
        </w:rPr>
        <w:t>Ms’Excel (2007</w:t>
      </w:r>
      <w:r>
        <w:rPr>
          <w:b/>
          <w:color w:val="0E4C28"/>
          <w:sz w:val="28"/>
          <w:szCs w:val="28"/>
          <w:u w:val="single"/>
          <w:lang w:val="kk-KZ"/>
        </w:rPr>
        <w:t xml:space="preserve"> нұсқа</w:t>
      </w:r>
      <w:r w:rsidRPr="003924DE">
        <w:rPr>
          <w:b/>
          <w:color w:val="0E4C28"/>
          <w:sz w:val="28"/>
          <w:szCs w:val="28"/>
          <w:u w:val="single"/>
          <w:lang w:val="kk-KZ"/>
        </w:rPr>
        <w:t xml:space="preserve"> </w:t>
      </w:r>
      <w:r>
        <w:rPr>
          <w:b/>
          <w:color w:val="0E4C28"/>
          <w:sz w:val="28"/>
          <w:szCs w:val="28"/>
          <w:u w:val="single"/>
          <w:lang w:val="kk-KZ"/>
        </w:rPr>
        <w:t>және</w:t>
      </w:r>
      <w:r w:rsidRPr="003924DE">
        <w:rPr>
          <w:b/>
          <w:color w:val="0E4C28"/>
          <w:sz w:val="28"/>
          <w:szCs w:val="28"/>
          <w:u w:val="single"/>
          <w:lang w:val="kk-KZ"/>
        </w:rPr>
        <w:t xml:space="preserve"> </w:t>
      </w:r>
      <w:r>
        <w:rPr>
          <w:b/>
          <w:color w:val="0E4C28"/>
          <w:sz w:val="28"/>
          <w:szCs w:val="28"/>
          <w:u w:val="single"/>
          <w:lang w:val="kk-KZ"/>
        </w:rPr>
        <w:t>жоғары</w:t>
      </w:r>
      <w:r w:rsidRPr="003924DE">
        <w:rPr>
          <w:b/>
          <w:color w:val="0E4C28"/>
          <w:sz w:val="28"/>
          <w:szCs w:val="28"/>
          <w:u w:val="single"/>
          <w:lang w:val="kk-KZ"/>
        </w:rPr>
        <w:t>)</w:t>
      </w:r>
      <w:r>
        <w:rPr>
          <w:b/>
          <w:color w:val="0E4C28"/>
          <w:sz w:val="28"/>
          <w:szCs w:val="28"/>
          <w:u w:val="single"/>
          <w:lang w:val="kk-KZ"/>
        </w:rPr>
        <w:t xml:space="preserve"> үлгілерімен жұмыс жасаудың негізгі қағидалары</w:t>
      </w:r>
    </w:p>
    <w:p w:rsidR="003E30C6" w:rsidRPr="003924DE" w:rsidRDefault="00650009" w:rsidP="00650009">
      <w:pPr>
        <w:pStyle w:val="a8"/>
        <w:keepLines/>
        <w:autoSpaceDE w:val="0"/>
        <w:autoSpaceDN w:val="0"/>
        <w:adjustRightInd w:val="0"/>
        <w:ind w:left="567"/>
        <w:jc w:val="center"/>
        <w:rPr>
          <w:sz w:val="28"/>
          <w:szCs w:val="28"/>
          <w:lang w:val="kk-KZ"/>
        </w:rPr>
      </w:pPr>
      <w:r>
        <w:rPr>
          <w:b/>
          <w:color w:val="0E4C28"/>
          <w:sz w:val="28"/>
          <w:szCs w:val="28"/>
          <w:u w:val="single"/>
          <w:lang w:val="kk-KZ"/>
        </w:rPr>
        <w:t xml:space="preserve"> </w:t>
      </w:r>
    </w:p>
    <w:p w:rsidR="00743094" w:rsidRPr="00743094" w:rsidRDefault="00743094" w:rsidP="0008524D">
      <w:pPr>
        <w:pStyle w:val="a8"/>
        <w:numPr>
          <w:ilvl w:val="0"/>
          <w:numId w:val="4"/>
        </w:numPr>
        <w:ind w:left="42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Үлгілердегі (</w:t>
      </w:r>
      <w:r w:rsidRPr="003924DE">
        <w:rPr>
          <w:sz w:val="28"/>
          <w:szCs w:val="28"/>
          <w:lang w:val="kk-KZ"/>
        </w:rPr>
        <w:t>Excel</w:t>
      </w:r>
      <w:r>
        <w:rPr>
          <w:sz w:val="28"/>
          <w:szCs w:val="28"/>
          <w:lang w:val="kk-KZ"/>
        </w:rPr>
        <w:t xml:space="preserve">) макростар қосулы (рұқсат етілген) болуы тиіс. Бұл үлгілермен толыққанды және дұрыс жұмыс істеу үшін қажет. Оларды қосу үшін келесі тармақтардағы іс-әрекеттерді жасау керек Файл меню </w:t>
      </w:r>
      <w:r w:rsidRPr="00743094">
        <w:rPr>
          <w:sz w:val="28"/>
          <w:szCs w:val="28"/>
          <w:lang w:val="kk-KZ"/>
        </w:rPr>
        <w:t xml:space="preserve">-&gt; </w:t>
      </w:r>
      <w:r w:rsidRPr="00FB7AEB">
        <w:rPr>
          <w:sz w:val="28"/>
          <w:szCs w:val="28"/>
          <w:lang w:val="kk-KZ"/>
        </w:rPr>
        <w:t>Параметр</w:t>
      </w:r>
      <w:r>
        <w:rPr>
          <w:sz w:val="28"/>
          <w:szCs w:val="28"/>
          <w:lang w:val="kk-KZ"/>
        </w:rPr>
        <w:t>лер</w:t>
      </w:r>
      <w:r w:rsidRPr="00FB7AEB">
        <w:rPr>
          <w:sz w:val="28"/>
          <w:szCs w:val="28"/>
          <w:lang w:val="kk-KZ"/>
        </w:rPr>
        <w:t xml:space="preserve"> -&gt; </w:t>
      </w:r>
      <w:r w:rsidR="00FB7AEB">
        <w:rPr>
          <w:sz w:val="28"/>
          <w:szCs w:val="28"/>
          <w:lang w:val="kk-KZ"/>
        </w:rPr>
        <w:t>Қауіпсіздік басқару орталығы санаты</w:t>
      </w:r>
      <w:r w:rsidRPr="00FB7AEB">
        <w:rPr>
          <w:sz w:val="28"/>
          <w:szCs w:val="28"/>
          <w:lang w:val="kk-KZ"/>
        </w:rPr>
        <w:t xml:space="preserve"> -&gt; </w:t>
      </w:r>
      <w:r w:rsidR="00FB7AEB">
        <w:rPr>
          <w:sz w:val="28"/>
          <w:szCs w:val="28"/>
          <w:lang w:val="kk-KZ"/>
        </w:rPr>
        <w:t xml:space="preserve">Қауіпсіздік басқару орталығының параметрлері </w:t>
      </w:r>
      <w:r w:rsidRPr="00FB7AEB">
        <w:rPr>
          <w:sz w:val="28"/>
          <w:szCs w:val="28"/>
          <w:lang w:val="kk-KZ"/>
        </w:rPr>
        <w:t xml:space="preserve">-&gt; </w:t>
      </w:r>
      <w:r w:rsidR="00FB7AEB">
        <w:rPr>
          <w:sz w:val="28"/>
          <w:szCs w:val="28"/>
          <w:lang w:val="kk-KZ"/>
        </w:rPr>
        <w:t>Макростар параметрлері санаты</w:t>
      </w:r>
      <w:r w:rsidRPr="00FB7AEB">
        <w:rPr>
          <w:sz w:val="28"/>
          <w:szCs w:val="28"/>
          <w:lang w:val="kk-KZ"/>
        </w:rPr>
        <w:t xml:space="preserve"> -&gt; </w:t>
      </w:r>
      <w:r w:rsidR="00E512A5">
        <w:rPr>
          <w:sz w:val="28"/>
          <w:szCs w:val="28"/>
          <w:lang w:val="kk-KZ"/>
        </w:rPr>
        <w:t>Барлық макростарды қосу опциясын таңдау</w:t>
      </w:r>
      <w:r w:rsidRPr="00E512A5">
        <w:rPr>
          <w:sz w:val="28"/>
          <w:szCs w:val="28"/>
          <w:lang w:val="kk-KZ"/>
        </w:rPr>
        <w:t xml:space="preserve"> -&gt; Ок</w:t>
      </w:r>
      <w:r w:rsidR="00E512A5">
        <w:rPr>
          <w:sz w:val="28"/>
          <w:szCs w:val="28"/>
          <w:lang w:val="kk-KZ"/>
        </w:rPr>
        <w:t xml:space="preserve"> батырмасын басу</w:t>
      </w:r>
      <w:r w:rsidRPr="00E512A5">
        <w:rPr>
          <w:sz w:val="28"/>
          <w:szCs w:val="28"/>
          <w:lang w:val="kk-KZ"/>
        </w:rPr>
        <w:t>;</w:t>
      </w:r>
    </w:p>
    <w:p w:rsidR="00B37173" w:rsidRPr="00B37173" w:rsidRDefault="00B37173" w:rsidP="0008524D">
      <w:pPr>
        <w:pStyle w:val="a8"/>
        <w:numPr>
          <w:ilvl w:val="0"/>
          <w:numId w:val="4"/>
        </w:numPr>
        <w:ind w:left="42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Макростары бар файлды ашқан кезде қалқан белгісі бар Қауіпсіздік жүйесінің ескертуімен сары хабарлама панелі пайда болса «Ішіндегісін қосу» батырмасын басу керек (1 суретті қараңыз)</w:t>
      </w:r>
    </w:p>
    <w:p w:rsidR="0008524D" w:rsidRPr="00716691" w:rsidRDefault="0008524D" w:rsidP="0008524D">
      <w:pPr>
        <w:ind w:left="426"/>
        <w:jc w:val="both"/>
        <w:rPr>
          <w:sz w:val="28"/>
          <w:szCs w:val="28"/>
        </w:rPr>
      </w:pPr>
      <w:r w:rsidRPr="00716691">
        <w:rPr>
          <w:noProof/>
          <w:sz w:val="28"/>
          <w:szCs w:val="28"/>
        </w:rPr>
        <w:drawing>
          <wp:inline distT="0" distB="0" distL="0" distR="0" wp14:anchorId="0571FE49" wp14:editId="0134F1F1">
            <wp:extent cx="5271715" cy="397565"/>
            <wp:effectExtent l="0" t="0" r="571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400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24D" w:rsidRPr="00B37173" w:rsidRDefault="0008524D" w:rsidP="0008524D">
      <w:pPr>
        <w:pStyle w:val="a8"/>
        <w:ind w:left="426"/>
        <w:jc w:val="center"/>
        <w:rPr>
          <w:sz w:val="28"/>
          <w:szCs w:val="28"/>
          <w:lang w:val="kk-KZ"/>
        </w:rPr>
      </w:pPr>
      <w:r w:rsidRPr="00716691">
        <w:rPr>
          <w:sz w:val="28"/>
          <w:szCs w:val="28"/>
        </w:rPr>
        <w:t>1</w:t>
      </w:r>
      <w:r w:rsidR="00B37173">
        <w:rPr>
          <w:sz w:val="28"/>
          <w:szCs w:val="28"/>
          <w:lang w:val="kk-KZ"/>
        </w:rPr>
        <w:t xml:space="preserve"> сурет</w:t>
      </w:r>
    </w:p>
    <w:p w:rsidR="0072060A" w:rsidRPr="0072060A" w:rsidRDefault="0072060A" w:rsidP="0008524D">
      <w:pPr>
        <w:pStyle w:val="a8"/>
        <w:numPr>
          <w:ilvl w:val="0"/>
          <w:numId w:val="4"/>
        </w:numPr>
        <w:ind w:left="42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Елдер, инвесторлар, кызметтер түрі және т.б. мәліметтерді толтыруды қажет ететін нысандарда ең алдымен </w:t>
      </w:r>
      <w:r w:rsidR="007F045B">
        <w:rPr>
          <w:sz w:val="28"/>
          <w:szCs w:val="28"/>
          <w:lang w:val="kk-KZ"/>
        </w:rPr>
        <w:t>оған «Надстройки» меню тармағынан таңдау арқылы қосу қажет, одан кейін олар бойынша цифрларды енгізуге көшу керек;</w:t>
      </w:r>
    </w:p>
    <w:p w:rsidR="0072060A" w:rsidRPr="0072060A" w:rsidRDefault="007F045B" w:rsidP="0008524D">
      <w:pPr>
        <w:pStyle w:val="a8"/>
        <w:numPr>
          <w:ilvl w:val="0"/>
          <w:numId w:val="4"/>
        </w:numPr>
        <w:ind w:left="42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Үлгілер жұмысының функционалдылығын жоғалтып алмау үшін үлгілерді бұзу, беттерін жою және атын өзгерту, облыстарын өзгертуге тыйым салынады;</w:t>
      </w:r>
    </w:p>
    <w:p w:rsidR="00F7185F" w:rsidRDefault="00FC6E9E" w:rsidP="0008524D">
      <w:pPr>
        <w:pStyle w:val="a8"/>
        <w:numPr>
          <w:ilvl w:val="0"/>
          <w:numId w:val="4"/>
        </w:numPr>
        <w:ind w:left="42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Егер үлгіні ашқан кезде </w:t>
      </w:r>
      <w:r w:rsidRPr="00FC6E9E">
        <w:rPr>
          <w:sz w:val="28"/>
          <w:szCs w:val="28"/>
          <w:lang w:val="kk-KZ"/>
        </w:rPr>
        <w:t>«VBAProject»</w:t>
      </w:r>
      <w:r>
        <w:rPr>
          <w:sz w:val="28"/>
          <w:szCs w:val="28"/>
          <w:lang w:val="kk-KZ"/>
        </w:rPr>
        <w:t xml:space="preserve"> түріндегі хабарламалар шықса, мысалы, 2 суретте көрсетілгендей, келесі тармақтардағы іс-әрекеттерді жасау керек Файл меню </w:t>
      </w:r>
      <w:r w:rsidRPr="00743094">
        <w:rPr>
          <w:sz w:val="28"/>
          <w:szCs w:val="28"/>
          <w:lang w:val="kk-KZ"/>
        </w:rPr>
        <w:t xml:space="preserve">-&gt; </w:t>
      </w:r>
      <w:r w:rsidRPr="00FB7AEB">
        <w:rPr>
          <w:sz w:val="28"/>
          <w:szCs w:val="28"/>
          <w:lang w:val="kk-KZ"/>
        </w:rPr>
        <w:t>Параметр</w:t>
      </w:r>
      <w:r>
        <w:rPr>
          <w:sz w:val="28"/>
          <w:szCs w:val="28"/>
          <w:lang w:val="kk-KZ"/>
        </w:rPr>
        <w:t>лер</w:t>
      </w:r>
      <w:r w:rsidRPr="00FB7AEB">
        <w:rPr>
          <w:sz w:val="28"/>
          <w:szCs w:val="28"/>
          <w:lang w:val="kk-KZ"/>
        </w:rPr>
        <w:t xml:space="preserve"> -&gt; </w:t>
      </w:r>
      <w:r>
        <w:rPr>
          <w:sz w:val="28"/>
          <w:szCs w:val="28"/>
          <w:lang w:val="kk-KZ"/>
        </w:rPr>
        <w:t>Қауіпсіздік басқару орталығы санаты</w:t>
      </w:r>
      <w:r w:rsidRPr="00FB7AEB">
        <w:rPr>
          <w:sz w:val="28"/>
          <w:szCs w:val="28"/>
          <w:lang w:val="kk-KZ"/>
        </w:rPr>
        <w:t xml:space="preserve"> -&gt; </w:t>
      </w:r>
      <w:r>
        <w:rPr>
          <w:sz w:val="28"/>
          <w:szCs w:val="28"/>
          <w:lang w:val="kk-KZ"/>
        </w:rPr>
        <w:t xml:space="preserve">Қауіпсіздік басқару орталығының параметрлері </w:t>
      </w:r>
      <w:r w:rsidRPr="00FB7AEB">
        <w:rPr>
          <w:sz w:val="28"/>
          <w:szCs w:val="28"/>
          <w:lang w:val="kk-KZ"/>
        </w:rPr>
        <w:t>-&gt;</w:t>
      </w:r>
      <w:r>
        <w:rPr>
          <w:sz w:val="28"/>
          <w:szCs w:val="28"/>
          <w:lang w:val="kk-KZ"/>
        </w:rPr>
        <w:t xml:space="preserve"> </w:t>
      </w:r>
      <w:r w:rsidRPr="00FC6E9E">
        <w:rPr>
          <w:sz w:val="28"/>
          <w:szCs w:val="28"/>
          <w:lang w:val="kk-KZ"/>
        </w:rPr>
        <w:t>ActiveX</w:t>
      </w:r>
      <w:r>
        <w:rPr>
          <w:sz w:val="28"/>
          <w:szCs w:val="28"/>
          <w:lang w:val="kk-KZ"/>
        </w:rPr>
        <w:t xml:space="preserve"> параметрлері </w:t>
      </w:r>
      <w:r w:rsidRPr="00FC6E9E">
        <w:rPr>
          <w:sz w:val="28"/>
          <w:szCs w:val="28"/>
          <w:lang w:val="kk-KZ"/>
        </w:rPr>
        <w:t xml:space="preserve">-&gt; </w:t>
      </w:r>
      <w:r w:rsidR="00F7185F">
        <w:rPr>
          <w:sz w:val="28"/>
          <w:szCs w:val="28"/>
          <w:lang w:val="kk-KZ"/>
        </w:rPr>
        <w:t xml:space="preserve">белгіні тек </w:t>
      </w:r>
      <w:r>
        <w:rPr>
          <w:sz w:val="28"/>
          <w:szCs w:val="28"/>
          <w:lang w:val="kk-KZ"/>
        </w:rPr>
        <w:t>«Басқарудың барлық элементтерін шектеусіз және сұраусыз қосу (</w:t>
      </w:r>
      <w:r w:rsidR="00F7185F">
        <w:rPr>
          <w:sz w:val="28"/>
          <w:szCs w:val="28"/>
          <w:lang w:val="kk-KZ"/>
        </w:rPr>
        <w:t>мақұлданбайды, басқарудың қауіпті элементтері қосылуы мүмкін</w:t>
      </w:r>
      <w:r>
        <w:rPr>
          <w:sz w:val="28"/>
          <w:szCs w:val="28"/>
          <w:lang w:val="kk-KZ"/>
        </w:rPr>
        <w:t>)»</w:t>
      </w:r>
      <w:r w:rsidR="00F7185F">
        <w:rPr>
          <w:sz w:val="28"/>
          <w:szCs w:val="28"/>
          <w:lang w:val="kk-KZ"/>
        </w:rPr>
        <w:t xml:space="preserve"> тармағында қалдырып, қалған белгілерді алып тастап және «Қауіпсіз режим (жергілікті компьютерге басқару элементтерінің қолжетімділігін шектейді)» тармағына қанат белгісін қою керек (3 суретті қараңыз).</w:t>
      </w:r>
    </w:p>
    <w:p w:rsidR="0008524D" w:rsidRDefault="0008524D" w:rsidP="00BE012A">
      <w:pPr>
        <w:pStyle w:val="a8"/>
        <w:rPr>
          <w:sz w:val="28"/>
          <w:szCs w:val="28"/>
        </w:rPr>
      </w:pPr>
      <w:r w:rsidRPr="00516944">
        <w:rPr>
          <w:noProof/>
          <w:sz w:val="28"/>
          <w:szCs w:val="28"/>
        </w:rPr>
        <w:drawing>
          <wp:inline distT="0" distB="0" distL="0" distR="0" wp14:anchorId="12434682" wp14:editId="39F4B3B5">
            <wp:extent cx="1472359" cy="1057524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87404" cy="106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6944">
        <w:rPr>
          <w:noProof/>
          <w:sz w:val="28"/>
          <w:szCs w:val="28"/>
        </w:rPr>
        <w:drawing>
          <wp:inline distT="0" distB="0" distL="0" distR="0" wp14:anchorId="7ED570C5" wp14:editId="5D542A3A">
            <wp:extent cx="3490623" cy="1041621"/>
            <wp:effectExtent l="0" t="0" r="0" b="63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90623" cy="1041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24D" w:rsidRPr="00F7185F" w:rsidRDefault="0008524D" w:rsidP="00BE012A">
      <w:pPr>
        <w:ind w:left="708" w:firstLine="708"/>
        <w:jc w:val="both"/>
        <w:rPr>
          <w:sz w:val="28"/>
          <w:szCs w:val="28"/>
          <w:lang w:val="kk-KZ"/>
        </w:rPr>
      </w:pPr>
      <w:r w:rsidRPr="00BE012A">
        <w:rPr>
          <w:sz w:val="28"/>
          <w:szCs w:val="28"/>
        </w:rPr>
        <w:t xml:space="preserve">2 </w:t>
      </w:r>
      <w:r w:rsidR="00F7185F">
        <w:rPr>
          <w:sz w:val="28"/>
          <w:szCs w:val="28"/>
          <w:lang w:val="kk-KZ"/>
        </w:rPr>
        <w:t>сурет</w:t>
      </w:r>
      <w:r w:rsidRPr="00BE012A">
        <w:rPr>
          <w:sz w:val="28"/>
          <w:szCs w:val="28"/>
        </w:rPr>
        <w:tab/>
      </w:r>
      <w:r w:rsidRPr="00BE012A">
        <w:rPr>
          <w:sz w:val="28"/>
          <w:szCs w:val="28"/>
        </w:rPr>
        <w:tab/>
      </w:r>
      <w:r w:rsidRPr="00BE012A">
        <w:rPr>
          <w:sz w:val="28"/>
          <w:szCs w:val="28"/>
        </w:rPr>
        <w:tab/>
      </w:r>
      <w:r w:rsidRPr="00BE012A">
        <w:rPr>
          <w:sz w:val="28"/>
          <w:szCs w:val="28"/>
        </w:rPr>
        <w:tab/>
      </w:r>
      <w:r w:rsidRPr="00BE012A">
        <w:rPr>
          <w:sz w:val="28"/>
          <w:szCs w:val="28"/>
        </w:rPr>
        <w:tab/>
      </w:r>
      <w:r w:rsidRPr="00BE012A">
        <w:rPr>
          <w:sz w:val="28"/>
          <w:szCs w:val="28"/>
        </w:rPr>
        <w:tab/>
        <w:t>3</w:t>
      </w:r>
      <w:r w:rsidR="00F7185F">
        <w:rPr>
          <w:sz w:val="28"/>
          <w:szCs w:val="28"/>
          <w:lang w:val="kk-KZ"/>
        </w:rPr>
        <w:t xml:space="preserve"> сурет</w:t>
      </w:r>
    </w:p>
    <w:p w:rsidR="00257DE1" w:rsidRDefault="00257DE1" w:rsidP="00257DE1">
      <w:pPr>
        <w:pStyle w:val="a8"/>
        <w:keepLines/>
        <w:autoSpaceDE w:val="0"/>
        <w:autoSpaceDN w:val="0"/>
        <w:adjustRightInd w:val="0"/>
        <w:ind w:left="567"/>
        <w:jc w:val="center"/>
        <w:rPr>
          <w:color w:val="0E4C28"/>
          <w:sz w:val="28"/>
          <w:szCs w:val="28"/>
        </w:rPr>
      </w:pPr>
    </w:p>
    <w:p w:rsidR="002C53CD" w:rsidRDefault="00D86243" w:rsidP="00D86243">
      <w:pPr>
        <w:pStyle w:val="a8"/>
        <w:keepLines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lang w:val="kk-KZ"/>
        </w:rPr>
        <w:t xml:space="preserve">Нақтырақ ақпаратты (оның ішінде </w:t>
      </w:r>
      <w:r w:rsidRPr="00257DE1">
        <w:rPr>
          <w:color w:val="000000" w:themeColor="text1"/>
          <w:sz w:val="28"/>
          <w:szCs w:val="28"/>
        </w:rPr>
        <w:t>2007</w:t>
      </w:r>
      <w:r>
        <w:rPr>
          <w:color w:val="000000" w:themeColor="text1"/>
          <w:sz w:val="28"/>
          <w:szCs w:val="28"/>
          <w:lang w:val="kk-KZ"/>
        </w:rPr>
        <w:t xml:space="preserve"> нұсқасынан төмен</w:t>
      </w:r>
      <w:r w:rsidRPr="00D86243">
        <w:rPr>
          <w:color w:val="000000" w:themeColor="text1"/>
          <w:sz w:val="28"/>
          <w:szCs w:val="28"/>
        </w:rPr>
        <w:t xml:space="preserve"> </w:t>
      </w:r>
      <w:proofErr w:type="spellStart"/>
      <w:r w:rsidRPr="00257DE1">
        <w:rPr>
          <w:color w:val="000000" w:themeColor="text1"/>
          <w:sz w:val="28"/>
          <w:szCs w:val="28"/>
        </w:rPr>
        <w:t>Ms’Excel</w:t>
      </w:r>
      <w:proofErr w:type="spellEnd"/>
      <w:r>
        <w:rPr>
          <w:color w:val="000000" w:themeColor="text1"/>
          <w:sz w:val="28"/>
          <w:szCs w:val="28"/>
          <w:lang w:val="kk-KZ"/>
        </w:rPr>
        <w:t xml:space="preserve"> баптау) нысандар үлгілерінің Нұсқаулықтарынан табуға болады.</w:t>
      </w:r>
    </w:p>
    <w:sectPr w:rsidR="002C53CD" w:rsidSect="00EE4BD5">
      <w:footerReference w:type="default" r:id="rId17"/>
      <w:footerReference w:type="first" r:id="rId18"/>
      <w:pgSz w:w="11906" w:h="16838"/>
      <w:pgMar w:top="568" w:right="566" w:bottom="56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31E" w:rsidRDefault="0003131E" w:rsidP="00A32E46">
      <w:r>
        <w:separator/>
      </w:r>
    </w:p>
  </w:endnote>
  <w:endnote w:type="continuationSeparator" w:id="0">
    <w:p w:rsidR="0003131E" w:rsidRDefault="0003131E" w:rsidP="00A32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5781162"/>
      <w:docPartObj>
        <w:docPartGallery w:val="Page Numbers (Bottom of Page)"/>
        <w:docPartUnique/>
      </w:docPartObj>
    </w:sdtPr>
    <w:sdtEndPr/>
    <w:sdtContent>
      <w:p w:rsidR="00163BAE" w:rsidRDefault="00163BAE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36B">
          <w:rPr>
            <w:noProof/>
          </w:rPr>
          <w:t>4</w:t>
        </w:r>
        <w:r>
          <w:fldChar w:fldCharType="end"/>
        </w:r>
      </w:p>
    </w:sdtContent>
  </w:sdt>
  <w:p w:rsidR="00163BAE" w:rsidRDefault="00163BAE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BAE" w:rsidRDefault="00163BAE" w:rsidP="00163BAE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31E" w:rsidRDefault="0003131E" w:rsidP="00A32E46">
      <w:r>
        <w:separator/>
      </w:r>
    </w:p>
  </w:footnote>
  <w:footnote w:type="continuationSeparator" w:id="0">
    <w:p w:rsidR="0003131E" w:rsidRDefault="0003131E" w:rsidP="00A32E46">
      <w:r>
        <w:continuationSeparator/>
      </w:r>
    </w:p>
  </w:footnote>
  <w:footnote w:id="1">
    <w:p w:rsidR="009E6F4F" w:rsidRPr="00DD0E8D" w:rsidRDefault="009E6F4F" w:rsidP="009E6F4F">
      <w:pPr>
        <w:pStyle w:val="a3"/>
        <w:rPr>
          <w:lang w:val="kk-KZ"/>
        </w:rPr>
      </w:pPr>
      <w:r>
        <w:rPr>
          <w:rStyle w:val="a5"/>
        </w:rPr>
        <w:footnoteRef/>
      </w:r>
      <w:r>
        <w:t xml:space="preserve"> </w:t>
      </w:r>
      <w:r>
        <w:rPr>
          <w:lang w:val="kk-KZ"/>
        </w:rPr>
        <w:t>Ұсынуы Порталда жүзеге асырылған е</w:t>
      </w:r>
      <w:r w:rsidRPr="000B1DE9">
        <w:rPr>
          <w:lang w:val="kk-KZ"/>
        </w:rPr>
        <w:t>септер тізбес</w:t>
      </w:r>
      <w:r>
        <w:rPr>
          <w:lang w:val="kk-KZ"/>
        </w:rPr>
        <w:t xml:space="preserve">і </w:t>
      </w:r>
      <w:r w:rsidRPr="000B1DE9">
        <w:rPr>
          <w:lang w:val="kk-KZ"/>
        </w:rPr>
        <w:t xml:space="preserve"> Порталдың </w:t>
      </w:r>
      <w:r>
        <w:rPr>
          <w:lang w:val="kk-KZ"/>
        </w:rPr>
        <w:t xml:space="preserve">негізгі </w:t>
      </w:r>
      <w:r w:rsidRPr="000B1DE9">
        <w:rPr>
          <w:lang w:val="kk-KZ"/>
        </w:rPr>
        <w:t>бетінде орналас</w:t>
      </w:r>
      <w:r>
        <w:rPr>
          <w:lang w:val="kk-KZ"/>
        </w:rPr>
        <w:t>қан</w:t>
      </w:r>
      <w:r w:rsidRPr="000B1DE9">
        <w:rPr>
          <w:lang w:val="kk-KZ"/>
        </w:rPr>
        <w:t xml:space="preserve"> </w:t>
      </w:r>
      <w:r>
        <w:rPr>
          <w:lang w:val="kk-KZ"/>
        </w:rPr>
        <w:t xml:space="preserve">  Пайдаланушыларға а</w:t>
      </w:r>
      <w:r w:rsidRPr="000B1DE9">
        <w:rPr>
          <w:lang w:val="kk-KZ"/>
        </w:rPr>
        <w:t xml:space="preserve">қпарат </w:t>
      </w:r>
      <w:r w:rsidRPr="004B2B12">
        <w:rPr>
          <w:lang w:val="kk-KZ"/>
        </w:rPr>
        <w:t xml:space="preserve"> </w:t>
      </w:r>
      <w:r>
        <w:rPr>
          <w:lang w:val="kk-KZ"/>
        </w:rPr>
        <w:t>бөлімі</w:t>
      </w:r>
      <w:r w:rsidRPr="003E37D3">
        <w:sym w:font="Wingdings" w:char="F0E0"/>
      </w:r>
      <w:r w:rsidRPr="000B1DE9">
        <w:rPr>
          <w:lang w:val="kk-KZ"/>
        </w:rPr>
        <w:t xml:space="preserve"> </w:t>
      </w:r>
      <w:r>
        <w:rPr>
          <w:lang w:val="kk-KZ"/>
        </w:rPr>
        <w:t>Веб-порталдың ф</w:t>
      </w:r>
      <w:r w:rsidRPr="000B1DE9">
        <w:rPr>
          <w:lang w:val="kk-KZ"/>
        </w:rPr>
        <w:t xml:space="preserve">ункционалы </w:t>
      </w:r>
      <w:r>
        <w:rPr>
          <w:lang w:val="kk-KZ"/>
        </w:rPr>
        <w:t>кестесі</w:t>
      </w:r>
      <w:r w:rsidRPr="003E37D3">
        <w:sym w:font="Wingdings" w:char="F0E0"/>
      </w:r>
      <w:r w:rsidRPr="000B1DE9">
        <w:rPr>
          <w:lang w:val="kk-KZ"/>
        </w:rPr>
        <w:t xml:space="preserve"> </w:t>
      </w:r>
      <w:r>
        <w:rPr>
          <w:lang w:val="kk-KZ"/>
        </w:rPr>
        <w:t>Т</w:t>
      </w:r>
      <w:r w:rsidRPr="000B1DE9">
        <w:rPr>
          <w:lang w:val="kk-KZ"/>
        </w:rPr>
        <w:t xml:space="preserve">өлем балансы бойынша </w:t>
      </w:r>
      <w:r>
        <w:rPr>
          <w:lang w:val="kk-KZ"/>
        </w:rPr>
        <w:t>есептілік</w:t>
      </w:r>
      <w:r w:rsidRPr="003E37D3">
        <w:sym w:font="Wingdings" w:char="F0E0"/>
      </w:r>
      <w:r>
        <w:rPr>
          <w:lang w:val="kk-KZ"/>
        </w:rPr>
        <w:t xml:space="preserve"> ААЖ «ҚРҰБ веб-порталының пилоттық жобасы</w:t>
      </w:r>
      <w:r w:rsidRPr="00963C77">
        <w:rPr>
          <w:lang w:val="kk-KZ"/>
        </w:rPr>
        <w:t>»</w:t>
      </w:r>
      <w:r w:rsidRPr="004B2B12">
        <w:rPr>
          <w:lang w:val="kk-KZ"/>
        </w:rPr>
        <w:t xml:space="preserve"> </w:t>
      </w:r>
      <w:r>
        <w:rPr>
          <w:lang w:val="kk-KZ"/>
        </w:rPr>
        <w:t xml:space="preserve"> арқылы ұсынылған есептілік нысандарының тізімі.</w:t>
      </w:r>
    </w:p>
  </w:footnote>
  <w:footnote w:id="2">
    <w:p w:rsidR="00AD4594" w:rsidRPr="00457735" w:rsidRDefault="00AD4594" w:rsidP="00AD4594">
      <w:pPr>
        <w:jc w:val="both"/>
        <w:rPr>
          <w:lang w:val="kk-KZ"/>
        </w:rPr>
      </w:pPr>
      <w:r>
        <w:rPr>
          <w:rStyle w:val="a5"/>
        </w:rPr>
        <w:footnoteRef/>
      </w:r>
      <w:r w:rsidRPr="00457735">
        <w:rPr>
          <w:lang w:val="kk-KZ"/>
        </w:rPr>
        <w:t xml:space="preserve"> </w:t>
      </w:r>
      <w:r w:rsidRPr="00963C77">
        <w:rPr>
          <w:lang w:val="kk-KZ"/>
        </w:rPr>
        <w:t>Респонденттер Порталда жаңа есепті жазба</w:t>
      </w:r>
      <w:r>
        <w:rPr>
          <w:lang w:val="kk-KZ"/>
        </w:rPr>
        <w:t>сын</w:t>
      </w:r>
      <w:r w:rsidRPr="00963C77">
        <w:rPr>
          <w:lang w:val="kk-KZ"/>
        </w:rPr>
        <w:t xml:space="preserve"> жасау арқылы өз бетінше тіркелед</w:t>
      </w:r>
      <w:r>
        <w:rPr>
          <w:lang w:val="kk-KZ"/>
        </w:rPr>
        <w:t>і.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C3D7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CA254D1"/>
    <w:multiLevelType w:val="hybridMultilevel"/>
    <w:tmpl w:val="2E642816"/>
    <w:lvl w:ilvl="0" w:tplc="46E6787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DE1EDD0A">
      <w:start w:val="186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869CA3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8CCE6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4" w:tplc="19FC5D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5" w:tplc="557E43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9A475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7" w:tplc="726611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8" w:tplc="E4902A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3A557A3"/>
    <w:multiLevelType w:val="hybridMultilevel"/>
    <w:tmpl w:val="217AD082"/>
    <w:lvl w:ilvl="0" w:tplc="34680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428A0"/>
    <w:multiLevelType w:val="hybridMultilevel"/>
    <w:tmpl w:val="6C8C98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CE3DCA"/>
    <w:multiLevelType w:val="hybridMultilevel"/>
    <w:tmpl w:val="9C20267C"/>
    <w:lvl w:ilvl="0" w:tplc="596ABD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7E173A"/>
    <w:multiLevelType w:val="hybridMultilevel"/>
    <w:tmpl w:val="927C244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C7F4C43"/>
    <w:multiLevelType w:val="multilevel"/>
    <w:tmpl w:val="F6E0B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E291A0E"/>
    <w:multiLevelType w:val="hybridMultilevel"/>
    <w:tmpl w:val="A59A7E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02245C"/>
    <w:multiLevelType w:val="hybridMultilevel"/>
    <w:tmpl w:val="5248ED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F60ED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F1A6B6D"/>
    <w:multiLevelType w:val="hybridMultilevel"/>
    <w:tmpl w:val="1BA286A0"/>
    <w:lvl w:ilvl="0" w:tplc="D3F262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8E6EB0"/>
    <w:multiLevelType w:val="hybridMultilevel"/>
    <w:tmpl w:val="7FC061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7E0501"/>
    <w:multiLevelType w:val="hybridMultilevel"/>
    <w:tmpl w:val="712036DE"/>
    <w:lvl w:ilvl="0" w:tplc="46E678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115DD3"/>
    <w:multiLevelType w:val="hybridMultilevel"/>
    <w:tmpl w:val="3E0001EA"/>
    <w:lvl w:ilvl="0" w:tplc="D3F2628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C37A78"/>
    <w:multiLevelType w:val="hybridMultilevel"/>
    <w:tmpl w:val="DC040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11"/>
  </w:num>
  <w:num w:numId="5">
    <w:abstractNumId w:val="14"/>
  </w:num>
  <w:num w:numId="6">
    <w:abstractNumId w:val="12"/>
  </w:num>
  <w:num w:numId="7">
    <w:abstractNumId w:val="8"/>
  </w:num>
  <w:num w:numId="8">
    <w:abstractNumId w:val="9"/>
  </w:num>
  <w:num w:numId="9">
    <w:abstractNumId w:val="0"/>
  </w:num>
  <w:num w:numId="10">
    <w:abstractNumId w:val="6"/>
  </w:num>
  <w:num w:numId="11">
    <w:abstractNumId w:val="2"/>
  </w:num>
  <w:num w:numId="12">
    <w:abstractNumId w:val="4"/>
  </w:num>
  <w:num w:numId="13">
    <w:abstractNumId w:val="5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E46"/>
    <w:rsid w:val="000009FF"/>
    <w:rsid w:val="0000724C"/>
    <w:rsid w:val="00012E19"/>
    <w:rsid w:val="0001693B"/>
    <w:rsid w:val="00026298"/>
    <w:rsid w:val="0003131E"/>
    <w:rsid w:val="00031CB2"/>
    <w:rsid w:val="00033271"/>
    <w:rsid w:val="00036AF2"/>
    <w:rsid w:val="00037EBA"/>
    <w:rsid w:val="000463A5"/>
    <w:rsid w:val="00055E76"/>
    <w:rsid w:val="00065C5B"/>
    <w:rsid w:val="00066400"/>
    <w:rsid w:val="000748B0"/>
    <w:rsid w:val="00074CE9"/>
    <w:rsid w:val="0007555E"/>
    <w:rsid w:val="00076E31"/>
    <w:rsid w:val="0007706B"/>
    <w:rsid w:val="00077427"/>
    <w:rsid w:val="00077E22"/>
    <w:rsid w:val="0008009C"/>
    <w:rsid w:val="00082E7F"/>
    <w:rsid w:val="000833ED"/>
    <w:rsid w:val="00083A9E"/>
    <w:rsid w:val="0008524D"/>
    <w:rsid w:val="00085EC7"/>
    <w:rsid w:val="000930E2"/>
    <w:rsid w:val="0009734D"/>
    <w:rsid w:val="000A586E"/>
    <w:rsid w:val="000A73A8"/>
    <w:rsid w:val="000A7BAC"/>
    <w:rsid w:val="000B3634"/>
    <w:rsid w:val="000C032D"/>
    <w:rsid w:val="000C12E9"/>
    <w:rsid w:val="000C34BB"/>
    <w:rsid w:val="000C50F3"/>
    <w:rsid w:val="000D64D4"/>
    <w:rsid w:val="000E4DEF"/>
    <w:rsid w:val="000E648C"/>
    <w:rsid w:val="000E7FB0"/>
    <w:rsid w:val="000F60DE"/>
    <w:rsid w:val="000F6D75"/>
    <w:rsid w:val="000F7062"/>
    <w:rsid w:val="00104C5D"/>
    <w:rsid w:val="001070F1"/>
    <w:rsid w:val="001120D2"/>
    <w:rsid w:val="00113035"/>
    <w:rsid w:val="00121843"/>
    <w:rsid w:val="00124A27"/>
    <w:rsid w:val="00126505"/>
    <w:rsid w:val="00133963"/>
    <w:rsid w:val="001422B0"/>
    <w:rsid w:val="00156471"/>
    <w:rsid w:val="00156F8A"/>
    <w:rsid w:val="00161A51"/>
    <w:rsid w:val="00161BF8"/>
    <w:rsid w:val="00162CE6"/>
    <w:rsid w:val="00163BAE"/>
    <w:rsid w:val="00165568"/>
    <w:rsid w:val="00170A27"/>
    <w:rsid w:val="001722F9"/>
    <w:rsid w:val="001739EF"/>
    <w:rsid w:val="00186D54"/>
    <w:rsid w:val="00194C83"/>
    <w:rsid w:val="00197411"/>
    <w:rsid w:val="001A0847"/>
    <w:rsid w:val="001A1645"/>
    <w:rsid w:val="001A32B1"/>
    <w:rsid w:val="001A621A"/>
    <w:rsid w:val="001B1D44"/>
    <w:rsid w:val="001B2160"/>
    <w:rsid w:val="001B407D"/>
    <w:rsid w:val="001C4655"/>
    <w:rsid w:val="001C598B"/>
    <w:rsid w:val="001C7054"/>
    <w:rsid w:val="001D2DD7"/>
    <w:rsid w:val="001D3E5F"/>
    <w:rsid w:val="001D556E"/>
    <w:rsid w:val="001E075F"/>
    <w:rsid w:val="001E19B4"/>
    <w:rsid w:val="001E4627"/>
    <w:rsid w:val="001E5F38"/>
    <w:rsid w:val="001E631C"/>
    <w:rsid w:val="001E683D"/>
    <w:rsid w:val="001E6CC5"/>
    <w:rsid w:val="001F336C"/>
    <w:rsid w:val="001F4695"/>
    <w:rsid w:val="001F5E15"/>
    <w:rsid w:val="001F60CF"/>
    <w:rsid w:val="001F635D"/>
    <w:rsid w:val="001F658E"/>
    <w:rsid w:val="00201201"/>
    <w:rsid w:val="0020280B"/>
    <w:rsid w:val="00203EE1"/>
    <w:rsid w:val="00207653"/>
    <w:rsid w:val="00212495"/>
    <w:rsid w:val="00213E3E"/>
    <w:rsid w:val="00214DC8"/>
    <w:rsid w:val="00220F38"/>
    <w:rsid w:val="00227A6D"/>
    <w:rsid w:val="00230404"/>
    <w:rsid w:val="00232A6F"/>
    <w:rsid w:val="002370B7"/>
    <w:rsid w:val="0024019E"/>
    <w:rsid w:val="0024426F"/>
    <w:rsid w:val="00246DDA"/>
    <w:rsid w:val="00251B3F"/>
    <w:rsid w:val="00252BB9"/>
    <w:rsid w:val="00252D68"/>
    <w:rsid w:val="002538A6"/>
    <w:rsid w:val="00256B91"/>
    <w:rsid w:val="00257C32"/>
    <w:rsid w:val="00257DE1"/>
    <w:rsid w:val="002624EC"/>
    <w:rsid w:val="00264389"/>
    <w:rsid w:val="00264E92"/>
    <w:rsid w:val="00270755"/>
    <w:rsid w:val="0027266D"/>
    <w:rsid w:val="0027504F"/>
    <w:rsid w:val="00280099"/>
    <w:rsid w:val="002804BB"/>
    <w:rsid w:val="002854B2"/>
    <w:rsid w:val="00286F3C"/>
    <w:rsid w:val="00290E63"/>
    <w:rsid w:val="00292C5E"/>
    <w:rsid w:val="00292E80"/>
    <w:rsid w:val="00296B99"/>
    <w:rsid w:val="00297008"/>
    <w:rsid w:val="00297148"/>
    <w:rsid w:val="002A1104"/>
    <w:rsid w:val="002A47F7"/>
    <w:rsid w:val="002A5A92"/>
    <w:rsid w:val="002B248D"/>
    <w:rsid w:val="002B427F"/>
    <w:rsid w:val="002B449C"/>
    <w:rsid w:val="002B563C"/>
    <w:rsid w:val="002B65F5"/>
    <w:rsid w:val="002B6DFF"/>
    <w:rsid w:val="002B752A"/>
    <w:rsid w:val="002C53CD"/>
    <w:rsid w:val="002D0CE2"/>
    <w:rsid w:val="002D3A5C"/>
    <w:rsid w:val="002D4E0C"/>
    <w:rsid w:val="002D65B0"/>
    <w:rsid w:val="002E3A1E"/>
    <w:rsid w:val="002E42A7"/>
    <w:rsid w:val="002F0A75"/>
    <w:rsid w:val="002F0E0A"/>
    <w:rsid w:val="002F33C9"/>
    <w:rsid w:val="002F6D98"/>
    <w:rsid w:val="00300CB2"/>
    <w:rsid w:val="0030517C"/>
    <w:rsid w:val="003101C4"/>
    <w:rsid w:val="00313637"/>
    <w:rsid w:val="00333AD0"/>
    <w:rsid w:val="00336AB7"/>
    <w:rsid w:val="00341A2E"/>
    <w:rsid w:val="003422D1"/>
    <w:rsid w:val="00343CF0"/>
    <w:rsid w:val="00344BF5"/>
    <w:rsid w:val="003463C7"/>
    <w:rsid w:val="003505B3"/>
    <w:rsid w:val="00350FFF"/>
    <w:rsid w:val="00354425"/>
    <w:rsid w:val="00356A2D"/>
    <w:rsid w:val="00363088"/>
    <w:rsid w:val="003640A8"/>
    <w:rsid w:val="00364186"/>
    <w:rsid w:val="00366304"/>
    <w:rsid w:val="00367DF2"/>
    <w:rsid w:val="003707F6"/>
    <w:rsid w:val="003710C8"/>
    <w:rsid w:val="00372A84"/>
    <w:rsid w:val="00372C22"/>
    <w:rsid w:val="00374AC8"/>
    <w:rsid w:val="003768AC"/>
    <w:rsid w:val="00377046"/>
    <w:rsid w:val="00380413"/>
    <w:rsid w:val="00381CD6"/>
    <w:rsid w:val="00385385"/>
    <w:rsid w:val="00385DD9"/>
    <w:rsid w:val="003868B3"/>
    <w:rsid w:val="003873FA"/>
    <w:rsid w:val="0039184D"/>
    <w:rsid w:val="003924DE"/>
    <w:rsid w:val="00396AFF"/>
    <w:rsid w:val="003A1627"/>
    <w:rsid w:val="003A44EB"/>
    <w:rsid w:val="003A565B"/>
    <w:rsid w:val="003B2C98"/>
    <w:rsid w:val="003B2FEF"/>
    <w:rsid w:val="003B5354"/>
    <w:rsid w:val="003B6685"/>
    <w:rsid w:val="003C2C1C"/>
    <w:rsid w:val="003D0207"/>
    <w:rsid w:val="003D1890"/>
    <w:rsid w:val="003D219A"/>
    <w:rsid w:val="003D30FB"/>
    <w:rsid w:val="003D39D6"/>
    <w:rsid w:val="003D5BAE"/>
    <w:rsid w:val="003D67AB"/>
    <w:rsid w:val="003E2DB0"/>
    <w:rsid w:val="003E30C6"/>
    <w:rsid w:val="003E33EA"/>
    <w:rsid w:val="003E6F4D"/>
    <w:rsid w:val="003F116C"/>
    <w:rsid w:val="003F5B90"/>
    <w:rsid w:val="003F669F"/>
    <w:rsid w:val="00403314"/>
    <w:rsid w:val="0041147D"/>
    <w:rsid w:val="00412101"/>
    <w:rsid w:val="00415BDA"/>
    <w:rsid w:val="00416044"/>
    <w:rsid w:val="00424C86"/>
    <w:rsid w:val="00433333"/>
    <w:rsid w:val="00434385"/>
    <w:rsid w:val="004350A5"/>
    <w:rsid w:val="00435498"/>
    <w:rsid w:val="004443B6"/>
    <w:rsid w:val="004459C7"/>
    <w:rsid w:val="00447AAA"/>
    <w:rsid w:val="004526E3"/>
    <w:rsid w:val="00456A77"/>
    <w:rsid w:val="00457615"/>
    <w:rsid w:val="0046144C"/>
    <w:rsid w:val="00472B80"/>
    <w:rsid w:val="00475710"/>
    <w:rsid w:val="004758EC"/>
    <w:rsid w:val="0048769E"/>
    <w:rsid w:val="00497BDF"/>
    <w:rsid w:val="004A4A5F"/>
    <w:rsid w:val="004A5360"/>
    <w:rsid w:val="004A72B4"/>
    <w:rsid w:val="004B04D6"/>
    <w:rsid w:val="004B0AE1"/>
    <w:rsid w:val="004B14F5"/>
    <w:rsid w:val="004B2D8B"/>
    <w:rsid w:val="004B6E08"/>
    <w:rsid w:val="004C2D16"/>
    <w:rsid w:val="004D6E5C"/>
    <w:rsid w:val="004E1E46"/>
    <w:rsid w:val="004E5061"/>
    <w:rsid w:val="004F22AA"/>
    <w:rsid w:val="00500675"/>
    <w:rsid w:val="00502413"/>
    <w:rsid w:val="00505DD8"/>
    <w:rsid w:val="00516944"/>
    <w:rsid w:val="005258CE"/>
    <w:rsid w:val="00540282"/>
    <w:rsid w:val="00541A18"/>
    <w:rsid w:val="0054215F"/>
    <w:rsid w:val="0054270F"/>
    <w:rsid w:val="0054473F"/>
    <w:rsid w:val="00555E0E"/>
    <w:rsid w:val="0056154B"/>
    <w:rsid w:val="00561B56"/>
    <w:rsid w:val="00562764"/>
    <w:rsid w:val="00566DED"/>
    <w:rsid w:val="00566E67"/>
    <w:rsid w:val="005675F8"/>
    <w:rsid w:val="00574E41"/>
    <w:rsid w:val="00584582"/>
    <w:rsid w:val="00584DC1"/>
    <w:rsid w:val="005935F1"/>
    <w:rsid w:val="0059607D"/>
    <w:rsid w:val="005A24A0"/>
    <w:rsid w:val="005A3F39"/>
    <w:rsid w:val="005A6CC4"/>
    <w:rsid w:val="005B1352"/>
    <w:rsid w:val="005B579D"/>
    <w:rsid w:val="005C43FB"/>
    <w:rsid w:val="005D2DFF"/>
    <w:rsid w:val="005D7FFB"/>
    <w:rsid w:val="005E17C7"/>
    <w:rsid w:val="005E4BA4"/>
    <w:rsid w:val="005E5F05"/>
    <w:rsid w:val="005F4D8D"/>
    <w:rsid w:val="006030F0"/>
    <w:rsid w:val="006050E2"/>
    <w:rsid w:val="006058C1"/>
    <w:rsid w:val="00606617"/>
    <w:rsid w:val="0061222A"/>
    <w:rsid w:val="00612CF2"/>
    <w:rsid w:val="00613998"/>
    <w:rsid w:val="00622AD5"/>
    <w:rsid w:val="00622CC3"/>
    <w:rsid w:val="006245ED"/>
    <w:rsid w:val="00631450"/>
    <w:rsid w:val="006344D4"/>
    <w:rsid w:val="00634997"/>
    <w:rsid w:val="0064516C"/>
    <w:rsid w:val="00646325"/>
    <w:rsid w:val="00650009"/>
    <w:rsid w:val="006510BF"/>
    <w:rsid w:val="006551A1"/>
    <w:rsid w:val="00655EC4"/>
    <w:rsid w:val="00660D5E"/>
    <w:rsid w:val="006677F6"/>
    <w:rsid w:val="00671B42"/>
    <w:rsid w:val="0067363A"/>
    <w:rsid w:val="00673BD9"/>
    <w:rsid w:val="006769F9"/>
    <w:rsid w:val="00695385"/>
    <w:rsid w:val="0069749F"/>
    <w:rsid w:val="006A52C7"/>
    <w:rsid w:val="006A7202"/>
    <w:rsid w:val="006C712F"/>
    <w:rsid w:val="006D0AD5"/>
    <w:rsid w:val="006D1928"/>
    <w:rsid w:val="006E6CA7"/>
    <w:rsid w:val="006E7132"/>
    <w:rsid w:val="006F1544"/>
    <w:rsid w:val="006F679C"/>
    <w:rsid w:val="00700803"/>
    <w:rsid w:val="00703024"/>
    <w:rsid w:val="00711D9B"/>
    <w:rsid w:val="007165A6"/>
    <w:rsid w:val="00716691"/>
    <w:rsid w:val="0072060A"/>
    <w:rsid w:val="007223A7"/>
    <w:rsid w:val="0072487E"/>
    <w:rsid w:val="00727F5F"/>
    <w:rsid w:val="00730EEB"/>
    <w:rsid w:val="00742F58"/>
    <w:rsid w:val="00743094"/>
    <w:rsid w:val="00755DD7"/>
    <w:rsid w:val="00770315"/>
    <w:rsid w:val="00775CDB"/>
    <w:rsid w:val="00777160"/>
    <w:rsid w:val="00780322"/>
    <w:rsid w:val="00781868"/>
    <w:rsid w:val="00787B58"/>
    <w:rsid w:val="007907BB"/>
    <w:rsid w:val="00791BA4"/>
    <w:rsid w:val="00791CCD"/>
    <w:rsid w:val="00796708"/>
    <w:rsid w:val="007A20D1"/>
    <w:rsid w:val="007B14D7"/>
    <w:rsid w:val="007B2F94"/>
    <w:rsid w:val="007B322F"/>
    <w:rsid w:val="007B3271"/>
    <w:rsid w:val="007C1DCA"/>
    <w:rsid w:val="007C1E60"/>
    <w:rsid w:val="007C3C7E"/>
    <w:rsid w:val="007C3ECC"/>
    <w:rsid w:val="007D01E6"/>
    <w:rsid w:val="007D532A"/>
    <w:rsid w:val="007F045B"/>
    <w:rsid w:val="007F2C45"/>
    <w:rsid w:val="007F3010"/>
    <w:rsid w:val="007F7883"/>
    <w:rsid w:val="00803D19"/>
    <w:rsid w:val="00804D79"/>
    <w:rsid w:val="00805063"/>
    <w:rsid w:val="00805212"/>
    <w:rsid w:val="00806721"/>
    <w:rsid w:val="00807118"/>
    <w:rsid w:val="00814381"/>
    <w:rsid w:val="008210ED"/>
    <w:rsid w:val="0082636B"/>
    <w:rsid w:val="00826807"/>
    <w:rsid w:val="00827119"/>
    <w:rsid w:val="00831072"/>
    <w:rsid w:val="008348D6"/>
    <w:rsid w:val="0084414B"/>
    <w:rsid w:val="00847CA6"/>
    <w:rsid w:val="008559F4"/>
    <w:rsid w:val="00857227"/>
    <w:rsid w:val="00857F5C"/>
    <w:rsid w:val="00861512"/>
    <w:rsid w:val="008617F9"/>
    <w:rsid w:val="008619EC"/>
    <w:rsid w:val="00862E46"/>
    <w:rsid w:val="008634BC"/>
    <w:rsid w:val="00865ED9"/>
    <w:rsid w:val="008721D2"/>
    <w:rsid w:val="00874092"/>
    <w:rsid w:val="00875E4E"/>
    <w:rsid w:val="00876733"/>
    <w:rsid w:val="008768E3"/>
    <w:rsid w:val="00877D3C"/>
    <w:rsid w:val="008879D3"/>
    <w:rsid w:val="00894B23"/>
    <w:rsid w:val="00895E77"/>
    <w:rsid w:val="008A2AA2"/>
    <w:rsid w:val="008A3178"/>
    <w:rsid w:val="008A6439"/>
    <w:rsid w:val="008A72F5"/>
    <w:rsid w:val="008C038C"/>
    <w:rsid w:val="008C2669"/>
    <w:rsid w:val="008D0904"/>
    <w:rsid w:val="008D0A21"/>
    <w:rsid w:val="008D1159"/>
    <w:rsid w:val="008D1564"/>
    <w:rsid w:val="008D4609"/>
    <w:rsid w:val="008D6F63"/>
    <w:rsid w:val="008D7162"/>
    <w:rsid w:val="008E12DB"/>
    <w:rsid w:val="008E2E89"/>
    <w:rsid w:val="008E33B0"/>
    <w:rsid w:val="008F10FA"/>
    <w:rsid w:val="008F3CFB"/>
    <w:rsid w:val="008F6066"/>
    <w:rsid w:val="00900176"/>
    <w:rsid w:val="00903D88"/>
    <w:rsid w:val="0090558D"/>
    <w:rsid w:val="009057D0"/>
    <w:rsid w:val="00910E30"/>
    <w:rsid w:val="00912507"/>
    <w:rsid w:val="00914725"/>
    <w:rsid w:val="009147A2"/>
    <w:rsid w:val="009202AB"/>
    <w:rsid w:val="00923C04"/>
    <w:rsid w:val="009246D3"/>
    <w:rsid w:val="0094323F"/>
    <w:rsid w:val="00943405"/>
    <w:rsid w:val="00943CDB"/>
    <w:rsid w:val="0095013A"/>
    <w:rsid w:val="00951BDB"/>
    <w:rsid w:val="009547DE"/>
    <w:rsid w:val="00970CDF"/>
    <w:rsid w:val="00971A5C"/>
    <w:rsid w:val="00975C7D"/>
    <w:rsid w:val="009770A8"/>
    <w:rsid w:val="0097780E"/>
    <w:rsid w:val="00981E66"/>
    <w:rsid w:val="0098539C"/>
    <w:rsid w:val="00985983"/>
    <w:rsid w:val="00991465"/>
    <w:rsid w:val="009932C1"/>
    <w:rsid w:val="00993576"/>
    <w:rsid w:val="00993A1B"/>
    <w:rsid w:val="00994C3B"/>
    <w:rsid w:val="0099530A"/>
    <w:rsid w:val="00997743"/>
    <w:rsid w:val="009A0C04"/>
    <w:rsid w:val="009A3C1A"/>
    <w:rsid w:val="009B175E"/>
    <w:rsid w:val="009B2042"/>
    <w:rsid w:val="009B2298"/>
    <w:rsid w:val="009B41F1"/>
    <w:rsid w:val="009B453A"/>
    <w:rsid w:val="009B62ED"/>
    <w:rsid w:val="009C40B1"/>
    <w:rsid w:val="009C57BA"/>
    <w:rsid w:val="009C654F"/>
    <w:rsid w:val="009C6CC9"/>
    <w:rsid w:val="009D2B56"/>
    <w:rsid w:val="009D2C5B"/>
    <w:rsid w:val="009D47CE"/>
    <w:rsid w:val="009E40D3"/>
    <w:rsid w:val="009E439D"/>
    <w:rsid w:val="009E6F4F"/>
    <w:rsid w:val="009F155B"/>
    <w:rsid w:val="009F669D"/>
    <w:rsid w:val="00A008B2"/>
    <w:rsid w:val="00A00ADD"/>
    <w:rsid w:val="00A0298D"/>
    <w:rsid w:val="00A03935"/>
    <w:rsid w:val="00A0512D"/>
    <w:rsid w:val="00A11A3C"/>
    <w:rsid w:val="00A2010B"/>
    <w:rsid w:val="00A21F1A"/>
    <w:rsid w:val="00A26659"/>
    <w:rsid w:val="00A32C9F"/>
    <w:rsid w:val="00A32E46"/>
    <w:rsid w:val="00A425EB"/>
    <w:rsid w:val="00A42EE0"/>
    <w:rsid w:val="00A47E6D"/>
    <w:rsid w:val="00A51B42"/>
    <w:rsid w:val="00A55ED2"/>
    <w:rsid w:val="00A56799"/>
    <w:rsid w:val="00A615E5"/>
    <w:rsid w:val="00A64DAB"/>
    <w:rsid w:val="00A7435C"/>
    <w:rsid w:val="00A74F83"/>
    <w:rsid w:val="00A81143"/>
    <w:rsid w:val="00A81171"/>
    <w:rsid w:val="00A823C9"/>
    <w:rsid w:val="00A8557F"/>
    <w:rsid w:val="00AA096F"/>
    <w:rsid w:val="00AA0F51"/>
    <w:rsid w:val="00AA1831"/>
    <w:rsid w:val="00AA231A"/>
    <w:rsid w:val="00AA470D"/>
    <w:rsid w:val="00AA568E"/>
    <w:rsid w:val="00AA6BC8"/>
    <w:rsid w:val="00AB125E"/>
    <w:rsid w:val="00AC2D39"/>
    <w:rsid w:val="00AC7A1D"/>
    <w:rsid w:val="00AD0477"/>
    <w:rsid w:val="00AD1A11"/>
    <w:rsid w:val="00AD20ED"/>
    <w:rsid w:val="00AD2C23"/>
    <w:rsid w:val="00AD4594"/>
    <w:rsid w:val="00AD5EB2"/>
    <w:rsid w:val="00AE0078"/>
    <w:rsid w:val="00AE0E89"/>
    <w:rsid w:val="00AE1B5D"/>
    <w:rsid w:val="00AE32A2"/>
    <w:rsid w:val="00AE55C2"/>
    <w:rsid w:val="00AE6FDE"/>
    <w:rsid w:val="00AF108A"/>
    <w:rsid w:val="00AF1525"/>
    <w:rsid w:val="00AF287D"/>
    <w:rsid w:val="00AF3130"/>
    <w:rsid w:val="00AF6889"/>
    <w:rsid w:val="00AF7D27"/>
    <w:rsid w:val="00B0234C"/>
    <w:rsid w:val="00B02E6C"/>
    <w:rsid w:val="00B03969"/>
    <w:rsid w:val="00B06E2B"/>
    <w:rsid w:val="00B0726E"/>
    <w:rsid w:val="00B07EFD"/>
    <w:rsid w:val="00B10496"/>
    <w:rsid w:val="00B10DF4"/>
    <w:rsid w:val="00B11F3C"/>
    <w:rsid w:val="00B145DE"/>
    <w:rsid w:val="00B147DF"/>
    <w:rsid w:val="00B17914"/>
    <w:rsid w:val="00B21007"/>
    <w:rsid w:val="00B259DF"/>
    <w:rsid w:val="00B35E99"/>
    <w:rsid w:val="00B37173"/>
    <w:rsid w:val="00B44065"/>
    <w:rsid w:val="00B464BC"/>
    <w:rsid w:val="00B47F38"/>
    <w:rsid w:val="00B53ABB"/>
    <w:rsid w:val="00B53EF9"/>
    <w:rsid w:val="00B65FD9"/>
    <w:rsid w:val="00B75CBC"/>
    <w:rsid w:val="00B777A1"/>
    <w:rsid w:val="00B81611"/>
    <w:rsid w:val="00B87F8E"/>
    <w:rsid w:val="00BA2FB5"/>
    <w:rsid w:val="00BB0D5B"/>
    <w:rsid w:val="00BB1653"/>
    <w:rsid w:val="00BB5E93"/>
    <w:rsid w:val="00BC02B8"/>
    <w:rsid w:val="00BC1ADC"/>
    <w:rsid w:val="00BC1C4C"/>
    <w:rsid w:val="00BC6FDA"/>
    <w:rsid w:val="00BD178A"/>
    <w:rsid w:val="00BD65C0"/>
    <w:rsid w:val="00BD6D9D"/>
    <w:rsid w:val="00BD73A6"/>
    <w:rsid w:val="00BE012A"/>
    <w:rsid w:val="00BF00E7"/>
    <w:rsid w:val="00BF1523"/>
    <w:rsid w:val="00BF25A5"/>
    <w:rsid w:val="00BF48D5"/>
    <w:rsid w:val="00BF4902"/>
    <w:rsid w:val="00BF5B1A"/>
    <w:rsid w:val="00BF6497"/>
    <w:rsid w:val="00BF79CB"/>
    <w:rsid w:val="00C00038"/>
    <w:rsid w:val="00C02A79"/>
    <w:rsid w:val="00C02EC1"/>
    <w:rsid w:val="00C04259"/>
    <w:rsid w:val="00C044F0"/>
    <w:rsid w:val="00C10C88"/>
    <w:rsid w:val="00C12F70"/>
    <w:rsid w:val="00C17951"/>
    <w:rsid w:val="00C24EA8"/>
    <w:rsid w:val="00C272CC"/>
    <w:rsid w:val="00C348B7"/>
    <w:rsid w:val="00C361A3"/>
    <w:rsid w:val="00C36345"/>
    <w:rsid w:val="00C43488"/>
    <w:rsid w:val="00C45AB6"/>
    <w:rsid w:val="00C47E4E"/>
    <w:rsid w:val="00C53025"/>
    <w:rsid w:val="00C543B5"/>
    <w:rsid w:val="00C5649D"/>
    <w:rsid w:val="00C60521"/>
    <w:rsid w:val="00C6106C"/>
    <w:rsid w:val="00C61CF6"/>
    <w:rsid w:val="00C67EDA"/>
    <w:rsid w:val="00C72F7C"/>
    <w:rsid w:val="00C77E3C"/>
    <w:rsid w:val="00C8041A"/>
    <w:rsid w:val="00C84974"/>
    <w:rsid w:val="00C849DD"/>
    <w:rsid w:val="00C8725B"/>
    <w:rsid w:val="00C9406A"/>
    <w:rsid w:val="00C9761B"/>
    <w:rsid w:val="00CA0A42"/>
    <w:rsid w:val="00CA7A38"/>
    <w:rsid w:val="00CB564F"/>
    <w:rsid w:val="00CC3961"/>
    <w:rsid w:val="00CC5FE7"/>
    <w:rsid w:val="00CC6507"/>
    <w:rsid w:val="00CD19A9"/>
    <w:rsid w:val="00CD2BC3"/>
    <w:rsid w:val="00CE39D8"/>
    <w:rsid w:val="00CE4E7A"/>
    <w:rsid w:val="00CE614F"/>
    <w:rsid w:val="00CE7398"/>
    <w:rsid w:val="00CF0F64"/>
    <w:rsid w:val="00CF3A3E"/>
    <w:rsid w:val="00D001F8"/>
    <w:rsid w:val="00D0095F"/>
    <w:rsid w:val="00D119F1"/>
    <w:rsid w:val="00D11E9F"/>
    <w:rsid w:val="00D15CF5"/>
    <w:rsid w:val="00D17E85"/>
    <w:rsid w:val="00D21485"/>
    <w:rsid w:val="00D23A6A"/>
    <w:rsid w:val="00D348C9"/>
    <w:rsid w:val="00D35E12"/>
    <w:rsid w:val="00D40435"/>
    <w:rsid w:val="00D42E29"/>
    <w:rsid w:val="00D42EE1"/>
    <w:rsid w:val="00D447C2"/>
    <w:rsid w:val="00D44AF3"/>
    <w:rsid w:val="00D45460"/>
    <w:rsid w:val="00D4601C"/>
    <w:rsid w:val="00D46BAB"/>
    <w:rsid w:val="00D47E3F"/>
    <w:rsid w:val="00D64B8C"/>
    <w:rsid w:val="00D657E7"/>
    <w:rsid w:val="00D66333"/>
    <w:rsid w:val="00D7252B"/>
    <w:rsid w:val="00D74592"/>
    <w:rsid w:val="00D75C19"/>
    <w:rsid w:val="00D76D03"/>
    <w:rsid w:val="00D8172A"/>
    <w:rsid w:val="00D81F55"/>
    <w:rsid w:val="00D82C3B"/>
    <w:rsid w:val="00D86243"/>
    <w:rsid w:val="00D90195"/>
    <w:rsid w:val="00D919C9"/>
    <w:rsid w:val="00D9398D"/>
    <w:rsid w:val="00D95BC0"/>
    <w:rsid w:val="00D9627F"/>
    <w:rsid w:val="00DA4EE2"/>
    <w:rsid w:val="00DB05A1"/>
    <w:rsid w:val="00DB0FBC"/>
    <w:rsid w:val="00DB1966"/>
    <w:rsid w:val="00DB2341"/>
    <w:rsid w:val="00DB7B81"/>
    <w:rsid w:val="00DD17EF"/>
    <w:rsid w:val="00DD3F48"/>
    <w:rsid w:val="00DE1A27"/>
    <w:rsid w:val="00DE280D"/>
    <w:rsid w:val="00DE2814"/>
    <w:rsid w:val="00DE2D47"/>
    <w:rsid w:val="00DF2621"/>
    <w:rsid w:val="00DF3DA9"/>
    <w:rsid w:val="00DF5752"/>
    <w:rsid w:val="00DF6CA0"/>
    <w:rsid w:val="00E00D12"/>
    <w:rsid w:val="00E03065"/>
    <w:rsid w:val="00E03B77"/>
    <w:rsid w:val="00E0748F"/>
    <w:rsid w:val="00E10E7E"/>
    <w:rsid w:val="00E1212A"/>
    <w:rsid w:val="00E144AE"/>
    <w:rsid w:val="00E15C22"/>
    <w:rsid w:val="00E15C60"/>
    <w:rsid w:val="00E15E28"/>
    <w:rsid w:val="00E176DC"/>
    <w:rsid w:val="00E20F4F"/>
    <w:rsid w:val="00E214DF"/>
    <w:rsid w:val="00E33E6C"/>
    <w:rsid w:val="00E40DCE"/>
    <w:rsid w:val="00E474D9"/>
    <w:rsid w:val="00E512A5"/>
    <w:rsid w:val="00E51576"/>
    <w:rsid w:val="00E52FAC"/>
    <w:rsid w:val="00E56F44"/>
    <w:rsid w:val="00E60560"/>
    <w:rsid w:val="00E6481A"/>
    <w:rsid w:val="00E66054"/>
    <w:rsid w:val="00E67BF5"/>
    <w:rsid w:val="00E7257F"/>
    <w:rsid w:val="00E75CAE"/>
    <w:rsid w:val="00E82386"/>
    <w:rsid w:val="00E83D78"/>
    <w:rsid w:val="00E848D6"/>
    <w:rsid w:val="00E9022D"/>
    <w:rsid w:val="00E918A5"/>
    <w:rsid w:val="00E93A9D"/>
    <w:rsid w:val="00E96B5F"/>
    <w:rsid w:val="00EA5B67"/>
    <w:rsid w:val="00EB2A1A"/>
    <w:rsid w:val="00EB3C75"/>
    <w:rsid w:val="00EB5F71"/>
    <w:rsid w:val="00EB6672"/>
    <w:rsid w:val="00EB6AAF"/>
    <w:rsid w:val="00EB7328"/>
    <w:rsid w:val="00EC0333"/>
    <w:rsid w:val="00EC0E55"/>
    <w:rsid w:val="00EC1B85"/>
    <w:rsid w:val="00EC1C41"/>
    <w:rsid w:val="00EC3387"/>
    <w:rsid w:val="00EC5506"/>
    <w:rsid w:val="00EC5D7D"/>
    <w:rsid w:val="00ED0AED"/>
    <w:rsid w:val="00ED22E5"/>
    <w:rsid w:val="00ED378F"/>
    <w:rsid w:val="00EE0C8D"/>
    <w:rsid w:val="00EE42A7"/>
    <w:rsid w:val="00EE4BD5"/>
    <w:rsid w:val="00EE4D7B"/>
    <w:rsid w:val="00EE57D4"/>
    <w:rsid w:val="00EE5E84"/>
    <w:rsid w:val="00EE64BD"/>
    <w:rsid w:val="00EF027C"/>
    <w:rsid w:val="00EF0F5C"/>
    <w:rsid w:val="00EF3CE6"/>
    <w:rsid w:val="00EF63D3"/>
    <w:rsid w:val="00EF7D53"/>
    <w:rsid w:val="00F00F16"/>
    <w:rsid w:val="00F04625"/>
    <w:rsid w:val="00F07A4E"/>
    <w:rsid w:val="00F104C6"/>
    <w:rsid w:val="00F10917"/>
    <w:rsid w:val="00F13FDF"/>
    <w:rsid w:val="00F14CF2"/>
    <w:rsid w:val="00F2159E"/>
    <w:rsid w:val="00F250A5"/>
    <w:rsid w:val="00F25750"/>
    <w:rsid w:val="00F2635B"/>
    <w:rsid w:val="00F268E9"/>
    <w:rsid w:val="00F30958"/>
    <w:rsid w:val="00F373B7"/>
    <w:rsid w:val="00F37E73"/>
    <w:rsid w:val="00F407AE"/>
    <w:rsid w:val="00F40E17"/>
    <w:rsid w:val="00F41551"/>
    <w:rsid w:val="00F44A8C"/>
    <w:rsid w:val="00F503DE"/>
    <w:rsid w:val="00F56654"/>
    <w:rsid w:val="00F6471B"/>
    <w:rsid w:val="00F66053"/>
    <w:rsid w:val="00F672EA"/>
    <w:rsid w:val="00F7185F"/>
    <w:rsid w:val="00F72F7F"/>
    <w:rsid w:val="00F75633"/>
    <w:rsid w:val="00F83F08"/>
    <w:rsid w:val="00F8671B"/>
    <w:rsid w:val="00FA0572"/>
    <w:rsid w:val="00FA1FFA"/>
    <w:rsid w:val="00FA514D"/>
    <w:rsid w:val="00FB7AEB"/>
    <w:rsid w:val="00FC3E80"/>
    <w:rsid w:val="00FC6E9E"/>
    <w:rsid w:val="00FC7FCC"/>
    <w:rsid w:val="00FD5757"/>
    <w:rsid w:val="00FD6534"/>
    <w:rsid w:val="00FD7836"/>
    <w:rsid w:val="00FE1094"/>
    <w:rsid w:val="00FE12AA"/>
    <w:rsid w:val="00FE46F4"/>
    <w:rsid w:val="00FE5B45"/>
    <w:rsid w:val="00FE5CD3"/>
    <w:rsid w:val="00FF3389"/>
    <w:rsid w:val="00FF3394"/>
    <w:rsid w:val="00FF5890"/>
    <w:rsid w:val="00F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A32E46"/>
  </w:style>
  <w:style w:type="character" w:customStyle="1" w:styleId="a4">
    <w:name w:val="Текст сноски Знак"/>
    <w:basedOn w:val="a0"/>
    <w:link w:val="a3"/>
    <w:uiPriority w:val="99"/>
    <w:semiHidden/>
    <w:rsid w:val="00A32E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A32E46"/>
    <w:rPr>
      <w:vertAlign w:val="superscript"/>
    </w:rPr>
  </w:style>
  <w:style w:type="character" w:styleId="a6">
    <w:name w:val="Hyperlink"/>
    <w:rsid w:val="00A32E46"/>
    <w:rPr>
      <w:color w:val="0000FF"/>
      <w:u w:val="single"/>
    </w:rPr>
  </w:style>
  <w:style w:type="character" w:styleId="a7">
    <w:name w:val="Strong"/>
    <w:uiPriority w:val="22"/>
    <w:qFormat/>
    <w:rsid w:val="00A32E46"/>
    <w:rPr>
      <w:b/>
      <w:bCs/>
    </w:rPr>
  </w:style>
  <w:style w:type="paragraph" w:styleId="a8">
    <w:name w:val="List Paragraph"/>
    <w:basedOn w:val="a"/>
    <w:uiPriority w:val="34"/>
    <w:qFormat/>
    <w:rsid w:val="00B53EF9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7A20D1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87F8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7F8E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FollowedHyperlink"/>
    <w:basedOn w:val="a0"/>
    <w:uiPriority w:val="99"/>
    <w:semiHidden/>
    <w:unhideWhenUsed/>
    <w:rsid w:val="009C40B1"/>
    <w:rPr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163B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63B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163BA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63BA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A32E46"/>
  </w:style>
  <w:style w:type="character" w:customStyle="1" w:styleId="a4">
    <w:name w:val="Текст сноски Знак"/>
    <w:basedOn w:val="a0"/>
    <w:link w:val="a3"/>
    <w:uiPriority w:val="99"/>
    <w:semiHidden/>
    <w:rsid w:val="00A32E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A32E46"/>
    <w:rPr>
      <w:vertAlign w:val="superscript"/>
    </w:rPr>
  </w:style>
  <w:style w:type="character" w:styleId="a6">
    <w:name w:val="Hyperlink"/>
    <w:rsid w:val="00A32E46"/>
    <w:rPr>
      <w:color w:val="0000FF"/>
      <w:u w:val="single"/>
    </w:rPr>
  </w:style>
  <w:style w:type="character" w:styleId="a7">
    <w:name w:val="Strong"/>
    <w:uiPriority w:val="22"/>
    <w:qFormat/>
    <w:rsid w:val="00A32E46"/>
    <w:rPr>
      <w:b/>
      <w:bCs/>
    </w:rPr>
  </w:style>
  <w:style w:type="paragraph" w:styleId="a8">
    <w:name w:val="List Paragraph"/>
    <w:basedOn w:val="a"/>
    <w:uiPriority w:val="34"/>
    <w:qFormat/>
    <w:rsid w:val="00B53EF9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7A20D1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87F8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7F8E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FollowedHyperlink"/>
    <w:basedOn w:val="a0"/>
    <w:uiPriority w:val="99"/>
    <w:semiHidden/>
    <w:unhideWhenUsed/>
    <w:rsid w:val="009C40B1"/>
    <w:rPr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163B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63B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163BA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63BA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nbportal.nationalbank.kz/hd@nationalbank.kz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upport@pki.gov.k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120CA-F5B2-4C82-8C6F-7AD3369A0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1377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9213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Nailushka</dc:creator>
  <cp:lastModifiedBy>Наиля Садретдинова</cp:lastModifiedBy>
  <cp:revision>16</cp:revision>
  <cp:lastPrinted>2018-02-19T05:54:00Z</cp:lastPrinted>
  <dcterms:created xsi:type="dcterms:W3CDTF">2023-09-12T09:51:00Z</dcterms:created>
  <dcterms:modified xsi:type="dcterms:W3CDTF">2023-09-12T10:10:00Z</dcterms:modified>
</cp:coreProperties>
</file>