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DC160" w14:textId="77777777" w:rsidR="00505D8E" w:rsidRPr="001B2777" w:rsidRDefault="00505D8E" w:rsidP="00505D8E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77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Приложение 1</w:t>
      </w:r>
      <w:r w:rsidRPr="001B2777">
        <w:rPr>
          <w:rFonts w:ascii="Times New Roman" w:hAnsi="Times New Roman" w:cs="Times New Roman"/>
          <w:sz w:val="28"/>
          <w:szCs w:val="28"/>
          <w:lang w:val="kk-KZ"/>
        </w:rPr>
        <w:t xml:space="preserve"> к Конкурсной</w:t>
      </w:r>
      <w:r w:rsidRPr="001B2777">
        <w:t xml:space="preserve"> </w:t>
      </w:r>
      <w:r w:rsidRPr="001B2777">
        <w:rPr>
          <w:rFonts w:ascii="Times New Roman" w:hAnsi="Times New Roman" w:cs="Times New Roman"/>
          <w:sz w:val="28"/>
          <w:szCs w:val="28"/>
          <w:lang w:val="kk-KZ"/>
        </w:rPr>
        <w:t>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</w:t>
      </w:r>
    </w:p>
    <w:p w14:paraId="35D07583" w14:textId="77777777" w:rsidR="00505D8E" w:rsidRDefault="00505D8E" w:rsidP="00DA1E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39032D" w14:textId="77777777" w:rsidR="00DA1E66" w:rsidRPr="004F724B" w:rsidRDefault="00DA1E66" w:rsidP="00DA1E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24B">
        <w:rPr>
          <w:rFonts w:ascii="Times New Roman" w:hAnsi="Times New Roman" w:cs="Times New Roman"/>
          <w:b/>
          <w:sz w:val="24"/>
          <w:szCs w:val="24"/>
        </w:rPr>
        <w:t>ТЕХНИЧЕСКОЕ ЗАДАНИЕ НА ТЕМУ ИССЛЕДОВАНИЯ:</w:t>
      </w:r>
    </w:p>
    <w:p w14:paraId="3B3B8DFE" w14:textId="77777777" w:rsidR="00DA1E66" w:rsidRPr="004F724B" w:rsidRDefault="00F06B13" w:rsidP="00DA1E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24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A1E66" w:rsidRPr="004F724B">
        <w:rPr>
          <w:rFonts w:ascii="Times New Roman" w:hAnsi="Times New Roman" w:cs="Times New Roman"/>
          <w:b/>
          <w:sz w:val="24"/>
          <w:szCs w:val="24"/>
        </w:rPr>
        <w:t>РЫНОК ПРОИЗВОДНЫХ ФИНАНСОВЫХ ИНСТРУМЕНТОВ: БАРЬЕРЫ И МЕРЫ ПО РАЗВИТИЮ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5"/>
        <w:gridCol w:w="6756"/>
      </w:tblGrid>
      <w:tr w:rsidR="00DA1E66" w:rsidRPr="004F724B" w14:paraId="0EB65DDE" w14:textId="77777777" w:rsidTr="00DA1E6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2F66" w14:textId="77777777" w:rsidR="00DA1E66" w:rsidRPr="004F724B" w:rsidRDefault="00DA1E66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Ответственное подразделение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4C00" w14:textId="77777777" w:rsidR="00DA1E66" w:rsidRPr="004F724B" w:rsidRDefault="00DA1E66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Департамент монетарных операций</w:t>
            </w:r>
          </w:p>
        </w:tc>
      </w:tr>
      <w:tr w:rsidR="00DA1E66" w:rsidRPr="004F724B" w14:paraId="5E7B70AB" w14:textId="77777777" w:rsidTr="00DA1E66"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B42A" w14:textId="77777777" w:rsidR="00DA1E66" w:rsidRPr="004F724B" w:rsidRDefault="00DA1E66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Цель и задачи исследования, предмет исследования, актуальность и обоснованность исследовательской задачи</w:t>
            </w:r>
          </w:p>
        </w:tc>
      </w:tr>
      <w:tr w:rsidR="00DA1E66" w:rsidRPr="004F724B" w14:paraId="2A1F4EFD" w14:textId="77777777" w:rsidTr="00DA1E6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3FEA" w14:textId="77777777" w:rsidR="00DA1E66" w:rsidRPr="004F724B" w:rsidRDefault="00DA1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Постановка проблемы исследования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CE26" w14:textId="77777777" w:rsidR="00DA1E66" w:rsidRPr="004F724B" w:rsidRDefault="00DA1E6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Выявить тенденции на рынке производных финансовых инструментов (далее – ПФИ) в РК, в том числе оценить объем и ликвидность рынка, характеристику существующих инструментов, их влияние на рынок иностранных валют и рынок ценных бумаг РК. Выделить основные источники спроса и предложения ПФИ и основные факторы, влияющие на спрос и предложение ПФИ. Применительно к рынку иностранных валют изучить тенденции на рынке </w:t>
            </w:r>
            <w:proofErr w:type="spellStart"/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offshore</w:t>
            </w:r>
            <w:proofErr w:type="spellEnd"/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NDF, источники их спроса и предложения. Выделить основные проблемы и барьеры на рынке ПФИ, установить причины низкой активности участников рынка. Разработать предложения для количественного и качественного развития рынка ПФИ с акцентом на организованный (биржевой) рынок с учётом и на примере международного опыта (рассмотреть целесообразность регуляторных/директивных, рыночных и др. мер). Разработать меры по увеличению доли рынка ПФИ на рынках иностранных валют и рын</w:t>
            </w:r>
            <w:r w:rsidR="003C79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ценных бумаг РК.</w:t>
            </w:r>
          </w:p>
        </w:tc>
      </w:tr>
      <w:tr w:rsidR="00DA1E66" w:rsidRPr="004F724B" w14:paraId="43608733" w14:textId="77777777" w:rsidTr="00DA1E6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08D2" w14:textId="77777777" w:rsidR="00DA1E66" w:rsidRPr="004F724B" w:rsidRDefault="00DA1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Цель исследования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09A6" w14:textId="19D2AB23" w:rsidR="00DA1E66" w:rsidRPr="004F724B" w:rsidRDefault="00CF2989" w:rsidP="00AE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Цель исследования – </w:t>
            </w: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изучить влияние рынка ПФИ на валютный рынок и рынок ценных бумаг РК</w:t>
            </w:r>
            <w:r w:rsidRPr="004F724B" w:rsidDel="00CF29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A1E66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осредством разрешения поставленной проблемы исследования на основе эмпирического анализа, количественно продемонстрировать выявленные тенденции на рынке ПФИ, в том числе существующие барьеры и проблемы. Также, с точки зрения практической применимости полученных результатов, разработать меры по развитию и совершенствованию рынка ПФИ.</w:t>
            </w:r>
          </w:p>
          <w:p w14:paraId="2ED80956" w14:textId="77777777" w:rsidR="00DA1E66" w:rsidRPr="004F724B" w:rsidRDefault="00DA1E66" w:rsidP="00AE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Реализация поставленной цели предопределяет необходимость решения следующих задач: </w:t>
            </w:r>
          </w:p>
          <w:p w14:paraId="30EAEE87" w14:textId="77777777" w:rsidR="00DA1E66" w:rsidRPr="004F724B" w:rsidRDefault="00DA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 оценка тенденций на рынке ПФИ;</w:t>
            </w:r>
          </w:p>
          <w:p w14:paraId="3FCD730E" w14:textId="77777777" w:rsidR="00DA1E66" w:rsidRPr="004F724B" w:rsidRDefault="00DA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2) получение количественных оценок показателей рынка ПФИ по инструментам и рынкам (</w:t>
            </w:r>
            <w:proofErr w:type="spellStart"/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межбанк</w:t>
            </w:r>
            <w:proofErr w:type="spellEnd"/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организованный рынок), включая объем, ликвидность (в том числе по срокам инструментов), транзакционные расходы, корреляцию и </w:t>
            </w: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эластичность показателей рынка ПФИ с валютным и фондовым рынками, обменным курсом спот, курсом ценных бумаг и индексов, других выявленных факторов, их временную структуру (опережение или отставание данных показателей);</w:t>
            </w:r>
          </w:p>
          <w:p w14:paraId="47C3BAE6" w14:textId="77777777" w:rsidR="00DA1E66" w:rsidRPr="004F724B" w:rsidRDefault="00DA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3) выделение причин низкой активности участников, существующих барьеров и проблем;</w:t>
            </w:r>
          </w:p>
          <w:p w14:paraId="3AE5E917" w14:textId="77777777" w:rsidR="00DA1E66" w:rsidRPr="004F724B" w:rsidRDefault="00DA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4) разработка мер и предложений по развитию рынка ПФИ, количественная оценка возможного эффекта от данных мер для рынка ПФИ</w:t>
            </w:r>
          </w:p>
          <w:p w14:paraId="212BE189" w14:textId="77777777" w:rsidR="00DA1E66" w:rsidRPr="004F724B" w:rsidRDefault="00DA1E66" w:rsidP="00AE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Возможные дополнительные теоретические основы и вопросы для критической оценки:</w:t>
            </w:r>
          </w:p>
          <w:p w14:paraId="2B7817DE" w14:textId="77777777" w:rsidR="00DA1E66" w:rsidRPr="004F724B" w:rsidRDefault="00AE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DA1E66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оценка структурных дисбалансов и степени их постоянства;</w:t>
            </w:r>
          </w:p>
          <w:p w14:paraId="393863FC" w14:textId="77777777" w:rsidR="00DA1E66" w:rsidRPr="004F724B" w:rsidRDefault="00AE6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DA1E66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определение формирования ценовых механизмов на рынке ПФИ.</w:t>
            </w:r>
          </w:p>
        </w:tc>
      </w:tr>
      <w:tr w:rsidR="00DA1E66" w:rsidRPr="004F724B" w14:paraId="481F55D9" w14:textId="77777777" w:rsidTr="00DA1E6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8265" w14:textId="77777777" w:rsidR="00DA1E66" w:rsidRPr="004F724B" w:rsidRDefault="00DA1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Объект исследования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58D9" w14:textId="77777777" w:rsidR="00DA1E66" w:rsidRPr="004F724B" w:rsidRDefault="00DA1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Рынок производных финансовых инструментов РК.</w:t>
            </w:r>
          </w:p>
        </w:tc>
      </w:tr>
      <w:tr w:rsidR="00DA1E66" w:rsidRPr="004F724B" w14:paraId="7B15760C" w14:textId="77777777" w:rsidTr="00DA1E66">
        <w:trPr>
          <w:trHeight w:val="675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3793" w14:textId="77777777" w:rsidR="00DA1E66" w:rsidRPr="004F724B" w:rsidRDefault="00DA1E66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 Ведущие </w:t>
            </w:r>
            <w:r w:rsidRPr="004F724B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val="ru-RU"/>
              </w:rPr>
              <w:t>исполнители</w:t>
            </w:r>
            <w:r w:rsidR="004F724B"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исследования</w:t>
            </w:r>
          </w:p>
          <w:p w14:paraId="62BA091F" w14:textId="77777777" w:rsidR="00DA1E66" w:rsidRPr="004F724B" w:rsidRDefault="00DA1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проведения исследования соискатель привлекает ведущих исполнителей, из числа которых назначает руководителя исследования, который соответствует следующим требованиям:</w:t>
            </w:r>
          </w:p>
          <w:p w14:paraId="15FCDAE2" w14:textId="77777777" w:rsidR="00DA1E66" w:rsidRPr="004F724B" w:rsidRDefault="00DA1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имеет публикацию в рецензируемых периодических и (или) научных изданиях на темы, соответствующие направлению исследования;</w:t>
            </w:r>
          </w:p>
          <w:p w14:paraId="2065C3CE" w14:textId="77777777" w:rsidR="00DA1E66" w:rsidRPr="004F724B" w:rsidRDefault="00DA1E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имеет учёную степень и (или) опыт работы в области, соответствующей направлению исследования</w:t>
            </w: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A1E66" w:rsidRPr="004F724B" w14:paraId="25D69E1A" w14:textId="77777777" w:rsidTr="00DA1E66">
        <w:trPr>
          <w:trHeight w:val="675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9DC1" w14:textId="77777777" w:rsidR="00DA1E66" w:rsidRPr="004F724B" w:rsidRDefault="00DA1E66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Информационные ресурсы необходимые для исследования</w:t>
            </w:r>
          </w:p>
        </w:tc>
      </w:tr>
      <w:tr w:rsidR="00DA1E66" w:rsidRPr="004F724B" w14:paraId="680CD977" w14:textId="77777777" w:rsidTr="00DA1E6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0CA3" w14:textId="77777777" w:rsidR="00DA1E66" w:rsidRPr="004F724B" w:rsidRDefault="00DA1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Методологическая, теоретическая и эмпирическая база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893D" w14:textId="77777777" w:rsidR="00DA1E66" w:rsidRPr="004F724B" w:rsidRDefault="00DA1E66" w:rsidP="004F72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исследований отечественных и зарубежных учёных по данной проблеме.</w:t>
            </w:r>
          </w:p>
          <w:p w14:paraId="0386DE5A" w14:textId="77777777" w:rsidR="00DA1E66" w:rsidRPr="004F724B" w:rsidRDefault="00DA1E66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исследовательских целях исполнители могут выбрать одно исследование с применением эконометрического моделирования в качестве основы для применения аналогичной методологии, но уже на основе казахстанских показателей.</w:t>
            </w:r>
          </w:p>
        </w:tc>
      </w:tr>
      <w:tr w:rsidR="00DA1E66" w:rsidRPr="004F724B" w14:paraId="0D219362" w14:textId="77777777" w:rsidTr="00DA1E6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A1F7" w14:textId="77777777" w:rsidR="00DA1E66" w:rsidRPr="004F724B" w:rsidRDefault="00DA1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Потенциальные источники информации 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649D" w14:textId="77777777" w:rsidR="00DA1E66" w:rsidRPr="004F724B" w:rsidRDefault="00DA1E66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Публикуемые и не публикуемые данные (по запросу) АО «Казахстанская Фондовая Биржа», Агентства РК по регулированию и развитию финансового рынка. Дополнительно могут быть использованы результаты обследований/опросов участников рынка (местных и зарубежных), и другие возможные источники информации.</w:t>
            </w:r>
          </w:p>
        </w:tc>
      </w:tr>
      <w:tr w:rsidR="00DA1E66" w:rsidRPr="004F724B" w14:paraId="2C161534" w14:textId="77777777" w:rsidTr="00DA1E66">
        <w:trPr>
          <w:trHeight w:val="4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E0DB" w14:textId="77777777" w:rsidR="00DA1E66" w:rsidRPr="004F724B" w:rsidRDefault="00DA1E66">
            <w:pPr>
              <w:shd w:val="clear" w:color="auto" w:fill="FFFFFF"/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 Сроки проведения исследования</w:t>
            </w:r>
          </w:p>
          <w:p w14:paraId="4E020B9F" w14:textId="77777777" w:rsidR="00DA1E66" w:rsidRPr="004F724B" w:rsidRDefault="00DA1E66">
            <w:pPr>
              <w:shd w:val="clear" w:color="auto" w:fill="FFFFFF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(Сроки проведения исследования не включают период рассмотрения НБРК отчётов по результатам исследования)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B957" w14:textId="6C446617" w:rsidR="00DA1E66" w:rsidRPr="004F724B" w:rsidRDefault="00DA1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проведения исследования: </w:t>
            </w: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 более 6 месяцев</w:t>
            </w:r>
            <w:r w:rsidR="0031787F" w:rsidRPr="000C1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1C70BA1" w14:textId="77777777" w:rsidR="00DA1E66" w:rsidRPr="004F724B" w:rsidRDefault="00DA1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предоставления промежуточного отчёта: </w:t>
            </w: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не позднее </w:t>
            </w:r>
            <w:r w:rsidRPr="004F72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 месяцев</w:t>
            </w:r>
            <w:r w:rsidRPr="004F724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724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даты подписания</w:t>
            </w:r>
            <w:proofErr w:type="gramEnd"/>
            <w:r w:rsidRPr="004F724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договора</w:t>
            </w: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A1E66" w:rsidRPr="004F724B" w14:paraId="553C4C47" w14:textId="77777777" w:rsidTr="00DA1E66">
        <w:trPr>
          <w:trHeight w:val="4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2D14" w14:textId="77777777" w:rsidR="00DA1E66" w:rsidRPr="004F724B" w:rsidRDefault="00DA1E66">
            <w:pPr>
              <w:shd w:val="clear" w:color="auto" w:fill="FFFFFF"/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5. Требования к отчётам по результатам </w:t>
            </w: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исследования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3328" w14:textId="77777777" w:rsidR="00DA1E66" w:rsidRPr="004F724B" w:rsidRDefault="00DA1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Промежуточный и итоговый отчёты </w:t>
            </w:r>
            <w:r w:rsidRPr="0031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предоставляется на казахском и русском языках</w:t>
            </w: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электронном формате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Word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PDF, а также в формате .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xls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(формат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Excel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для отражения </w:t>
            </w: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рядов данных и проведённых расчётов, и на бумажном носителе. </w:t>
            </w:r>
          </w:p>
          <w:p w14:paraId="188545AC" w14:textId="77777777" w:rsidR="00DA1E66" w:rsidRPr="004F724B" w:rsidRDefault="00DA1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использовании эконометрических программ в рамках исследования отчёты содержат описание использованных кодов для возможности обеспечения их достоверности и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воспроизводимости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BCE9D8B" w14:textId="77777777" w:rsidR="00DA1E66" w:rsidRPr="004F724B" w:rsidRDefault="00DA1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Ссылки на релевантные работы в промежуточных и финальных отчётах предоставляются в стиле Гарвард.</w:t>
            </w:r>
          </w:p>
          <w:p w14:paraId="507EB0F7" w14:textId="77777777" w:rsidR="00DA1E66" w:rsidRPr="004F724B" w:rsidRDefault="00DA1E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отчёт включает:</w:t>
            </w:r>
          </w:p>
          <w:p w14:paraId="2757DAE9" w14:textId="77777777" w:rsidR="00DA1E66" w:rsidRPr="004F724B" w:rsidRDefault="00DA1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аннотацию с указанием цели исследования, а также кратких выводов по результатам исследования;</w:t>
            </w:r>
          </w:p>
          <w:p w14:paraId="7075D4B0" w14:textId="77777777" w:rsidR="00DA1E66" w:rsidRPr="004F724B" w:rsidRDefault="00DA1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описание методологии исследования, включая обзор научных исследований, обоснование и описание методов и подходов, применяемых в исследовании, включая допущения и ограничения;</w:t>
            </w:r>
          </w:p>
          <w:p w14:paraId="736D5F0B" w14:textId="77777777" w:rsidR="00DA1E66" w:rsidRPr="004F724B" w:rsidRDefault="00DA1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описание использованных данных, включая методы сбора первичной (исходной) информации, ее источники, способы обработки данных, а также обеспечения их достоверности и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воспроизводимости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5E4139E" w14:textId="77777777" w:rsidR="00DA1E66" w:rsidRPr="004F724B" w:rsidRDefault="00DA1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описание количественных и качественных характеристик результатов исследования;</w:t>
            </w:r>
          </w:p>
          <w:p w14:paraId="59D18085" w14:textId="77777777" w:rsidR="00DA1E66" w:rsidRPr="004F724B" w:rsidRDefault="00DA1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 предложения по практическому применению результатов исследования для развития рынка ПФИ</w:t>
            </w:r>
          </w:p>
        </w:tc>
      </w:tr>
      <w:tr w:rsidR="00DA1E66" w:rsidRPr="004F724B" w14:paraId="4C5081E4" w14:textId="77777777" w:rsidTr="00DA1E66">
        <w:trPr>
          <w:trHeight w:val="4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1118" w14:textId="77777777" w:rsidR="00DA1E66" w:rsidRPr="004F724B" w:rsidRDefault="00DA1E66">
            <w:pPr>
              <w:shd w:val="clear" w:color="auto" w:fill="FFFFFF"/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6. Контактные данные ответственных лиц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7C45" w14:textId="77777777" w:rsidR="00DA1E66" w:rsidRPr="004F724B" w:rsidRDefault="00DA1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Мухтар Орман,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9" w:history="1">
              <w:r w:rsidRPr="004F72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orman@nationalbank.kz</w:t>
              </w:r>
            </w:hyperlink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7171F89" w14:textId="77777777" w:rsidR="00DA1E66" w:rsidRPr="004F724B" w:rsidRDefault="00DA1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Олжас Игсатов,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4F72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Olzhas.Igsatov@nationalbank.kz</w:t>
              </w:r>
            </w:hyperlink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D2194A6" w14:textId="77777777" w:rsidR="00DA1E66" w:rsidRPr="004F724B" w:rsidRDefault="00DA1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Эльмира Арнабекова,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1" w:history="1">
              <w:r w:rsidRPr="004F72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Elmira.arnabekova@nationalbank.kz</w:t>
              </w:r>
            </w:hyperlink>
          </w:p>
        </w:tc>
      </w:tr>
    </w:tbl>
    <w:p w14:paraId="4793DCA6" w14:textId="77777777" w:rsidR="00DA1E66" w:rsidRPr="004F724B" w:rsidRDefault="00DA1E66" w:rsidP="00DA1E66">
      <w:pPr>
        <w:rPr>
          <w:rFonts w:ascii="Times New Roman" w:hAnsi="Times New Roman" w:cs="Times New Roman"/>
          <w:sz w:val="24"/>
          <w:szCs w:val="24"/>
        </w:rPr>
      </w:pPr>
      <w:r w:rsidRPr="004F724B">
        <w:rPr>
          <w:rFonts w:ascii="Times New Roman" w:hAnsi="Times New Roman" w:cs="Times New Roman"/>
          <w:sz w:val="24"/>
          <w:szCs w:val="24"/>
        </w:rPr>
        <w:br w:type="page"/>
      </w:r>
    </w:p>
    <w:p w14:paraId="0E849776" w14:textId="77777777" w:rsidR="00F06B13" w:rsidRPr="004F724B" w:rsidRDefault="00F06B13" w:rsidP="00F06B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24B">
        <w:rPr>
          <w:rFonts w:ascii="Times New Roman" w:hAnsi="Times New Roman" w:cs="Times New Roman"/>
          <w:b/>
          <w:sz w:val="24"/>
          <w:szCs w:val="24"/>
        </w:rPr>
        <w:lastRenderedPageBreak/>
        <w:t>ТЕХНИЧЕСКОЕ ЗАДАНИЕ НА ТЕМУ ИССЛЕДОВАНИЯ:</w:t>
      </w:r>
    </w:p>
    <w:p w14:paraId="0FB34477" w14:textId="77777777" w:rsidR="00F06B13" w:rsidRPr="004F724B" w:rsidRDefault="00F06B13" w:rsidP="00F06B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24B">
        <w:rPr>
          <w:rFonts w:ascii="Times New Roman" w:hAnsi="Times New Roman" w:cs="Times New Roman"/>
          <w:b/>
          <w:sz w:val="24"/>
          <w:szCs w:val="24"/>
        </w:rPr>
        <w:t xml:space="preserve">2. ЦИФРОВЫЕ ФИНАНСОВЫЕ ЭКОСИСТЕМЫ: НЕОБХОДИМЫЕ РЕГУЛЯТОРНЫЕ ИЗМЕНЕНИЯ В СООТВЕТСТВИИ С МЕЖДУНАРОДНЫМ ОПЫТОМ </w:t>
      </w:r>
    </w:p>
    <w:tbl>
      <w:tblPr>
        <w:tblStyle w:val="a4"/>
        <w:tblW w:w="9679" w:type="dxa"/>
        <w:tblLook w:val="04A0" w:firstRow="1" w:lastRow="0" w:firstColumn="1" w:lastColumn="0" w:noHBand="0" w:noVBand="1"/>
      </w:tblPr>
      <w:tblGrid>
        <w:gridCol w:w="2830"/>
        <w:gridCol w:w="6849"/>
      </w:tblGrid>
      <w:tr w:rsidR="00F06B13" w:rsidRPr="004F724B" w14:paraId="1573F196" w14:textId="77777777" w:rsidTr="00F06B1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3E5A" w14:textId="77777777" w:rsidR="00F06B13" w:rsidRPr="004F724B" w:rsidRDefault="00F06B13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Ответственное подразделение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FA94" w14:textId="77777777" w:rsidR="00F06B13" w:rsidRPr="004F724B" w:rsidRDefault="00F06B13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Департамент платежных систем</w:t>
            </w:r>
          </w:p>
        </w:tc>
      </w:tr>
      <w:tr w:rsidR="00F06B13" w:rsidRPr="004F724B" w14:paraId="6F1B3395" w14:textId="77777777" w:rsidTr="00F06B13"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B799" w14:textId="77777777" w:rsidR="00F06B13" w:rsidRPr="004F724B" w:rsidRDefault="00F06B13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Цель и задачи исследования, предмет исследования, актуальность и обоснованность исследовательской задачи</w:t>
            </w:r>
          </w:p>
        </w:tc>
      </w:tr>
      <w:tr w:rsidR="00F06B13" w:rsidRPr="004F724B" w14:paraId="0F97DF91" w14:textId="77777777" w:rsidTr="00F06B1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D484" w14:textId="77777777" w:rsidR="00F06B13" w:rsidRPr="004F724B" w:rsidRDefault="00F06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Постановка проблемы исследования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8953" w14:textId="333D03E1" w:rsidR="00F06B13" w:rsidRPr="004F724B" w:rsidRDefault="00F06B13" w:rsidP="001678CD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Провести анализ передового международного опыта развитых и развивающихся стран по подходам и мерам по регулированию цифровых финансовых экосистем и цифровых платформ, действующего законодательства Казахстана и представить рекомендации по подходам и мерам регулирования цифровых финансовых экосистем и цифровых финансовых платформ в Казахстане</w:t>
            </w:r>
            <w:r w:rsidRPr="00246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также </w:t>
            </w:r>
            <w:r w:rsidR="00167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подготовить </w:t>
            </w:r>
            <w:r w:rsidR="003C79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</w:t>
            </w:r>
            <w:r w:rsidR="00167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C79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6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внесению изменений в действующее законодательство Казахстана</w:t>
            </w: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</w:tc>
      </w:tr>
      <w:tr w:rsidR="00F06B13" w:rsidRPr="004F724B" w14:paraId="3E65CF9C" w14:textId="77777777" w:rsidTr="00F06B1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754F" w14:textId="77777777" w:rsidR="00F06B13" w:rsidRPr="004F724B" w:rsidRDefault="00F06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Цель исследования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3FA9" w14:textId="42E88902" w:rsidR="00F06B13" w:rsidRPr="004F724B" w:rsidRDefault="0005708C">
            <w:pPr>
              <w:tabs>
                <w:tab w:val="left" w:pos="501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6B60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исследования </w:t>
            </w:r>
            <w:r w:rsidR="00E02C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разработка подходов и мер</w:t>
            </w:r>
            <w:r w:rsidR="003C79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C79CA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регулировани</w:t>
            </w:r>
            <w:r w:rsidR="003C79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="003C79CA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6B13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цифровых финансовых экосистем</w:t>
            </w:r>
            <w:r w:rsidR="003C79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задачами котор</w:t>
            </w:r>
            <w:r w:rsidR="00E02C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3C79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 том числе</w:t>
            </w:r>
            <w:r w:rsidR="00F06B13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являются:</w:t>
            </w:r>
          </w:p>
          <w:p w14:paraId="2ABC2464" w14:textId="5F55F405" w:rsidR="00F06B13" w:rsidRPr="004F724B" w:rsidRDefault="003C79CA">
            <w:pPr>
              <w:tabs>
                <w:tab w:val="left" w:pos="501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</w:t>
            </w:r>
            <w:r w:rsidR="00F06B13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создание правового поля функционирования экосистем;</w:t>
            </w:r>
          </w:p>
          <w:p w14:paraId="0ECCDCAF" w14:textId="7F7F5122" w:rsidR="00F06B13" w:rsidRPr="004F724B" w:rsidRDefault="003C79CA">
            <w:pPr>
              <w:tabs>
                <w:tab w:val="left" w:pos="501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E6B60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F06B13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определение полномочий по регулированию и осуществлению контроля и надзора; </w:t>
            </w:r>
          </w:p>
          <w:p w14:paraId="643ADC92" w14:textId="52588614" w:rsidR="00F06B13" w:rsidRPr="004F724B" w:rsidRDefault="003C79CA">
            <w:pPr>
              <w:tabs>
                <w:tab w:val="left" w:pos="501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3)</w:t>
            </w: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6B13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обеспечение равного доступа к удаленной инфраструктуре; </w:t>
            </w:r>
          </w:p>
          <w:p w14:paraId="412CB351" w14:textId="291C895B" w:rsidR="00F06B13" w:rsidRPr="004F724B" w:rsidRDefault="003C79CA">
            <w:pPr>
              <w:tabs>
                <w:tab w:val="left" w:pos="501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4)</w:t>
            </w: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6B13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увеличение инновационных финансовых сервисов и продуктов;</w:t>
            </w:r>
          </w:p>
          <w:p w14:paraId="6AE801F1" w14:textId="46CE249A" w:rsidR="00F06B13" w:rsidRPr="004F724B" w:rsidRDefault="003C79CA">
            <w:pPr>
              <w:tabs>
                <w:tab w:val="left" w:pos="501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5) </w:t>
            </w:r>
            <w:r w:rsidR="00F06B13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безопасности транзакций;</w:t>
            </w:r>
          </w:p>
          <w:p w14:paraId="395B47BB" w14:textId="6AB3B5CF" w:rsidR="00F06B13" w:rsidRPr="004F724B" w:rsidRDefault="00090D3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3C79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3C79CA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6B13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снижение риска концентрации и свобода выбора; </w:t>
            </w:r>
          </w:p>
          <w:p w14:paraId="7DDB9A82" w14:textId="0B52B446" w:rsidR="00F06B13" w:rsidRPr="004F724B" w:rsidRDefault="00090D3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3C79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F06B13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взаимодействие с другими участниками рынка;</w:t>
            </w:r>
          </w:p>
          <w:p w14:paraId="6CC37BAA" w14:textId="7EDA8E62" w:rsidR="00F06B13" w:rsidRPr="004F724B" w:rsidRDefault="00090D3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3C79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F06B13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идентификация клиента и доступ к его актуальным данным;</w:t>
            </w:r>
          </w:p>
          <w:p w14:paraId="226C0E23" w14:textId="1113025D" w:rsidR="00F06B13" w:rsidRPr="004F724B" w:rsidRDefault="00090D3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AE6B60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разработка </w:t>
            </w:r>
            <w:proofErr w:type="gramStart"/>
            <w:r w:rsidR="00AE6B60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мер защиты </w:t>
            </w:r>
            <w:r w:rsidR="00F06B13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 потребителей цифровых финансовых экосистем</w:t>
            </w:r>
            <w:proofErr w:type="gramEnd"/>
            <w:r w:rsidR="00F06B13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667256A" w14:textId="594DC321" w:rsidR="00F06B13" w:rsidRPr="004F724B" w:rsidRDefault="003C79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90D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AE6B60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F06B13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разработка требований к открытости </w:t>
            </w:r>
            <w:r w:rsidR="00090D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прозрачности </w:t>
            </w:r>
            <w:r w:rsidR="00F06B13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экосистем</w:t>
            </w:r>
            <w:r w:rsidR="00090D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E131F09" w14:textId="17439CD6" w:rsidR="00F06B13" w:rsidRPr="004F724B" w:rsidRDefault="003C79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90D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F06B13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создание и развитие цифровой финансовой инфраструктуры.</w:t>
            </w:r>
          </w:p>
          <w:p w14:paraId="273BDBA3" w14:textId="148DE627" w:rsidR="00F06B13" w:rsidRPr="004F724B" w:rsidRDefault="00F06B13" w:rsidP="00B418BF">
            <w:pPr>
              <w:tabs>
                <w:tab w:val="left" w:pos="501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поставленной цели предопределяет необходимость проведения обзора международного опыта с обязательным приведением ссылок на официальные документы, анализа текущего законодательства Казахстана</w:t>
            </w:r>
            <w:r w:rsidR="00B418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потенциального влияния активного развития цифровых финансовых экосистем и цифровых финансовых платформ на финансовую стабильность Казахстана.</w:t>
            </w: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06B13" w:rsidRPr="004F724B" w14:paraId="174C6870" w14:textId="77777777" w:rsidTr="00F06B1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73E1" w14:textId="77777777" w:rsidR="00F06B13" w:rsidRPr="004F724B" w:rsidRDefault="00F06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Объект исследования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6144" w14:textId="3D72C64D" w:rsidR="00F06B13" w:rsidRPr="004F724B" w:rsidRDefault="00F06B13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Цифровые финансовые экосистемы и цифровые платформы.</w:t>
            </w:r>
          </w:p>
        </w:tc>
      </w:tr>
      <w:tr w:rsidR="00F06B13" w:rsidRPr="004F724B" w14:paraId="7CFFFE83" w14:textId="77777777" w:rsidTr="00F06B13">
        <w:trPr>
          <w:trHeight w:val="675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588B" w14:textId="77777777" w:rsidR="00F06B13" w:rsidRPr="004F724B" w:rsidRDefault="00F06B13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 Ведущие </w:t>
            </w:r>
            <w:r w:rsidRPr="004F724B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val="ru-RU"/>
              </w:rPr>
              <w:t>исполнители</w:t>
            </w:r>
            <w:r w:rsidR="004F724B"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исследования</w:t>
            </w:r>
          </w:p>
          <w:p w14:paraId="2404ADC1" w14:textId="77777777" w:rsidR="00F06B13" w:rsidRPr="004F724B" w:rsidRDefault="00F06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проведения исследования соискатель привлекает ведущих исполнителей, из числа которых назначает руководителя исследования, который соответствует следующим требованиям:</w:t>
            </w:r>
          </w:p>
          <w:p w14:paraId="628A961C" w14:textId="77777777" w:rsidR="00F06B13" w:rsidRPr="004F724B" w:rsidRDefault="00F06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имеет публикацию в рецензируемых периодических и (или) научных изданиях на темы, соответствующие направлению исследования;</w:t>
            </w:r>
          </w:p>
          <w:p w14:paraId="79AD9792" w14:textId="77777777" w:rsidR="00F06B13" w:rsidRPr="004F724B" w:rsidRDefault="00F06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2) имеет учёную степень и (или) опыт работы в области, соответствующей направлению исследования</w:t>
            </w:r>
            <w:r w:rsidR="004F724B"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39CAF5B" w14:textId="77777777" w:rsidR="00F06B13" w:rsidRPr="004F724B" w:rsidRDefault="00F06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не является аффилированным и иным лицом финансовых и платежных организаций.</w:t>
            </w:r>
          </w:p>
        </w:tc>
      </w:tr>
      <w:tr w:rsidR="00F06B13" w:rsidRPr="004F724B" w14:paraId="7167DFF9" w14:textId="77777777" w:rsidTr="00F06B13">
        <w:trPr>
          <w:trHeight w:val="675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DA3C" w14:textId="77777777" w:rsidR="00F06B13" w:rsidRPr="004F724B" w:rsidRDefault="00F06B13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3. Информационные ресурсы, необходимые для исследования</w:t>
            </w:r>
          </w:p>
        </w:tc>
      </w:tr>
      <w:tr w:rsidR="00F06B13" w:rsidRPr="004F724B" w14:paraId="405D52CA" w14:textId="77777777" w:rsidTr="00F06B1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4BCB" w14:textId="77777777" w:rsidR="00F06B13" w:rsidRPr="004F724B" w:rsidRDefault="00F06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Методологическая, теоретическая и эмпирическая база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79CC" w14:textId="379FC208" w:rsidR="00F06B13" w:rsidRPr="004F724B" w:rsidRDefault="00F06B13" w:rsidP="00DE2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детализированного анализа применяемых в настоящее время процедур регулирования цифровых финансовых экосистем и цифровых финансовых платформ потребуется изучение зарубежных исследований, действующих законов, правил, кодексов и прочих документов, а также различных программ и планов регуляторов зарубежных стран и Казахстана. </w:t>
            </w:r>
          </w:p>
        </w:tc>
      </w:tr>
      <w:tr w:rsidR="00F06B13" w:rsidRPr="004F724B" w14:paraId="39B3396C" w14:textId="77777777" w:rsidTr="00F06B1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D464" w14:textId="77777777" w:rsidR="00F06B13" w:rsidRPr="004F724B" w:rsidRDefault="00F06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Потенциальные источники информации 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C205" w14:textId="5E8BC647" w:rsidR="004F724B" w:rsidRPr="004F724B" w:rsidRDefault="004F724B" w:rsidP="00FF55F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F06B13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фициальные источники и официальные документы зарубежных стран (ЕС, США, Великобритания, Канада, Китай, Австралия и 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06B13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 законодательство Казахстана, другие</w:t>
            </w:r>
            <w:r w:rsidR="00691E55"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footnoteReference w:id="1"/>
            </w:r>
            <w:r w:rsidR="00F06B13"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возможные источники информации. </w:t>
            </w:r>
          </w:p>
        </w:tc>
      </w:tr>
      <w:tr w:rsidR="00F06B13" w:rsidRPr="004F724B" w14:paraId="58184075" w14:textId="77777777" w:rsidTr="00F06B13">
        <w:trPr>
          <w:trHeight w:val="4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A486" w14:textId="77777777" w:rsidR="00F06B13" w:rsidRPr="004F724B" w:rsidRDefault="00F06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 Сроки проведения исследования и предоставления результатов исследований</w:t>
            </w: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5EA7CAC" w14:textId="77777777" w:rsidR="00F06B13" w:rsidRPr="004F724B" w:rsidRDefault="00F06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(Сроки проведения исследования не включают период рассмотрения НБРК отчётов по результатам исследования)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C413" w14:textId="2A9E0509" w:rsidR="00F06B13" w:rsidRPr="00FF55FE" w:rsidRDefault="00F06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проведения исследования: </w:t>
            </w: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не </w:t>
            </w:r>
            <w:r w:rsidRPr="00FF55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более </w:t>
            </w:r>
            <w:r w:rsidR="000269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FF55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месяцев</w:t>
            </w:r>
            <w:r w:rsidR="0031787F" w:rsidRPr="000C1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E17F4D4" w14:textId="22DB5D6C" w:rsidR="00F06B13" w:rsidRPr="004F724B" w:rsidRDefault="00F06B13" w:rsidP="00026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5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предоставления промежуточного отчёта: </w:t>
            </w:r>
            <w:r w:rsidRPr="00FF55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не позднее </w:t>
            </w:r>
            <w:r w:rsidR="000269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Pr="00FF5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месяц</w:t>
            </w:r>
            <w:r w:rsidR="000269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ев</w:t>
            </w:r>
            <w:bookmarkStart w:id="0" w:name="_GoBack"/>
            <w:bookmarkEnd w:id="0"/>
            <w:r w:rsidRPr="00FF55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F55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даты подписания</w:t>
            </w:r>
            <w:proofErr w:type="gramEnd"/>
            <w:r w:rsidRPr="00FF55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договора.</w:t>
            </w:r>
          </w:p>
        </w:tc>
      </w:tr>
      <w:tr w:rsidR="00F06B13" w:rsidRPr="004F724B" w14:paraId="47F703A9" w14:textId="77777777" w:rsidTr="00F06B13">
        <w:trPr>
          <w:trHeight w:val="4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A15F" w14:textId="77777777" w:rsidR="00F06B13" w:rsidRPr="004F724B" w:rsidRDefault="00F06B13">
            <w:pPr>
              <w:shd w:val="clear" w:color="auto" w:fill="FFFFFF"/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 Требования к отчетам по результатам исследования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7D52" w14:textId="1A160A43" w:rsidR="00F06B13" w:rsidRPr="004F724B" w:rsidRDefault="00F06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Промежуточный и итоговый отчеты предоставляются </w:t>
            </w:r>
            <w:r w:rsidRPr="00FF55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="001678CD" w:rsidRPr="00167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казахском и русском языках </w:t>
            </w: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электронном формате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Word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PDF с указанием даты и подписи авторов работы. </w:t>
            </w:r>
          </w:p>
          <w:p w14:paraId="77D89B63" w14:textId="77777777" w:rsidR="00F06B13" w:rsidRPr="004F724B" w:rsidRDefault="00F06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Ссылки на релевантные работы в промежуточных и финальных отчетах предоставляются в стиле Гарвард.</w:t>
            </w:r>
          </w:p>
          <w:p w14:paraId="4BCE14AF" w14:textId="77777777" w:rsidR="00F06B13" w:rsidRPr="004F724B" w:rsidRDefault="00F06B13">
            <w:pPr>
              <w:tabs>
                <w:tab w:val="left" w:pos="463"/>
              </w:tabs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отчет включает:</w:t>
            </w:r>
          </w:p>
          <w:p w14:paraId="3BFC50D2" w14:textId="77777777" w:rsidR="00F06B13" w:rsidRPr="004F724B" w:rsidRDefault="00F06B13" w:rsidP="00566101">
            <w:pPr>
              <w:pStyle w:val="a5"/>
              <w:numPr>
                <w:ilvl w:val="0"/>
                <w:numId w:val="2"/>
              </w:numPr>
              <w:tabs>
                <w:tab w:val="left" w:pos="463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краткое резюме с указанием цели исследования, а также выводов по результатам исследования; </w:t>
            </w:r>
          </w:p>
          <w:p w14:paraId="59B55A8F" w14:textId="77777777" w:rsidR="00F06B13" w:rsidRPr="004F724B" w:rsidRDefault="00F06B13" w:rsidP="00566101">
            <w:pPr>
              <w:pStyle w:val="a5"/>
              <w:numPr>
                <w:ilvl w:val="0"/>
                <w:numId w:val="2"/>
              </w:numPr>
              <w:tabs>
                <w:tab w:val="left" w:pos="463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структурированные секции и разделы;</w:t>
            </w:r>
          </w:p>
          <w:p w14:paraId="1D600AB9" w14:textId="77777777" w:rsidR="00F06B13" w:rsidRPr="004F724B" w:rsidRDefault="00F06B13" w:rsidP="00566101">
            <w:pPr>
              <w:pStyle w:val="a5"/>
              <w:numPr>
                <w:ilvl w:val="0"/>
                <w:numId w:val="2"/>
              </w:numPr>
              <w:tabs>
                <w:tab w:val="left" w:pos="463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четко обоснованные и аргументированные выводы;</w:t>
            </w:r>
          </w:p>
          <w:p w14:paraId="08882ED5" w14:textId="77777777" w:rsidR="00F06B13" w:rsidRPr="004F724B" w:rsidRDefault="00F06B13" w:rsidP="00566101">
            <w:pPr>
              <w:pStyle w:val="a5"/>
              <w:numPr>
                <w:ilvl w:val="0"/>
                <w:numId w:val="2"/>
              </w:numPr>
              <w:tabs>
                <w:tab w:val="left" w:pos="463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подробное описание анализа всей зарубежной литературы по развитым и развивающимся странам и других документов с обязательным указанием ссылок на источники; </w:t>
            </w:r>
          </w:p>
          <w:p w14:paraId="6B7949C3" w14:textId="77777777" w:rsidR="00F06B13" w:rsidRPr="004F724B" w:rsidRDefault="00F06B13" w:rsidP="00566101">
            <w:pPr>
              <w:pStyle w:val="a5"/>
              <w:numPr>
                <w:ilvl w:val="0"/>
                <w:numId w:val="2"/>
              </w:numPr>
              <w:tabs>
                <w:tab w:val="left" w:pos="463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обзор научных исследований, обоснование и описание методов и подходов, применяемых в исследовании;</w:t>
            </w:r>
          </w:p>
          <w:p w14:paraId="270FBA5F" w14:textId="77777777" w:rsidR="00F06B13" w:rsidRPr="004F724B" w:rsidRDefault="00F06B13" w:rsidP="00566101">
            <w:pPr>
              <w:pStyle w:val="a5"/>
              <w:numPr>
                <w:ilvl w:val="0"/>
                <w:numId w:val="2"/>
              </w:numPr>
              <w:tabs>
                <w:tab w:val="left" w:pos="463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количественных и качественных характеристик результатов исследования;</w:t>
            </w:r>
          </w:p>
          <w:p w14:paraId="216DA428" w14:textId="77777777" w:rsidR="00F06B13" w:rsidRPr="004F724B" w:rsidRDefault="00F06B13" w:rsidP="00566101">
            <w:pPr>
              <w:pStyle w:val="a5"/>
              <w:numPr>
                <w:ilvl w:val="0"/>
                <w:numId w:val="2"/>
              </w:numPr>
              <w:tabs>
                <w:tab w:val="left" w:pos="463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по подходам и мерам регулирования цифровых финансовых экосистем и цифровых финансовых платформ с описанием детальных количественных и качественных критериев и методов регулирования;</w:t>
            </w:r>
          </w:p>
          <w:p w14:paraId="063F5D9D" w14:textId="48F3D3FD" w:rsidR="00F06B13" w:rsidRPr="004F724B" w:rsidRDefault="00F06B13" w:rsidP="00FF55FE">
            <w:pPr>
              <w:pStyle w:val="a5"/>
              <w:numPr>
                <w:ilvl w:val="0"/>
                <w:numId w:val="2"/>
              </w:numPr>
              <w:tabs>
                <w:tab w:val="left" w:pos="463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законодательства Казахстана и проект </w:t>
            </w:r>
            <w:r w:rsidR="00DE29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рекомендаций по </w:t>
            </w: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законодательны</w:t>
            </w:r>
            <w:r w:rsidR="00DE29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поправк</w:t>
            </w:r>
            <w:r w:rsidR="00DE29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</w:t>
            </w: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регулированию цифровых финансовых экосистем и цифровых финансовых платформ.</w:t>
            </w:r>
          </w:p>
        </w:tc>
      </w:tr>
      <w:tr w:rsidR="00F06B13" w:rsidRPr="004F724B" w14:paraId="4A899062" w14:textId="77777777" w:rsidTr="00F06B13">
        <w:trPr>
          <w:trHeight w:val="4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4A00" w14:textId="77777777" w:rsidR="00F06B13" w:rsidRPr="004F724B" w:rsidRDefault="00F06B13">
            <w:pPr>
              <w:shd w:val="clear" w:color="auto" w:fill="FFFFFF"/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6. Контактные данные ответственных лиц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D983" w14:textId="5DA96726" w:rsidR="00F06B13" w:rsidRPr="004F724B" w:rsidRDefault="00F06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Кайнарбаева Раушан,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2" w:history="1">
              <w:r w:rsidR="00FF55FE" w:rsidRPr="00A755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Raushan</w:t>
              </w:r>
              <w:r w:rsidR="00FF55FE" w:rsidRPr="00FF55F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F55FE" w:rsidRPr="00A755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="00FF55FE" w:rsidRPr="00FF55F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FF55FE" w:rsidRPr="00A755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nationalbank</w:t>
              </w:r>
              <w:r w:rsidR="00FF55FE" w:rsidRPr="00FF55F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F55FE" w:rsidRPr="00A755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kz</w:t>
              </w:r>
              <w:proofErr w:type="spellEnd"/>
            </w:hyperlink>
            <w:r w:rsidR="00FF55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8504590" w14:textId="3AB8D8F6" w:rsidR="00F06B13" w:rsidRPr="004F724B" w:rsidRDefault="00F06B13" w:rsidP="00FF5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Самбетбаева Айжан,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FF55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3" w:history="1">
              <w:r w:rsidR="00FF55FE" w:rsidRPr="00A7557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Aizhan.Sambetbayeva@nationalbank.kz</w:t>
              </w:r>
            </w:hyperlink>
          </w:p>
        </w:tc>
      </w:tr>
    </w:tbl>
    <w:p w14:paraId="1A74EF19" w14:textId="77777777" w:rsidR="0005179B" w:rsidRPr="004F724B" w:rsidRDefault="0005179B"/>
    <w:sectPr w:rsidR="0005179B" w:rsidRPr="004F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D21974" w15:done="0"/>
  <w15:commentEx w15:paraId="7127480F" w15:done="0"/>
  <w15:commentEx w15:paraId="0B046E40" w15:done="0"/>
  <w15:commentEx w15:paraId="44063809" w15:done="0"/>
  <w15:commentEx w15:paraId="3DA0803F" w15:done="0"/>
  <w15:commentEx w15:paraId="5026D48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1CD0B" w14:textId="77777777" w:rsidR="00891EF1" w:rsidRDefault="00891EF1" w:rsidP="00F06B13">
      <w:pPr>
        <w:spacing w:after="0" w:line="240" w:lineRule="auto"/>
      </w:pPr>
      <w:r>
        <w:separator/>
      </w:r>
    </w:p>
  </w:endnote>
  <w:endnote w:type="continuationSeparator" w:id="0">
    <w:p w14:paraId="4F3D114F" w14:textId="77777777" w:rsidR="00891EF1" w:rsidRDefault="00891EF1" w:rsidP="00F06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6F00B" w14:textId="77777777" w:rsidR="00891EF1" w:rsidRDefault="00891EF1" w:rsidP="00F06B13">
      <w:pPr>
        <w:spacing w:after="0" w:line="240" w:lineRule="auto"/>
      </w:pPr>
      <w:r>
        <w:separator/>
      </w:r>
    </w:p>
  </w:footnote>
  <w:footnote w:type="continuationSeparator" w:id="0">
    <w:p w14:paraId="70C3408E" w14:textId="77777777" w:rsidR="00891EF1" w:rsidRDefault="00891EF1" w:rsidP="00F06B13">
      <w:pPr>
        <w:spacing w:after="0" w:line="240" w:lineRule="auto"/>
      </w:pPr>
      <w:r>
        <w:continuationSeparator/>
      </w:r>
    </w:p>
  </w:footnote>
  <w:footnote w:id="1">
    <w:p w14:paraId="46185E67" w14:textId="176CA140" w:rsidR="00691E55" w:rsidRDefault="00691E55" w:rsidP="00FF55FE">
      <w:pPr>
        <w:pStyle w:val="a6"/>
        <w:jc w:val="both"/>
      </w:pPr>
      <w:r>
        <w:rPr>
          <w:rStyle w:val="aa"/>
        </w:rPr>
        <w:footnoteRef/>
      </w:r>
      <w:r>
        <w:t xml:space="preserve"> </w:t>
      </w:r>
      <w:r w:rsidR="003775A9">
        <w:rPr>
          <w:rFonts w:ascii="Times New Roman" w:hAnsi="Times New Roman" w:cs="Times New Roman"/>
          <w:sz w:val="18"/>
          <w:szCs w:val="18"/>
        </w:rPr>
        <w:t xml:space="preserve">Целесообразность использования определяется исполнителями самостоятельно и, </w:t>
      </w:r>
      <w:r w:rsidR="00FF55FE">
        <w:rPr>
          <w:rFonts w:ascii="Times New Roman" w:hAnsi="Times New Roman" w:cs="Times New Roman"/>
          <w:sz w:val="18"/>
          <w:szCs w:val="18"/>
        </w:rPr>
        <w:t>следовательно</w:t>
      </w:r>
      <w:r w:rsidR="003775A9">
        <w:rPr>
          <w:rFonts w:ascii="Times New Roman" w:hAnsi="Times New Roman" w:cs="Times New Roman"/>
          <w:sz w:val="18"/>
          <w:szCs w:val="18"/>
        </w:rPr>
        <w:t>, получение необходимой информации является исключительной ответственностью исполнителей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D3C"/>
    <w:multiLevelType w:val="hybridMultilevel"/>
    <w:tmpl w:val="D4486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A6501"/>
    <w:multiLevelType w:val="hybridMultilevel"/>
    <w:tmpl w:val="E1922A66"/>
    <w:lvl w:ilvl="0" w:tplc="01EC25EA">
      <w:start w:val="1"/>
      <w:numFmt w:val="decimal"/>
      <w:lvlText w:val="%1)"/>
      <w:lvlJc w:val="left"/>
      <w:pPr>
        <w:ind w:left="4368" w:hanging="4008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йжан Самбетбаева">
    <w15:presenceInfo w15:providerId="AD" w15:userId="S-1-5-21-2551463163-52420487-1826496741-130274"/>
  </w15:person>
  <w15:person w15:author="Саида Агамбаева">
    <w15:presenceInfo w15:providerId="AD" w15:userId="S-1-5-21-2551463163-52420487-1826496741-127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96"/>
    <w:rsid w:val="00000F12"/>
    <w:rsid w:val="0002691E"/>
    <w:rsid w:val="0005179B"/>
    <w:rsid w:val="0005708C"/>
    <w:rsid w:val="00090D3F"/>
    <w:rsid w:val="001678CD"/>
    <w:rsid w:val="00184296"/>
    <w:rsid w:val="001C1288"/>
    <w:rsid w:val="002469FF"/>
    <w:rsid w:val="0031787F"/>
    <w:rsid w:val="00321D0E"/>
    <w:rsid w:val="003775A9"/>
    <w:rsid w:val="003C79CA"/>
    <w:rsid w:val="004F724B"/>
    <w:rsid w:val="00505D8E"/>
    <w:rsid w:val="00516AEE"/>
    <w:rsid w:val="0056092B"/>
    <w:rsid w:val="006840BB"/>
    <w:rsid w:val="00691E55"/>
    <w:rsid w:val="006B4C84"/>
    <w:rsid w:val="00806E1B"/>
    <w:rsid w:val="00891EF1"/>
    <w:rsid w:val="009429A5"/>
    <w:rsid w:val="00AC736D"/>
    <w:rsid w:val="00AE6B60"/>
    <w:rsid w:val="00B418BF"/>
    <w:rsid w:val="00B55285"/>
    <w:rsid w:val="00BC42A3"/>
    <w:rsid w:val="00CF2989"/>
    <w:rsid w:val="00DA1E66"/>
    <w:rsid w:val="00DE294C"/>
    <w:rsid w:val="00E02C38"/>
    <w:rsid w:val="00F06B13"/>
    <w:rsid w:val="00F8425A"/>
    <w:rsid w:val="00F911F8"/>
    <w:rsid w:val="00FF55FE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F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66"/>
    <w:pPr>
      <w:spacing w:after="160" w:line="25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E6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A1E66"/>
    <w:pPr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06B13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F06B1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06B13"/>
    <w:rPr>
      <w:rFonts w:asciiTheme="minorHAnsi" w:hAnsiTheme="minorHAnsi" w:cstheme="minorBidi"/>
      <w:sz w:val="20"/>
      <w:szCs w:val="20"/>
    </w:rPr>
  </w:style>
  <w:style w:type="paragraph" w:styleId="a8">
    <w:name w:val="annotation text"/>
    <w:basedOn w:val="a"/>
    <w:link w:val="a9"/>
    <w:uiPriority w:val="99"/>
    <w:unhideWhenUsed/>
    <w:rsid w:val="00F06B1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F06B13"/>
    <w:rPr>
      <w:rFonts w:asciiTheme="minorHAnsi" w:hAnsiTheme="minorHAnsi" w:cstheme="minorBid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06B1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E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6B60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691E55"/>
    <w:rPr>
      <w:sz w:val="16"/>
      <w:szCs w:val="16"/>
    </w:rPr>
  </w:style>
  <w:style w:type="paragraph" w:styleId="ae">
    <w:name w:val="annotation subject"/>
    <w:basedOn w:val="a8"/>
    <w:next w:val="a8"/>
    <w:link w:val="af"/>
    <w:uiPriority w:val="99"/>
    <w:semiHidden/>
    <w:unhideWhenUsed/>
    <w:rsid w:val="00691E55"/>
    <w:rPr>
      <w:b/>
      <w:bCs/>
    </w:rPr>
  </w:style>
  <w:style w:type="character" w:customStyle="1" w:styleId="af">
    <w:name w:val="Тема примечания Знак"/>
    <w:basedOn w:val="a9"/>
    <w:link w:val="ae"/>
    <w:uiPriority w:val="99"/>
    <w:semiHidden/>
    <w:rsid w:val="00691E55"/>
    <w:rPr>
      <w:rFonts w:asciiTheme="minorHAnsi" w:hAnsiTheme="minorHAnsi" w:cstheme="minorBid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66"/>
    <w:pPr>
      <w:spacing w:after="160" w:line="25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E6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A1E66"/>
    <w:pPr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06B13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F06B1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06B13"/>
    <w:rPr>
      <w:rFonts w:asciiTheme="minorHAnsi" w:hAnsiTheme="minorHAnsi" w:cstheme="minorBidi"/>
      <w:sz w:val="20"/>
      <w:szCs w:val="20"/>
    </w:rPr>
  </w:style>
  <w:style w:type="paragraph" w:styleId="a8">
    <w:name w:val="annotation text"/>
    <w:basedOn w:val="a"/>
    <w:link w:val="a9"/>
    <w:uiPriority w:val="99"/>
    <w:unhideWhenUsed/>
    <w:rsid w:val="00F06B1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F06B13"/>
    <w:rPr>
      <w:rFonts w:asciiTheme="minorHAnsi" w:hAnsiTheme="minorHAnsi" w:cstheme="minorBid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06B1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E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6B60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691E55"/>
    <w:rPr>
      <w:sz w:val="16"/>
      <w:szCs w:val="16"/>
    </w:rPr>
  </w:style>
  <w:style w:type="paragraph" w:styleId="ae">
    <w:name w:val="annotation subject"/>
    <w:basedOn w:val="a8"/>
    <w:next w:val="a8"/>
    <w:link w:val="af"/>
    <w:uiPriority w:val="99"/>
    <w:semiHidden/>
    <w:unhideWhenUsed/>
    <w:rsid w:val="00691E55"/>
    <w:rPr>
      <w:b/>
      <w:bCs/>
    </w:rPr>
  </w:style>
  <w:style w:type="character" w:customStyle="1" w:styleId="af">
    <w:name w:val="Тема примечания Знак"/>
    <w:basedOn w:val="a9"/>
    <w:link w:val="ae"/>
    <w:uiPriority w:val="99"/>
    <w:semiHidden/>
    <w:rsid w:val="00691E55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izhan.Sambetbayeva@nationalbank.k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aushan.K@nationalbank.kz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mira.arnabekova@nationalbank.k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lzhas.Igsatov@nationalbank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rman@nationalbank.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223B0-AC9F-44BE-9CD9-01A79629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11</cp:revision>
  <dcterms:created xsi:type="dcterms:W3CDTF">2022-05-11T11:09:00Z</dcterms:created>
  <dcterms:modified xsi:type="dcterms:W3CDTF">2022-05-23T12:03:00Z</dcterms:modified>
</cp:coreProperties>
</file>