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B27" w:rsidRPr="00421B27" w:rsidRDefault="003C080B" w:rsidP="00421B27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21B27" w:rsidRPr="00421B27" w:rsidRDefault="00421B27" w:rsidP="00421B27">
      <w:pPr>
        <w:ind w:hanging="105"/>
        <w:jc w:val="right"/>
        <w:rPr>
          <w:sz w:val="28"/>
          <w:szCs w:val="28"/>
        </w:rPr>
      </w:pPr>
      <w:r w:rsidRPr="00421B27">
        <w:rPr>
          <w:sz w:val="28"/>
          <w:szCs w:val="28"/>
        </w:rPr>
        <w:t>постановлени</w:t>
      </w:r>
      <w:r w:rsidR="008363D8">
        <w:rPr>
          <w:sz w:val="28"/>
          <w:szCs w:val="28"/>
        </w:rPr>
        <w:t>ем</w:t>
      </w:r>
      <w:r w:rsidRPr="00421B27">
        <w:rPr>
          <w:sz w:val="28"/>
          <w:szCs w:val="28"/>
        </w:rPr>
        <w:t xml:space="preserve"> Правления</w:t>
      </w:r>
    </w:p>
    <w:p w:rsidR="00421B27" w:rsidRPr="00421B27" w:rsidRDefault="00421B27" w:rsidP="00421B27">
      <w:pPr>
        <w:ind w:hanging="105"/>
        <w:jc w:val="right"/>
        <w:rPr>
          <w:sz w:val="28"/>
          <w:szCs w:val="28"/>
        </w:rPr>
      </w:pPr>
      <w:r w:rsidRPr="00421B27">
        <w:rPr>
          <w:sz w:val="28"/>
          <w:szCs w:val="28"/>
        </w:rPr>
        <w:t>Национального Банка</w:t>
      </w:r>
    </w:p>
    <w:p w:rsidR="00421B27" w:rsidRPr="00421B27" w:rsidRDefault="00421B27" w:rsidP="00421B27">
      <w:pPr>
        <w:ind w:hanging="105"/>
        <w:jc w:val="right"/>
        <w:rPr>
          <w:sz w:val="28"/>
          <w:szCs w:val="28"/>
        </w:rPr>
      </w:pPr>
      <w:r w:rsidRPr="00421B27">
        <w:rPr>
          <w:sz w:val="28"/>
          <w:szCs w:val="28"/>
        </w:rPr>
        <w:t>Республики Казахстан</w:t>
      </w:r>
    </w:p>
    <w:p w:rsidR="00421B27" w:rsidRDefault="00421B27" w:rsidP="00421B27">
      <w:pPr>
        <w:ind w:hanging="105"/>
        <w:jc w:val="right"/>
        <w:rPr>
          <w:sz w:val="28"/>
          <w:szCs w:val="28"/>
        </w:rPr>
      </w:pPr>
      <w:r w:rsidRPr="00421B27">
        <w:rPr>
          <w:sz w:val="28"/>
          <w:szCs w:val="28"/>
        </w:rPr>
        <w:t xml:space="preserve">от </w:t>
      </w:r>
      <w:r>
        <w:rPr>
          <w:sz w:val="28"/>
          <w:szCs w:val="28"/>
        </w:rPr>
        <w:t>21</w:t>
      </w:r>
      <w:r w:rsidRPr="00421B27">
        <w:rPr>
          <w:sz w:val="28"/>
          <w:szCs w:val="28"/>
        </w:rPr>
        <w:t xml:space="preserve"> июня 2021 года № </w:t>
      </w:r>
      <w:r w:rsidR="00C77127">
        <w:rPr>
          <w:sz w:val="28"/>
          <w:szCs w:val="28"/>
        </w:rPr>
        <w:t>67</w:t>
      </w:r>
    </w:p>
    <w:p w:rsidR="00E166B5" w:rsidRPr="00532BFF" w:rsidRDefault="00E166B5" w:rsidP="00421B27">
      <w:pPr>
        <w:ind w:hanging="105"/>
        <w:jc w:val="right"/>
        <w:rPr>
          <w:i/>
          <w:szCs w:val="28"/>
        </w:rPr>
      </w:pPr>
      <w:r w:rsidRPr="00532BFF">
        <w:rPr>
          <w:i/>
          <w:szCs w:val="28"/>
        </w:rPr>
        <w:t>(с изменениями</w:t>
      </w:r>
      <w:r w:rsidRPr="00532BFF">
        <w:rPr>
          <w:rStyle w:val="a8"/>
          <w:i/>
          <w:szCs w:val="28"/>
        </w:rPr>
        <w:footnoteReference w:id="1"/>
      </w:r>
      <w:r w:rsidRPr="00532BFF">
        <w:rPr>
          <w:i/>
          <w:szCs w:val="28"/>
        </w:rPr>
        <w:t>)</w:t>
      </w:r>
    </w:p>
    <w:p w:rsidR="00421B27" w:rsidRPr="00421B27" w:rsidRDefault="00421B27" w:rsidP="00421B2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eastAsia="Calibri"/>
          <w:b/>
          <w:sz w:val="28"/>
          <w:szCs w:val="28"/>
          <w:lang w:eastAsia="en-US"/>
        </w:rPr>
      </w:pPr>
    </w:p>
    <w:p w:rsidR="00421B27" w:rsidRDefault="00421B27" w:rsidP="00421B2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eastAsia="Calibri"/>
          <w:b/>
          <w:sz w:val="28"/>
          <w:szCs w:val="28"/>
          <w:lang w:eastAsia="en-US"/>
        </w:rPr>
      </w:pPr>
    </w:p>
    <w:p w:rsidR="00D828C9" w:rsidRPr="00F664D0" w:rsidRDefault="00D828C9" w:rsidP="00421B2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:rsidR="00421B27" w:rsidRPr="00421B27" w:rsidRDefault="00421B27" w:rsidP="00956887">
      <w:pPr>
        <w:tabs>
          <w:tab w:val="left" w:pos="142"/>
          <w:tab w:val="left" w:pos="709"/>
        </w:tabs>
        <w:jc w:val="center"/>
        <w:rPr>
          <w:rFonts w:eastAsiaTheme="minorHAnsi"/>
          <w:b/>
          <w:sz w:val="22"/>
          <w:szCs w:val="28"/>
          <w:lang w:eastAsia="en-US"/>
        </w:rPr>
      </w:pPr>
      <w:r w:rsidRPr="00421B27">
        <w:rPr>
          <w:b/>
          <w:sz w:val="28"/>
          <w:szCs w:val="28"/>
        </w:rPr>
        <w:t>Регламент</w:t>
      </w:r>
    </w:p>
    <w:p w:rsidR="00421B27" w:rsidRPr="00421B27" w:rsidRDefault="00421B27" w:rsidP="00956887">
      <w:pPr>
        <w:tabs>
          <w:tab w:val="left" w:pos="142"/>
          <w:tab w:val="left" w:pos="709"/>
        </w:tabs>
        <w:jc w:val="center"/>
        <w:rPr>
          <w:b/>
          <w:sz w:val="28"/>
          <w:szCs w:val="28"/>
        </w:rPr>
      </w:pPr>
      <w:r w:rsidRPr="00421B27">
        <w:rPr>
          <w:b/>
          <w:sz w:val="28"/>
          <w:szCs w:val="28"/>
        </w:rPr>
        <w:t>Национального Банка Республики Казахстан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center"/>
        <w:rPr>
          <w:b/>
          <w:sz w:val="28"/>
          <w:szCs w:val="28"/>
        </w:rPr>
      </w:pPr>
    </w:p>
    <w:p w:rsidR="00421B27" w:rsidRPr="00421B27" w:rsidRDefault="00421B27" w:rsidP="00421B27">
      <w:pPr>
        <w:tabs>
          <w:tab w:val="left" w:pos="142"/>
          <w:tab w:val="left" w:pos="709"/>
        </w:tabs>
        <w:jc w:val="center"/>
        <w:rPr>
          <w:b/>
          <w:sz w:val="28"/>
          <w:szCs w:val="28"/>
        </w:rPr>
      </w:pPr>
    </w:p>
    <w:p w:rsidR="00421B27" w:rsidRPr="00421B27" w:rsidRDefault="00421B27" w:rsidP="00421B27">
      <w:pPr>
        <w:tabs>
          <w:tab w:val="left" w:pos="142"/>
          <w:tab w:val="left" w:pos="709"/>
        </w:tabs>
        <w:jc w:val="center"/>
        <w:rPr>
          <w:b/>
          <w:sz w:val="28"/>
          <w:szCs w:val="28"/>
        </w:rPr>
      </w:pPr>
      <w:r w:rsidRPr="00421B27">
        <w:rPr>
          <w:b/>
          <w:sz w:val="28"/>
          <w:szCs w:val="28"/>
        </w:rPr>
        <w:t>Глава 1. Общие положения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center"/>
        <w:rPr>
          <w:b/>
          <w:sz w:val="28"/>
          <w:szCs w:val="28"/>
        </w:rPr>
      </w:pPr>
      <w:r w:rsidRPr="00421B27">
        <w:rPr>
          <w:b/>
          <w:sz w:val="28"/>
          <w:szCs w:val="28"/>
        </w:rPr>
        <w:t xml:space="preserve"> 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 xml:space="preserve">1. Настоящий Регламент Национального Банка Республики Казахстан (далее – Регламент) устанавливает общие правила организации и внутреннего порядка деятельности Национального Банка Республики Казахстан (далее – Национальный Банк) в процессе выполнения возложенных на него функций в соответствии с Законом Республики Казахстан «О Национальном Банке Республики Казахстан» (далее – Закон о Национальном Банке), Указом Президента Республики Казахстан от 31 декабря 2003 года № 1271 «Об утверждении Положения и структуры Национального Банка Республики Казахстан» (далее – Указ № 1271) и иными нормативными правовыми актами Республики Казахстан. </w:t>
      </w:r>
    </w:p>
    <w:p w:rsidR="00421B27" w:rsidRPr="00F664D0" w:rsidRDefault="00421B27" w:rsidP="00421B27">
      <w:pPr>
        <w:tabs>
          <w:tab w:val="left" w:pos="142"/>
          <w:tab w:val="left" w:pos="709"/>
        </w:tabs>
        <w:ind w:firstLine="709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Нормы Регламента обязательны для исполнения подразделениями центрального аппарата, представительствами и филиалами Национального Банка (далее – подразделения).</w:t>
      </w:r>
    </w:p>
    <w:p w:rsidR="00421B27" w:rsidRPr="00421B27" w:rsidRDefault="00421B27" w:rsidP="00421B27">
      <w:pPr>
        <w:tabs>
          <w:tab w:val="left" w:pos="0"/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  <w:t>2. Статус и полномочия Национального Банка определяются Законом о Национальном Банке, Указом № 1271 и иными нормативными правовыми актами Республики Казахстан.</w:t>
      </w:r>
    </w:p>
    <w:p w:rsidR="00421B27" w:rsidRPr="00421B27" w:rsidRDefault="00421B27" w:rsidP="00421B27">
      <w:pPr>
        <w:ind w:firstLine="709"/>
        <w:jc w:val="both"/>
        <w:rPr>
          <w:sz w:val="28"/>
          <w:szCs w:val="28"/>
        </w:rPr>
      </w:pPr>
      <w:r w:rsidRPr="00421B27">
        <w:rPr>
          <w:sz w:val="28"/>
          <w:szCs w:val="22"/>
        </w:rPr>
        <w:t xml:space="preserve">3. </w:t>
      </w:r>
      <w:r w:rsidRPr="00421B27">
        <w:rPr>
          <w:sz w:val="28"/>
          <w:szCs w:val="28"/>
        </w:rPr>
        <w:t xml:space="preserve">Руководство Национальным Банком осуществляет Председатель Национального Банка. Председатель действует от имени и представляет без доверенности Национальный Банк в отношениях с государственными органами, банками, финансовыми, международными, иностранными и другими организациями. </w:t>
      </w:r>
    </w:p>
    <w:p w:rsidR="00421B27" w:rsidRPr="00421B27" w:rsidRDefault="00421B27" w:rsidP="00421B27">
      <w:pPr>
        <w:ind w:firstLine="709"/>
        <w:jc w:val="both"/>
        <w:rPr>
          <w:sz w:val="28"/>
          <w:szCs w:val="28"/>
        </w:rPr>
      </w:pPr>
      <w:r w:rsidRPr="00421B27">
        <w:rPr>
          <w:sz w:val="28"/>
          <w:szCs w:val="28"/>
        </w:rPr>
        <w:t xml:space="preserve">Председатель Национального Банка  наделен полномочиями принимать оперативные и исполнительно-распорядительные решения по любым вопросам, не относящимся к исключительной компетенции Правления, Комитета по денежно-кредитной политике и Совета директоров Национального Банка, </w:t>
      </w:r>
      <w:r w:rsidRPr="00421B27">
        <w:rPr>
          <w:sz w:val="28"/>
          <w:szCs w:val="28"/>
        </w:rPr>
        <w:lastRenderedPageBreak/>
        <w:t xml:space="preserve">заключать от имени Национального Банка договоры, а также поручать решение отдельных вопросов, входящих в его компетенцию, своим заместителям, руководителям структурных подразделений центрального аппарата, филиалов и представительств Национального Банка. </w:t>
      </w:r>
    </w:p>
    <w:p w:rsidR="00421B27" w:rsidRPr="00421B27" w:rsidRDefault="00421B27" w:rsidP="00421B27">
      <w:pPr>
        <w:ind w:firstLine="709"/>
        <w:jc w:val="both"/>
        <w:rPr>
          <w:color w:val="000000"/>
          <w:sz w:val="28"/>
          <w:szCs w:val="28"/>
        </w:rPr>
      </w:pPr>
      <w:r w:rsidRPr="00421B27">
        <w:rPr>
          <w:color w:val="000000"/>
          <w:sz w:val="28"/>
          <w:szCs w:val="28"/>
        </w:rPr>
        <w:t>Исполнение полномочий Председателя Национального Банка в период его отсутствия осуществляется лицом, его замещающим в соответствии с законодательством Республики Казахстан.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8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 xml:space="preserve">4. </w:t>
      </w:r>
      <w:r w:rsidRPr="00421B27">
        <w:rPr>
          <w:sz w:val="28"/>
          <w:szCs w:val="28"/>
        </w:rPr>
        <w:t xml:space="preserve">Заместители Председателя Национального Банка </w:t>
      </w:r>
      <w:r w:rsidRPr="00421B27">
        <w:rPr>
          <w:rFonts w:eastAsiaTheme="minorHAnsi"/>
          <w:sz w:val="28"/>
          <w:szCs w:val="28"/>
          <w:lang w:eastAsia="en-US"/>
        </w:rPr>
        <w:t xml:space="preserve">представляют Национальный Банк без доверенности, рассматривают вопросы и принимают решения в соответствии с законодательством Республики Казахстан и в пределах компетенции, определенной </w:t>
      </w:r>
      <w:r w:rsidRPr="00421B27">
        <w:rPr>
          <w:sz w:val="28"/>
          <w:szCs w:val="28"/>
        </w:rPr>
        <w:t>приказом Председателя Национального Банка о распределении обязанностей между Председателем Национального Банка и его заместителями (далее – приказ о распределении обязанностей),</w:t>
      </w:r>
      <w:r w:rsidRPr="00421B27">
        <w:rPr>
          <w:rFonts w:eastAsiaTheme="minorHAnsi"/>
          <w:sz w:val="28"/>
          <w:szCs w:val="28"/>
          <w:lang w:eastAsia="en-US"/>
        </w:rPr>
        <w:t xml:space="preserve"> в том числе, подписывают документы</w:t>
      </w:r>
      <w:r w:rsidRPr="00421B27">
        <w:rPr>
          <w:sz w:val="28"/>
          <w:szCs w:val="28"/>
        </w:rPr>
        <w:t xml:space="preserve">, осуществляют общее руководство и координацию деятельности курируемых подразделений. </w:t>
      </w:r>
    </w:p>
    <w:p w:rsidR="00421B27" w:rsidRPr="00421B27" w:rsidRDefault="00421B27" w:rsidP="00421B27">
      <w:pPr>
        <w:tabs>
          <w:tab w:val="left" w:pos="0"/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  <w:t>5. Порядок работы Правления, Комитета по денежно-кредитной политике и Совета директоров Национального Банка определяется соответствующими регламентами о их работе.</w:t>
      </w:r>
      <w:bookmarkStart w:id="1" w:name="SUB400"/>
      <w:bookmarkEnd w:id="1"/>
    </w:p>
    <w:p w:rsidR="00421B27" w:rsidRPr="00421B27" w:rsidRDefault="00421B27" w:rsidP="00421B27">
      <w:pPr>
        <w:tabs>
          <w:tab w:val="left" w:pos="0"/>
          <w:tab w:val="left" w:pos="709"/>
        </w:tabs>
        <w:jc w:val="both"/>
        <w:rPr>
          <w:sz w:val="28"/>
          <w:szCs w:val="22"/>
        </w:rPr>
      </w:pPr>
    </w:p>
    <w:p w:rsidR="00421B27" w:rsidRPr="00421B27" w:rsidRDefault="00421B27" w:rsidP="00421B27">
      <w:pPr>
        <w:tabs>
          <w:tab w:val="left" w:pos="0"/>
          <w:tab w:val="left" w:pos="709"/>
        </w:tabs>
        <w:jc w:val="both"/>
        <w:rPr>
          <w:sz w:val="28"/>
          <w:szCs w:val="22"/>
        </w:rPr>
      </w:pPr>
    </w:p>
    <w:p w:rsidR="00421B27" w:rsidRPr="00421B27" w:rsidRDefault="00421B27" w:rsidP="00421B27">
      <w:pPr>
        <w:tabs>
          <w:tab w:val="left" w:pos="142"/>
          <w:tab w:val="left" w:pos="709"/>
        </w:tabs>
        <w:jc w:val="center"/>
        <w:rPr>
          <w:b/>
          <w:sz w:val="28"/>
          <w:szCs w:val="22"/>
        </w:rPr>
      </w:pPr>
      <w:r w:rsidRPr="00421B27">
        <w:rPr>
          <w:b/>
          <w:sz w:val="28"/>
          <w:szCs w:val="22"/>
        </w:rPr>
        <w:t>Глава 2. Стратегический план Национального Банка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center"/>
        <w:rPr>
          <w:b/>
          <w:sz w:val="28"/>
          <w:szCs w:val="22"/>
        </w:rPr>
      </w:pPr>
    </w:p>
    <w:p w:rsidR="00421B27" w:rsidRPr="00421B27" w:rsidRDefault="00421B27" w:rsidP="00421B27">
      <w:pPr>
        <w:tabs>
          <w:tab w:val="left" w:pos="0"/>
          <w:tab w:val="left" w:pos="709"/>
          <w:tab w:val="left" w:pos="993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  <w:t>6. Стратегический план Национального Банка разрабатывается на пятилетний период и включает стратегические направления, цели и целевые индикаторы деятельности Национального Банка.</w:t>
      </w:r>
    </w:p>
    <w:p w:rsidR="00421B27" w:rsidRPr="00421B27" w:rsidRDefault="00421B27" w:rsidP="00421B27">
      <w:pPr>
        <w:tabs>
          <w:tab w:val="left" w:pos="142"/>
          <w:tab w:val="left" w:pos="709"/>
          <w:tab w:val="left" w:pos="993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 xml:space="preserve">7. </w:t>
      </w:r>
      <w:r w:rsidR="00E166B5">
        <w:rPr>
          <w:sz w:val="28"/>
          <w:szCs w:val="22"/>
        </w:rPr>
        <w:t>Исключен.</w:t>
      </w:r>
      <w:r w:rsidRPr="00421B27">
        <w:rPr>
          <w:sz w:val="28"/>
          <w:szCs w:val="22"/>
        </w:rPr>
        <w:t xml:space="preserve"> </w:t>
      </w:r>
    </w:p>
    <w:p w:rsidR="00421B27" w:rsidRPr="00421B27" w:rsidRDefault="00421B27" w:rsidP="00421B27">
      <w:pPr>
        <w:tabs>
          <w:tab w:val="left" w:pos="142"/>
          <w:tab w:val="left" w:pos="709"/>
          <w:tab w:val="left" w:pos="1134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 xml:space="preserve">8. </w:t>
      </w:r>
      <w:r w:rsidR="008363D8" w:rsidRPr="0093218B">
        <w:rPr>
          <w:color w:val="000000"/>
          <w:sz w:val="28"/>
          <w:szCs w:val="28"/>
        </w:rPr>
        <w:t>Разработка проекта стратегического плана Национального Банка осуществляется подразделением денежно-кредитной политики совместно с заинтересованными подразделениями</w:t>
      </w:r>
      <w:r w:rsidRPr="00421B27">
        <w:rPr>
          <w:sz w:val="28"/>
          <w:szCs w:val="22"/>
        </w:rPr>
        <w:t xml:space="preserve">.  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>9. Методика разработки, корректировки, мониторинга и оценки реализации стратегического плана Национального Банка утверждается правовым актом Национального Банка.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 xml:space="preserve">10. </w:t>
      </w:r>
      <w:r w:rsidR="008363D8" w:rsidRPr="0093218B">
        <w:rPr>
          <w:color w:val="000000"/>
          <w:sz w:val="28"/>
          <w:szCs w:val="28"/>
        </w:rPr>
        <w:t>Стратегический план Национального Банка утверждается приказом Председателя Национального Банка по согласованию с Президентом Республики Казахстан либо по его уполномочию Руководителем Администрации Президента Республики Казахстан</w:t>
      </w:r>
      <w:r w:rsidR="00E166B5" w:rsidRPr="0093218B">
        <w:rPr>
          <w:color w:val="000000"/>
          <w:sz w:val="28"/>
          <w:szCs w:val="28"/>
        </w:rPr>
        <w:t>.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 xml:space="preserve">11. Отчет о реализации стратегического плана Национального Банка составляется ежегодно и размещается на </w:t>
      </w:r>
      <w:proofErr w:type="spellStart"/>
      <w:r w:rsidRPr="00421B27">
        <w:rPr>
          <w:sz w:val="28"/>
          <w:szCs w:val="22"/>
        </w:rPr>
        <w:t>интернет-ресурсе</w:t>
      </w:r>
      <w:proofErr w:type="spellEnd"/>
      <w:r w:rsidRPr="00421B27">
        <w:rPr>
          <w:sz w:val="28"/>
          <w:szCs w:val="22"/>
        </w:rPr>
        <w:t xml:space="preserve"> Национального Банка.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 xml:space="preserve">12. </w:t>
      </w:r>
      <w:r w:rsidR="003C080B">
        <w:rPr>
          <w:sz w:val="28"/>
          <w:szCs w:val="22"/>
        </w:rPr>
        <w:t>Исключен</w:t>
      </w:r>
      <w:r w:rsidRPr="00421B27">
        <w:rPr>
          <w:sz w:val="28"/>
          <w:szCs w:val="22"/>
        </w:rPr>
        <w:t>.</w:t>
      </w:r>
    </w:p>
    <w:p w:rsidR="00E166B5" w:rsidRDefault="00E166B5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</w:p>
    <w:p w:rsidR="00A02006" w:rsidRPr="00421B27" w:rsidRDefault="00A02006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</w:p>
    <w:p w:rsidR="00A02006" w:rsidRDefault="00A02006" w:rsidP="00421B27">
      <w:pPr>
        <w:jc w:val="center"/>
        <w:rPr>
          <w:b/>
          <w:sz w:val="28"/>
          <w:szCs w:val="22"/>
        </w:rPr>
      </w:pPr>
    </w:p>
    <w:p w:rsidR="00421B27" w:rsidRPr="00421B27" w:rsidRDefault="00421B27" w:rsidP="00421B27">
      <w:pPr>
        <w:jc w:val="center"/>
        <w:rPr>
          <w:b/>
          <w:sz w:val="28"/>
          <w:szCs w:val="22"/>
        </w:rPr>
      </w:pPr>
      <w:r w:rsidRPr="00421B27">
        <w:rPr>
          <w:b/>
          <w:sz w:val="28"/>
          <w:szCs w:val="22"/>
        </w:rPr>
        <w:lastRenderedPageBreak/>
        <w:t xml:space="preserve">Глава 3. Организация работы подразделений </w:t>
      </w:r>
    </w:p>
    <w:p w:rsidR="00421B27" w:rsidRPr="00421B27" w:rsidRDefault="00421B27" w:rsidP="00421B27">
      <w:pPr>
        <w:jc w:val="center"/>
        <w:rPr>
          <w:b/>
          <w:sz w:val="28"/>
          <w:szCs w:val="22"/>
        </w:rPr>
      </w:pPr>
    </w:p>
    <w:p w:rsid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 xml:space="preserve">13. </w:t>
      </w:r>
      <w:r w:rsidR="00E166B5" w:rsidRPr="0093218B">
        <w:rPr>
          <w:color w:val="000000"/>
          <w:sz w:val="28"/>
          <w:szCs w:val="28"/>
        </w:rPr>
        <w:t>Статус и полномочия подразделений определяются положениями о них, утверждаемыми в порядке, предусмотренном отдельным ненормативным правовым актом, регулирующим порядок создания подразделения Национального Банка</w:t>
      </w:r>
      <w:r w:rsidRPr="00421B27">
        <w:rPr>
          <w:sz w:val="28"/>
          <w:szCs w:val="22"/>
        </w:rPr>
        <w:t>.</w:t>
      </w:r>
    </w:p>
    <w:p w:rsidR="00E166B5" w:rsidRPr="00421B27" w:rsidRDefault="00E166B5" w:rsidP="00421B27">
      <w:pPr>
        <w:ind w:firstLine="708"/>
        <w:jc w:val="both"/>
        <w:rPr>
          <w:sz w:val="28"/>
          <w:szCs w:val="22"/>
        </w:rPr>
      </w:pPr>
      <w:r w:rsidRPr="0093218B">
        <w:rPr>
          <w:color w:val="000000"/>
          <w:sz w:val="28"/>
          <w:szCs w:val="28"/>
        </w:rPr>
        <w:t>Подразделения осуществляют свою деятельность исключительно в пределах полномочий, определенных положениями о подразделениях.</w:t>
      </w:r>
    </w:p>
    <w:p w:rsidR="008363D8" w:rsidRDefault="00421B27" w:rsidP="008363D8">
      <w:pPr>
        <w:tabs>
          <w:tab w:val="left" w:pos="142"/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421B27">
        <w:rPr>
          <w:sz w:val="28"/>
          <w:szCs w:val="22"/>
        </w:rPr>
        <w:t xml:space="preserve">14. </w:t>
      </w:r>
      <w:r w:rsidR="00E166B5" w:rsidRPr="0093218B">
        <w:rPr>
          <w:color w:val="000000"/>
          <w:sz w:val="28"/>
          <w:szCs w:val="28"/>
        </w:rPr>
        <w:t>Организация работы подразделений обеспечивается непосредственно их руководителями.</w:t>
      </w:r>
    </w:p>
    <w:p w:rsidR="00421B27" w:rsidRPr="008363D8" w:rsidRDefault="00E166B5" w:rsidP="008363D8">
      <w:pPr>
        <w:tabs>
          <w:tab w:val="left" w:pos="142"/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93218B">
        <w:rPr>
          <w:color w:val="000000"/>
          <w:sz w:val="28"/>
          <w:szCs w:val="28"/>
        </w:rPr>
        <w:t>Руководители подразделений несут персональную ответственность за невыполнение задач и функций, возложенных на вверенное подразделение, в том числе в период форс-мажорных обстоятельств</w:t>
      </w:r>
      <w:r w:rsidR="00421B27" w:rsidRPr="00421B27">
        <w:rPr>
          <w:sz w:val="28"/>
          <w:szCs w:val="22"/>
        </w:rPr>
        <w:t>.</w:t>
      </w:r>
    </w:p>
    <w:p w:rsidR="008363D8" w:rsidRDefault="00421B27" w:rsidP="008363D8">
      <w:pPr>
        <w:tabs>
          <w:tab w:val="left" w:pos="142"/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421B27">
        <w:rPr>
          <w:sz w:val="28"/>
          <w:szCs w:val="22"/>
        </w:rPr>
        <w:t xml:space="preserve">15. </w:t>
      </w:r>
      <w:r w:rsidR="00E166B5" w:rsidRPr="0093218B">
        <w:rPr>
          <w:color w:val="000000"/>
          <w:sz w:val="28"/>
          <w:szCs w:val="28"/>
        </w:rPr>
        <w:t>Положения о подразделениях, за исключением положения о подразделении внутреннего аудита, утверждаются приказом Председателя Национального Банка.</w:t>
      </w:r>
    </w:p>
    <w:p w:rsidR="00421B27" w:rsidRPr="008363D8" w:rsidRDefault="00E166B5" w:rsidP="008363D8">
      <w:pPr>
        <w:tabs>
          <w:tab w:val="left" w:pos="142"/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93218B">
        <w:rPr>
          <w:color w:val="000000"/>
          <w:sz w:val="28"/>
          <w:szCs w:val="28"/>
        </w:rPr>
        <w:t>Положение о подразделении внутреннего аудита утверждается Правлением Национального Банка</w:t>
      </w:r>
      <w:r w:rsidR="00421B27" w:rsidRPr="00421B27">
        <w:rPr>
          <w:sz w:val="28"/>
          <w:szCs w:val="22"/>
        </w:rPr>
        <w:t xml:space="preserve">. </w:t>
      </w:r>
    </w:p>
    <w:p w:rsidR="00E166B5" w:rsidRDefault="00421B27" w:rsidP="00E166B5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 xml:space="preserve">16. </w:t>
      </w:r>
      <w:r w:rsidR="00E166B5" w:rsidRPr="0093218B">
        <w:rPr>
          <w:color w:val="000000"/>
          <w:sz w:val="28"/>
          <w:szCs w:val="28"/>
        </w:rPr>
        <w:t>Положения о подразделениях содержатся в актуальном состоянии в электронной базе данных по приказам, размещенной во внутреннем корпоративном портале Национального Банка</w:t>
      </w:r>
      <w:r w:rsidR="00E166B5" w:rsidRPr="00421B27">
        <w:rPr>
          <w:sz w:val="28"/>
          <w:szCs w:val="22"/>
        </w:rPr>
        <w:t xml:space="preserve"> </w:t>
      </w:r>
    </w:p>
    <w:p w:rsidR="00421B27" w:rsidRPr="00421B27" w:rsidRDefault="00421B27" w:rsidP="00E166B5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 xml:space="preserve">17. </w:t>
      </w:r>
      <w:r w:rsidR="00E166B5" w:rsidRPr="0093218B">
        <w:rPr>
          <w:color w:val="000000"/>
          <w:sz w:val="28"/>
          <w:szCs w:val="28"/>
        </w:rPr>
        <w:t>Подразделения утверждают ключевые показатели эффективности деятельности (далее - КПЭ) на предстоящий отчетный год и представляют отчет об их исполнении в порядке и сроки, предусмотренные ненормативным правовым актом Национального Банка, регулирующим систему КПЭ Национального Банка.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18. Подразделениями составляются отчеты о проделан</w:t>
      </w:r>
      <w:r w:rsidR="00F664D0">
        <w:rPr>
          <w:sz w:val="28"/>
          <w:szCs w:val="22"/>
        </w:rPr>
        <w:t>ной работе на ежегодной основе.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>Отчеты о проделанной работе подразделений ежегодно выносятся на рассмотрение Совета директоров Национального Банка, за исключением подразделения внутреннего аудита и подразделения безопасности.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Отчет о проделанной работе подразделения внутреннего аудита рассматривается Правлением Национального Банка в соответствии с Планом работы Правления Национального Банка.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 xml:space="preserve">Отчет о проделанной работе подразделения безопасности направляется на рассмотрение Председателя Национального Банка не позднее первого квартала года, следующего за отчетным периодом. </w:t>
      </w: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 xml:space="preserve"> </w:t>
      </w:r>
    </w:p>
    <w:p w:rsidR="00421B27" w:rsidRPr="00421B27" w:rsidRDefault="00421B27" w:rsidP="00421B27">
      <w:pPr>
        <w:keepNext/>
        <w:suppressAutoHyphens/>
        <w:ind w:firstLine="708"/>
        <w:jc w:val="both"/>
        <w:outlineLvl w:val="5"/>
        <w:rPr>
          <w:sz w:val="28"/>
          <w:szCs w:val="22"/>
        </w:rPr>
      </w:pPr>
    </w:p>
    <w:p w:rsidR="00421B27" w:rsidRPr="00421B27" w:rsidRDefault="00421B27" w:rsidP="00421B27">
      <w:pPr>
        <w:keepNext/>
        <w:suppressAutoHyphens/>
        <w:ind w:firstLine="708"/>
        <w:jc w:val="both"/>
        <w:outlineLvl w:val="5"/>
        <w:rPr>
          <w:sz w:val="28"/>
          <w:szCs w:val="22"/>
        </w:rPr>
      </w:pPr>
    </w:p>
    <w:p w:rsidR="00421B27" w:rsidRPr="00421B27" w:rsidRDefault="00421B27" w:rsidP="00421B27">
      <w:pPr>
        <w:tabs>
          <w:tab w:val="left" w:pos="142"/>
          <w:tab w:val="left" w:pos="709"/>
        </w:tabs>
        <w:jc w:val="center"/>
        <w:rPr>
          <w:b/>
          <w:sz w:val="28"/>
          <w:szCs w:val="22"/>
        </w:rPr>
      </w:pPr>
      <w:r w:rsidRPr="00421B27">
        <w:rPr>
          <w:b/>
          <w:sz w:val="28"/>
          <w:szCs w:val="22"/>
        </w:rPr>
        <w:t>Глава 4. Требования к информационному обмену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center"/>
        <w:rPr>
          <w:b/>
          <w:sz w:val="28"/>
          <w:szCs w:val="22"/>
        </w:rPr>
      </w:pPr>
    </w:p>
    <w:p w:rsidR="00421B27" w:rsidRPr="00421B27" w:rsidRDefault="00421B27" w:rsidP="00421B27">
      <w:pPr>
        <w:ind w:firstLine="720"/>
        <w:jc w:val="both"/>
        <w:rPr>
          <w:sz w:val="28"/>
          <w:szCs w:val="22"/>
        </w:rPr>
      </w:pPr>
      <w:r w:rsidRPr="00421B27">
        <w:rPr>
          <w:sz w:val="28"/>
          <w:szCs w:val="22"/>
        </w:rPr>
        <w:t xml:space="preserve">19. Информационный обмен (отправление и получение информации) между Национальным Банком и государственными органами Республики </w:t>
      </w:r>
      <w:r w:rsidRPr="00421B27">
        <w:rPr>
          <w:sz w:val="28"/>
          <w:szCs w:val="22"/>
        </w:rPr>
        <w:lastRenderedPageBreak/>
        <w:t>Казахстан осуществляется в электронном виде посредством информационных систем на государственном языке. К информации, подготовленной на государственном языке, может прилагаться ее аутентичный перевод на русском языке с соблюдением всех требований оформления.</w:t>
      </w:r>
    </w:p>
    <w:p w:rsidR="00421B27" w:rsidRPr="00421B27" w:rsidRDefault="00421B27" w:rsidP="00421B27">
      <w:pPr>
        <w:ind w:firstLine="720"/>
        <w:jc w:val="both"/>
        <w:rPr>
          <w:sz w:val="28"/>
          <w:szCs w:val="22"/>
        </w:rPr>
      </w:pPr>
      <w:r w:rsidRPr="00421B27">
        <w:rPr>
          <w:sz w:val="28"/>
          <w:szCs w:val="22"/>
        </w:rPr>
        <w:t xml:space="preserve"> В случаях, предусмотренных перечнем типовых документов, образующихся в деятельности государственных и негосударственных организаций, утвержденным уполномоченным органом, </w:t>
      </w:r>
      <w:r w:rsidRPr="00421B27">
        <w:rPr>
          <w:rFonts w:eastAsiaTheme="minorHAnsi"/>
          <w:sz w:val="28"/>
          <w:szCs w:val="28"/>
          <w:lang w:eastAsia="en-US"/>
        </w:rPr>
        <w:t>осуществляющим руководство в сфере архивного дела и документационного обеспечения управления</w:t>
      </w:r>
      <w:r w:rsidRPr="00421B27">
        <w:rPr>
          <w:sz w:val="28"/>
          <w:szCs w:val="22"/>
        </w:rPr>
        <w:t>,</w:t>
      </w:r>
      <w:r w:rsidRPr="00421B27" w:rsidDel="00A06853">
        <w:rPr>
          <w:sz w:val="28"/>
          <w:szCs w:val="22"/>
        </w:rPr>
        <w:t xml:space="preserve"> </w:t>
      </w:r>
      <w:r w:rsidRPr="00421B27">
        <w:rPr>
          <w:sz w:val="28"/>
          <w:szCs w:val="22"/>
        </w:rPr>
        <w:t xml:space="preserve">наряду с электронным документом направляется также идентичный им документ на бумажном носителе. 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20. Информационный обмен со странами ближнего зарубежья ведётся на бумажном носителе на государственном и (или) русском (английском) языках, с приложением, при необходимости, неофициального перевода на языке обращения. Переписка с иными зарубежными корреспондентами может вестись также и на других языках согласно законодательству Республики Казахстан о языках.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 xml:space="preserve"> Информационный обмен с физическими и юридическими лицами осуществляется на государственном языке или языке обращения по выбору пользователя информации в бумажной и (или) электронной формах.</w:t>
      </w:r>
    </w:p>
    <w:p w:rsidR="00421B27" w:rsidRPr="00421B27" w:rsidRDefault="00421B27" w:rsidP="00421B27">
      <w:pPr>
        <w:widowControl w:val="0"/>
        <w:ind w:firstLine="720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21. Информационный обмен между подразделениями ведется посредством системы электронного документооборота в электронном виде и, при необходимости, на бумажном носителе.</w:t>
      </w:r>
    </w:p>
    <w:p w:rsidR="00421B27" w:rsidRPr="00421B27" w:rsidRDefault="00421B27" w:rsidP="00421B27">
      <w:pPr>
        <w:widowControl w:val="0"/>
        <w:ind w:firstLine="720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Подразделения принимают меры по сокращению (исключению) использования документов на бумажном носителе.</w:t>
      </w:r>
    </w:p>
    <w:p w:rsidR="00421B27" w:rsidRPr="00421B27" w:rsidRDefault="00421B27" w:rsidP="00421B27">
      <w:pPr>
        <w:widowControl w:val="0"/>
        <w:ind w:firstLine="720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В случае использования документов на бумажном носителе подразделениями принимаются меры по переводу документов на бумажном носителе в форму электронных документов.</w:t>
      </w:r>
    </w:p>
    <w:p w:rsidR="00421B27" w:rsidRPr="00421B27" w:rsidRDefault="00421B27" w:rsidP="00421B27">
      <w:pPr>
        <w:widowControl w:val="0"/>
        <w:ind w:firstLine="720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Информационный обмен между подразделениями основывается на минимально необходимом объеме взаимных информационных потоков.</w:t>
      </w:r>
    </w:p>
    <w:p w:rsidR="00421B27" w:rsidRPr="00421B27" w:rsidRDefault="00421B27" w:rsidP="00575A2D">
      <w:pPr>
        <w:tabs>
          <w:tab w:val="left" w:pos="993"/>
          <w:tab w:val="left" w:pos="1134"/>
        </w:tabs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22. Информационный обмен осуществляется с соблюдением установленного законодательством Республики Казахстан и правовыми актами Национального Банка порядка обращения с информацией ограниченного распространения.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 xml:space="preserve">Доступ работников Национального Банка к информации ограниченного распространения предоставляется только в рамках исполняемых должностных (функциональных) обязанностей. 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</w:p>
    <w:p w:rsidR="00421B27" w:rsidRPr="00421B27" w:rsidRDefault="00421B27" w:rsidP="00421B27">
      <w:pPr>
        <w:tabs>
          <w:tab w:val="left" w:pos="142"/>
          <w:tab w:val="left" w:pos="709"/>
        </w:tabs>
        <w:jc w:val="center"/>
        <w:rPr>
          <w:b/>
          <w:sz w:val="28"/>
          <w:szCs w:val="22"/>
        </w:rPr>
      </w:pPr>
      <w:r w:rsidRPr="00421B27">
        <w:rPr>
          <w:b/>
          <w:sz w:val="28"/>
          <w:szCs w:val="22"/>
        </w:rPr>
        <w:t>Глава 5.  Рассмотрение и прохождение корреспонденции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center"/>
        <w:rPr>
          <w:b/>
          <w:sz w:val="28"/>
          <w:szCs w:val="22"/>
        </w:rPr>
      </w:pP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 xml:space="preserve">23. Организация и ведение несекретного делопроизводства в Национальном Банке осуществляется подразделениями, ответственными за документационное обеспечение и контроль (далее – уполномоченное </w:t>
      </w:r>
      <w:r w:rsidRPr="00421B27">
        <w:rPr>
          <w:sz w:val="28"/>
          <w:szCs w:val="22"/>
        </w:rPr>
        <w:lastRenderedPageBreak/>
        <w:t>подразделение) в соответствии с законодательством Республики Казахстан и регламентируются ненормативным правовым актом Национального Банка по вопросам делопроизводства.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 xml:space="preserve">Организация и ведение секретного делопроизводства в Национальном Банке осуществляются подразделением по защите государственных секретов и мобилизационной подготовке Национального Банка в соответствии с законодательством Республики Казахстан в сфере государственных секретов. 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24. Отдельными ненормативными правовыми актами Национального Банка определяются порядок:</w:t>
      </w:r>
    </w:p>
    <w:p w:rsidR="00421B27" w:rsidRPr="00421B27" w:rsidRDefault="00421B27" w:rsidP="00421B27">
      <w:pPr>
        <w:tabs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  <w:t>1) использования, учета, хранения и уничтожения печатей и штампов в Национальном Банке;</w:t>
      </w:r>
    </w:p>
    <w:p w:rsidR="00421B27" w:rsidRPr="00421B27" w:rsidRDefault="00421B27" w:rsidP="00421B27">
      <w:pPr>
        <w:tabs>
          <w:tab w:val="left" w:pos="709"/>
          <w:tab w:val="left" w:pos="851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  <w:t>2) использования служебных бланков подразделениями в Национальном Банке;</w:t>
      </w:r>
    </w:p>
    <w:p w:rsidR="00421B27" w:rsidRPr="00421B27" w:rsidRDefault="00421B27" w:rsidP="00421B27">
      <w:pPr>
        <w:tabs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  <w:t xml:space="preserve">3) порядок подготовки, подписания, регистрации, учёта и хранения доверенностей в Национальном Банке. 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>25. Порядок работы с документами, содержащими служебную информацию ограниченного распространения определяется законодательством Республики Казахстан и ненормативными правовыми актами Национального Банка.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 xml:space="preserve">26. Прием, регистрация, распределение, прохождение, рассмотрение и оформление входящей, исходящей корреспонденции, обращений и иных служебных документов в Национальном Банке осуществляются в соответствии с </w:t>
      </w:r>
      <w:bookmarkStart w:id="2" w:name="sub1000628947"/>
      <w:r w:rsidRPr="00421B27">
        <w:rPr>
          <w:sz w:val="28"/>
          <w:szCs w:val="22"/>
        </w:rPr>
        <w:fldChar w:fldCharType="begin"/>
      </w:r>
      <w:r w:rsidRPr="00421B27">
        <w:rPr>
          <w:sz w:val="28"/>
          <w:szCs w:val="22"/>
        </w:rPr>
        <w:instrText xml:space="preserve"> HYPERLINK "jl:30106150.0 " </w:instrText>
      </w:r>
      <w:r w:rsidRPr="00421B27">
        <w:rPr>
          <w:sz w:val="28"/>
          <w:szCs w:val="22"/>
        </w:rPr>
        <w:fldChar w:fldCharType="separate"/>
      </w:r>
      <w:r w:rsidRPr="00421B27">
        <w:rPr>
          <w:sz w:val="28"/>
          <w:szCs w:val="22"/>
        </w:rPr>
        <w:t>законодательством</w:t>
      </w:r>
      <w:r w:rsidRPr="00421B27">
        <w:rPr>
          <w:sz w:val="28"/>
          <w:szCs w:val="22"/>
        </w:rPr>
        <w:fldChar w:fldCharType="end"/>
      </w:r>
      <w:bookmarkEnd w:id="2"/>
      <w:r w:rsidRPr="00421B27">
        <w:rPr>
          <w:sz w:val="28"/>
          <w:szCs w:val="22"/>
        </w:rPr>
        <w:t xml:space="preserve"> Республики Казахстан об административных процедурах, о языках</w:t>
      </w:r>
      <w:r w:rsidRPr="00421B27">
        <w:rPr>
          <w:rFonts w:asciiTheme="minorHAnsi" w:hAnsiTheme="minorHAnsi" w:cstheme="minorBidi"/>
          <w:sz w:val="28"/>
          <w:szCs w:val="22"/>
        </w:rPr>
        <w:t>,</w:t>
      </w:r>
      <w:r w:rsidRPr="00421B27">
        <w:rPr>
          <w:sz w:val="28"/>
          <w:szCs w:val="22"/>
        </w:rPr>
        <w:t xml:space="preserve"> об электронном документе и электронной цифровой подписи, о доступе к информации,  нормативными правовыми указами Президента Республики Казахстан, нормативными правовыми постановлениями Правительства Республики Казахстан, актами Руководителя Администрации Президента Республики Казахстан, ненормативными правовыми актами Национального Банка. </w:t>
      </w:r>
    </w:p>
    <w:p w:rsidR="00421B27" w:rsidRPr="00421B27" w:rsidRDefault="00421B27" w:rsidP="00421B27">
      <w:pPr>
        <w:widowControl w:val="0"/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27. Прием и регистрация входящей корреспонденции осуществляется уполномоченным подразделением согласно режиму работы, установленному в соответствии с ненормативным правовым актом Национального Банка, регламентирующим внутренний трудовой распорядок в Национальном Банке.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>28. Руководство Национального Банка и руководители подразделений подписывают документы от имени Национального Банка в пределах компетенции, определенной законодательством Республики Казахстан, Указом № 1271, положениями о подразделениях, приказом о распределении обязанностей.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 xml:space="preserve">29. При направлении документа, требующего возврата в Национальный Банк, на документе делается отметка о необходимости его возврата в Национальный Банк, такая же отметка ставится в регистрационно-контрольной </w:t>
      </w:r>
      <w:r w:rsidRPr="00421B27">
        <w:rPr>
          <w:sz w:val="28"/>
          <w:szCs w:val="22"/>
        </w:rPr>
        <w:lastRenderedPageBreak/>
        <w:t>форме и электронной регистрационной контрольной карточке в системе электронного документооборота.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 xml:space="preserve">30. В целях обеспечения прозрачности процедур, связанных </w:t>
      </w:r>
      <w:r w:rsidRPr="00421B27">
        <w:rPr>
          <w:sz w:val="28"/>
          <w:szCs w:val="22"/>
        </w:rPr>
        <w:br/>
        <w:t xml:space="preserve">с прохождением корреспонденции, на официальном </w:t>
      </w:r>
      <w:proofErr w:type="spellStart"/>
      <w:r w:rsidRPr="00421B27">
        <w:rPr>
          <w:sz w:val="28"/>
          <w:szCs w:val="22"/>
        </w:rPr>
        <w:t>интернет-ресурсе</w:t>
      </w:r>
      <w:proofErr w:type="spellEnd"/>
      <w:r w:rsidRPr="00421B27">
        <w:rPr>
          <w:sz w:val="28"/>
          <w:szCs w:val="22"/>
        </w:rPr>
        <w:t xml:space="preserve"> Национального Банка размещается следующая информация: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1) фамилия, имя, отчество (при наличии), должность, прямой телефон работников уполномоченного подразделения;</w:t>
      </w:r>
    </w:p>
    <w:p w:rsidR="00421B27" w:rsidRPr="00421B27" w:rsidRDefault="00421B27" w:rsidP="00421B27">
      <w:pPr>
        <w:ind w:firstLine="708"/>
        <w:jc w:val="both"/>
        <w:rPr>
          <w:strike/>
          <w:sz w:val="28"/>
          <w:szCs w:val="22"/>
        </w:rPr>
      </w:pPr>
      <w:r w:rsidRPr="00421B27">
        <w:rPr>
          <w:sz w:val="28"/>
          <w:szCs w:val="22"/>
        </w:rPr>
        <w:t>2) фамилия, имя, отчество (при наличии), должность, прямой телефон руководителя уполномоченного подразделения;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3) номер телефона доверия Национального Банка;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4) график личного приема физических и представителей юридических лиц (далее – График личного приема);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5) иная информация, обязанность размещения которой установлена законами Республики Казахстан.</w:t>
      </w:r>
      <w:bookmarkStart w:id="3" w:name="SUB5100"/>
      <w:bookmarkStart w:id="4" w:name="SUB70000"/>
      <w:bookmarkEnd w:id="3"/>
      <w:bookmarkEnd w:id="4"/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</w:p>
    <w:p w:rsidR="00421B27" w:rsidRPr="00421B27" w:rsidRDefault="00421B27" w:rsidP="00421B27">
      <w:pPr>
        <w:tabs>
          <w:tab w:val="left" w:pos="142"/>
          <w:tab w:val="left" w:pos="709"/>
        </w:tabs>
        <w:jc w:val="center"/>
        <w:rPr>
          <w:b/>
          <w:sz w:val="28"/>
          <w:szCs w:val="22"/>
        </w:rPr>
      </w:pPr>
      <w:r w:rsidRPr="00421B27">
        <w:rPr>
          <w:b/>
          <w:sz w:val="28"/>
          <w:szCs w:val="22"/>
        </w:rPr>
        <w:t>Глава 6.  Подготовка и согласование проектов правовых актов. Проведение правового мониторинга. Организация исполнения ненормативных правовых актов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center"/>
        <w:rPr>
          <w:b/>
          <w:sz w:val="28"/>
          <w:szCs w:val="22"/>
        </w:rPr>
      </w:pP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 xml:space="preserve">31. Проекты нормативных правовых актов разрабатываются, согласовываются и принимаются в соответствии с </w:t>
      </w:r>
      <w:hyperlink r:id="rId8" w:history="1">
        <w:r w:rsidRPr="00421B27">
          <w:rPr>
            <w:sz w:val="28"/>
            <w:szCs w:val="22"/>
          </w:rPr>
          <w:t>законодательством</w:t>
        </w:r>
      </w:hyperlink>
      <w:r w:rsidRPr="00421B27">
        <w:rPr>
          <w:sz w:val="28"/>
          <w:szCs w:val="22"/>
        </w:rPr>
        <w:t xml:space="preserve"> Республики Казахстан, Регламентом Правительства Республики Казахстан и ненормативным правовым актом Национального Банка, регламентирующими порядок разработки, согласования и утверждения нормативных правовых актов.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 xml:space="preserve">32. Проекты нормативных правовых актов Республики Казахстан (далее – проекты) представляются государственным органом-разработчиком на согласование в Национальный Банк с приложением к нему пояснительной записки и других необходимых документов посредством </w:t>
      </w:r>
      <w:proofErr w:type="spellStart"/>
      <w:r w:rsidRPr="00421B27">
        <w:rPr>
          <w:sz w:val="28"/>
          <w:szCs w:val="22"/>
        </w:rPr>
        <w:t>интранет</w:t>
      </w:r>
      <w:proofErr w:type="spellEnd"/>
      <w:r w:rsidRPr="00421B27">
        <w:rPr>
          <w:sz w:val="28"/>
          <w:szCs w:val="22"/>
        </w:rPr>
        <w:t>-портала государственных органов в форме электронного документа, подписанного с использованием электронной цифровой подписи первого руководителя государственного органа либо лица, исполняющего его обязанности.</w:t>
      </w:r>
    </w:p>
    <w:p w:rsidR="00421B27" w:rsidRPr="00421B27" w:rsidRDefault="00421B27" w:rsidP="00421B27">
      <w:pPr>
        <w:tabs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  <w:t>33. Поступившие на согласование в Национальный Банк проекты направляются уполномоченным подразделением на рассмотрение руководству Национального Банка согласно приказу о распределении обязанностей, определяющему подразделение, ответственное за рассмотрение (свод) проекта и заинтересованные подразделения (соисполнители) в силу их компетенции.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  <w:t xml:space="preserve">        34. Рассмотрение и согласование проектов осуществляется в сроки, установленные нормативными правовыми актами Республики Казахстан. </w:t>
      </w:r>
      <w:bookmarkStart w:id="5" w:name="z1137"/>
      <w:bookmarkStart w:id="6" w:name="z1138"/>
      <w:bookmarkEnd w:id="5"/>
      <w:bookmarkEnd w:id="6"/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 xml:space="preserve">35. Проведение правового мониторинга нормативных правовых актов, разработчиком которых является Национальный Банк, осуществляется подразделениями центрального аппарата Национального Банка, </w:t>
      </w:r>
      <w:r w:rsidRPr="00421B27">
        <w:rPr>
          <w:sz w:val="28"/>
          <w:szCs w:val="22"/>
        </w:rPr>
        <w:lastRenderedPageBreak/>
        <w:t>представительствами на постоянной основе в соответствии с законодательством Республики Казахстан.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 xml:space="preserve">36. Правовой мониторинг нормативных правовых актов, разработчиком которых является Национальный Банк, проводится согласно графику, ежегодно утверждаемому руководством Национального Банка не позднее 20 (двадцатого) декабря, предшествующего отчетному году (далее – график). </w:t>
      </w:r>
    </w:p>
    <w:p w:rsidR="00421B27" w:rsidRPr="00421B27" w:rsidRDefault="00421B27" w:rsidP="00421B27">
      <w:pPr>
        <w:tabs>
          <w:tab w:val="left" w:pos="142"/>
          <w:tab w:val="left" w:pos="709"/>
          <w:tab w:val="left" w:pos="1134"/>
          <w:tab w:val="left" w:pos="1276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>37. Координацию деятельности подразделений центрального аппарата Национального Банка, представительств по правовому мониторингу нормативных правовых актов и размещение итогов правового мониторинга нормативных правовых актов в подсистеме «Правовой мониторинг нормативных правовых актов» корпоративного портала Министерства юстиции Республики Казахстан осуществляет юридическое подразделение.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>38. Результаты правового мониторинга направляются подразделениями центрального аппарата Национального Банка, представительств в юридическое подразделение согласно утвержденному графику.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>Подразделениями центрального аппарата Национального Банка, представительств в срок, не позднее первого числа последнего месяца полугодия (до 1 (первого) июня и 1 (первого) декабря), направляется в юридическое подразделение информация о результатах проведенного правового мониторинга нормативных правовых актов и, при необходимости, вносятся предложения по совершенствованию норм действующего законодательства Республики Казахстан</w:t>
      </w:r>
      <w:bookmarkStart w:id="7" w:name="SUB9600"/>
      <w:bookmarkEnd w:id="7"/>
      <w:r w:rsidRPr="00421B27">
        <w:rPr>
          <w:sz w:val="28"/>
          <w:szCs w:val="22"/>
        </w:rPr>
        <w:t>.</w:t>
      </w:r>
    </w:p>
    <w:p w:rsidR="00421B27" w:rsidRPr="00421B27" w:rsidRDefault="00421B27" w:rsidP="00421B27">
      <w:pPr>
        <w:tabs>
          <w:tab w:val="left" w:pos="284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>39. Порядок разработки, согласования и принятия ненормативных правовых актов Национального Банка осуществляется в соответствии с законодательством Республики Казахстан и ненормативным правовым актом Национального Банка.</w:t>
      </w:r>
    </w:p>
    <w:p w:rsidR="00421B27" w:rsidRPr="00421B27" w:rsidRDefault="00421B27" w:rsidP="00421B27">
      <w:pPr>
        <w:tabs>
          <w:tab w:val="left" w:pos="284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>Для обеспечения своевременного исполнения ненормативного правового акта индивидуального применения ответственное подразделение при необходимости разрабатывает и утверждает план организационных мероприятий по его исполнению, который доводится до сведения подразделений - непосредственных исполнителей.</w:t>
      </w:r>
    </w:p>
    <w:p w:rsidR="00421B27" w:rsidRPr="00421B27" w:rsidRDefault="00421B27" w:rsidP="00421B27">
      <w:pPr>
        <w:tabs>
          <w:tab w:val="left" w:pos="284"/>
        </w:tabs>
        <w:jc w:val="both"/>
        <w:rPr>
          <w:sz w:val="28"/>
          <w:szCs w:val="22"/>
        </w:rPr>
      </w:pPr>
    </w:p>
    <w:p w:rsidR="00421B27" w:rsidRPr="00421B27" w:rsidRDefault="00421B27" w:rsidP="00421B27">
      <w:pPr>
        <w:tabs>
          <w:tab w:val="left" w:pos="284"/>
        </w:tabs>
        <w:jc w:val="both"/>
        <w:rPr>
          <w:sz w:val="28"/>
          <w:szCs w:val="22"/>
        </w:rPr>
      </w:pPr>
    </w:p>
    <w:p w:rsidR="00421B27" w:rsidRPr="00421B27" w:rsidRDefault="00421B27" w:rsidP="00421B27">
      <w:pPr>
        <w:tabs>
          <w:tab w:val="left" w:pos="142"/>
          <w:tab w:val="left" w:pos="709"/>
        </w:tabs>
        <w:jc w:val="center"/>
        <w:outlineLvl w:val="0"/>
        <w:rPr>
          <w:b/>
          <w:sz w:val="28"/>
          <w:szCs w:val="22"/>
        </w:rPr>
      </w:pPr>
      <w:r w:rsidRPr="00421B27">
        <w:rPr>
          <w:b/>
          <w:sz w:val="28"/>
          <w:szCs w:val="22"/>
        </w:rPr>
        <w:t>Глава 7. Контроль исполнения документов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center"/>
        <w:outlineLvl w:val="0"/>
        <w:rPr>
          <w:b/>
          <w:sz w:val="28"/>
          <w:szCs w:val="22"/>
        </w:rPr>
      </w:pP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40.  Систему контроля Национального Банка составляют: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 xml:space="preserve">1) Председатель Национального Банка, осуществляющий общее руководство и контроль за деятельностью Национального Банка, в том числе </w:t>
      </w:r>
      <w:r w:rsidRPr="00421B27">
        <w:rPr>
          <w:sz w:val="28"/>
          <w:szCs w:val="22"/>
        </w:rPr>
        <w:br/>
        <w:t>за своевременным и качественным исполнением контрольных документов;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>2) заместители Председателя Национального Банка, которые осуществляют общее руководство и контроль за деятельностью курируемых ими подразделений, в том числе, за своевременным и качественным исполнением контрольных документов;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lastRenderedPageBreak/>
        <w:tab/>
      </w:r>
      <w:r w:rsidRPr="00421B27">
        <w:rPr>
          <w:sz w:val="28"/>
          <w:szCs w:val="22"/>
        </w:rPr>
        <w:tab/>
        <w:t>3) руководитель аппарата Председателя Национального Банка, организующий контроль за исполнением актов и поручений Президента Республики Казахстан, поручений, содержащихся в решениях Совета Безопасности и Ассамблеи народа Казахстана, поручений Председателя Национального Банка и соблюдением исполнительской дисциплины, обеспечивающий эффективное взаимодействие подразделений;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>4) руководители подразделений, которые осуществляют контроль и несут персональную ответственность перед руководством Национального Банка за своевременность исполнения документов и их соответствие законодательству Республики Казахстан;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>5) руководитель уполномоченного подразделения, который обеспечивает своевременную регистрацию и постановку документов на контроль, осуществляет мониторинг состояния исполнительской дисциплины в Национальном Банке, информирует руководство Национального Банка о поступивших контрольных поручениях и сроках их исполнения путем рассылки перечней контрольных документов;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>6) уполномоченное подразделение, которое осуществляет контроль за сроками исполнения контрольных документов, состоянием исполнительской дисциплины в Национальном Банке, постановку документов на контроль, снятие с контроля исполненных документов, подготовку перечней контрольных поручений, несет ответственность за своевременность и правильность постановки документов на контроль и снятие их с контроля, установления и переноса сроков исполнения контрольных документов;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  <w:r w:rsidRPr="00421B27">
        <w:rPr>
          <w:sz w:val="28"/>
          <w:szCs w:val="22"/>
        </w:rPr>
        <w:tab/>
      </w:r>
      <w:r w:rsidRPr="00421B27">
        <w:rPr>
          <w:sz w:val="28"/>
          <w:szCs w:val="22"/>
        </w:rPr>
        <w:tab/>
        <w:t>7) подразделение центрального аппарата Национального Банка, на которое возложена защита государственных секретов, осуществляет контроль за своевременным исполнением секретных документов.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41.</w:t>
      </w:r>
      <w:bookmarkStart w:id="8" w:name="SUB3100"/>
      <w:bookmarkEnd w:id="8"/>
      <w:r w:rsidRPr="00421B27">
        <w:rPr>
          <w:sz w:val="28"/>
          <w:szCs w:val="22"/>
        </w:rPr>
        <w:t xml:space="preserve"> Организация контроля за своевременным исполнением контрольных документов осуществляется уполномоченным подразделением в соответствии с </w:t>
      </w:r>
      <w:hyperlink r:id="rId9" w:history="1">
        <w:r w:rsidRPr="00421B27">
          <w:rPr>
            <w:sz w:val="28"/>
            <w:szCs w:val="22"/>
          </w:rPr>
          <w:t>законодательством</w:t>
        </w:r>
      </w:hyperlink>
      <w:r w:rsidRPr="00421B27">
        <w:rPr>
          <w:sz w:val="28"/>
          <w:szCs w:val="22"/>
        </w:rPr>
        <w:t xml:space="preserve"> Республики Казахстан, регулирующим отношения, связанные с осуществлением внутренних административных процедур государственных органов, а также иными нормативными правовыми актами Республики Казахстан и Регламентом. 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42. Объектами контроля в Национальном Банке являются: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1)</w:t>
      </w:r>
      <w:r w:rsidRPr="00421B27">
        <w:rPr>
          <w:rFonts w:ascii="Courier New" w:eastAsiaTheme="minorHAnsi" w:hAnsi="Courier New" w:cs="Courier New"/>
          <w:color w:val="000000"/>
          <w:spacing w:val="2"/>
          <w:sz w:val="20"/>
          <w:szCs w:val="20"/>
          <w:shd w:val="clear" w:color="auto" w:fill="FFFFFF"/>
          <w:lang w:eastAsia="en-US"/>
        </w:rPr>
        <w:t xml:space="preserve"> </w:t>
      </w:r>
      <w:r w:rsidRPr="00421B27">
        <w:rPr>
          <w:sz w:val="28"/>
          <w:szCs w:val="22"/>
        </w:rPr>
        <w:t>акты либо пункты актов Президента Республики Казахстан, в которых содержатся поручения Национальному Банку;</w:t>
      </w:r>
      <w:bookmarkStart w:id="9" w:name="z327"/>
      <w:bookmarkEnd w:id="9"/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2) поручения либо пункты поручений Президента Республики Казахстан Национальному Банку, в том числе, данные по итогам: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региональных поездок, международных и общественно значимых мероприятий;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заявлений (обращений) Президента Республики Казахстан;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рабочих совещаний, расширенных заседаний Правительства с участием Президента Республики Казахстан;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lastRenderedPageBreak/>
        <w:t>заседаний консультативно-совещательных и иных органов, возглавляемых Президентом Республики Казахстан;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2E343A">
        <w:rPr>
          <w:sz w:val="28"/>
          <w:szCs w:val="22"/>
        </w:rPr>
        <w:t>3) поручения либо пункты поручений Президента Республики Казахстан Национальному Банку по служебным и иным документам, обращениям физических и юридических лиц при наличии штампа «</w:t>
      </w:r>
      <w:proofErr w:type="spellStart"/>
      <w:r w:rsidRPr="002E343A">
        <w:rPr>
          <w:sz w:val="28"/>
          <w:szCs w:val="22"/>
        </w:rPr>
        <w:t>Бақылауға</w:t>
      </w:r>
      <w:proofErr w:type="spellEnd"/>
      <w:r w:rsidRPr="002E343A">
        <w:rPr>
          <w:sz w:val="28"/>
          <w:szCs w:val="22"/>
        </w:rPr>
        <w:t xml:space="preserve"> </w:t>
      </w:r>
      <w:proofErr w:type="spellStart"/>
      <w:r w:rsidRPr="002E343A">
        <w:rPr>
          <w:sz w:val="28"/>
          <w:szCs w:val="22"/>
        </w:rPr>
        <w:t>алынды</w:t>
      </w:r>
      <w:proofErr w:type="spellEnd"/>
      <w:r w:rsidRPr="002E343A">
        <w:rPr>
          <w:sz w:val="28"/>
          <w:szCs w:val="22"/>
        </w:rPr>
        <w:t>» на бумажных носителях или отметки о статусе контроля в электронной карточке документа;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4) личные поручения Президента Республики Казахстан;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5) поручения Президента Республики Казахстан, опубликованные в его официальных аккаунтах в социальных сетях или средствах массовой информации;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bookmarkStart w:id="10" w:name="z328"/>
      <w:bookmarkEnd w:id="10"/>
      <w:r w:rsidRPr="00421B27">
        <w:rPr>
          <w:sz w:val="28"/>
          <w:szCs w:val="22"/>
        </w:rPr>
        <w:t>6) поручения либо пункты поручений, содержащиеся в решениях Совета Безопасности Республики Казахстан и Ассамблеи народов Казахстана;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7) поручения, в том числе оперативные, Премьер-Министра Республики Казахстан, направленные в Национальный Банк по согласованию;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bookmarkStart w:id="11" w:name="z329"/>
      <w:bookmarkStart w:id="12" w:name="z330"/>
      <w:bookmarkStart w:id="13" w:name="z331"/>
      <w:bookmarkEnd w:id="11"/>
      <w:bookmarkEnd w:id="12"/>
      <w:bookmarkEnd w:id="13"/>
      <w:r w:rsidRPr="00421B27">
        <w:rPr>
          <w:sz w:val="28"/>
          <w:szCs w:val="22"/>
        </w:rPr>
        <w:t>8) поручения Государственного секретаря Республики Казахстан;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  <w:lang w:val="kk-KZ"/>
        </w:rPr>
        <w:t xml:space="preserve">9) </w:t>
      </w:r>
      <w:r w:rsidRPr="00421B27">
        <w:rPr>
          <w:sz w:val="28"/>
          <w:szCs w:val="22"/>
        </w:rPr>
        <w:t>поручения Руководителя Администрации Президента Республики Казахстан;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bookmarkStart w:id="14" w:name="z332"/>
      <w:bookmarkEnd w:id="14"/>
      <w:r w:rsidRPr="00421B27">
        <w:rPr>
          <w:sz w:val="28"/>
          <w:szCs w:val="22"/>
        </w:rPr>
        <w:t xml:space="preserve">10) приказы, распоряжения, поручения Председателя Национального Банка и его заместителей; 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 xml:space="preserve">11) </w:t>
      </w:r>
      <w:bookmarkStart w:id="15" w:name="z409"/>
      <w:bookmarkStart w:id="16" w:name="z333"/>
      <w:bookmarkEnd w:id="15"/>
      <w:bookmarkEnd w:id="16"/>
      <w:r w:rsidRPr="00421B27">
        <w:rPr>
          <w:sz w:val="28"/>
          <w:szCs w:val="22"/>
        </w:rPr>
        <w:t>письма Администрации Президента Республики Казахстан, не предусмотренные подпунктами 1)-6) и 9) настоящего пункта</w:t>
      </w:r>
      <w:r w:rsidRPr="00421B27">
        <w:rPr>
          <w:sz w:val="28"/>
          <w:szCs w:val="22"/>
          <w:lang w:val="kk-KZ"/>
        </w:rPr>
        <w:t>,</w:t>
      </w:r>
      <w:r w:rsidRPr="00421B2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21B27">
        <w:rPr>
          <w:sz w:val="28"/>
          <w:szCs w:val="22"/>
        </w:rPr>
        <w:t>при наличии штампа «</w:t>
      </w:r>
      <w:proofErr w:type="spellStart"/>
      <w:r w:rsidRPr="00421B27">
        <w:rPr>
          <w:sz w:val="28"/>
          <w:szCs w:val="22"/>
        </w:rPr>
        <w:t>Бақылауға</w:t>
      </w:r>
      <w:proofErr w:type="spellEnd"/>
      <w:r w:rsidRPr="00421B27">
        <w:rPr>
          <w:sz w:val="28"/>
          <w:szCs w:val="22"/>
        </w:rPr>
        <w:t xml:space="preserve"> </w:t>
      </w:r>
      <w:proofErr w:type="spellStart"/>
      <w:r w:rsidRPr="00421B27">
        <w:rPr>
          <w:sz w:val="28"/>
          <w:szCs w:val="22"/>
        </w:rPr>
        <w:t>алынды</w:t>
      </w:r>
      <w:proofErr w:type="spellEnd"/>
      <w:r w:rsidRPr="00421B27">
        <w:rPr>
          <w:sz w:val="28"/>
          <w:szCs w:val="22"/>
        </w:rPr>
        <w:t>» на бумажных носителях или отметки о статусе контроля в электронной карточке документа;</w:t>
      </w:r>
    </w:p>
    <w:p w:rsidR="00421B27" w:rsidRPr="00421B27" w:rsidRDefault="00421B27" w:rsidP="00A02006">
      <w:pPr>
        <w:tabs>
          <w:tab w:val="left" w:pos="1134"/>
        </w:tabs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12) запросы депутатов Парламента Республики Казахстан</w:t>
      </w:r>
      <w:r w:rsidRPr="00421B2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21B27">
        <w:rPr>
          <w:sz w:val="28"/>
          <w:szCs w:val="22"/>
        </w:rPr>
        <w:t>и инициированные ими законопроекты, по которым необходимо заключение Национального Банка;</w:t>
      </w:r>
    </w:p>
    <w:p w:rsidR="00421B27" w:rsidRPr="00421B27" w:rsidRDefault="00421B27" w:rsidP="00A02006">
      <w:pPr>
        <w:tabs>
          <w:tab w:val="left" w:pos="1134"/>
        </w:tabs>
        <w:ind w:firstLine="708"/>
        <w:jc w:val="both"/>
        <w:rPr>
          <w:sz w:val="28"/>
          <w:szCs w:val="22"/>
        </w:rPr>
      </w:pPr>
      <w:bookmarkStart w:id="17" w:name="z334"/>
      <w:bookmarkEnd w:id="17"/>
      <w:r w:rsidRPr="002E343A">
        <w:rPr>
          <w:sz w:val="28"/>
          <w:szCs w:val="22"/>
        </w:rPr>
        <w:t xml:space="preserve">13) </w:t>
      </w:r>
      <w:r w:rsidR="008363D8" w:rsidRPr="0093218B">
        <w:rPr>
          <w:color w:val="000000"/>
          <w:sz w:val="28"/>
          <w:szCs w:val="28"/>
        </w:rPr>
        <w:t>запросы, нормативные постановления Конституционного Суда Республики Казахстан, из содержания которых вытекает необходимость представления ответа, разъяснения, внесения предложений по тем или иным вопросам</w:t>
      </w:r>
      <w:r w:rsidRPr="002E343A">
        <w:rPr>
          <w:sz w:val="28"/>
          <w:szCs w:val="22"/>
        </w:rPr>
        <w:t>;</w:t>
      </w:r>
    </w:p>
    <w:p w:rsidR="00421B27" w:rsidRPr="002E343A" w:rsidRDefault="00421B27" w:rsidP="00421B27">
      <w:pPr>
        <w:ind w:firstLine="708"/>
        <w:jc w:val="both"/>
        <w:rPr>
          <w:sz w:val="28"/>
          <w:szCs w:val="22"/>
        </w:rPr>
      </w:pPr>
      <w:bookmarkStart w:id="18" w:name="z335"/>
      <w:bookmarkEnd w:id="18"/>
      <w:r w:rsidRPr="00421B27">
        <w:rPr>
          <w:sz w:val="28"/>
          <w:szCs w:val="22"/>
        </w:rPr>
        <w:t xml:space="preserve">14) акты и поручения (в том числе содержащиеся в протоколах совещаний и планах мероприятий) заместителей Премьер-Министра Республики Казахстан в </w:t>
      </w:r>
      <w:r w:rsidRPr="002E343A">
        <w:rPr>
          <w:sz w:val="28"/>
          <w:szCs w:val="22"/>
        </w:rPr>
        <w:t>адрес Национального Банка (по согласованию);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2E343A">
        <w:rPr>
          <w:sz w:val="28"/>
          <w:szCs w:val="22"/>
        </w:rPr>
        <w:t xml:space="preserve">15) </w:t>
      </w:r>
      <w:r w:rsidR="008363D8" w:rsidRPr="0093218B">
        <w:rPr>
          <w:color w:val="000000"/>
          <w:sz w:val="28"/>
          <w:szCs w:val="28"/>
        </w:rPr>
        <w:t>документы, поступившие из Аппарата Правительства Республики Казахстан, не предусмотренные подпунктами 7) и 14) настоящего пункта Регламента, из содержания которых вытекает необходимость их постановки на контроль</w:t>
      </w:r>
      <w:r w:rsidRPr="002E343A">
        <w:rPr>
          <w:sz w:val="28"/>
          <w:szCs w:val="22"/>
        </w:rPr>
        <w:t>;</w:t>
      </w:r>
      <w:r w:rsidRPr="00421B27">
        <w:rPr>
          <w:sz w:val="28"/>
          <w:szCs w:val="22"/>
        </w:rPr>
        <w:t xml:space="preserve"> 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16)  акты прокурорского надзора;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bookmarkStart w:id="19" w:name="z336"/>
      <w:bookmarkEnd w:id="19"/>
      <w:r w:rsidRPr="00421B27">
        <w:rPr>
          <w:sz w:val="28"/>
          <w:szCs w:val="22"/>
        </w:rPr>
        <w:t>17) проекты нормативных правовых актов государственных органов, поступающие в Национальный Банк для согласования;</w:t>
      </w:r>
    </w:p>
    <w:p w:rsidR="00421B27" w:rsidRPr="00421B27" w:rsidRDefault="00421B27" w:rsidP="00421B27">
      <w:pPr>
        <w:ind w:right="57"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lastRenderedPageBreak/>
        <w:t>18) письма государственных органов, из содержания которых вытекает необходимость представления ответа, разъяснения, внесения предложений по тем или иным вопросам;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2E343A">
        <w:rPr>
          <w:sz w:val="28"/>
          <w:szCs w:val="22"/>
        </w:rPr>
        <w:t xml:space="preserve">19) </w:t>
      </w:r>
      <w:r w:rsidR="008363D8" w:rsidRPr="0093218B">
        <w:rPr>
          <w:sz w:val="28"/>
          <w:szCs w:val="28"/>
        </w:rPr>
        <w:t>запросы, постановления Высшей аудиторской палаты Республики Казахстан</w:t>
      </w:r>
      <w:r w:rsidRPr="002E343A">
        <w:rPr>
          <w:sz w:val="28"/>
          <w:szCs w:val="22"/>
        </w:rPr>
        <w:t>;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20) обращения физических и юридических лиц;</w:t>
      </w:r>
    </w:p>
    <w:p w:rsidR="00421B27" w:rsidRPr="00421B27" w:rsidRDefault="00421B27" w:rsidP="00421B27">
      <w:pPr>
        <w:widowControl w:val="0"/>
        <w:ind w:firstLine="709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21) постановления Правления,</w:t>
      </w:r>
      <w:r w:rsidRPr="00421B27">
        <w:rPr>
          <w:snapToGrid w:val="0"/>
          <w:sz w:val="28"/>
          <w:szCs w:val="20"/>
        </w:rPr>
        <w:t xml:space="preserve"> Комитета по денежно-кредитной политике</w:t>
      </w:r>
      <w:r w:rsidRPr="00421B27">
        <w:rPr>
          <w:sz w:val="28"/>
          <w:szCs w:val="22"/>
        </w:rPr>
        <w:t xml:space="preserve"> и Совета директоров Национального Банка. На контроль ставится каждый пункт, содержащий поручение конкретного характера.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2E343A">
        <w:rPr>
          <w:sz w:val="28"/>
          <w:szCs w:val="22"/>
        </w:rPr>
        <w:t>Постановку на контроль контрольных поручений постановлений Комитета по денежно-кредитной политике и контроль их исполнения осуществляет подразделение денежно-кредитной политики.</w:t>
      </w:r>
      <w:r w:rsidRPr="00421B27">
        <w:rPr>
          <w:sz w:val="28"/>
          <w:szCs w:val="22"/>
        </w:rPr>
        <w:t xml:space="preserve"> 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bookmarkStart w:id="20" w:name="SUB3200"/>
      <w:bookmarkStart w:id="21" w:name="SUB3300"/>
      <w:bookmarkEnd w:id="20"/>
      <w:bookmarkEnd w:id="21"/>
      <w:r w:rsidRPr="00421B27">
        <w:rPr>
          <w:sz w:val="28"/>
          <w:szCs w:val="22"/>
        </w:rPr>
        <w:t xml:space="preserve">43. </w:t>
      </w:r>
      <w:bookmarkStart w:id="22" w:name="SUB81100"/>
      <w:bookmarkStart w:id="23" w:name="SUB5400"/>
      <w:bookmarkStart w:id="24" w:name="SUB5500"/>
      <w:bookmarkEnd w:id="22"/>
      <w:bookmarkEnd w:id="23"/>
      <w:bookmarkEnd w:id="24"/>
      <w:r w:rsidRPr="00421B27">
        <w:rPr>
          <w:sz w:val="28"/>
          <w:szCs w:val="22"/>
        </w:rPr>
        <w:t>Руководители ответственных подразделений:</w:t>
      </w:r>
    </w:p>
    <w:p w:rsidR="00421B27" w:rsidRPr="00421B27" w:rsidRDefault="00421B27" w:rsidP="00421B27">
      <w:pPr>
        <w:ind w:firstLine="709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1) принимают необходимые меры по своевременному и качественному исполнению правовых актов и поручений;</w:t>
      </w:r>
    </w:p>
    <w:p w:rsidR="00421B27" w:rsidRPr="00421B27" w:rsidRDefault="00421B27" w:rsidP="00E53EB2">
      <w:pPr>
        <w:tabs>
          <w:tab w:val="left" w:pos="993"/>
        </w:tabs>
        <w:ind w:firstLine="709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2) несут персональную ответственность за некачественное и несвоевременное исполнение правовых актов и поручений и представление информации об их исполнении;</w:t>
      </w:r>
    </w:p>
    <w:p w:rsidR="00421B27" w:rsidRPr="00421B27" w:rsidRDefault="00421B27" w:rsidP="00E53EB2">
      <w:pPr>
        <w:tabs>
          <w:tab w:val="left" w:pos="993"/>
        </w:tabs>
        <w:ind w:firstLine="709"/>
        <w:jc w:val="both"/>
        <w:rPr>
          <w:sz w:val="28"/>
          <w:szCs w:val="22"/>
        </w:rPr>
      </w:pPr>
      <w:bookmarkStart w:id="25" w:name="SUB3500"/>
      <w:bookmarkStart w:id="26" w:name="SUB350100"/>
      <w:bookmarkEnd w:id="25"/>
      <w:bookmarkEnd w:id="26"/>
      <w:r w:rsidRPr="00421B27">
        <w:rPr>
          <w:sz w:val="28"/>
          <w:szCs w:val="22"/>
        </w:rPr>
        <w:t>3) вносят предложения по привлечению к дисциплинарной ответственности работников вверенных им подразделений, допустивших нарушения сроков или некачественное исполнение контрольных документов.</w:t>
      </w:r>
    </w:p>
    <w:p w:rsidR="00421B27" w:rsidRPr="00421B27" w:rsidRDefault="00421B27" w:rsidP="00421B27">
      <w:pPr>
        <w:ind w:firstLine="709"/>
        <w:jc w:val="both"/>
        <w:rPr>
          <w:sz w:val="28"/>
          <w:szCs w:val="22"/>
        </w:rPr>
      </w:pPr>
    </w:p>
    <w:p w:rsidR="00421B27" w:rsidRPr="00421B27" w:rsidRDefault="00421B27" w:rsidP="00421B27">
      <w:pPr>
        <w:ind w:firstLine="709"/>
        <w:jc w:val="both"/>
        <w:rPr>
          <w:sz w:val="28"/>
          <w:szCs w:val="22"/>
        </w:rPr>
      </w:pPr>
    </w:p>
    <w:p w:rsidR="00421B27" w:rsidRPr="00421B27" w:rsidRDefault="00421B27" w:rsidP="00421B27">
      <w:pPr>
        <w:jc w:val="center"/>
        <w:rPr>
          <w:b/>
          <w:sz w:val="28"/>
          <w:szCs w:val="22"/>
        </w:rPr>
      </w:pPr>
      <w:r w:rsidRPr="00421B27">
        <w:rPr>
          <w:b/>
          <w:sz w:val="28"/>
          <w:szCs w:val="22"/>
        </w:rPr>
        <w:t>Параграф 1. Порядок осуществления контроля</w:t>
      </w:r>
    </w:p>
    <w:p w:rsidR="00421B27" w:rsidRPr="00421B27" w:rsidRDefault="00421B27" w:rsidP="00421B27">
      <w:pPr>
        <w:jc w:val="center"/>
        <w:rPr>
          <w:b/>
          <w:sz w:val="28"/>
          <w:szCs w:val="22"/>
        </w:rPr>
      </w:pPr>
    </w:p>
    <w:p w:rsidR="00421B27" w:rsidRPr="00421B27" w:rsidRDefault="00421B27" w:rsidP="00421B27">
      <w:pPr>
        <w:widowControl w:val="0"/>
        <w:ind w:firstLine="709"/>
        <w:jc w:val="both"/>
        <w:rPr>
          <w:sz w:val="28"/>
          <w:szCs w:val="22"/>
        </w:rPr>
      </w:pPr>
      <w:r w:rsidRPr="00421B27">
        <w:rPr>
          <w:sz w:val="28"/>
          <w:szCs w:val="22"/>
        </w:rPr>
        <w:t xml:space="preserve">44. Уполномоченное подразделение осуществляет следующие виды контроля: </w:t>
      </w:r>
    </w:p>
    <w:p w:rsidR="00421B27" w:rsidRPr="00421B27" w:rsidRDefault="00421B27" w:rsidP="00421B27">
      <w:pPr>
        <w:widowControl w:val="0"/>
        <w:ind w:firstLine="709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1) устанавливающий (постановка поручения и (или) документа на контроль);</w:t>
      </w:r>
    </w:p>
    <w:p w:rsidR="00421B27" w:rsidRPr="00421B27" w:rsidRDefault="00421B27" w:rsidP="00421B27">
      <w:pPr>
        <w:widowControl w:val="0"/>
        <w:ind w:firstLine="709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2) упреждающий (за 2 (две) недели вперед);</w:t>
      </w:r>
    </w:p>
    <w:p w:rsidR="00421B27" w:rsidRPr="00421B27" w:rsidRDefault="00421B27" w:rsidP="00421B27">
      <w:pPr>
        <w:widowControl w:val="0"/>
        <w:ind w:firstLine="709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3) текущий (в течение срока исполнения);</w:t>
      </w:r>
    </w:p>
    <w:p w:rsidR="00421B27" w:rsidRPr="00421B27" w:rsidRDefault="00421B27" w:rsidP="00421B27">
      <w:pPr>
        <w:widowControl w:val="0"/>
        <w:ind w:firstLine="709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4) последующий контроль.</w:t>
      </w:r>
    </w:p>
    <w:p w:rsidR="00421B27" w:rsidRPr="00421B27" w:rsidRDefault="00421B27" w:rsidP="00421B27">
      <w:pPr>
        <w:widowControl w:val="0"/>
        <w:ind w:firstLine="709"/>
        <w:jc w:val="both"/>
        <w:rPr>
          <w:sz w:val="28"/>
          <w:szCs w:val="22"/>
        </w:rPr>
      </w:pPr>
      <w:r w:rsidRPr="00421B27">
        <w:rPr>
          <w:sz w:val="28"/>
          <w:szCs w:val="22"/>
        </w:rPr>
        <w:t xml:space="preserve">Контроль осуществляется уполномоченным подразделением </w:t>
      </w:r>
      <w:r w:rsidRPr="00421B27">
        <w:rPr>
          <w:bCs/>
          <w:snapToGrid w:val="0"/>
          <w:sz w:val="28"/>
          <w:szCs w:val="28"/>
        </w:rPr>
        <w:t>в соответствии с ненормативным правовым актом Национального Банка по вопросам делопроизводства.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45. Постановка на контроль и снятие с контроля, продление сроков исполнения контрольных документов в Национальном Банке осуществляются в соответствии с правовыми актами Республики Казахстан и Регламентом.</w:t>
      </w:r>
    </w:p>
    <w:p w:rsidR="008363D8" w:rsidRDefault="008363D8" w:rsidP="00421B27">
      <w:pPr>
        <w:ind w:firstLine="708"/>
        <w:jc w:val="both"/>
        <w:rPr>
          <w:color w:val="000000"/>
          <w:sz w:val="28"/>
          <w:szCs w:val="28"/>
        </w:rPr>
      </w:pPr>
      <w:r w:rsidRPr="0093218B">
        <w:rPr>
          <w:color w:val="000000"/>
          <w:sz w:val="28"/>
          <w:szCs w:val="28"/>
        </w:rPr>
        <w:t xml:space="preserve">Контроль за исполнением актов и поручений Президента Республики Казахстан, снятие с контроля, продление сроков их исполнения осуществляются в порядке, установленном Правилами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</w:t>
      </w:r>
      <w:r w:rsidRPr="0093218B">
        <w:rPr>
          <w:color w:val="000000"/>
          <w:sz w:val="28"/>
          <w:szCs w:val="28"/>
        </w:rPr>
        <w:lastRenderedPageBreak/>
        <w:t>нормативных правовых указов, утвержденными Указом Президента Республики Казахстан</w:t>
      </w:r>
      <w:r>
        <w:rPr>
          <w:color w:val="000000"/>
          <w:sz w:val="28"/>
          <w:szCs w:val="28"/>
          <w:lang w:val="kk-KZ"/>
        </w:rPr>
        <w:t xml:space="preserve"> </w:t>
      </w:r>
      <w:r w:rsidRPr="0093218B">
        <w:rPr>
          <w:color w:val="000000"/>
          <w:sz w:val="28"/>
          <w:szCs w:val="28"/>
        </w:rPr>
        <w:t>от 27 апреля 2010 года № 976.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9B3037">
        <w:rPr>
          <w:sz w:val="28"/>
          <w:szCs w:val="22"/>
        </w:rPr>
        <w:t>Срок рассмотрения контрольных документов не должен превышать один месяц, если иное не установлено законодательством Республики Казахстан.</w:t>
      </w:r>
    </w:p>
    <w:p w:rsidR="00421B27" w:rsidRPr="00421B27" w:rsidRDefault="00421B27" w:rsidP="00421B27">
      <w:pPr>
        <w:widowControl w:val="0"/>
        <w:ind w:firstLine="709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46. Входящие документы ставятся уполномоченным подразделением на контроль после рассмотрения их руководством Национального Банка и определен</w:t>
      </w:r>
      <w:r w:rsidR="008B67F2">
        <w:rPr>
          <w:sz w:val="28"/>
          <w:szCs w:val="22"/>
        </w:rPr>
        <w:t>ия ответственных подразделений.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 xml:space="preserve"> Ответственное подразделение по документу, подлежащее рассмотрению несколькими подразделениями, определяется согласно резолюции Председателя Национального Банка, а в случае ее отсутствия – согласно резолюции заместителя Председателя Национального Банка, курирующего данный вопрос.</w:t>
      </w:r>
    </w:p>
    <w:p w:rsidR="00421B27" w:rsidRPr="00421B27" w:rsidRDefault="00421B27" w:rsidP="00421B27">
      <w:pPr>
        <w:widowControl w:val="0"/>
        <w:ind w:firstLine="709"/>
        <w:jc w:val="both"/>
        <w:rPr>
          <w:sz w:val="28"/>
          <w:szCs w:val="22"/>
        </w:rPr>
      </w:pPr>
      <w:r w:rsidRPr="00421B27">
        <w:rPr>
          <w:sz w:val="28"/>
          <w:szCs w:val="22"/>
        </w:rPr>
        <w:t xml:space="preserve">47. Исполнение контрольного документа, </w:t>
      </w:r>
      <w:r w:rsidRPr="00421B27">
        <w:rPr>
          <w:snapToGrid w:val="0"/>
          <w:sz w:val="28"/>
          <w:szCs w:val="20"/>
        </w:rPr>
        <w:t>подлежащее рассмотрению несколькими подразделениями</w:t>
      </w:r>
      <w:r w:rsidRPr="00421B27">
        <w:rPr>
          <w:sz w:val="28"/>
          <w:szCs w:val="22"/>
        </w:rPr>
        <w:t>, осуществляет подразделение, указанное в резолюции первым или за которым закреплен свод (созыв).</w:t>
      </w:r>
    </w:p>
    <w:p w:rsidR="00421B27" w:rsidRPr="00421B27" w:rsidRDefault="00421B27" w:rsidP="00421B27">
      <w:pPr>
        <w:widowControl w:val="0"/>
        <w:ind w:firstLine="709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Для подразделений-соисполнителей срок представления информации ответственному подразделению не должен превышать половины общего срока, установленного в целом по документу.</w:t>
      </w:r>
    </w:p>
    <w:p w:rsidR="00421B27" w:rsidRPr="00421B27" w:rsidRDefault="00421B27" w:rsidP="00421B27">
      <w:pPr>
        <w:widowControl w:val="0"/>
        <w:ind w:firstLine="709"/>
        <w:jc w:val="both"/>
        <w:rPr>
          <w:sz w:val="28"/>
          <w:szCs w:val="22"/>
        </w:rPr>
      </w:pPr>
      <w:r w:rsidRPr="00421B27">
        <w:rPr>
          <w:sz w:val="28"/>
          <w:szCs w:val="22"/>
        </w:rPr>
        <w:t xml:space="preserve">48. В случае необходимости привлечения к рассмотрению документа подразделений, не указанных в резолюции руководства Национального Банка, ответственное подразделение направляет соответствующие запросы в адрес данных подразделений. </w:t>
      </w:r>
    </w:p>
    <w:p w:rsidR="00421B27" w:rsidRPr="00421B27" w:rsidRDefault="00421B27" w:rsidP="00421B27">
      <w:pPr>
        <w:widowControl w:val="0"/>
        <w:ind w:firstLine="709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49. Контроль за представлением заключения для свода в ответственное подразделение осуществляется руководителем подразделения-соисполнителя.</w:t>
      </w:r>
    </w:p>
    <w:p w:rsidR="00421B27" w:rsidRPr="00421B27" w:rsidRDefault="00421B27" w:rsidP="00421B27">
      <w:pPr>
        <w:widowControl w:val="0"/>
        <w:ind w:firstLine="709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Руководитель подразделения-соисполнителя несет ответственность за несвоевременное представление информации по исполняемому документу в ответственное подразделение для свода.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50. Ответственное подразделение обязано надлежащим образом исполнить документ, включая сбор и обобщение предложений, обеспечить своевременное и исчерпывающее исполнение документа, снятие документа с контроля.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 xml:space="preserve">51. Перенаправление контрольного документа на исполнение (свод) другому подразделению производится подразделением, в компетенцию которого не входит решение содержащихся в документе вопросов, на основании согласительной резолюции руководства Национального Банка, по поручению которого рассматривается документ, на служебной записке, предварительно согласованной с руководителем подразделения, которому предлагается передача документа на исполнение, с обоснованием причин передачи. 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 xml:space="preserve">52. Допускается перенаправление контрольного документа, поступившего на исполнение в подразделение, к компетенции которого не относятся содержащиеся в документе вопросы, в другое подразделение согласно его компетенции сопроводительным письмом (с обоснованием перенаправления) при наличии предварительной договоренности между руководителями данных подразделений, достигнутой в рабочем порядке в течение 1 (одного) рабочего </w:t>
      </w:r>
      <w:r w:rsidRPr="00421B27">
        <w:rPr>
          <w:sz w:val="28"/>
          <w:szCs w:val="22"/>
        </w:rPr>
        <w:lastRenderedPageBreak/>
        <w:t xml:space="preserve">дня со дня поступления документа в подразделение на исполнение (срочного документа – незамедлительно). 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В случае несоблюдения сроков перенаправления контрольного документа, ответственность за несвоевременное исполнение документа возлагается на подразделение, за которым руководством Национального Банка первоначально закреплялось его исполнение (свод).</w:t>
      </w:r>
    </w:p>
    <w:p w:rsidR="00421B27" w:rsidRPr="00421B27" w:rsidRDefault="00421B27" w:rsidP="00421B27">
      <w:pPr>
        <w:suppressAutoHyphens/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53. Если контрольный документ не может быть исполнен в установленный срок, ответственное подразделение не позднее установленного срока принимает меры для продления срока исполнения документа в порядке, установленном нормативными правовыми актами Республики Казахстан, в том числе нормативными правовыми указами Президента Республики Казахстан, нормативными правовыми постановлениями Правительства Республики Казахстан, актами Руководителя Администрации П</w:t>
      </w:r>
      <w:r w:rsidR="008B67F2">
        <w:rPr>
          <w:sz w:val="28"/>
          <w:szCs w:val="22"/>
        </w:rPr>
        <w:t>резидента Республики Казахстан.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54. Акты и поручения Президента Республики Казахстан, Руководителя Администрации Президента Республики Казахстан снимаются с контроля уполномоченным подразделением только после снятия их с контроля Президентом Республики Казахстан, Руководителем Администрации Президента Республики Казахстан или уполномоченным им заместителем Руководителя Администрации Президента Республики Казахстан.</w:t>
      </w:r>
    </w:p>
    <w:p w:rsidR="00421B27" w:rsidRPr="00421B27" w:rsidRDefault="008363D8" w:rsidP="00421B27">
      <w:pPr>
        <w:ind w:firstLine="708"/>
        <w:jc w:val="both"/>
        <w:rPr>
          <w:sz w:val="28"/>
          <w:szCs w:val="22"/>
        </w:rPr>
      </w:pPr>
      <w:r w:rsidRPr="0093218B">
        <w:rPr>
          <w:color w:val="000000"/>
          <w:sz w:val="28"/>
          <w:szCs w:val="28"/>
        </w:rPr>
        <w:t>Акты и поручения Премьер-Министра Республики Казахстан, его заместителей, Руководителя Аппарата Правительства Республики Казахстан снимаются с контроля уполномоченным подразделением только после снятия их с контроля в порядке, установленном регламентом Правительства Республики Казахстан.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55. Промежуточный ответ, как и запрос по исполняемому контрольному документу, не является основанием для признания документа исполненным.</w:t>
      </w:r>
    </w:p>
    <w:p w:rsidR="00421B27" w:rsidRPr="00421B27" w:rsidRDefault="00421B27" w:rsidP="00421B27">
      <w:pPr>
        <w:jc w:val="both"/>
        <w:rPr>
          <w:sz w:val="28"/>
          <w:szCs w:val="22"/>
        </w:rPr>
      </w:pPr>
    </w:p>
    <w:p w:rsidR="00421B27" w:rsidRPr="00421B27" w:rsidRDefault="00421B27" w:rsidP="00421B27">
      <w:pPr>
        <w:jc w:val="both"/>
        <w:rPr>
          <w:sz w:val="28"/>
          <w:szCs w:val="22"/>
        </w:rPr>
      </w:pPr>
    </w:p>
    <w:p w:rsidR="00421B27" w:rsidRPr="00421B27" w:rsidRDefault="00421B27" w:rsidP="00421B27">
      <w:pPr>
        <w:tabs>
          <w:tab w:val="left" w:pos="142"/>
          <w:tab w:val="left" w:pos="709"/>
        </w:tabs>
        <w:jc w:val="center"/>
        <w:rPr>
          <w:b/>
          <w:sz w:val="28"/>
          <w:szCs w:val="22"/>
        </w:rPr>
      </w:pPr>
      <w:r w:rsidRPr="00421B27">
        <w:rPr>
          <w:b/>
          <w:sz w:val="28"/>
          <w:szCs w:val="22"/>
        </w:rPr>
        <w:t>Глава 8. Организация приема физических и представителей юридических лиц в Национальном Банке</w:t>
      </w:r>
    </w:p>
    <w:p w:rsidR="00421B27" w:rsidRPr="00421B27" w:rsidRDefault="00421B27" w:rsidP="00421B27">
      <w:pPr>
        <w:tabs>
          <w:tab w:val="left" w:pos="142"/>
          <w:tab w:val="left" w:pos="709"/>
        </w:tabs>
        <w:jc w:val="both"/>
        <w:rPr>
          <w:sz w:val="28"/>
          <w:szCs w:val="22"/>
        </w:rPr>
      </w:pP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 xml:space="preserve">56. </w:t>
      </w:r>
      <w:r w:rsidR="00A270D6" w:rsidRPr="0093218B">
        <w:rPr>
          <w:color w:val="000000"/>
          <w:sz w:val="28"/>
          <w:szCs w:val="28"/>
        </w:rPr>
        <w:t>Личный прием физических лиц и представителей юридических лиц осуществляется Председателем Национального Банка, его заместителями, заместителем Председателя Национального Банка – Главой Представительства Национального Банка в городе Алматы, руководителями территориальных филиалов и подразделений центрального аппарата Национального Банка в соответствии с Графиком личного приема, а также иными работниками, уполномоченными на осуществление личного приема</w:t>
      </w:r>
      <w:r w:rsidR="00E166B5" w:rsidRPr="0093218B">
        <w:rPr>
          <w:color w:val="000000"/>
          <w:sz w:val="28"/>
          <w:szCs w:val="28"/>
        </w:rPr>
        <w:t>.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 xml:space="preserve">График личного приема с указанием фамилии, имени и отчества (при наличии) должностных лиц, осуществляющих личный прием, размещается в зданиях Национального Банка в доступных для общего обозрения местах на </w:t>
      </w:r>
      <w:r w:rsidRPr="00421B27">
        <w:rPr>
          <w:sz w:val="28"/>
          <w:szCs w:val="22"/>
        </w:rPr>
        <w:lastRenderedPageBreak/>
        <w:t xml:space="preserve">государственном и русском языках, на официальном </w:t>
      </w:r>
      <w:proofErr w:type="spellStart"/>
      <w:r w:rsidRPr="00421B27">
        <w:rPr>
          <w:sz w:val="28"/>
          <w:szCs w:val="22"/>
        </w:rPr>
        <w:t>интернет-ресурсе</w:t>
      </w:r>
      <w:proofErr w:type="spellEnd"/>
      <w:r w:rsidRPr="00421B27">
        <w:rPr>
          <w:sz w:val="28"/>
          <w:szCs w:val="22"/>
        </w:rPr>
        <w:t xml:space="preserve"> Национального Банка -  на государственном, русском и английском языках.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 xml:space="preserve">Порядок организации и проведения приема физических лиц и представителей юридических лиц в Национальном Банке осуществляется в соответствии с законодательством Республики Казахстан и определяется соответствующим нормативным правовым актом Республики Казахстан и ненормативным правовым актом Национального Банка. 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Если обращение не разрешено должностным лицом во время приема, обращение излагается в письменной форме и с ним ведется работа как с письменным обращением.</w:t>
      </w:r>
      <w:bookmarkStart w:id="27" w:name="SUB23100"/>
      <w:bookmarkEnd w:id="27"/>
      <w:r w:rsidRPr="00421B27">
        <w:rPr>
          <w:sz w:val="28"/>
          <w:szCs w:val="22"/>
        </w:rPr>
        <w:t xml:space="preserve"> </w:t>
      </w: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</w:p>
    <w:p w:rsidR="00421B27" w:rsidRPr="00421B27" w:rsidRDefault="00421B27" w:rsidP="00421B27">
      <w:pPr>
        <w:widowControl w:val="0"/>
        <w:ind w:firstLine="709"/>
        <w:jc w:val="center"/>
        <w:rPr>
          <w:b/>
          <w:sz w:val="28"/>
          <w:szCs w:val="22"/>
        </w:rPr>
      </w:pPr>
      <w:r w:rsidRPr="00421B27">
        <w:rPr>
          <w:b/>
          <w:sz w:val="28"/>
          <w:szCs w:val="22"/>
        </w:rPr>
        <w:t>Глава 9. Порядок работы архива Национального Банка</w:t>
      </w:r>
    </w:p>
    <w:p w:rsidR="00421B27" w:rsidRPr="00421B27" w:rsidRDefault="00421B27" w:rsidP="00421B27">
      <w:pPr>
        <w:widowControl w:val="0"/>
        <w:ind w:firstLine="709"/>
        <w:jc w:val="center"/>
        <w:rPr>
          <w:b/>
          <w:sz w:val="28"/>
          <w:szCs w:val="22"/>
        </w:rPr>
      </w:pPr>
    </w:p>
    <w:p w:rsidR="00421B27" w:rsidRPr="00421B27" w:rsidRDefault="00421B27" w:rsidP="00421B27">
      <w:pPr>
        <w:ind w:firstLine="708"/>
        <w:jc w:val="both"/>
        <w:rPr>
          <w:sz w:val="28"/>
          <w:szCs w:val="22"/>
        </w:rPr>
      </w:pPr>
      <w:r w:rsidRPr="00421B27">
        <w:rPr>
          <w:sz w:val="28"/>
          <w:szCs w:val="22"/>
        </w:rPr>
        <w:t>57. В архивах Национального Банка хранятся документы, образованные в деятельности подразделений, а также документы упраздненных (реорганизованных) отделений филиалов, ведомств, организаций Национального Банка, правопреемником которых он является.</w:t>
      </w:r>
    </w:p>
    <w:p w:rsidR="00421B27" w:rsidRPr="00421B27" w:rsidRDefault="00421B27" w:rsidP="00421B27">
      <w:pPr>
        <w:ind w:firstLine="708"/>
        <w:jc w:val="both"/>
        <w:rPr>
          <w:color w:val="000000"/>
          <w:sz w:val="28"/>
          <w:szCs w:val="28"/>
        </w:rPr>
      </w:pPr>
      <w:r w:rsidRPr="00421B27">
        <w:rPr>
          <w:sz w:val="28"/>
          <w:szCs w:val="28"/>
        </w:rPr>
        <w:t xml:space="preserve">58. </w:t>
      </w:r>
      <w:r w:rsidRPr="00421B27">
        <w:rPr>
          <w:color w:val="000000"/>
          <w:sz w:val="28"/>
          <w:szCs w:val="28"/>
        </w:rPr>
        <w:t>Для обеспечения сохранности документов в архивах Национального Банка осуществляются:</w:t>
      </w:r>
    </w:p>
    <w:p w:rsidR="00421B27" w:rsidRPr="00421B27" w:rsidRDefault="00421B27" w:rsidP="00421B27">
      <w:pPr>
        <w:ind w:firstLine="708"/>
        <w:jc w:val="both"/>
        <w:rPr>
          <w:color w:val="000000"/>
          <w:sz w:val="28"/>
          <w:szCs w:val="28"/>
        </w:rPr>
      </w:pPr>
      <w:r w:rsidRPr="00421B27">
        <w:rPr>
          <w:color w:val="000000"/>
          <w:sz w:val="28"/>
          <w:szCs w:val="28"/>
        </w:rPr>
        <w:t>1) комплекс мер по созданию и развитию материально-технической базы хранения документов (помещения, средства хранения документов, оборудование, средства охраны и безопасности хранения, средства климатического контроля, средства копирования и восстановления поврежденных документов);</w:t>
      </w:r>
    </w:p>
    <w:p w:rsidR="00421B27" w:rsidRPr="00421B27" w:rsidRDefault="00421B27" w:rsidP="00421B27">
      <w:pPr>
        <w:ind w:firstLine="708"/>
        <w:jc w:val="both"/>
        <w:rPr>
          <w:color w:val="000000"/>
          <w:sz w:val="28"/>
          <w:szCs w:val="28"/>
        </w:rPr>
      </w:pPr>
      <w:r w:rsidRPr="00421B27">
        <w:rPr>
          <w:color w:val="000000"/>
          <w:sz w:val="28"/>
          <w:szCs w:val="28"/>
        </w:rPr>
        <w:t>2) комплекс мер по созданию и соблюдению нормативных условий хранения документов (температурно-влажностный, световой, санитарно-гигиенический, охранный режимы хранения);</w:t>
      </w:r>
    </w:p>
    <w:p w:rsidR="00421B27" w:rsidRPr="00421B27" w:rsidRDefault="00421B27" w:rsidP="00421B27">
      <w:pPr>
        <w:ind w:firstLine="708"/>
        <w:jc w:val="both"/>
        <w:rPr>
          <w:color w:val="000000"/>
          <w:sz w:val="28"/>
          <w:szCs w:val="28"/>
        </w:rPr>
      </w:pPr>
      <w:r w:rsidRPr="00421B27">
        <w:rPr>
          <w:color w:val="000000"/>
          <w:sz w:val="28"/>
          <w:szCs w:val="28"/>
        </w:rPr>
        <w:t>3) меры превентивного характера (обеспечение физико-химической сохранности документов, регламентация выдачи документов из архивов, проведение проверки наличия и состояния документов, выявление особо ценных документов).</w:t>
      </w:r>
    </w:p>
    <w:p w:rsidR="00421B27" w:rsidRPr="00421B27" w:rsidRDefault="00421B27" w:rsidP="00421B27">
      <w:pPr>
        <w:ind w:firstLine="708"/>
        <w:jc w:val="both"/>
        <w:rPr>
          <w:color w:val="000000"/>
          <w:sz w:val="28"/>
          <w:szCs w:val="28"/>
        </w:rPr>
      </w:pPr>
      <w:bookmarkStart w:id="28" w:name="SUB7200"/>
      <w:bookmarkEnd w:id="28"/>
      <w:r w:rsidRPr="00421B27">
        <w:rPr>
          <w:color w:val="000000"/>
          <w:sz w:val="28"/>
          <w:szCs w:val="28"/>
        </w:rPr>
        <w:t>Система мер по организации хранения документов обеспечивает сохранность документов и контроль их физического состояния при поступлении документов в архивы Национального Банка, при их хранении и передаче на постоянное хранение в соответствующий государственный архив.</w:t>
      </w:r>
    </w:p>
    <w:p w:rsidR="003230A4" w:rsidRDefault="00421B27" w:rsidP="00421B27">
      <w:pPr>
        <w:ind w:firstLine="708"/>
        <w:jc w:val="both"/>
        <w:rPr>
          <w:sz w:val="28"/>
          <w:szCs w:val="28"/>
        </w:rPr>
      </w:pPr>
      <w:r w:rsidRPr="00421B27">
        <w:rPr>
          <w:sz w:val="28"/>
          <w:szCs w:val="28"/>
        </w:rPr>
        <w:t xml:space="preserve">59. Порядок приема, хранения, учета, использования документов, экспертизы ценностей документов и передачи документов на постоянное хранение в государственный архив осуществляются в соответствии с нормативными правовыми актами Республики Казахстан, регламентирующими вопросы делопроизводства и архивного дела, методическими документами </w:t>
      </w:r>
      <w:r w:rsidRPr="00421B27">
        <w:rPr>
          <w:color w:val="000000"/>
          <w:sz w:val="28"/>
          <w:szCs w:val="28"/>
        </w:rPr>
        <w:t>Национального архива Республики Казахстан,</w:t>
      </w:r>
      <w:r w:rsidRPr="00421B27">
        <w:rPr>
          <w:sz w:val="28"/>
          <w:szCs w:val="28"/>
        </w:rPr>
        <w:t xml:space="preserve"> центрального государственного архива, </w:t>
      </w:r>
      <w:r w:rsidRPr="00421B27">
        <w:rPr>
          <w:color w:val="000000"/>
          <w:sz w:val="28"/>
          <w:szCs w:val="28"/>
        </w:rPr>
        <w:t xml:space="preserve">государственных архивов областей, городов республиканского значения, </w:t>
      </w:r>
      <w:r w:rsidRPr="00421B27">
        <w:rPr>
          <w:color w:val="000000"/>
          <w:sz w:val="28"/>
          <w:szCs w:val="28"/>
        </w:rPr>
        <w:lastRenderedPageBreak/>
        <w:t>столицы</w:t>
      </w:r>
      <w:r w:rsidRPr="00421B27">
        <w:rPr>
          <w:sz w:val="28"/>
          <w:szCs w:val="28"/>
        </w:rPr>
        <w:t>, ненормативным правовым актом Национального Банка по вопросам делопроизводства.</w:t>
      </w:r>
      <w:bookmarkStart w:id="29" w:name="SUB200200"/>
      <w:bookmarkEnd w:id="29"/>
    </w:p>
    <w:p w:rsidR="00A02006" w:rsidRDefault="00A02006" w:rsidP="00421B27">
      <w:pPr>
        <w:ind w:firstLine="708"/>
        <w:jc w:val="both"/>
        <w:rPr>
          <w:vanish/>
          <w:sz w:val="28"/>
          <w:szCs w:val="28"/>
        </w:rPr>
      </w:pPr>
    </w:p>
    <w:p w:rsidR="008E5937" w:rsidRPr="00D90A86" w:rsidRDefault="00421B27" w:rsidP="00D90A86">
      <w:pPr>
        <w:ind w:firstLine="708"/>
        <w:jc w:val="both"/>
        <w:rPr>
          <w:sz w:val="28"/>
          <w:szCs w:val="28"/>
        </w:rPr>
      </w:pPr>
      <w:r w:rsidRPr="00421B27">
        <w:rPr>
          <w:sz w:val="28"/>
          <w:szCs w:val="28"/>
        </w:rPr>
        <w:t>60.</w:t>
      </w:r>
      <w:r w:rsidRPr="00421B27">
        <w:rPr>
          <w:sz w:val="28"/>
          <w:szCs w:val="22"/>
        </w:rPr>
        <w:t xml:space="preserve"> </w:t>
      </w:r>
      <w:r w:rsidRPr="00421B27">
        <w:rPr>
          <w:sz w:val="28"/>
          <w:szCs w:val="28"/>
        </w:rPr>
        <w:t xml:space="preserve">На работника архива Национального Банка возлагается </w:t>
      </w:r>
      <w:r w:rsidRPr="00421B2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организация хранения, обеспечение сохранности и надлежащего состояния документов, поступивших в архив</w:t>
      </w:r>
      <w:bookmarkStart w:id="30" w:name="SUB2"/>
      <w:bookmarkEnd w:id="30"/>
      <w:r w:rsidR="00532BF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</w:p>
    <w:sectPr w:rsidR="008E5937" w:rsidRPr="00D90A86" w:rsidSect="00A02006">
      <w:headerReference w:type="default" r:id="rId10"/>
      <w:footerReference w:type="default" r:id="rId11"/>
      <w:pgSz w:w="11906" w:h="16838"/>
      <w:pgMar w:top="1560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43E" w:rsidRDefault="006D243E" w:rsidP="00DB29D8">
      <w:r>
        <w:separator/>
      </w:r>
    </w:p>
  </w:endnote>
  <w:endnote w:type="continuationSeparator" w:id="0">
    <w:p w:rsidR="006D243E" w:rsidRDefault="006D243E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9"/>
      <w:jc w:val="center"/>
    </w:pPr>
  </w:p>
  <w:p w:rsidR="00115969" w:rsidRDefault="001159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43E" w:rsidRDefault="006D243E" w:rsidP="00DB29D8">
      <w:r>
        <w:separator/>
      </w:r>
    </w:p>
  </w:footnote>
  <w:footnote w:type="continuationSeparator" w:id="0">
    <w:p w:rsidR="006D243E" w:rsidRDefault="006D243E" w:rsidP="00DB29D8">
      <w:r>
        <w:continuationSeparator/>
      </w:r>
    </w:p>
  </w:footnote>
  <w:footnote w:id="1">
    <w:p w:rsidR="00E166B5" w:rsidRDefault="00E166B5" w:rsidP="00E166B5">
      <w:pPr>
        <w:pStyle w:val="a6"/>
        <w:jc w:val="both"/>
      </w:pPr>
      <w:r>
        <w:rPr>
          <w:rStyle w:val="a8"/>
        </w:rPr>
        <w:footnoteRef/>
      </w:r>
      <w:r>
        <w:t xml:space="preserve"> Постановление Правления Национального Банка Республики Казахстан от 29 июня 2023 года № 53 «О внесении изменений в постановление Правления Национального Банка Республики Казахстан от 21 июня 2021 года №67 «Об утверждении Регламента Национального Банка Республики Казахстан»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9297271"/>
      <w:docPartObj>
        <w:docPartGallery w:val="Page Numbers (Top of Page)"/>
        <w:docPartUnique/>
      </w:docPartObj>
    </w:sdtPr>
    <w:sdtEndPr/>
    <w:sdtContent>
      <w:p w:rsidR="00482600" w:rsidRDefault="0048260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8C9">
          <w:rPr>
            <w:noProof/>
          </w:rPr>
          <w:t>6</w:t>
        </w:r>
        <w:r>
          <w:fldChar w:fldCharType="end"/>
        </w:r>
      </w:p>
    </w:sdtContent>
  </w:sdt>
  <w:p w:rsidR="00482600" w:rsidRDefault="0048260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D4"/>
    <w:multiLevelType w:val="hybridMultilevel"/>
    <w:tmpl w:val="4788A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47A"/>
    <w:multiLevelType w:val="hybridMultilevel"/>
    <w:tmpl w:val="A450F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27B4"/>
    <w:multiLevelType w:val="multilevel"/>
    <w:tmpl w:val="082E48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4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0BFB5D1A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706666"/>
    <w:multiLevelType w:val="hybridMultilevel"/>
    <w:tmpl w:val="4FA4A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B0B90"/>
    <w:multiLevelType w:val="multilevel"/>
    <w:tmpl w:val="7B1431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97A1872"/>
    <w:multiLevelType w:val="hybridMultilevel"/>
    <w:tmpl w:val="10E43C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A106110"/>
    <w:multiLevelType w:val="hybridMultilevel"/>
    <w:tmpl w:val="DCD45144"/>
    <w:lvl w:ilvl="0" w:tplc="E744D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A3385"/>
    <w:multiLevelType w:val="hybridMultilevel"/>
    <w:tmpl w:val="6E4A6B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41D1"/>
    <w:multiLevelType w:val="hybridMultilevel"/>
    <w:tmpl w:val="CAD293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9288D"/>
    <w:multiLevelType w:val="hybridMultilevel"/>
    <w:tmpl w:val="1EBA17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C49A2"/>
    <w:multiLevelType w:val="hybridMultilevel"/>
    <w:tmpl w:val="CCE065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2558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41634E1"/>
    <w:multiLevelType w:val="hybridMultilevel"/>
    <w:tmpl w:val="A714163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F35D1"/>
    <w:multiLevelType w:val="hybridMultilevel"/>
    <w:tmpl w:val="12F20E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86C0F"/>
    <w:multiLevelType w:val="multilevel"/>
    <w:tmpl w:val="6122E1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D7E3A78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72C204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7570DE1"/>
    <w:multiLevelType w:val="hybridMultilevel"/>
    <w:tmpl w:val="FD5C4E70"/>
    <w:lvl w:ilvl="0" w:tplc="F5265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B009F1"/>
    <w:multiLevelType w:val="multilevel"/>
    <w:tmpl w:val="80C80B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4"/>
  </w:num>
  <w:num w:numId="5">
    <w:abstractNumId w:val="19"/>
  </w:num>
  <w:num w:numId="6">
    <w:abstractNumId w:val="1"/>
  </w:num>
  <w:num w:numId="7">
    <w:abstractNumId w:val="12"/>
  </w:num>
  <w:num w:numId="8">
    <w:abstractNumId w:val="16"/>
  </w:num>
  <w:num w:numId="9">
    <w:abstractNumId w:val="15"/>
  </w:num>
  <w:num w:numId="10">
    <w:abstractNumId w:val="7"/>
  </w:num>
  <w:num w:numId="11">
    <w:abstractNumId w:val="3"/>
  </w:num>
  <w:num w:numId="12">
    <w:abstractNumId w:val="13"/>
  </w:num>
  <w:num w:numId="13">
    <w:abstractNumId w:val="8"/>
  </w:num>
  <w:num w:numId="14">
    <w:abstractNumId w:val="11"/>
  </w:num>
  <w:num w:numId="15">
    <w:abstractNumId w:val="10"/>
  </w:num>
  <w:num w:numId="16">
    <w:abstractNumId w:val="14"/>
  </w:num>
  <w:num w:numId="17">
    <w:abstractNumId w:val="9"/>
  </w:num>
  <w:num w:numId="18">
    <w:abstractNumId w:val="6"/>
  </w:num>
  <w:num w:numId="19">
    <w:abstractNumId w:val="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07081"/>
    <w:rsid w:val="00041D91"/>
    <w:rsid w:val="00045CF3"/>
    <w:rsid w:val="00046393"/>
    <w:rsid w:val="0005769A"/>
    <w:rsid w:val="00060D73"/>
    <w:rsid w:val="0006214C"/>
    <w:rsid w:val="00074838"/>
    <w:rsid w:val="00082EED"/>
    <w:rsid w:val="0008349A"/>
    <w:rsid w:val="00086A74"/>
    <w:rsid w:val="000901F5"/>
    <w:rsid w:val="00090624"/>
    <w:rsid w:val="00091070"/>
    <w:rsid w:val="000C2588"/>
    <w:rsid w:val="000C4341"/>
    <w:rsid w:val="000D4345"/>
    <w:rsid w:val="000E7AEA"/>
    <w:rsid w:val="000F4CD4"/>
    <w:rsid w:val="00100E01"/>
    <w:rsid w:val="00100F54"/>
    <w:rsid w:val="00110EA4"/>
    <w:rsid w:val="0011210B"/>
    <w:rsid w:val="00115969"/>
    <w:rsid w:val="00115E7A"/>
    <w:rsid w:val="00127DDE"/>
    <w:rsid w:val="00131BF3"/>
    <w:rsid w:val="0016722C"/>
    <w:rsid w:val="00171AA4"/>
    <w:rsid w:val="00181E26"/>
    <w:rsid w:val="0019707C"/>
    <w:rsid w:val="0019744C"/>
    <w:rsid w:val="001A151F"/>
    <w:rsid w:val="001B3E69"/>
    <w:rsid w:val="001B7123"/>
    <w:rsid w:val="001C022B"/>
    <w:rsid w:val="001C08DD"/>
    <w:rsid w:val="00207E8E"/>
    <w:rsid w:val="00230018"/>
    <w:rsid w:val="00257E73"/>
    <w:rsid w:val="002660DF"/>
    <w:rsid w:val="00280EFF"/>
    <w:rsid w:val="002824FF"/>
    <w:rsid w:val="002828CC"/>
    <w:rsid w:val="00293138"/>
    <w:rsid w:val="002A5315"/>
    <w:rsid w:val="002B3005"/>
    <w:rsid w:val="002E1B0F"/>
    <w:rsid w:val="002E2F72"/>
    <w:rsid w:val="002E343A"/>
    <w:rsid w:val="002F0753"/>
    <w:rsid w:val="002F2088"/>
    <w:rsid w:val="00305F60"/>
    <w:rsid w:val="003164DA"/>
    <w:rsid w:val="003230A4"/>
    <w:rsid w:val="00325F2A"/>
    <w:rsid w:val="00381866"/>
    <w:rsid w:val="0039752B"/>
    <w:rsid w:val="003B0515"/>
    <w:rsid w:val="003B1451"/>
    <w:rsid w:val="003B7E84"/>
    <w:rsid w:val="003C080B"/>
    <w:rsid w:val="003C2A84"/>
    <w:rsid w:val="003C35E9"/>
    <w:rsid w:val="003D5B8D"/>
    <w:rsid w:val="003F5891"/>
    <w:rsid w:val="003F780A"/>
    <w:rsid w:val="004076C0"/>
    <w:rsid w:val="00412B44"/>
    <w:rsid w:val="0041329B"/>
    <w:rsid w:val="00421B27"/>
    <w:rsid w:val="0042635B"/>
    <w:rsid w:val="0043241B"/>
    <w:rsid w:val="00437BF9"/>
    <w:rsid w:val="004426F4"/>
    <w:rsid w:val="00446505"/>
    <w:rsid w:val="00463940"/>
    <w:rsid w:val="00482600"/>
    <w:rsid w:val="004866D0"/>
    <w:rsid w:val="00495295"/>
    <w:rsid w:val="004D172B"/>
    <w:rsid w:val="004F479B"/>
    <w:rsid w:val="004F53ED"/>
    <w:rsid w:val="005247BA"/>
    <w:rsid w:val="00532BFF"/>
    <w:rsid w:val="00535C0D"/>
    <w:rsid w:val="00573A8C"/>
    <w:rsid w:val="00575A2D"/>
    <w:rsid w:val="005B2457"/>
    <w:rsid w:val="005B4CF3"/>
    <w:rsid w:val="005C1F8A"/>
    <w:rsid w:val="005D3B81"/>
    <w:rsid w:val="005E3F49"/>
    <w:rsid w:val="005F3A20"/>
    <w:rsid w:val="0062029B"/>
    <w:rsid w:val="00621ECF"/>
    <w:rsid w:val="00633AC9"/>
    <w:rsid w:val="0063558F"/>
    <w:rsid w:val="006501A7"/>
    <w:rsid w:val="006510BB"/>
    <w:rsid w:val="0065125D"/>
    <w:rsid w:val="006545EA"/>
    <w:rsid w:val="00677C66"/>
    <w:rsid w:val="00680DD3"/>
    <w:rsid w:val="00680F67"/>
    <w:rsid w:val="006822A3"/>
    <w:rsid w:val="006829C0"/>
    <w:rsid w:val="0068329E"/>
    <w:rsid w:val="006979FD"/>
    <w:rsid w:val="006B1810"/>
    <w:rsid w:val="006C7933"/>
    <w:rsid w:val="006D243E"/>
    <w:rsid w:val="006D76D8"/>
    <w:rsid w:val="006F25F3"/>
    <w:rsid w:val="00706A50"/>
    <w:rsid w:val="007124F7"/>
    <w:rsid w:val="0071467C"/>
    <w:rsid w:val="0072469C"/>
    <w:rsid w:val="0073192B"/>
    <w:rsid w:val="00736C25"/>
    <w:rsid w:val="00740913"/>
    <w:rsid w:val="007633A5"/>
    <w:rsid w:val="00770AD6"/>
    <w:rsid w:val="00780242"/>
    <w:rsid w:val="00792CE6"/>
    <w:rsid w:val="007B5AB1"/>
    <w:rsid w:val="007C0BDB"/>
    <w:rsid w:val="007C5F63"/>
    <w:rsid w:val="007E15C5"/>
    <w:rsid w:val="007E5B69"/>
    <w:rsid w:val="007F19DF"/>
    <w:rsid w:val="00800398"/>
    <w:rsid w:val="00801329"/>
    <w:rsid w:val="00801D70"/>
    <w:rsid w:val="008057C5"/>
    <w:rsid w:val="00810F2E"/>
    <w:rsid w:val="00833AD2"/>
    <w:rsid w:val="008363D8"/>
    <w:rsid w:val="0083754A"/>
    <w:rsid w:val="0084380E"/>
    <w:rsid w:val="00851072"/>
    <w:rsid w:val="00853977"/>
    <w:rsid w:val="00854934"/>
    <w:rsid w:val="00886798"/>
    <w:rsid w:val="008875FC"/>
    <w:rsid w:val="00895C39"/>
    <w:rsid w:val="008A6463"/>
    <w:rsid w:val="008A6C2D"/>
    <w:rsid w:val="008A7EB9"/>
    <w:rsid w:val="008B3889"/>
    <w:rsid w:val="008B4BD6"/>
    <w:rsid w:val="008B67F2"/>
    <w:rsid w:val="008C333A"/>
    <w:rsid w:val="008C4BD2"/>
    <w:rsid w:val="008D43B6"/>
    <w:rsid w:val="008E5937"/>
    <w:rsid w:val="00900236"/>
    <w:rsid w:val="00923C00"/>
    <w:rsid w:val="00927518"/>
    <w:rsid w:val="00956887"/>
    <w:rsid w:val="00981C03"/>
    <w:rsid w:val="009B3037"/>
    <w:rsid w:val="009C7353"/>
    <w:rsid w:val="009E1871"/>
    <w:rsid w:val="009F0300"/>
    <w:rsid w:val="009F063C"/>
    <w:rsid w:val="009F1C8C"/>
    <w:rsid w:val="009F225D"/>
    <w:rsid w:val="009F5D20"/>
    <w:rsid w:val="00A02006"/>
    <w:rsid w:val="00A270D6"/>
    <w:rsid w:val="00A434F4"/>
    <w:rsid w:val="00A54BD8"/>
    <w:rsid w:val="00A70749"/>
    <w:rsid w:val="00A7189D"/>
    <w:rsid w:val="00A80B01"/>
    <w:rsid w:val="00AA173A"/>
    <w:rsid w:val="00AA7D50"/>
    <w:rsid w:val="00AB4E16"/>
    <w:rsid w:val="00AC5019"/>
    <w:rsid w:val="00AD403F"/>
    <w:rsid w:val="00AD6E57"/>
    <w:rsid w:val="00AE2112"/>
    <w:rsid w:val="00AE49AB"/>
    <w:rsid w:val="00AF3155"/>
    <w:rsid w:val="00B03835"/>
    <w:rsid w:val="00B03F97"/>
    <w:rsid w:val="00B059E3"/>
    <w:rsid w:val="00B17953"/>
    <w:rsid w:val="00B26C2B"/>
    <w:rsid w:val="00B26C4C"/>
    <w:rsid w:val="00B3505E"/>
    <w:rsid w:val="00B46EA4"/>
    <w:rsid w:val="00B52EE7"/>
    <w:rsid w:val="00B55258"/>
    <w:rsid w:val="00B55891"/>
    <w:rsid w:val="00B6512C"/>
    <w:rsid w:val="00B673A0"/>
    <w:rsid w:val="00B72A7F"/>
    <w:rsid w:val="00B91A91"/>
    <w:rsid w:val="00B93301"/>
    <w:rsid w:val="00BA7186"/>
    <w:rsid w:val="00BB1AB1"/>
    <w:rsid w:val="00BB5195"/>
    <w:rsid w:val="00BB5B9D"/>
    <w:rsid w:val="00BB5DC6"/>
    <w:rsid w:val="00BC75A3"/>
    <w:rsid w:val="00BD1BE1"/>
    <w:rsid w:val="00BD4418"/>
    <w:rsid w:val="00BF5DCF"/>
    <w:rsid w:val="00C20636"/>
    <w:rsid w:val="00C24F2F"/>
    <w:rsid w:val="00C25D8D"/>
    <w:rsid w:val="00C40567"/>
    <w:rsid w:val="00C51664"/>
    <w:rsid w:val="00C52AE0"/>
    <w:rsid w:val="00C667F8"/>
    <w:rsid w:val="00C76E26"/>
    <w:rsid w:val="00C77127"/>
    <w:rsid w:val="00C842D5"/>
    <w:rsid w:val="00C877C5"/>
    <w:rsid w:val="00C87A38"/>
    <w:rsid w:val="00C92F42"/>
    <w:rsid w:val="00C95841"/>
    <w:rsid w:val="00CC1497"/>
    <w:rsid w:val="00CD6150"/>
    <w:rsid w:val="00CD724D"/>
    <w:rsid w:val="00CE46A5"/>
    <w:rsid w:val="00CE68ED"/>
    <w:rsid w:val="00D0394C"/>
    <w:rsid w:val="00D27393"/>
    <w:rsid w:val="00D31AEA"/>
    <w:rsid w:val="00D55359"/>
    <w:rsid w:val="00D5669A"/>
    <w:rsid w:val="00D828C9"/>
    <w:rsid w:val="00D90A86"/>
    <w:rsid w:val="00D90BCB"/>
    <w:rsid w:val="00D93A76"/>
    <w:rsid w:val="00D9433F"/>
    <w:rsid w:val="00DA0C2B"/>
    <w:rsid w:val="00DB29D8"/>
    <w:rsid w:val="00DB5BC0"/>
    <w:rsid w:val="00DC03E7"/>
    <w:rsid w:val="00DD4A04"/>
    <w:rsid w:val="00DE5396"/>
    <w:rsid w:val="00E019E7"/>
    <w:rsid w:val="00E1642B"/>
    <w:rsid w:val="00E166B5"/>
    <w:rsid w:val="00E21722"/>
    <w:rsid w:val="00E325D0"/>
    <w:rsid w:val="00E43751"/>
    <w:rsid w:val="00E53EB2"/>
    <w:rsid w:val="00E549B7"/>
    <w:rsid w:val="00E62D95"/>
    <w:rsid w:val="00E82002"/>
    <w:rsid w:val="00E9067D"/>
    <w:rsid w:val="00EB293E"/>
    <w:rsid w:val="00ED1DB4"/>
    <w:rsid w:val="00ED5C49"/>
    <w:rsid w:val="00EF51F8"/>
    <w:rsid w:val="00F01458"/>
    <w:rsid w:val="00F03AA0"/>
    <w:rsid w:val="00F03D52"/>
    <w:rsid w:val="00F2141D"/>
    <w:rsid w:val="00F21AB2"/>
    <w:rsid w:val="00F55335"/>
    <w:rsid w:val="00F664D0"/>
    <w:rsid w:val="00F913B7"/>
    <w:rsid w:val="00F93077"/>
    <w:rsid w:val="00F95788"/>
    <w:rsid w:val="00F96F77"/>
    <w:rsid w:val="00FA608C"/>
    <w:rsid w:val="00FC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6427"/>
  <w15:chartTrackingRefBased/>
  <w15:docId w15:val="{C0A7203C-2E67-43E9-A557-406AC59D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B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10EA4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DB29D8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DB29D8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DB29D8"/>
    <w:rPr>
      <w:vertAlign w:val="superscript"/>
    </w:rPr>
  </w:style>
  <w:style w:type="paragraph" w:styleId="a9">
    <w:name w:val="footer"/>
    <w:basedOn w:val="a"/>
    <w:link w:val="aa"/>
    <w:uiPriority w:val="99"/>
    <w:rsid w:val="00BB1A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B1AB1"/>
  </w:style>
  <w:style w:type="paragraph" w:styleId="ac">
    <w:name w:val="header"/>
    <w:basedOn w:val="a"/>
    <w:link w:val="ad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412B4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412B4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8E5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0106150.0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l:30106150.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7EDD1-2E9B-4419-932C-B6C6C2DC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4529</Words>
  <Characters>25820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Арман Айкимбаев</cp:lastModifiedBy>
  <cp:revision>29</cp:revision>
  <cp:lastPrinted>2020-09-22T13:19:00Z</cp:lastPrinted>
  <dcterms:created xsi:type="dcterms:W3CDTF">2021-04-23T12:08:00Z</dcterms:created>
  <dcterms:modified xsi:type="dcterms:W3CDTF">2023-08-07T04:18:00Z</dcterms:modified>
</cp:coreProperties>
</file>