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5D6F" w:rsidRPr="007F25B9" w:rsidRDefault="00576658" w:rsidP="00505D6F">
      <w:pPr>
        <w:rPr>
          <w:lang w:val="kk-KZ"/>
        </w:rPr>
      </w:pPr>
      <w:r w:rsidRPr="007F25B9">
        <w:rPr>
          <w:lang w:val="kk-KZ"/>
        </w:rPr>
        <w:t xml:space="preserve">             </w:t>
      </w:r>
      <w:r w:rsidR="002A2818" w:rsidRPr="007F25B9">
        <w:rPr>
          <w:lang w:val="kk-KZ"/>
        </w:rPr>
        <w:t xml:space="preserve">         Астана</w:t>
      </w:r>
      <w:r w:rsidR="00505D6F" w:rsidRPr="007F25B9">
        <w:rPr>
          <w:lang w:val="kk-KZ"/>
        </w:rPr>
        <w:t xml:space="preserve"> қ</w:t>
      </w:r>
      <w:proofErr w:type="spellStart"/>
      <w:r w:rsidR="00505D6F" w:rsidRPr="007F25B9">
        <w:t>аласы</w:t>
      </w:r>
      <w:proofErr w:type="spellEnd"/>
      <w:r w:rsidR="00505D6F" w:rsidRPr="007F25B9">
        <w:rPr>
          <w:lang w:val="kk-KZ"/>
        </w:rPr>
        <w:t xml:space="preserve">                                                                                               </w:t>
      </w:r>
      <w:r w:rsidRPr="007F25B9">
        <w:rPr>
          <w:lang w:val="kk-KZ"/>
        </w:rPr>
        <w:t xml:space="preserve"> </w:t>
      </w:r>
      <w:r w:rsidR="00505D6F" w:rsidRPr="007F25B9">
        <w:rPr>
          <w:lang w:val="kk-KZ"/>
        </w:rPr>
        <w:t xml:space="preserve">       город </w:t>
      </w:r>
      <w:r w:rsidR="002A2818" w:rsidRPr="007F25B9">
        <w:rPr>
          <w:lang w:val="kk-KZ"/>
        </w:rPr>
        <w:t>Астана</w:t>
      </w:r>
      <w:r w:rsidR="00505D6F" w:rsidRPr="007F25B9">
        <w:rPr>
          <w:lang w:val="kk-KZ"/>
        </w:rPr>
        <w:t xml:space="preserve">                                                                                                              </w:t>
      </w:r>
    </w:p>
    <w:p w:rsidR="00642211" w:rsidRPr="007F25B9" w:rsidRDefault="00642211" w:rsidP="00934587">
      <w:pPr>
        <w:rPr>
          <w:sz w:val="28"/>
          <w:szCs w:val="28"/>
          <w:lang w:val="kk-KZ"/>
        </w:rPr>
      </w:pPr>
    </w:p>
    <w:p w:rsidR="00AE5A5E" w:rsidRPr="007F25B9" w:rsidRDefault="00AE5A5E" w:rsidP="00934587">
      <w:pPr>
        <w:rPr>
          <w:sz w:val="28"/>
          <w:szCs w:val="28"/>
          <w:lang w:val="kk-KZ"/>
        </w:rPr>
      </w:pPr>
    </w:p>
    <w:p w:rsidR="00EF4CD7" w:rsidRPr="007F25B9" w:rsidRDefault="00EF4CD7" w:rsidP="00EF4CD7">
      <w:pPr>
        <w:tabs>
          <w:tab w:val="left" w:pos="4253"/>
        </w:tabs>
        <w:ind w:right="-2"/>
        <w:jc w:val="center"/>
        <w:rPr>
          <w:b/>
          <w:sz w:val="28"/>
          <w:szCs w:val="28"/>
        </w:rPr>
      </w:pPr>
    </w:p>
    <w:p w:rsidR="00EF4CD7" w:rsidRPr="007F25B9" w:rsidRDefault="00EF4CD7" w:rsidP="00EF4CD7">
      <w:pPr>
        <w:tabs>
          <w:tab w:val="left" w:pos="4253"/>
        </w:tabs>
        <w:ind w:right="-2"/>
        <w:jc w:val="center"/>
        <w:rPr>
          <w:b/>
          <w:sz w:val="28"/>
          <w:szCs w:val="28"/>
        </w:rPr>
      </w:pPr>
    </w:p>
    <w:p w:rsidR="00EF4CD7" w:rsidRPr="007F25B9" w:rsidRDefault="00EF4CD7" w:rsidP="00EF4CD7">
      <w:pPr>
        <w:tabs>
          <w:tab w:val="left" w:pos="4253"/>
        </w:tabs>
        <w:ind w:right="-2"/>
        <w:jc w:val="center"/>
        <w:rPr>
          <w:b/>
          <w:sz w:val="28"/>
          <w:szCs w:val="28"/>
        </w:rPr>
      </w:pPr>
      <w:r w:rsidRPr="007F25B9">
        <w:rPr>
          <w:b/>
          <w:sz w:val="28"/>
          <w:szCs w:val="28"/>
        </w:rPr>
        <w:t>О внесении изменений в постановление Правления Национального Банка Республики Казахстан от 28 ноября 2019 года № 224 «Об утверждении перечня, форм, сроков представления отчетности о</w:t>
      </w:r>
      <w:r w:rsidRPr="007F25B9">
        <w:rPr>
          <w:rStyle w:val="s1"/>
          <w:color w:val="auto"/>
          <w:sz w:val="28"/>
          <w:szCs w:val="28"/>
        </w:rPr>
        <w:t xml:space="preserve"> </w:t>
      </w:r>
      <w:r w:rsidRPr="007F25B9">
        <w:rPr>
          <w:b/>
          <w:sz w:val="28"/>
          <w:szCs w:val="28"/>
        </w:rPr>
        <w:t>выполнении пруденциальных нормативов и иных обязательных к соблюдению норм и лимитов организацией, осуществляющей микрофинансовую деятельность, и Правил ее представления»</w:t>
      </w:r>
    </w:p>
    <w:p w:rsidR="00EF4CD7" w:rsidRPr="007F25B9" w:rsidRDefault="00EF4CD7" w:rsidP="00EF4CD7">
      <w:pPr>
        <w:widowControl w:val="0"/>
        <w:ind w:firstLine="709"/>
        <w:jc w:val="both"/>
        <w:rPr>
          <w:sz w:val="28"/>
          <w:szCs w:val="28"/>
        </w:rPr>
      </w:pPr>
    </w:p>
    <w:p w:rsidR="00EF4CD7" w:rsidRPr="007F25B9" w:rsidRDefault="00EF4CD7" w:rsidP="00EF4CD7">
      <w:pPr>
        <w:widowControl w:val="0"/>
        <w:ind w:firstLine="709"/>
        <w:jc w:val="both"/>
        <w:rPr>
          <w:sz w:val="28"/>
          <w:szCs w:val="28"/>
        </w:rPr>
      </w:pPr>
    </w:p>
    <w:p w:rsidR="00EF4CD7" w:rsidRPr="007F25B9" w:rsidRDefault="00EF4CD7" w:rsidP="00EF4CD7">
      <w:pPr>
        <w:widowControl w:val="0"/>
        <w:tabs>
          <w:tab w:val="left" w:pos="1134"/>
        </w:tabs>
        <w:ind w:firstLine="709"/>
        <w:jc w:val="both"/>
        <w:rPr>
          <w:sz w:val="28"/>
          <w:szCs w:val="28"/>
        </w:rPr>
      </w:pPr>
      <w:r w:rsidRPr="007F25B9">
        <w:rPr>
          <w:sz w:val="28"/>
          <w:szCs w:val="28"/>
        </w:rPr>
        <w:t xml:space="preserve">Правление Национального Банка Республики Казахстан </w:t>
      </w:r>
      <w:r w:rsidRPr="007F25B9">
        <w:rPr>
          <w:b/>
          <w:sz w:val="28"/>
          <w:szCs w:val="28"/>
        </w:rPr>
        <w:t>ПОСТАНОВЛЯЕТ</w:t>
      </w:r>
      <w:r w:rsidRPr="007F25B9">
        <w:rPr>
          <w:sz w:val="28"/>
          <w:szCs w:val="28"/>
        </w:rPr>
        <w:t>:</w:t>
      </w:r>
      <w:r w:rsidRPr="007F25B9">
        <w:rPr>
          <w:spacing w:val="2"/>
          <w:sz w:val="28"/>
          <w:szCs w:val="28"/>
        </w:rPr>
        <w:t xml:space="preserve"> </w:t>
      </w:r>
    </w:p>
    <w:p w:rsidR="00EF4CD7" w:rsidRPr="007F25B9" w:rsidRDefault="00EF4CD7" w:rsidP="00EF4CD7">
      <w:pPr>
        <w:pStyle w:val="ae"/>
        <w:widowControl w:val="0"/>
        <w:numPr>
          <w:ilvl w:val="0"/>
          <w:numId w:val="6"/>
        </w:numPr>
        <w:tabs>
          <w:tab w:val="left" w:pos="1134"/>
        </w:tabs>
        <w:spacing w:after="0" w:line="240" w:lineRule="auto"/>
        <w:ind w:left="0" w:firstLine="709"/>
        <w:jc w:val="both"/>
        <w:rPr>
          <w:rFonts w:ascii="Times New Roman" w:hAnsi="Times New Roman"/>
          <w:sz w:val="28"/>
          <w:szCs w:val="28"/>
        </w:rPr>
      </w:pPr>
      <w:r w:rsidRPr="007F25B9">
        <w:rPr>
          <w:rFonts w:ascii="Times New Roman" w:hAnsi="Times New Roman"/>
          <w:sz w:val="28"/>
          <w:szCs w:val="28"/>
        </w:rPr>
        <w:t>Внести в постановление Правления Национального Банка Республики Казахстан от 28 ноября 2019 года № 224 «Об утверждении перечня, форм, сроков представления отчетности о выполнении пруденциальных нормативов и иных обязательных к соблюдению норм и лимитов организацией, осуществляющей микрофинансовую деятельность, и Правил ее представления» (зарегистрировано в Реестре государственной регистрации нормативных правовых актов под № 19671) следующие изменения:</w:t>
      </w:r>
    </w:p>
    <w:p w:rsidR="00EF4CD7" w:rsidRPr="007F25B9" w:rsidRDefault="00EF4CD7" w:rsidP="00EF4CD7">
      <w:pPr>
        <w:widowControl w:val="0"/>
        <w:tabs>
          <w:tab w:val="left" w:pos="1134"/>
        </w:tabs>
        <w:ind w:firstLine="709"/>
        <w:jc w:val="both"/>
        <w:rPr>
          <w:sz w:val="28"/>
          <w:szCs w:val="28"/>
        </w:rPr>
      </w:pPr>
      <w:r w:rsidRPr="007F25B9">
        <w:rPr>
          <w:sz w:val="28"/>
          <w:szCs w:val="28"/>
        </w:rPr>
        <w:t>преамбулу изложить в следующей редакции:</w:t>
      </w:r>
    </w:p>
    <w:p w:rsidR="00EF4CD7" w:rsidRPr="007F25B9" w:rsidRDefault="00EF4CD7" w:rsidP="00EF4CD7">
      <w:pPr>
        <w:widowControl w:val="0"/>
        <w:tabs>
          <w:tab w:val="left" w:pos="1134"/>
        </w:tabs>
        <w:ind w:firstLine="709"/>
        <w:jc w:val="both"/>
        <w:rPr>
          <w:sz w:val="28"/>
          <w:szCs w:val="28"/>
        </w:rPr>
      </w:pPr>
      <w:r w:rsidRPr="007F25B9">
        <w:rPr>
          <w:sz w:val="28"/>
          <w:szCs w:val="28"/>
        </w:rPr>
        <w:t>«В соответствии с законами Республики Казахстан «О Национальном Банке Республики Казахстан», «</w:t>
      </w:r>
      <w:bookmarkStart w:id="0" w:name="sub1001375461"/>
      <w:r w:rsidRPr="007F25B9">
        <w:rPr>
          <w:sz w:val="28"/>
          <w:szCs w:val="28"/>
        </w:rPr>
        <w:fldChar w:fldCharType="begin"/>
      </w:r>
      <w:r w:rsidRPr="007F25B9">
        <w:rPr>
          <w:sz w:val="28"/>
          <w:szCs w:val="28"/>
        </w:rPr>
        <w:instrText xml:space="preserve"> HYPERLINK "jl:30605510.0%20" </w:instrText>
      </w:r>
      <w:r w:rsidRPr="007F25B9">
        <w:rPr>
          <w:sz w:val="28"/>
          <w:szCs w:val="28"/>
        </w:rPr>
        <w:fldChar w:fldCharType="separate"/>
      </w:r>
      <w:r w:rsidRPr="007F25B9">
        <w:rPr>
          <w:sz w:val="28"/>
          <w:szCs w:val="28"/>
        </w:rPr>
        <w:t>О государственной статистике</w:t>
      </w:r>
      <w:r w:rsidRPr="007F25B9">
        <w:rPr>
          <w:sz w:val="28"/>
          <w:szCs w:val="28"/>
        </w:rPr>
        <w:fldChar w:fldCharType="end"/>
      </w:r>
      <w:bookmarkEnd w:id="0"/>
      <w:r w:rsidRPr="007F25B9">
        <w:rPr>
          <w:sz w:val="28"/>
          <w:szCs w:val="28"/>
        </w:rPr>
        <w:t>» и «</w:t>
      </w:r>
      <w:bookmarkStart w:id="1" w:name="sub1002655211"/>
      <w:r w:rsidRPr="007F25B9">
        <w:rPr>
          <w:sz w:val="28"/>
          <w:szCs w:val="28"/>
        </w:rPr>
        <w:fldChar w:fldCharType="begin"/>
      </w:r>
      <w:r w:rsidRPr="007F25B9">
        <w:rPr>
          <w:sz w:val="28"/>
          <w:szCs w:val="28"/>
        </w:rPr>
        <w:instrText xml:space="preserve"> HYPERLINK "jl:31300092.0.1002655211_0" \o "Закон Республики Казахстан от 26 ноября 2012 года № 56-V \«О микрофинансовой деятельности\» (с изменениями и дополнениями по состоянию на 12.09.2022 г.)" </w:instrText>
      </w:r>
      <w:r w:rsidRPr="007F25B9">
        <w:rPr>
          <w:sz w:val="28"/>
          <w:szCs w:val="28"/>
        </w:rPr>
        <w:fldChar w:fldCharType="separate"/>
      </w:r>
      <w:r w:rsidRPr="007F25B9">
        <w:rPr>
          <w:sz w:val="28"/>
          <w:szCs w:val="28"/>
        </w:rPr>
        <w:t>О микрофинансовой деятельности</w:t>
      </w:r>
      <w:r w:rsidRPr="007F25B9">
        <w:rPr>
          <w:sz w:val="28"/>
          <w:szCs w:val="28"/>
        </w:rPr>
        <w:fldChar w:fldCharType="end"/>
      </w:r>
      <w:bookmarkEnd w:id="1"/>
      <w:r w:rsidRPr="007F25B9">
        <w:rPr>
          <w:sz w:val="28"/>
          <w:szCs w:val="28"/>
        </w:rPr>
        <w:t xml:space="preserve">» Правление Национального Банка Республики Казахстан </w:t>
      </w:r>
      <w:r w:rsidRPr="007F25B9">
        <w:rPr>
          <w:b/>
          <w:sz w:val="28"/>
          <w:szCs w:val="28"/>
        </w:rPr>
        <w:t>ПОСТАНОВЛЯЕТ</w:t>
      </w:r>
      <w:r w:rsidRPr="007F25B9">
        <w:rPr>
          <w:sz w:val="28"/>
          <w:szCs w:val="28"/>
        </w:rPr>
        <w:t>:»;</w:t>
      </w:r>
    </w:p>
    <w:p w:rsidR="00EF4CD7" w:rsidRPr="007F25B9" w:rsidRDefault="00EF4CD7" w:rsidP="00EF4CD7">
      <w:pPr>
        <w:widowControl w:val="0"/>
        <w:tabs>
          <w:tab w:val="left" w:pos="1134"/>
        </w:tabs>
        <w:ind w:firstLine="709"/>
        <w:jc w:val="both"/>
        <w:rPr>
          <w:sz w:val="28"/>
          <w:szCs w:val="28"/>
        </w:rPr>
      </w:pPr>
      <w:r w:rsidRPr="007F25B9">
        <w:rPr>
          <w:sz w:val="28"/>
          <w:szCs w:val="28"/>
        </w:rPr>
        <w:t xml:space="preserve">приложение </w:t>
      </w:r>
      <w:r w:rsidRPr="007F25B9">
        <w:rPr>
          <w:sz w:val="28"/>
          <w:szCs w:val="28"/>
          <w:lang w:val="kk-KZ"/>
        </w:rPr>
        <w:t>2</w:t>
      </w:r>
      <w:r w:rsidRPr="007F25B9">
        <w:rPr>
          <w:sz w:val="28"/>
          <w:szCs w:val="28"/>
        </w:rPr>
        <w:t xml:space="preserve"> изложить в редакции согласно приложению 1 к настоящему </w:t>
      </w:r>
      <w:r w:rsidRPr="007F25B9">
        <w:rPr>
          <w:sz w:val="28"/>
          <w:szCs w:val="28"/>
          <w:lang w:val="kk-KZ"/>
        </w:rPr>
        <w:t>постановлению</w:t>
      </w:r>
      <w:r w:rsidRPr="007F25B9">
        <w:rPr>
          <w:sz w:val="28"/>
          <w:szCs w:val="28"/>
        </w:rPr>
        <w:t>;</w:t>
      </w:r>
    </w:p>
    <w:p w:rsidR="00EF4CD7" w:rsidRPr="007F25B9" w:rsidRDefault="00EF4CD7" w:rsidP="00EF4CD7">
      <w:pPr>
        <w:widowControl w:val="0"/>
        <w:tabs>
          <w:tab w:val="left" w:pos="1134"/>
        </w:tabs>
        <w:ind w:firstLine="709"/>
        <w:jc w:val="both"/>
        <w:rPr>
          <w:sz w:val="28"/>
          <w:szCs w:val="28"/>
        </w:rPr>
      </w:pPr>
      <w:r w:rsidRPr="007F25B9">
        <w:rPr>
          <w:sz w:val="28"/>
          <w:szCs w:val="28"/>
        </w:rPr>
        <w:t xml:space="preserve">приложение </w:t>
      </w:r>
      <w:r w:rsidRPr="007F25B9">
        <w:rPr>
          <w:sz w:val="28"/>
          <w:szCs w:val="28"/>
          <w:lang w:val="kk-KZ"/>
        </w:rPr>
        <w:t>3</w:t>
      </w:r>
      <w:r w:rsidRPr="007F25B9">
        <w:rPr>
          <w:sz w:val="28"/>
          <w:szCs w:val="28"/>
        </w:rPr>
        <w:t xml:space="preserve"> изложить в редакции согласно приложению 2 к настоящему </w:t>
      </w:r>
      <w:r w:rsidRPr="007F25B9">
        <w:rPr>
          <w:sz w:val="28"/>
          <w:szCs w:val="28"/>
          <w:lang w:val="kk-KZ"/>
        </w:rPr>
        <w:t>постановлению</w:t>
      </w:r>
      <w:r w:rsidRPr="007F25B9">
        <w:rPr>
          <w:sz w:val="28"/>
          <w:szCs w:val="28"/>
        </w:rPr>
        <w:t>;</w:t>
      </w:r>
    </w:p>
    <w:p w:rsidR="00EF4CD7" w:rsidRPr="007F25B9" w:rsidRDefault="00EF4CD7" w:rsidP="00EF4CD7">
      <w:pPr>
        <w:widowControl w:val="0"/>
        <w:tabs>
          <w:tab w:val="left" w:pos="1134"/>
        </w:tabs>
        <w:ind w:firstLine="709"/>
        <w:jc w:val="both"/>
        <w:rPr>
          <w:sz w:val="28"/>
          <w:szCs w:val="28"/>
        </w:rPr>
      </w:pPr>
      <w:r w:rsidRPr="007F25B9">
        <w:rPr>
          <w:sz w:val="28"/>
          <w:szCs w:val="28"/>
        </w:rPr>
        <w:t xml:space="preserve">приложение </w:t>
      </w:r>
      <w:r w:rsidRPr="007F25B9">
        <w:rPr>
          <w:sz w:val="28"/>
          <w:szCs w:val="28"/>
          <w:lang w:val="kk-KZ"/>
        </w:rPr>
        <w:t>4</w:t>
      </w:r>
      <w:r w:rsidRPr="007F25B9">
        <w:rPr>
          <w:sz w:val="28"/>
          <w:szCs w:val="28"/>
        </w:rPr>
        <w:t xml:space="preserve"> изложить в редакции согласно приложению 3 к настоящему </w:t>
      </w:r>
      <w:r w:rsidRPr="007F25B9">
        <w:rPr>
          <w:sz w:val="28"/>
          <w:szCs w:val="28"/>
          <w:lang w:val="kk-KZ"/>
        </w:rPr>
        <w:t>постановлению</w:t>
      </w:r>
      <w:r w:rsidRPr="007F25B9">
        <w:rPr>
          <w:sz w:val="28"/>
          <w:szCs w:val="28"/>
        </w:rPr>
        <w:t>;</w:t>
      </w:r>
    </w:p>
    <w:p w:rsidR="00EF4CD7" w:rsidRPr="007F25B9" w:rsidRDefault="00EF4CD7" w:rsidP="00EF4CD7">
      <w:pPr>
        <w:widowControl w:val="0"/>
        <w:tabs>
          <w:tab w:val="left" w:pos="1134"/>
        </w:tabs>
        <w:ind w:firstLine="709"/>
        <w:jc w:val="both"/>
        <w:rPr>
          <w:sz w:val="28"/>
          <w:szCs w:val="28"/>
          <w:lang w:val="kk-KZ"/>
        </w:rPr>
      </w:pPr>
      <w:r w:rsidRPr="007F25B9">
        <w:rPr>
          <w:sz w:val="28"/>
          <w:szCs w:val="28"/>
        </w:rPr>
        <w:lastRenderedPageBreak/>
        <w:t xml:space="preserve">приложение </w:t>
      </w:r>
      <w:r w:rsidRPr="007F25B9">
        <w:rPr>
          <w:sz w:val="28"/>
          <w:szCs w:val="28"/>
          <w:lang w:val="kk-KZ"/>
        </w:rPr>
        <w:t>5</w:t>
      </w:r>
      <w:r w:rsidRPr="007F25B9">
        <w:rPr>
          <w:sz w:val="28"/>
          <w:szCs w:val="28"/>
        </w:rPr>
        <w:t xml:space="preserve"> изложить в редакции согласно приложению 4 к настоящему </w:t>
      </w:r>
      <w:r w:rsidRPr="007F25B9">
        <w:rPr>
          <w:sz w:val="28"/>
          <w:szCs w:val="28"/>
          <w:lang w:val="kk-KZ"/>
        </w:rPr>
        <w:t>постановлению.</w:t>
      </w:r>
    </w:p>
    <w:p w:rsidR="00EF4CD7" w:rsidRPr="007F25B9" w:rsidRDefault="00EF4CD7" w:rsidP="00EF4CD7">
      <w:pPr>
        <w:widowControl w:val="0"/>
        <w:tabs>
          <w:tab w:val="left" w:pos="1134"/>
        </w:tabs>
        <w:ind w:firstLine="709"/>
        <w:jc w:val="both"/>
        <w:rPr>
          <w:sz w:val="28"/>
          <w:szCs w:val="28"/>
        </w:rPr>
      </w:pPr>
      <w:r w:rsidRPr="007F25B9">
        <w:rPr>
          <w:sz w:val="28"/>
          <w:szCs w:val="28"/>
        </w:rPr>
        <w:t>2. Департаменту статистики финансового рынка (Буранбаева А.М.) в установленном законодательством Республики Казахстан порядке обеспечить:</w:t>
      </w:r>
    </w:p>
    <w:p w:rsidR="00EF4CD7" w:rsidRPr="007F25B9" w:rsidRDefault="00EF4CD7" w:rsidP="00EF4CD7">
      <w:pPr>
        <w:widowControl w:val="0"/>
        <w:tabs>
          <w:tab w:val="left" w:pos="1134"/>
        </w:tabs>
        <w:ind w:firstLine="709"/>
        <w:jc w:val="both"/>
        <w:rPr>
          <w:sz w:val="28"/>
          <w:szCs w:val="28"/>
        </w:rPr>
      </w:pPr>
      <w:r w:rsidRPr="007F25B9">
        <w:rPr>
          <w:sz w:val="28"/>
          <w:szCs w:val="28"/>
        </w:rPr>
        <w:t>1) совместно с Юридическим департаментом (</w:t>
      </w:r>
      <w:proofErr w:type="spellStart"/>
      <w:r w:rsidRPr="007F25B9">
        <w:rPr>
          <w:sz w:val="28"/>
          <w:szCs w:val="28"/>
        </w:rPr>
        <w:t>Касенов</w:t>
      </w:r>
      <w:proofErr w:type="spellEnd"/>
      <w:r w:rsidRPr="007F25B9">
        <w:rPr>
          <w:sz w:val="28"/>
          <w:szCs w:val="28"/>
        </w:rPr>
        <w:t xml:space="preserve"> А.С.) государственную регистрацию настоящего постановления в Министерстве юстиции Республики Казахстан;</w:t>
      </w:r>
    </w:p>
    <w:p w:rsidR="00EF4CD7" w:rsidRPr="007F25B9" w:rsidRDefault="00EF4CD7" w:rsidP="00EF4CD7">
      <w:pPr>
        <w:widowControl w:val="0"/>
        <w:tabs>
          <w:tab w:val="left" w:pos="1134"/>
        </w:tabs>
        <w:ind w:firstLine="709"/>
        <w:jc w:val="both"/>
        <w:rPr>
          <w:sz w:val="28"/>
          <w:szCs w:val="28"/>
        </w:rPr>
      </w:pPr>
      <w:r w:rsidRPr="007F25B9">
        <w:rPr>
          <w:sz w:val="28"/>
          <w:szCs w:val="28"/>
        </w:rPr>
        <w:t xml:space="preserve">2) </w:t>
      </w:r>
      <w:r w:rsidRPr="007F25B9">
        <w:rPr>
          <w:rFonts w:eastAsia="Calibri"/>
          <w:sz w:val="28"/>
          <w:szCs w:val="28"/>
        </w:rPr>
        <w:t xml:space="preserve">размещение настоящего постановления на официальном </w:t>
      </w:r>
      <w:proofErr w:type="spellStart"/>
      <w:r w:rsidRPr="007F25B9">
        <w:rPr>
          <w:rFonts w:eastAsia="Calibri"/>
          <w:sz w:val="28"/>
          <w:szCs w:val="28"/>
        </w:rPr>
        <w:t>интернет-ресурсе</w:t>
      </w:r>
      <w:proofErr w:type="spellEnd"/>
      <w:r w:rsidRPr="007F25B9">
        <w:rPr>
          <w:rFonts w:eastAsia="Calibri"/>
          <w:sz w:val="28"/>
          <w:szCs w:val="28"/>
        </w:rPr>
        <w:t xml:space="preserve"> </w:t>
      </w:r>
      <w:r w:rsidRPr="007F25B9">
        <w:rPr>
          <w:sz w:val="28"/>
          <w:szCs w:val="28"/>
        </w:rPr>
        <w:t>Национального Банка Республики Казахстан после его официального опубликования;</w:t>
      </w:r>
    </w:p>
    <w:p w:rsidR="00EF4CD7" w:rsidRPr="007F25B9" w:rsidRDefault="00EF4CD7" w:rsidP="00EF4CD7">
      <w:pPr>
        <w:widowControl w:val="0"/>
        <w:tabs>
          <w:tab w:val="left" w:pos="1134"/>
        </w:tabs>
        <w:ind w:firstLine="709"/>
        <w:jc w:val="both"/>
        <w:rPr>
          <w:sz w:val="28"/>
          <w:szCs w:val="28"/>
        </w:rPr>
      </w:pPr>
      <w:r w:rsidRPr="007F25B9">
        <w:rPr>
          <w:sz w:val="28"/>
          <w:szCs w:val="28"/>
        </w:rPr>
        <w:t>3)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мероприятий, предусмотренных подпунктом 2) настоящего пункта.</w:t>
      </w:r>
    </w:p>
    <w:p w:rsidR="00EF4CD7" w:rsidRPr="007F25B9" w:rsidRDefault="00EF4CD7" w:rsidP="00EF4CD7">
      <w:pPr>
        <w:widowControl w:val="0"/>
        <w:tabs>
          <w:tab w:val="left" w:pos="1134"/>
        </w:tabs>
        <w:ind w:firstLine="709"/>
        <w:jc w:val="both"/>
        <w:rPr>
          <w:sz w:val="28"/>
          <w:szCs w:val="28"/>
        </w:rPr>
      </w:pPr>
      <w:r w:rsidRPr="007F25B9">
        <w:rPr>
          <w:sz w:val="28"/>
          <w:szCs w:val="28"/>
        </w:rPr>
        <w:t xml:space="preserve">3. Контроль за исполнением настоящего постановления возложить на заместителя Председателя Национального Банка Республики Казахстан </w:t>
      </w:r>
      <w:proofErr w:type="spellStart"/>
      <w:r w:rsidRPr="007F25B9">
        <w:rPr>
          <w:sz w:val="28"/>
          <w:szCs w:val="28"/>
        </w:rPr>
        <w:t>Баймагамбетова</w:t>
      </w:r>
      <w:proofErr w:type="spellEnd"/>
      <w:r w:rsidRPr="007F25B9">
        <w:rPr>
          <w:sz w:val="28"/>
          <w:szCs w:val="28"/>
        </w:rPr>
        <w:t xml:space="preserve"> А.М.</w:t>
      </w:r>
    </w:p>
    <w:p w:rsidR="00EF4CD7" w:rsidRPr="007F25B9" w:rsidRDefault="00EF4CD7" w:rsidP="00EF4CD7">
      <w:pPr>
        <w:tabs>
          <w:tab w:val="left" w:pos="1134"/>
        </w:tabs>
        <w:ind w:firstLine="709"/>
        <w:jc w:val="both"/>
        <w:rPr>
          <w:sz w:val="28"/>
          <w:szCs w:val="28"/>
        </w:rPr>
      </w:pPr>
      <w:r w:rsidRPr="007F25B9">
        <w:rPr>
          <w:sz w:val="28"/>
          <w:szCs w:val="28"/>
        </w:rPr>
        <w:t>4. Настоящее постановление вводится в действие по истечении десяти календарных дней после дня его первого официального опубликования.</w:t>
      </w:r>
    </w:p>
    <w:p w:rsidR="00AE5A5E" w:rsidRPr="007F25B9" w:rsidRDefault="00AE5A5E" w:rsidP="00934587">
      <w:pPr>
        <w:rPr>
          <w:sz w:val="28"/>
          <w:szCs w:val="28"/>
        </w:rPr>
      </w:pPr>
    </w:p>
    <w:p w:rsidR="00A36165" w:rsidRPr="007F25B9" w:rsidRDefault="00A36165" w:rsidP="00934587">
      <w:pPr>
        <w:rPr>
          <w:sz w:val="28"/>
          <w:szCs w:val="28"/>
          <w:lang w:val="kk-KZ"/>
        </w:rPr>
      </w:pPr>
    </w:p>
    <w:tbl>
      <w:tblPr>
        <w:tblStyle w:val="a9"/>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712FC5" w:rsidRPr="007F25B9" w:rsidTr="00545C22">
        <w:tc>
          <w:tcPr>
            <w:tcW w:w="3652" w:type="dxa"/>
            <w:hideMark/>
          </w:tcPr>
          <w:p w:rsidR="00712FC5" w:rsidRPr="007F25B9" w:rsidRDefault="00712FC5" w:rsidP="00545C22">
            <w:pPr>
              <w:jc w:val="center"/>
              <w:rPr>
                <w:b/>
                <w:sz w:val="28"/>
                <w:szCs w:val="28"/>
              </w:rPr>
            </w:pPr>
            <w:r w:rsidRPr="007F25B9">
              <w:rPr>
                <w:b/>
                <w:sz w:val="28"/>
                <w:szCs w:val="28"/>
              </w:rPr>
              <w:t>Председатель</w:t>
            </w:r>
            <w:r w:rsidRPr="007F25B9">
              <w:rPr>
                <w:b/>
                <w:sz w:val="28"/>
                <w:szCs w:val="28"/>
              </w:rPr>
              <w:br/>
              <w:t>Национального Банка</w:t>
            </w:r>
            <w:r w:rsidRPr="007F25B9">
              <w:rPr>
                <w:b/>
                <w:sz w:val="28"/>
                <w:szCs w:val="28"/>
              </w:rPr>
              <w:br/>
            </w:r>
            <w:r w:rsidRPr="007F25B9">
              <w:rPr>
                <w:b/>
                <w:sz w:val="28"/>
                <w:szCs w:val="28"/>
                <w:lang w:val="kk-KZ"/>
              </w:rPr>
              <w:t>Республики Казахстан</w:t>
            </w:r>
          </w:p>
        </w:tc>
        <w:tc>
          <w:tcPr>
            <w:tcW w:w="2126" w:type="dxa"/>
          </w:tcPr>
          <w:p w:rsidR="00712FC5" w:rsidRPr="007F25B9" w:rsidRDefault="00712FC5" w:rsidP="00545C22">
            <w:pPr>
              <w:rPr>
                <w:b/>
                <w:sz w:val="28"/>
                <w:szCs w:val="28"/>
                <w:lang w:val="kk-KZ"/>
              </w:rPr>
            </w:pPr>
          </w:p>
        </w:tc>
        <w:tc>
          <w:tcPr>
            <w:tcW w:w="3152" w:type="dxa"/>
            <w:hideMark/>
          </w:tcPr>
          <w:p w:rsidR="00712FC5" w:rsidRPr="007F25B9" w:rsidRDefault="00712FC5" w:rsidP="00545C22">
            <w:pPr>
              <w:rPr>
                <w:b/>
                <w:sz w:val="28"/>
                <w:szCs w:val="28"/>
                <w:lang w:val="kk-KZ"/>
              </w:rPr>
            </w:pPr>
          </w:p>
          <w:p w:rsidR="00712FC5" w:rsidRPr="007F25B9" w:rsidRDefault="00712FC5" w:rsidP="00545C22">
            <w:pPr>
              <w:rPr>
                <w:b/>
                <w:sz w:val="28"/>
                <w:szCs w:val="28"/>
                <w:lang w:val="kk-KZ"/>
              </w:rPr>
            </w:pPr>
          </w:p>
          <w:p w:rsidR="00712FC5" w:rsidRPr="007F25B9" w:rsidRDefault="00712FC5" w:rsidP="00545C22">
            <w:pPr>
              <w:rPr>
                <w:b/>
                <w:sz w:val="28"/>
                <w:szCs w:val="28"/>
                <w:lang w:val="kk-KZ"/>
              </w:rPr>
            </w:pPr>
            <w:r w:rsidRPr="007F25B9">
              <w:rPr>
                <w:b/>
                <w:sz w:val="28"/>
                <w:szCs w:val="28"/>
                <w:lang w:val="kk-KZ"/>
              </w:rPr>
              <w:t>Г.О</w:t>
            </w:r>
            <w:r w:rsidRPr="007F25B9">
              <w:rPr>
                <w:b/>
                <w:sz w:val="28"/>
                <w:szCs w:val="28"/>
              </w:rPr>
              <w:t xml:space="preserve">. </w:t>
            </w:r>
            <w:r w:rsidRPr="007F25B9">
              <w:rPr>
                <w:b/>
                <w:sz w:val="28"/>
                <w:szCs w:val="28"/>
                <w:lang w:val="kk-KZ"/>
              </w:rPr>
              <w:t>Пирматов</w:t>
            </w:r>
          </w:p>
        </w:tc>
      </w:tr>
    </w:tbl>
    <w:p w:rsidR="00A36165" w:rsidRPr="007F25B9" w:rsidRDefault="00A36165" w:rsidP="00934587">
      <w:pPr>
        <w:rPr>
          <w:sz w:val="28"/>
          <w:szCs w:val="28"/>
        </w:rPr>
      </w:pPr>
    </w:p>
    <w:p w:rsidR="00AE5A5E" w:rsidRPr="007F25B9" w:rsidRDefault="00AE5A5E" w:rsidP="00934587">
      <w:pPr>
        <w:rPr>
          <w:sz w:val="28"/>
          <w:szCs w:val="28"/>
          <w:lang w:val="kk-KZ"/>
        </w:rPr>
      </w:pPr>
    </w:p>
    <w:p w:rsidR="00AE5A5E" w:rsidRPr="007F25B9" w:rsidRDefault="00AE5A5E" w:rsidP="00AE5A5E">
      <w:pPr>
        <w:ind w:firstLine="709"/>
        <w:rPr>
          <w:sz w:val="28"/>
          <w:szCs w:val="28"/>
        </w:rPr>
      </w:pPr>
    </w:p>
    <w:p w:rsidR="00EF4CD7" w:rsidRPr="007F25B9" w:rsidRDefault="00EF4CD7" w:rsidP="00AE5A5E">
      <w:pPr>
        <w:ind w:firstLine="709"/>
        <w:rPr>
          <w:sz w:val="28"/>
          <w:szCs w:val="28"/>
        </w:rPr>
      </w:pPr>
    </w:p>
    <w:p w:rsidR="00EF4CD7" w:rsidRPr="007F25B9" w:rsidRDefault="00EF4CD7" w:rsidP="00AE5A5E">
      <w:pPr>
        <w:ind w:firstLine="709"/>
        <w:rPr>
          <w:sz w:val="28"/>
          <w:szCs w:val="28"/>
        </w:rPr>
      </w:pPr>
    </w:p>
    <w:p w:rsidR="00EF4CD7" w:rsidRPr="007F25B9" w:rsidRDefault="00EF4CD7" w:rsidP="00AE5A5E">
      <w:pPr>
        <w:ind w:firstLine="709"/>
        <w:rPr>
          <w:sz w:val="28"/>
          <w:szCs w:val="28"/>
        </w:rPr>
      </w:pPr>
    </w:p>
    <w:p w:rsidR="00EF4CD7" w:rsidRPr="007F25B9" w:rsidRDefault="00EF4CD7" w:rsidP="00AE5A5E">
      <w:pPr>
        <w:ind w:firstLine="709"/>
        <w:rPr>
          <w:sz w:val="28"/>
          <w:szCs w:val="28"/>
        </w:rPr>
      </w:pPr>
    </w:p>
    <w:p w:rsidR="00AE5A5E" w:rsidRPr="007F25B9" w:rsidRDefault="00AE5A5E" w:rsidP="00AE5A5E">
      <w:pPr>
        <w:ind w:firstLine="709"/>
        <w:rPr>
          <w:sz w:val="28"/>
          <w:szCs w:val="28"/>
        </w:rPr>
      </w:pPr>
    </w:p>
    <w:p w:rsidR="00AE5A5E" w:rsidRPr="007F25B9" w:rsidRDefault="00AE5A5E" w:rsidP="00AE5A5E">
      <w:pPr>
        <w:ind w:firstLine="709"/>
        <w:rPr>
          <w:sz w:val="28"/>
          <w:szCs w:val="28"/>
        </w:rPr>
      </w:pPr>
      <w:r w:rsidRPr="007F25B9">
        <w:rPr>
          <w:sz w:val="28"/>
          <w:szCs w:val="28"/>
        </w:rPr>
        <w:t>«СОГЛАСОВАНО»</w:t>
      </w:r>
    </w:p>
    <w:p w:rsidR="00AE5A5E" w:rsidRPr="007F25B9" w:rsidRDefault="00AE5A5E" w:rsidP="00AE5A5E">
      <w:pPr>
        <w:ind w:firstLine="709"/>
        <w:rPr>
          <w:sz w:val="28"/>
          <w:szCs w:val="28"/>
        </w:rPr>
      </w:pPr>
      <w:r w:rsidRPr="007F25B9">
        <w:rPr>
          <w:sz w:val="28"/>
          <w:szCs w:val="28"/>
        </w:rPr>
        <w:t>Бюро национальной статистики</w:t>
      </w:r>
    </w:p>
    <w:p w:rsidR="00AE5A5E" w:rsidRPr="007F25B9" w:rsidRDefault="00AE5A5E" w:rsidP="00AE5A5E">
      <w:pPr>
        <w:ind w:firstLine="709"/>
        <w:rPr>
          <w:sz w:val="28"/>
          <w:szCs w:val="28"/>
        </w:rPr>
      </w:pPr>
      <w:r w:rsidRPr="007F25B9">
        <w:rPr>
          <w:sz w:val="28"/>
          <w:szCs w:val="28"/>
        </w:rPr>
        <w:t>Агентства по стратегическому</w:t>
      </w:r>
    </w:p>
    <w:p w:rsidR="00AE5A5E" w:rsidRPr="007F25B9" w:rsidRDefault="00AE5A5E" w:rsidP="00AE5A5E">
      <w:pPr>
        <w:ind w:firstLine="709"/>
        <w:rPr>
          <w:sz w:val="28"/>
          <w:szCs w:val="28"/>
        </w:rPr>
      </w:pPr>
      <w:r w:rsidRPr="007F25B9">
        <w:rPr>
          <w:sz w:val="28"/>
          <w:szCs w:val="28"/>
        </w:rPr>
        <w:t>планированию и реформам</w:t>
      </w:r>
    </w:p>
    <w:p w:rsidR="00AE5A5E" w:rsidRPr="007F25B9" w:rsidRDefault="00AE5A5E" w:rsidP="00AE5A5E">
      <w:pPr>
        <w:ind w:firstLine="709"/>
        <w:rPr>
          <w:sz w:val="28"/>
          <w:szCs w:val="28"/>
        </w:rPr>
      </w:pPr>
      <w:r w:rsidRPr="007F25B9">
        <w:rPr>
          <w:sz w:val="28"/>
          <w:szCs w:val="28"/>
        </w:rPr>
        <w:t>Республики Казахстан</w:t>
      </w:r>
    </w:p>
    <w:p w:rsidR="00AE5A5E" w:rsidRPr="007F25B9" w:rsidRDefault="00AE5A5E" w:rsidP="00AE5A5E">
      <w:pPr>
        <w:ind w:firstLine="709"/>
        <w:rPr>
          <w:sz w:val="28"/>
          <w:szCs w:val="28"/>
        </w:rPr>
      </w:pPr>
    </w:p>
    <w:p w:rsidR="00AE5A5E" w:rsidRPr="007F25B9" w:rsidRDefault="00AE5A5E" w:rsidP="00AE5A5E">
      <w:pPr>
        <w:ind w:firstLine="709"/>
        <w:rPr>
          <w:sz w:val="28"/>
          <w:szCs w:val="28"/>
        </w:rPr>
      </w:pPr>
    </w:p>
    <w:p w:rsidR="00AE5A5E" w:rsidRPr="007F25B9" w:rsidRDefault="00AE5A5E" w:rsidP="00AE5A5E">
      <w:pPr>
        <w:ind w:firstLine="709"/>
        <w:rPr>
          <w:sz w:val="28"/>
          <w:szCs w:val="28"/>
        </w:rPr>
      </w:pPr>
      <w:r w:rsidRPr="007F25B9">
        <w:rPr>
          <w:sz w:val="28"/>
          <w:szCs w:val="28"/>
        </w:rPr>
        <w:t>«СОГЛАСОВАНО»</w:t>
      </w:r>
    </w:p>
    <w:p w:rsidR="00AE5A5E" w:rsidRPr="007F25B9" w:rsidRDefault="00AE5A5E" w:rsidP="00AE5A5E">
      <w:pPr>
        <w:ind w:firstLine="709"/>
        <w:rPr>
          <w:sz w:val="28"/>
          <w:szCs w:val="28"/>
        </w:rPr>
      </w:pPr>
      <w:r w:rsidRPr="007F25B9">
        <w:rPr>
          <w:sz w:val="28"/>
          <w:szCs w:val="28"/>
        </w:rPr>
        <w:t xml:space="preserve">Агентство Республики Казахстан </w:t>
      </w:r>
    </w:p>
    <w:p w:rsidR="00AE5A5E" w:rsidRPr="007F25B9" w:rsidRDefault="00AE5A5E" w:rsidP="00AE5A5E">
      <w:pPr>
        <w:ind w:firstLine="709"/>
        <w:rPr>
          <w:sz w:val="28"/>
          <w:szCs w:val="28"/>
        </w:rPr>
      </w:pPr>
      <w:r w:rsidRPr="007F25B9">
        <w:rPr>
          <w:sz w:val="28"/>
          <w:szCs w:val="28"/>
        </w:rPr>
        <w:t xml:space="preserve">по регулированию и развитию </w:t>
      </w:r>
    </w:p>
    <w:p w:rsidR="007D45A6" w:rsidRPr="007F25B9" w:rsidRDefault="00AE5A5E" w:rsidP="007D45A6">
      <w:pPr>
        <w:ind w:firstLine="709"/>
        <w:rPr>
          <w:sz w:val="28"/>
          <w:szCs w:val="28"/>
          <w:lang w:val="kk-KZ"/>
        </w:rPr>
      </w:pPr>
      <w:r w:rsidRPr="007F25B9">
        <w:rPr>
          <w:sz w:val="28"/>
          <w:szCs w:val="28"/>
        </w:rPr>
        <w:t>финансового рынка</w:t>
      </w:r>
      <w:bookmarkStart w:id="2" w:name="SUB3"/>
      <w:bookmarkStart w:id="3" w:name="SUB5"/>
      <w:bookmarkStart w:id="4" w:name="SUB6"/>
      <w:bookmarkStart w:id="5" w:name="SUB7"/>
      <w:bookmarkStart w:id="6" w:name="SUB8"/>
      <w:bookmarkStart w:id="7" w:name="SUB1001"/>
      <w:bookmarkStart w:id="8" w:name="SUB81"/>
      <w:bookmarkEnd w:id="2"/>
      <w:bookmarkEnd w:id="3"/>
      <w:bookmarkEnd w:id="4"/>
      <w:bookmarkEnd w:id="5"/>
      <w:bookmarkEnd w:id="6"/>
      <w:bookmarkEnd w:id="7"/>
      <w:bookmarkEnd w:id="8"/>
    </w:p>
    <w:tbl>
      <w:tblPr>
        <w:tblStyle w:val="a9"/>
        <w:tblW w:w="0" w:type="auto"/>
        <w:tblInd w:w="5949" w:type="dxa"/>
        <w:tblLook w:val="04A0" w:firstRow="1" w:lastRow="0" w:firstColumn="1" w:lastColumn="0" w:noHBand="0" w:noVBand="1"/>
      </w:tblPr>
      <w:tblGrid>
        <w:gridCol w:w="3396"/>
      </w:tblGrid>
      <w:tr w:rsidR="007F25B9" w:rsidRPr="007F25B9" w:rsidTr="00380A66">
        <w:tc>
          <w:tcPr>
            <w:tcW w:w="3396" w:type="dxa"/>
            <w:tcBorders>
              <w:top w:val="nil"/>
              <w:left w:val="nil"/>
              <w:bottom w:val="nil"/>
              <w:right w:val="nil"/>
            </w:tcBorders>
          </w:tcPr>
          <w:p w:rsidR="007D45A6" w:rsidRPr="007F25B9" w:rsidRDefault="007D45A6" w:rsidP="003127BB">
            <w:pPr>
              <w:ind w:firstLine="36"/>
              <w:rPr>
                <w:i/>
                <w:sz w:val="28"/>
                <w:szCs w:val="28"/>
                <w:lang w:val="kk-KZ"/>
              </w:rPr>
            </w:pPr>
          </w:p>
        </w:tc>
      </w:tr>
    </w:tbl>
    <w:p w:rsidR="007D45A6" w:rsidRPr="007F25B9" w:rsidRDefault="007D45A6" w:rsidP="003127BB">
      <w:pPr>
        <w:ind w:firstLine="36"/>
        <w:jc w:val="right"/>
        <w:rPr>
          <w:sz w:val="28"/>
          <w:szCs w:val="28"/>
        </w:rPr>
      </w:pPr>
      <w:r w:rsidRPr="007F25B9">
        <w:rPr>
          <w:sz w:val="28"/>
          <w:szCs w:val="28"/>
        </w:rPr>
        <w:t xml:space="preserve">Приложение </w:t>
      </w:r>
      <w:r w:rsidRPr="007F25B9">
        <w:rPr>
          <w:sz w:val="28"/>
          <w:szCs w:val="28"/>
          <w:lang w:val="kk-KZ"/>
        </w:rPr>
        <w:t>1</w:t>
      </w:r>
      <w:r w:rsidRPr="007F25B9">
        <w:rPr>
          <w:sz w:val="28"/>
          <w:szCs w:val="28"/>
        </w:rPr>
        <w:t xml:space="preserve"> </w:t>
      </w:r>
    </w:p>
    <w:p w:rsidR="001D4983" w:rsidRPr="00467B4F" w:rsidRDefault="001D4983" w:rsidP="001D4983">
      <w:pPr>
        <w:jc w:val="right"/>
        <w:rPr>
          <w:noProof/>
          <w:sz w:val="28"/>
          <w:szCs w:val="28"/>
        </w:rPr>
      </w:pPr>
      <w:r w:rsidRPr="00467B4F">
        <w:rPr>
          <w:noProof/>
          <w:sz w:val="28"/>
          <w:szCs w:val="28"/>
        </w:rPr>
        <w:t>к постановлению Правления</w:t>
      </w:r>
    </w:p>
    <w:p w:rsidR="001D4983" w:rsidRPr="00467B4F" w:rsidRDefault="001D4983" w:rsidP="001D4983">
      <w:pPr>
        <w:jc w:val="right"/>
        <w:rPr>
          <w:noProof/>
          <w:sz w:val="28"/>
          <w:szCs w:val="28"/>
        </w:rPr>
      </w:pPr>
      <w:r w:rsidRPr="00467B4F">
        <w:rPr>
          <w:noProof/>
          <w:sz w:val="28"/>
          <w:szCs w:val="28"/>
        </w:rPr>
        <w:t>Национального Банка</w:t>
      </w:r>
    </w:p>
    <w:p w:rsidR="001D4983" w:rsidRPr="00467B4F" w:rsidRDefault="001D4983" w:rsidP="001D4983">
      <w:pPr>
        <w:jc w:val="right"/>
        <w:rPr>
          <w:noProof/>
          <w:sz w:val="28"/>
          <w:szCs w:val="28"/>
        </w:rPr>
      </w:pPr>
      <w:r w:rsidRPr="00467B4F">
        <w:rPr>
          <w:noProof/>
          <w:sz w:val="28"/>
          <w:szCs w:val="28"/>
        </w:rPr>
        <w:t>Республики Казахстан</w:t>
      </w:r>
    </w:p>
    <w:p w:rsidR="001D4983" w:rsidRPr="00467B4F" w:rsidRDefault="001D4983" w:rsidP="001D4983">
      <w:pPr>
        <w:jc w:val="right"/>
        <w:rPr>
          <w:noProof/>
          <w:sz w:val="28"/>
          <w:szCs w:val="28"/>
        </w:rPr>
      </w:pPr>
      <w:r w:rsidRPr="00467B4F">
        <w:rPr>
          <w:noProof/>
          <w:sz w:val="28"/>
          <w:szCs w:val="28"/>
        </w:rPr>
        <w:t xml:space="preserve">от </w:t>
      </w:r>
      <w:r>
        <w:rPr>
          <w:noProof/>
          <w:sz w:val="28"/>
          <w:szCs w:val="28"/>
          <w:lang w:val="kk-KZ"/>
        </w:rPr>
        <w:t>29 июня</w:t>
      </w:r>
      <w:r w:rsidRPr="00467B4F">
        <w:rPr>
          <w:noProof/>
          <w:sz w:val="28"/>
          <w:szCs w:val="28"/>
        </w:rPr>
        <w:t xml:space="preserve"> 2023 года №</w:t>
      </w:r>
      <w:r>
        <w:rPr>
          <w:noProof/>
          <w:sz w:val="28"/>
          <w:szCs w:val="28"/>
        </w:rPr>
        <w:t xml:space="preserve"> </w:t>
      </w:r>
      <w:r>
        <w:rPr>
          <w:noProof/>
          <w:sz w:val="28"/>
          <w:szCs w:val="28"/>
          <w:lang w:val="kk-KZ"/>
        </w:rPr>
        <w:t>41</w:t>
      </w:r>
      <w:r w:rsidRPr="00467B4F">
        <w:rPr>
          <w:noProof/>
          <w:sz w:val="28"/>
          <w:szCs w:val="28"/>
        </w:rPr>
        <w:t xml:space="preserve"> </w:t>
      </w:r>
    </w:p>
    <w:p w:rsidR="007D45A6" w:rsidRPr="007F25B9" w:rsidRDefault="007D45A6" w:rsidP="000876F3">
      <w:pPr>
        <w:jc w:val="right"/>
        <w:rPr>
          <w:b/>
          <w:sz w:val="28"/>
          <w:szCs w:val="28"/>
        </w:rPr>
      </w:pPr>
    </w:p>
    <w:p w:rsidR="007D45A6" w:rsidRPr="007F25B9" w:rsidRDefault="007D45A6" w:rsidP="00D4354B">
      <w:pPr>
        <w:jc w:val="right"/>
        <w:rPr>
          <w:sz w:val="28"/>
          <w:szCs w:val="28"/>
        </w:rPr>
      </w:pPr>
    </w:p>
    <w:p w:rsidR="007D45A6" w:rsidRPr="007F25B9" w:rsidRDefault="007D45A6" w:rsidP="00D4354B">
      <w:pPr>
        <w:ind w:firstLine="397"/>
        <w:jc w:val="right"/>
        <w:rPr>
          <w:sz w:val="28"/>
          <w:szCs w:val="28"/>
        </w:rPr>
      </w:pPr>
      <w:r w:rsidRPr="007F25B9">
        <w:rPr>
          <w:rStyle w:val="s0"/>
          <w:color w:val="auto"/>
          <w:sz w:val="28"/>
          <w:szCs w:val="28"/>
        </w:rPr>
        <w:t>Приложение 2</w:t>
      </w:r>
    </w:p>
    <w:p w:rsidR="007D45A6" w:rsidRPr="007F25B9" w:rsidRDefault="007D45A6" w:rsidP="00D4354B">
      <w:pPr>
        <w:jc w:val="right"/>
        <w:rPr>
          <w:sz w:val="28"/>
          <w:szCs w:val="28"/>
        </w:rPr>
      </w:pPr>
      <w:r w:rsidRPr="007F25B9">
        <w:rPr>
          <w:sz w:val="28"/>
          <w:szCs w:val="28"/>
        </w:rPr>
        <w:t>к постановлению Правления</w:t>
      </w:r>
    </w:p>
    <w:p w:rsidR="007D45A6" w:rsidRPr="007F25B9" w:rsidRDefault="007D45A6" w:rsidP="00D4354B">
      <w:pPr>
        <w:jc w:val="right"/>
        <w:rPr>
          <w:sz w:val="28"/>
          <w:szCs w:val="28"/>
        </w:rPr>
      </w:pPr>
      <w:r w:rsidRPr="007F25B9">
        <w:rPr>
          <w:sz w:val="28"/>
          <w:szCs w:val="28"/>
        </w:rPr>
        <w:t>Национального Банка</w:t>
      </w:r>
    </w:p>
    <w:p w:rsidR="007D45A6" w:rsidRPr="007F25B9" w:rsidRDefault="007D45A6" w:rsidP="00D4354B">
      <w:pPr>
        <w:jc w:val="right"/>
        <w:rPr>
          <w:sz w:val="28"/>
          <w:szCs w:val="28"/>
        </w:rPr>
      </w:pPr>
      <w:r w:rsidRPr="007F25B9">
        <w:rPr>
          <w:sz w:val="28"/>
          <w:szCs w:val="28"/>
        </w:rPr>
        <w:t>Республики Казахстан</w:t>
      </w:r>
    </w:p>
    <w:p w:rsidR="007D45A6" w:rsidRPr="007F25B9" w:rsidRDefault="007D45A6" w:rsidP="00D4354B">
      <w:pPr>
        <w:jc w:val="right"/>
        <w:rPr>
          <w:sz w:val="28"/>
          <w:szCs w:val="28"/>
        </w:rPr>
      </w:pPr>
      <w:r w:rsidRPr="007F25B9">
        <w:rPr>
          <w:sz w:val="28"/>
          <w:szCs w:val="28"/>
        </w:rPr>
        <w:t>от 28 ноября 2019 года № 224</w:t>
      </w:r>
    </w:p>
    <w:p w:rsidR="007D45A6" w:rsidRPr="007F25B9" w:rsidRDefault="007D45A6" w:rsidP="00D4354B">
      <w:pPr>
        <w:jc w:val="center"/>
        <w:rPr>
          <w:sz w:val="28"/>
          <w:szCs w:val="28"/>
        </w:rPr>
      </w:pPr>
    </w:p>
    <w:p w:rsidR="007D45A6" w:rsidRPr="007F25B9" w:rsidRDefault="007D45A6" w:rsidP="00D4354B">
      <w:pPr>
        <w:jc w:val="center"/>
        <w:rPr>
          <w:sz w:val="28"/>
          <w:szCs w:val="28"/>
        </w:rPr>
      </w:pPr>
    </w:p>
    <w:p w:rsidR="007D45A6" w:rsidRPr="007F25B9" w:rsidRDefault="007D45A6" w:rsidP="00D4354B">
      <w:pPr>
        <w:pStyle w:val="af0"/>
        <w:shd w:val="clear" w:color="auto" w:fill="FFFFFF"/>
        <w:spacing w:before="0" w:beforeAutospacing="0" w:after="0" w:afterAutospacing="0"/>
        <w:jc w:val="center"/>
        <w:textAlignment w:val="baseline"/>
        <w:rPr>
          <w:bCs/>
          <w:sz w:val="28"/>
          <w:szCs w:val="28"/>
        </w:rPr>
      </w:pPr>
      <w:r w:rsidRPr="007F25B9">
        <w:rPr>
          <w:bCs/>
          <w:sz w:val="28"/>
          <w:szCs w:val="28"/>
        </w:rPr>
        <w:t xml:space="preserve">Форма, </w:t>
      </w:r>
      <w:r w:rsidRPr="007F25B9">
        <w:rPr>
          <w:spacing w:val="2"/>
          <w:sz w:val="28"/>
          <w:szCs w:val="28"/>
        </w:rPr>
        <w:t>предназначенная</w:t>
      </w:r>
      <w:r w:rsidRPr="007F25B9">
        <w:rPr>
          <w:bCs/>
          <w:sz w:val="28"/>
          <w:szCs w:val="28"/>
        </w:rPr>
        <w:t xml:space="preserve"> для сбора административных данных</w:t>
      </w:r>
    </w:p>
    <w:p w:rsidR="007D45A6" w:rsidRPr="007F25B9" w:rsidRDefault="007D45A6" w:rsidP="00D4354B">
      <w:pPr>
        <w:jc w:val="center"/>
        <w:rPr>
          <w:sz w:val="28"/>
          <w:szCs w:val="28"/>
          <w:lang w:eastAsia="en-US"/>
        </w:rPr>
      </w:pPr>
    </w:p>
    <w:p w:rsidR="007D45A6" w:rsidRPr="007F25B9" w:rsidRDefault="007D45A6" w:rsidP="00D4354B">
      <w:pPr>
        <w:jc w:val="center"/>
        <w:rPr>
          <w:sz w:val="28"/>
          <w:szCs w:val="28"/>
          <w:lang w:eastAsia="en-US"/>
        </w:rPr>
      </w:pPr>
    </w:p>
    <w:p w:rsidR="007D45A6" w:rsidRPr="007F25B9" w:rsidRDefault="007D45A6" w:rsidP="00D4354B">
      <w:pPr>
        <w:pStyle w:val="af0"/>
        <w:shd w:val="clear" w:color="auto" w:fill="FFFFFF"/>
        <w:spacing w:before="0" w:beforeAutospacing="0" w:after="0" w:afterAutospacing="0"/>
        <w:ind w:firstLine="709"/>
        <w:textAlignment w:val="baseline"/>
        <w:rPr>
          <w:spacing w:val="2"/>
          <w:sz w:val="28"/>
          <w:szCs w:val="28"/>
        </w:rPr>
      </w:pPr>
      <w:r w:rsidRPr="007F25B9">
        <w:rPr>
          <w:spacing w:val="2"/>
          <w:sz w:val="28"/>
          <w:szCs w:val="28"/>
        </w:rPr>
        <w:t>Представляется: в территориальный филиал Национального Банка Республики Казахстан</w:t>
      </w:r>
    </w:p>
    <w:p w:rsidR="007D45A6" w:rsidRPr="007F25B9" w:rsidRDefault="007D45A6" w:rsidP="00D4354B">
      <w:pPr>
        <w:pStyle w:val="af0"/>
        <w:shd w:val="clear" w:color="auto" w:fill="FFFFFF"/>
        <w:spacing w:before="0" w:beforeAutospacing="0" w:after="0" w:afterAutospacing="0"/>
        <w:ind w:firstLine="709"/>
        <w:textAlignment w:val="baseline"/>
        <w:rPr>
          <w:spacing w:val="2"/>
          <w:sz w:val="28"/>
          <w:szCs w:val="28"/>
        </w:rPr>
      </w:pPr>
      <w:r w:rsidRPr="007F25B9">
        <w:rPr>
          <w:spacing w:val="2"/>
          <w:sz w:val="28"/>
          <w:szCs w:val="28"/>
        </w:rPr>
        <w:t xml:space="preserve">Форма административных данных размещена на </w:t>
      </w:r>
      <w:proofErr w:type="spellStart"/>
      <w:r w:rsidRPr="007F25B9">
        <w:rPr>
          <w:spacing w:val="2"/>
          <w:sz w:val="28"/>
          <w:szCs w:val="28"/>
        </w:rPr>
        <w:t>интернет-ресурсе</w:t>
      </w:r>
      <w:proofErr w:type="spellEnd"/>
      <w:r w:rsidRPr="007F25B9">
        <w:rPr>
          <w:spacing w:val="2"/>
          <w:sz w:val="28"/>
          <w:szCs w:val="28"/>
        </w:rPr>
        <w:t xml:space="preserve">: </w:t>
      </w:r>
      <w:r w:rsidRPr="007F25B9">
        <w:rPr>
          <w:rStyle w:val="ac"/>
          <w:color w:val="auto"/>
          <w:spacing w:val="2"/>
          <w:sz w:val="28"/>
          <w:szCs w:val="28"/>
          <w:u w:val="none"/>
        </w:rPr>
        <w:t>www.nationalbank.kz</w:t>
      </w:r>
    </w:p>
    <w:p w:rsidR="007D45A6" w:rsidRPr="007F25B9" w:rsidRDefault="007D45A6" w:rsidP="00D4354B">
      <w:pPr>
        <w:pStyle w:val="af0"/>
        <w:shd w:val="clear" w:color="auto" w:fill="FFFFFF"/>
        <w:spacing w:before="0" w:beforeAutospacing="0" w:after="0" w:afterAutospacing="0"/>
        <w:jc w:val="center"/>
        <w:textAlignment w:val="baseline"/>
        <w:rPr>
          <w:spacing w:val="2"/>
          <w:sz w:val="28"/>
          <w:szCs w:val="28"/>
        </w:rPr>
      </w:pPr>
    </w:p>
    <w:p w:rsidR="007D45A6" w:rsidRPr="007F25B9" w:rsidRDefault="007D45A6" w:rsidP="00D4354B">
      <w:pPr>
        <w:pStyle w:val="af0"/>
        <w:shd w:val="clear" w:color="auto" w:fill="FFFFFF"/>
        <w:spacing w:before="0" w:beforeAutospacing="0" w:after="0" w:afterAutospacing="0"/>
        <w:jc w:val="center"/>
        <w:textAlignment w:val="baseline"/>
        <w:rPr>
          <w:spacing w:val="2"/>
          <w:sz w:val="28"/>
          <w:szCs w:val="28"/>
        </w:rPr>
      </w:pPr>
    </w:p>
    <w:p w:rsidR="007D45A6" w:rsidRPr="007F25B9" w:rsidRDefault="007D45A6" w:rsidP="00D4354B">
      <w:pPr>
        <w:pStyle w:val="af0"/>
        <w:shd w:val="clear" w:color="auto" w:fill="FFFFFF"/>
        <w:spacing w:before="0" w:beforeAutospacing="0" w:after="0" w:afterAutospacing="0"/>
        <w:jc w:val="center"/>
        <w:textAlignment w:val="baseline"/>
        <w:rPr>
          <w:b/>
          <w:spacing w:val="2"/>
          <w:sz w:val="28"/>
          <w:szCs w:val="28"/>
        </w:rPr>
      </w:pPr>
      <w:r w:rsidRPr="007F25B9">
        <w:rPr>
          <w:b/>
          <w:spacing w:val="2"/>
          <w:sz w:val="28"/>
          <w:szCs w:val="28"/>
        </w:rPr>
        <w:t>Отчет о выполнении пруденциальных нормативов</w:t>
      </w:r>
    </w:p>
    <w:p w:rsidR="007D45A6" w:rsidRPr="007F25B9" w:rsidRDefault="007D45A6" w:rsidP="00D4354B">
      <w:pPr>
        <w:pStyle w:val="af0"/>
        <w:shd w:val="clear" w:color="auto" w:fill="FFFFFF"/>
        <w:spacing w:before="0" w:beforeAutospacing="0" w:after="0" w:afterAutospacing="0"/>
        <w:jc w:val="center"/>
        <w:textAlignment w:val="baseline"/>
        <w:rPr>
          <w:b/>
          <w:spacing w:val="2"/>
          <w:sz w:val="28"/>
          <w:szCs w:val="28"/>
        </w:rPr>
      </w:pPr>
      <w:r w:rsidRPr="007F25B9">
        <w:rPr>
          <w:b/>
          <w:spacing w:val="2"/>
          <w:sz w:val="28"/>
          <w:szCs w:val="28"/>
        </w:rPr>
        <w:t>и иных обязательных к соблюдению норм и лимитов</w:t>
      </w:r>
    </w:p>
    <w:p w:rsidR="007D45A6" w:rsidRPr="007F25B9" w:rsidRDefault="007D45A6" w:rsidP="00D4354B">
      <w:pPr>
        <w:pStyle w:val="af0"/>
        <w:shd w:val="clear" w:color="auto" w:fill="FFFFFF"/>
        <w:spacing w:before="0" w:beforeAutospacing="0" w:after="0" w:afterAutospacing="0"/>
        <w:jc w:val="center"/>
        <w:textAlignment w:val="baseline"/>
        <w:rPr>
          <w:spacing w:val="2"/>
          <w:sz w:val="28"/>
          <w:szCs w:val="28"/>
        </w:rPr>
      </w:pPr>
    </w:p>
    <w:p w:rsidR="007D45A6" w:rsidRPr="007F25B9" w:rsidRDefault="007D45A6" w:rsidP="00D4354B">
      <w:pPr>
        <w:pStyle w:val="af0"/>
        <w:shd w:val="clear" w:color="auto" w:fill="FFFFFF"/>
        <w:spacing w:before="0" w:beforeAutospacing="0" w:after="0" w:afterAutospacing="0"/>
        <w:jc w:val="center"/>
        <w:textAlignment w:val="baseline"/>
        <w:rPr>
          <w:spacing w:val="2"/>
          <w:sz w:val="28"/>
          <w:szCs w:val="28"/>
        </w:rPr>
      </w:pPr>
    </w:p>
    <w:p w:rsidR="007D45A6" w:rsidRPr="007F25B9" w:rsidRDefault="007D45A6" w:rsidP="00D4354B">
      <w:pPr>
        <w:pStyle w:val="af0"/>
        <w:shd w:val="clear" w:color="auto" w:fill="FFFFFF"/>
        <w:spacing w:before="0" w:beforeAutospacing="0" w:after="0" w:afterAutospacing="0"/>
        <w:ind w:firstLine="709"/>
        <w:jc w:val="both"/>
        <w:textAlignment w:val="baseline"/>
        <w:rPr>
          <w:spacing w:val="2"/>
          <w:sz w:val="28"/>
          <w:szCs w:val="28"/>
        </w:rPr>
      </w:pPr>
      <w:r w:rsidRPr="007F25B9">
        <w:rPr>
          <w:spacing w:val="2"/>
          <w:sz w:val="28"/>
          <w:szCs w:val="28"/>
        </w:rPr>
        <w:t>Индекс формы административных данных: PN-1</w:t>
      </w:r>
    </w:p>
    <w:p w:rsidR="007D45A6" w:rsidRPr="007F25B9" w:rsidRDefault="007D45A6" w:rsidP="00D4354B">
      <w:pPr>
        <w:pStyle w:val="af0"/>
        <w:shd w:val="clear" w:color="auto" w:fill="FFFFFF"/>
        <w:spacing w:before="0" w:beforeAutospacing="0" w:after="0" w:afterAutospacing="0"/>
        <w:ind w:firstLine="709"/>
        <w:jc w:val="both"/>
        <w:textAlignment w:val="baseline"/>
        <w:rPr>
          <w:spacing w:val="2"/>
          <w:sz w:val="28"/>
          <w:szCs w:val="28"/>
        </w:rPr>
      </w:pPr>
      <w:r w:rsidRPr="007F25B9">
        <w:rPr>
          <w:spacing w:val="2"/>
          <w:sz w:val="28"/>
          <w:szCs w:val="28"/>
        </w:rPr>
        <w:t>Периодичность: ежемесячная</w:t>
      </w:r>
    </w:p>
    <w:p w:rsidR="007D45A6" w:rsidRPr="007F25B9" w:rsidRDefault="007D45A6" w:rsidP="00D4354B">
      <w:pPr>
        <w:pStyle w:val="af0"/>
        <w:shd w:val="clear" w:color="auto" w:fill="FFFFFF"/>
        <w:spacing w:before="0" w:beforeAutospacing="0" w:after="0" w:afterAutospacing="0"/>
        <w:ind w:firstLine="709"/>
        <w:jc w:val="both"/>
        <w:textAlignment w:val="baseline"/>
        <w:rPr>
          <w:spacing w:val="2"/>
          <w:sz w:val="28"/>
          <w:szCs w:val="28"/>
        </w:rPr>
      </w:pPr>
      <w:r w:rsidRPr="007F25B9">
        <w:rPr>
          <w:spacing w:val="2"/>
          <w:sz w:val="28"/>
          <w:szCs w:val="28"/>
        </w:rPr>
        <w:t>Отчетный период: по состоянию на __________ 20__года</w:t>
      </w:r>
    </w:p>
    <w:p w:rsidR="007D45A6" w:rsidRPr="007F25B9" w:rsidRDefault="007D45A6" w:rsidP="00D4354B">
      <w:pPr>
        <w:pStyle w:val="af0"/>
        <w:shd w:val="clear" w:color="auto" w:fill="FFFFFF"/>
        <w:spacing w:before="0" w:beforeAutospacing="0" w:after="0" w:afterAutospacing="0"/>
        <w:ind w:firstLine="709"/>
        <w:jc w:val="both"/>
        <w:textAlignment w:val="baseline"/>
        <w:rPr>
          <w:spacing w:val="2"/>
          <w:sz w:val="28"/>
          <w:szCs w:val="28"/>
        </w:rPr>
      </w:pPr>
      <w:r w:rsidRPr="007F25B9">
        <w:rPr>
          <w:spacing w:val="2"/>
          <w:sz w:val="28"/>
          <w:szCs w:val="28"/>
        </w:rPr>
        <w:t>Круг лиц, представляющих информацию: микрофинансовая организация</w:t>
      </w:r>
    </w:p>
    <w:p w:rsidR="007D45A6" w:rsidRPr="007F25B9" w:rsidRDefault="007D45A6" w:rsidP="000876F3">
      <w:pPr>
        <w:ind w:firstLine="709"/>
        <w:jc w:val="both"/>
        <w:rPr>
          <w:spacing w:val="2"/>
          <w:sz w:val="28"/>
          <w:szCs w:val="28"/>
        </w:rPr>
      </w:pPr>
      <w:r w:rsidRPr="007F25B9">
        <w:rPr>
          <w:spacing w:val="2"/>
          <w:sz w:val="28"/>
          <w:szCs w:val="28"/>
        </w:rPr>
        <w:t xml:space="preserve">Срок представления формы административных данных: ежемесячно, не позднее </w:t>
      </w:r>
      <w:r w:rsidRPr="007F25B9">
        <w:rPr>
          <w:spacing w:val="2"/>
          <w:sz w:val="28"/>
          <w:szCs w:val="28"/>
          <w:lang w:val="kk-KZ"/>
        </w:rPr>
        <w:t>2</w:t>
      </w:r>
      <w:r w:rsidRPr="007F25B9">
        <w:rPr>
          <w:spacing w:val="2"/>
          <w:sz w:val="28"/>
          <w:szCs w:val="28"/>
        </w:rPr>
        <w:t>5 (</w:t>
      </w:r>
      <w:r w:rsidRPr="007F25B9">
        <w:rPr>
          <w:spacing w:val="2"/>
          <w:sz w:val="28"/>
          <w:szCs w:val="28"/>
          <w:lang w:val="kk-KZ"/>
        </w:rPr>
        <w:t>двадцать пятого</w:t>
      </w:r>
      <w:r w:rsidRPr="007F25B9">
        <w:rPr>
          <w:spacing w:val="2"/>
          <w:sz w:val="28"/>
          <w:szCs w:val="28"/>
        </w:rPr>
        <w:t>) числа месяца, следующего за отчетным месяцем</w:t>
      </w:r>
    </w:p>
    <w:p w:rsidR="007D45A6" w:rsidRPr="007F25B9" w:rsidRDefault="007D45A6" w:rsidP="00D4354B">
      <w:pPr>
        <w:spacing w:after="160" w:line="259" w:lineRule="auto"/>
        <w:rPr>
          <w:spacing w:val="2"/>
          <w:sz w:val="28"/>
          <w:szCs w:val="28"/>
        </w:rPr>
      </w:pPr>
      <w:r w:rsidRPr="007F25B9">
        <w:rPr>
          <w:spacing w:val="2"/>
          <w:sz w:val="28"/>
          <w:szCs w:val="28"/>
        </w:rPr>
        <w:br w:type="page"/>
      </w:r>
    </w:p>
    <w:p w:rsidR="007D45A6" w:rsidRPr="007F25B9" w:rsidRDefault="007D45A6" w:rsidP="00D4354B">
      <w:pPr>
        <w:jc w:val="right"/>
        <w:rPr>
          <w:spacing w:val="2"/>
          <w:sz w:val="28"/>
          <w:szCs w:val="28"/>
        </w:rPr>
      </w:pPr>
      <w:r w:rsidRPr="007F25B9">
        <w:rPr>
          <w:spacing w:val="2"/>
          <w:sz w:val="28"/>
          <w:szCs w:val="28"/>
        </w:rPr>
        <w:t>Форма</w:t>
      </w:r>
    </w:p>
    <w:p w:rsidR="007D45A6" w:rsidRPr="007F25B9" w:rsidRDefault="007D45A6" w:rsidP="00D4354B">
      <w:pPr>
        <w:pStyle w:val="af0"/>
        <w:shd w:val="clear" w:color="auto" w:fill="FFFFFF"/>
        <w:spacing w:before="0" w:beforeAutospacing="0" w:after="0" w:afterAutospacing="0"/>
        <w:jc w:val="center"/>
        <w:textAlignment w:val="baseline"/>
        <w:rPr>
          <w:spacing w:val="2"/>
          <w:sz w:val="28"/>
          <w:szCs w:val="28"/>
        </w:rPr>
      </w:pPr>
    </w:p>
    <w:p w:rsidR="007D45A6" w:rsidRPr="007F25B9" w:rsidRDefault="007D45A6" w:rsidP="00D4354B">
      <w:pPr>
        <w:pStyle w:val="af0"/>
        <w:shd w:val="clear" w:color="auto" w:fill="FFFFFF"/>
        <w:spacing w:before="0" w:beforeAutospacing="0" w:after="0" w:afterAutospacing="0"/>
        <w:jc w:val="center"/>
        <w:textAlignment w:val="baseline"/>
        <w:rPr>
          <w:spacing w:val="2"/>
          <w:sz w:val="28"/>
          <w:szCs w:val="28"/>
        </w:rPr>
      </w:pPr>
    </w:p>
    <w:p w:rsidR="007D45A6" w:rsidRPr="007F25B9" w:rsidRDefault="007D45A6" w:rsidP="00D4354B">
      <w:pPr>
        <w:pStyle w:val="af0"/>
        <w:shd w:val="clear" w:color="auto" w:fill="FFFFFF"/>
        <w:spacing w:before="0" w:beforeAutospacing="0" w:after="0" w:afterAutospacing="0"/>
        <w:ind w:firstLine="709"/>
        <w:jc w:val="both"/>
        <w:textAlignment w:val="baseline"/>
        <w:rPr>
          <w:spacing w:val="2"/>
          <w:sz w:val="28"/>
          <w:szCs w:val="28"/>
        </w:rPr>
      </w:pPr>
      <w:r w:rsidRPr="007F25B9">
        <w:rPr>
          <w:spacing w:val="2"/>
          <w:sz w:val="28"/>
          <w:szCs w:val="28"/>
        </w:rPr>
        <w:t>Таблица. Отчет о выполнении пруденциальных нормативов и иных обязательных к соблюдению норм и лимитов</w:t>
      </w:r>
    </w:p>
    <w:p w:rsidR="007D45A6" w:rsidRPr="007F25B9" w:rsidRDefault="007D45A6" w:rsidP="00D4354B">
      <w:pPr>
        <w:jc w:val="center"/>
        <w:rPr>
          <w:b/>
          <w:spacing w:val="2"/>
          <w:sz w:val="28"/>
          <w:szCs w:val="28"/>
        </w:rPr>
      </w:pPr>
    </w:p>
    <w:p w:rsidR="007D45A6" w:rsidRPr="007F25B9" w:rsidRDefault="007D45A6" w:rsidP="00D4354B">
      <w:pPr>
        <w:jc w:val="right"/>
        <w:rPr>
          <w:sz w:val="28"/>
          <w:szCs w:val="28"/>
        </w:rPr>
      </w:pPr>
      <w:r w:rsidRPr="007F25B9">
        <w:rPr>
          <w:sz w:val="28"/>
          <w:szCs w:val="28"/>
        </w:rPr>
        <w:t>(в тысячах тенге)</w:t>
      </w:r>
    </w:p>
    <w:tbl>
      <w:tblPr>
        <w:tblW w:w="500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836"/>
        <w:gridCol w:w="7092"/>
        <w:gridCol w:w="1699"/>
      </w:tblGrid>
      <w:tr w:rsidR="007F25B9" w:rsidRPr="007F25B9" w:rsidTr="006272BD">
        <w:tc>
          <w:tcPr>
            <w:tcW w:w="837" w:type="dxa"/>
            <w:shd w:val="clear" w:color="auto" w:fill="auto"/>
            <w:tcMar>
              <w:top w:w="45" w:type="dxa"/>
              <w:left w:w="75" w:type="dxa"/>
              <w:bottom w:w="45" w:type="dxa"/>
              <w:right w:w="75" w:type="dxa"/>
            </w:tcMar>
            <w:hideMark/>
          </w:tcPr>
          <w:p w:rsidR="007D45A6" w:rsidRPr="007F25B9" w:rsidRDefault="007D45A6" w:rsidP="005E3E79">
            <w:pPr>
              <w:pStyle w:val="af0"/>
              <w:spacing w:before="0" w:beforeAutospacing="0" w:after="0" w:afterAutospacing="0"/>
              <w:jc w:val="center"/>
              <w:textAlignment w:val="baseline"/>
              <w:rPr>
                <w:spacing w:val="2"/>
                <w:sz w:val="28"/>
                <w:szCs w:val="28"/>
              </w:rPr>
            </w:pPr>
            <w:r w:rsidRPr="007F25B9">
              <w:rPr>
                <w:spacing w:val="2"/>
                <w:sz w:val="28"/>
                <w:szCs w:val="28"/>
              </w:rPr>
              <w:t>№</w:t>
            </w:r>
          </w:p>
        </w:tc>
        <w:tc>
          <w:tcPr>
            <w:tcW w:w="7102" w:type="dxa"/>
            <w:shd w:val="clear" w:color="auto" w:fill="auto"/>
            <w:tcMar>
              <w:top w:w="45" w:type="dxa"/>
              <w:left w:w="75" w:type="dxa"/>
              <w:bottom w:w="45" w:type="dxa"/>
              <w:right w:w="75" w:type="dxa"/>
            </w:tcMar>
            <w:hideMark/>
          </w:tcPr>
          <w:p w:rsidR="007D45A6" w:rsidRPr="007F25B9" w:rsidRDefault="007D45A6" w:rsidP="005E3E79">
            <w:pPr>
              <w:pStyle w:val="af0"/>
              <w:spacing w:before="0" w:beforeAutospacing="0" w:after="0" w:afterAutospacing="0"/>
              <w:jc w:val="center"/>
              <w:textAlignment w:val="baseline"/>
              <w:rPr>
                <w:spacing w:val="2"/>
                <w:sz w:val="28"/>
                <w:szCs w:val="28"/>
              </w:rPr>
            </w:pPr>
            <w:r w:rsidRPr="007F25B9">
              <w:rPr>
                <w:spacing w:val="2"/>
                <w:sz w:val="28"/>
                <w:szCs w:val="28"/>
              </w:rPr>
              <w:t>Наименование статей</w:t>
            </w:r>
          </w:p>
        </w:tc>
        <w:tc>
          <w:tcPr>
            <w:tcW w:w="1701" w:type="dxa"/>
            <w:shd w:val="clear" w:color="auto" w:fill="auto"/>
            <w:tcMar>
              <w:top w:w="45" w:type="dxa"/>
              <w:left w:w="75" w:type="dxa"/>
              <w:bottom w:w="45" w:type="dxa"/>
              <w:right w:w="75" w:type="dxa"/>
            </w:tcMar>
            <w:hideMark/>
          </w:tcPr>
          <w:p w:rsidR="007D45A6" w:rsidRPr="007F25B9" w:rsidRDefault="007D45A6" w:rsidP="005E3E79">
            <w:pPr>
              <w:pStyle w:val="af0"/>
              <w:spacing w:before="0" w:beforeAutospacing="0" w:after="0" w:afterAutospacing="0"/>
              <w:jc w:val="center"/>
              <w:textAlignment w:val="baseline"/>
              <w:rPr>
                <w:spacing w:val="2"/>
                <w:sz w:val="28"/>
                <w:szCs w:val="28"/>
              </w:rPr>
            </w:pPr>
            <w:r w:rsidRPr="007F25B9">
              <w:rPr>
                <w:spacing w:val="2"/>
                <w:sz w:val="28"/>
                <w:szCs w:val="28"/>
              </w:rPr>
              <w:t>Сумма</w:t>
            </w:r>
          </w:p>
          <w:p w:rsidR="007D45A6" w:rsidRPr="007F25B9" w:rsidRDefault="007D45A6" w:rsidP="005E3E79">
            <w:pPr>
              <w:pStyle w:val="af0"/>
              <w:spacing w:before="0" w:beforeAutospacing="0" w:after="0" w:afterAutospacing="0"/>
              <w:jc w:val="center"/>
              <w:textAlignment w:val="baseline"/>
              <w:rPr>
                <w:spacing w:val="2"/>
                <w:sz w:val="28"/>
                <w:szCs w:val="28"/>
              </w:rPr>
            </w:pPr>
            <w:r w:rsidRPr="007F25B9">
              <w:rPr>
                <w:spacing w:val="2"/>
                <w:sz w:val="28"/>
                <w:szCs w:val="28"/>
              </w:rPr>
              <w:t xml:space="preserve">(коэффициент, </w:t>
            </w:r>
          </w:p>
          <w:p w:rsidR="007D45A6" w:rsidRPr="007F25B9" w:rsidRDefault="007D45A6" w:rsidP="005E3E79">
            <w:pPr>
              <w:pStyle w:val="af0"/>
              <w:spacing w:before="0" w:beforeAutospacing="0" w:after="0" w:afterAutospacing="0"/>
              <w:jc w:val="center"/>
              <w:textAlignment w:val="baseline"/>
              <w:rPr>
                <w:spacing w:val="2"/>
                <w:sz w:val="28"/>
                <w:szCs w:val="28"/>
              </w:rPr>
            </w:pPr>
            <w:r w:rsidRPr="007F25B9">
              <w:rPr>
                <w:spacing w:val="2"/>
                <w:sz w:val="28"/>
                <w:szCs w:val="28"/>
              </w:rPr>
              <w:t>лимит в процентах)</w:t>
            </w:r>
          </w:p>
        </w:tc>
      </w:tr>
      <w:tr w:rsidR="007F25B9" w:rsidRPr="007F25B9" w:rsidTr="006272BD">
        <w:tc>
          <w:tcPr>
            <w:tcW w:w="837" w:type="dxa"/>
            <w:shd w:val="clear" w:color="auto" w:fill="auto"/>
            <w:tcMar>
              <w:top w:w="45" w:type="dxa"/>
              <w:left w:w="75" w:type="dxa"/>
              <w:bottom w:w="45" w:type="dxa"/>
              <w:right w:w="75" w:type="dxa"/>
            </w:tcMar>
            <w:hideMark/>
          </w:tcPr>
          <w:p w:rsidR="007D45A6" w:rsidRPr="007F25B9" w:rsidRDefault="007D45A6" w:rsidP="005E3E79">
            <w:pPr>
              <w:pStyle w:val="af0"/>
              <w:spacing w:before="0" w:beforeAutospacing="0" w:after="0" w:afterAutospacing="0"/>
              <w:jc w:val="center"/>
              <w:textAlignment w:val="baseline"/>
              <w:rPr>
                <w:spacing w:val="2"/>
                <w:sz w:val="28"/>
                <w:szCs w:val="28"/>
              </w:rPr>
            </w:pPr>
            <w:r w:rsidRPr="007F25B9">
              <w:rPr>
                <w:spacing w:val="2"/>
                <w:sz w:val="28"/>
                <w:szCs w:val="28"/>
              </w:rPr>
              <w:t>1</w:t>
            </w:r>
          </w:p>
        </w:tc>
        <w:tc>
          <w:tcPr>
            <w:tcW w:w="7102" w:type="dxa"/>
            <w:shd w:val="clear" w:color="auto" w:fill="auto"/>
            <w:tcMar>
              <w:top w:w="45" w:type="dxa"/>
              <w:left w:w="75" w:type="dxa"/>
              <w:bottom w:w="45" w:type="dxa"/>
              <w:right w:w="75" w:type="dxa"/>
            </w:tcMar>
            <w:hideMark/>
          </w:tcPr>
          <w:p w:rsidR="007D45A6" w:rsidRPr="007F25B9" w:rsidRDefault="007D45A6" w:rsidP="005E3E79">
            <w:pPr>
              <w:pStyle w:val="af0"/>
              <w:spacing w:before="0" w:beforeAutospacing="0" w:after="0" w:afterAutospacing="0"/>
              <w:jc w:val="center"/>
              <w:textAlignment w:val="baseline"/>
              <w:rPr>
                <w:spacing w:val="2"/>
                <w:sz w:val="28"/>
                <w:szCs w:val="28"/>
              </w:rPr>
            </w:pPr>
            <w:r w:rsidRPr="007F25B9">
              <w:rPr>
                <w:spacing w:val="2"/>
                <w:sz w:val="28"/>
                <w:szCs w:val="28"/>
              </w:rPr>
              <w:t>2</w:t>
            </w:r>
          </w:p>
        </w:tc>
        <w:tc>
          <w:tcPr>
            <w:tcW w:w="1701" w:type="dxa"/>
            <w:shd w:val="clear" w:color="auto" w:fill="auto"/>
            <w:tcMar>
              <w:top w:w="45" w:type="dxa"/>
              <w:left w:w="75" w:type="dxa"/>
              <w:bottom w:w="45" w:type="dxa"/>
              <w:right w:w="75" w:type="dxa"/>
            </w:tcMar>
            <w:hideMark/>
          </w:tcPr>
          <w:p w:rsidR="007D45A6" w:rsidRPr="007F25B9" w:rsidRDefault="007D45A6" w:rsidP="005E3E79">
            <w:pPr>
              <w:pStyle w:val="af0"/>
              <w:spacing w:before="0" w:beforeAutospacing="0" w:after="0" w:afterAutospacing="0"/>
              <w:jc w:val="center"/>
              <w:textAlignment w:val="baseline"/>
              <w:rPr>
                <w:spacing w:val="2"/>
                <w:sz w:val="28"/>
                <w:szCs w:val="28"/>
              </w:rPr>
            </w:pPr>
            <w:r w:rsidRPr="007F25B9">
              <w:rPr>
                <w:spacing w:val="2"/>
                <w:sz w:val="28"/>
                <w:szCs w:val="28"/>
              </w:rPr>
              <w:t>3</w:t>
            </w:r>
          </w:p>
        </w:tc>
      </w:tr>
      <w:tr w:rsidR="007F25B9" w:rsidRPr="007F25B9" w:rsidTr="006272BD">
        <w:tc>
          <w:tcPr>
            <w:tcW w:w="837" w:type="dxa"/>
            <w:shd w:val="clear" w:color="auto" w:fill="auto"/>
            <w:tcMar>
              <w:top w:w="45" w:type="dxa"/>
              <w:left w:w="75" w:type="dxa"/>
              <w:bottom w:w="45" w:type="dxa"/>
              <w:right w:w="75" w:type="dxa"/>
            </w:tcMar>
            <w:hideMark/>
          </w:tcPr>
          <w:p w:rsidR="007D45A6" w:rsidRPr="007F25B9" w:rsidRDefault="007D45A6" w:rsidP="005E3E79">
            <w:pPr>
              <w:pStyle w:val="af0"/>
              <w:spacing w:before="0" w:beforeAutospacing="0" w:after="0" w:afterAutospacing="0"/>
              <w:jc w:val="center"/>
              <w:textAlignment w:val="baseline"/>
              <w:rPr>
                <w:spacing w:val="2"/>
                <w:sz w:val="28"/>
                <w:szCs w:val="28"/>
              </w:rPr>
            </w:pPr>
            <w:r w:rsidRPr="007F25B9">
              <w:rPr>
                <w:spacing w:val="2"/>
                <w:sz w:val="28"/>
                <w:szCs w:val="28"/>
              </w:rPr>
              <w:t>1.</w:t>
            </w:r>
          </w:p>
        </w:tc>
        <w:tc>
          <w:tcPr>
            <w:tcW w:w="7102" w:type="dxa"/>
            <w:shd w:val="clear" w:color="auto" w:fill="auto"/>
            <w:tcMar>
              <w:top w:w="45" w:type="dxa"/>
              <w:left w:w="75" w:type="dxa"/>
              <w:bottom w:w="45" w:type="dxa"/>
              <w:right w:w="75" w:type="dxa"/>
            </w:tcMar>
            <w:hideMark/>
          </w:tcPr>
          <w:p w:rsidR="007D45A6" w:rsidRPr="007F25B9" w:rsidRDefault="007D45A6" w:rsidP="005E3E79">
            <w:pPr>
              <w:pStyle w:val="af0"/>
              <w:spacing w:before="0" w:beforeAutospacing="0" w:after="0" w:afterAutospacing="0"/>
              <w:jc w:val="both"/>
              <w:textAlignment w:val="baseline"/>
              <w:rPr>
                <w:spacing w:val="2"/>
                <w:sz w:val="28"/>
                <w:szCs w:val="28"/>
              </w:rPr>
            </w:pPr>
            <w:r w:rsidRPr="007F25B9">
              <w:rPr>
                <w:spacing w:val="2"/>
                <w:sz w:val="28"/>
                <w:szCs w:val="28"/>
              </w:rPr>
              <w:t>Оплаченный уставный капитал</w:t>
            </w:r>
          </w:p>
        </w:tc>
        <w:tc>
          <w:tcPr>
            <w:tcW w:w="1701" w:type="dxa"/>
            <w:shd w:val="clear" w:color="auto" w:fill="auto"/>
            <w:tcMar>
              <w:top w:w="45" w:type="dxa"/>
              <w:left w:w="75" w:type="dxa"/>
              <w:bottom w:w="45" w:type="dxa"/>
              <w:right w:w="75" w:type="dxa"/>
            </w:tcMar>
            <w:hideMark/>
          </w:tcPr>
          <w:p w:rsidR="007D45A6" w:rsidRPr="007F25B9" w:rsidRDefault="007D45A6" w:rsidP="005E3E79">
            <w:pPr>
              <w:jc w:val="both"/>
              <w:rPr>
                <w:sz w:val="28"/>
                <w:szCs w:val="28"/>
              </w:rPr>
            </w:pPr>
          </w:p>
        </w:tc>
      </w:tr>
      <w:tr w:rsidR="007F25B9" w:rsidRPr="007F25B9" w:rsidTr="006272BD">
        <w:tc>
          <w:tcPr>
            <w:tcW w:w="837" w:type="dxa"/>
            <w:shd w:val="clear" w:color="auto" w:fill="auto"/>
            <w:tcMar>
              <w:top w:w="45" w:type="dxa"/>
              <w:left w:w="75" w:type="dxa"/>
              <w:bottom w:w="45" w:type="dxa"/>
              <w:right w:w="75" w:type="dxa"/>
            </w:tcMar>
            <w:hideMark/>
          </w:tcPr>
          <w:p w:rsidR="007D45A6" w:rsidRPr="007F25B9" w:rsidRDefault="007D45A6" w:rsidP="005E3E79">
            <w:pPr>
              <w:pStyle w:val="af0"/>
              <w:spacing w:before="0" w:beforeAutospacing="0" w:after="0" w:afterAutospacing="0"/>
              <w:jc w:val="center"/>
              <w:textAlignment w:val="baseline"/>
              <w:rPr>
                <w:spacing w:val="2"/>
                <w:sz w:val="28"/>
                <w:szCs w:val="28"/>
              </w:rPr>
            </w:pPr>
            <w:r w:rsidRPr="007F25B9">
              <w:rPr>
                <w:spacing w:val="2"/>
                <w:sz w:val="28"/>
                <w:szCs w:val="28"/>
              </w:rPr>
              <w:t>2.</w:t>
            </w:r>
          </w:p>
        </w:tc>
        <w:tc>
          <w:tcPr>
            <w:tcW w:w="7102" w:type="dxa"/>
            <w:shd w:val="clear" w:color="auto" w:fill="auto"/>
            <w:tcMar>
              <w:top w:w="45" w:type="dxa"/>
              <w:left w:w="75" w:type="dxa"/>
              <w:bottom w:w="45" w:type="dxa"/>
              <w:right w:w="75" w:type="dxa"/>
            </w:tcMar>
            <w:hideMark/>
          </w:tcPr>
          <w:p w:rsidR="007D45A6" w:rsidRPr="007F25B9" w:rsidRDefault="007D45A6" w:rsidP="005E3E79">
            <w:pPr>
              <w:pStyle w:val="af0"/>
              <w:spacing w:before="0" w:beforeAutospacing="0" w:after="0" w:afterAutospacing="0"/>
              <w:jc w:val="both"/>
              <w:textAlignment w:val="baseline"/>
              <w:rPr>
                <w:spacing w:val="2"/>
                <w:sz w:val="28"/>
                <w:szCs w:val="28"/>
              </w:rPr>
            </w:pPr>
            <w:r w:rsidRPr="007F25B9">
              <w:rPr>
                <w:spacing w:val="2"/>
                <w:sz w:val="28"/>
                <w:szCs w:val="28"/>
              </w:rPr>
              <w:t>Дополнительный капитал</w:t>
            </w:r>
          </w:p>
        </w:tc>
        <w:tc>
          <w:tcPr>
            <w:tcW w:w="1701" w:type="dxa"/>
            <w:shd w:val="clear" w:color="auto" w:fill="auto"/>
            <w:tcMar>
              <w:top w:w="45" w:type="dxa"/>
              <w:left w:w="75" w:type="dxa"/>
              <w:bottom w:w="45" w:type="dxa"/>
              <w:right w:w="75" w:type="dxa"/>
            </w:tcMar>
            <w:hideMark/>
          </w:tcPr>
          <w:p w:rsidR="007D45A6" w:rsidRPr="007F25B9" w:rsidRDefault="007D45A6" w:rsidP="005E3E79">
            <w:pPr>
              <w:jc w:val="both"/>
              <w:rPr>
                <w:sz w:val="28"/>
                <w:szCs w:val="28"/>
              </w:rPr>
            </w:pPr>
          </w:p>
        </w:tc>
      </w:tr>
      <w:tr w:rsidR="007F25B9" w:rsidRPr="007F25B9" w:rsidTr="006272BD">
        <w:tc>
          <w:tcPr>
            <w:tcW w:w="837" w:type="dxa"/>
            <w:shd w:val="clear" w:color="auto" w:fill="auto"/>
            <w:tcMar>
              <w:top w:w="45" w:type="dxa"/>
              <w:left w:w="75" w:type="dxa"/>
              <w:bottom w:w="45" w:type="dxa"/>
              <w:right w:w="75" w:type="dxa"/>
            </w:tcMar>
            <w:hideMark/>
          </w:tcPr>
          <w:p w:rsidR="007D45A6" w:rsidRPr="007F25B9" w:rsidRDefault="007D45A6" w:rsidP="005E3E79">
            <w:pPr>
              <w:pStyle w:val="af0"/>
              <w:spacing w:before="0" w:beforeAutospacing="0" w:after="0" w:afterAutospacing="0"/>
              <w:jc w:val="center"/>
              <w:textAlignment w:val="baseline"/>
              <w:rPr>
                <w:spacing w:val="2"/>
                <w:sz w:val="28"/>
                <w:szCs w:val="28"/>
              </w:rPr>
            </w:pPr>
            <w:r w:rsidRPr="007F25B9">
              <w:rPr>
                <w:spacing w:val="2"/>
                <w:sz w:val="28"/>
                <w:szCs w:val="28"/>
              </w:rPr>
              <w:t>3.</w:t>
            </w:r>
          </w:p>
        </w:tc>
        <w:tc>
          <w:tcPr>
            <w:tcW w:w="7102" w:type="dxa"/>
            <w:shd w:val="clear" w:color="auto" w:fill="auto"/>
            <w:tcMar>
              <w:top w:w="45" w:type="dxa"/>
              <w:left w:w="75" w:type="dxa"/>
              <w:bottom w:w="45" w:type="dxa"/>
              <w:right w:w="75" w:type="dxa"/>
            </w:tcMar>
            <w:hideMark/>
          </w:tcPr>
          <w:p w:rsidR="007D45A6" w:rsidRPr="007F25B9" w:rsidRDefault="007D45A6" w:rsidP="005E3E79">
            <w:pPr>
              <w:pStyle w:val="af0"/>
              <w:spacing w:before="0" w:beforeAutospacing="0" w:after="0" w:afterAutospacing="0"/>
              <w:jc w:val="both"/>
              <w:textAlignment w:val="baseline"/>
              <w:rPr>
                <w:spacing w:val="2"/>
                <w:sz w:val="28"/>
                <w:szCs w:val="28"/>
              </w:rPr>
            </w:pPr>
            <w:r w:rsidRPr="007F25B9">
              <w:rPr>
                <w:spacing w:val="2"/>
                <w:sz w:val="28"/>
                <w:szCs w:val="28"/>
              </w:rPr>
              <w:t>Нераспределенная чистая прибыль (убыток) прошлых лет</w:t>
            </w:r>
          </w:p>
        </w:tc>
        <w:tc>
          <w:tcPr>
            <w:tcW w:w="1701" w:type="dxa"/>
            <w:shd w:val="clear" w:color="auto" w:fill="auto"/>
            <w:tcMar>
              <w:top w:w="45" w:type="dxa"/>
              <w:left w:w="75" w:type="dxa"/>
              <w:bottom w:w="45" w:type="dxa"/>
              <w:right w:w="75" w:type="dxa"/>
            </w:tcMar>
            <w:hideMark/>
          </w:tcPr>
          <w:p w:rsidR="007D45A6" w:rsidRPr="007F25B9" w:rsidRDefault="007D45A6" w:rsidP="005E3E79">
            <w:pPr>
              <w:jc w:val="both"/>
              <w:rPr>
                <w:sz w:val="28"/>
                <w:szCs w:val="28"/>
              </w:rPr>
            </w:pPr>
          </w:p>
        </w:tc>
      </w:tr>
      <w:tr w:rsidR="007F25B9" w:rsidRPr="007F25B9" w:rsidTr="006272BD">
        <w:tc>
          <w:tcPr>
            <w:tcW w:w="837" w:type="dxa"/>
            <w:shd w:val="clear" w:color="auto" w:fill="auto"/>
            <w:tcMar>
              <w:top w:w="45" w:type="dxa"/>
              <w:left w:w="75" w:type="dxa"/>
              <w:bottom w:w="45" w:type="dxa"/>
              <w:right w:w="75" w:type="dxa"/>
            </w:tcMar>
            <w:hideMark/>
          </w:tcPr>
          <w:p w:rsidR="007D45A6" w:rsidRPr="007F25B9" w:rsidRDefault="007D45A6" w:rsidP="005E3E79">
            <w:pPr>
              <w:pStyle w:val="af0"/>
              <w:spacing w:before="0" w:beforeAutospacing="0" w:after="0" w:afterAutospacing="0"/>
              <w:jc w:val="center"/>
              <w:textAlignment w:val="baseline"/>
              <w:rPr>
                <w:spacing w:val="2"/>
                <w:sz w:val="28"/>
                <w:szCs w:val="28"/>
              </w:rPr>
            </w:pPr>
            <w:r w:rsidRPr="007F25B9">
              <w:rPr>
                <w:spacing w:val="2"/>
                <w:sz w:val="28"/>
                <w:szCs w:val="28"/>
              </w:rPr>
              <w:t>4.</w:t>
            </w:r>
          </w:p>
        </w:tc>
        <w:tc>
          <w:tcPr>
            <w:tcW w:w="7102" w:type="dxa"/>
            <w:shd w:val="clear" w:color="auto" w:fill="auto"/>
            <w:tcMar>
              <w:top w:w="45" w:type="dxa"/>
              <w:left w:w="75" w:type="dxa"/>
              <w:bottom w:w="45" w:type="dxa"/>
              <w:right w:w="75" w:type="dxa"/>
            </w:tcMar>
            <w:hideMark/>
          </w:tcPr>
          <w:p w:rsidR="007D45A6" w:rsidRPr="007F25B9" w:rsidRDefault="007D45A6" w:rsidP="005E3E79">
            <w:pPr>
              <w:pStyle w:val="af0"/>
              <w:spacing w:before="0" w:beforeAutospacing="0" w:after="0" w:afterAutospacing="0"/>
              <w:jc w:val="both"/>
              <w:textAlignment w:val="baseline"/>
              <w:rPr>
                <w:spacing w:val="2"/>
                <w:sz w:val="28"/>
                <w:szCs w:val="28"/>
              </w:rPr>
            </w:pPr>
            <w:r w:rsidRPr="007F25B9">
              <w:rPr>
                <w:spacing w:val="2"/>
                <w:sz w:val="28"/>
                <w:szCs w:val="28"/>
              </w:rPr>
              <w:t>Фонды, резервы, сформированные за счет чистого дохода прошлых лет</w:t>
            </w:r>
          </w:p>
        </w:tc>
        <w:tc>
          <w:tcPr>
            <w:tcW w:w="1701" w:type="dxa"/>
            <w:shd w:val="clear" w:color="auto" w:fill="auto"/>
            <w:tcMar>
              <w:top w:w="45" w:type="dxa"/>
              <w:left w:w="75" w:type="dxa"/>
              <w:bottom w:w="45" w:type="dxa"/>
              <w:right w:w="75" w:type="dxa"/>
            </w:tcMar>
            <w:hideMark/>
          </w:tcPr>
          <w:p w:rsidR="007D45A6" w:rsidRPr="007F25B9" w:rsidRDefault="007D45A6" w:rsidP="005E3E79">
            <w:pPr>
              <w:jc w:val="both"/>
              <w:rPr>
                <w:sz w:val="28"/>
                <w:szCs w:val="28"/>
              </w:rPr>
            </w:pPr>
          </w:p>
        </w:tc>
      </w:tr>
      <w:tr w:rsidR="007F25B9" w:rsidRPr="007F25B9" w:rsidTr="006272BD">
        <w:tc>
          <w:tcPr>
            <w:tcW w:w="837" w:type="dxa"/>
            <w:shd w:val="clear" w:color="auto" w:fill="auto"/>
            <w:tcMar>
              <w:top w:w="45" w:type="dxa"/>
              <w:left w:w="75" w:type="dxa"/>
              <w:bottom w:w="45" w:type="dxa"/>
              <w:right w:w="75" w:type="dxa"/>
            </w:tcMar>
            <w:hideMark/>
          </w:tcPr>
          <w:p w:rsidR="007D45A6" w:rsidRPr="007F25B9" w:rsidRDefault="007D45A6" w:rsidP="005E3E79">
            <w:pPr>
              <w:pStyle w:val="af0"/>
              <w:spacing w:before="0" w:beforeAutospacing="0" w:after="0" w:afterAutospacing="0"/>
              <w:jc w:val="center"/>
              <w:textAlignment w:val="baseline"/>
              <w:rPr>
                <w:spacing w:val="2"/>
                <w:sz w:val="28"/>
                <w:szCs w:val="28"/>
              </w:rPr>
            </w:pPr>
            <w:r w:rsidRPr="007F25B9">
              <w:rPr>
                <w:spacing w:val="2"/>
                <w:sz w:val="28"/>
                <w:szCs w:val="28"/>
              </w:rPr>
              <w:t>5.</w:t>
            </w:r>
          </w:p>
        </w:tc>
        <w:tc>
          <w:tcPr>
            <w:tcW w:w="7102" w:type="dxa"/>
            <w:shd w:val="clear" w:color="auto" w:fill="auto"/>
            <w:tcMar>
              <w:top w:w="45" w:type="dxa"/>
              <w:left w:w="75" w:type="dxa"/>
              <w:bottom w:w="45" w:type="dxa"/>
              <w:right w:w="75" w:type="dxa"/>
            </w:tcMar>
            <w:hideMark/>
          </w:tcPr>
          <w:p w:rsidR="007D45A6" w:rsidRPr="007F25B9" w:rsidRDefault="007D45A6" w:rsidP="005E3E79">
            <w:pPr>
              <w:pStyle w:val="af0"/>
              <w:spacing w:before="0" w:beforeAutospacing="0" w:after="0" w:afterAutospacing="0"/>
              <w:jc w:val="both"/>
              <w:textAlignment w:val="baseline"/>
              <w:rPr>
                <w:spacing w:val="2"/>
                <w:sz w:val="28"/>
                <w:szCs w:val="28"/>
              </w:rPr>
            </w:pPr>
            <w:r w:rsidRPr="007F25B9">
              <w:rPr>
                <w:spacing w:val="2"/>
                <w:sz w:val="28"/>
                <w:szCs w:val="28"/>
              </w:rPr>
              <w:t>Нераспределенная чистая прибыль (убыток) отчетного периода</w:t>
            </w:r>
          </w:p>
        </w:tc>
        <w:tc>
          <w:tcPr>
            <w:tcW w:w="1701" w:type="dxa"/>
            <w:shd w:val="clear" w:color="auto" w:fill="auto"/>
            <w:tcMar>
              <w:top w:w="45" w:type="dxa"/>
              <w:left w:w="75" w:type="dxa"/>
              <w:bottom w:w="45" w:type="dxa"/>
              <w:right w:w="75" w:type="dxa"/>
            </w:tcMar>
            <w:hideMark/>
          </w:tcPr>
          <w:p w:rsidR="007D45A6" w:rsidRPr="007F25B9" w:rsidRDefault="007D45A6" w:rsidP="005E3E79">
            <w:pPr>
              <w:jc w:val="both"/>
              <w:rPr>
                <w:sz w:val="28"/>
                <w:szCs w:val="28"/>
              </w:rPr>
            </w:pPr>
          </w:p>
        </w:tc>
      </w:tr>
      <w:tr w:rsidR="007F25B9" w:rsidRPr="007F25B9" w:rsidTr="006272BD">
        <w:tc>
          <w:tcPr>
            <w:tcW w:w="837" w:type="dxa"/>
            <w:shd w:val="clear" w:color="auto" w:fill="auto"/>
            <w:tcMar>
              <w:top w:w="45" w:type="dxa"/>
              <w:left w:w="75" w:type="dxa"/>
              <w:bottom w:w="45" w:type="dxa"/>
              <w:right w:w="75" w:type="dxa"/>
            </w:tcMar>
            <w:hideMark/>
          </w:tcPr>
          <w:p w:rsidR="007D45A6" w:rsidRPr="007F25B9" w:rsidRDefault="007D45A6" w:rsidP="005E3E79">
            <w:pPr>
              <w:pStyle w:val="af0"/>
              <w:spacing w:before="0" w:beforeAutospacing="0" w:after="0" w:afterAutospacing="0"/>
              <w:jc w:val="center"/>
              <w:textAlignment w:val="baseline"/>
              <w:rPr>
                <w:spacing w:val="2"/>
                <w:sz w:val="28"/>
                <w:szCs w:val="28"/>
              </w:rPr>
            </w:pPr>
            <w:r w:rsidRPr="007F25B9">
              <w:rPr>
                <w:spacing w:val="2"/>
                <w:sz w:val="28"/>
                <w:szCs w:val="28"/>
              </w:rPr>
              <w:t>6.</w:t>
            </w:r>
          </w:p>
        </w:tc>
        <w:tc>
          <w:tcPr>
            <w:tcW w:w="7102" w:type="dxa"/>
            <w:shd w:val="clear" w:color="auto" w:fill="auto"/>
            <w:tcMar>
              <w:top w:w="45" w:type="dxa"/>
              <w:left w:w="75" w:type="dxa"/>
              <w:bottom w:w="45" w:type="dxa"/>
              <w:right w:w="75" w:type="dxa"/>
            </w:tcMar>
            <w:hideMark/>
          </w:tcPr>
          <w:p w:rsidR="007D45A6" w:rsidRPr="007F25B9" w:rsidRDefault="007D45A6" w:rsidP="005E3E79">
            <w:pPr>
              <w:pStyle w:val="af0"/>
              <w:spacing w:before="0" w:beforeAutospacing="0" w:after="0" w:afterAutospacing="0"/>
              <w:jc w:val="both"/>
              <w:textAlignment w:val="baseline"/>
              <w:rPr>
                <w:spacing w:val="2"/>
                <w:sz w:val="28"/>
                <w:szCs w:val="28"/>
              </w:rPr>
            </w:pPr>
            <w:r w:rsidRPr="007F25B9">
              <w:rPr>
                <w:spacing w:val="2"/>
                <w:sz w:val="28"/>
                <w:szCs w:val="28"/>
              </w:rPr>
              <w:t>Переоценка основных средств</w:t>
            </w:r>
          </w:p>
        </w:tc>
        <w:tc>
          <w:tcPr>
            <w:tcW w:w="1701" w:type="dxa"/>
            <w:shd w:val="clear" w:color="auto" w:fill="auto"/>
            <w:tcMar>
              <w:top w:w="45" w:type="dxa"/>
              <w:left w:w="75" w:type="dxa"/>
              <w:bottom w:w="45" w:type="dxa"/>
              <w:right w:w="75" w:type="dxa"/>
            </w:tcMar>
            <w:hideMark/>
          </w:tcPr>
          <w:p w:rsidR="007D45A6" w:rsidRPr="007F25B9" w:rsidRDefault="007D45A6" w:rsidP="005E3E79">
            <w:pPr>
              <w:jc w:val="both"/>
              <w:rPr>
                <w:sz w:val="28"/>
                <w:szCs w:val="28"/>
              </w:rPr>
            </w:pPr>
          </w:p>
        </w:tc>
      </w:tr>
      <w:tr w:rsidR="007F25B9" w:rsidRPr="007F25B9" w:rsidTr="006272BD">
        <w:tc>
          <w:tcPr>
            <w:tcW w:w="837" w:type="dxa"/>
            <w:shd w:val="clear" w:color="auto" w:fill="auto"/>
            <w:tcMar>
              <w:top w:w="45" w:type="dxa"/>
              <w:left w:w="75" w:type="dxa"/>
              <w:bottom w:w="45" w:type="dxa"/>
              <w:right w:w="75" w:type="dxa"/>
            </w:tcMar>
            <w:hideMark/>
          </w:tcPr>
          <w:p w:rsidR="007D45A6" w:rsidRPr="007F25B9" w:rsidRDefault="007D45A6" w:rsidP="005E3E79">
            <w:pPr>
              <w:pStyle w:val="af0"/>
              <w:spacing w:before="0" w:beforeAutospacing="0" w:after="0" w:afterAutospacing="0"/>
              <w:jc w:val="center"/>
              <w:textAlignment w:val="baseline"/>
              <w:rPr>
                <w:spacing w:val="2"/>
                <w:sz w:val="28"/>
                <w:szCs w:val="28"/>
              </w:rPr>
            </w:pPr>
            <w:r w:rsidRPr="007F25B9">
              <w:rPr>
                <w:spacing w:val="2"/>
                <w:sz w:val="28"/>
                <w:szCs w:val="28"/>
              </w:rPr>
              <w:t>7.</w:t>
            </w:r>
          </w:p>
        </w:tc>
        <w:tc>
          <w:tcPr>
            <w:tcW w:w="7102" w:type="dxa"/>
            <w:shd w:val="clear" w:color="auto" w:fill="auto"/>
            <w:tcMar>
              <w:top w:w="45" w:type="dxa"/>
              <w:left w:w="75" w:type="dxa"/>
              <w:bottom w:w="45" w:type="dxa"/>
              <w:right w:w="75" w:type="dxa"/>
            </w:tcMar>
            <w:hideMark/>
          </w:tcPr>
          <w:p w:rsidR="007D45A6" w:rsidRPr="007F25B9" w:rsidRDefault="007D45A6" w:rsidP="005E3E79">
            <w:pPr>
              <w:pStyle w:val="af0"/>
              <w:spacing w:before="0" w:beforeAutospacing="0" w:after="0" w:afterAutospacing="0"/>
              <w:jc w:val="both"/>
              <w:textAlignment w:val="baseline"/>
              <w:rPr>
                <w:spacing w:val="2"/>
                <w:sz w:val="28"/>
                <w:szCs w:val="28"/>
              </w:rPr>
            </w:pPr>
            <w:r w:rsidRPr="007F25B9">
              <w:rPr>
                <w:spacing w:val="2"/>
                <w:sz w:val="28"/>
                <w:szCs w:val="28"/>
              </w:rPr>
              <w:t>Субординированный долг в виде необеспеченного обязательства микрофинансовой организации перед юридическими лицами-резидентами и нерезидентами Республики Казахстан (за исключением юридических лиц, зарегистрированных на территории государств, отнесенных Организацией экономического сотрудничества и развития к перечню офшорных территорий, не принявших обязательства по информационному обмену)</w:t>
            </w:r>
          </w:p>
        </w:tc>
        <w:tc>
          <w:tcPr>
            <w:tcW w:w="1701" w:type="dxa"/>
            <w:shd w:val="clear" w:color="auto" w:fill="auto"/>
            <w:tcMar>
              <w:top w:w="45" w:type="dxa"/>
              <w:left w:w="75" w:type="dxa"/>
              <w:bottom w:w="45" w:type="dxa"/>
              <w:right w:w="75" w:type="dxa"/>
            </w:tcMar>
            <w:hideMark/>
          </w:tcPr>
          <w:p w:rsidR="007D45A6" w:rsidRPr="007F25B9" w:rsidRDefault="007D45A6" w:rsidP="005E3E79">
            <w:pPr>
              <w:jc w:val="both"/>
              <w:rPr>
                <w:sz w:val="28"/>
                <w:szCs w:val="28"/>
              </w:rPr>
            </w:pPr>
          </w:p>
        </w:tc>
      </w:tr>
      <w:tr w:rsidR="007F25B9" w:rsidRPr="007F25B9" w:rsidTr="006272BD">
        <w:tc>
          <w:tcPr>
            <w:tcW w:w="837" w:type="dxa"/>
            <w:shd w:val="clear" w:color="auto" w:fill="auto"/>
            <w:tcMar>
              <w:top w:w="45" w:type="dxa"/>
              <w:left w:w="75" w:type="dxa"/>
              <w:bottom w:w="45" w:type="dxa"/>
              <w:right w:w="75" w:type="dxa"/>
            </w:tcMar>
            <w:hideMark/>
          </w:tcPr>
          <w:p w:rsidR="007D45A6" w:rsidRPr="007F25B9" w:rsidRDefault="007D45A6" w:rsidP="005E3E79">
            <w:pPr>
              <w:pStyle w:val="af0"/>
              <w:spacing w:before="0" w:beforeAutospacing="0" w:after="0" w:afterAutospacing="0"/>
              <w:jc w:val="center"/>
              <w:textAlignment w:val="baseline"/>
              <w:rPr>
                <w:spacing w:val="2"/>
                <w:sz w:val="28"/>
                <w:szCs w:val="28"/>
              </w:rPr>
            </w:pPr>
            <w:r w:rsidRPr="007F25B9">
              <w:rPr>
                <w:spacing w:val="2"/>
                <w:sz w:val="28"/>
                <w:szCs w:val="28"/>
              </w:rPr>
              <w:t>8.</w:t>
            </w:r>
          </w:p>
        </w:tc>
        <w:tc>
          <w:tcPr>
            <w:tcW w:w="7102" w:type="dxa"/>
            <w:shd w:val="clear" w:color="auto" w:fill="auto"/>
            <w:tcMar>
              <w:top w:w="45" w:type="dxa"/>
              <w:left w:w="75" w:type="dxa"/>
              <w:bottom w:w="45" w:type="dxa"/>
              <w:right w:w="75" w:type="dxa"/>
            </w:tcMar>
            <w:hideMark/>
          </w:tcPr>
          <w:p w:rsidR="007D45A6" w:rsidRPr="007F25B9" w:rsidRDefault="007D45A6" w:rsidP="005E3E79">
            <w:pPr>
              <w:pStyle w:val="af0"/>
              <w:spacing w:before="0" w:beforeAutospacing="0" w:after="0" w:afterAutospacing="0"/>
              <w:jc w:val="both"/>
              <w:textAlignment w:val="baseline"/>
              <w:rPr>
                <w:spacing w:val="2"/>
                <w:sz w:val="28"/>
                <w:szCs w:val="28"/>
              </w:rPr>
            </w:pPr>
            <w:r w:rsidRPr="007F25B9">
              <w:rPr>
                <w:spacing w:val="2"/>
                <w:sz w:val="28"/>
                <w:szCs w:val="28"/>
              </w:rPr>
              <w:t>Нематериальные активы, за исключением лицензионного программного обеспечения, приобретенного для целей основной деятельности микрофинансовой организации</w:t>
            </w:r>
          </w:p>
        </w:tc>
        <w:tc>
          <w:tcPr>
            <w:tcW w:w="1701" w:type="dxa"/>
            <w:shd w:val="clear" w:color="auto" w:fill="auto"/>
            <w:tcMar>
              <w:top w:w="45" w:type="dxa"/>
              <w:left w:w="75" w:type="dxa"/>
              <w:bottom w:w="45" w:type="dxa"/>
              <w:right w:w="75" w:type="dxa"/>
            </w:tcMar>
            <w:hideMark/>
          </w:tcPr>
          <w:p w:rsidR="007D45A6" w:rsidRPr="007F25B9" w:rsidRDefault="007D45A6" w:rsidP="005E3E79">
            <w:pPr>
              <w:jc w:val="both"/>
              <w:rPr>
                <w:sz w:val="28"/>
                <w:szCs w:val="28"/>
              </w:rPr>
            </w:pPr>
          </w:p>
        </w:tc>
      </w:tr>
      <w:tr w:rsidR="007F25B9" w:rsidRPr="007F25B9" w:rsidTr="006272BD">
        <w:tc>
          <w:tcPr>
            <w:tcW w:w="837" w:type="dxa"/>
            <w:shd w:val="clear" w:color="auto" w:fill="auto"/>
            <w:tcMar>
              <w:top w:w="45" w:type="dxa"/>
              <w:left w:w="75" w:type="dxa"/>
              <w:bottom w:w="45" w:type="dxa"/>
              <w:right w:w="75" w:type="dxa"/>
            </w:tcMar>
            <w:hideMark/>
          </w:tcPr>
          <w:p w:rsidR="007D45A6" w:rsidRPr="007F25B9" w:rsidRDefault="007D45A6" w:rsidP="005E3E79">
            <w:pPr>
              <w:pStyle w:val="af0"/>
              <w:spacing w:before="0" w:beforeAutospacing="0" w:after="0" w:afterAutospacing="0"/>
              <w:jc w:val="center"/>
              <w:textAlignment w:val="baseline"/>
              <w:rPr>
                <w:spacing w:val="2"/>
                <w:sz w:val="28"/>
                <w:szCs w:val="28"/>
              </w:rPr>
            </w:pPr>
            <w:r w:rsidRPr="007F25B9">
              <w:rPr>
                <w:spacing w:val="2"/>
                <w:sz w:val="28"/>
                <w:szCs w:val="28"/>
              </w:rPr>
              <w:t>9.</w:t>
            </w:r>
          </w:p>
        </w:tc>
        <w:tc>
          <w:tcPr>
            <w:tcW w:w="7102" w:type="dxa"/>
            <w:shd w:val="clear" w:color="auto" w:fill="auto"/>
            <w:tcMar>
              <w:top w:w="45" w:type="dxa"/>
              <w:left w:w="75" w:type="dxa"/>
              <w:bottom w:w="45" w:type="dxa"/>
              <w:right w:w="75" w:type="dxa"/>
            </w:tcMar>
            <w:hideMark/>
          </w:tcPr>
          <w:p w:rsidR="007D45A6" w:rsidRPr="007F25B9" w:rsidRDefault="007D45A6" w:rsidP="005E3E79">
            <w:pPr>
              <w:pStyle w:val="af0"/>
              <w:spacing w:before="0" w:beforeAutospacing="0" w:after="0" w:afterAutospacing="0"/>
              <w:jc w:val="both"/>
              <w:textAlignment w:val="baseline"/>
              <w:rPr>
                <w:spacing w:val="2"/>
                <w:sz w:val="28"/>
                <w:szCs w:val="28"/>
              </w:rPr>
            </w:pPr>
            <w:r w:rsidRPr="007F25B9">
              <w:rPr>
                <w:spacing w:val="2"/>
                <w:sz w:val="28"/>
                <w:szCs w:val="28"/>
              </w:rPr>
              <w:t>Инвестиции в акции или доли участия в уставные капиталы юридических лиц</w:t>
            </w:r>
          </w:p>
        </w:tc>
        <w:tc>
          <w:tcPr>
            <w:tcW w:w="1701" w:type="dxa"/>
            <w:shd w:val="clear" w:color="auto" w:fill="auto"/>
            <w:tcMar>
              <w:top w:w="45" w:type="dxa"/>
              <w:left w:w="75" w:type="dxa"/>
              <w:bottom w:w="45" w:type="dxa"/>
              <w:right w:w="75" w:type="dxa"/>
            </w:tcMar>
            <w:hideMark/>
          </w:tcPr>
          <w:p w:rsidR="007D45A6" w:rsidRPr="007F25B9" w:rsidRDefault="007D45A6" w:rsidP="005E3E79">
            <w:pPr>
              <w:jc w:val="both"/>
              <w:rPr>
                <w:sz w:val="28"/>
                <w:szCs w:val="28"/>
              </w:rPr>
            </w:pPr>
          </w:p>
        </w:tc>
      </w:tr>
      <w:tr w:rsidR="007F25B9" w:rsidRPr="007F25B9" w:rsidTr="006272BD">
        <w:tc>
          <w:tcPr>
            <w:tcW w:w="837" w:type="dxa"/>
            <w:shd w:val="clear" w:color="auto" w:fill="auto"/>
            <w:tcMar>
              <w:top w:w="45" w:type="dxa"/>
              <w:left w:w="75" w:type="dxa"/>
              <w:bottom w:w="45" w:type="dxa"/>
              <w:right w:w="75" w:type="dxa"/>
            </w:tcMar>
            <w:hideMark/>
          </w:tcPr>
          <w:p w:rsidR="007D45A6" w:rsidRPr="007F25B9" w:rsidRDefault="007D45A6" w:rsidP="005E3E79">
            <w:pPr>
              <w:pStyle w:val="af0"/>
              <w:spacing w:before="0" w:beforeAutospacing="0" w:after="0" w:afterAutospacing="0"/>
              <w:jc w:val="center"/>
              <w:textAlignment w:val="baseline"/>
              <w:rPr>
                <w:spacing w:val="2"/>
                <w:sz w:val="28"/>
                <w:szCs w:val="28"/>
              </w:rPr>
            </w:pPr>
            <w:r w:rsidRPr="007F25B9">
              <w:rPr>
                <w:spacing w:val="2"/>
                <w:sz w:val="28"/>
                <w:szCs w:val="28"/>
              </w:rPr>
              <w:t>10.</w:t>
            </w:r>
          </w:p>
        </w:tc>
        <w:tc>
          <w:tcPr>
            <w:tcW w:w="7102" w:type="dxa"/>
            <w:shd w:val="clear" w:color="auto" w:fill="auto"/>
            <w:tcMar>
              <w:top w:w="45" w:type="dxa"/>
              <w:left w:w="75" w:type="dxa"/>
              <w:bottom w:w="45" w:type="dxa"/>
              <w:right w:w="75" w:type="dxa"/>
            </w:tcMar>
            <w:hideMark/>
          </w:tcPr>
          <w:p w:rsidR="007D45A6" w:rsidRPr="007F25B9" w:rsidRDefault="007D45A6" w:rsidP="005E3E79">
            <w:pPr>
              <w:pStyle w:val="af0"/>
              <w:spacing w:before="0" w:beforeAutospacing="0" w:after="0" w:afterAutospacing="0"/>
              <w:jc w:val="both"/>
              <w:textAlignment w:val="baseline"/>
              <w:rPr>
                <w:spacing w:val="2"/>
                <w:sz w:val="28"/>
                <w:szCs w:val="28"/>
              </w:rPr>
            </w:pPr>
            <w:r w:rsidRPr="007F25B9">
              <w:rPr>
                <w:spacing w:val="2"/>
                <w:sz w:val="28"/>
                <w:szCs w:val="28"/>
              </w:rPr>
              <w:t>Расчетный собственный капитал микрофинансовой организации</w:t>
            </w:r>
          </w:p>
        </w:tc>
        <w:tc>
          <w:tcPr>
            <w:tcW w:w="1701" w:type="dxa"/>
            <w:shd w:val="clear" w:color="auto" w:fill="auto"/>
            <w:tcMar>
              <w:top w:w="45" w:type="dxa"/>
              <w:left w:w="75" w:type="dxa"/>
              <w:bottom w:w="45" w:type="dxa"/>
              <w:right w:w="75" w:type="dxa"/>
            </w:tcMar>
            <w:hideMark/>
          </w:tcPr>
          <w:p w:rsidR="007D45A6" w:rsidRPr="007F25B9" w:rsidRDefault="007D45A6" w:rsidP="005E3E79">
            <w:pPr>
              <w:jc w:val="both"/>
              <w:rPr>
                <w:sz w:val="28"/>
                <w:szCs w:val="28"/>
              </w:rPr>
            </w:pPr>
          </w:p>
        </w:tc>
      </w:tr>
      <w:tr w:rsidR="007F25B9" w:rsidRPr="007F25B9" w:rsidTr="006272BD">
        <w:tc>
          <w:tcPr>
            <w:tcW w:w="837" w:type="dxa"/>
            <w:tcBorders>
              <w:bottom w:val="single" w:sz="4" w:space="0" w:color="auto"/>
            </w:tcBorders>
            <w:shd w:val="clear" w:color="auto" w:fill="auto"/>
            <w:tcMar>
              <w:top w:w="45" w:type="dxa"/>
              <w:left w:w="75" w:type="dxa"/>
              <w:bottom w:w="45" w:type="dxa"/>
              <w:right w:w="75" w:type="dxa"/>
            </w:tcMar>
            <w:hideMark/>
          </w:tcPr>
          <w:p w:rsidR="007D45A6" w:rsidRPr="007F25B9" w:rsidRDefault="007D45A6" w:rsidP="005E3E79">
            <w:pPr>
              <w:pStyle w:val="af0"/>
              <w:spacing w:before="0" w:beforeAutospacing="0" w:after="0" w:afterAutospacing="0"/>
              <w:jc w:val="center"/>
              <w:textAlignment w:val="baseline"/>
              <w:rPr>
                <w:spacing w:val="2"/>
                <w:sz w:val="28"/>
                <w:szCs w:val="28"/>
              </w:rPr>
            </w:pPr>
            <w:r w:rsidRPr="007F25B9">
              <w:rPr>
                <w:spacing w:val="2"/>
                <w:sz w:val="28"/>
                <w:szCs w:val="28"/>
              </w:rPr>
              <w:t>11.</w:t>
            </w:r>
          </w:p>
        </w:tc>
        <w:tc>
          <w:tcPr>
            <w:tcW w:w="7102" w:type="dxa"/>
            <w:tcBorders>
              <w:bottom w:val="single" w:sz="4" w:space="0" w:color="auto"/>
            </w:tcBorders>
            <w:shd w:val="clear" w:color="auto" w:fill="auto"/>
            <w:tcMar>
              <w:top w:w="45" w:type="dxa"/>
              <w:left w:w="75" w:type="dxa"/>
              <w:bottom w:w="45" w:type="dxa"/>
              <w:right w:w="75" w:type="dxa"/>
            </w:tcMar>
            <w:hideMark/>
          </w:tcPr>
          <w:p w:rsidR="007D45A6" w:rsidRPr="007F25B9" w:rsidRDefault="007D45A6" w:rsidP="005E3E79">
            <w:pPr>
              <w:pStyle w:val="af0"/>
              <w:spacing w:before="0" w:beforeAutospacing="0" w:after="0" w:afterAutospacing="0"/>
              <w:jc w:val="both"/>
              <w:textAlignment w:val="baseline"/>
              <w:rPr>
                <w:spacing w:val="2"/>
                <w:sz w:val="28"/>
                <w:szCs w:val="28"/>
              </w:rPr>
            </w:pPr>
            <w:r w:rsidRPr="007F25B9">
              <w:rPr>
                <w:spacing w:val="2"/>
                <w:sz w:val="28"/>
                <w:szCs w:val="28"/>
              </w:rPr>
              <w:t>Активы по балансу микрофинансовой организации</w:t>
            </w:r>
          </w:p>
        </w:tc>
        <w:tc>
          <w:tcPr>
            <w:tcW w:w="1701" w:type="dxa"/>
            <w:tcBorders>
              <w:bottom w:val="single" w:sz="4" w:space="0" w:color="auto"/>
            </w:tcBorders>
            <w:shd w:val="clear" w:color="auto" w:fill="auto"/>
            <w:tcMar>
              <w:top w:w="45" w:type="dxa"/>
              <w:left w:w="75" w:type="dxa"/>
              <w:bottom w:w="45" w:type="dxa"/>
              <w:right w:w="75" w:type="dxa"/>
            </w:tcMar>
            <w:hideMark/>
          </w:tcPr>
          <w:p w:rsidR="007D45A6" w:rsidRPr="007F25B9" w:rsidRDefault="007D45A6" w:rsidP="005E3E79">
            <w:pPr>
              <w:jc w:val="both"/>
              <w:rPr>
                <w:sz w:val="28"/>
                <w:szCs w:val="28"/>
              </w:rPr>
            </w:pPr>
          </w:p>
        </w:tc>
      </w:tr>
      <w:tr w:rsidR="007F25B9" w:rsidRPr="007F25B9" w:rsidTr="006272BD">
        <w:trPr>
          <w:trHeight w:val="340"/>
        </w:trPr>
        <w:tc>
          <w:tcPr>
            <w:tcW w:w="83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7D45A6" w:rsidRPr="007F25B9" w:rsidRDefault="007D45A6" w:rsidP="005E3E79">
            <w:pPr>
              <w:pStyle w:val="af0"/>
              <w:spacing w:before="0" w:beforeAutospacing="0" w:after="0" w:afterAutospacing="0"/>
              <w:jc w:val="center"/>
              <w:textAlignment w:val="baseline"/>
              <w:rPr>
                <w:spacing w:val="2"/>
                <w:sz w:val="28"/>
                <w:szCs w:val="28"/>
              </w:rPr>
            </w:pPr>
            <w:r w:rsidRPr="007F25B9">
              <w:rPr>
                <w:spacing w:val="2"/>
                <w:sz w:val="28"/>
                <w:szCs w:val="28"/>
              </w:rPr>
              <w:t>12.</w:t>
            </w:r>
          </w:p>
        </w:tc>
        <w:tc>
          <w:tcPr>
            <w:tcW w:w="710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7D45A6" w:rsidRPr="007F25B9" w:rsidRDefault="007D45A6" w:rsidP="005E3E79">
            <w:pPr>
              <w:jc w:val="both"/>
              <w:rPr>
                <w:spacing w:val="2"/>
                <w:sz w:val="28"/>
                <w:szCs w:val="28"/>
              </w:rPr>
            </w:pPr>
            <w:proofErr w:type="spellStart"/>
            <w:r w:rsidRPr="007F25B9">
              <w:rPr>
                <w:spacing w:val="2"/>
                <w:sz w:val="28"/>
                <w:szCs w:val="28"/>
              </w:rPr>
              <w:t>Беззалоговые</w:t>
            </w:r>
            <w:proofErr w:type="spellEnd"/>
            <w:r w:rsidRPr="007F25B9">
              <w:rPr>
                <w:spacing w:val="2"/>
                <w:sz w:val="28"/>
                <w:szCs w:val="28"/>
              </w:rPr>
              <w:t xml:space="preserve"> потребительские микрокредиты</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7D45A6" w:rsidRPr="007F25B9" w:rsidRDefault="007D45A6" w:rsidP="005E3E79">
            <w:pPr>
              <w:jc w:val="both"/>
              <w:rPr>
                <w:sz w:val="28"/>
                <w:szCs w:val="28"/>
              </w:rPr>
            </w:pPr>
          </w:p>
        </w:tc>
      </w:tr>
      <w:tr w:rsidR="007F25B9" w:rsidRPr="007F25B9" w:rsidTr="006272BD">
        <w:tc>
          <w:tcPr>
            <w:tcW w:w="83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rsidR="007D45A6" w:rsidRPr="007F25B9" w:rsidRDefault="007D45A6" w:rsidP="005E3E79">
            <w:pPr>
              <w:pStyle w:val="af0"/>
              <w:spacing w:before="0" w:beforeAutospacing="0" w:after="0" w:afterAutospacing="0"/>
              <w:jc w:val="center"/>
              <w:textAlignment w:val="baseline"/>
              <w:rPr>
                <w:spacing w:val="2"/>
                <w:sz w:val="28"/>
                <w:szCs w:val="28"/>
              </w:rPr>
            </w:pPr>
            <w:r w:rsidRPr="007F25B9">
              <w:rPr>
                <w:spacing w:val="2"/>
                <w:sz w:val="28"/>
                <w:szCs w:val="28"/>
              </w:rPr>
              <w:t>12.1</w:t>
            </w:r>
          </w:p>
        </w:tc>
        <w:tc>
          <w:tcPr>
            <w:tcW w:w="710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rsidR="007D45A6" w:rsidRPr="007F25B9" w:rsidRDefault="007D45A6" w:rsidP="005E3E79">
            <w:pPr>
              <w:pStyle w:val="af0"/>
              <w:spacing w:before="0" w:beforeAutospacing="0" w:after="0" w:afterAutospacing="0"/>
              <w:jc w:val="both"/>
              <w:textAlignment w:val="baseline"/>
              <w:rPr>
                <w:spacing w:val="2"/>
                <w:sz w:val="28"/>
                <w:szCs w:val="28"/>
              </w:rPr>
            </w:pPr>
            <w:r w:rsidRPr="007F25B9">
              <w:rPr>
                <w:spacing w:val="2"/>
                <w:sz w:val="28"/>
                <w:szCs w:val="28"/>
              </w:rPr>
              <w:t xml:space="preserve">Провизии (резервы), сформированные в соответствии с Правилами осуществления классификации активов и условных обязательств по предоставленным микрокредитам, отнесения активов по предоставленным микрокредитам к сомнительным и безнадежным, а также создания провизий (резервов) против них, утвержденными постановлением Правления Национального Банка Республики Казахстан от 27 марта 2018 года № 62, зарегистрированным в Реестре государственной регистрации нормативных правовых актов под № 16858 (далее – Правила осуществления классификации активов и условных обязательств) по </w:t>
            </w:r>
            <w:proofErr w:type="spellStart"/>
            <w:r w:rsidRPr="007F25B9">
              <w:rPr>
                <w:spacing w:val="2"/>
                <w:sz w:val="28"/>
                <w:szCs w:val="28"/>
              </w:rPr>
              <w:t>беззалоговым</w:t>
            </w:r>
            <w:proofErr w:type="spellEnd"/>
            <w:r w:rsidRPr="007F25B9">
              <w:rPr>
                <w:spacing w:val="2"/>
                <w:sz w:val="28"/>
                <w:szCs w:val="28"/>
              </w:rPr>
              <w:t xml:space="preserve"> потребительским микрокредитам (для расчета коэффициента достаточности собственного капитала k1)</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rsidR="007D45A6" w:rsidRPr="007F25B9" w:rsidRDefault="007D45A6" w:rsidP="005E3E79">
            <w:pPr>
              <w:jc w:val="both"/>
              <w:rPr>
                <w:sz w:val="28"/>
                <w:szCs w:val="28"/>
              </w:rPr>
            </w:pPr>
          </w:p>
        </w:tc>
      </w:tr>
      <w:tr w:rsidR="007F25B9" w:rsidRPr="007F25B9" w:rsidTr="006272BD">
        <w:tc>
          <w:tcPr>
            <w:tcW w:w="837" w:type="dxa"/>
            <w:tcBorders>
              <w:top w:val="single" w:sz="4" w:space="0" w:color="auto"/>
            </w:tcBorders>
            <w:shd w:val="clear" w:color="auto" w:fill="auto"/>
            <w:tcMar>
              <w:top w:w="45" w:type="dxa"/>
              <w:left w:w="75" w:type="dxa"/>
              <w:bottom w:w="45" w:type="dxa"/>
              <w:right w:w="75" w:type="dxa"/>
            </w:tcMar>
            <w:hideMark/>
          </w:tcPr>
          <w:p w:rsidR="007D45A6" w:rsidRPr="007F25B9" w:rsidRDefault="007D45A6" w:rsidP="005E3E79">
            <w:pPr>
              <w:pStyle w:val="af0"/>
              <w:spacing w:before="0" w:beforeAutospacing="0" w:after="0" w:afterAutospacing="0"/>
              <w:jc w:val="center"/>
              <w:textAlignment w:val="baseline"/>
              <w:rPr>
                <w:spacing w:val="2"/>
                <w:sz w:val="28"/>
                <w:szCs w:val="28"/>
              </w:rPr>
            </w:pPr>
            <w:r w:rsidRPr="007F25B9">
              <w:rPr>
                <w:spacing w:val="2"/>
                <w:sz w:val="28"/>
                <w:szCs w:val="28"/>
              </w:rPr>
              <w:t>13.</w:t>
            </w:r>
          </w:p>
        </w:tc>
        <w:tc>
          <w:tcPr>
            <w:tcW w:w="7102" w:type="dxa"/>
            <w:tcBorders>
              <w:top w:val="single" w:sz="4" w:space="0" w:color="auto"/>
            </w:tcBorders>
            <w:shd w:val="clear" w:color="auto" w:fill="auto"/>
            <w:tcMar>
              <w:top w:w="45" w:type="dxa"/>
              <w:left w:w="75" w:type="dxa"/>
              <w:bottom w:w="45" w:type="dxa"/>
              <w:right w:w="75" w:type="dxa"/>
            </w:tcMar>
            <w:hideMark/>
          </w:tcPr>
          <w:p w:rsidR="007D45A6" w:rsidRPr="007F25B9" w:rsidRDefault="007D45A6" w:rsidP="005E3E79">
            <w:pPr>
              <w:pStyle w:val="af0"/>
              <w:spacing w:before="0" w:beforeAutospacing="0" w:after="0" w:afterAutospacing="0"/>
              <w:jc w:val="both"/>
              <w:textAlignment w:val="baseline"/>
              <w:rPr>
                <w:spacing w:val="2"/>
                <w:sz w:val="28"/>
                <w:szCs w:val="28"/>
              </w:rPr>
            </w:pPr>
            <w:r w:rsidRPr="007F25B9">
              <w:rPr>
                <w:spacing w:val="2"/>
                <w:sz w:val="28"/>
                <w:szCs w:val="28"/>
              </w:rPr>
              <w:t>Микрокредиты, выданные в соответствии с пунктом 3-1 статьи 4 Закона Республики Казахстан «О микрофинансовой деятельности» (далее – Закон)</w:t>
            </w:r>
          </w:p>
        </w:tc>
        <w:tc>
          <w:tcPr>
            <w:tcW w:w="1701" w:type="dxa"/>
            <w:tcBorders>
              <w:top w:val="single" w:sz="4" w:space="0" w:color="auto"/>
            </w:tcBorders>
            <w:shd w:val="clear" w:color="auto" w:fill="auto"/>
            <w:tcMar>
              <w:top w:w="45" w:type="dxa"/>
              <w:left w:w="75" w:type="dxa"/>
              <w:bottom w:w="45" w:type="dxa"/>
              <w:right w:w="75" w:type="dxa"/>
            </w:tcMar>
            <w:hideMark/>
          </w:tcPr>
          <w:p w:rsidR="007D45A6" w:rsidRPr="007F25B9" w:rsidRDefault="007D45A6" w:rsidP="005E3E79">
            <w:pPr>
              <w:jc w:val="both"/>
              <w:rPr>
                <w:sz w:val="28"/>
                <w:szCs w:val="28"/>
              </w:rPr>
            </w:pPr>
          </w:p>
        </w:tc>
      </w:tr>
      <w:tr w:rsidR="007F25B9" w:rsidRPr="007F25B9" w:rsidTr="006272BD">
        <w:tc>
          <w:tcPr>
            <w:tcW w:w="837" w:type="dxa"/>
            <w:shd w:val="clear" w:color="auto" w:fill="auto"/>
            <w:tcMar>
              <w:top w:w="45" w:type="dxa"/>
              <w:left w:w="75" w:type="dxa"/>
              <w:bottom w:w="45" w:type="dxa"/>
              <w:right w:w="75" w:type="dxa"/>
            </w:tcMar>
          </w:tcPr>
          <w:p w:rsidR="007D45A6" w:rsidRPr="007F25B9" w:rsidRDefault="007D45A6" w:rsidP="005E3E79">
            <w:pPr>
              <w:pStyle w:val="af0"/>
              <w:spacing w:before="0" w:beforeAutospacing="0" w:after="0" w:afterAutospacing="0"/>
              <w:jc w:val="center"/>
              <w:textAlignment w:val="baseline"/>
              <w:rPr>
                <w:spacing w:val="2"/>
                <w:sz w:val="28"/>
                <w:szCs w:val="28"/>
              </w:rPr>
            </w:pPr>
            <w:r w:rsidRPr="007F25B9">
              <w:rPr>
                <w:spacing w:val="2"/>
                <w:sz w:val="28"/>
                <w:szCs w:val="28"/>
              </w:rPr>
              <w:t>13.1</w:t>
            </w:r>
          </w:p>
        </w:tc>
        <w:tc>
          <w:tcPr>
            <w:tcW w:w="7102" w:type="dxa"/>
            <w:shd w:val="clear" w:color="auto" w:fill="auto"/>
            <w:tcMar>
              <w:top w:w="45" w:type="dxa"/>
              <w:left w:w="75" w:type="dxa"/>
              <w:bottom w:w="45" w:type="dxa"/>
              <w:right w:w="75" w:type="dxa"/>
            </w:tcMar>
          </w:tcPr>
          <w:p w:rsidR="007D45A6" w:rsidRPr="007F25B9" w:rsidRDefault="007D45A6" w:rsidP="005E3E79">
            <w:pPr>
              <w:pStyle w:val="af0"/>
              <w:spacing w:before="0" w:beforeAutospacing="0" w:after="0" w:afterAutospacing="0"/>
              <w:jc w:val="both"/>
              <w:textAlignment w:val="baseline"/>
              <w:rPr>
                <w:spacing w:val="2"/>
                <w:sz w:val="28"/>
                <w:szCs w:val="28"/>
              </w:rPr>
            </w:pPr>
            <w:r w:rsidRPr="007F25B9">
              <w:rPr>
                <w:spacing w:val="2"/>
                <w:sz w:val="28"/>
                <w:szCs w:val="28"/>
              </w:rPr>
              <w:t>Провизии (резервы), сформированные в соответствии с Правилами осуществления классификации активов и условных обязательств,</w:t>
            </w:r>
            <w:r w:rsidRPr="007F25B9">
              <w:rPr>
                <w:sz w:val="28"/>
                <w:szCs w:val="28"/>
              </w:rPr>
              <w:t xml:space="preserve"> </w:t>
            </w:r>
            <w:r w:rsidRPr="007F25B9">
              <w:rPr>
                <w:spacing w:val="2"/>
                <w:sz w:val="28"/>
                <w:szCs w:val="28"/>
              </w:rPr>
              <w:t>по микрокредитам, выданным в соответствии с пунктом 3-1 статьи 4 Закона (для расчета коэффициента достаточности собственного капитала k1)</w:t>
            </w:r>
          </w:p>
        </w:tc>
        <w:tc>
          <w:tcPr>
            <w:tcW w:w="1701" w:type="dxa"/>
            <w:shd w:val="clear" w:color="auto" w:fill="auto"/>
            <w:tcMar>
              <w:top w:w="45" w:type="dxa"/>
              <w:left w:w="75" w:type="dxa"/>
              <w:bottom w:w="45" w:type="dxa"/>
              <w:right w:w="75" w:type="dxa"/>
            </w:tcMar>
          </w:tcPr>
          <w:p w:rsidR="007D45A6" w:rsidRPr="007F25B9" w:rsidRDefault="007D45A6" w:rsidP="005E3E79">
            <w:pPr>
              <w:jc w:val="both"/>
              <w:rPr>
                <w:sz w:val="28"/>
                <w:szCs w:val="28"/>
              </w:rPr>
            </w:pPr>
          </w:p>
        </w:tc>
      </w:tr>
      <w:tr w:rsidR="007F25B9" w:rsidRPr="007F25B9" w:rsidTr="006272BD">
        <w:tc>
          <w:tcPr>
            <w:tcW w:w="837" w:type="dxa"/>
            <w:shd w:val="clear" w:color="auto" w:fill="auto"/>
            <w:tcMar>
              <w:top w:w="45" w:type="dxa"/>
              <w:left w:w="75" w:type="dxa"/>
              <w:bottom w:w="45" w:type="dxa"/>
              <w:right w:w="75" w:type="dxa"/>
            </w:tcMar>
            <w:hideMark/>
          </w:tcPr>
          <w:p w:rsidR="007D45A6" w:rsidRPr="007F25B9" w:rsidRDefault="007D45A6" w:rsidP="005E3E79">
            <w:pPr>
              <w:pStyle w:val="af0"/>
              <w:spacing w:before="0" w:beforeAutospacing="0" w:after="0" w:afterAutospacing="0"/>
              <w:jc w:val="center"/>
              <w:textAlignment w:val="baseline"/>
              <w:rPr>
                <w:spacing w:val="2"/>
                <w:sz w:val="28"/>
                <w:szCs w:val="28"/>
              </w:rPr>
            </w:pPr>
            <w:r w:rsidRPr="007F25B9">
              <w:rPr>
                <w:spacing w:val="2"/>
                <w:sz w:val="28"/>
                <w:szCs w:val="28"/>
              </w:rPr>
              <w:t>14.</w:t>
            </w:r>
          </w:p>
        </w:tc>
        <w:tc>
          <w:tcPr>
            <w:tcW w:w="7102" w:type="dxa"/>
            <w:shd w:val="clear" w:color="auto" w:fill="auto"/>
            <w:tcMar>
              <w:top w:w="45" w:type="dxa"/>
              <w:left w:w="75" w:type="dxa"/>
              <w:bottom w:w="45" w:type="dxa"/>
              <w:right w:w="75" w:type="dxa"/>
            </w:tcMar>
            <w:hideMark/>
          </w:tcPr>
          <w:p w:rsidR="007D45A6" w:rsidRPr="007F25B9" w:rsidRDefault="007D45A6" w:rsidP="005E3E79">
            <w:pPr>
              <w:pStyle w:val="af0"/>
              <w:spacing w:before="0" w:beforeAutospacing="0" w:after="0" w:afterAutospacing="0"/>
              <w:jc w:val="both"/>
              <w:textAlignment w:val="baseline"/>
              <w:rPr>
                <w:spacing w:val="2"/>
                <w:sz w:val="28"/>
                <w:szCs w:val="28"/>
              </w:rPr>
            </w:pPr>
            <w:r w:rsidRPr="007F25B9">
              <w:rPr>
                <w:spacing w:val="2"/>
                <w:sz w:val="28"/>
                <w:szCs w:val="28"/>
              </w:rPr>
              <w:t>Коэффициент достаточности собственного капитала k1</w:t>
            </w:r>
          </w:p>
        </w:tc>
        <w:tc>
          <w:tcPr>
            <w:tcW w:w="1701" w:type="dxa"/>
            <w:shd w:val="clear" w:color="auto" w:fill="auto"/>
            <w:tcMar>
              <w:top w:w="45" w:type="dxa"/>
              <w:left w:w="75" w:type="dxa"/>
              <w:bottom w:w="45" w:type="dxa"/>
              <w:right w:w="75" w:type="dxa"/>
            </w:tcMar>
            <w:hideMark/>
          </w:tcPr>
          <w:p w:rsidR="007D45A6" w:rsidRPr="007F25B9" w:rsidRDefault="007D45A6" w:rsidP="005E3E79">
            <w:pPr>
              <w:jc w:val="both"/>
              <w:rPr>
                <w:sz w:val="28"/>
                <w:szCs w:val="28"/>
              </w:rPr>
            </w:pPr>
          </w:p>
        </w:tc>
      </w:tr>
      <w:tr w:rsidR="007F25B9" w:rsidRPr="007F25B9" w:rsidTr="006272BD">
        <w:trPr>
          <w:trHeight w:val="1056"/>
        </w:trPr>
        <w:tc>
          <w:tcPr>
            <w:tcW w:w="837" w:type="dxa"/>
            <w:shd w:val="clear" w:color="auto" w:fill="auto"/>
            <w:tcMar>
              <w:top w:w="45" w:type="dxa"/>
              <w:left w:w="75" w:type="dxa"/>
              <w:bottom w:w="45" w:type="dxa"/>
              <w:right w:w="75" w:type="dxa"/>
            </w:tcMar>
          </w:tcPr>
          <w:p w:rsidR="007D45A6" w:rsidRPr="007F25B9" w:rsidRDefault="007D45A6" w:rsidP="005E3E79">
            <w:pPr>
              <w:pStyle w:val="af0"/>
              <w:spacing w:before="0" w:beforeAutospacing="0" w:after="0" w:afterAutospacing="0"/>
              <w:jc w:val="center"/>
              <w:textAlignment w:val="baseline"/>
              <w:rPr>
                <w:spacing w:val="2"/>
                <w:sz w:val="28"/>
                <w:szCs w:val="28"/>
              </w:rPr>
            </w:pPr>
            <w:r w:rsidRPr="007F25B9">
              <w:rPr>
                <w:spacing w:val="2"/>
                <w:sz w:val="28"/>
                <w:szCs w:val="28"/>
              </w:rPr>
              <w:t>14.1</w:t>
            </w:r>
          </w:p>
        </w:tc>
        <w:tc>
          <w:tcPr>
            <w:tcW w:w="7102" w:type="dxa"/>
            <w:shd w:val="clear" w:color="auto" w:fill="auto"/>
            <w:tcMar>
              <w:top w:w="45" w:type="dxa"/>
              <w:left w:w="75" w:type="dxa"/>
              <w:bottom w:w="45" w:type="dxa"/>
              <w:right w:w="75" w:type="dxa"/>
            </w:tcMar>
          </w:tcPr>
          <w:p w:rsidR="007D45A6" w:rsidRPr="007F25B9" w:rsidRDefault="007D45A6" w:rsidP="005E3E79">
            <w:pPr>
              <w:pStyle w:val="af0"/>
              <w:spacing w:before="0" w:beforeAutospacing="0" w:after="0" w:afterAutospacing="0"/>
              <w:jc w:val="both"/>
              <w:textAlignment w:val="baseline"/>
              <w:rPr>
                <w:spacing w:val="2"/>
                <w:sz w:val="28"/>
                <w:szCs w:val="28"/>
              </w:rPr>
            </w:pPr>
            <w:r w:rsidRPr="007F25B9">
              <w:rPr>
                <w:spacing w:val="2"/>
                <w:sz w:val="28"/>
                <w:szCs w:val="28"/>
              </w:rPr>
              <w:t>Микрокредиты с просроченной задолженностью по основному долгу, начисленному вознаграждению свыше 90 (девяноста) календарных дней, учитываемые микрофинансовой организацией на балансовых счетах и списанные на внебалансовый учет</w:t>
            </w:r>
          </w:p>
        </w:tc>
        <w:tc>
          <w:tcPr>
            <w:tcW w:w="1701" w:type="dxa"/>
            <w:shd w:val="clear" w:color="auto" w:fill="auto"/>
            <w:tcMar>
              <w:top w:w="45" w:type="dxa"/>
              <w:left w:w="75" w:type="dxa"/>
              <w:bottom w:w="45" w:type="dxa"/>
              <w:right w:w="75" w:type="dxa"/>
            </w:tcMar>
          </w:tcPr>
          <w:p w:rsidR="007D45A6" w:rsidRPr="007F25B9" w:rsidRDefault="007D45A6" w:rsidP="005E3E79">
            <w:pPr>
              <w:jc w:val="both"/>
              <w:rPr>
                <w:sz w:val="28"/>
                <w:szCs w:val="28"/>
              </w:rPr>
            </w:pPr>
          </w:p>
        </w:tc>
      </w:tr>
      <w:tr w:rsidR="007F25B9" w:rsidRPr="007F25B9" w:rsidTr="006272BD">
        <w:tc>
          <w:tcPr>
            <w:tcW w:w="837" w:type="dxa"/>
            <w:shd w:val="clear" w:color="auto" w:fill="auto"/>
            <w:tcMar>
              <w:top w:w="45" w:type="dxa"/>
              <w:left w:w="75" w:type="dxa"/>
              <w:bottom w:w="45" w:type="dxa"/>
              <w:right w:w="75" w:type="dxa"/>
            </w:tcMar>
          </w:tcPr>
          <w:p w:rsidR="007D45A6" w:rsidRPr="007F25B9" w:rsidRDefault="007D45A6" w:rsidP="005E3E79">
            <w:pPr>
              <w:pStyle w:val="af0"/>
              <w:spacing w:before="0" w:beforeAutospacing="0" w:after="0" w:afterAutospacing="0"/>
              <w:jc w:val="center"/>
              <w:textAlignment w:val="baseline"/>
              <w:rPr>
                <w:spacing w:val="2"/>
                <w:sz w:val="28"/>
                <w:szCs w:val="28"/>
              </w:rPr>
            </w:pPr>
            <w:r w:rsidRPr="007F25B9">
              <w:rPr>
                <w:spacing w:val="2"/>
                <w:sz w:val="28"/>
                <w:szCs w:val="28"/>
              </w:rPr>
              <w:t>14.2</w:t>
            </w:r>
          </w:p>
        </w:tc>
        <w:tc>
          <w:tcPr>
            <w:tcW w:w="7102" w:type="dxa"/>
            <w:shd w:val="clear" w:color="auto" w:fill="auto"/>
            <w:tcMar>
              <w:top w:w="45" w:type="dxa"/>
              <w:left w:w="75" w:type="dxa"/>
              <w:bottom w:w="45" w:type="dxa"/>
              <w:right w:w="75" w:type="dxa"/>
            </w:tcMar>
          </w:tcPr>
          <w:p w:rsidR="007D45A6" w:rsidRPr="007F25B9" w:rsidRDefault="007D45A6" w:rsidP="005E3E79">
            <w:pPr>
              <w:pStyle w:val="af0"/>
              <w:spacing w:before="0" w:beforeAutospacing="0" w:after="0" w:afterAutospacing="0"/>
              <w:jc w:val="both"/>
              <w:textAlignment w:val="baseline"/>
              <w:rPr>
                <w:spacing w:val="2"/>
                <w:sz w:val="28"/>
                <w:szCs w:val="28"/>
              </w:rPr>
            </w:pPr>
            <w:r w:rsidRPr="007F25B9">
              <w:rPr>
                <w:spacing w:val="2"/>
                <w:sz w:val="28"/>
                <w:szCs w:val="28"/>
              </w:rPr>
              <w:t>Ссудный портфель микрофинансовой организации</w:t>
            </w:r>
          </w:p>
        </w:tc>
        <w:tc>
          <w:tcPr>
            <w:tcW w:w="1701" w:type="dxa"/>
            <w:shd w:val="clear" w:color="auto" w:fill="auto"/>
            <w:tcMar>
              <w:top w:w="45" w:type="dxa"/>
              <w:left w:w="75" w:type="dxa"/>
              <w:bottom w:w="45" w:type="dxa"/>
              <w:right w:w="75" w:type="dxa"/>
            </w:tcMar>
          </w:tcPr>
          <w:p w:rsidR="007D45A6" w:rsidRPr="007F25B9" w:rsidRDefault="007D45A6" w:rsidP="005E3E79">
            <w:pPr>
              <w:jc w:val="both"/>
              <w:rPr>
                <w:sz w:val="28"/>
                <w:szCs w:val="28"/>
              </w:rPr>
            </w:pPr>
          </w:p>
        </w:tc>
      </w:tr>
      <w:tr w:rsidR="007F25B9" w:rsidRPr="007F25B9" w:rsidTr="006272BD">
        <w:tc>
          <w:tcPr>
            <w:tcW w:w="837" w:type="dxa"/>
            <w:shd w:val="clear" w:color="auto" w:fill="auto"/>
            <w:tcMar>
              <w:top w:w="45" w:type="dxa"/>
              <w:left w:w="75" w:type="dxa"/>
              <w:bottom w:w="45" w:type="dxa"/>
              <w:right w:w="75" w:type="dxa"/>
            </w:tcMar>
          </w:tcPr>
          <w:p w:rsidR="007D45A6" w:rsidRPr="007F25B9" w:rsidRDefault="007D45A6" w:rsidP="005E3E79">
            <w:pPr>
              <w:pStyle w:val="af0"/>
              <w:spacing w:before="0" w:beforeAutospacing="0" w:after="0" w:afterAutospacing="0"/>
              <w:jc w:val="center"/>
              <w:textAlignment w:val="baseline"/>
              <w:rPr>
                <w:spacing w:val="2"/>
                <w:sz w:val="28"/>
                <w:szCs w:val="28"/>
              </w:rPr>
            </w:pPr>
            <w:r w:rsidRPr="007F25B9">
              <w:rPr>
                <w:spacing w:val="2"/>
                <w:sz w:val="28"/>
                <w:szCs w:val="28"/>
              </w:rPr>
              <w:t>14.3</w:t>
            </w:r>
          </w:p>
        </w:tc>
        <w:tc>
          <w:tcPr>
            <w:tcW w:w="7102" w:type="dxa"/>
            <w:shd w:val="clear" w:color="auto" w:fill="auto"/>
            <w:tcMar>
              <w:top w:w="45" w:type="dxa"/>
              <w:left w:w="75" w:type="dxa"/>
              <w:bottom w:w="45" w:type="dxa"/>
              <w:right w:w="75" w:type="dxa"/>
            </w:tcMar>
          </w:tcPr>
          <w:p w:rsidR="007D45A6" w:rsidRPr="007F25B9" w:rsidRDefault="007D45A6" w:rsidP="005E3E79">
            <w:pPr>
              <w:pStyle w:val="af0"/>
              <w:spacing w:before="0" w:beforeAutospacing="0" w:after="0" w:afterAutospacing="0"/>
              <w:jc w:val="both"/>
              <w:textAlignment w:val="baseline"/>
              <w:rPr>
                <w:spacing w:val="2"/>
                <w:sz w:val="28"/>
                <w:szCs w:val="28"/>
              </w:rPr>
            </w:pPr>
            <w:r w:rsidRPr="007F25B9">
              <w:rPr>
                <w:spacing w:val="2"/>
                <w:sz w:val="28"/>
                <w:szCs w:val="28"/>
              </w:rPr>
              <w:t>Лимит на долю просроченной задолженности по основному долгу, начисленному вознаграждению свыше 90 (девяноста) календарных дней в общей сумме ссудного портфеля микрофинансовой организации</w:t>
            </w:r>
          </w:p>
        </w:tc>
        <w:tc>
          <w:tcPr>
            <w:tcW w:w="1701" w:type="dxa"/>
            <w:shd w:val="clear" w:color="auto" w:fill="auto"/>
            <w:tcMar>
              <w:top w:w="45" w:type="dxa"/>
              <w:left w:w="75" w:type="dxa"/>
              <w:bottom w:w="45" w:type="dxa"/>
              <w:right w:w="75" w:type="dxa"/>
            </w:tcMar>
          </w:tcPr>
          <w:p w:rsidR="007D45A6" w:rsidRPr="007F25B9" w:rsidRDefault="007D45A6" w:rsidP="005E3E79">
            <w:pPr>
              <w:jc w:val="both"/>
              <w:rPr>
                <w:sz w:val="28"/>
                <w:szCs w:val="28"/>
              </w:rPr>
            </w:pPr>
          </w:p>
        </w:tc>
      </w:tr>
      <w:tr w:rsidR="007F25B9" w:rsidRPr="007F25B9" w:rsidTr="006272BD">
        <w:tc>
          <w:tcPr>
            <w:tcW w:w="837" w:type="dxa"/>
            <w:shd w:val="clear" w:color="auto" w:fill="auto"/>
            <w:tcMar>
              <w:top w:w="45" w:type="dxa"/>
              <w:left w:w="75" w:type="dxa"/>
              <w:bottom w:w="45" w:type="dxa"/>
              <w:right w:w="75" w:type="dxa"/>
            </w:tcMar>
            <w:hideMark/>
          </w:tcPr>
          <w:p w:rsidR="007D45A6" w:rsidRPr="007F25B9" w:rsidRDefault="007D45A6" w:rsidP="005E3E79">
            <w:pPr>
              <w:pStyle w:val="af0"/>
              <w:spacing w:before="0" w:beforeAutospacing="0" w:after="0" w:afterAutospacing="0"/>
              <w:jc w:val="center"/>
              <w:textAlignment w:val="baseline"/>
              <w:rPr>
                <w:spacing w:val="2"/>
                <w:sz w:val="28"/>
                <w:szCs w:val="28"/>
              </w:rPr>
            </w:pPr>
            <w:r w:rsidRPr="007F25B9">
              <w:rPr>
                <w:spacing w:val="2"/>
                <w:sz w:val="28"/>
                <w:szCs w:val="28"/>
              </w:rPr>
              <w:t>15.</w:t>
            </w:r>
          </w:p>
        </w:tc>
        <w:tc>
          <w:tcPr>
            <w:tcW w:w="7102" w:type="dxa"/>
            <w:shd w:val="clear" w:color="auto" w:fill="auto"/>
            <w:tcMar>
              <w:top w:w="45" w:type="dxa"/>
              <w:left w:w="75" w:type="dxa"/>
              <w:bottom w:w="45" w:type="dxa"/>
              <w:right w:w="75" w:type="dxa"/>
            </w:tcMar>
            <w:hideMark/>
          </w:tcPr>
          <w:p w:rsidR="007D45A6" w:rsidRPr="007F25B9" w:rsidRDefault="007D45A6" w:rsidP="005E3E79">
            <w:pPr>
              <w:pStyle w:val="af0"/>
              <w:spacing w:before="0" w:beforeAutospacing="0" w:after="0" w:afterAutospacing="0"/>
              <w:jc w:val="both"/>
              <w:textAlignment w:val="baseline"/>
              <w:rPr>
                <w:spacing w:val="2"/>
                <w:sz w:val="28"/>
                <w:szCs w:val="28"/>
              </w:rPr>
            </w:pPr>
            <w:r w:rsidRPr="007F25B9">
              <w:rPr>
                <w:spacing w:val="2"/>
                <w:sz w:val="28"/>
                <w:szCs w:val="28"/>
              </w:rPr>
              <w:t>Совокупная задолженность одного заемщика перед микрофинансовой организацией (включая задолженность, списанную с баланса микрофинансовой организации)</w:t>
            </w:r>
          </w:p>
        </w:tc>
        <w:tc>
          <w:tcPr>
            <w:tcW w:w="1701" w:type="dxa"/>
            <w:shd w:val="clear" w:color="auto" w:fill="auto"/>
            <w:tcMar>
              <w:top w:w="45" w:type="dxa"/>
              <w:left w:w="75" w:type="dxa"/>
              <w:bottom w:w="45" w:type="dxa"/>
              <w:right w:w="75" w:type="dxa"/>
            </w:tcMar>
            <w:hideMark/>
          </w:tcPr>
          <w:p w:rsidR="007D45A6" w:rsidRPr="007F25B9" w:rsidRDefault="007D45A6" w:rsidP="005E3E79">
            <w:pPr>
              <w:jc w:val="both"/>
              <w:rPr>
                <w:sz w:val="28"/>
                <w:szCs w:val="28"/>
              </w:rPr>
            </w:pPr>
          </w:p>
        </w:tc>
      </w:tr>
      <w:tr w:rsidR="007F25B9" w:rsidRPr="007F25B9" w:rsidTr="006272BD">
        <w:tc>
          <w:tcPr>
            <w:tcW w:w="837" w:type="dxa"/>
            <w:shd w:val="clear" w:color="auto" w:fill="auto"/>
            <w:tcMar>
              <w:top w:w="45" w:type="dxa"/>
              <w:left w:w="75" w:type="dxa"/>
              <w:bottom w:w="45" w:type="dxa"/>
              <w:right w:w="75" w:type="dxa"/>
            </w:tcMar>
            <w:hideMark/>
          </w:tcPr>
          <w:p w:rsidR="007D45A6" w:rsidRPr="007F25B9" w:rsidRDefault="007D45A6" w:rsidP="005E3E79">
            <w:pPr>
              <w:pStyle w:val="af0"/>
              <w:spacing w:before="0" w:beforeAutospacing="0" w:after="0" w:afterAutospacing="0"/>
              <w:jc w:val="center"/>
              <w:textAlignment w:val="baseline"/>
              <w:rPr>
                <w:spacing w:val="2"/>
                <w:sz w:val="28"/>
                <w:szCs w:val="28"/>
              </w:rPr>
            </w:pPr>
            <w:r w:rsidRPr="007F25B9">
              <w:rPr>
                <w:spacing w:val="2"/>
                <w:sz w:val="28"/>
                <w:szCs w:val="28"/>
              </w:rPr>
              <w:t>16.</w:t>
            </w:r>
          </w:p>
        </w:tc>
        <w:tc>
          <w:tcPr>
            <w:tcW w:w="7102" w:type="dxa"/>
            <w:shd w:val="clear" w:color="auto" w:fill="auto"/>
            <w:tcMar>
              <w:top w:w="45" w:type="dxa"/>
              <w:left w:w="75" w:type="dxa"/>
              <w:bottom w:w="45" w:type="dxa"/>
              <w:right w:w="75" w:type="dxa"/>
            </w:tcMar>
            <w:hideMark/>
          </w:tcPr>
          <w:p w:rsidR="007D45A6" w:rsidRPr="007F25B9" w:rsidRDefault="007D45A6" w:rsidP="005E3E79">
            <w:pPr>
              <w:pStyle w:val="af0"/>
              <w:spacing w:before="0" w:beforeAutospacing="0" w:after="0" w:afterAutospacing="0"/>
              <w:jc w:val="both"/>
              <w:textAlignment w:val="baseline"/>
              <w:rPr>
                <w:spacing w:val="2"/>
                <w:sz w:val="28"/>
                <w:szCs w:val="28"/>
              </w:rPr>
            </w:pPr>
            <w:r w:rsidRPr="007F25B9">
              <w:rPr>
                <w:spacing w:val="2"/>
                <w:sz w:val="28"/>
                <w:szCs w:val="28"/>
              </w:rPr>
              <w:t xml:space="preserve">Сумма фактически созданных провизий по выданным микрокредитам (для расчета коэффициента </w:t>
            </w:r>
            <w:r w:rsidRPr="007F25B9">
              <w:rPr>
                <w:rStyle w:val="s0"/>
                <w:rFonts w:eastAsiaTheme="majorEastAsia"/>
                <w:color w:val="auto"/>
                <w:sz w:val="28"/>
                <w:szCs w:val="28"/>
              </w:rPr>
              <w:t xml:space="preserve">максимального размера риска на одного заемщика </w:t>
            </w:r>
            <w:r w:rsidRPr="007F25B9">
              <w:rPr>
                <w:spacing w:val="2"/>
                <w:sz w:val="28"/>
                <w:szCs w:val="28"/>
              </w:rPr>
              <w:t>k2)</w:t>
            </w:r>
          </w:p>
        </w:tc>
        <w:tc>
          <w:tcPr>
            <w:tcW w:w="1701" w:type="dxa"/>
            <w:shd w:val="clear" w:color="auto" w:fill="auto"/>
            <w:tcMar>
              <w:top w:w="45" w:type="dxa"/>
              <w:left w:w="75" w:type="dxa"/>
              <w:bottom w:w="45" w:type="dxa"/>
              <w:right w:w="75" w:type="dxa"/>
            </w:tcMar>
            <w:hideMark/>
          </w:tcPr>
          <w:p w:rsidR="007D45A6" w:rsidRPr="007F25B9" w:rsidRDefault="007D45A6" w:rsidP="005E3E79">
            <w:pPr>
              <w:jc w:val="both"/>
              <w:rPr>
                <w:sz w:val="28"/>
                <w:szCs w:val="28"/>
              </w:rPr>
            </w:pPr>
          </w:p>
        </w:tc>
      </w:tr>
      <w:tr w:rsidR="007F25B9" w:rsidRPr="007F25B9" w:rsidTr="006272BD">
        <w:tc>
          <w:tcPr>
            <w:tcW w:w="837" w:type="dxa"/>
            <w:shd w:val="clear" w:color="auto" w:fill="auto"/>
            <w:tcMar>
              <w:top w:w="45" w:type="dxa"/>
              <w:left w:w="75" w:type="dxa"/>
              <w:bottom w:w="45" w:type="dxa"/>
              <w:right w:w="75" w:type="dxa"/>
            </w:tcMar>
            <w:hideMark/>
          </w:tcPr>
          <w:p w:rsidR="007D45A6" w:rsidRPr="007F25B9" w:rsidRDefault="007D45A6" w:rsidP="005E3E79">
            <w:pPr>
              <w:pStyle w:val="af0"/>
              <w:spacing w:before="0" w:beforeAutospacing="0" w:after="0" w:afterAutospacing="0"/>
              <w:jc w:val="center"/>
              <w:textAlignment w:val="baseline"/>
              <w:rPr>
                <w:spacing w:val="2"/>
                <w:sz w:val="28"/>
                <w:szCs w:val="28"/>
              </w:rPr>
            </w:pPr>
            <w:r w:rsidRPr="007F25B9">
              <w:rPr>
                <w:spacing w:val="2"/>
                <w:sz w:val="28"/>
                <w:szCs w:val="28"/>
              </w:rPr>
              <w:t>17.</w:t>
            </w:r>
          </w:p>
        </w:tc>
        <w:tc>
          <w:tcPr>
            <w:tcW w:w="7102" w:type="dxa"/>
            <w:shd w:val="clear" w:color="auto" w:fill="auto"/>
            <w:tcMar>
              <w:top w:w="45" w:type="dxa"/>
              <w:left w:w="75" w:type="dxa"/>
              <w:bottom w:w="45" w:type="dxa"/>
              <w:right w:w="75" w:type="dxa"/>
            </w:tcMar>
            <w:hideMark/>
          </w:tcPr>
          <w:p w:rsidR="007D45A6" w:rsidRPr="007F25B9" w:rsidRDefault="007D45A6" w:rsidP="005E3E79">
            <w:pPr>
              <w:pStyle w:val="af0"/>
              <w:spacing w:before="0" w:beforeAutospacing="0" w:after="0" w:afterAutospacing="0"/>
              <w:jc w:val="both"/>
              <w:textAlignment w:val="baseline"/>
              <w:rPr>
                <w:spacing w:val="2"/>
                <w:sz w:val="28"/>
                <w:szCs w:val="28"/>
              </w:rPr>
            </w:pPr>
            <w:r w:rsidRPr="007F25B9">
              <w:rPr>
                <w:spacing w:val="2"/>
                <w:sz w:val="28"/>
                <w:szCs w:val="28"/>
              </w:rPr>
              <w:t>Обеспечение заемщика в виде аффинированных драгоценных металлов, соответствующие международным стандартам качества, принятым Лондонской ассоциацией рынка драгоценных металлов (</w:t>
            </w:r>
            <w:proofErr w:type="spellStart"/>
            <w:r w:rsidRPr="007F25B9">
              <w:rPr>
                <w:spacing w:val="2"/>
                <w:sz w:val="28"/>
                <w:szCs w:val="28"/>
              </w:rPr>
              <w:t>London</w:t>
            </w:r>
            <w:proofErr w:type="spellEnd"/>
            <w:r w:rsidRPr="007F25B9">
              <w:rPr>
                <w:spacing w:val="2"/>
                <w:sz w:val="28"/>
                <w:szCs w:val="28"/>
              </w:rPr>
              <w:t xml:space="preserve"> </w:t>
            </w:r>
            <w:proofErr w:type="spellStart"/>
            <w:r w:rsidRPr="007F25B9">
              <w:rPr>
                <w:spacing w:val="2"/>
                <w:sz w:val="28"/>
                <w:szCs w:val="28"/>
              </w:rPr>
              <w:t>billion</w:t>
            </w:r>
            <w:proofErr w:type="spellEnd"/>
            <w:r w:rsidRPr="007F25B9">
              <w:rPr>
                <w:spacing w:val="2"/>
                <w:sz w:val="28"/>
                <w:szCs w:val="28"/>
              </w:rPr>
              <w:t xml:space="preserve"> </w:t>
            </w:r>
            <w:proofErr w:type="spellStart"/>
            <w:r w:rsidRPr="007F25B9">
              <w:rPr>
                <w:spacing w:val="2"/>
                <w:sz w:val="28"/>
                <w:szCs w:val="28"/>
              </w:rPr>
              <w:t>market</w:t>
            </w:r>
            <w:proofErr w:type="spellEnd"/>
            <w:r w:rsidRPr="007F25B9">
              <w:rPr>
                <w:spacing w:val="2"/>
                <w:sz w:val="28"/>
                <w:szCs w:val="28"/>
              </w:rPr>
              <w:t xml:space="preserve"> </w:t>
            </w:r>
            <w:proofErr w:type="spellStart"/>
            <w:r w:rsidRPr="007F25B9">
              <w:rPr>
                <w:spacing w:val="2"/>
                <w:sz w:val="28"/>
                <w:szCs w:val="28"/>
              </w:rPr>
              <w:t>association</w:t>
            </w:r>
            <w:proofErr w:type="spellEnd"/>
            <w:r w:rsidRPr="007F25B9">
              <w:rPr>
                <w:spacing w:val="2"/>
                <w:sz w:val="28"/>
                <w:szCs w:val="28"/>
              </w:rPr>
              <w:t>) и обозначенным в документах данной ассоциации как стандарт «Лондонская качественная поставка» («</w:t>
            </w:r>
            <w:proofErr w:type="spellStart"/>
            <w:r w:rsidRPr="007F25B9">
              <w:rPr>
                <w:spacing w:val="2"/>
                <w:sz w:val="28"/>
                <w:szCs w:val="28"/>
              </w:rPr>
              <w:t>London</w:t>
            </w:r>
            <w:proofErr w:type="spellEnd"/>
            <w:r w:rsidRPr="007F25B9">
              <w:rPr>
                <w:spacing w:val="2"/>
                <w:sz w:val="28"/>
                <w:szCs w:val="28"/>
              </w:rPr>
              <w:t xml:space="preserve"> </w:t>
            </w:r>
            <w:proofErr w:type="spellStart"/>
            <w:r w:rsidRPr="007F25B9">
              <w:rPr>
                <w:spacing w:val="2"/>
                <w:sz w:val="28"/>
                <w:szCs w:val="28"/>
              </w:rPr>
              <w:t>good</w:t>
            </w:r>
            <w:proofErr w:type="spellEnd"/>
            <w:r w:rsidRPr="007F25B9">
              <w:rPr>
                <w:spacing w:val="2"/>
                <w:sz w:val="28"/>
                <w:szCs w:val="28"/>
              </w:rPr>
              <w:t xml:space="preserve"> </w:t>
            </w:r>
            <w:proofErr w:type="spellStart"/>
            <w:r w:rsidRPr="007F25B9">
              <w:rPr>
                <w:spacing w:val="2"/>
                <w:sz w:val="28"/>
                <w:szCs w:val="28"/>
              </w:rPr>
              <w:t>delivery</w:t>
            </w:r>
            <w:proofErr w:type="spellEnd"/>
            <w:r w:rsidRPr="007F25B9">
              <w:rPr>
                <w:spacing w:val="2"/>
                <w:sz w:val="28"/>
                <w:szCs w:val="28"/>
              </w:rPr>
              <w:t>»)</w:t>
            </w:r>
          </w:p>
        </w:tc>
        <w:tc>
          <w:tcPr>
            <w:tcW w:w="1701" w:type="dxa"/>
            <w:shd w:val="clear" w:color="auto" w:fill="auto"/>
            <w:tcMar>
              <w:top w:w="45" w:type="dxa"/>
              <w:left w:w="75" w:type="dxa"/>
              <w:bottom w:w="45" w:type="dxa"/>
              <w:right w:w="75" w:type="dxa"/>
            </w:tcMar>
            <w:hideMark/>
          </w:tcPr>
          <w:p w:rsidR="007D45A6" w:rsidRPr="007F25B9" w:rsidRDefault="007D45A6" w:rsidP="005E3E79">
            <w:pPr>
              <w:jc w:val="both"/>
              <w:rPr>
                <w:sz w:val="28"/>
                <w:szCs w:val="28"/>
              </w:rPr>
            </w:pPr>
          </w:p>
        </w:tc>
      </w:tr>
      <w:tr w:rsidR="007F25B9" w:rsidRPr="007F25B9" w:rsidTr="006272BD">
        <w:tc>
          <w:tcPr>
            <w:tcW w:w="837" w:type="dxa"/>
            <w:shd w:val="clear" w:color="auto" w:fill="auto"/>
            <w:tcMar>
              <w:top w:w="45" w:type="dxa"/>
              <w:left w:w="75" w:type="dxa"/>
              <w:bottom w:w="45" w:type="dxa"/>
              <w:right w:w="75" w:type="dxa"/>
            </w:tcMar>
            <w:hideMark/>
          </w:tcPr>
          <w:p w:rsidR="007D45A6" w:rsidRPr="007F25B9" w:rsidRDefault="007D45A6" w:rsidP="005E3E79">
            <w:pPr>
              <w:pStyle w:val="af0"/>
              <w:spacing w:before="0" w:beforeAutospacing="0" w:after="0" w:afterAutospacing="0"/>
              <w:jc w:val="center"/>
              <w:textAlignment w:val="baseline"/>
              <w:rPr>
                <w:spacing w:val="2"/>
                <w:sz w:val="28"/>
                <w:szCs w:val="28"/>
              </w:rPr>
            </w:pPr>
            <w:r w:rsidRPr="007F25B9">
              <w:rPr>
                <w:spacing w:val="2"/>
                <w:sz w:val="28"/>
                <w:szCs w:val="28"/>
              </w:rPr>
              <w:t>18.</w:t>
            </w:r>
          </w:p>
        </w:tc>
        <w:tc>
          <w:tcPr>
            <w:tcW w:w="7102" w:type="dxa"/>
            <w:shd w:val="clear" w:color="auto" w:fill="auto"/>
            <w:tcMar>
              <w:top w:w="45" w:type="dxa"/>
              <w:left w:w="75" w:type="dxa"/>
              <w:bottom w:w="45" w:type="dxa"/>
              <w:right w:w="75" w:type="dxa"/>
            </w:tcMar>
            <w:hideMark/>
          </w:tcPr>
          <w:p w:rsidR="007D45A6" w:rsidRPr="007F25B9" w:rsidRDefault="007D45A6" w:rsidP="005E3E79">
            <w:pPr>
              <w:pStyle w:val="af0"/>
              <w:spacing w:before="0" w:beforeAutospacing="0" w:after="0" w:afterAutospacing="0"/>
              <w:jc w:val="both"/>
              <w:textAlignment w:val="baseline"/>
              <w:rPr>
                <w:spacing w:val="2"/>
                <w:sz w:val="28"/>
                <w:szCs w:val="28"/>
              </w:rPr>
            </w:pPr>
            <w:r w:rsidRPr="007F25B9">
              <w:rPr>
                <w:spacing w:val="2"/>
                <w:sz w:val="28"/>
                <w:szCs w:val="28"/>
              </w:rPr>
              <w:t xml:space="preserve">Обеспечение заемщика в виде гарантии банков, имеющих долгосрочный долговой рейтинг не ниже «А» агентства </w:t>
            </w:r>
            <w:proofErr w:type="spellStart"/>
            <w:r w:rsidRPr="007F25B9">
              <w:rPr>
                <w:spacing w:val="2"/>
                <w:sz w:val="28"/>
                <w:szCs w:val="28"/>
              </w:rPr>
              <w:t>Стандард</w:t>
            </w:r>
            <w:proofErr w:type="spellEnd"/>
            <w:r w:rsidRPr="007F25B9">
              <w:rPr>
                <w:spacing w:val="2"/>
                <w:sz w:val="28"/>
                <w:szCs w:val="28"/>
              </w:rPr>
              <w:t xml:space="preserve"> энд </w:t>
            </w:r>
            <w:proofErr w:type="spellStart"/>
            <w:r w:rsidRPr="007F25B9">
              <w:rPr>
                <w:spacing w:val="2"/>
                <w:sz w:val="28"/>
                <w:szCs w:val="28"/>
              </w:rPr>
              <w:t>Пурс</w:t>
            </w:r>
            <w:proofErr w:type="spellEnd"/>
            <w:r w:rsidRPr="007F25B9">
              <w:rPr>
                <w:spacing w:val="2"/>
                <w:sz w:val="28"/>
                <w:szCs w:val="28"/>
              </w:rPr>
              <w:t xml:space="preserve"> (</w:t>
            </w:r>
            <w:proofErr w:type="spellStart"/>
            <w:r w:rsidRPr="007F25B9">
              <w:rPr>
                <w:spacing w:val="2"/>
                <w:sz w:val="28"/>
                <w:szCs w:val="28"/>
              </w:rPr>
              <w:t>Standard</w:t>
            </w:r>
            <w:proofErr w:type="spellEnd"/>
            <w:r w:rsidRPr="007F25B9">
              <w:rPr>
                <w:spacing w:val="2"/>
                <w:sz w:val="28"/>
                <w:szCs w:val="28"/>
              </w:rPr>
              <w:t xml:space="preserve"> &amp; </w:t>
            </w:r>
            <w:proofErr w:type="spellStart"/>
            <w:r w:rsidRPr="007F25B9">
              <w:rPr>
                <w:spacing w:val="2"/>
                <w:sz w:val="28"/>
                <w:szCs w:val="28"/>
              </w:rPr>
              <w:t>Poor’s</w:t>
            </w:r>
            <w:proofErr w:type="spellEnd"/>
            <w:r w:rsidRPr="007F25B9">
              <w:rPr>
                <w:spacing w:val="2"/>
                <w:sz w:val="28"/>
                <w:szCs w:val="28"/>
              </w:rPr>
              <w:t>) или рейтинг аналогичного уровня одного из других рейтинговых агентств</w:t>
            </w:r>
          </w:p>
        </w:tc>
        <w:tc>
          <w:tcPr>
            <w:tcW w:w="1701" w:type="dxa"/>
            <w:shd w:val="clear" w:color="auto" w:fill="auto"/>
            <w:tcMar>
              <w:top w:w="45" w:type="dxa"/>
              <w:left w:w="75" w:type="dxa"/>
              <w:bottom w:w="45" w:type="dxa"/>
              <w:right w:w="75" w:type="dxa"/>
            </w:tcMar>
            <w:hideMark/>
          </w:tcPr>
          <w:p w:rsidR="007D45A6" w:rsidRPr="007F25B9" w:rsidRDefault="007D45A6" w:rsidP="005E3E79">
            <w:pPr>
              <w:jc w:val="both"/>
              <w:rPr>
                <w:sz w:val="28"/>
                <w:szCs w:val="28"/>
              </w:rPr>
            </w:pPr>
          </w:p>
        </w:tc>
      </w:tr>
      <w:tr w:rsidR="007F25B9" w:rsidRPr="007F25B9" w:rsidTr="006272BD">
        <w:tc>
          <w:tcPr>
            <w:tcW w:w="837" w:type="dxa"/>
            <w:shd w:val="clear" w:color="auto" w:fill="auto"/>
            <w:tcMar>
              <w:top w:w="45" w:type="dxa"/>
              <w:left w:w="75" w:type="dxa"/>
              <w:bottom w:w="45" w:type="dxa"/>
              <w:right w:w="75" w:type="dxa"/>
            </w:tcMar>
            <w:hideMark/>
          </w:tcPr>
          <w:p w:rsidR="007D45A6" w:rsidRPr="007F25B9" w:rsidRDefault="007D45A6" w:rsidP="005E3E79">
            <w:pPr>
              <w:pStyle w:val="af0"/>
              <w:spacing w:before="0" w:beforeAutospacing="0" w:after="0" w:afterAutospacing="0"/>
              <w:jc w:val="center"/>
              <w:textAlignment w:val="baseline"/>
              <w:rPr>
                <w:spacing w:val="2"/>
                <w:sz w:val="28"/>
                <w:szCs w:val="28"/>
              </w:rPr>
            </w:pPr>
            <w:r w:rsidRPr="007F25B9">
              <w:rPr>
                <w:spacing w:val="2"/>
                <w:sz w:val="28"/>
                <w:szCs w:val="28"/>
              </w:rPr>
              <w:t>19.</w:t>
            </w:r>
          </w:p>
        </w:tc>
        <w:tc>
          <w:tcPr>
            <w:tcW w:w="7102" w:type="dxa"/>
            <w:shd w:val="clear" w:color="auto" w:fill="auto"/>
            <w:tcMar>
              <w:top w:w="45" w:type="dxa"/>
              <w:left w:w="75" w:type="dxa"/>
              <w:bottom w:w="45" w:type="dxa"/>
              <w:right w:w="75" w:type="dxa"/>
            </w:tcMar>
            <w:hideMark/>
          </w:tcPr>
          <w:p w:rsidR="007D45A6" w:rsidRPr="007F25B9" w:rsidRDefault="007D45A6" w:rsidP="005E3E79">
            <w:pPr>
              <w:pStyle w:val="af0"/>
              <w:spacing w:before="0" w:beforeAutospacing="0" w:after="0" w:afterAutospacing="0"/>
              <w:jc w:val="both"/>
              <w:textAlignment w:val="baseline"/>
              <w:rPr>
                <w:spacing w:val="2"/>
                <w:sz w:val="28"/>
                <w:szCs w:val="28"/>
              </w:rPr>
            </w:pPr>
            <w:r w:rsidRPr="007F25B9">
              <w:rPr>
                <w:spacing w:val="2"/>
                <w:sz w:val="28"/>
                <w:szCs w:val="28"/>
              </w:rPr>
              <w:t>Коэффициент максимального размера риска на одного заемщика k2</w:t>
            </w:r>
          </w:p>
        </w:tc>
        <w:tc>
          <w:tcPr>
            <w:tcW w:w="1701" w:type="dxa"/>
            <w:shd w:val="clear" w:color="auto" w:fill="auto"/>
            <w:tcMar>
              <w:top w:w="45" w:type="dxa"/>
              <w:left w:w="75" w:type="dxa"/>
              <w:bottom w:w="45" w:type="dxa"/>
              <w:right w:w="75" w:type="dxa"/>
            </w:tcMar>
            <w:hideMark/>
          </w:tcPr>
          <w:p w:rsidR="007D45A6" w:rsidRPr="007F25B9" w:rsidRDefault="007D45A6" w:rsidP="005E3E79">
            <w:pPr>
              <w:jc w:val="both"/>
              <w:rPr>
                <w:sz w:val="28"/>
                <w:szCs w:val="28"/>
              </w:rPr>
            </w:pPr>
          </w:p>
        </w:tc>
      </w:tr>
      <w:tr w:rsidR="007F25B9" w:rsidRPr="007F25B9" w:rsidTr="006272BD">
        <w:tc>
          <w:tcPr>
            <w:tcW w:w="837" w:type="dxa"/>
            <w:tcBorders>
              <w:bottom w:val="single" w:sz="4" w:space="0" w:color="auto"/>
            </w:tcBorders>
            <w:shd w:val="clear" w:color="auto" w:fill="auto"/>
            <w:tcMar>
              <w:top w:w="45" w:type="dxa"/>
              <w:left w:w="75" w:type="dxa"/>
              <w:bottom w:w="45" w:type="dxa"/>
              <w:right w:w="75" w:type="dxa"/>
            </w:tcMar>
            <w:hideMark/>
          </w:tcPr>
          <w:p w:rsidR="007D45A6" w:rsidRPr="007F25B9" w:rsidRDefault="007D45A6" w:rsidP="005E3E79">
            <w:pPr>
              <w:pStyle w:val="af0"/>
              <w:spacing w:before="0" w:beforeAutospacing="0" w:after="0" w:afterAutospacing="0"/>
              <w:jc w:val="center"/>
              <w:textAlignment w:val="baseline"/>
              <w:rPr>
                <w:spacing w:val="2"/>
                <w:sz w:val="28"/>
                <w:szCs w:val="28"/>
              </w:rPr>
            </w:pPr>
            <w:r w:rsidRPr="007F25B9">
              <w:rPr>
                <w:spacing w:val="2"/>
                <w:sz w:val="28"/>
                <w:szCs w:val="28"/>
              </w:rPr>
              <w:t>20.</w:t>
            </w:r>
          </w:p>
        </w:tc>
        <w:tc>
          <w:tcPr>
            <w:tcW w:w="7102" w:type="dxa"/>
            <w:tcBorders>
              <w:bottom w:val="single" w:sz="4" w:space="0" w:color="auto"/>
            </w:tcBorders>
            <w:shd w:val="clear" w:color="auto" w:fill="auto"/>
            <w:tcMar>
              <w:top w:w="45" w:type="dxa"/>
              <w:left w:w="75" w:type="dxa"/>
              <w:bottom w:w="45" w:type="dxa"/>
              <w:right w:w="75" w:type="dxa"/>
            </w:tcMar>
            <w:hideMark/>
          </w:tcPr>
          <w:p w:rsidR="007D45A6" w:rsidRPr="007F25B9" w:rsidRDefault="007D45A6" w:rsidP="005E3E79">
            <w:pPr>
              <w:pStyle w:val="af0"/>
              <w:spacing w:before="0" w:beforeAutospacing="0" w:after="0" w:afterAutospacing="0"/>
              <w:jc w:val="both"/>
              <w:textAlignment w:val="baseline"/>
              <w:rPr>
                <w:spacing w:val="2"/>
                <w:sz w:val="28"/>
                <w:szCs w:val="28"/>
              </w:rPr>
            </w:pPr>
            <w:r w:rsidRPr="007F25B9">
              <w:rPr>
                <w:spacing w:val="2"/>
                <w:sz w:val="28"/>
                <w:szCs w:val="28"/>
              </w:rPr>
              <w:t>Совокупные обязательства микрофинансовой организации</w:t>
            </w:r>
          </w:p>
        </w:tc>
        <w:tc>
          <w:tcPr>
            <w:tcW w:w="1701" w:type="dxa"/>
            <w:tcBorders>
              <w:bottom w:val="single" w:sz="4" w:space="0" w:color="auto"/>
            </w:tcBorders>
            <w:shd w:val="clear" w:color="auto" w:fill="auto"/>
            <w:tcMar>
              <w:top w:w="45" w:type="dxa"/>
              <w:left w:w="75" w:type="dxa"/>
              <w:bottom w:w="45" w:type="dxa"/>
              <w:right w:w="75" w:type="dxa"/>
            </w:tcMar>
            <w:hideMark/>
          </w:tcPr>
          <w:p w:rsidR="007D45A6" w:rsidRPr="007F25B9" w:rsidRDefault="007D45A6" w:rsidP="005E3E79">
            <w:pPr>
              <w:jc w:val="both"/>
              <w:rPr>
                <w:sz w:val="28"/>
                <w:szCs w:val="28"/>
              </w:rPr>
            </w:pPr>
          </w:p>
        </w:tc>
      </w:tr>
      <w:tr w:rsidR="007F25B9" w:rsidRPr="007F25B9" w:rsidTr="006272BD">
        <w:tc>
          <w:tcPr>
            <w:tcW w:w="83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7D45A6" w:rsidRPr="007F25B9" w:rsidRDefault="007D45A6" w:rsidP="005E3E79">
            <w:pPr>
              <w:pStyle w:val="af0"/>
              <w:spacing w:before="0" w:beforeAutospacing="0" w:after="0" w:afterAutospacing="0"/>
              <w:jc w:val="center"/>
              <w:textAlignment w:val="baseline"/>
              <w:rPr>
                <w:spacing w:val="2"/>
                <w:sz w:val="28"/>
                <w:szCs w:val="28"/>
              </w:rPr>
            </w:pPr>
            <w:r w:rsidRPr="007F25B9">
              <w:rPr>
                <w:spacing w:val="2"/>
                <w:sz w:val="28"/>
                <w:szCs w:val="28"/>
              </w:rPr>
              <w:t>21.</w:t>
            </w:r>
          </w:p>
        </w:tc>
        <w:tc>
          <w:tcPr>
            <w:tcW w:w="710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7D45A6" w:rsidRPr="007F25B9" w:rsidRDefault="007D45A6" w:rsidP="005E3E79">
            <w:pPr>
              <w:pStyle w:val="af0"/>
              <w:spacing w:before="0" w:beforeAutospacing="0" w:after="0" w:afterAutospacing="0"/>
              <w:jc w:val="both"/>
              <w:textAlignment w:val="baseline"/>
              <w:rPr>
                <w:spacing w:val="2"/>
                <w:sz w:val="28"/>
                <w:szCs w:val="28"/>
              </w:rPr>
            </w:pPr>
            <w:r w:rsidRPr="007F25B9">
              <w:rPr>
                <w:spacing w:val="2"/>
                <w:sz w:val="28"/>
                <w:szCs w:val="28"/>
              </w:rPr>
              <w:t xml:space="preserve">Коэффициент </w:t>
            </w:r>
            <w:proofErr w:type="spellStart"/>
            <w:r w:rsidRPr="007F25B9">
              <w:rPr>
                <w:spacing w:val="2"/>
                <w:sz w:val="28"/>
                <w:szCs w:val="28"/>
              </w:rPr>
              <w:t>левереджа</w:t>
            </w:r>
            <w:proofErr w:type="spellEnd"/>
            <w:r w:rsidRPr="007F25B9">
              <w:rPr>
                <w:spacing w:val="2"/>
                <w:sz w:val="28"/>
                <w:szCs w:val="28"/>
              </w:rPr>
              <w:t xml:space="preserve"> k3</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7D45A6" w:rsidRPr="007F25B9" w:rsidRDefault="007D45A6" w:rsidP="005E3E79">
            <w:pPr>
              <w:jc w:val="both"/>
              <w:rPr>
                <w:sz w:val="28"/>
                <w:szCs w:val="28"/>
              </w:rPr>
            </w:pPr>
          </w:p>
        </w:tc>
      </w:tr>
    </w:tbl>
    <w:p w:rsidR="007D45A6" w:rsidRPr="007F25B9" w:rsidRDefault="007D45A6" w:rsidP="00D4354B">
      <w:pPr>
        <w:rPr>
          <w:sz w:val="28"/>
          <w:szCs w:val="28"/>
        </w:rPr>
      </w:pPr>
    </w:p>
    <w:p w:rsidR="007D45A6" w:rsidRPr="007F25B9" w:rsidRDefault="007D45A6" w:rsidP="00D4354B">
      <w:pPr>
        <w:rPr>
          <w:sz w:val="28"/>
          <w:szCs w:val="28"/>
        </w:rPr>
      </w:pPr>
    </w:p>
    <w:p w:rsidR="007D45A6" w:rsidRPr="007F25B9" w:rsidRDefault="007D45A6" w:rsidP="00D4354B">
      <w:pPr>
        <w:widowControl w:val="0"/>
        <w:ind w:firstLine="709"/>
        <w:jc w:val="both"/>
        <w:rPr>
          <w:rStyle w:val="s192"/>
          <w:sz w:val="28"/>
          <w:szCs w:val="28"/>
        </w:rPr>
      </w:pPr>
      <w:r w:rsidRPr="007F25B9">
        <w:rPr>
          <w:rStyle w:val="s192"/>
          <w:sz w:val="28"/>
          <w:szCs w:val="28"/>
        </w:rPr>
        <w:t>Наименование ________________________________________________</w:t>
      </w:r>
    </w:p>
    <w:p w:rsidR="007D45A6" w:rsidRPr="007F25B9" w:rsidRDefault="007D45A6" w:rsidP="00D4354B">
      <w:pPr>
        <w:widowControl w:val="0"/>
        <w:ind w:firstLine="709"/>
        <w:jc w:val="both"/>
        <w:rPr>
          <w:rStyle w:val="s192"/>
          <w:sz w:val="28"/>
          <w:szCs w:val="28"/>
        </w:rPr>
      </w:pPr>
      <w:r w:rsidRPr="007F25B9">
        <w:rPr>
          <w:rStyle w:val="s192"/>
          <w:sz w:val="28"/>
          <w:szCs w:val="28"/>
        </w:rPr>
        <w:t>Адрес________________________________________________________</w:t>
      </w:r>
    </w:p>
    <w:p w:rsidR="007D45A6" w:rsidRPr="007F25B9" w:rsidRDefault="007D45A6" w:rsidP="00D4354B">
      <w:pPr>
        <w:widowControl w:val="0"/>
        <w:ind w:firstLine="709"/>
        <w:jc w:val="both"/>
        <w:rPr>
          <w:rStyle w:val="s192"/>
          <w:sz w:val="28"/>
          <w:szCs w:val="28"/>
        </w:rPr>
      </w:pPr>
      <w:r w:rsidRPr="007F25B9">
        <w:rPr>
          <w:rStyle w:val="s192"/>
          <w:sz w:val="28"/>
          <w:szCs w:val="28"/>
        </w:rPr>
        <w:t>Телефон ______________________________________________________</w:t>
      </w:r>
    </w:p>
    <w:p w:rsidR="007D45A6" w:rsidRPr="007F25B9" w:rsidRDefault="007D45A6" w:rsidP="00D4354B">
      <w:pPr>
        <w:widowControl w:val="0"/>
        <w:ind w:firstLine="709"/>
        <w:jc w:val="both"/>
        <w:rPr>
          <w:rStyle w:val="s192"/>
          <w:sz w:val="28"/>
          <w:szCs w:val="28"/>
        </w:rPr>
      </w:pPr>
      <w:r w:rsidRPr="007F25B9">
        <w:rPr>
          <w:rStyle w:val="s192"/>
          <w:sz w:val="28"/>
          <w:szCs w:val="28"/>
        </w:rPr>
        <w:t>Адрес электронной почты _______________________________________</w:t>
      </w:r>
    </w:p>
    <w:p w:rsidR="007D45A6" w:rsidRPr="007F25B9" w:rsidRDefault="007D45A6" w:rsidP="00D4354B">
      <w:pPr>
        <w:widowControl w:val="0"/>
        <w:ind w:firstLine="709"/>
        <w:jc w:val="both"/>
        <w:rPr>
          <w:rStyle w:val="s192"/>
          <w:sz w:val="28"/>
          <w:szCs w:val="28"/>
        </w:rPr>
      </w:pPr>
      <w:r w:rsidRPr="007F25B9">
        <w:rPr>
          <w:rStyle w:val="s192"/>
          <w:sz w:val="28"/>
          <w:szCs w:val="28"/>
        </w:rPr>
        <w:t>Исполнитель____________________________          ____________________</w:t>
      </w:r>
    </w:p>
    <w:p w:rsidR="007D45A6" w:rsidRPr="007F25B9" w:rsidRDefault="007D45A6" w:rsidP="00D4354B">
      <w:pPr>
        <w:widowControl w:val="0"/>
        <w:ind w:firstLine="709"/>
        <w:jc w:val="both"/>
        <w:rPr>
          <w:rStyle w:val="s192"/>
          <w:sz w:val="28"/>
          <w:szCs w:val="28"/>
        </w:rPr>
      </w:pPr>
      <w:r w:rsidRPr="007F25B9">
        <w:rPr>
          <w:rStyle w:val="s192"/>
          <w:sz w:val="28"/>
          <w:szCs w:val="28"/>
        </w:rPr>
        <w:t xml:space="preserve">             фамилия, имя и отчество (при его </w:t>
      </w:r>
      <w:proofErr w:type="gramStart"/>
      <w:r w:rsidRPr="007F25B9">
        <w:rPr>
          <w:rStyle w:val="s192"/>
          <w:sz w:val="28"/>
          <w:szCs w:val="28"/>
        </w:rPr>
        <w:t xml:space="preserve">наличии)   </w:t>
      </w:r>
      <w:proofErr w:type="gramEnd"/>
      <w:r w:rsidRPr="007F25B9">
        <w:rPr>
          <w:rStyle w:val="s192"/>
          <w:sz w:val="28"/>
          <w:szCs w:val="28"/>
        </w:rPr>
        <w:t xml:space="preserve">   подпись, телефон</w:t>
      </w:r>
    </w:p>
    <w:p w:rsidR="007D45A6" w:rsidRPr="007F25B9" w:rsidRDefault="007D45A6" w:rsidP="00D4354B">
      <w:pPr>
        <w:widowControl w:val="0"/>
        <w:ind w:firstLine="709"/>
        <w:jc w:val="both"/>
        <w:rPr>
          <w:rStyle w:val="s192"/>
          <w:sz w:val="28"/>
          <w:szCs w:val="28"/>
        </w:rPr>
      </w:pPr>
    </w:p>
    <w:p w:rsidR="007D45A6" w:rsidRPr="007F25B9" w:rsidRDefault="007D45A6" w:rsidP="00D4354B">
      <w:pPr>
        <w:widowControl w:val="0"/>
        <w:ind w:firstLine="709"/>
        <w:jc w:val="both"/>
        <w:rPr>
          <w:rStyle w:val="s192"/>
          <w:sz w:val="28"/>
          <w:szCs w:val="28"/>
        </w:rPr>
      </w:pPr>
      <w:r w:rsidRPr="007F25B9">
        <w:rPr>
          <w:rStyle w:val="s192"/>
          <w:sz w:val="28"/>
          <w:szCs w:val="28"/>
        </w:rPr>
        <w:t>Руководитель или лицо, на которое возложена функция по подписанию отчета</w:t>
      </w:r>
    </w:p>
    <w:p w:rsidR="007D45A6" w:rsidRPr="007F25B9" w:rsidRDefault="007D45A6" w:rsidP="00D4354B">
      <w:pPr>
        <w:widowControl w:val="0"/>
        <w:ind w:firstLine="709"/>
        <w:jc w:val="both"/>
        <w:rPr>
          <w:rStyle w:val="s192"/>
          <w:sz w:val="28"/>
          <w:szCs w:val="28"/>
        </w:rPr>
      </w:pPr>
      <w:r w:rsidRPr="007F25B9">
        <w:rPr>
          <w:rStyle w:val="s192"/>
          <w:sz w:val="28"/>
          <w:szCs w:val="28"/>
        </w:rPr>
        <w:t>_____________________________________               ____________________</w:t>
      </w:r>
    </w:p>
    <w:p w:rsidR="007D45A6" w:rsidRPr="007F25B9" w:rsidRDefault="007D45A6" w:rsidP="00D4354B">
      <w:pPr>
        <w:widowControl w:val="0"/>
        <w:ind w:firstLine="709"/>
        <w:jc w:val="both"/>
        <w:rPr>
          <w:rStyle w:val="s192"/>
          <w:sz w:val="28"/>
          <w:szCs w:val="28"/>
        </w:rPr>
      </w:pPr>
      <w:r w:rsidRPr="007F25B9">
        <w:rPr>
          <w:rStyle w:val="s192"/>
          <w:sz w:val="28"/>
          <w:szCs w:val="28"/>
        </w:rPr>
        <w:t xml:space="preserve">         фамилия, имя и отчество (при его </w:t>
      </w:r>
      <w:proofErr w:type="gramStart"/>
      <w:r w:rsidRPr="007F25B9">
        <w:rPr>
          <w:rStyle w:val="s192"/>
          <w:sz w:val="28"/>
          <w:szCs w:val="28"/>
        </w:rPr>
        <w:t xml:space="preserve">наличии)   </w:t>
      </w:r>
      <w:proofErr w:type="gramEnd"/>
      <w:r w:rsidRPr="007F25B9">
        <w:rPr>
          <w:rStyle w:val="s192"/>
          <w:sz w:val="28"/>
          <w:szCs w:val="28"/>
        </w:rPr>
        <w:t xml:space="preserve">         подпись</w:t>
      </w:r>
    </w:p>
    <w:p w:rsidR="007D45A6" w:rsidRPr="007F25B9" w:rsidRDefault="007D45A6" w:rsidP="00D4354B">
      <w:pPr>
        <w:pStyle w:val="pc"/>
        <w:widowControl w:val="0"/>
        <w:ind w:firstLine="709"/>
        <w:jc w:val="both"/>
        <w:rPr>
          <w:rStyle w:val="s192"/>
          <w:color w:val="auto"/>
          <w:sz w:val="28"/>
          <w:szCs w:val="28"/>
        </w:rPr>
      </w:pPr>
    </w:p>
    <w:p w:rsidR="007D45A6" w:rsidRPr="007F25B9" w:rsidRDefault="007D45A6" w:rsidP="00D4354B">
      <w:pPr>
        <w:pStyle w:val="pc"/>
        <w:widowControl w:val="0"/>
        <w:ind w:firstLine="709"/>
        <w:jc w:val="both"/>
        <w:rPr>
          <w:color w:val="auto"/>
          <w:sz w:val="28"/>
          <w:szCs w:val="28"/>
        </w:rPr>
      </w:pPr>
      <w:r w:rsidRPr="007F25B9">
        <w:rPr>
          <w:rStyle w:val="s192"/>
          <w:color w:val="auto"/>
          <w:sz w:val="28"/>
          <w:szCs w:val="28"/>
        </w:rPr>
        <w:t>Дата «____» ______________ 20__ года</w:t>
      </w:r>
    </w:p>
    <w:p w:rsidR="007D45A6" w:rsidRPr="007F25B9" w:rsidRDefault="007D45A6" w:rsidP="00D4354B">
      <w:pPr>
        <w:spacing w:after="160" w:line="259" w:lineRule="auto"/>
        <w:rPr>
          <w:sz w:val="28"/>
          <w:szCs w:val="28"/>
        </w:rPr>
      </w:pPr>
      <w:r w:rsidRPr="007F25B9">
        <w:rPr>
          <w:sz w:val="28"/>
          <w:szCs w:val="28"/>
        </w:rPr>
        <w:br w:type="page"/>
      </w:r>
    </w:p>
    <w:p w:rsidR="007D45A6" w:rsidRPr="007F25B9" w:rsidRDefault="007D45A6" w:rsidP="00D4354B">
      <w:pPr>
        <w:ind w:firstLine="397"/>
        <w:jc w:val="right"/>
        <w:rPr>
          <w:sz w:val="28"/>
          <w:szCs w:val="28"/>
        </w:rPr>
      </w:pPr>
      <w:r w:rsidRPr="007F25B9">
        <w:rPr>
          <w:rStyle w:val="s0"/>
          <w:color w:val="auto"/>
          <w:sz w:val="28"/>
          <w:szCs w:val="28"/>
        </w:rPr>
        <w:t>Приложение</w:t>
      </w:r>
    </w:p>
    <w:p w:rsidR="007D45A6" w:rsidRPr="007F25B9" w:rsidRDefault="007D45A6" w:rsidP="00D4354B">
      <w:pPr>
        <w:ind w:firstLine="397"/>
        <w:jc w:val="right"/>
        <w:rPr>
          <w:sz w:val="28"/>
          <w:szCs w:val="28"/>
        </w:rPr>
      </w:pPr>
      <w:r w:rsidRPr="007F25B9">
        <w:rPr>
          <w:rStyle w:val="s0"/>
          <w:color w:val="auto"/>
          <w:sz w:val="28"/>
          <w:szCs w:val="28"/>
        </w:rPr>
        <w:t xml:space="preserve">к </w:t>
      </w:r>
      <w:hyperlink r:id="rId7" w:history="1">
        <w:r w:rsidRPr="007F25B9">
          <w:rPr>
            <w:rStyle w:val="s0"/>
            <w:color w:val="auto"/>
            <w:sz w:val="28"/>
            <w:szCs w:val="28"/>
          </w:rPr>
          <w:t>форме отчета</w:t>
        </w:r>
      </w:hyperlink>
      <w:r w:rsidRPr="007F25B9">
        <w:rPr>
          <w:rStyle w:val="s0"/>
          <w:color w:val="auto"/>
          <w:sz w:val="28"/>
          <w:szCs w:val="28"/>
        </w:rPr>
        <w:t xml:space="preserve"> о выполнении</w:t>
      </w:r>
    </w:p>
    <w:p w:rsidR="007D45A6" w:rsidRPr="007F25B9" w:rsidRDefault="007D45A6" w:rsidP="00D4354B">
      <w:pPr>
        <w:ind w:firstLine="397"/>
        <w:jc w:val="right"/>
        <w:rPr>
          <w:sz w:val="28"/>
          <w:szCs w:val="28"/>
        </w:rPr>
      </w:pPr>
      <w:r w:rsidRPr="007F25B9">
        <w:rPr>
          <w:rStyle w:val="s0"/>
          <w:color w:val="auto"/>
          <w:sz w:val="28"/>
          <w:szCs w:val="28"/>
        </w:rPr>
        <w:t>пруденциальных нормативов и</w:t>
      </w:r>
    </w:p>
    <w:p w:rsidR="007D45A6" w:rsidRPr="007F25B9" w:rsidRDefault="007D45A6" w:rsidP="00D4354B">
      <w:pPr>
        <w:ind w:firstLine="397"/>
        <w:jc w:val="right"/>
        <w:rPr>
          <w:sz w:val="28"/>
          <w:szCs w:val="28"/>
        </w:rPr>
      </w:pPr>
      <w:r w:rsidRPr="007F25B9">
        <w:rPr>
          <w:rStyle w:val="s0"/>
          <w:color w:val="auto"/>
          <w:sz w:val="28"/>
          <w:szCs w:val="28"/>
        </w:rPr>
        <w:t>иных обязательных к соблюдению</w:t>
      </w:r>
    </w:p>
    <w:p w:rsidR="007D45A6" w:rsidRPr="007F25B9" w:rsidRDefault="007D45A6" w:rsidP="00D4354B">
      <w:pPr>
        <w:jc w:val="right"/>
        <w:rPr>
          <w:rStyle w:val="s0"/>
          <w:color w:val="auto"/>
          <w:sz w:val="28"/>
          <w:szCs w:val="28"/>
        </w:rPr>
      </w:pPr>
      <w:r w:rsidRPr="007F25B9">
        <w:rPr>
          <w:rStyle w:val="s0"/>
          <w:color w:val="auto"/>
          <w:sz w:val="28"/>
          <w:szCs w:val="28"/>
        </w:rPr>
        <w:t>норм и лимитов</w:t>
      </w:r>
    </w:p>
    <w:p w:rsidR="007D45A6" w:rsidRPr="007F25B9" w:rsidRDefault="007D45A6" w:rsidP="00D4354B">
      <w:pPr>
        <w:jc w:val="center"/>
        <w:rPr>
          <w:rStyle w:val="s0"/>
          <w:color w:val="auto"/>
          <w:sz w:val="28"/>
          <w:szCs w:val="28"/>
        </w:rPr>
      </w:pPr>
    </w:p>
    <w:p w:rsidR="007D45A6" w:rsidRPr="007F25B9" w:rsidRDefault="007D45A6" w:rsidP="00D4354B">
      <w:pPr>
        <w:jc w:val="center"/>
        <w:rPr>
          <w:rStyle w:val="s0"/>
          <w:color w:val="auto"/>
          <w:sz w:val="28"/>
          <w:szCs w:val="28"/>
        </w:rPr>
      </w:pPr>
    </w:p>
    <w:p w:rsidR="007D45A6" w:rsidRPr="007F25B9" w:rsidRDefault="007D45A6" w:rsidP="00D4354B">
      <w:pPr>
        <w:jc w:val="center"/>
        <w:rPr>
          <w:spacing w:val="2"/>
          <w:sz w:val="28"/>
          <w:szCs w:val="28"/>
          <w:lang w:val="kk-KZ"/>
        </w:rPr>
      </w:pPr>
      <w:r w:rsidRPr="007F25B9">
        <w:rPr>
          <w:spacing w:val="2"/>
          <w:sz w:val="28"/>
          <w:szCs w:val="28"/>
          <w:lang w:val="kk-KZ"/>
        </w:rPr>
        <w:t xml:space="preserve">Пояснение по заполнению формы административных данных </w:t>
      </w:r>
    </w:p>
    <w:p w:rsidR="007D45A6" w:rsidRPr="007F25B9" w:rsidRDefault="007D45A6" w:rsidP="00D4354B">
      <w:pPr>
        <w:jc w:val="center"/>
        <w:rPr>
          <w:spacing w:val="2"/>
          <w:sz w:val="28"/>
          <w:szCs w:val="28"/>
          <w:lang w:val="kk-KZ"/>
        </w:rPr>
      </w:pPr>
    </w:p>
    <w:p w:rsidR="007D45A6" w:rsidRPr="007F25B9" w:rsidRDefault="007D45A6" w:rsidP="00D4354B">
      <w:pPr>
        <w:jc w:val="center"/>
        <w:rPr>
          <w:b/>
          <w:spacing w:val="2"/>
          <w:sz w:val="28"/>
          <w:szCs w:val="28"/>
          <w:lang w:val="kk-KZ"/>
        </w:rPr>
      </w:pPr>
      <w:r w:rsidRPr="007F25B9">
        <w:rPr>
          <w:b/>
          <w:spacing w:val="2"/>
          <w:sz w:val="28"/>
          <w:szCs w:val="28"/>
          <w:lang w:val="kk-KZ"/>
        </w:rPr>
        <w:t xml:space="preserve">Отчет о выполнении пруденциальных нормативов и иных </w:t>
      </w:r>
    </w:p>
    <w:p w:rsidR="007D45A6" w:rsidRPr="007F25B9" w:rsidRDefault="007D45A6" w:rsidP="00D4354B">
      <w:pPr>
        <w:jc w:val="center"/>
        <w:rPr>
          <w:b/>
          <w:spacing w:val="2"/>
          <w:sz w:val="28"/>
          <w:szCs w:val="28"/>
          <w:lang w:val="kk-KZ"/>
        </w:rPr>
      </w:pPr>
      <w:r w:rsidRPr="007F25B9">
        <w:rPr>
          <w:b/>
          <w:spacing w:val="2"/>
          <w:sz w:val="28"/>
          <w:szCs w:val="28"/>
          <w:lang w:val="kk-KZ"/>
        </w:rPr>
        <w:t xml:space="preserve">обязательных к соблюдению норм и лимитов </w:t>
      </w:r>
    </w:p>
    <w:p w:rsidR="007D45A6" w:rsidRPr="007F25B9" w:rsidRDefault="007D45A6" w:rsidP="00D4354B">
      <w:pPr>
        <w:jc w:val="center"/>
        <w:rPr>
          <w:b/>
          <w:spacing w:val="2"/>
          <w:sz w:val="28"/>
          <w:szCs w:val="28"/>
          <w:lang w:val="kk-KZ"/>
        </w:rPr>
      </w:pPr>
      <w:r w:rsidRPr="007F25B9">
        <w:rPr>
          <w:b/>
          <w:spacing w:val="2"/>
          <w:sz w:val="28"/>
          <w:szCs w:val="28"/>
          <w:lang w:val="kk-KZ"/>
        </w:rPr>
        <w:t>(индекс – PN-1, периодичность – ежемесячная)</w:t>
      </w:r>
    </w:p>
    <w:p w:rsidR="007D45A6" w:rsidRPr="007F25B9" w:rsidRDefault="007D45A6" w:rsidP="00D4354B">
      <w:pPr>
        <w:jc w:val="center"/>
        <w:rPr>
          <w:b/>
          <w:spacing w:val="2"/>
          <w:sz w:val="28"/>
          <w:szCs w:val="28"/>
          <w:lang w:val="kk-KZ"/>
        </w:rPr>
      </w:pPr>
    </w:p>
    <w:p w:rsidR="007D45A6" w:rsidRPr="007F25B9" w:rsidRDefault="007D45A6" w:rsidP="00D4354B">
      <w:pPr>
        <w:jc w:val="center"/>
        <w:rPr>
          <w:b/>
          <w:spacing w:val="2"/>
          <w:sz w:val="28"/>
          <w:szCs w:val="28"/>
          <w:lang w:val="kk-KZ"/>
        </w:rPr>
      </w:pPr>
    </w:p>
    <w:p w:rsidR="007D45A6" w:rsidRPr="007F25B9" w:rsidRDefault="007D45A6" w:rsidP="00D4354B">
      <w:pPr>
        <w:jc w:val="center"/>
        <w:rPr>
          <w:b/>
          <w:spacing w:val="2"/>
          <w:sz w:val="28"/>
          <w:szCs w:val="28"/>
          <w:lang w:val="kk-KZ"/>
        </w:rPr>
      </w:pPr>
      <w:r w:rsidRPr="007F25B9">
        <w:rPr>
          <w:b/>
          <w:spacing w:val="2"/>
          <w:sz w:val="28"/>
          <w:szCs w:val="28"/>
          <w:lang w:val="kk-KZ"/>
        </w:rPr>
        <w:t>Глава 1. Общие положения</w:t>
      </w:r>
    </w:p>
    <w:p w:rsidR="007D45A6" w:rsidRPr="007F25B9" w:rsidRDefault="007D45A6" w:rsidP="00D4354B">
      <w:pPr>
        <w:jc w:val="center"/>
        <w:rPr>
          <w:rStyle w:val="s0"/>
          <w:color w:val="auto"/>
          <w:sz w:val="28"/>
          <w:szCs w:val="28"/>
        </w:rPr>
      </w:pPr>
    </w:p>
    <w:p w:rsidR="007D45A6" w:rsidRPr="007F25B9" w:rsidRDefault="007D45A6" w:rsidP="007D45A6">
      <w:pPr>
        <w:pStyle w:val="pj"/>
        <w:numPr>
          <w:ilvl w:val="0"/>
          <w:numId w:val="7"/>
        </w:numPr>
        <w:tabs>
          <w:tab w:val="left" w:pos="1134"/>
        </w:tabs>
        <w:spacing w:before="0" w:beforeAutospacing="0" w:after="0" w:afterAutospacing="0"/>
        <w:ind w:left="0" w:firstLine="709"/>
        <w:jc w:val="both"/>
        <w:rPr>
          <w:color w:val="auto"/>
          <w:spacing w:val="2"/>
          <w:sz w:val="28"/>
          <w:szCs w:val="28"/>
        </w:rPr>
      </w:pPr>
      <w:r w:rsidRPr="007F25B9">
        <w:rPr>
          <w:color w:val="auto"/>
          <w:spacing w:val="2"/>
          <w:sz w:val="28"/>
          <w:szCs w:val="28"/>
        </w:rPr>
        <w:t>Настоящее пояснение определяет единые требования по заполнению формы административных данных «Отчет о выполнении пруденциальных нормативов и иных обязательных к соблюдению норм и лимитов» (далее – Форма).</w:t>
      </w:r>
    </w:p>
    <w:p w:rsidR="007D45A6" w:rsidRPr="007F25B9" w:rsidRDefault="007D45A6" w:rsidP="007D45A6">
      <w:pPr>
        <w:pStyle w:val="pj"/>
        <w:numPr>
          <w:ilvl w:val="0"/>
          <w:numId w:val="7"/>
        </w:numPr>
        <w:tabs>
          <w:tab w:val="left" w:pos="1134"/>
        </w:tabs>
        <w:spacing w:before="0" w:beforeAutospacing="0" w:after="0" w:afterAutospacing="0"/>
        <w:ind w:left="0" w:firstLine="709"/>
        <w:jc w:val="both"/>
        <w:rPr>
          <w:color w:val="auto"/>
          <w:sz w:val="28"/>
          <w:szCs w:val="28"/>
        </w:rPr>
      </w:pPr>
      <w:r w:rsidRPr="007F25B9">
        <w:rPr>
          <w:color w:val="auto"/>
          <w:spacing w:val="2"/>
          <w:sz w:val="28"/>
          <w:szCs w:val="28"/>
        </w:rPr>
        <w:t>Ф</w:t>
      </w:r>
      <w:r w:rsidRPr="007F25B9">
        <w:rPr>
          <w:rStyle w:val="s0"/>
          <w:rFonts w:eastAsiaTheme="majorEastAsia"/>
          <w:color w:val="auto"/>
          <w:sz w:val="28"/>
          <w:szCs w:val="28"/>
        </w:rPr>
        <w:t xml:space="preserve">орма разработана в соответствии с </w:t>
      </w:r>
      <w:r w:rsidRPr="007F25B9">
        <w:rPr>
          <w:rStyle w:val="s2"/>
          <w:color w:val="auto"/>
          <w:sz w:val="28"/>
          <w:szCs w:val="28"/>
        </w:rPr>
        <w:t xml:space="preserve">подпунктом </w:t>
      </w:r>
      <w:r w:rsidRPr="007F25B9">
        <w:rPr>
          <w:color w:val="auto"/>
          <w:sz w:val="28"/>
          <w:szCs w:val="28"/>
        </w:rPr>
        <w:t>65-2) части второй статьи 15 Закона Республики Казахстан «О Национальном Банке Республики Казахстан»</w:t>
      </w:r>
      <w:r w:rsidRPr="007F25B9">
        <w:rPr>
          <w:color w:val="auto"/>
          <w:sz w:val="28"/>
          <w:szCs w:val="28"/>
          <w:lang w:val="kk-KZ"/>
        </w:rPr>
        <w:t xml:space="preserve">, </w:t>
      </w:r>
      <w:r w:rsidRPr="007F25B9">
        <w:rPr>
          <w:color w:val="auto"/>
          <w:sz w:val="28"/>
          <w:szCs w:val="28"/>
        </w:rPr>
        <w:t xml:space="preserve">подпунктом 2) пункта 3 статьи 16 Закона Республики Казахстан </w:t>
      </w:r>
      <w:r w:rsidRPr="007F25B9">
        <w:rPr>
          <w:color w:val="auto"/>
          <w:sz w:val="28"/>
          <w:szCs w:val="28"/>
        </w:rPr>
        <w:br/>
        <w:t>«О государственной статистике»</w:t>
      </w:r>
      <w:r w:rsidRPr="007F25B9">
        <w:rPr>
          <w:rStyle w:val="s0"/>
          <w:rFonts w:eastAsiaTheme="majorEastAsia"/>
          <w:color w:val="auto"/>
          <w:sz w:val="28"/>
          <w:szCs w:val="28"/>
        </w:rPr>
        <w:t xml:space="preserve"> и подпунктом 1) части второй </w:t>
      </w:r>
      <w:r w:rsidRPr="007F25B9">
        <w:rPr>
          <w:rStyle w:val="s2"/>
          <w:color w:val="auto"/>
          <w:sz w:val="28"/>
          <w:szCs w:val="28"/>
        </w:rPr>
        <w:t>статьи 27</w:t>
      </w:r>
      <w:r w:rsidRPr="007F25B9">
        <w:rPr>
          <w:rStyle w:val="s0"/>
          <w:rFonts w:eastAsiaTheme="majorEastAsia"/>
          <w:color w:val="auto"/>
          <w:sz w:val="28"/>
          <w:szCs w:val="28"/>
        </w:rPr>
        <w:t xml:space="preserve"> Закона Республики Казахстан «О микрофинансовой деятельности».</w:t>
      </w:r>
    </w:p>
    <w:p w:rsidR="007D45A6" w:rsidRPr="007F25B9" w:rsidRDefault="007D45A6" w:rsidP="007D45A6">
      <w:pPr>
        <w:pStyle w:val="af0"/>
        <w:numPr>
          <w:ilvl w:val="0"/>
          <w:numId w:val="7"/>
        </w:numPr>
        <w:shd w:val="clear" w:color="auto" w:fill="FFFFFF"/>
        <w:tabs>
          <w:tab w:val="left" w:pos="1134"/>
        </w:tabs>
        <w:spacing w:before="0" w:beforeAutospacing="0" w:after="0" w:afterAutospacing="0"/>
        <w:ind w:left="0" w:firstLine="709"/>
        <w:jc w:val="both"/>
        <w:textAlignment w:val="baseline"/>
        <w:rPr>
          <w:spacing w:val="2"/>
          <w:sz w:val="28"/>
          <w:szCs w:val="28"/>
        </w:rPr>
      </w:pPr>
      <w:r w:rsidRPr="007F25B9">
        <w:rPr>
          <w:spacing w:val="2"/>
          <w:sz w:val="28"/>
          <w:szCs w:val="28"/>
        </w:rPr>
        <w:t>Форма заполняется ежемесячно микрофинансовой организацией.  Данные в Форме заполняются в тысячах тенге. Сумма менее 500 (пятисот) тенге округляется до 0 (нуля), а сумма, равная 500 (пятистам) тенге и выше, округляется до 1000 (тысячи) тенге.</w:t>
      </w:r>
    </w:p>
    <w:p w:rsidR="007D45A6" w:rsidRPr="007F25B9" w:rsidRDefault="007D45A6" w:rsidP="007D45A6">
      <w:pPr>
        <w:pStyle w:val="af0"/>
        <w:numPr>
          <w:ilvl w:val="0"/>
          <w:numId w:val="7"/>
        </w:numPr>
        <w:shd w:val="clear" w:color="auto" w:fill="FFFFFF"/>
        <w:tabs>
          <w:tab w:val="left" w:pos="1134"/>
        </w:tabs>
        <w:spacing w:before="0" w:beforeAutospacing="0" w:after="0" w:afterAutospacing="0"/>
        <w:ind w:left="0" w:firstLine="709"/>
        <w:jc w:val="both"/>
        <w:textAlignment w:val="baseline"/>
        <w:rPr>
          <w:spacing w:val="2"/>
          <w:sz w:val="28"/>
          <w:szCs w:val="28"/>
        </w:rPr>
      </w:pPr>
      <w:r w:rsidRPr="007F25B9">
        <w:rPr>
          <w:spacing w:val="2"/>
          <w:sz w:val="28"/>
          <w:szCs w:val="28"/>
        </w:rPr>
        <w:t xml:space="preserve">Форму подписывают </w:t>
      </w:r>
      <w:r w:rsidRPr="007F25B9">
        <w:rPr>
          <w:sz w:val="28"/>
          <w:szCs w:val="28"/>
        </w:rPr>
        <w:t>руководитель или лицо, на которое возложена функция по подписанию отчета</w:t>
      </w:r>
      <w:r w:rsidRPr="007F25B9">
        <w:rPr>
          <w:sz w:val="28"/>
          <w:szCs w:val="28"/>
          <w:lang w:val="kk-KZ"/>
        </w:rPr>
        <w:t>, и исполнитель</w:t>
      </w:r>
      <w:r w:rsidRPr="007F25B9">
        <w:rPr>
          <w:spacing w:val="2"/>
          <w:sz w:val="28"/>
          <w:szCs w:val="28"/>
        </w:rPr>
        <w:t>.</w:t>
      </w:r>
    </w:p>
    <w:p w:rsidR="007D45A6" w:rsidRPr="007F25B9" w:rsidRDefault="007D45A6" w:rsidP="00D4354B">
      <w:pPr>
        <w:jc w:val="center"/>
        <w:rPr>
          <w:b/>
          <w:spacing w:val="2"/>
          <w:sz w:val="28"/>
          <w:szCs w:val="28"/>
          <w:lang w:val="kk-KZ"/>
        </w:rPr>
      </w:pPr>
    </w:p>
    <w:p w:rsidR="007D45A6" w:rsidRPr="007F25B9" w:rsidRDefault="007D45A6" w:rsidP="00D4354B">
      <w:pPr>
        <w:jc w:val="center"/>
        <w:rPr>
          <w:b/>
          <w:spacing w:val="2"/>
          <w:sz w:val="28"/>
          <w:szCs w:val="28"/>
          <w:lang w:val="kk-KZ"/>
        </w:rPr>
      </w:pPr>
    </w:p>
    <w:p w:rsidR="007D45A6" w:rsidRPr="007F25B9" w:rsidRDefault="007D45A6" w:rsidP="00D4354B">
      <w:pPr>
        <w:jc w:val="center"/>
        <w:rPr>
          <w:b/>
          <w:spacing w:val="2"/>
          <w:sz w:val="28"/>
          <w:szCs w:val="28"/>
          <w:lang w:val="kk-KZ"/>
        </w:rPr>
      </w:pPr>
      <w:r w:rsidRPr="007F25B9">
        <w:rPr>
          <w:b/>
          <w:spacing w:val="2"/>
          <w:sz w:val="28"/>
          <w:szCs w:val="28"/>
          <w:lang w:val="kk-KZ"/>
        </w:rPr>
        <w:t>Глава 2. Пояснение по заполнению Формы</w:t>
      </w:r>
    </w:p>
    <w:p w:rsidR="007D45A6" w:rsidRPr="007F25B9" w:rsidRDefault="007D45A6" w:rsidP="00D4354B">
      <w:pPr>
        <w:pStyle w:val="af0"/>
        <w:shd w:val="clear" w:color="auto" w:fill="FFFFFF"/>
        <w:spacing w:before="0" w:beforeAutospacing="0" w:after="0" w:afterAutospacing="0"/>
        <w:jc w:val="center"/>
        <w:textAlignment w:val="baseline"/>
        <w:rPr>
          <w:spacing w:val="2"/>
          <w:sz w:val="28"/>
          <w:szCs w:val="28"/>
        </w:rPr>
      </w:pPr>
    </w:p>
    <w:p w:rsidR="007D45A6" w:rsidRPr="007F25B9" w:rsidRDefault="007D45A6" w:rsidP="007D45A6">
      <w:pPr>
        <w:pStyle w:val="af0"/>
        <w:numPr>
          <w:ilvl w:val="0"/>
          <w:numId w:val="7"/>
        </w:numPr>
        <w:shd w:val="clear" w:color="auto" w:fill="FFFFFF"/>
        <w:tabs>
          <w:tab w:val="left" w:pos="1134"/>
        </w:tabs>
        <w:spacing w:before="0" w:beforeAutospacing="0" w:after="0" w:afterAutospacing="0"/>
        <w:ind w:left="0" w:firstLine="709"/>
        <w:jc w:val="both"/>
        <w:textAlignment w:val="baseline"/>
        <w:rPr>
          <w:sz w:val="28"/>
          <w:szCs w:val="28"/>
        </w:rPr>
      </w:pPr>
      <w:r w:rsidRPr="007F25B9">
        <w:rPr>
          <w:spacing w:val="2"/>
          <w:sz w:val="28"/>
          <w:szCs w:val="28"/>
        </w:rPr>
        <w:t xml:space="preserve"> В строке 12 Формы отражается</w:t>
      </w:r>
      <w:r w:rsidRPr="007F25B9">
        <w:rPr>
          <w:sz w:val="28"/>
          <w:szCs w:val="28"/>
        </w:rPr>
        <w:t xml:space="preserve"> сумма беззалоговых потребительских микрокредитов, которая включает в себя сумму основного долга, начисленного вознаграждения по микрокредитам, </w:t>
      </w:r>
      <w:r w:rsidRPr="007F25B9">
        <w:rPr>
          <w:sz w:val="28"/>
          <w:szCs w:val="28"/>
          <w:lang w:val="kk-KZ"/>
        </w:rPr>
        <w:t>предоставленным</w:t>
      </w:r>
      <w:r w:rsidRPr="007F25B9">
        <w:rPr>
          <w:sz w:val="28"/>
          <w:szCs w:val="28"/>
        </w:rPr>
        <w:t xml:space="preserve"> физическим лицам на приобретение товаров, работ и услуг, не связанных с осуществлением предпринимательской деятельности, </w:t>
      </w:r>
      <w:r w:rsidRPr="007F25B9">
        <w:rPr>
          <w:sz w:val="28"/>
          <w:szCs w:val="28"/>
          <w:lang w:val="kk-KZ"/>
        </w:rPr>
        <w:t xml:space="preserve">без учета провизий </w:t>
      </w:r>
      <w:r w:rsidRPr="007F25B9">
        <w:rPr>
          <w:spacing w:val="2"/>
          <w:sz w:val="28"/>
          <w:szCs w:val="28"/>
        </w:rPr>
        <w:t xml:space="preserve">(резервов), сформированных в соответствии с Правилами </w:t>
      </w:r>
      <w:r w:rsidRPr="007F25B9">
        <w:rPr>
          <w:rStyle w:val="s0"/>
          <w:color w:val="auto"/>
          <w:sz w:val="28"/>
          <w:szCs w:val="28"/>
        </w:rPr>
        <w:t>осуществления классификации активов и условных обязательств</w:t>
      </w:r>
      <w:r w:rsidRPr="007F25B9">
        <w:rPr>
          <w:sz w:val="28"/>
          <w:szCs w:val="28"/>
        </w:rPr>
        <w:t>.</w:t>
      </w:r>
    </w:p>
    <w:p w:rsidR="007D45A6" w:rsidRPr="007F25B9" w:rsidRDefault="007D45A6" w:rsidP="007D45A6">
      <w:pPr>
        <w:pStyle w:val="af0"/>
        <w:numPr>
          <w:ilvl w:val="0"/>
          <w:numId w:val="7"/>
        </w:numPr>
        <w:shd w:val="clear" w:color="auto" w:fill="FFFFFF"/>
        <w:tabs>
          <w:tab w:val="left" w:pos="1134"/>
        </w:tabs>
        <w:spacing w:before="0" w:beforeAutospacing="0" w:after="0" w:afterAutospacing="0"/>
        <w:ind w:left="0" w:firstLine="709"/>
        <w:jc w:val="both"/>
        <w:textAlignment w:val="baseline"/>
        <w:rPr>
          <w:sz w:val="28"/>
          <w:szCs w:val="28"/>
        </w:rPr>
      </w:pPr>
      <w:r w:rsidRPr="007F25B9">
        <w:rPr>
          <w:spacing w:val="2"/>
          <w:sz w:val="28"/>
          <w:szCs w:val="28"/>
        </w:rPr>
        <w:t>В строке 13 отражается</w:t>
      </w:r>
      <w:r w:rsidRPr="007F25B9">
        <w:rPr>
          <w:sz w:val="28"/>
          <w:szCs w:val="28"/>
        </w:rPr>
        <w:t xml:space="preserve"> сумма, которая включает в себя сумму основного долга, начисленного вознаграждения по микрокредитам</w:t>
      </w:r>
      <w:r w:rsidRPr="007F25B9">
        <w:rPr>
          <w:spacing w:val="2"/>
          <w:sz w:val="28"/>
          <w:szCs w:val="28"/>
        </w:rPr>
        <w:t xml:space="preserve">, выданным в соответствии с пунктом 3-1 статьи 4 Закона, </w:t>
      </w:r>
      <w:r w:rsidRPr="007F25B9">
        <w:rPr>
          <w:sz w:val="28"/>
          <w:szCs w:val="28"/>
          <w:lang w:val="kk-KZ"/>
        </w:rPr>
        <w:t xml:space="preserve">без учета провизий </w:t>
      </w:r>
      <w:r w:rsidRPr="007F25B9">
        <w:rPr>
          <w:spacing w:val="2"/>
          <w:sz w:val="28"/>
          <w:szCs w:val="28"/>
        </w:rPr>
        <w:t xml:space="preserve">(резервов), сформированных в соответствии с Правилами </w:t>
      </w:r>
      <w:r w:rsidRPr="007F25B9">
        <w:rPr>
          <w:rStyle w:val="s0"/>
          <w:color w:val="auto"/>
          <w:sz w:val="28"/>
          <w:szCs w:val="28"/>
        </w:rPr>
        <w:t>осуществления классификации активов и условных обязательств.</w:t>
      </w:r>
    </w:p>
    <w:p w:rsidR="007D45A6" w:rsidRPr="007F25B9" w:rsidRDefault="007D45A6" w:rsidP="007D45A6">
      <w:pPr>
        <w:pStyle w:val="af0"/>
        <w:numPr>
          <w:ilvl w:val="0"/>
          <w:numId w:val="7"/>
        </w:numPr>
        <w:shd w:val="clear" w:color="auto" w:fill="FFFFFF"/>
        <w:tabs>
          <w:tab w:val="left" w:pos="1134"/>
        </w:tabs>
        <w:spacing w:before="0" w:beforeAutospacing="0" w:after="0" w:afterAutospacing="0"/>
        <w:ind w:left="0" w:firstLine="709"/>
        <w:jc w:val="both"/>
        <w:textAlignment w:val="baseline"/>
        <w:rPr>
          <w:spacing w:val="2"/>
          <w:sz w:val="28"/>
          <w:szCs w:val="28"/>
        </w:rPr>
      </w:pPr>
      <w:r w:rsidRPr="007F25B9">
        <w:rPr>
          <w:spacing w:val="2"/>
          <w:sz w:val="28"/>
          <w:szCs w:val="28"/>
        </w:rPr>
        <w:t>В строках 14, 19 и 21 указываются значения с тремя знаками после запятой.</w:t>
      </w:r>
    </w:p>
    <w:p w:rsidR="007D45A6" w:rsidRPr="007F25B9" w:rsidRDefault="007D45A6" w:rsidP="007D45A6">
      <w:pPr>
        <w:pStyle w:val="af0"/>
        <w:numPr>
          <w:ilvl w:val="0"/>
          <w:numId w:val="7"/>
        </w:numPr>
        <w:shd w:val="clear" w:color="auto" w:fill="FFFFFF"/>
        <w:tabs>
          <w:tab w:val="left" w:pos="1134"/>
        </w:tabs>
        <w:spacing w:before="0" w:beforeAutospacing="0" w:after="0" w:afterAutospacing="0"/>
        <w:ind w:left="0" w:firstLine="709"/>
        <w:jc w:val="both"/>
        <w:textAlignment w:val="baseline"/>
        <w:rPr>
          <w:spacing w:val="2"/>
          <w:sz w:val="28"/>
          <w:szCs w:val="28"/>
        </w:rPr>
      </w:pPr>
      <w:r w:rsidRPr="007F25B9">
        <w:rPr>
          <w:spacing w:val="2"/>
          <w:sz w:val="28"/>
          <w:szCs w:val="28"/>
        </w:rPr>
        <w:t xml:space="preserve">В строке 14.1 отражаются микрокредиты с просроченной задолженностью по основному долгу, начисленному вознаграждению свыше 90 (девяноста) календарных дней, которые включают в себя сумму основного долга, начисленного вознаграждения, без учета провизий (резервов), сформированных в соответствии с Правилами </w:t>
      </w:r>
      <w:r w:rsidRPr="007F25B9">
        <w:rPr>
          <w:rStyle w:val="s0"/>
          <w:color w:val="auto"/>
          <w:sz w:val="28"/>
          <w:szCs w:val="28"/>
        </w:rPr>
        <w:t>осуществления классификации активов и условных обязательств</w:t>
      </w:r>
      <w:r w:rsidRPr="007F25B9">
        <w:rPr>
          <w:spacing w:val="2"/>
          <w:sz w:val="28"/>
          <w:szCs w:val="28"/>
        </w:rPr>
        <w:t>, учитываемые микрофинансовой организацией на балансовых счетах и списанные на внебалансовый учет.</w:t>
      </w:r>
    </w:p>
    <w:p w:rsidR="007D45A6" w:rsidRPr="007F25B9" w:rsidRDefault="007D45A6" w:rsidP="007D45A6">
      <w:pPr>
        <w:pStyle w:val="af0"/>
        <w:numPr>
          <w:ilvl w:val="0"/>
          <w:numId w:val="7"/>
        </w:numPr>
        <w:shd w:val="clear" w:color="auto" w:fill="FFFFFF"/>
        <w:tabs>
          <w:tab w:val="left" w:pos="1134"/>
        </w:tabs>
        <w:spacing w:before="0" w:beforeAutospacing="0" w:after="0" w:afterAutospacing="0"/>
        <w:ind w:left="0" w:firstLine="709"/>
        <w:jc w:val="both"/>
        <w:textAlignment w:val="baseline"/>
        <w:rPr>
          <w:spacing w:val="2"/>
          <w:sz w:val="28"/>
          <w:szCs w:val="28"/>
        </w:rPr>
      </w:pPr>
      <w:r w:rsidRPr="007F25B9">
        <w:rPr>
          <w:spacing w:val="2"/>
          <w:sz w:val="28"/>
          <w:szCs w:val="28"/>
        </w:rPr>
        <w:t xml:space="preserve"> В строке 14.2 отражается ссудный портфель, который включает в себя сумму основного долга, начисленного вознаграждения, без учета провизий (резервов), сформированных в соответствии с Правилами </w:t>
      </w:r>
      <w:r w:rsidRPr="007F25B9">
        <w:rPr>
          <w:rStyle w:val="s0"/>
          <w:color w:val="auto"/>
          <w:sz w:val="28"/>
          <w:szCs w:val="28"/>
        </w:rPr>
        <w:t>осуществления классификации активов и условных обязательств</w:t>
      </w:r>
      <w:r w:rsidRPr="007F25B9">
        <w:rPr>
          <w:spacing w:val="2"/>
          <w:sz w:val="28"/>
          <w:szCs w:val="28"/>
        </w:rPr>
        <w:t>, учитываемые микрофинансовой организацией на балансовых счетах и списанные на внебалансовый учет.</w:t>
      </w:r>
    </w:p>
    <w:p w:rsidR="007D45A6" w:rsidRPr="007F25B9" w:rsidRDefault="007D45A6" w:rsidP="007D45A6">
      <w:pPr>
        <w:pStyle w:val="af0"/>
        <w:numPr>
          <w:ilvl w:val="0"/>
          <w:numId w:val="7"/>
        </w:numPr>
        <w:shd w:val="clear" w:color="auto" w:fill="FFFFFF"/>
        <w:tabs>
          <w:tab w:val="left" w:pos="1134"/>
        </w:tabs>
        <w:spacing w:before="0" w:beforeAutospacing="0" w:after="0" w:afterAutospacing="0"/>
        <w:ind w:left="0" w:firstLine="709"/>
        <w:jc w:val="both"/>
        <w:textAlignment w:val="baseline"/>
        <w:rPr>
          <w:sz w:val="28"/>
          <w:szCs w:val="28"/>
        </w:rPr>
      </w:pPr>
      <w:r w:rsidRPr="007F25B9">
        <w:rPr>
          <w:spacing w:val="2"/>
          <w:sz w:val="28"/>
          <w:szCs w:val="28"/>
        </w:rPr>
        <w:t>В строке 14.3 указывается значение в процентном выражении с тремя знаками</w:t>
      </w:r>
      <w:r w:rsidRPr="007F25B9">
        <w:rPr>
          <w:sz w:val="28"/>
          <w:szCs w:val="28"/>
        </w:rPr>
        <w:t xml:space="preserve"> после запятой.</w:t>
      </w:r>
    </w:p>
    <w:p w:rsidR="007D45A6" w:rsidRPr="007F25B9" w:rsidRDefault="007D45A6" w:rsidP="007D45A6">
      <w:pPr>
        <w:pStyle w:val="af0"/>
        <w:numPr>
          <w:ilvl w:val="0"/>
          <w:numId w:val="7"/>
        </w:numPr>
        <w:shd w:val="clear" w:color="auto" w:fill="FFFFFF"/>
        <w:tabs>
          <w:tab w:val="left" w:pos="1134"/>
        </w:tabs>
        <w:spacing w:before="0" w:beforeAutospacing="0" w:after="0" w:afterAutospacing="0"/>
        <w:ind w:left="0" w:firstLine="709"/>
        <w:jc w:val="both"/>
        <w:textAlignment w:val="baseline"/>
        <w:rPr>
          <w:spacing w:val="2"/>
          <w:sz w:val="28"/>
          <w:szCs w:val="28"/>
        </w:rPr>
      </w:pPr>
      <w:r w:rsidRPr="007F25B9">
        <w:rPr>
          <w:spacing w:val="2"/>
          <w:sz w:val="28"/>
          <w:szCs w:val="28"/>
        </w:rPr>
        <w:t>В строках 15, 16, 17, 18 и 19 указывается информация по заемщику с максимальной совокупной задолженностью перед микрофинансовой организацией.</w:t>
      </w:r>
    </w:p>
    <w:p w:rsidR="007D45A6" w:rsidRPr="007F25B9" w:rsidRDefault="007D45A6" w:rsidP="007D45A6">
      <w:pPr>
        <w:pStyle w:val="af0"/>
        <w:numPr>
          <w:ilvl w:val="0"/>
          <w:numId w:val="7"/>
        </w:numPr>
        <w:shd w:val="clear" w:color="auto" w:fill="FFFFFF"/>
        <w:tabs>
          <w:tab w:val="left" w:pos="1134"/>
        </w:tabs>
        <w:spacing w:before="0" w:beforeAutospacing="0" w:after="0" w:afterAutospacing="0"/>
        <w:ind w:left="0" w:firstLine="709"/>
        <w:jc w:val="both"/>
        <w:textAlignment w:val="baseline"/>
        <w:rPr>
          <w:spacing w:val="2"/>
          <w:sz w:val="28"/>
          <w:szCs w:val="28"/>
        </w:rPr>
      </w:pPr>
      <w:r w:rsidRPr="007F25B9">
        <w:rPr>
          <w:spacing w:val="2"/>
          <w:sz w:val="28"/>
          <w:szCs w:val="28"/>
        </w:rPr>
        <w:t xml:space="preserve">В строке 15 отражается совокупная задолженность одного заемщика перед микрофинансовой организацией (включая задолженность, списанную с баланса микрофинансовой организации), </w:t>
      </w:r>
      <w:r w:rsidRPr="007F25B9">
        <w:rPr>
          <w:sz w:val="28"/>
          <w:szCs w:val="28"/>
          <w:lang w:val="kk-KZ"/>
        </w:rPr>
        <w:t xml:space="preserve">без учета провизий </w:t>
      </w:r>
      <w:r w:rsidRPr="007F25B9">
        <w:rPr>
          <w:spacing w:val="2"/>
          <w:sz w:val="28"/>
          <w:szCs w:val="28"/>
        </w:rPr>
        <w:t xml:space="preserve">(резервов), сформированных в соответствии с Правилами </w:t>
      </w:r>
      <w:r w:rsidRPr="007F25B9">
        <w:rPr>
          <w:rStyle w:val="s0"/>
          <w:color w:val="auto"/>
          <w:sz w:val="28"/>
          <w:szCs w:val="28"/>
        </w:rPr>
        <w:t>осуществления классификации активов и условных обязательств.</w:t>
      </w:r>
    </w:p>
    <w:p w:rsidR="007D45A6" w:rsidRPr="007F25B9" w:rsidRDefault="007D45A6" w:rsidP="00B5779B">
      <w:pPr>
        <w:jc w:val="center"/>
        <w:rPr>
          <w:b/>
          <w:sz w:val="28"/>
          <w:szCs w:val="28"/>
        </w:rPr>
      </w:pPr>
    </w:p>
    <w:p w:rsidR="007F25B9" w:rsidRPr="007F25B9" w:rsidRDefault="007F25B9">
      <w:pPr>
        <w:rPr>
          <w:sz w:val="28"/>
          <w:szCs w:val="28"/>
        </w:rPr>
      </w:pPr>
      <w:r w:rsidRPr="007F25B9">
        <w:rPr>
          <w:sz w:val="28"/>
          <w:szCs w:val="28"/>
        </w:rPr>
        <w:br w:type="page"/>
      </w:r>
    </w:p>
    <w:tbl>
      <w:tblPr>
        <w:tblStyle w:val="a9"/>
        <w:tblW w:w="0" w:type="auto"/>
        <w:tblInd w:w="5949" w:type="dxa"/>
        <w:tblLook w:val="04A0" w:firstRow="1" w:lastRow="0" w:firstColumn="1" w:lastColumn="0" w:noHBand="0" w:noVBand="1"/>
      </w:tblPr>
      <w:tblGrid>
        <w:gridCol w:w="3396"/>
      </w:tblGrid>
      <w:tr w:rsidR="007F25B9" w:rsidRPr="007F25B9" w:rsidTr="00380A66">
        <w:tc>
          <w:tcPr>
            <w:tcW w:w="3396" w:type="dxa"/>
            <w:tcBorders>
              <w:top w:val="nil"/>
              <w:left w:val="nil"/>
              <w:bottom w:val="nil"/>
              <w:right w:val="nil"/>
            </w:tcBorders>
          </w:tcPr>
          <w:p w:rsidR="007D45A6" w:rsidRPr="007F25B9" w:rsidRDefault="007D45A6" w:rsidP="00392505">
            <w:pPr>
              <w:ind w:firstLine="36"/>
              <w:rPr>
                <w:i/>
                <w:sz w:val="28"/>
                <w:szCs w:val="28"/>
                <w:lang w:val="kk-KZ"/>
              </w:rPr>
            </w:pPr>
          </w:p>
        </w:tc>
      </w:tr>
    </w:tbl>
    <w:p w:rsidR="007D45A6" w:rsidRPr="007F25B9" w:rsidRDefault="007D45A6" w:rsidP="00392505">
      <w:pPr>
        <w:ind w:firstLine="36"/>
        <w:jc w:val="right"/>
        <w:rPr>
          <w:sz w:val="28"/>
          <w:szCs w:val="28"/>
        </w:rPr>
      </w:pPr>
      <w:r w:rsidRPr="007F25B9">
        <w:rPr>
          <w:sz w:val="28"/>
          <w:szCs w:val="28"/>
        </w:rPr>
        <w:t xml:space="preserve">Приложение </w:t>
      </w:r>
      <w:r w:rsidRPr="007F25B9">
        <w:rPr>
          <w:sz w:val="28"/>
          <w:szCs w:val="28"/>
          <w:lang w:val="kk-KZ"/>
        </w:rPr>
        <w:t>2</w:t>
      </w:r>
      <w:r w:rsidRPr="007F25B9">
        <w:rPr>
          <w:sz w:val="28"/>
          <w:szCs w:val="28"/>
        </w:rPr>
        <w:t xml:space="preserve"> </w:t>
      </w:r>
    </w:p>
    <w:p w:rsidR="009E078B" w:rsidRPr="00467B4F" w:rsidRDefault="009E078B" w:rsidP="009E078B">
      <w:pPr>
        <w:jc w:val="right"/>
        <w:rPr>
          <w:noProof/>
          <w:sz w:val="28"/>
          <w:szCs w:val="28"/>
        </w:rPr>
      </w:pPr>
      <w:r w:rsidRPr="00467B4F">
        <w:rPr>
          <w:noProof/>
          <w:sz w:val="28"/>
          <w:szCs w:val="28"/>
        </w:rPr>
        <w:t>к постановлению Правления</w:t>
      </w:r>
    </w:p>
    <w:p w:rsidR="009E078B" w:rsidRPr="00467B4F" w:rsidRDefault="009E078B" w:rsidP="009E078B">
      <w:pPr>
        <w:jc w:val="right"/>
        <w:rPr>
          <w:noProof/>
          <w:sz w:val="28"/>
          <w:szCs w:val="28"/>
        </w:rPr>
      </w:pPr>
      <w:r w:rsidRPr="00467B4F">
        <w:rPr>
          <w:noProof/>
          <w:sz w:val="28"/>
          <w:szCs w:val="28"/>
        </w:rPr>
        <w:t>Национального Банка</w:t>
      </w:r>
    </w:p>
    <w:p w:rsidR="009E078B" w:rsidRPr="00467B4F" w:rsidRDefault="009E078B" w:rsidP="009E078B">
      <w:pPr>
        <w:jc w:val="right"/>
        <w:rPr>
          <w:noProof/>
          <w:sz w:val="28"/>
          <w:szCs w:val="28"/>
        </w:rPr>
      </w:pPr>
      <w:r w:rsidRPr="00467B4F">
        <w:rPr>
          <w:noProof/>
          <w:sz w:val="28"/>
          <w:szCs w:val="28"/>
        </w:rPr>
        <w:t>Республики Казахстан</w:t>
      </w:r>
    </w:p>
    <w:p w:rsidR="009E078B" w:rsidRPr="00467B4F" w:rsidRDefault="009E078B" w:rsidP="009E078B">
      <w:pPr>
        <w:jc w:val="right"/>
        <w:rPr>
          <w:noProof/>
          <w:sz w:val="28"/>
          <w:szCs w:val="28"/>
        </w:rPr>
      </w:pPr>
      <w:r w:rsidRPr="00467B4F">
        <w:rPr>
          <w:noProof/>
          <w:sz w:val="28"/>
          <w:szCs w:val="28"/>
        </w:rPr>
        <w:t xml:space="preserve">от </w:t>
      </w:r>
      <w:r>
        <w:rPr>
          <w:noProof/>
          <w:sz w:val="28"/>
          <w:szCs w:val="28"/>
          <w:lang w:val="kk-KZ"/>
        </w:rPr>
        <w:t>29 июня</w:t>
      </w:r>
      <w:r w:rsidRPr="00467B4F">
        <w:rPr>
          <w:noProof/>
          <w:sz w:val="28"/>
          <w:szCs w:val="28"/>
        </w:rPr>
        <w:t xml:space="preserve"> 2023 года №</w:t>
      </w:r>
      <w:r>
        <w:rPr>
          <w:noProof/>
          <w:sz w:val="28"/>
          <w:szCs w:val="28"/>
        </w:rPr>
        <w:t xml:space="preserve"> </w:t>
      </w:r>
      <w:r>
        <w:rPr>
          <w:noProof/>
          <w:sz w:val="28"/>
          <w:szCs w:val="28"/>
          <w:lang w:val="kk-KZ"/>
        </w:rPr>
        <w:t>41</w:t>
      </w:r>
      <w:r w:rsidRPr="00467B4F">
        <w:rPr>
          <w:noProof/>
          <w:sz w:val="28"/>
          <w:szCs w:val="28"/>
        </w:rPr>
        <w:t xml:space="preserve"> </w:t>
      </w:r>
    </w:p>
    <w:p w:rsidR="007D45A6" w:rsidRPr="007F25B9" w:rsidRDefault="007D45A6" w:rsidP="00B5779B">
      <w:pPr>
        <w:jc w:val="center"/>
        <w:rPr>
          <w:b/>
          <w:sz w:val="28"/>
          <w:szCs w:val="28"/>
        </w:rPr>
      </w:pPr>
    </w:p>
    <w:p w:rsidR="007D45A6" w:rsidRPr="007F25B9" w:rsidRDefault="007D45A6" w:rsidP="00B5779B">
      <w:pPr>
        <w:jc w:val="center"/>
        <w:rPr>
          <w:b/>
          <w:sz w:val="28"/>
          <w:szCs w:val="28"/>
        </w:rPr>
      </w:pPr>
    </w:p>
    <w:p w:rsidR="007D45A6" w:rsidRPr="007F25B9" w:rsidRDefault="007D45A6" w:rsidP="00703525">
      <w:pPr>
        <w:ind w:firstLine="397"/>
        <w:jc w:val="right"/>
        <w:rPr>
          <w:sz w:val="28"/>
          <w:szCs w:val="28"/>
        </w:rPr>
      </w:pPr>
      <w:r w:rsidRPr="007F25B9">
        <w:rPr>
          <w:rStyle w:val="s0"/>
          <w:color w:val="auto"/>
          <w:sz w:val="28"/>
          <w:szCs w:val="28"/>
        </w:rPr>
        <w:t>Приложение 3</w:t>
      </w:r>
    </w:p>
    <w:p w:rsidR="007D45A6" w:rsidRPr="007F25B9" w:rsidRDefault="007D45A6" w:rsidP="00703525">
      <w:pPr>
        <w:ind w:firstLine="397"/>
        <w:jc w:val="right"/>
        <w:rPr>
          <w:sz w:val="28"/>
          <w:szCs w:val="28"/>
        </w:rPr>
      </w:pPr>
      <w:r w:rsidRPr="007F25B9">
        <w:rPr>
          <w:rStyle w:val="s0"/>
          <w:color w:val="auto"/>
          <w:sz w:val="28"/>
          <w:szCs w:val="28"/>
        </w:rPr>
        <w:t xml:space="preserve">к </w:t>
      </w:r>
      <w:r w:rsidRPr="007F25B9">
        <w:rPr>
          <w:rStyle w:val="ac"/>
          <w:color w:val="auto"/>
          <w:sz w:val="28"/>
          <w:szCs w:val="28"/>
          <w:u w:val="none"/>
        </w:rPr>
        <w:t>постановлению</w:t>
      </w:r>
      <w:r w:rsidRPr="007F25B9">
        <w:rPr>
          <w:rStyle w:val="s0"/>
          <w:color w:val="auto"/>
          <w:sz w:val="28"/>
          <w:szCs w:val="28"/>
        </w:rPr>
        <w:t xml:space="preserve"> Правления</w:t>
      </w:r>
    </w:p>
    <w:p w:rsidR="007D45A6" w:rsidRPr="007F25B9" w:rsidRDefault="007D45A6" w:rsidP="00703525">
      <w:pPr>
        <w:ind w:firstLine="397"/>
        <w:jc w:val="right"/>
        <w:rPr>
          <w:sz w:val="28"/>
          <w:szCs w:val="28"/>
        </w:rPr>
      </w:pPr>
      <w:r w:rsidRPr="007F25B9">
        <w:rPr>
          <w:rStyle w:val="s0"/>
          <w:color w:val="auto"/>
          <w:sz w:val="28"/>
          <w:szCs w:val="28"/>
        </w:rPr>
        <w:t>Национального Банка</w:t>
      </w:r>
    </w:p>
    <w:p w:rsidR="007D45A6" w:rsidRPr="007F25B9" w:rsidRDefault="007D45A6" w:rsidP="00703525">
      <w:pPr>
        <w:ind w:firstLine="397"/>
        <w:jc w:val="right"/>
        <w:rPr>
          <w:sz w:val="28"/>
          <w:szCs w:val="28"/>
        </w:rPr>
      </w:pPr>
      <w:r w:rsidRPr="007F25B9">
        <w:rPr>
          <w:rStyle w:val="s0"/>
          <w:color w:val="auto"/>
          <w:sz w:val="28"/>
          <w:szCs w:val="28"/>
        </w:rPr>
        <w:t>Республики Казахстан</w:t>
      </w:r>
    </w:p>
    <w:p w:rsidR="007D45A6" w:rsidRPr="007F25B9" w:rsidRDefault="007D45A6" w:rsidP="00703525">
      <w:pPr>
        <w:ind w:firstLine="397"/>
        <w:jc w:val="right"/>
        <w:rPr>
          <w:sz w:val="28"/>
          <w:szCs w:val="28"/>
        </w:rPr>
      </w:pPr>
      <w:r w:rsidRPr="007F25B9">
        <w:rPr>
          <w:rStyle w:val="s0"/>
          <w:color w:val="auto"/>
          <w:sz w:val="28"/>
          <w:szCs w:val="28"/>
        </w:rPr>
        <w:t>от 28 ноября 2019 года № 224</w:t>
      </w:r>
    </w:p>
    <w:p w:rsidR="007D45A6" w:rsidRPr="007F25B9" w:rsidRDefault="007D45A6" w:rsidP="00703525">
      <w:pPr>
        <w:jc w:val="center"/>
        <w:rPr>
          <w:rStyle w:val="s0"/>
          <w:color w:val="auto"/>
          <w:sz w:val="28"/>
          <w:szCs w:val="28"/>
        </w:rPr>
      </w:pPr>
    </w:p>
    <w:p w:rsidR="007D45A6" w:rsidRPr="007F25B9" w:rsidRDefault="007D45A6" w:rsidP="00703525">
      <w:pPr>
        <w:jc w:val="center"/>
        <w:rPr>
          <w:sz w:val="28"/>
          <w:szCs w:val="28"/>
        </w:rPr>
      </w:pPr>
    </w:p>
    <w:p w:rsidR="007D45A6" w:rsidRPr="007F25B9" w:rsidRDefault="007D45A6" w:rsidP="00703525">
      <w:pPr>
        <w:jc w:val="center"/>
        <w:rPr>
          <w:sz w:val="28"/>
          <w:szCs w:val="28"/>
        </w:rPr>
      </w:pPr>
      <w:r w:rsidRPr="007F25B9">
        <w:rPr>
          <w:rStyle w:val="s0"/>
          <w:color w:val="auto"/>
          <w:sz w:val="28"/>
          <w:szCs w:val="28"/>
        </w:rPr>
        <w:t>Форма, предназначенная для сбора административных данных</w:t>
      </w:r>
    </w:p>
    <w:p w:rsidR="007D45A6" w:rsidRPr="007F25B9" w:rsidRDefault="007D45A6" w:rsidP="00703525">
      <w:pPr>
        <w:jc w:val="center"/>
        <w:rPr>
          <w:sz w:val="28"/>
          <w:szCs w:val="28"/>
        </w:rPr>
      </w:pPr>
    </w:p>
    <w:p w:rsidR="007D45A6" w:rsidRPr="007F25B9" w:rsidRDefault="007D45A6" w:rsidP="00703525">
      <w:pPr>
        <w:jc w:val="center"/>
        <w:rPr>
          <w:sz w:val="28"/>
          <w:szCs w:val="28"/>
        </w:rPr>
      </w:pPr>
    </w:p>
    <w:p w:rsidR="007D45A6" w:rsidRPr="007F25B9" w:rsidRDefault="007D45A6" w:rsidP="00703525">
      <w:pPr>
        <w:ind w:firstLine="709"/>
        <w:jc w:val="both"/>
        <w:rPr>
          <w:sz w:val="28"/>
          <w:szCs w:val="28"/>
        </w:rPr>
      </w:pPr>
      <w:r w:rsidRPr="007F25B9">
        <w:rPr>
          <w:rStyle w:val="s0"/>
          <w:color w:val="auto"/>
          <w:sz w:val="28"/>
          <w:szCs w:val="28"/>
        </w:rPr>
        <w:t>Представляется: в территориальный филиал Национального Банка Республики Казахстан</w:t>
      </w:r>
    </w:p>
    <w:p w:rsidR="007D45A6" w:rsidRPr="007F25B9" w:rsidRDefault="007D45A6" w:rsidP="00703525">
      <w:pPr>
        <w:ind w:firstLine="709"/>
        <w:jc w:val="both"/>
        <w:rPr>
          <w:sz w:val="28"/>
          <w:szCs w:val="28"/>
        </w:rPr>
      </w:pPr>
      <w:r w:rsidRPr="007F25B9">
        <w:rPr>
          <w:rStyle w:val="s0"/>
          <w:color w:val="auto"/>
          <w:sz w:val="28"/>
          <w:szCs w:val="28"/>
        </w:rPr>
        <w:t xml:space="preserve">Форма административных данных размещена на </w:t>
      </w:r>
      <w:proofErr w:type="spellStart"/>
      <w:r w:rsidRPr="007F25B9">
        <w:rPr>
          <w:rStyle w:val="s0"/>
          <w:color w:val="auto"/>
          <w:sz w:val="28"/>
          <w:szCs w:val="28"/>
        </w:rPr>
        <w:t>интернет-ресурсе</w:t>
      </w:r>
      <w:proofErr w:type="spellEnd"/>
      <w:r w:rsidRPr="007F25B9">
        <w:rPr>
          <w:rStyle w:val="s0"/>
          <w:color w:val="auto"/>
          <w:sz w:val="28"/>
          <w:szCs w:val="28"/>
        </w:rPr>
        <w:t xml:space="preserve">: </w:t>
      </w:r>
      <w:r w:rsidRPr="007F25B9">
        <w:rPr>
          <w:rStyle w:val="ac"/>
          <w:color w:val="auto"/>
          <w:sz w:val="28"/>
          <w:szCs w:val="28"/>
          <w:u w:val="none"/>
        </w:rPr>
        <w:t>www.nationalbank.kz</w:t>
      </w:r>
    </w:p>
    <w:p w:rsidR="007D45A6" w:rsidRPr="007F25B9" w:rsidRDefault="007D45A6" w:rsidP="00703525">
      <w:pPr>
        <w:jc w:val="center"/>
        <w:rPr>
          <w:rStyle w:val="s1"/>
          <w:color w:val="auto"/>
          <w:sz w:val="28"/>
          <w:szCs w:val="28"/>
        </w:rPr>
      </w:pPr>
    </w:p>
    <w:p w:rsidR="007D45A6" w:rsidRPr="007F25B9" w:rsidRDefault="007D45A6" w:rsidP="00703525">
      <w:pPr>
        <w:jc w:val="center"/>
        <w:rPr>
          <w:sz w:val="28"/>
          <w:szCs w:val="28"/>
        </w:rPr>
      </w:pPr>
    </w:p>
    <w:p w:rsidR="007D45A6" w:rsidRPr="007F25B9" w:rsidRDefault="007D45A6" w:rsidP="00703525">
      <w:pPr>
        <w:jc w:val="center"/>
        <w:rPr>
          <w:sz w:val="28"/>
          <w:szCs w:val="28"/>
        </w:rPr>
      </w:pPr>
      <w:r w:rsidRPr="007F25B9">
        <w:rPr>
          <w:rStyle w:val="s1"/>
          <w:color w:val="auto"/>
          <w:sz w:val="28"/>
          <w:szCs w:val="28"/>
        </w:rPr>
        <w:t>Отчет о расшифровке максимального размера риска на одного заемщика</w:t>
      </w:r>
    </w:p>
    <w:p w:rsidR="007D45A6" w:rsidRPr="007F25B9" w:rsidRDefault="007D45A6" w:rsidP="00703525">
      <w:pPr>
        <w:jc w:val="center"/>
        <w:rPr>
          <w:sz w:val="28"/>
          <w:szCs w:val="28"/>
        </w:rPr>
      </w:pPr>
    </w:p>
    <w:p w:rsidR="007D45A6" w:rsidRPr="007F25B9" w:rsidRDefault="007D45A6" w:rsidP="00703525">
      <w:pPr>
        <w:jc w:val="center"/>
        <w:rPr>
          <w:sz w:val="28"/>
          <w:szCs w:val="28"/>
        </w:rPr>
      </w:pPr>
    </w:p>
    <w:p w:rsidR="007D45A6" w:rsidRPr="007F25B9" w:rsidRDefault="007D45A6" w:rsidP="00703525">
      <w:pPr>
        <w:ind w:firstLine="709"/>
        <w:jc w:val="both"/>
        <w:rPr>
          <w:sz w:val="28"/>
          <w:szCs w:val="28"/>
        </w:rPr>
      </w:pPr>
      <w:r w:rsidRPr="007F25B9">
        <w:rPr>
          <w:rStyle w:val="s0"/>
          <w:color w:val="auto"/>
          <w:sz w:val="28"/>
          <w:szCs w:val="28"/>
        </w:rPr>
        <w:t>Индекс формы административных данных: R_MRZ</w:t>
      </w:r>
    </w:p>
    <w:p w:rsidR="007D45A6" w:rsidRPr="007F25B9" w:rsidRDefault="007D45A6" w:rsidP="00703525">
      <w:pPr>
        <w:ind w:firstLine="709"/>
        <w:jc w:val="both"/>
        <w:rPr>
          <w:sz w:val="28"/>
          <w:szCs w:val="28"/>
        </w:rPr>
      </w:pPr>
      <w:r w:rsidRPr="007F25B9">
        <w:rPr>
          <w:rStyle w:val="s0"/>
          <w:color w:val="auto"/>
          <w:sz w:val="28"/>
          <w:szCs w:val="28"/>
        </w:rPr>
        <w:t>Периодичность: ежеквартальная</w:t>
      </w:r>
    </w:p>
    <w:p w:rsidR="007D45A6" w:rsidRPr="007F25B9" w:rsidRDefault="007D45A6" w:rsidP="00703525">
      <w:pPr>
        <w:ind w:firstLine="709"/>
        <w:jc w:val="both"/>
        <w:rPr>
          <w:sz w:val="28"/>
          <w:szCs w:val="28"/>
        </w:rPr>
      </w:pPr>
      <w:r w:rsidRPr="007F25B9">
        <w:rPr>
          <w:rStyle w:val="s0"/>
          <w:color w:val="auto"/>
          <w:sz w:val="28"/>
          <w:szCs w:val="28"/>
        </w:rPr>
        <w:t>Отчетный период: по состоянию на __________ 20__года</w:t>
      </w:r>
    </w:p>
    <w:p w:rsidR="007D45A6" w:rsidRPr="007F25B9" w:rsidRDefault="007D45A6" w:rsidP="00703525">
      <w:pPr>
        <w:ind w:firstLine="709"/>
        <w:jc w:val="both"/>
        <w:rPr>
          <w:sz w:val="28"/>
          <w:szCs w:val="28"/>
        </w:rPr>
      </w:pPr>
      <w:r w:rsidRPr="007F25B9">
        <w:rPr>
          <w:rStyle w:val="s0"/>
          <w:color w:val="auto"/>
          <w:sz w:val="28"/>
          <w:szCs w:val="28"/>
        </w:rPr>
        <w:t>Круг лиц, представляющих информацию: микрофинансовая организация</w:t>
      </w:r>
    </w:p>
    <w:p w:rsidR="007D45A6" w:rsidRPr="007F25B9" w:rsidRDefault="007D45A6" w:rsidP="00703525">
      <w:pPr>
        <w:ind w:firstLine="709"/>
        <w:jc w:val="both"/>
        <w:rPr>
          <w:sz w:val="28"/>
          <w:szCs w:val="28"/>
        </w:rPr>
      </w:pPr>
      <w:r w:rsidRPr="007F25B9">
        <w:rPr>
          <w:rStyle w:val="s0"/>
          <w:color w:val="auto"/>
          <w:sz w:val="28"/>
          <w:szCs w:val="28"/>
        </w:rPr>
        <w:t>Срок представления формы административных данных: ежеквартально, не позднее 25 (двадцать пятого) числа месяца, следующего за отчетным кварталом</w:t>
      </w:r>
    </w:p>
    <w:p w:rsidR="007D45A6" w:rsidRPr="007F25B9" w:rsidRDefault="007D45A6" w:rsidP="00703525">
      <w:pPr>
        <w:spacing w:after="160" w:line="259" w:lineRule="auto"/>
        <w:rPr>
          <w:rStyle w:val="s0"/>
          <w:color w:val="auto"/>
          <w:sz w:val="28"/>
          <w:szCs w:val="28"/>
        </w:rPr>
      </w:pPr>
      <w:r w:rsidRPr="007F25B9">
        <w:rPr>
          <w:rStyle w:val="s0"/>
          <w:color w:val="auto"/>
          <w:sz w:val="28"/>
          <w:szCs w:val="28"/>
        </w:rPr>
        <w:br w:type="page"/>
      </w:r>
    </w:p>
    <w:p w:rsidR="007D45A6" w:rsidRPr="007F25B9" w:rsidRDefault="007D45A6" w:rsidP="00703525">
      <w:pPr>
        <w:ind w:firstLine="397"/>
        <w:jc w:val="right"/>
        <w:rPr>
          <w:rStyle w:val="s0"/>
          <w:color w:val="auto"/>
          <w:sz w:val="28"/>
          <w:szCs w:val="28"/>
        </w:rPr>
      </w:pPr>
      <w:r w:rsidRPr="007F25B9">
        <w:rPr>
          <w:rStyle w:val="s0"/>
          <w:color w:val="auto"/>
          <w:sz w:val="28"/>
          <w:szCs w:val="28"/>
        </w:rPr>
        <w:t>Форма</w:t>
      </w:r>
    </w:p>
    <w:p w:rsidR="007D45A6" w:rsidRPr="007F25B9" w:rsidRDefault="007D45A6" w:rsidP="00703525">
      <w:pPr>
        <w:jc w:val="center"/>
        <w:rPr>
          <w:sz w:val="28"/>
          <w:szCs w:val="28"/>
        </w:rPr>
      </w:pPr>
    </w:p>
    <w:p w:rsidR="007D45A6" w:rsidRPr="007F25B9" w:rsidRDefault="007D45A6" w:rsidP="00703525">
      <w:pPr>
        <w:jc w:val="center"/>
        <w:rPr>
          <w:sz w:val="28"/>
          <w:szCs w:val="28"/>
        </w:rPr>
      </w:pPr>
    </w:p>
    <w:p w:rsidR="007D45A6" w:rsidRPr="007F25B9" w:rsidRDefault="007D45A6" w:rsidP="004C060C">
      <w:pPr>
        <w:ind w:firstLine="709"/>
        <w:jc w:val="both"/>
        <w:rPr>
          <w:rStyle w:val="s1"/>
          <w:b w:val="0"/>
          <w:color w:val="auto"/>
          <w:sz w:val="28"/>
          <w:szCs w:val="28"/>
        </w:rPr>
      </w:pPr>
      <w:r w:rsidRPr="007F25B9">
        <w:rPr>
          <w:sz w:val="28"/>
          <w:szCs w:val="28"/>
        </w:rPr>
        <w:t xml:space="preserve">Таблица. </w:t>
      </w:r>
      <w:r w:rsidRPr="007F25B9">
        <w:rPr>
          <w:rStyle w:val="s1"/>
          <w:b w:val="0"/>
          <w:color w:val="auto"/>
          <w:sz w:val="28"/>
          <w:szCs w:val="28"/>
        </w:rPr>
        <w:t>Отчет о расшифровке максимального размера риска на одного заемщика</w:t>
      </w:r>
    </w:p>
    <w:p w:rsidR="007D45A6" w:rsidRPr="007F25B9" w:rsidRDefault="007D45A6" w:rsidP="00703525">
      <w:pPr>
        <w:jc w:val="center"/>
        <w:rPr>
          <w:sz w:val="28"/>
          <w:szCs w:val="28"/>
        </w:rPr>
      </w:pPr>
    </w:p>
    <w:p w:rsidR="007D45A6" w:rsidRPr="007F25B9" w:rsidRDefault="007D45A6" w:rsidP="00703525">
      <w:pPr>
        <w:ind w:firstLine="397"/>
        <w:jc w:val="right"/>
        <w:rPr>
          <w:sz w:val="28"/>
          <w:szCs w:val="28"/>
        </w:rPr>
      </w:pPr>
      <w:r w:rsidRPr="007F25B9">
        <w:rPr>
          <w:rStyle w:val="s0"/>
          <w:color w:val="auto"/>
          <w:sz w:val="28"/>
          <w:szCs w:val="28"/>
        </w:rPr>
        <w:t>(в тысячах тенге)</w:t>
      </w:r>
    </w:p>
    <w:tbl>
      <w:tblPr>
        <w:tblW w:w="5000" w:type="pct"/>
        <w:jc w:val="center"/>
        <w:tblLayout w:type="fixed"/>
        <w:tblCellMar>
          <w:left w:w="0" w:type="dxa"/>
          <w:right w:w="0" w:type="dxa"/>
        </w:tblCellMar>
        <w:tblLook w:val="04A0" w:firstRow="1" w:lastRow="0" w:firstColumn="1" w:lastColumn="0" w:noHBand="0" w:noVBand="1"/>
      </w:tblPr>
      <w:tblGrid>
        <w:gridCol w:w="894"/>
        <w:gridCol w:w="1609"/>
        <w:gridCol w:w="2138"/>
        <w:gridCol w:w="1167"/>
        <w:gridCol w:w="1485"/>
        <w:gridCol w:w="1256"/>
        <w:gridCol w:w="1068"/>
      </w:tblGrid>
      <w:tr w:rsidR="007F25B9" w:rsidRPr="007F25B9" w:rsidTr="00F128B3">
        <w:trPr>
          <w:jc w:val="center"/>
        </w:trPr>
        <w:tc>
          <w:tcPr>
            <w:tcW w:w="906" w:type="dxa"/>
            <w:vMerge w:val="restart"/>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rsidR="007D45A6" w:rsidRPr="007F25B9" w:rsidRDefault="007D45A6" w:rsidP="000D10C9">
            <w:pPr>
              <w:ind w:left="-38"/>
              <w:jc w:val="center"/>
              <w:textAlignment w:val="baseline"/>
              <w:rPr>
                <w:sz w:val="28"/>
                <w:szCs w:val="28"/>
              </w:rPr>
            </w:pPr>
            <w:r w:rsidRPr="007F25B9">
              <w:rPr>
                <w:sz w:val="28"/>
                <w:szCs w:val="28"/>
              </w:rPr>
              <w:t>№</w:t>
            </w:r>
          </w:p>
        </w:tc>
        <w:tc>
          <w:tcPr>
            <w:tcW w:w="1636" w:type="dxa"/>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D10C9">
            <w:pPr>
              <w:jc w:val="center"/>
              <w:textAlignment w:val="baseline"/>
              <w:rPr>
                <w:sz w:val="28"/>
                <w:szCs w:val="28"/>
              </w:rPr>
            </w:pPr>
            <w:r w:rsidRPr="007F25B9">
              <w:rPr>
                <w:sz w:val="28"/>
                <w:szCs w:val="28"/>
              </w:rPr>
              <w:t>Наименование заемщика</w:t>
            </w:r>
          </w:p>
        </w:tc>
        <w:tc>
          <w:tcPr>
            <w:tcW w:w="2177" w:type="dxa"/>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D10C9">
            <w:pPr>
              <w:jc w:val="center"/>
              <w:textAlignment w:val="baseline"/>
              <w:rPr>
                <w:sz w:val="28"/>
                <w:szCs w:val="28"/>
              </w:rPr>
            </w:pPr>
            <w:r w:rsidRPr="007F25B9">
              <w:rPr>
                <w:sz w:val="28"/>
                <w:szCs w:val="28"/>
              </w:rPr>
              <w:t>Индивидуальный идентификационный номер, бизнес-идентификационный номер</w:t>
            </w:r>
          </w:p>
        </w:tc>
        <w:tc>
          <w:tcPr>
            <w:tcW w:w="5052" w:type="dxa"/>
            <w:gridSpan w:val="4"/>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D10C9">
            <w:pPr>
              <w:jc w:val="center"/>
              <w:textAlignment w:val="baseline"/>
              <w:rPr>
                <w:sz w:val="28"/>
                <w:szCs w:val="28"/>
              </w:rPr>
            </w:pPr>
            <w:r w:rsidRPr="007F25B9">
              <w:rPr>
                <w:sz w:val="28"/>
                <w:szCs w:val="28"/>
              </w:rPr>
              <w:t>Сумма требований по займу (микрокредиту)</w:t>
            </w:r>
          </w:p>
        </w:tc>
      </w:tr>
      <w:tr w:rsidR="007F25B9" w:rsidRPr="007F25B9" w:rsidTr="00F128B3">
        <w:trPr>
          <w:jc w:val="center"/>
        </w:trPr>
        <w:tc>
          <w:tcPr>
            <w:tcW w:w="906" w:type="dxa"/>
            <w:vMerge/>
            <w:tcBorders>
              <w:top w:val="single" w:sz="8" w:space="0" w:color="000000"/>
              <w:left w:val="single" w:sz="8" w:space="0" w:color="000000"/>
              <w:bottom w:val="single" w:sz="8" w:space="0" w:color="000000"/>
              <w:right w:val="single" w:sz="8" w:space="0" w:color="000000"/>
            </w:tcBorders>
            <w:vAlign w:val="center"/>
            <w:hideMark/>
          </w:tcPr>
          <w:p w:rsidR="007D45A6" w:rsidRPr="007F25B9" w:rsidRDefault="007D45A6" w:rsidP="000D10C9">
            <w:pPr>
              <w:rPr>
                <w:sz w:val="28"/>
                <w:szCs w:val="28"/>
              </w:rPr>
            </w:pPr>
          </w:p>
        </w:tc>
        <w:tc>
          <w:tcPr>
            <w:tcW w:w="1636" w:type="dxa"/>
            <w:vMerge/>
            <w:tcBorders>
              <w:top w:val="single" w:sz="8" w:space="0" w:color="000000"/>
              <w:left w:val="nil"/>
              <w:bottom w:val="single" w:sz="8" w:space="0" w:color="000000"/>
              <w:right w:val="single" w:sz="8" w:space="0" w:color="000000"/>
            </w:tcBorders>
            <w:vAlign w:val="center"/>
            <w:hideMark/>
          </w:tcPr>
          <w:p w:rsidR="007D45A6" w:rsidRPr="007F25B9" w:rsidRDefault="007D45A6" w:rsidP="000D10C9">
            <w:pPr>
              <w:rPr>
                <w:sz w:val="28"/>
                <w:szCs w:val="28"/>
              </w:rPr>
            </w:pPr>
          </w:p>
        </w:tc>
        <w:tc>
          <w:tcPr>
            <w:tcW w:w="2177" w:type="dxa"/>
            <w:vMerge/>
            <w:tcBorders>
              <w:top w:val="single" w:sz="8" w:space="0" w:color="000000"/>
              <w:left w:val="nil"/>
              <w:bottom w:val="single" w:sz="8" w:space="0" w:color="000000"/>
              <w:right w:val="single" w:sz="8" w:space="0" w:color="000000"/>
            </w:tcBorders>
            <w:vAlign w:val="center"/>
            <w:hideMark/>
          </w:tcPr>
          <w:p w:rsidR="007D45A6" w:rsidRPr="007F25B9" w:rsidRDefault="007D45A6" w:rsidP="000D10C9">
            <w:pPr>
              <w:rPr>
                <w:sz w:val="28"/>
                <w:szCs w:val="28"/>
              </w:rPr>
            </w:pPr>
          </w:p>
        </w:tc>
        <w:tc>
          <w:tcPr>
            <w:tcW w:w="1185" w:type="dxa"/>
            <w:tcBorders>
              <w:top w:val="nil"/>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D10C9">
            <w:pPr>
              <w:jc w:val="center"/>
              <w:textAlignment w:val="baseline"/>
              <w:rPr>
                <w:sz w:val="28"/>
                <w:szCs w:val="28"/>
              </w:rPr>
            </w:pPr>
            <w:r w:rsidRPr="007F25B9">
              <w:rPr>
                <w:sz w:val="28"/>
                <w:szCs w:val="28"/>
              </w:rPr>
              <w:t>Основной долг</w:t>
            </w:r>
          </w:p>
        </w:tc>
        <w:tc>
          <w:tcPr>
            <w:tcW w:w="1509" w:type="dxa"/>
            <w:tcBorders>
              <w:top w:val="nil"/>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D10C9">
            <w:pPr>
              <w:jc w:val="center"/>
              <w:textAlignment w:val="baseline"/>
              <w:rPr>
                <w:sz w:val="28"/>
                <w:szCs w:val="28"/>
              </w:rPr>
            </w:pPr>
            <w:r w:rsidRPr="007F25B9">
              <w:rPr>
                <w:sz w:val="28"/>
                <w:szCs w:val="28"/>
              </w:rPr>
              <w:t>Начисленное вознаграждение</w:t>
            </w:r>
          </w:p>
        </w:tc>
        <w:tc>
          <w:tcPr>
            <w:tcW w:w="1275" w:type="dxa"/>
            <w:tcBorders>
              <w:top w:val="nil"/>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D10C9">
            <w:pPr>
              <w:jc w:val="center"/>
              <w:textAlignment w:val="baseline"/>
              <w:rPr>
                <w:sz w:val="28"/>
                <w:szCs w:val="28"/>
              </w:rPr>
            </w:pPr>
            <w:r w:rsidRPr="007F25B9">
              <w:rPr>
                <w:sz w:val="28"/>
                <w:szCs w:val="28"/>
              </w:rPr>
              <w:t>Неустойка (штраф,  пеня) в случае соответствия критериям признания актива</w:t>
            </w:r>
          </w:p>
        </w:tc>
        <w:tc>
          <w:tcPr>
            <w:tcW w:w="1083" w:type="dxa"/>
            <w:tcBorders>
              <w:top w:val="nil"/>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D10C9">
            <w:pPr>
              <w:jc w:val="center"/>
              <w:textAlignment w:val="baseline"/>
              <w:rPr>
                <w:sz w:val="28"/>
                <w:szCs w:val="28"/>
              </w:rPr>
            </w:pPr>
            <w:r w:rsidRPr="007F25B9">
              <w:rPr>
                <w:sz w:val="28"/>
                <w:szCs w:val="28"/>
              </w:rPr>
              <w:t>Дисконт (премия)</w:t>
            </w:r>
          </w:p>
        </w:tc>
      </w:tr>
      <w:tr w:rsidR="007F25B9" w:rsidRPr="007F25B9" w:rsidTr="00F128B3">
        <w:trPr>
          <w:jc w:val="center"/>
        </w:trPr>
        <w:tc>
          <w:tcPr>
            <w:tcW w:w="90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7D45A6" w:rsidRPr="007F25B9" w:rsidRDefault="007D45A6" w:rsidP="000D10C9">
            <w:pPr>
              <w:jc w:val="center"/>
              <w:textAlignment w:val="baseline"/>
              <w:rPr>
                <w:sz w:val="28"/>
                <w:szCs w:val="28"/>
              </w:rPr>
            </w:pPr>
            <w:r w:rsidRPr="007F25B9">
              <w:rPr>
                <w:sz w:val="28"/>
                <w:szCs w:val="28"/>
              </w:rPr>
              <w:t>1</w:t>
            </w:r>
          </w:p>
        </w:tc>
        <w:tc>
          <w:tcPr>
            <w:tcW w:w="1636" w:type="dxa"/>
            <w:tcBorders>
              <w:top w:val="nil"/>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D10C9">
            <w:pPr>
              <w:jc w:val="center"/>
              <w:textAlignment w:val="baseline"/>
              <w:rPr>
                <w:sz w:val="28"/>
                <w:szCs w:val="28"/>
              </w:rPr>
            </w:pPr>
            <w:r w:rsidRPr="007F25B9">
              <w:rPr>
                <w:sz w:val="28"/>
                <w:szCs w:val="28"/>
              </w:rPr>
              <w:t>2</w:t>
            </w:r>
          </w:p>
        </w:tc>
        <w:tc>
          <w:tcPr>
            <w:tcW w:w="2177" w:type="dxa"/>
            <w:tcBorders>
              <w:top w:val="nil"/>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D10C9">
            <w:pPr>
              <w:jc w:val="center"/>
              <w:textAlignment w:val="baseline"/>
              <w:rPr>
                <w:sz w:val="28"/>
                <w:szCs w:val="28"/>
              </w:rPr>
            </w:pPr>
            <w:r w:rsidRPr="007F25B9">
              <w:rPr>
                <w:sz w:val="28"/>
                <w:szCs w:val="28"/>
              </w:rPr>
              <w:t>3</w:t>
            </w:r>
          </w:p>
        </w:tc>
        <w:tc>
          <w:tcPr>
            <w:tcW w:w="1185" w:type="dxa"/>
            <w:tcBorders>
              <w:top w:val="nil"/>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D10C9">
            <w:pPr>
              <w:jc w:val="center"/>
              <w:textAlignment w:val="baseline"/>
              <w:rPr>
                <w:sz w:val="28"/>
                <w:szCs w:val="28"/>
              </w:rPr>
            </w:pPr>
            <w:r w:rsidRPr="007F25B9">
              <w:rPr>
                <w:sz w:val="28"/>
                <w:szCs w:val="28"/>
              </w:rPr>
              <w:t>4</w:t>
            </w:r>
          </w:p>
        </w:tc>
        <w:tc>
          <w:tcPr>
            <w:tcW w:w="1509" w:type="dxa"/>
            <w:tcBorders>
              <w:top w:val="nil"/>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D10C9">
            <w:pPr>
              <w:jc w:val="center"/>
              <w:textAlignment w:val="baseline"/>
              <w:rPr>
                <w:sz w:val="28"/>
                <w:szCs w:val="28"/>
              </w:rPr>
            </w:pPr>
            <w:r w:rsidRPr="007F25B9">
              <w:rPr>
                <w:sz w:val="28"/>
                <w:szCs w:val="28"/>
              </w:rPr>
              <w:t>5</w:t>
            </w:r>
          </w:p>
        </w:tc>
        <w:tc>
          <w:tcPr>
            <w:tcW w:w="1275" w:type="dxa"/>
            <w:tcBorders>
              <w:top w:val="nil"/>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D10C9">
            <w:pPr>
              <w:jc w:val="center"/>
              <w:textAlignment w:val="baseline"/>
              <w:rPr>
                <w:sz w:val="28"/>
                <w:szCs w:val="28"/>
              </w:rPr>
            </w:pPr>
            <w:r w:rsidRPr="007F25B9">
              <w:rPr>
                <w:sz w:val="28"/>
                <w:szCs w:val="28"/>
              </w:rPr>
              <w:t>6</w:t>
            </w:r>
          </w:p>
        </w:tc>
        <w:tc>
          <w:tcPr>
            <w:tcW w:w="1083" w:type="dxa"/>
            <w:tcBorders>
              <w:top w:val="nil"/>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D10C9">
            <w:pPr>
              <w:jc w:val="center"/>
              <w:textAlignment w:val="baseline"/>
              <w:rPr>
                <w:sz w:val="28"/>
                <w:szCs w:val="28"/>
              </w:rPr>
            </w:pPr>
            <w:r w:rsidRPr="007F25B9">
              <w:rPr>
                <w:sz w:val="28"/>
                <w:szCs w:val="28"/>
              </w:rPr>
              <w:t>7</w:t>
            </w:r>
          </w:p>
        </w:tc>
      </w:tr>
      <w:tr w:rsidR="007F25B9" w:rsidRPr="007F25B9" w:rsidTr="00F128B3">
        <w:trPr>
          <w:jc w:val="center"/>
        </w:trPr>
        <w:tc>
          <w:tcPr>
            <w:tcW w:w="90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7D45A6" w:rsidRPr="007F25B9" w:rsidRDefault="007D45A6" w:rsidP="000D10C9">
            <w:pPr>
              <w:textAlignment w:val="baseline"/>
              <w:rPr>
                <w:sz w:val="28"/>
                <w:szCs w:val="28"/>
              </w:rPr>
            </w:pPr>
            <w:r w:rsidRPr="007F25B9">
              <w:rPr>
                <w:sz w:val="28"/>
                <w:szCs w:val="28"/>
              </w:rPr>
              <w:t> </w:t>
            </w:r>
          </w:p>
        </w:tc>
        <w:tc>
          <w:tcPr>
            <w:tcW w:w="1636" w:type="dxa"/>
            <w:tcBorders>
              <w:top w:val="nil"/>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D10C9">
            <w:pPr>
              <w:rPr>
                <w:sz w:val="28"/>
                <w:szCs w:val="28"/>
              </w:rPr>
            </w:pPr>
          </w:p>
        </w:tc>
        <w:tc>
          <w:tcPr>
            <w:tcW w:w="2177" w:type="dxa"/>
            <w:tcBorders>
              <w:top w:val="nil"/>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D10C9">
            <w:pPr>
              <w:rPr>
                <w:sz w:val="28"/>
                <w:szCs w:val="28"/>
              </w:rPr>
            </w:pPr>
          </w:p>
        </w:tc>
        <w:tc>
          <w:tcPr>
            <w:tcW w:w="1185" w:type="dxa"/>
            <w:tcBorders>
              <w:top w:val="nil"/>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D10C9">
            <w:pPr>
              <w:rPr>
                <w:sz w:val="28"/>
                <w:szCs w:val="28"/>
              </w:rPr>
            </w:pPr>
          </w:p>
        </w:tc>
        <w:tc>
          <w:tcPr>
            <w:tcW w:w="1509" w:type="dxa"/>
            <w:tcBorders>
              <w:top w:val="nil"/>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D10C9">
            <w:pPr>
              <w:rPr>
                <w:sz w:val="28"/>
                <w:szCs w:val="28"/>
              </w:rPr>
            </w:pPr>
          </w:p>
        </w:tc>
        <w:tc>
          <w:tcPr>
            <w:tcW w:w="1275" w:type="dxa"/>
            <w:tcBorders>
              <w:top w:val="nil"/>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D10C9">
            <w:pPr>
              <w:rPr>
                <w:sz w:val="28"/>
                <w:szCs w:val="28"/>
              </w:rPr>
            </w:pPr>
          </w:p>
        </w:tc>
        <w:tc>
          <w:tcPr>
            <w:tcW w:w="1083" w:type="dxa"/>
            <w:tcBorders>
              <w:top w:val="nil"/>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D10C9">
            <w:pPr>
              <w:rPr>
                <w:sz w:val="28"/>
                <w:szCs w:val="28"/>
              </w:rPr>
            </w:pPr>
          </w:p>
        </w:tc>
      </w:tr>
      <w:tr w:rsidR="007D45A6" w:rsidRPr="007F25B9" w:rsidTr="00F128B3">
        <w:trPr>
          <w:jc w:val="center"/>
        </w:trPr>
        <w:tc>
          <w:tcPr>
            <w:tcW w:w="906"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7D45A6" w:rsidRPr="007F25B9" w:rsidRDefault="007D45A6" w:rsidP="000D10C9">
            <w:pPr>
              <w:jc w:val="right"/>
              <w:textAlignment w:val="baseline"/>
              <w:rPr>
                <w:sz w:val="28"/>
                <w:szCs w:val="28"/>
              </w:rPr>
            </w:pPr>
            <w:r w:rsidRPr="007F25B9">
              <w:rPr>
                <w:sz w:val="28"/>
                <w:szCs w:val="28"/>
              </w:rPr>
              <w:t>Итого:</w:t>
            </w:r>
          </w:p>
        </w:tc>
        <w:tc>
          <w:tcPr>
            <w:tcW w:w="1636" w:type="dxa"/>
            <w:tcBorders>
              <w:top w:val="nil"/>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D10C9">
            <w:pPr>
              <w:rPr>
                <w:sz w:val="28"/>
                <w:szCs w:val="28"/>
              </w:rPr>
            </w:pPr>
          </w:p>
        </w:tc>
        <w:tc>
          <w:tcPr>
            <w:tcW w:w="2177" w:type="dxa"/>
            <w:tcBorders>
              <w:top w:val="nil"/>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D10C9">
            <w:pPr>
              <w:rPr>
                <w:sz w:val="28"/>
                <w:szCs w:val="28"/>
              </w:rPr>
            </w:pPr>
          </w:p>
        </w:tc>
        <w:tc>
          <w:tcPr>
            <w:tcW w:w="1185" w:type="dxa"/>
            <w:tcBorders>
              <w:top w:val="nil"/>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D10C9">
            <w:pPr>
              <w:rPr>
                <w:sz w:val="28"/>
                <w:szCs w:val="28"/>
              </w:rPr>
            </w:pPr>
          </w:p>
        </w:tc>
        <w:tc>
          <w:tcPr>
            <w:tcW w:w="1509" w:type="dxa"/>
            <w:tcBorders>
              <w:top w:val="nil"/>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D10C9">
            <w:pPr>
              <w:rPr>
                <w:sz w:val="28"/>
                <w:szCs w:val="28"/>
              </w:rPr>
            </w:pPr>
          </w:p>
        </w:tc>
        <w:tc>
          <w:tcPr>
            <w:tcW w:w="1275" w:type="dxa"/>
            <w:tcBorders>
              <w:top w:val="nil"/>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D10C9">
            <w:pPr>
              <w:rPr>
                <w:sz w:val="28"/>
                <w:szCs w:val="28"/>
              </w:rPr>
            </w:pPr>
          </w:p>
        </w:tc>
        <w:tc>
          <w:tcPr>
            <w:tcW w:w="1083" w:type="dxa"/>
            <w:tcBorders>
              <w:top w:val="nil"/>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D10C9">
            <w:pPr>
              <w:rPr>
                <w:sz w:val="28"/>
                <w:szCs w:val="28"/>
              </w:rPr>
            </w:pPr>
          </w:p>
        </w:tc>
      </w:tr>
    </w:tbl>
    <w:p w:rsidR="007D45A6" w:rsidRPr="007F25B9" w:rsidRDefault="007D45A6" w:rsidP="004C060C">
      <w:pPr>
        <w:jc w:val="both"/>
        <w:rPr>
          <w:rStyle w:val="s0"/>
          <w:color w:val="auto"/>
          <w:sz w:val="28"/>
          <w:szCs w:val="28"/>
        </w:rPr>
      </w:pPr>
    </w:p>
    <w:p w:rsidR="007D45A6" w:rsidRPr="007F25B9" w:rsidRDefault="007D45A6" w:rsidP="004C060C">
      <w:pPr>
        <w:jc w:val="both"/>
        <w:rPr>
          <w:rStyle w:val="s0"/>
          <w:color w:val="auto"/>
          <w:sz w:val="28"/>
          <w:szCs w:val="28"/>
        </w:rPr>
      </w:pPr>
    </w:p>
    <w:p w:rsidR="007D45A6" w:rsidRPr="007F25B9" w:rsidRDefault="007D45A6" w:rsidP="004C060C">
      <w:pPr>
        <w:jc w:val="both"/>
        <w:rPr>
          <w:rStyle w:val="s0"/>
          <w:color w:val="auto"/>
          <w:sz w:val="28"/>
          <w:szCs w:val="28"/>
        </w:rPr>
      </w:pPr>
      <w:r w:rsidRPr="007F25B9">
        <w:rPr>
          <w:rStyle w:val="s0"/>
          <w:color w:val="auto"/>
          <w:sz w:val="28"/>
          <w:szCs w:val="28"/>
        </w:rPr>
        <w:t>продолжение таблицы:</w:t>
      </w:r>
    </w:p>
    <w:p w:rsidR="007D45A6" w:rsidRPr="007F25B9" w:rsidRDefault="007D45A6" w:rsidP="004C060C">
      <w:pPr>
        <w:jc w:val="both"/>
        <w:rPr>
          <w:rStyle w:val="s0"/>
          <w:color w:val="auto"/>
          <w:sz w:val="28"/>
          <w:szCs w:val="28"/>
        </w:rPr>
      </w:pPr>
    </w:p>
    <w:tbl>
      <w:tblPr>
        <w:tblW w:w="5000" w:type="pct"/>
        <w:jc w:val="center"/>
        <w:tblCellMar>
          <w:left w:w="0" w:type="dxa"/>
          <w:right w:w="0" w:type="dxa"/>
        </w:tblCellMar>
        <w:tblLook w:val="04A0" w:firstRow="1" w:lastRow="0" w:firstColumn="1" w:lastColumn="0" w:noHBand="0" w:noVBand="1"/>
      </w:tblPr>
      <w:tblGrid>
        <w:gridCol w:w="2099"/>
        <w:gridCol w:w="1685"/>
        <w:gridCol w:w="15"/>
        <w:gridCol w:w="3536"/>
        <w:gridCol w:w="2282"/>
      </w:tblGrid>
      <w:tr w:rsidR="007F25B9" w:rsidRPr="007F25B9" w:rsidTr="00F128B3">
        <w:trPr>
          <w:jc w:val="center"/>
        </w:trPr>
        <w:tc>
          <w:tcPr>
            <w:tcW w:w="3828" w:type="dxa"/>
            <w:gridSpan w:val="3"/>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rsidR="007D45A6" w:rsidRPr="007F25B9" w:rsidRDefault="007D45A6" w:rsidP="000D10C9">
            <w:pPr>
              <w:rPr>
                <w:sz w:val="28"/>
                <w:szCs w:val="28"/>
              </w:rPr>
            </w:pPr>
          </w:p>
        </w:tc>
        <w:tc>
          <w:tcPr>
            <w:tcW w:w="5953" w:type="dxa"/>
            <w:gridSpan w:val="2"/>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D10C9">
            <w:pPr>
              <w:jc w:val="center"/>
              <w:textAlignment w:val="baseline"/>
              <w:rPr>
                <w:sz w:val="28"/>
                <w:szCs w:val="28"/>
              </w:rPr>
            </w:pPr>
            <w:r w:rsidRPr="007F25B9">
              <w:rPr>
                <w:sz w:val="28"/>
                <w:szCs w:val="28"/>
              </w:rPr>
              <w:t>Обеспечение исполнения обязательств</w:t>
            </w:r>
          </w:p>
        </w:tc>
      </w:tr>
      <w:tr w:rsidR="007F25B9" w:rsidRPr="007F25B9" w:rsidTr="00F128B3">
        <w:trPr>
          <w:jc w:val="center"/>
        </w:trPr>
        <w:tc>
          <w:tcPr>
            <w:tcW w:w="2137"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7D45A6" w:rsidRPr="007F25B9" w:rsidRDefault="007D45A6" w:rsidP="000D10C9">
            <w:pPr>
              <w:jc w:val="center"/>
              <w:textAlignment w:val="baseline"/>
              <w:rPr>
                <w:sz w:val="28"/>
                <w:szCs w:val="28"/>
              </w:rPr>
            </w:pPr>
            <w:r w:rsidRPr="007F25B9">
              <w:rPr>
                <w:sz w:val="28"/>
                <w:szCs w:val="28"/>
              </w:rPr>
              <w:t>Всего сумма фактически созданных провизий</w:t>
            </w:r>
          </w:p>
        </w:tc>
        <w:tc>
          <w:tcPr>
            <w:tcW w:w="1676" w:type="dxa"/>
            <w:tcBorders>
              <w:top w:val="nil"/>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D10C9">
            <w:pPr>
              <w:jc w:val="center"/>
              <w:textAlignment w:val="baseline"/>
              <w:rPr>
                <w:sz w:val="28"/>
                <w:szCs w:val="28"/>
              </w:rPr>
            </w:pPr>
            <w:r w:rsidRPr="007F25B9">
              <w:rPr>
                <w:sz w:val="28"/>
                <w:szCs w:val="28"/>
              </w:rPr>
              <w:t>Балансовая стоимость</w:t>
            </w:r>
          </w:p>
        </w:tc>
        <w:tc>
          <w:tcPr>
            <w:tcW w:w="3662" w:type="dxa"/>
            <w:gridSpan w:val="2"/>
            <w:tcBorders>
              <w:top w:val="nil"/>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D10C9">
            <w:pPr>
              <w:jc w:val="center"/>
              <w:textAlignment w:val="baseline"/>
              <w:rPr>
                <w:sz w:val="28"/>
                <w:szCs w:val="28"/>
              </w:rPr>
            </w:pPr>
            <w:r w:rsidRPr="007F25B9">
              <w:rPr>
                <w:sz w:val="28"/>
                <w:szCs w:val="28"/>
              </w:rPr>
              <w:t>аффинированные драгоценные металлы, соответствующие международным стандартам качества, принятые Лондонской ассоциацией рынка драгоценных металлов (</w:t>
            </w:r>
            <w:proofErr w:type="spellStart"/>
            <w:r w:rsidRPr="007F25B9">
              <w:rPr>
                <w:sz w:val="28"/>
                <w:szCs w:val="28"/>
              </w:rPr>
              <w:t>London</w:t>
            </w:r>
            <w:proofErr w:type="spellEnd"/>
            <w:r w:rsidRPr="007F25B9">
              <w:rPr>
                <w:sz w:val="28"/>
                <w:szCs w:val="28"/>
              </w:rPr>
              <w:t xml:space="preserve"> </w:t>
            </w:r>
            <w:proofErr w:type="spellStart"/>
            <w:r w:rsidRPr="007F25B9">
              <w:rPr>
                <w:sz w:val="28"/>
                <w:szCs w:val="28"/>
              </w:rPr>
              <w:t>billion</w:t>
            </w:r>
            <w:proofErr w:type="spellEnd"/>
            <w:r w:rsidRPr="007F25B9">
              <w:rPr>
                <w:sz w:val="28"/>
                <w:szCs w:val="28"/>
              </w:rPr>
              <w:t xml:space="preserve"> </w:t>
            </w:r>
            <w:proofErr w:type="spellStart"/>
            <w:r w:rsidRPr="007F25B9">
              <w:rPr>
                <w:sz w:val="28"/>
                <w:szCs w:val="28"/>
              </w:rPr>
              <w:t>market</w:t>
            </w:r>
            <w:proofErr w:type="spellEnd"/>
            <w:r w:rsidRPr="007F25B9">
              <w:rPr>
                <w:sz w:val="28"/>
                <w:szCs w:val="28"/>
              </w:rPr>
              <w:t xml:space="preserve"> </w:t>
            </w:r>
            <w:proofErr w:type="spellStart"/>
            <w:r w:rsidRPr="007F25B9">
              <w:rPr>
                <w:sz w:val="28"/>
                <w:szCs w:val="28"/>
              </w:rPr>
              <w:t>association</w:t>
            </w:r>
            <w:proofErr w:type="spellEnd"/>
            <w:r w:rsidRPr="007F25B9">
              <w:rPr>
                <w:sz w:val="28"/>
                <w:szCs w:val="28"/>
              </w:rPr>
              <w:t>) и обозначенные в документах данной ассоциации как стандарт «Лондонская качественная поставка» («</w:t>
            </w:r>
            <w:proofErr w:type="spellStart"/>
            <w:r w:rsidRPr="007F25B9">
              <w:rPr>
                <w:sz w:val="28"/>
                <w:szCs w:val="28"/>
              </w:rPr>
              <w:t>London</w:t>
            </w:r>
            <w:proofErr w:type="spellEnd"/>
            <w:r w:rsidRPr="007F25B9">
              <w:rPr>
                <w:sz w:val="28"/>
                <w:szCs w:val="28"/>
              </w:rPr>
              <w:t xml:space="preserve"> </w:t>
            </w:r>
            <w:proofErr w:type="spellStart"/>
            <w:r w:rsidRPr="007F25B9">
              <w:rPr>
                <w:sz w:val="28"/>
                <w:szCs w:val="28"/>
              </w:rPr>
              <w:t>good</w:t>
            </w:r>
            <w:proofErr w:type="spellEnd"/>
            <w:r w:rsidRPr="007F25B9">
              <w:rPr>
                <w:sz w:val="28"/>
                <w:szCs w:val="28"/>
              </w:rPr>
              <w:t xml:space="preserve"> </w:t>
            </w:r>
            <w:proofErr w:type="spellStart"/>
            <w:r w:rsidRPr="007F25B9">
              <w:rPr>
                <w:sz w:val="28"/>
                <w:szCs w:val="28"/>
              </w:rPr>
              <w:t>delivery</w:t>
            </w:r>
            <w:proofErr w:type="spellEnd"/>
            <w:r w:rsidRPr="007F25B9">
              <w:rPr>
                <w:sz w:val="28"/>
                <w:szCs w:val="28"/>
              </w:rPr>
              <w:t>»)</w:t>
            </w:r>
          </w:p>
        </w:tc>
        <w:tc>
          <w:tcPr>
            <w:tcW w:w="2306" w:type="dxa"/>
            <w:tcBorders>
              <w:top w:val="nil"/>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D10C9">
            <w:pPr>
              <w:jc w:val="center"/>
              <w:textAlignment w:val="baseline"/>
              <w:rPr>
                <w:sz w:val="28"/>
                <w:szCs w:val="28"/>
              </w:rPr>
            </w:pPr>
            <w:r w:rsidRPr="007F25B9">
              <w:rPr>
                <w:sz w:val="28"/>
                <w:szCs w:val="28"/>
              </w:rPr>
              <w:t xml:space="preserve">гарантии банков, имеющих долгосрочный долговой рейтинг не ниже «А» рейтингового агентства </w:t>
            </w:r>
            <w:proofErr w:type="spellStart"/>
            <w:r w:rsidRPr="007F25B9">
              <w:rPr>
                <w:spacing w:val="2"/>
                <w:sz w:val="28"/>
                <w:szCs w:val="28"/>
              </w:rPr>
              <w:t>агентства</w:t>
            </w:r>
            <w:proofErr w:type="spellEnd"/>
            <w:r w:rsidRPr="007F25B9">
              <w:rPr>
                <w:spacing w:val="2"/>
                <w:sz w:val="28"/>
                <w:szCs w:val="28"/>
              </w:rPr>
              <w:t xml:space="preserve"> </w:t>
            </w:r>
            <w:proofErr w:type="spellStart"/>
            <w:r w:rsidRPr="007F25B9">
              <w:rPr>
                <w:sz w:val="28"/>
                <w:szCs w:val="28"/>
              </w:rPr>
              <w:t>Стандард</w:t>
            </w:r>
            <w:proofErr w:type="spellEnd"/>
            <w:r w:rsidRPr="007F25B9">
              <w:rPr>
                <w:sz w:val="28"/>
                <w:szCs w:val="28"/>
              </w:rPr>
              <w:t xml:space="preserve"> энд </w:t>
            </w:r>
            <w:proofErr w:type="spellStart"/>
            <w:r w:rsidRPr="007F25B9">
              <w:rPr>
                <w:sz w:val="28"/>
                <w:szCs w:val="28"/>
              </w:rPr>
              <w:t>Пурс</w:t>
            </w:r>
            <w:proofErr w:type="spellEnd"/>
            <w:r w:rsidRPr="007F25B9">
              <w:rPr>
                <w:sz w:val="28"/>
                <w:szCs w:val="28"/>
              </w:rPr>
              <w:t xml:space="preserve"> (</w:t>
            </w:r>
            <w:proofErr w:type="spellStart"/>
            <w:r w:rsidRPr="007F25B9">
              <w:rPr>
                <w:sz w:val="28"/>
                <w:szCs w:val="28"/>
              </w:rPr>
              <w:t>Standard</w:t>
            </w:r>
            <w:proofErr w:type="spellEnd"/>
            <w:r w:rsidRPr="007F25B9">
              <w:rPr>
                <w:sz w:val="28"/>
                <w:szCs w:val="28"/>
              </w:rPr>
              <w:t xml:space="preserve"> &amp; </w:t>
            </w:r>
            <w:proofErr w:type="spellStart"/>
            <w:r w:rsidRPr="007F25B9">
              <w:rPr>
                <w:sz w:val="28"/>
                <w:szCs w:val="28"/>
              </w:rPr>
              <w:t>Poor’s</w:t>
            </w:r>
            <w:proofErr w:type="spellEnd"/>
            <w:r w:rsidRPr="007F25B9">
              <w:rPr>
                <w:sz w:val="28"/>
                <w:szCs w:val="28"/>
              </w:rPr>
              <w:t>)</w:t>
            </w:r>
            <w:r w:rsidRPr="007F25B9">
              <w:rPr>
                <w:spacing w:val="2"/>
                <w:sz w:val="28"/>
                <w:szCs w:val="28"/>
              </w:rPr>
              <w:t xml:space="preserve"> </w:t>
            </w:r>
            <w:r w:rsidRPr="007F25B9">
              <w:rPr>
                <w:sz w:val="28"/>
                <w:szCs w:val="28"/>
              </w:rPr>
              <w:t xml:space="preserve"> или рейтинг аналогичного уровня одного из других рейтинговых агентств</w:t>
            </w:r>
          </w:p>
        </w:tc>
      </w:tr>
      <w:tr w:rsidR="007F25B9" w:rsidRPr="007F25B9" w:rsidTr="00F128B3">
        <w:trPr>
          <w:jc w:val="center"/>
        </w:trPr>
        <w:tc>
          <w:tcPr>
            <w:tcW w:w="2137"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7D45A6" w:rsidRPr="007F25B9" w:rsidRDefault="007D45A6" w:rsidP="000D10C9">
            <w:pPr>
              <w:jc w:val="center"/>
              <w:textAlignment w:val="baseline"/>
              <w:rPr>
                <w:sz w:val="28"/>
                <w:szCs w:val="28"/>
              </w:rPr>
            </w:pPr>
            <w:r w:rsidRPr="007F25B9">
              <w:rPr>
                <w:sz w:val="28"/>
                <w:szCs w:val="28"/>
              </w:rPr>
              <w:t>8</w:t>
            </w:r>
          </w:p>
        </w:tc>
        <w:tc>
          <w:tcPr>
            <w:tcW w:w="1676" w:type="dxa"/>
            <w:tcBorders>
              <w:top w:val="nil"/>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D10C9">
            <w:pPr>
              <w:jc w:val="center"/>
              <w:textAlignment w:val="baseline"/>
              <w:rPr>
                <w:sz w:val="28"/>
                <w:szCs w:val="28"/>
              </w:rPr>
            </w:pPr>
            <w:r w:rsidRPr="007F25B9">
              <w:rPr>
                <w:sz w:val="28"/>
                <w:szCs w:val="28"/>
              </w:rPr>
              <w:t>9</w:t>
            </w:r>
          </w:p>
        </w:tc>
        <w:tc>
          <w:tcPr>
            <w:tcW w:w="3662" w:type="dxa"/>
            <w:gridSpan w:val="2"/>
            <w:tcBorders>
              <w:top w:val="nil"/>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D10C9">
            <w:pPr>
              <w:jc w:val="center"/>
              <w:textAlignment w:val="baseline"/>
              <w:rPr>
                <w:sz w:val="28"/>
                <w:szCs w:val="28"/>
              </w:rPr>
            </w:pPr>
            <w:r w:rsidRPr="007F25B9">
              <w:rPr>
                <w:sz w:val="28"/>
                <w:szCs w:val="28"/>
              </w:rPr>
              <w:t>10</w:t>
            </w:r>
          </w:p>
        </w:tc>
        <w:tc>
          <w:tcPr>
            <w:tcW w:w="2306" w:type="dxa"/>
            <w:tcBorders>
              <w:top w:val="nil"/>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D10C9">
            <w:pPr>
              <w:jc w:val="center"/>
              <w:textAlignment w:val="baseline"/>
              <w:rPr>
                <w:sz w:val="28"/>
                <w:szCs w:val="28"/>
              </w:rPr>
            </w:pPr>
            <w:r w:rsidRPr="007F25B9">
              <w:rPr>
                <w:sz w:val="28"/>
                <w:szCs w:val="28"/>
              </w:rPr>
              <w:t>11</w:t>
            </w:r>
          </w:p>
        </w:tc>
      </w:tr>
      <w:tr w:rsidR="007F25B9" w:rsidRPr="007F25B9" w:rsidTr="00F128B3">
        <w:trPr>
          <w:jc w:val="center"/>
        </w:trPr>
        <w:tc>
          <w:tcPr>
            <w:tcW w:w="2137"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7D45A6" w:rsidRPr="007F25B9" w:rsidRDefault="007D45A6" w:rsidP="000D10C9">
            <w:pPr>
              <w:rPr>
                <w:sz w:val="28"/>
                <w:szCs w:val="28"/>
              </w:rPr>
            </w:pPr>
            <w:r w:rsidRPr="007F25B9">
              <w:rPr>
                <w:sz w:val="28"/>
                <w:szCs w:val="28"/>
              </w:rPr>
              <w:t> </w:t>
            </w:r>
          </w:p>
        </w:tc>
        <w:tc>
          <w:tcPr>
            <w:tcW w:w="1676" w:type="dxa"/>
            <w:tcBorders>
              <w:top w:val="nil"/>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D10C9">
            <w:pPr>
              <w:rPr>
                <w:sz w:val="28"/>
                <w:szCs w:val="28"/>
              </w:rPr>
            </w:pPr>
          </w:p>
        </w:tc>
        <w:tc>
          <w:tcPr>
            <w:tcW w:w="3662" w:type="dxa"/>
            <w:gridSpan w:val="2"/>
            <w:tcBorders>
              <w:top w:val="nil"/>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D10C9">
            <w:pPr>
              <w:rPr>
                <w:sz w:val="28"/>
                <w:szCs w:val="28"/>
              </w:rPr>
            </w:pPr>
          </w:p>
        </w:tc>
        <w:tc>
          <w:tcPr>
            <w:tcW w:w="2306" w:type="dxa"/>
            <w:tcBorders>
              <w:top w:val="nil"/>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D10C9">
            <w:pPr>
              <w:rPr>
                <w:sz w:val="28"/>
                <w:szCs w:val="28"/>
              </w:rPr>
            </w:pPr>
          </w:p>
        </w:tc>
      </w:tr>
    </w:tbl>
    <w:p w:rsidR="007D45A6" w:rsidRPr="007F25B9" w:rsidRDefault="007D45A6" w:rsidP="00F128B3">
      <w:pPr>
        <w:textAlignment w:val="baseline"/>
        <w:rPr>
          <w:sz w:val="28"/>
          <w:szCs w:val="28"/>
        </w:rPr>
      </w:pPr>
    </w:p>
    <w:p w:rsidR="007D45A6" w:rsidRPr="007F25B9" w:rsidRDefault="007D45A6" w:rsidP="00F128B3">
      <w:pPr>
        <w:textAlignment w:val="baseline"/>
        <w:rPr>
          <w:sz w:val="28"/>
          <w:szCs w:val="28"/>
        </w:rPr>
      </w:pPr>
    </w:p>
    <w:p w:rsidR="007D45A6" w:rsidRPr="007F25B9" w:rsidRDefault="007D45A6" w:rsidP="00F128B3">
      <w:pPr>
        <w:jc w:val="both"/>
        <w:rPr>
          <w:rStyle w:val="s0"/>
          <w:color w:val="auto"/>
          <w:sz w:val="28"/>
          <w:szCs w:val="28"/>
        </w:rPr>
      </w:pPr>
      <w:r w:rsidRPr="007F25B9">
        <w:rPr>
          <w:rStyle w:val="s0"/>
          <w:color w:val="auto"/>
          <w:sz w:val="28"/>
          <w:szCs w:val="28"/>
        </w:rPr>
        <w:t>продолжение таблицы:</w:t>
      </w:r>
    </w:p>
    <w:p w:rsidR="007D45A6" w:rsidRPr="007F25B9" w:rsidRDefault="007D45A6" w:rsidP="00F128B3">
      <w:pPr>
        <w:jc w:val="both"/>
        <w:rPr>
          <w:sz w:val="28"/>
          <w:szCs w:val="28"/>
        </w:rPr>
      </w:pPr>
    </w:p>
    <w:tbl>
      <w:tblPr>
        <w:tblW w:w="5000" w:type="pct"/>
        <w:jc w:val="center"/>
        <w:tblLayout w:type="fixed"/>
        <w:tblCellMar>
          <w:left w:w="0" w:type="dxa"/>
          <w:right w:w="0" w:type="dxa"/>
        </w:tblCellMar>
        <w:tblLook w:val="04A0" w:firstRow="1" w:lastRow="0" w:firstColumn="1" w:lastColumn="0" w:noHBand="0" w:noVBand="1"/>
      </w:tblPr>
      <w:tblGrid>
        <w:gridCol w:w="2523"/>
        <w:gridCol w:w="3059"/>
        <w:gridCol w:w="4035"/>
      </w:tblGrid>
      <w:tr w:rsidR="007F25B9" w:rsidRPr="007F25B9" w:rsidTr="00D65477">
        <w:trPr>
          <w:jc w:val="center"/>
        </w:trPr>
        <w:tc>
          <w:tcPr>
            <w:tcW w:w="9808" w:type="dxa"/>
            <w:gridSpan w:val="3"/>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rsidR="007D45A6" w:rsidRPr="007F25B9" w:rsidRDefault="007D45A6" w:rsidP="000D10C9">
            <w:pPr>
              <w:jc w:val="center"/>
              <w:textAlignment w:val="baseline"/>
              <w:rPr>
                <w:sz w:val="28"/>
                <w:szCs w:val="28"/>
              </w:rPr>
            </w:pPr>
            <w:r w:rsidRPr="007F25B9">
              <w:rPr>
                <w:sz w:val="28"/>
                <w:szCs w:val="28"/>
              </w:rPr>
              <w:t>Списания с баланса в отчетном периоде по займу (микрокредиту)</w:t>
            </w:r>
          </w:p>
        </w:tc>
      </w:tr>
      <w:tr w:rsidR="007F25B9" w:rsidRPr="007F25B9" w:rsidTr="00D65477">
        <w:trPr>
          <w:jc w:val="center"/>
        </w:trPr>
        <w:tc>
          <w:tcPr>
            <w:tcW w:w="2572"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7D45A6" w:rsidRPr="007F25B9" w:rsidRDefault="007D45A6" w:rsidP="000D10C9">
            <w:pPr>
              <w:jc w:val="center"/>
              <w:textAlignment w:val="baseline"/>
              <w:rPr>
                <w:sz w:val="28"/>
                <w:szCs w:val="28"/>
              </w:rPr>
            </w:pPr>
            <w:r w:rsidRPr="007F25B9">
              <w:rPr>
                <w:sz w:val="28"/>
                <w:szCs w:val="28"/>
              </w:rPr>
              <w:t>Основной долг</w:t>
            </w:r>
          </w:p>
        </w:tc>
        <w:tc>
          <w:tcPr>
            <w:tcW w:w="3119" w:type="dxa"/>
            <w:tcBorders>
              <w:top w:val="nil"/>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D10C9">
            <w:pPr>
              <w:jc w:val="center"/>
              <w:textAlignment w:val="baseline"/>
              <w:rPr>
                <w:sz w:val="28"/>
                <w:szCs w:val="28"/>
              </w:rPr>
            </w:pPr>
            <w:r w:rsidRPr="007F25B9">
              <w:rPr>
                <w:sz w:val="28"/>
                <w:szCs w:val="28"/>
              </w:rPr>
              <w:t>Начисленное вознаграждение</w:t>
            </w:r>
          </w:p>
        </w:tc>
        <w:tc>
          <w:tcPr>
            <w:tcW w:w="4117" w:type="dxa"/>
            <w:tcBorders>
              <w:top w:val="nil"/>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D10C9">
            <w:pPr>
              <w:jc w:val="center"/>
              <w:textAlignment w:val="baseline"/>
              <w:rPr>
                <w:sz w:val="28"/>
                <w:szCs w:val="28"/>
              </w:rPr>
            </w:pPr>
            <w:r w:rsidRPr="007F25B9">
              <w:rPr>
                <w:sz w:val="28"/>
                <w:szCs w:val="28"/>
              </w:rPr>
              <w:t>Неустойка (штрафы, пени) в случае соответствия критериям признания актива</w:t>
            </w:r>
          </w:p>
        </w:tc>
      </w:tr>
      <w:tr w:rsidR="007F25B9" w:rsidRPr="007F25B9" w:rsidTr="00D65477">
        <w:trPr>
          <w:jc w:val="center"/>
        </w:trPr>
        <w:tc>
          <w:tcPr>
            <w:tcW w:w="2572"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7D45A6" w:rsidRPr="007F25B9" w:rsidRDefault="007D45A6" w:rsidP="000D10C9">
            <w:pPr>
              <w:jc w:val="center"/>
              <w:textAlignment w:val="baseline"/>
              <w:rPr>
                <w:sz w:val="28"/>
                <w:szCs w:val="28"/>
              </w:rPr>
            </w:pPr>
            <w:r w:rsidRPr="007F25B9">
              <w:rPr>
                <w:sz w:val="28"/>
                <w:szCs w:val="28"/>
              </w:rPr>
              <w:t>12</w:t>
            </w:r>
          </w:p>
        </w:tc>
        <w:tc>
          <w:tcPr>
            <w:tcW w:w="3119" w:type="dxa"/>
            <w:tcBorders>
              <w:top w:val="nil"/>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D10C9">
            <w:pPr>
              <w:jc w:val="center"/>
              <w:textAlignment w:val="baseline"/>
              <w:rPr>
                <w:sz w:val="28"/>
                <w:szCs w:val="28"/>
              </w:rPr>
            </w:pPr>
            <w:r w:rsidRPr="007F25B9">
              <w:rPr>
                <w:sz w:val="28"/>
                <w:szCs w:val="28"/>
              </w:rPr>
              <w:t>13</w:t>
            </w:r>
          </w:p>
        </w:tc>
        <w:tc>
          <w:tcPr>
            <w:tcW w:w="4117" w:type="dxa"/>
            <w:tcBorders>
              <w:top w:val="nil"/>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D10C9">
            <w:pPr>
              <w:jc w:val="center"/>
              <w:textAlignment w:val="baseline"/>
              <w:rPr>
                <w:sz w:val="28"/>
                <w:szCs w:val="28"/>
              </w:rPr>
            </w:pPr>
            <w:r w:rsidRPr="007F25B9">
              <w:rPr>
                <w:sz w:val="28"/>
                <w:szCs w:val="28"/>
              </w:rPr>
              <w:t>14</w:t>
            </w:r>
          </w:p>
        </w:tc>
      </w:tr>
      <w:tr w:rsidR="007D45A6" w:rsidRPr="007F25B9" w:rsidTr="00D65477">
        <w:trPr>
          <w:jc w:val="center"/>
        </w:trPr>
        <w:tc>
          <w:tcPr>
            <w:tcW w:w="2572"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7D45A6" w:rsidRPr="007F25B9" w:rsidRDefault="007D45A6" w:rsidP="000D10C9">
            <w:pPr>
              <w:rPr>
                <w:sz w:val="28"/>
                <w:szCs w:val="28"/>
              </w:rPr>
            </w:pPr>
          </w:p>
        </w:tc>
        <w:tc>
          <w:tcPr>
            <w:tcW w:w="3119" w:type="dxa"/>
            <w:tcBorders>
              <w:top w:val="nil"/>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D10C9">
            <w:pPr>
              <w:textAlignment w:val="baseline"/>
              <w:rPr>
                <w:sz w:val="28"/>
                <w:szCs w:val="28"/>
              </w:rPr>
            </w:pPr>
            <w:r w:rsidRPr="007F25B9">
              <w:rPr>
                <w:sz w:val="28"/>
                <w:szCs w:val="28"/>
              </w:rPr>
              <w:t> </w:t>
            </w:r>
          </w:p>
        </w:tc>
        <w:tc>
          <w:tcPr>
            <w:tcW w:w="4117" w:type="dxa"/>
            <w:tcBorders>
              <w:top w:val="nil"/>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D10C9">
            <w:pPr>
              <w:rPr>
                <w:sz w:val="28"/>
                <w:szCs w:val="28"/>
              </w:rPr>
            </w:pPr>
          </w:p>
        </w:tc>
      </w:tr>
    </w:tbl>
    <w:p w:rsidR="007D45A6" w:rsidRPr="007F25B9" w:rsidRDefault="007D45A6" w:rsidP="00F128B3">
      <w:pPr>
        <w:textAlignment w:val="baseline"/>
        <w:rPr>
          <w:sz w:val="28"/>
          <w:szCs w:val="28"/>
        </w:rPr>
      </w:pPr>
    </w:p>
    <w:p w:rsidR="007D45A6" w:rsidRPr="007F25B9" w:rsidRDefault="007D45A6" w:rsidP="00F128B3">
      <w:pPr>
        <w:textAlignment w:val="baseline"/>
        <w:rPr>
          <w:sz w:val="28"/>
          <w:szCs w:val="28"/>
        </w:rPr>
      </w:pPr>
    </w:p>
    <w:p w:rsidR="007D45A6" w:rsidRPr="007F25B9" w:rsidRDefault="007D45A6" w:rsidP="00F128B3">
      <w:pPr>
        <w:jc w:val="both"/>
        <w:rPr>
          <w:rStyle w:val="s0"/>
          <w:color w:val="auto"/>
          <w:sz w:val="28"/>
          <w:szCs w:val="28"/>
        </w:rPr>
      </w:pPr>
      <w:r w:rsidRPr="007F25B9">
        <w:rPr>
          <w:rStyle w:val="s0"/>
          <w:color w:val="auto"/>
          <w:sz w:val="28"/>
          <w:szCs w:val="28"/>
        </w:rPr>
        <w:t>продолжение таблицы:</w:t>
      </w:r>
    </w:p>
    <w:p w:rsidR="007D45A6" w:rsidRPr="007F25B9" w:rsidRDefault="007D45A6" w:rsidP="00F128B3">
      <w:pPr>
        <w:jc w:val="both"/>
        <w:rPr>
          <w:sz w:val="28"/>
          <w:szCs w:val="28"/>
        </w:rPr>
      </w:pPr>
    </w:p>
    <w:tbl>
      <w:tblPr>
        <w:tblW w:w="9497" w:type="dxa"/>
        <w:jc w:val="center"/>
        <w:tblLayout w:type="fixed"/>
        <w:tblCellMar>
          <w:left w:w="0" w:type="dxa"/>
          <w:right w:w="0" w:type="dxa"/>
        </w:tblCellMar>
        <w:tblLook w:val="04A0" w:firstRow="1" w:lastRow="0" w:firstColumn="1" w:lastColumn="0" w:noHBand="0" w:noVBand="1"/>
      </w:tblPr>
      <w:tblGrid>
        <w:gridCol w:w="2348"/>
        <w:gridCol w:w="2302"/>
        <w:gridCol w:w="1962"/>
        <w:gridCol w:w="2885"/>
      </w:tblGrid>
      <w:tr w:rsidR="007F25B9" w:rsidRPr="007F25B9" w:rsidTr="000D10C9">
        <w:trPr>
          <w:jc w:val="center"/>
        </w:trPr>
        <w:tc>
          <w:tcPr>
            <w:tcW w:w="6815" w:type="dxa"/>
            <w:gridSpan w:val="3"/>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rsidR="007D45A6" w:rsidRPr="007F25B9" w:rsidRDefault="007D45A6" w:rsidP="000D10C9">
            <w:pPr>
              <w:jc w:val="center"/>
              <w:textAlignment w:val="baseline"/>
              <w:rPr>
                <w:sz w:val="28"/>
                <w:szCs w:val="28"/>
              </w:rPr>
            </w:pPr>
            <w:r w:rsidRPr="007F25B9">
              <w:rPr>
                <w:sz w:val="28"/>
                <w:szCs w:val="28"/>
              </w:rPr>
              <w:t>Сумма требований по дебиторской задолженности</w:t>
            </w:r>
          </w:p>
        </w:tc>
        <w:tc>
          <w:tcPr>
            <w:tcW w:w="2977" w:type="dxa"/>
            <w:vMerge w:val="restart"/>
            <w:tcBorders>
              <w:top w:val="single" w:sz="4" w:space="0" w:color="auto"/>
              <w:left w:val="single" w:sz="4" w:space="0" w:color="auto"/>
              <w:right w:val="single" w:sz="4" w:space="0" w:color="auto"/>
            </w:tcBorders>
            <w:tcMar>
              <w:top w:w="0" w:type="dxa"/>
              <w:left w:w="168" w:type="dxa"/>
              <w:bottom w:w="0" w:type="dxa"/>
              <w:right w:w="168" w:type="dxa"/>
            </w:tcMar>
            <w:hideMark/>
          </w:tcPr>
          <w:p w:rsidR="007D45A6" w:rsidRPr="007F25B9" w:rsidRDefault="007D45A6" w:rsidP="000D10C9">
            <w:pPr>
              <w:jc w:val="center"/>
              <w:textAlignment w:val="baseline"/>
              <w:rPr>
                <w:sz w:val="28"/>
                <w:szCs w:val="28"/>
              </w:rPr>
            </w:pPr>
            <w:r w:rsidRPr="007F25B9">
              <w:rPr>
                <w:sz w:val="28"/>
                <w:szCs w:val="28"/>
              </w:rPr>
              <w:t>Совокупная задолженность одного заемщика перед микрофинансовой организацией (включая задолженность, списанную с баланса микрофинансовой организации)</w:t>
            </w:r>
          </w:p>
        </w:tc>
      </w:tr>
      <w:tr w:rsidR="007F25B9" w:rsidRPr="007F25B9" w:rsidTr="000D10C9">
        <w:trPr>
          <w:jc w:val="center"/>
        </w:trPr>
        <w:tc>
          <w:tcPr>
            <w:tcW w:w="242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rsidR="007D45A6" w:rsidRPr="007F25B9" w:rsidRDefault="007D45A6" w:rsidP="000D10C9">
            <w:pPr>
              <w:jc w:val="center"/>
              <w:textAlignment w:val="baseline"/>
              <w:rPr>
                <w:sz w:val="28"/>
                <w:szCs w:val="28"/>
              </w:rPr>
            </w:pPr>
            <w:r w:rsidRPr="007F25B9">
              <w:rPr>
                <w:sz w:val="28"/>
                <w:szCs w:val="28"/>
              </w:rPr>
              <w:t>Дебиторская задолженность</w:t>
            </w:r>
          </w:p>
        </w:tc>
        <w:tc>
          <w:tcPr>
            <w:tcW w:w="2373"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rsidR="007D45A6" w:rsidRPr="007F25B9" w:rsidRDefault="007D45A6" w:rsidP="000D10C9">
            <w:pPr>
              <w:jc w:val="center"/>
              <w:textAlignment w:val="baseline"/>
              <w:rPr>
                <w:sz w:val="28"/>
                <w:szCs w:val="28"/>
              </w:rPr>
            </w:pPr>
            <w:r w:rsidRPr="007F25B9">
              <w:rPr>
                <w:sz w:val="28"/>
                <w:szCs w:val="28"/>
              </w:rPr>
              <w:t>Всего сумма фактически созданных провизий</w:t>
            </w:r>
          </w:p>
        </w:tc>
        <w:tc>
          <w:tcPr>
            <w:tcW w:w="202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rsidR="007D45A6" w:rsidRPr="007F25B9" w:rsidRDefault="007D45A6" w:rsidP="000D10C9">
            <w:pPr>
              <w:jc w:val="center"/>
              <w:textAlignment w:val="baseline"/>
              <w:rPr>
                <w:sz w:val="28"/>
                <w:szCs w:val="28"/>
              </w:rPr>
            </w:pPr>
            <w:r w:rsidRPr="007F25B9">
              <w:rPr>
                <w:sz w:val="28"/>
                <w:szCs w:val="28"/>
              </w:rPr>
              <w:t>Балансовая стоимость</w:t>
            </w:r>
          </w:p>
        </w:tc>
        <w:tc>
          <w:tcPr>
            <w:tcW w:w="2977" w:type="dxa"/>
            <w:vMerge/>
            <w:tcBorders>
              <w:left w:val="single" w:sz="4" w:space="0" w:color="auto"/>
              <w:bottom w:val="single" w:sz="4" w:space="0" w:color="auto"/>
              <w:right w:val="single" w:sz="4" w:space="0" w:color="auto"/>
            </w:tcBorders>
            <w:vAlign w:val="center"/>
            <w:hideMark/>
          </w:tcPr>
          <w:p w:rsidR="007D45A6" w:rsidRPr="007F25B9" w:rsidRDefault="007D45A6" w:rsidP="000D10C9">
            <w:pPr>
              <w:rPr>
                <w:sz w:val="28"/>
                <w:szCs w:val="28"/>
              </w:rPr>
            </w:pPr>
          </w:p>
        </w:tc>
      </w:tr>
      <w:tr w:rsidR="007F25B9" w:rsidRPr="007F25B9" w:rsidTr="000D10C9">
        <w:trPr>
          <w:jc w:val="center"/>
        </w:trPr>
        <w:tc>
          <w:tcPr>
            <w:tcW w:w="242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rsidR="007D45A6" w:rsidRPr="007F25B9" w:rsidRDefault="007D45A6" w:rsidP="000D10C9">
            <w:pPr>
              <w:jc w:val="center"/>
              <w:textAlignment w:val="baseline"/>
              <w:rPr>
                <w:sz w:val="28"/>
                <w:szCs w:val="28"/>
              </w:rPr>
            </w:pPr>
            <w:r w:rsidRPr="007F25B9">
              <w:rPr>
                <w:sz w:val="28"/>
                <w:szCs w:val="28"/>
              </w:rPr>
              <w:t>15</w:t>
            </w:r>
          </w:p>
        </w:tc>
        <w:tc>
          <w:tcPr>
            <w:tcW w:w="2373"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rsidR="007D45A6" w:rsidRPr="007F25B9" w:rsidRDefault="007D45A6" w:rsidP="000D10C9">
            <w:pPr>
              <w:jc w:val="center"/>
              <w:textAlignment w:val="baseline"/>
              <w:rPr>
                <w:sz w:val="28"/>
                <w:szCs w:val="28"/>
              </w:rPr>
            </w:pPr>
            <w:r w:rsidRPr="007F25B9">
              <w:rPr>
                <w:sz w:val="28"/>
                <w:szCs w:val="28"/>
              </w:rPr>
              <w:t>16</w:t>
            </w:r>
          </w:p>
        </w:tc>
        <w:tc>
          <w:tcPr>
            <w:tcW w:w="2021"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rsidR="007D45A6" w:rsidRPr="007F25B9" w:rsidRDefault="007D45A6" w:rsidP="000D10C9">
            <w:pPr>
              <w:jc w:val="center"/>
              <w:textAlignment w:val="baseline"/>
              <w:rPr>
                <w:sz w:val="28"/>
                <w:szCs w:val="28"/>
              </w:rPr>
            </w:pPr>
            <w:r w:rsidRPr="007F25B9">
              <w:rPr>
                <w:sz w:val="28"/>
                <w:szCs w:val="28"/>
              </w:rPr>
              <w:t>17</w:t>
            </w:r>
          </w:p>
        </w:tc>
        <w:tc>
          <w:tcPr>
            <w:tcW w:w="2977"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rsidR="007D45A6" w:rsidRPr="007F25B9" w:rsidRDefault="007D45A6" w:rsidP="000D10C9">
            <w:pPr>
              <w:jc w:val="center"/>
              <w:textAlignment w:val="baseline"/>
              <w:rPr>
                <w:sz w:val="28"/>
                <w:szCs w:val="28"/>
              </w:rPr>
            </w:pPr>
            <w:r w:rsidRPr="007F25B9">
              <w:rPr>
                <w:sz w:val="28"/>
                <w:szCs w:val="28"/>
              </w:rPr>
              <w:t>18</w:t>
            </w:r>
          </w:p>
        </w:tc>
      </w:tr>
      <w:tr w:rsidR="007D45A6" w:rsidRPr="007F25B9" w:rsidTr="000D10C9">
        <w:trPr>
          <w:jc w:val="center"/>
        </w:trPr>
        <w:tc>
          <w:tcPr>
            <w:tcW w:w="6815" w:type="dxa"/>
            <w:gridSpan w:val="3"/>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rsidR="007D45A6" w:rsidRPr="007F25B9" w:rsidRDefault="007D45A6" w:rsidP="000D10C9">
            <w:pPr>
              <w:rPr>
                <w:sz w:val="28"/>
                <w:szCs w:val="28"/>
              </w:rPr>
            </w:pPr>
          </w:p>
        </w:tc>
        <w:tc>
          <w:tcPr>
            <w:tcW w:w="2977" w:type="dxa"/>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rsidR="007D45A6" w:rsidRPr="007F25B9" w:rsidRDefault="007D45A6" w:rsidP="000D10C9">
            <w:pPr>
              <w:rPr>
                <w:sz w:val="28"/>
                <w:szCs w:val="28"/>
              </w:rPr>
            </w:pPr>
          </w:p>
        </w:tc>
      </w:tr>
    </w:tbl>
    <w:p w:rsidR="007D45A6" w:rsidRPr="007F25B9" w:rsidRDefault="007D45A6" w:rsidP="00703525">
      <w:pPr>
        <w:textAlignment w:val="baseline"/>
        <w:rPr>
          <w:sz w:val="28"/>
          <w:szCs w:val="28"/>
        </w:rPr>
      </w:pPr>
    </w:p>
    <w:p w:rsidR="007D45A6" w:rsidRPr="007F25B9" w:rsidRDefault="007D45A6" w:rsidP="00703525">
      <w:pPr>
        <w:textAlignment w:val="baseline"/>
        <w:rPr>
          <w:sz w:val="28"/>
          <w:szCs w:val="28"/>
        </w:rPr>
      </w:pPr>
    </w:p>
    <w:p w:rsidR="007D45A6" w:rsidRPr="007F25B9" w:rsidRDefault="007D45A6" w:rsidP="00D65477">
      <w:pPr>
        <w:widowControl w:val="0"/>
        <w:ind w:firstLine="709"/>
        <w:jc w:val="both"/>
        <w:rPr>
          <w:rStyle w:val="s192"/>
          <w:sz w:val="28"/>
          <w:szCs w:val="28"/>
        </w:rPr>
      </w:pPr>
      <w:r w:rsidRPr="007F25B9">
        <w:rPr>
          <w:rStyle w:val="s192"/>
          <w:sz w:val="28"/>
          <w:szCs w:val="28"/>
        </w:rPr>
        <w:t>Наименование ________________________________________________</w:t>
      </w:r>
    </w:p>
    <w:p w:rsidR="007D45A6" w:rsidRPr="007F25B9" w:rsidRDefault="007D45A6" w:rsidP="00D65477">
      <w:pPr>
        <w:widowControl w:val="0"/>
        <w:ind w:firstLine="709"/>
        <w:jc w:val="both"/>
        <w:rPr>
          <w:rStyle w:val="s192"/>
          <w:sz w:val="28"/>
          <w:szCs w:val="28"/>
        </w:rPr>
      </w:pPr>
      <w:r w:rsidRPr="007F25B9">
        <w:rPr>
          <w:rStyle w:val="s192"/>
          <w:sz w:val="28"/>
          <w:szCs w:val="28"/>
        </w:rPr>
        <w:t>Адрес________________________________________________________</w:t>
      </w:r>
    </w:p>
    <w:p w:rsidR="007D45A6" w:rsidRPr="007F25B9" w:rsidRDefault="007D45A6" w:rsidP="00D65477">
      <w:pPr>
        <w:widowControl w:val="0"/>
        <w:ind w:firstLine="709"/>
        <w:jc w:val="both"/>
        <w:rPr>
          <w:rStyle w:val="s192"/>
          <w:sz w:val="28"/>
          <w:szCs w:val="28"/>
        </w:rPr>
      </w:pPr>
      <w:r w:rsidRPr="007F25B9">
        <w:rPr>
          <w:rStyle w:val="s192"/>
          <w:sz w:val="28"/>
          <w:szCs w:val="28"/>
        </w:rPr>
        <w:t>Телефон ______________________________________________________</w:t>
      </w:r>
    </w:p>
    <w:p w:rsidR="007D45A6" w:rsidRPr="007F25B9" w:rsidRDefault="007D45A6" w:rsidP="00D65477">
      <w:pPr>
        <w:widowControl w:val="0"/>
        <w:ind w:firstLine="709"/>
        <w:jc w:val="both"/>
        <w:rPr>
          <w:rStyle w:val="s192"/>
          <w:sz w:val="28"/>
          <w:szCs w:val="28"/>
        </w:rPr>
      </w:pPr>
      <w:r w:rsidRPr="007F25B9">
        <w:rPr>
          <w:rStyle w:val="s192"/>
          <w:sz w:val="28"/>
          <w:szCs w:val="28"/>
        </w:rPr>
        <w:t>Адрес электронной почты _______________________________________</w:t>
      </w:r>
    </w:p>
    <w:p w:rsidR="007D45A6" w:rsidRPr="007F25B9" w:rsidRDefault="007D45A6" w:rsidP="00D65477">
      <w:pPr>
        <w:widowControl w:val="0"/>
        <w:ind w:firstLine="709"/>
        <w:jc w:val="both"/>
        <w:rPr>
          <w:rStyle w:val="s192"/>
          <w:sz w:val="28"/>
          <w:szCs w:val="28"/>
        </w:rPr>
      </w:pPr>
      <w:r w:rsidRPr="007F25B9">
        <w:rPr>
          <w:rStyle w:val="s192"/>
          <w:sz w:val="28"/>
          <w:szCs w:val="28"/>
        </w:rPr>
        <w:t>Исполнитель____________________________          ____________________</w:t>
      </w:r>
    </w:p>
    <w:p w:rsidR="007D45A6" w:rsidRPr="007F25B9" w:rsidRDefault="007D45A6" w:rsidP="00D65477">
      <w:pPr>
        <w:widowControl w:val="0"/>
        <w:ind w:firstLine="709"/>
        <w:jc w:val="both"/>
        <w:rPr>
          <w:rStyle w:val="s192"/>
          <w:sz w:val="28"/>
          <w:szCs w:val="28"/>
        </w:rPr>
      </w:pPr>
      <w:r w:rsidRPr="007F25B9">
        <w:rPr>
          <w:rStyle w:val="s192"/>
          <w:sz w:val="28"/>
          <w:szCs w:val="28"/>
        </w:rPr>
        <w:t xml:space="preserve">             фамилия, имя и отчество (при его </w:t>
      </w:r>
      <w:proofErr w:type="gramStart"/>
      <w:r w:rsidRPr="007F25B9">
        <w:rPr>
          <w:rStyle w:val="s192"/>
          <w:sz w:val="28"/>
          <w:szCs w:val="28"/>
        </w:rPr>
        <w:t xml:space="preserve">наличии)   </w:t>
      </w:r>
      <w:proofErr w:type="gramEnd"/>
      <w:r w:rsidRPr="007F25B9">
        <w:rPr>
          <w:rStyle w:val="s192"/>
          <w:sz w:val="28"/>
          <w:szCs w:val="28"/>
        </w:rPr>
        <w:t xml:space="preserve">   подпись, телефон</w:t>
      </w:r>
    </w:p>
    <w:p w:rsidR="007D45A6" w:rsidRPr="007F25B9" w:rsidRDefault="007D45A6" w:rsidP="00D65477">
      <w:pPr>
        <w:widowControl w:val="0"/>
        <w:ind w:firstLine="709"/>
        <w:jc w:val="both"/>
        <w:rPr>
          <w:rStyle w:val="s192"/>
          <w:sz w:val="28"/>
          <w:szCs w:val="28"/>
        </w:rPr>
      </w:pPr>
    </w:p>
    <w:p w:rsidR="007D45A6" w:rsidRPr="007F25B9" w:rsidRDefault="007D45A6" w:rsidP="00D65477">
      <w:pPr>
        <w:widowControl w:val="0"/>
        <w:ind w:firstLine="709"/>
        <w:jc w:val="both"/>
        <w:rPr>
          <w:rStyle w:val="s192"/>
          <w:sz w:val="28"/>
          <w:szCs w:val="28"/>
        </w:rPr>
      </w:pPr>
      <w:r w:rsidRPr="007F25B9">
        <w:rPr>
          <w:rStyle w:val="s192"/>
          <w:sz w:val="28"/>
          <w:szCs w:val="28"/>
        </w:rPr>
        <w:t>Руководитель или лицо, на которое возложена функция по подписанию отчета</w:t>
      </w:r>
    </w:p>
    <w:p w:rsidR="007D45A6" w:rsidRPr="007F25B9" w:rsidRDefault="007D45A6" w:rsidP="00D65477">
      <w:pPr>
        <w:widowControl w:val="0"/>
        <w:ind w:firstLine="709"/>
        <w:jc w:val="both"/>
        <w:rPr>
          <w:rStyle w:val="s192"/>
          <w:sz w:val="28"/>
          <w:szCs w:val="28"/>
        </w:rPr>
      </w:pPr>
      <w:r w:rsidRPr="007F25B9">
        <w:rPr>
          <w:rStyle w:val="s192"/>
          <w:sz w:val="28"/>
          <w:szCs w:val="28"/>
        </w:rPr>
        <w:t>_____________________________________               ____________________</w:t>
      </w:r>
    </w:p>
    <w:p w:rsidR="007D45A6" w:rsidRPr="007F25B9" w:rsidRDefault="007D45A6" w:rsidP="00D65477">
      <w:pPr>
        <w:widowControl w:val="0"/>
        <w:ind w:firstLine="709"/>
        <w:jc w:val="both"/>
        <w:rPr>
          <w:rStyle w:val="s192"/>
          <w:sz w:val="28"/>
          <w:szCs w:val="28"/>
        </w:rPr>
      </w:pPr>
      <w:r w:rsidRPr="007F25B9">
        <w:rPr>
          <w:rStyle w:val="s192"/>
          <w:sz w:val="28"/>
          <w:szCs w:val="28"/>
        </w:rPr>
        <w:t xml:space="preserve">         фамилия, имя и отчество (при его </w:t>
      </w:r>
      <w:proofErr w:type="gramStart"/>
      <w:r w:rsidRPr="007F25B9">
        <w:rPr>
          <w:rStyle w:val="s192"/>
          <w:sz w:val="28"/>
          <w:szCs w:val="28"/>
        </w:rPr>
        <w:t xml:space="preserve">наличии)   </w:t>
      </w:r>
      <w:proofErr w:type="gramEnd"/>
      <w:r w:rsidRPr="007F25B9">
        <w:rPr>
          <w:rStyle w:val="s192"/>
          <w:sz w:val="28"/>
          <w:szCs w:val="28"/>
        </w:rPr>
        <w:t xml:space="preserve">         подпись</w:t>
      </w:r>
    </w:p>
    <w:p w:rsidR="007D45A6" w:rsidRPr="007F25B9" w:rsidRDefault="007D45A6" w:rsidP="00D65477">
      <w:pPr>
        <w:pStyle w:val="pc"/>
        <w:widowControl w:val="0"/>
        <w:ind w:firstLine="709"/>
        <w:jc w:val="both"/>
        <w:rPr>
          <w:rStyle w:val="s192"/>
          <w:color w:val="auto"/>
          <w:sz w:val="28"/>
          <w:szCs w:val="28"/>
        </w:rPr>
      </w:pPr>
    </w:p>
    <w:p w:rsidR="007D45A6" w:rsidRPr="007F25B9" w:rsidRDefault="007D45A6" w:rsidP="00D65477">
      <w:pPr>
        <w:pStyle w:val="pc"/>
        <w:widowControl w:val="0"/>
        <w:ind w:firstLine="709"/>
        <w:jc w:val="both"/>
        <w:rPr>
          <w:color w:val="auto"/>
          <w:sz w:val="28"/>
          <w:szCs w:val="28"/>
        </w:rPr>
      </w:pPr>
      <w:r w:rsidRPr="007F25B9">
        <w:rPr>
          <w:rStyle w:val="s192"/>
          <w:color w:val="auto"/>
          <w:sz w:val="28"/>
          <w:szCs w:val="28"/>
        </w:rPr>
        <w:t>Дата «____» ______________ 20__ года</w:t>
      </w:r>
    </w:p>
    <w:p w:rsidR="007D45A6" w:rsidRPr="007F25B9" w:rsidRDefault="007D45A6" w:rsidP="00703525">
      <w:pPr>
        <w:spacing w:after="160" w:line="259" w:lineRule="auto"/>
        <w:rPr>
          <w:rStyle w:val="s0"/>
          <w:color w:val="auto"/>
          <w:sz w:val="28"/>
          <w:szCs w:val="28"/>
        </w:rPr>
      </w:pPr>
      <w:r w:rsidRPr="007F25B9">
        <w:rPr>
          <w:rStyle w:val="s0"/>
          <w:color w:val="auto"/>
          <w:sz w:val="28"/>
          <w:szCs w:val="28"/>
        </w:rPr>
        <w:br w:type="page"/>
      </w:r>
    </w:p>
    <w:p w:rsidR="007D45A6" w:rsidRPr="007F25B9" w:rsidRDefault="007D45A6" w:rsidP="00703525">
      <w:pPr>
        <w:ind w:firstLine="397"/>
        <w:jc w:val="right"/>
        <w:rPr>
          <w:sz w:val="28"/>
          <w:szCs w:val="28"/>
        </w:rPr>
      </w:pPr>
      <w:r w:rsidRPr="007F25B9">
        <w:rPr>
          <w:rStyle w:val="s0"/>
          <w:color w:val="auto"/>
          <w:sz w:val="28"/>
          <w:szCs w:val="28"/>
        </w:rPr>
        <w:t>Приложение</w:t>
      </w:r>
    </w:p>
    <w:p w:rsidR="007D45A6" w:rsidRPr="007F25B9" w:rsidRDefault="007D45A6" w:rsidP="00703525">
      <w:pPr>
        <w:ind w:firstLine="397"/>
        <w:jc w:val="right"/>
        <w:rPr>
          <w:sz w:val="28"/>
          <w:szCs w:val="28"/>
        </w:rPr>
      </w:pPr>
      <w:r w:rsidRPr="007F25B9">
        <w:rPr>
          <w:rStyle w:val="s0"/>
          <w:color w:val="auto"/>
          <w:sz w:val="28"/>
          <w:szCs w:val="28"/>
        </w:rPr>
        <w:t xml:space="preserve">к </w:t>
      </w:r>
      <w:r w:rsidRPr="007F25B9">
        <w:rPr>
          <w:rStyle w:val="ac"/>
          <w:color w:val="auto"/>
          <w:sz w:val="28"/>
          <w:szCs w:val="28"/>
          <w:u w:val="none"/>
        </w:rPr>
        <w:t>форме отчета</w:t>
      </w:r>
      <w:r w:rsidRPr="007F25B9">
        <w:rPr>
          <w:rStyle w:val="s0"/>
          <w:color w:val="auto"/>
          <w:sz w:val="28"/>
          <w:szCs w:val="28"/>
        </w:rPr>
        <w:t xml:space="preserve"> о расшифровке</w:t>
      </w:r>
    </w:p>
    <w:p w:rsidR="007D45A6" w:rsidRPr="007F25B9" w:rsidRDefault="007D45A6" w:rsidP="00703525">
      <w:pPr>
        <w:ind w:firstLine="397"/>
        <w:jc w:val="right"/>
        <w:rPr>
          <w:sz w:val="28"/>
          <w:szCs w:val="28"/>
        </w:rPr>
      </w:pPr>
      <w:r w:rsidRPr="007F25B9">
        <w:rPr>
          <w:rStyle w:val="s0"/>
          <w:color w:val="auto"/>
          <w:sz w:val="28"/>
          <w:szCs w:val="28"/>
        </w:rPr>
        <w:t>максимального размера</w:t>
      </w:r>
    </w:p>
    <w:p w:rsidR="007D45A6" w:rsidRPr="007F25B9" w:rsidRDefault="007D45A6" w:rsidP="00703525">
      <w:pPr>
        <w:ind w:firstLine="397"/>
        <w:jc w:val="right"/>
        <w:rPr>
          <w:sz w:val="28"/>
          <w:szCs w:val="28"/>
        </w:rPr>
      </w:pPr>
      <w:r w:rsidRPr="007F25B9">
        <w:rPr>
          <w:rStyle w:val="s0"/>
          <w:color w:val="auto"/>
          <w:sz w:val="28"/>
          <w:szCs w:val="28"/>
        </w:rPr>
        <w:t>риска на одного заемщика</w:t>
      </w:r>
    </w:p>
    <w:p w:rsidR="007D45A6" w:rsidRPr="007F25B9" w:rsidRDefault="007D45A6" w:rsidP="00D75C75">
      <w:pPr>
        <w:jc w:val="center"/>
        <w:rPr>
          <w:rStyle w:val="s0"/>
          <w:color w:val="auto"/>
          <w:sz w:val="28"/>
          <w:szCs w:val="28"/>
        </w:rPr>
      </w:pPr>
    </w:p>
    <w:p w:rsidR="007D45A6" w:rsidRPr="007F25B9" w:rsidRDefault="007D45A6" w:rsidP="00D75C75">
      <w:pPr>
        <w:jc w:val="center"/>
        <w:rPr>
          <w:sz w:val="28"/>
          <w:szCs w:val="28"/>
        </w:rPr>
      </w:pPr>
    </w:p>
    <w:p w:rsidR="007D45A6" w:rsidRPr="007F25B9" w:rsidRDefault="007D45A6" w:rsidP="00D75C75">
      <w:pPr>
        <w:jc w:val="center"/>
        <w:rPr>
          <w:rStyle w:val="s0"/>
          <w:color w:val="auto"/>
          <w:sz w:val="28"/>
          <w:szCs w:val="28"/>
        </w:rPr>
      </w:pPr>
      <w:r w:rsidRPr="007F25B9">
        <w:rPr>
          <w:rStyle w:val="s0"/>
          <w:color w:val="auto"/>
          <w:sz w:val="28"/>
          <w:szCs w:val="28"/>
        </w:rPr>
        <w:t>Пояснение по заполнению формы административных данных</w:t>
      </w:r>
    </w:p>
    <w:p w:rsidR="007D45A6" w:rsidRPr="007F25B9" w:rsidRDefault="007D45A6" w:rsidP="00D75C75">
      <w:pPr>
        <w:jc w:val="center"/>
        <w:rPr>
          <w:sz w:val="28"/>
          <w:szCs w:val="28"/>
        </w:rPr>
      </w:pPr>
    </w:p>
    <w:p w:rsidR="007D45A6" w:rsidRPr="007F25B9" w:rsidRDefault="007D45A6" w:rsidP="00D75C75">
      <w:pPr>
        <w:jc w:val="center"/>
        <w:rPr>
          <w:sz w:val="28"/>
          <w:szCs w:val="28"/>
        </w:rPr>
      </w:pPr>
      <w:r w:rsidRPr="007F25B9">
        <w:rPr>
          <w:rStyle w:val="s1"/>
          <w:color w:val="auto"/>
          <w:sz w:val="28"/>
          <w:szCs w:val="28"/>
        </w:rPr>
        <w:t>Отчет о расшифровке максимального размера риска на одного заемщика (индекс – R_MRZ, периодичность – ежеквартальная)</w:t>
      </w:r>
    </w:p>
    <w:p w:rsidR="007D45A6" w:rsidRPr="007F25B9" w:rsidRDefault="007D45A6" w:rsidP="00D75C75">
      <w:pPr>
        <w:jc w:val="center"/>
        <w:rPr>
          <w:sz w:val="28"/>
          <w:szCs w:val="28"/>
        </w:rPr>
      </w:pPr>
    </w:p>
    <w:p w:rsidR="007D45A6" w:rsidRPr="007F25B9" w:rsidRDefault="007D45A6" w:rsidP="00D75C75">
      <w:pPr>
        <w:jc w:val="center"/>
        <w:rPr>
          <w:sz w:val="28"/>
          <w:szCs w:val="28"/>
        </w:rPr>
      </w:pPr>
    </w:p>
    <w:p w:rsidR="007D45A6" w:rsidRPr="007F25B9" w:rsidRDefault="007D45A6" w:rsidP="00703525">
      <w:pPr>
        <w:jc w:val="center"/>
        <w:rPr>
          <w:sz w:val="28"/>
          <w:szCs w:val="28"/>
        </w:rPr>
      </w:pPr>
      <w:r w:rsidRPr="007F25B9">
        <w:rPr>
          <w:rStyle w:val="s1"/>
          <w:color w:val="auto"/>
          <w:sz w:val="28"/>
          <w:szCs w:val="28"/>
        </w:rPr>
        <w:t>Глава 1. Общие положения</w:t>
      </w:r>
    </w:p>
    <w:p w:rsidR="007D45A6" w:rsidRPr="007F25B9" w:rsidRDefault="007D45A6" w:rsidP="00703525">
      <w:pPr>
        <w:jc w:val="center"/>
        <w:rPr>
          <w:sz w:val="28"/>
          <w:szCs w:val="28"/>
        </w:rPr>
      </w:pPr>
      <w:r w:rsidRPr="007F25B9">
        <w:rPr>
          <w:rStyle w:val="s0"/>
          <w:color w:val="auto"/>
          <w:sz w:val="28"/>
          <w:szCs w:val="28"/>
        </w:rPr>
        <w:t> </w:t>
      </w:r>
    </w:p>
    <w:p w:rsidR="007D45A6" w:rsidRPr="007F25B9" w:rsidRDefault="007D45A6" w:rsidP="00703525">
      <w:pPr>
        <w:tabs>
          <w:tab w:val="left" w:pos="1134"/>
        </w:tabs>
        <w:ind w:firstLine="709"/>
        <w:jc w:val="both"/>
        <w:rPr>
          <w:sz w:val="28"/>
          <w:szCs w:val="28"/>
        </w:rPr>
      </w:pPr>
      <w:r w:rsidRPr="007F25B9">
        <w:rPr>
          <w:rStyle w:val="s0"/>
          <w:color w:val="auto"/>
          <w:sz w:val="28"/>
          <w:szCs w:val="28"/>
        </w:rPr>
        <w:t>1. Настоящее пояснение определяет единые требования по заполнению формы административных данных «Отчет о расшифровке максимального размера риска на одного заемщика» (далее – Форма).</w:t>
      </w:r>
    </w:p>
    <w:p w:rsidR="007D45A6" w:rsidRPr="007F25B9" w:rsidRDefault="007D45A6" w:rsidP="00703525">
      <w:pPr>
        <w:tabs>
          <w:tab w:val="left" w:pos="1134"/>
        </w:tabs>
        <w:ind w:firstLine="709"/>
        <w:jc w:val="both"/>
        <w:rPr>
          <w:sz w:val="28"/>
          <w:szCs w:val="28"/>
        </w:rPr>
      </w:pPr>
      <w:r w:rsidRPr="007F25B9">
        <w:rPr>
          <w:rStyle w:val="s0"/>
          <w:color w:val="auto"/>
          <w:sz w:val="28"/>
          <w:szCs w:val="28"/>
        </w:rPr>
        <w:t xml:space="preserve">2. Форма разработана в соответствии с </w:t>
      </w:r>
      <w:r w:rsidRPr="007F25B9">
        <w:rPr>
          <w:rStyle w:val="s2"/>
          <w:color w:val="auto"/>
          <w:sz w:val="28"/>
          <w:szCs w:val="28"/>
        </w:rPr>
        <w:t xml:space="preserve">подпунктом </w:t>
      </w:r>
      <w:r w:rsidRPr="007F25B9">
        <w:rPr>
          <w:sz w:val="28"/>
          <w:szCs w:val="28"/>
        </w:rPr>
        <w:t>65-2) части второй статьи 15 Закона Республики Казахстан «О Национальном Банке Республики Казахстан»</w:t>
      </w:r>
      <w:r w:rsidRPr="007F25B9">
        <w:rPr>
          <w:sz w:val="28"/>
          <w:szCs w:val="28"/>
          <w:lang w:val="kk-KZ"/>
        </w:rPr>
        <w:t xml:space="preserve">, </w:t>
      </w:r>
      <w:r w:rsidRPr="007F25B9">
        <w:rPr>
          <w:sz w:val="28"/>
          <w:szCs w:val="28"/>
        </w:rPr>
        <w:t xml:space="preserve">подпунктом 2) пункта 3 статьи 16 Закона Республики Казахстан </w:t>
      </w:r>
      <w:r w:rsidRPr="007F25B9">
        <w:rPr>
          <w:sz w:val="28"/>
          <w:szCs w:val="28"/>
        </w:rPr>
        <w:br/>
        <w:t>«О государственной статистике»</w:t>
      </w:r>
      <w:r w:rsidRPr="007F25B9">
        <w:rPr>
          <w:rStyle w:val="s0"/>
          <w:color w:val="auto"/>
          <w:sz w:val="28"/>
          <w:szCs w:val="28"/>
        </w:rPr>
        <w:t xml:space="preserve"> и подпунктом 1) части второй </w:t>
      </w:r>
      <w:r w:rsidRPr="007F25B9">
        <w:rPr>
          <w:rStyle w:val="ac"/>
          <w:color w:val="auto"/>
          <w:sz w:val="28"/>
          <w:szCs w:val="28"/>
          <w:u w:val="none"/>
        </w:rPr>
        <w:t>статьи 27</w:t>
      </w:r>
      <w:r w:rsidRPr="007F25B9">
        <w:rPr>
          <w:rStyle w:val="s0"/>
          <w:color w:val="auto"/>
          <w:sz w:val="28"/>
          <w:szCs w:val="28"/>
        </w:rPr>
        <w:t xml:space="preserve"> Закона Республики Казахстан «О микрофинансовой деятельности».</w:t>
      </w:r>
    </w:p>
    <w:p w:rsidR="007D45A6" w:rsidRPr="007F25B9" w:rsidRDefault="007D45A6" w:rsidP="00703525">
      <w:pPr>
        <w:tabs>
          <w:tab w:val="left" w:pos="1134"/>
        </w:tabs>
        <w:ind w:firstLine="709"/>
        <w:jc w:val="both"/>
        <w:rPr>
          <w:sz w:val="28"/>
          <w:szCs w:val="28"/>
        </w:rPr>
      </w:pPr>
      <w:r w:rsidRPr="007F25B9">
        <w:rPr>
          <w:rStyle w:val="s0"/>
          <w:color w:val="auto"/>
          <w:sz w:val="28"/>
          <w:szCs w:val="28"/>
        </w:rPr>
        <w:t>3. Форма заполняется ежеквартально микрофинансовой организацией. Данные в Форме заполняются в тысячах тенге. Сумма менее 500 (пятисот) тенге округляется до 0 (нуля), а сумма, равная 500 (пятистам) тенге и выше, округляется до 1000 (тысячи) тенге.</w:t>
      </w:r>
    </w:p>
    <w:p w:rsidR="007D45A6" w:rsidRPr="007F25B9" w:rsidRDefault="007D45A6" w:rsidP="004356B7">
      <w:pPr>
        <w:widowControl w:val="0"/>
        <w:ind w:firstLine="709"/>
        <w:jc w:val="both"/>
        <w:rPr>
          <w:sz w:val="28"/>
          <w:szCs w:val="28"/>
        </w:rPr>
      </w:pPr>
      <w:r w:rsidRPr="007F25B9">
        <w:rPr>
          <w:rStyle w:val="s0"/>
          <w:color w:val="auto"/>
          <w:sz w:val="28"/>
          <w:szCs w:val="28"/>
        </w:rPr>
        <w:t xml:space="preserve">4. Форму подписывают руководитель или </w:t>
      </w:r>
      <w:r w:rsidRPr="007F25B9">
        <w:rPr>
          <w:rStyle w:val="s192"/>
          <w:sz w:val="28"/>
          <w:szCs w:val="28"/>
        </w:rPr>
        <w:t>лицо, на которое возложена функция по подписанию отчета</w:t>
      </w:r>
      <w:r w:rsidRPr="007F25B9">
        <w:rPr>
          <w:rStyle w:val="s0"/>
          <w:color w:val="auto"/>
          <w:sz w:val="28"/>
          <w:szCs w:val="28"/>
        </w:rPr>
        <w:t>, и исполнитель.</w:t>
      </w:r>
    </w:p>
    <w:p w:rsidR="007D45A6" w:rsidRPr="007F25B9" w:rsidRDefault="007D45A6" w:rsidP="00540BAF">
      <w:pPr>
        <w:tabs>
          <w:tab w:val="left" w:pos="1134"/>
        </w:tabs>
        <w:jc w:val="center"/>
        <w:rPr>
          <w:sz w:val="28"/>
          <w:szCs w:val="28"/>
        </w:rPr>
      </w:pPr>
    </w:p>
    <w:p w:rsidR="007D45A6" w:rsidRPr="007F25B9" w:rsidRDefault="007D45A6" w:rsidP="00540BAF">
      <w:pPr>
        <w:tabs>
          <w:tab w:val="left" w:pos="1134"/>
        </w:tabs>
        <w:jc w:val="center"/>
        <w:rPr>
          <w:sz w:val="28"/>
          <w:szCs w:val="28"/>
        </w:rPr>
      </w:pPr>
    </w:p>
    <w:p w:rsidR="007D45A6" w:rsidRPr="007F25B9" w:rsidRDefault="007D45A6" w:rsidP="00540BAF">
      <w:pPr>
        <w:tabs>
          <w:tab w:val="left" w:pos="1134"/>
        </w:tabs>
        <w:jc w:val="center"/>
        <w:rPr>
          <w:sz w:val="28"/>
          <w:szCs w:val="28"/>
        </w:rPr>
      </w:pPr>
      <w:r w:rsidRPr="007F25B9">
        <w:rPr>
          <w:rStyle w:val="s1"/>
          <w:color w:val="auto"/>
          <w:sz w:val="28"/>
          <w:szCs w:val="28"/>
        </w:rPr>
        <w:t>Глава 2. Пояснение по заполнению Формы</w:t>
      </w:r>
    </w:p>
    <w:p w:rsidR="007D45A6" w:rsidRPr="007F25B9" w:rsidRDefault="007D45A6" w:rsidP="00540BAF">
      <w:pPr>
        <w:tabs>
          <w:tab w:val="left" w:pos="1134"/>
        </w:tabs>
        <w:jc w:val="center"/>
        <w:rPr>
          <w:sz w:val="28"/>
          <w:szCs w:val="28"/>
        </w:rPr>
      </w:pPr>
    </w:p>
    <w:p w:rsidR="007D45A6" w:rsidRPr="007F25B9" w:rsidRDefault="007D45A6" w:rsidP="00703525">
      <w:pPr>
        <w:tabs>
          <w:tab w:val="left" w:pos="1134"/>
        </w:tabs>
        <w:ind w:firstLine="709"/>
        <w:jc w:val="both"/>
        <w:rPr>
          <w:sz w:val="28"/>
          <w:szCs w:val="28"/>
        </w:rPr>
      </w:pPr>
      <w:r w:rsidRPr="007F25B9">
        <w:rPr>
          <w:rStyle w:val="s0"/>
          <w:color w:val="auto"/>
          <w:sz w:val="28"/>
          <w:szCs w:val="28"/>
        </w:rPr>
        <w:t>5. В Форме отражаются данные по одному заемщику микрофинансовой организации, у которого на отчетную дату имеется максимальная совокупная задолженность по сравнению с остальными заемщиками.</w:t>
      </w:r>
    </w:p>
    <w:p w:rsidR="007D45A6" w:rsidRPr="007F25B9" w:rsidRDefault="007D45A6" w:rsidP="00703525">
      <w:pPr>
        <w:tabs>
          <w:tab w:val="left" w:pos="1134"/>
        </w:tabs>
        <w:ind w:firstLine="709"/>
        <w:jc w:val="both"/>
        <w:rPr>
          <w:sz w:val="28"/>
          <w:szCs w:val="28"/>
        </w:rPr>
      </w:pPr>
      <w:r w:rsidRPr="007F25B9">
        <w:rPr>
          <w:rStyle w:val="s0"/>
          <w:color w:val="auto"/>
          <w:sz w:val="28"/>
          <w:szCs w:val="28"/>
        </w:rPr>
        <w:t>6. Если на отчетную дату максимальная совокупная задолженность составила одинаковую величину по нескольким заемщикам, то в Форме отражаются данные только по одному (любому) из этих заемщиков.</w:t>
      </w:r>
    </w:p>
    <w:p w:rsidR="007D45A6" w:rsidRPr="007F25B9" w:rsidRDefault="007D45A6" w:rsidP="00703525">
      <w:pPr>
        <w:tabs>
          <w:tab w:val="left" w:pos="1134"/>
        </w:tabs>
        <w:ind w:firstLine="709"/>
        <w:jc w:val="both"/>
        <w:rPr>
          <w:rStyle w:val="s0"/>
          <w:color w:val="auto"/>
          <w:sz w:val="28"/>
          <w:szCs w:val="28"/>
        </w:rPr>
      </w:pPr>
      <w:r w:rsidRPr="007F25B9">
        <w:rPr>
          <w:rStyle w:val="s0"/>
          <w:color w:val="auto"/>
          <w:sz w:val="28"/>
          <w:szCs w:val="28"/>
        </w:rPr>
        <w:t xml:space="preserve">7. При заполнении Формы указываются сведения, рассчитанные в соответствии с </w:t>
      </w:r>
      <w:proofErr w:type="spellStart"/>
      <w:r w:rsidRPr="007F25B9">
        <w:rPr>
          <w:rStyle w:val="s0"/>
          <w:color w:val="auto"/>
          <w:sz w:val="28"/>
          <w:szCs w:val="28"/>
        </w:rPr>
        <w:t>пруденциальными</w:t>
      </w:r>
      <w:proofErr w:type="spellEnd"/>
      <w:r w:rsidRPr="007F25B9">
        <w:rPr>
          <w:rStyle w:val="s0"/>
          <w:color w:val="auto"/>
          <w:sz w:val="28"/>
          <w:szCs w:val="28"/>
        </w:rPr>
        <w:t xml:space="preserve"> нормативами и иными обязательными к соблюдению организацией, осуществляющей микрофинансовую деятельность, нормами и лимитами, методикой их расчетов, утвержденными постановлением Правления Национального Банка Республики Казахстан от 14 ноября 2019 года № 192 «Об утверждении пруденциальных нормативов и иных обязательных к соблюдению организацией, осуществляющей микрофинансовую деятельность, норм и лимитов, методики их расчетов», зарегистрированным в Реестре государственной регистрации нормативных правовых актов под № 19629.</w:t>
      </w:r>
    </w:p>
    <w:p w:rsidR="007D45A6" w:rsidRPr="007F25B9" w:rsidRDefault="007D45A6" w:rsidP="00703525">
      <w:pPr>
        <w:tabs>
          <w:tab w:val="left" w:pos="1134"/>
        </w:tabs>
        <w:ind w:firstLine="709"/>
        <w:jc w:val="both"/>
        <w:rPr>
          <w:sz w:val="28"/>
          <w:szCs w:val="28"/>
        </w:rPr>
      </w:pPr>
      <w:r w:rsidRPr="007F25B9">
        <w:rPr>
          <w:rStyle w:val="s0"/>
          <w:color w:val="auto"/>
          <w:sz w:val="28"/>
          <w:szCs w:val="28"/>
        </w:rPr>
        <w:t>8. В графах 5 и 13 Формы указывается сумма начисленного, но не погашенного (не полученного) вознаграждения.</w:t>
      </w:r>
    </w:p>
    <w:p w:rsidR="007D45A6" w:rsidRPr="007F25B9" w:rsidRDefault="007D45A6" w:rsidP="00703525">
      <w:pPr>
        <w:tabs>
          <w:tab w:val="left" w:pos="1134"/>
        </w:tabs>
        <w:ind w:firstLine="709"/>
        <w:rPr>
          <w:sz w:val="28"/>
          <w:szCs w:val="28"/>
        </w:rPr>
      </w:pPr>
    </w:p>
    <w:p w:rsidR="007D45A6" w:rsidRPr="007F25B9" w:rsidRDefault="007D45A6" w:rsidP="00B5779B">
      <w:pPr>
        <w:jc w:val="center"/>
        <w:rPr>
          <w:b/>
          <w:sz w:val="28"/>
          <w:szCs w:val="28"/>
        </w:rPr>
      </w:pPr>
    </w:p>
    <w:p w:rsidR="007F25B9" w:rsidRPr="007F25B9" w:rsidRDefault="007F25B9">
      <w:pPr>
        <w:rPr>
          <w:sz w:val="28"/>
          <w:szCs w:val="28"/>
        </w:rPr>
      </w:pPr>
      <w:r w:rsidRPr="007F25B9">
        <w:rPr>
          <w:sz w:val="28"/>
          <w:szCs w:val="28"/>
        </w:rPr>
        <w:br w:type="page"/>
      </w:r>
    </w:p>
    <w:tbl>
      <w:tblPr>
        <w:tblStyle w:val="a9"/>
        <w:tblW w:w="0" w:type="auto"/>
        <w:tblInd w:w="5949" w:type="dxa"/>
        <w:tblLook w:val="04A0" w:firstRow="1" w:lastRow="0" w:firstColumn="1" w:lastColumn="0" w:noHBand="0" w:noVBand="1"/>
      </w:tblPr>
      <w:tblGrid>
        <w:gridCol w:w="3396"/>
      </w:tblGrid>
      <w:tr w:rsidR="007F25B9" w:rsidRPr="007F25B9" w:rsidTr="00380A66">
        <w:tc>
          <w:tcPr>
            <w:tcW w:w="3396" w:type="dxa"/>
            <w:tcBorders>
              <w:top w:val="nil"/>
              <w:left w:val="nil"/>
              <w:bottom w:val="nil"/>
              <w:right w:val="nil"/>
            </w:tcBorders>
          </w:tcPr>
          <w:p w:rsidR="007D45A6" w:rsidRPr="007F25B9" w:rsidRDefault="007D45A6" w:rsidP="009977FB">
            <w:pPr>
              <w:ind w:firstLine="36"/>
              <w:rPr>
                <w:i/>
                <w:sz w:val="28"/>
                <w:szCs w:val="28"/>
                <w:lang w:val="kk-KZ"/>
              </w:rPr>
            </w:pPr>
          </w:p>
        </w:tc>
      </w:tr>
    </w:tbl>
    <w:p w:rsidR="007D45A6" w:rsidRPr="007F25B9" w:rsidRDefault="007D45A6" w:rsidP="009977FB">
      <w:pPr>
        <w:ind w:firstLine="36"/>
        <w:jc w:val="right"/>
        <w:rPr>
          <w:sz w:val="28"/>
          <w:szCs w:val="28"/>
        </w:rPr>
      </w:pPr>
      <w:r w:rsidRPr="007F25B9">
        <w:rPr>
          <w:sz w:val="28"/>
          <w:szCs w:val="28"/>
        </w:rPr>
        <w:t xml:space="preserve">Приложение </w:t>
      </w:r>
      <w:r w:rsidRPr="007F25B9">
        <w:rPr>
          <w:sz w:val="28"/>
          <w:szCs w:val="28"/>
          <w:lang w:val="kk-KZ"/>
        </w:rPr>
        <w:t>3</w:t>
      </w:r>
      <w:r w:rsidRPr="007F25B9">
        <w:rPr>
          <w:sz w:val="28"/>
          <w:szCs w:val="28"/>
        </w:rPr>
        <w:t xml:space="preserve"> </w:t>
      </w:r>
    </w:p>
    <w:p w:rsidR="009E078B" w:rsidRPr="00467B4F" w:rsidRDefault="009E078B" w:rsidP="009E078B">
      <w:pPr>
        <w:jc w:val="right"/>
        <w:rPr>
          <w:noProof/>
          <w:sz w:val="28"/>
          <w:szCs w:val="28"/>
        </w:rPr>
      </w:pPr>
      <w:r w:rsidRPr="00467B4F">
        <w:rPr>
          <w:noProof/>
          <w:sz w:val="28"/>
          <w:szCs w:val="28"/>
        </w:rPr>
        <w:t>к постановлению Правления</w:t>
      </w:r>
    </w:p>
    <w:p w:rsidR="009E078B" w:rsidRPr="00467B4F" w:rsidRDefault="009E078B" w:rsidP="009E078B">
      <w:pPr>
        <w:jc w:val="right"/>
        <w:rPr>
          <w:noProof/>
          <w:sz w:val="28"/>
          <w:szCs w:val="28"/>
        </w:rPr>
      </w:pPr>
      <w:r w:rsidRPr="00467B4F">
        <w:rPr>
          <w:noProof/>
          <w:sz w:val="28"/>
          <w:szCs w:val="28"/>
        </w:rPr>
        <w:t>Национального Банка</w:t>
      </w:r>
    </w:p>
    <w:p w:rsidR="009E078B" w:rsidRPr="00467B4F" w:rsidRDefault="009E078B" w:rsidP="009E078B">
      <w:pPr>
        <w:jc w:val="right"/>
        <w:rPr>
          <w:noProof/>
          <w:sz w:val="28"/>
          <w:szCs w:val="28"/>
        </w:rPr>
      </w:pPr>
      <w:r w:rsidRPr="00467B4F">
        <w:rPr>
          <w:noProof/>
          <w:sz w:val="28"/>
          <w:szCs w:val="28"/>
        </w:rPr>
        <w:t>Республики Казахстан</w:t>
      </w:r>
    </w:p>
    <w:p w:rsidR="009E078B" w:rsidRPr="00467B4F" w:rsidRDefault="009E078B" w:rsidP="009E078B">
      <w:pPr>
        <w:jc w:val="right"/>
        <w:rPr>
          <w:noProof/>
          <w:sz w:val="28"/>
          <w:szCs w:val="28"/>
        </w:rPr>
      </w:pPr>
      <w:r w:rsidRPr="00467B4F">
        <w:rPr>
          <w:noProof/>
          <w:sz w:val="28"/>
          <w:szCs w:val="28"/>
        </w:rPr>
        <w:t xml:space="preserve">от </w:t>
      </w:r>
      <w:r>
        <w:rPr>
          <w:noProof/>
          <w:sz w:val="28"/>
          <w:szCs w:val="28"/>
          <w:lang w:val="kk-KZ"/>
        </w:rPr>
        <w:t>29 июня</w:t>
      </w:r>
      <w:r w:rsidRPr="00467B4F">
        <w:rPr>
          <w:noProof/>
          <w:sz w:val="28"/>
          <w:szCs w:val="28"/>
        </w:rPr>
        <w:t xml:space="preserve"> 2023 года №</w:t>
      </w:r>
      <w:r>
        <w:rPr>
          <w:noProof/>
          <w:sz w:val="28"/>
          <w:szCs w:val="28"/>
        </w:rPr>
        <w:t xml:space="preserve"> </w:t>
      </w:r>
      <w:r>
        <w:rPr>
          <w:noProof/>
          <w:sz w:val="28"/>
          <w:szCs w:val="28"/>
          <w:lang w:val="kk-KZ"/>
        </w:rPr>
        <w:t>41</w:t>
      </w:r>
      <w:r w:rsidRPr="00467B4F">
        <w:rPr>
          <w:noProof/>
          <w:sz w:val="28"/>
          <w:szCs w:val="28"/>
        </w:rPr>
        <w:t xml:space="preserve"> </w:t>
      </w:r>
    </w:p>
    <w:p w:rsidR="007D45A6" w:rsidRPr="007F25B9" w:rsidRDefault="007D45A6" w:rsidP="00DA129E">
      <w:pPr>
        <w:jc w:val="right"/>
        <w:rPr>
          <w:b/>
          <w:sz w:val="28"/>
          <w:szCs w:val="28"/>
        </w:rPr>
      </w:pPr>
    </w:p>
    <w:p w:rsidR="007D45A6" w:rsidRPr="007F25B9" w:rsidRDefault="007D45A6" w:rsidP="00DA129E">
      <w:pPr>
        <w:jc w:val="right"/>
        <w:rPr>
          <w:rStyle w:val="s0"/>
          <w:color w:val="auto"/>
          <w:sz w:val="28"/>
          <w:szCs w:val="28"/>
        </w:rPr>
      </w:pPr>
    </w:p>
    <w:p w:rsidR="007D45A6" w:rsidRPr="007F25B9" w:rsidRDefault="007D45A6" w:rsidP="009135FC">
      <w:pPr>
        <w:ind w:firstLine="397"/>
        <w:jc w:val="right"/>
        <w:rPr>
          <w:sz w:val="28"/>
          <w:szCs w:val="28"/>
        </w:rPr>
      </w:pPr>
      <w:r w:rsidRPr="007F25B9">
        <w:rPr>
          <w:rStyle w:val="s0"/>
          <w:color w:val="auto"/>
          <w:sz w:val="28"/>
          <w:szCs w:val="28"/>
        </w:rPr>
        <w:t>Приложение 4</w:t>
      </w:r>
    </w:p>
    <w:p w:rsidR="007D45A6" w:rsidRPr="007F25B9" w:rsidRDefault="007D45A6" w:rsidP="009135FC">
      <w:pPr>
        <w:ind w:firstLine="397"/>
        <w:jc w:val="right"/>
        <w:rPr>
          <w:sz w:val="28"/>
          <w:szCs w:val="28"/>
        </w:rPr>
      </w:pPr>
      <w:r w:rsidRPr="007F25B9">
        <w:rPr>
          <w:rStyle w:val="s0"/>
          <w:color w:val="auto"/>
          <w:sz w:val="28"/>
          <w:szCs w:val="28"/>
        </w:rPr>
        <w:t xml:space="preserve">к </w:t>
      </w:r>
      <w:r w:rsidRPr="007F25B9">
        <w:rPr>
          <w:rStyle w:val="ac"/>
          <w:color w:val="auto"/>
          <w:sz w:val="28"/>
          <w:szCs w:val="28"/>
          <w:u w:val="none"/>
        </w:rPr>
        <w:t>постановлению</w:t>
      </w:r>
      <w:r w:rsidRPr="007F25B9">
        <w:rPr>
          <w:rStyle w:val="s0"/>
          <w:color w:val="auto"/>
          <w:sz w:val="28"/>
          <w:szCs w:val="28"/>
        </w:rPr>
        <w:t xml:space="preserve"> Правления</w:t>
      </w:r>
    </w:p>
    <w:p w:rsidR="007D45A6" w:rsidRPr="007F25B9" w:rsidRDefault="007D45A6" w:rsidP="009135FC">
      <w:pPr>
        <w:ind w:firstLine="397"/>
        <w:jc w:val="right"/>
        <w:rPr>
          <w:sz w:val="28"/>
          <w:szCs w:val="28"/>
        </w:rPr>
      </w:pPr>
      <w:r w:rsidRPr="007F25B9">
        <w:rPr>
          <w:rStyle w:val="s0"/>
          <w:color w:val="auto"/>
          <w:sz w:val="28"/>
          <w:szCs w:val="28"/>
        </w:rPr>
        <w:t>Национального Банка</w:t>
      </w:r>
    </w:p>
    <w:p w:rsidR="007D45A6" w:rsidRPr="007F25B9" w:rsidRDefault="007D45A6" w:rsidP="009135FC">
      <w:pPr>
        <w:ind w:firstLine="397"/>
        <w:jc w:val="right"/>
        <w:rPr>
          <w:sz w:val="28"/>
          <w:szCs w:val="28"/>
        </w:rPr>
      </w:pPr>
      <w:r w:rsidRPr="007F25B9">
        <w:rPr>
          <w:rStyle w:val="s0"/>
          <w:color w:val="auto"/>
          <w:sz w:val="28"/>
          <w:szCs w:val="28"/>
        </w:rPr>
        <w:t>Республики Казахстан</w:t>
      </w:r>
    </w:p>
    <w:p w:rsidR="007D45A6" w:rsidRPr="007F25B9" w:rsidRDefault="007D45A6" w:rsidP="009135FC">
      <w:pPr>
        <w:jc w:val="right"/>
        <w:rPr>
          <w:sz w:val="28"/>
          <w:szCs w:val="28"/>
        </w:rPr>
      </w:pPr>
      <w:r w:rsidRPr="007F25B9">
        <w:rPr>
          <w:rStyle w:val="s0"/>
          <w:color w:val="auto"/>
          <w:sz w:val="28"/>
          <w:szCs w:val="28"/>
        </w:rPr>
        <w:t>от 28 ноября 2019 года № 224</w:t>
      </w:r>
    </w:p>
    <w:p w:rsidR="007D45A6" w:rsidRPr="007F25B9" w:rsidRDefault="007D45A6" w:rsidP="009135FC">
      <w:pPr>
        <w:jc w:val="center"/>
        <w:rPr>
          <w:rStyle w:val="s0"/>
          <w:color w:val="auto"/>
          <w:sz w:val="28"/>
          <w:szCs w:val="28"/>
        </w:rPr>
      </w:pPr>
    </w:p>
    <w:p w:rsidR="007D45A6" w:rsidRPr="007F25B9" w:rsidRDefault="007D45A6" w:rsidP="009135FC">
      <w:pPr>
        <w:jc w:val="center"/>
        <w:rPr>
          <w:sz w:val="28"/>
          <w:szCs w:val="28"/>
        </w:rPr>
      </w:pPr>
    </w:p>
    <w:p w:rsidR="007D45A6" w:rsidRPr="007F25B9" w:rsidRDefault="007D45A6" w:rsidP="009135FC">
      <w:pPr>
        <w:jc w:val="center"/>
        <w:rPr>
          <w:sz w:val="28"/>
          <w:szCs w:val="28"/>
        </w:rPr>
      </w:pPr>
      <w:r w:rsidRPr="007F25B9">
        <w:rPr>
          <w:rStyle w:val="s0"/>
          <w:color w:val="auto"/>
          <w:sz w:val="28"/>
          <w:szCs w:val="28"/>
        </w:rPr>
        <w:t>Форма, предназначенная для сбора административных данных</w:t>
      </w:r>
    </w:p>
    <w:p w:rsidR="007D45A6" w:rsidRPr="007F25B9" w:rsidRDefault="007D45A6" w:rsidP="009135FC">
      <w:pPr>
        <w:jc w:val="center"/>
        <w:rPr>
          <w:sz w:val="28"/>
          <w:szCs w:val="28"/>
        </w:rPr>
      </w:pPr>
    </w:p>
    <w:p w:rsidR="007D45A6" w:rsidRPr="007F25B9" w:rsidRDefault="007D45A6" w:rsidP="009135FC">
      <w:pPr>
        <w:jc w:val="center"/>
        <w:rPr>
          <w:sz w:val="28"/>
          <w:szCs w:val="28"/>
        </w:rPr>
      </w:pPr>
    </w:p>
    <w:p w:rsidR="007D45A6" w:rsidRPr="007F25B9" w:rsidRDefault="007D45A6" w:rsidP="009135FC">
      <w:pPr>
        <w:ind w:firstLine="709"/>
        <w:jc w:val="both"/>
        <w:rPr>
          <w:sz w:val="28"/>
          <w:szCs w:val="28"/>
        </w:rPr>
      </w:pPr>
      <w:r w:rsidRPr="007F25B9">
        <w:rPr>
          <w:rStyle w:val="s0"/>
          <w:color w:val="auto"/>
          <w:sz w:val="28"/>
          <w:szCs w:val="28"/>
        </w:rPr>
        <w:t>Представляется: в территориальный филиал Национального Банка Республики Казахстан</w:t>
      </w:r>
    </w:p>
    <w:p w:rsidR="007D45A6" w:rsidRPr="007F25B9" w:rsidRDefault="007D45A6" w:rsidP="009135FC">
      <w:pPr>
        <w:ind w:firstLine="709"/>
        <w:jc w:val="both"/>
        <w:rPr>
          <w:sz w:val="28"/>
          <w:szCs w:val="28"/>
        </w:rPr>
      </w:pPr>
      <w:r w:rsidRPr="007F25B9">
        <w:rPr>
          <w:rStyle w:val="s0"/>
          <w:color w:val="auto"/>
          <w:sz w:val="28"/>
          <w:szCs w:val="28"/>
        </w:rPr>
        <w:t xml:space="preserve">Форма административных данных размещена на </w:t>
      </w:r>
      <w:proofErr w:type="spellStart"/>
      <w:r w:rsidRPr="007F25B9">
        <w:rPr>
          <w:rStyle w:val="s0"/>
          <w:color w:val="auto"/>
          <w:sz w:val="28"/>
          <w:szCs w:val="28"/>
        </w:rPr>
        <w:t>интернет-ресурсе</w:t>
      </w:r>
      <w:proofErr w:type="spellEnd"/>
      <w:r w:rsidRPr="007F25B9">
        <w:rPr>
          <w:rStyle w:val="s0"/>
          <w:color w:val="auto"/>
          <w:sz w:val="28"/>
          <w:szCs w:val="28"/>
        </w:rPr>
        <w:t xml:space="preserve">: </w:t>
      </w:r>
      <w:r w:rsidRPr="007F25B9">
        <w:rPr>
          <w:rStyle w:val="ac"/>
          <w:color w:val="auto"/>
          <w:sz w:val="28"/>
          <w:szCs w:val="28"/>
          <w:u w:val="none"/>
        </w:rPr>
        <w:t>www.nationalbank.kz</w:t>
      </w:r>
    </w:p>
    <w:p w:rsidR="007D45A6" w:rsidRPr="007F25B9" w:rsidRDefault="007D45A6" w:rsidP="009135FC">
      <w:pPr>
        <w:jc w:val="center"/>
        <w:rPr>
          <w:rStyle w:val="s1"/>
          <w:b w:val="0"/>
          <w:color w:val="auto"/>
          <w:sz w:val="28"/>
          <w:szCs w:val="28"/>
        </w:rPr>
      </w:pPr>
    </w:p>
    <w:p w:rsidR="007D45A6" w:rsidRPr="007F25B9" w:rsidRDefault="007D45A6" w:rsidP="009135FC">
      <w:pPr>
        <w:jc w:val="center"/>
        <w:rPr>
          <w:sz w:val="28"/>
          <w:szCs w:val="28"/>
        </w:rPr>
      </w:pPr>
    </w:p>
    <w:p w:rsidR="007D45A6" w:rsidRPr="007F25B9" w:rsidRDefault="007D45A6" w:rsidP="009135FC">
      <w:pPr>
        <w:jc w:val="center"/>
        <w:rPr>
          <w:rStyle w:val="s1"/>
          <w:color w:val="auto"/>
          <w:sz w:val="28"/>
          <w:szCs w:val="28"/>
        </w:rPr>
      </w:pPr>
      <w:r w:rsidRPr="007F25B9">
        <w:rPr>
          <w:rStyle w:val="s1"/>
          <w:color w:val="auto"/>
          <w:sz w:val="28"/>
          <w:szCs w:val="28"/>
        </w:rPr>
        <w:t xml:space="preserve">Отчет об уставном и собственном капиталах, </w:t>
      </w:r>
    </w:p>
    <w:p w:rsidR="007D45A6" w:rsidRPr="007F25B9" w:rsidRDefault="007D45A6" w:rsidP="009135FC">
      <w:pPr>
        <w:jc w:val="center"/>
        <w:rPr>
          <w:sz w:val="28"/>
          <w:szCs w:val="28"/>
        </w:rPr>
      </w:pPr>
      <w:r w:rsidRPr="007F25B9">
        <w:rPr>
          <w:rStyle w:val="s1"/>
          <w:color w:val="auto"/>
          <w:sz w:val="28"/>
          <w:szCs w:val="28"/>
        </w:rPr>
        <w:t xml:space="preserve">а также о коэффициенте </w:t>
      </w:r>
      <w:proofErr w:type="spellStart"/>
      <w:r w:rsidRPr="007F25B9">
        <w:rPr>
          <w:rStyle w:val="s1"/>
          <w:color w:val="auto"/>
          <w:sz w:val="28"/>
          <w:szCs w:val="28"/>
        </w:rPr>
        <w:t>левереджа</w:t>
      </w:r>
      <w:proofErr w:type="spellEnd"/>
    </w:p>
    <w:p w:rsidR="007D45A6" w:rsidRPr="007F25B9" w:rsidRDefault="007D45A6" w:rsidP="009135FC">
      <w:pPr>
        <w:jc w:val="center"/>
        <w:rPr>
          <w:sz w:val="28"/>
          <w:szCs w:val="28"/>
        </w:rPr>
      </w:pPr>
    </w:p>
    <w:p w:rsidR="007D45A6" w:rsidRPr="007F25B9" w:rsidRDefault="007D45A6" w:rsidP="009135FC">
      <w:pPr>
        <w:jc w:val="center"/>
        <w:rPr>
          <w:rStyle w:val="s0"/>
          <w:color w:val="auto"/>
          <w:sz w:val="28"/>
          <w:szCs w:val="28"/>
        </w:rPr>
      </w:pPr>
    </w:p>
    <w:p w:rsidR="007D45A6" w:rsidRPr="007F25B9" w:rsidRDefault="007D45A6" w:rsidP="009135FC">
      <w:pPr>
        <w:ind w:firstLine="709"/>
        <w:jc w:val="both"/>
        <w:rPr>
          <w:sz w:val="28"/>
          <w:szCs w:val="28"/>
        </w:rPr>
      </w:pPr>
      <w:r w:rsidRPr="007F25B9">
        <w:rPr>
          <w:rStyle w:val="s0"/>
          <w:color w:val="auto"/>
          <w:sz w:val="28"/>
          <w:szCs w:val="28"/>
        </w:rPr>
        <w:t>Индекс формы административных данных: USK-K3</w:t>
      </w:r>
    </w:p>
    <w:p w:rsidR="007D45A6" w:rsidRPr="007F25B9" w:rsidRDefault="007D45A6" w:rsidP="009135FC">
      <w:pPr>
        <w:ind w:firstLine="709"/>
        <w:jc w:val="both"/>
        <w:rPr>
          <w:sz w:val="28"/>
          <w:szCs w:val="28"/>
        </w:rPr>
      </w:pPr>
      <w:r w:rsidRPr="007F25B9">
        <w:rPr>
          <w:rStyle w:val="s0"/>
          <w:color w:val="auto"/>
          <w:sz w:val="28"/>
          <w:szCs w:val="28"/>
        </w:rPr>
        <w:t>Периодичность: ежеквартальная</w:t>
      </w:r>
    </w:p>
    <w:p w:rsidR="007D45A6" w:rsidRPr="007F25B9" w:rsidRDefault="007D45A6" w:rsidP="009135FC">
      <w:pPr>
        <w:ind w:firstLine="709"/>
        <w:jc w:val="both"/>
        <w:rPr>
          <w:sz w:val="28"/>
          <w:szCs w:val="28"/>
        </w:rPr>
      </w:pPr>
      <w:r w:rsidRPr="007F25B9">
        <w:rPr>
          <w:rStyle w:val="s0"/>
          <w:color w:val="auto"/>
          <w:sz w:val="28"/>
          <w:szCs w:val="28"/>
        </w:rPr>
        <w:t>Отчетный период: по состоянию на __________ 20__года</w:t>
      </w:r>
    </w:p>
    <w:p w:rsidR="007D45A6" w:rsidRPr="007F25B9" w:rsidRDefault="007D45A6" w:rsidP="009135FC">
      <w:pPr>
        <w:ind w:firstLine="709"/>
        <w:jc w:val="both"/>
        <w:rPr>
          <w:sz w:val="28"/>
          <w:szCs w:val="28"/>
        </w:rPr>
      </w:pPr>
      <w:r w:rsidRPr="007F25B9">
        <w:rPr>
          <w:rStyle w:val="s0"/>
          <w:color w:val="auto"/>
          <w:sz w:val="28"/>
          <w:szCs w:val="28"/>
        </w:rPr>
        <w:t>Круг лиц, представляющих информацию: кредитное товарищество, ломбард</w:t>
      </w:r>
    </w:p>
    <w:p w:rsidR="007D45A6" w:rsidRPr="007F25B9" w:rsidRDefault="007D45A6" w:rsidP="009135FC">
      <w:pPr>
        <w:ind w:firstLine="709"/>
        <w:jc w:val="both"/>
        <w:rPr>
          <w:sz w:val="28"/>
          <w:szCs w:val="28"/>
        </w:rPr>
      </w:pPr>
      <w:r w:rsidRPr="007F25B9">
        <w:rPr>
          <w:rStyle w:val="s0"/>
          <w:color w:val="auto"/>
          <w:sz w:val="28"/>
          <w:szCs w:val="28"/>
        </w:rPr>
        <w:t>Срок представления формы административных данных: ежеквартально, не позднее 25 (двадцать пятого) числа месяца, следующего за отчетным кварталом</w:t>
      </w:r>
    </w:p>
    <w:p w:rsidR="007D45A6" w:rsidRPr="007F25B9" w:rsidRDefault="007D45A6" w:rsidP="009135FC">
      <w:pPr>
        <w:spacing w:after="160" w:line="259" w:lineRule="auto"/>
        <w:rPr>
          <w:rStyle w:val="s0"/>
          <w:color w:val="auto"/>
          <w:sz w:val="28"/>
          <w:szCs w:val="28"/>
        </w:rPr>
      </w:pPr>
      <w:r w:rsidRPr="007F25B9">
        <w:rPr>
          <w:rStyle w:val="s0"/>
          <w:color w:val="auto"/>
          <w:sz w:val="28"/>
          <w:szCs w:val="28"/>
        </w:rPr>
        <w:br w:type="page"/>
      </w:r>
    </w:p>
    <w:p w:rsidR="007D45A6" w:rsidRPr="007F25B9" w:rsidRDefault="007D45A6" w:rsidP="009135FC">
      <w:pPr>
        <w:jc w:val="right"/>
        <w:textAlignment w:val="baseline"/>
        <w:rPr>
          <w:sz w:val="28"/>
          <w:szCs w:val="28"/>
        </w:rPr>
      </w:pPr>
      <w:r w:rsidRPr="007F25B9">
        <w:rPr>
          <w:sz w:val="28"/>
          <w:szCs w:val="28"/>
        </w:rPr>
        <w:t>Форма</w:t>
      </w:r>
    </w:p>
    <w:p w:rsidR="007D45A6" w:rsidRPr="007F25B9" w:rsidRDefault="007D45A6" w:rsidP="009135FC">
      <w:pPr>
        <w:jc w:val="center"/>
        <w:textAlignment w:val="baseline"/>
        <w:rPr>
          <w:sz w:val="28"/>
          <w:szCs w:val="28"/>
        </w:rPr>
      </w:pPr>
    </w:p>
    <w:p w:rsidR="007D45A6" w:rsidRPr="007F25B9" w:rsidRDefault="007D45A6" w:rsidP="009135FC">
      <w:pPr>
        <w:jc w:val="center"/>
        <w:textAlignment w:val="baseline"/>
        <w:rPr>
          <w:sz w:val="28"/>
          <w:szCs w:val="28"/>
        </w:rPr>
      </w:pPr>
    </w:p>
    <w:p w:rsidR="007D45A6" w:rsidRPr="007F25B9" w:rsidRDefault="007D45A6" w:rsidP="009135FC">
      <w:pPr>
        <w:ind w:firstLine="709"/>
        <w:jc w:val="both"/>
        <w:rPr>
          <w:sz w:val="28"/>
          <w:szCs w:val="28"/>
        </w:rPr>
      </w:pPr>
      <w:r w:rsidRPr="007F25B9">
        <w:rPr>
          <w:sz w:val="28"/>
          <w:szCs w:val="28"/>
        </w:rPr>
        <w:t>Таблица.</w:t>
      </w:r>
      <w:r w:rsidRPr="007F25B9">
        <w:rPr>
          <w:b/>
          <w:sz w:val="28"/>
          <w:szCs w:val="28"/>
        </w:rPr>
        <w:t xml:space="preserve"> </w:t>
      </w:r>
      <w:r w:rsidRPr="007F25B9">
        <w:rPr>
          <w:rStyle w:val="s1"/>
          <w:b w:val="0"/>
          <w:color w:val="auto"/>
          <w:sz w:val="28"/>
          <w:szCs w:val="28"/>
        </w:rPr>
        <w:t>Отчет об уставном и собственном капиталах,</w:t>
      </w:r>
      <w:r w:rsidRPr="007F25B9">
        <w:rPr>
          <w:rStyle w:val="s1"/>
          <w:b w:val="0"/>
          <w:color w:val="auto"/>
          <w:sz w:val="28"/>
          <w:szCs w:val="28"/>
          <w:lang w:val="kk-KZ"/>
        </w:rPr>
        <w:t xml:space="preserve"> </w:t>
      </w:r>
      <w:r w:rsidRPr="007F25B9">
        <w:rPr>
          <w:rStyle w:val="s1"/>
          <w:b w:val="0"/>
          <w:color w:val="auto"/>
          <w:sz w:val="28"/>
          <w:szCs w:val="28"/>
        </w:rPr>
        <w:t xml:space="preserve">а также о коэффициенте </w:t>
      </w:r>
      <w:proofErr w:type="spellStart"/>
      <w:r w:rsidRPr="007F25B9">
        <w:rPr>
          <w:rStyle w:val="s1"/>
          <w:b w:val="0"/>
          <w:color w:val="auto"/>
          <w:sz w:val="28"/>
          <w:szCs w:val="28"/>
        </w:rPr>
        <w:t>левереджа</w:t>
      </w:r>
      <w:proofErr w:type="spellEnd"/>
    </w:p>
    <w:p w:rsidR="007D45A6" w:rsidRPr="007F25B9" w:rsidRDefault="007D45A6" w:rsidP="009135FC">
      <w:pPr>
        <w:jc w:val="center"/>
        <w:textAlignment w:val="baseline"/>
        <w:rPr>
          <w:sz w:val="28"/>
          <w:szCs w:val="28"/>
        </w:rPr>
      </w:pPr>
    </w:p>
    <w:p w:rsidR="007D45A6" w:rsidRPr="007F25B9" w:rsidRDefault="007D45A6" w:rsidP="009135FC">
      <w:pPr>
        <w:jc w:val="right"/>
        <w:textAlignment w:val="baseline"/>
        <w:rPr>
          <w:sz w:val="28"/>
          <w:szCs w:val="28"/>
        </w:rPr>
      </w:pPr>
      <w:r w:rsidRPr="007F25B9">
        <w:rPr>
          <w:sz w:val="28"/>
          <w:szCs w:val="28"/>
        </w:rPr>
        <w:t>(в тысячах тенге)</w:t>
      </w:r>
    </w:p>
    <w:tbl>
      <w:tblPr>
        <w:tblW w:w="5000" w:type="pct"/>
        <w:jc w:val="center"/>
        <w:tblCellMar>
          <w:left w:w="0" w:type="dxa"/>
          <w:right w:w="0" w:type="dxa"/>
        </w:tblCellMar>
        <w:tblLook w:val="04A0" w:firstRow="1" w:lastRow="0" w:firstColumn="1" w:lastColumn="0" w:noHBand="0" w:noVBand="1"/>
      </w:tblPr>
      <w:tblGrid>
        <w:gridCol w:w="981"/>
        <w:gridCol w:w="7033"/>
        <w:gridCol w:w="1603"/>
      </w:tblGrid>
      <w:tr w:rsidR="007F25B9" w:rsidRPr="007F25B9" w:rsidTr="000845A9">
        <w:trPr>
          <w:jc w:val="center"/>
        </w:trPr>
        <w:tc>
          <w:tcPr>
            <w:tcW w:w="993" w:type="dxa"/>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rsidR="007D45A6" w:rsidRPr="007F25B9" w:rsidRDefault="007D45A6" w:rsidP="000845A9">
            <w:pPr>
              <w:jc w:val="center"/>
              <w:textAlignment w:val="baseline"/>
              <w:rPr>
                <w:sz w:val="28"/>
                <w:szCs w:val="28"/>
              </w:rPr>
            </w:pPr>
            <w:r w:rsidRPr="007F25B9">
              <w:rPr>
                <w:sz w:val="28"/>
                <w:szCs w:val="28"/>
              </w:rPr>
              <w:t>№</w:t>
            </w:r>
          </w:p>
        </w:tc>
        <w:tc>
          <w:tcPr>
            <w:tcW w:w="7170"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845A9">
            <w:pPr>
              <w:jc w:val="center"/>
              <w:textAlignment w:val="baseline"/>
              <w:rPr>
                <w:sz w:val="28"/>
                <w:szCs w:val="28"/>
              </w:rPr>
            </w:pPr>
            <w:r w:rsidRPr="007F25B9">
              <w:rPr>
                <w:sz w:val="28"/>
                <w:szCs w:val="28"/>
              </w:rPr>
              <w:t>Наименование статей</w:t>
            </w:r>
          </w:p>
        </w:tc>
        <w:tc>
          <w:tcPr>
            <w:tcW w:w="1618" w:type="dxa"/>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845A9">
            <w:pPr>
              <w:jc w:val="center"/>
              <w:textAlignment w:val="baseline"/>
              <w:rPr>
                <w:sz w:val="28"/>
                <w:szCs w:val="28"/>
              </w:rPr>
            </w:pPr>
            <w:r w:rsidRPr="007F25B9">
              <w:rPr>
                <w:sz w:val="28"/>
                <w:szCs w:val="28"/>
              </w:rPr>
              <w:t>Сумма</w:t>
            </w:r>
          </w:p>
        </w:tc>
      </w:tr>
      <w:tr w:rsidR="007F25B9" w:rsidRPr="007F25B9" w:rsidTr="000845A9">
        <w:trPr>
          <w:jc w:val="center"/>
        </w:trPr>
        <w:tc>
          <w:tcPr>
            <w:tcW w:w="993" w:type="dxa"/>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rsidR="007D45A6" w:rsidRPr="007F25B9" w:rsidRDefault="007D45A6" w:rsidP="000845A9">
            <w:pPr>
              <w:jc w:val="center"/>
              <w:textAlignment w:val="baseline"/>
              <w:rPr>
                <w:sz w:val="28"/>
                <w:szCs w:val="28"/>
              </w:rPr>
            </w:pPr>
            <w:r w:rsidRPr="007F25B9">
              <w:rPr>
                <w:sz w:val="28"/>
                <w:szCs w:val="28"/>
              </w:rPr>
              <w:t>1</w:t>
            </w:r>
          </w:p>
        </w:tc>
        <w:tc>
          <w:tcPr>
            <w:tcW w:w="7170" w:type="dxa"/>
            <w:tcBorders>
              <w:top w:val="nil"/>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845A9">
            <w:pPr>
              <w:jc w:val="center"/>
              <w:textAlignment w:val="baseline"/>
              <w:rPr>
                <w:sz w:val="28"/>
                <w:szCs w:val="28"/>
              </w:rPr>
            </w:pPr>
            <w:r w:rsidRPr="007F25B9">
              <w:rPr>
                <w:sz w:val="28"/>
                <w:szCs w:val="28"/>
              </w:rPr>
              <w:t>2</w:t>
            </w:r>
          </w:p>
        </w:tc>
        <w:tc>
          <w:tcPr>
            <w:tcW w:w="1618" w:type="dxa"/>
            <w:tcBorders>
              <w:top w:val="nil"/>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845A9">
            <w:pPr>
              <w:jc w:val="center"/>
              <w:textAlignment w:val="baseline"/>
              <w:rPr>
                <w:sz w:val="28"/>
                <w:szCs w:val="28"/>
              </w:rPr>
            </w:pPr>
            <w:r w:rsidRPr="007F25B9">
              <w:rPr>
                <w:sz w:val="28"/>
                <w:szCs w:val="28"/>
              </w:rPr>
              <w:t>3</w:t>
            </w:r>
          </w:p>
        </w:tc>
      </w:tr>
      <w:tr w:rsidR="007F25B9" w:rsidRPr="007F25B9" w:rsidTr="000845A9">
        <w:trPr>
          <w:jc w:val="center"/>
        </w:trPr>
        <w:tc>
          <w:tcPr>
            <w:tcW w:w="993" w:type="dxa"/>
            <w:tcBorders>
              <w:top w:val="nil"/>
              <w:left w:val="single" w:sz="8" w:space="0" w:color="000000"/>
              <w:bottom w:val="single" w:sz="8" w:space="0" w:color="000000"/>
              <w:right w:val="single" w:sz="8" w:space="0" w:color="000000"/>
            </w:tcBorders>
            <w:tcMar>
              <w:top w:w="0" w:type="dxa"/>
              <w:left w:w="168" w:type="dxa"/>
              <w:bottom w:w="0" w:type="dxa"/>
              <w:right w:w="168" w:type="dxa"/>
            </w:tcMar>
          </w:tcPr>
          <w:p w:rsidR="007D45A6" w:rsidRPr="007F25B9" w:rsidRDefault="007D45A6" w:rsidP="007D45A6">
            <w:pPr>
              <w:pStyle w:val="ae"/>
              <w:numPr>
                <w:ilvl w:val="0"/>
                <w:numId w:val="8"/>
              </w:numPr>
              <w:spacing w:after="0" w:line="240" w:lineRule="auto"/>
              <w:ind w:left="0" w:firstLine="0"/>
              <w:jc w:val="center"/>
              <w:textAlignment w:val="baseline"/>
              <w:rPr>
                <w:rFonts w:ascii="Times New Roman" w:hAnsi="Times New Roman"/>
                <w:sz w:val="28"/>
                <w:szCs w:val="28"/>
              </w:rPr>
            </w:pPr>
          </w:p>
        </w:tc>
        <w:tc>
          <w:tcPr>
            <w:tcW w:w="7170" w:type="dxa"/>
            <w:tcBorders>
              <w:top w:val="nil"/>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845A9">
            <w:pPr>
              <w:textAlignment w:val="baseline"/>
              <w:rPr>
                <w:sz w:val="28"/>
                <w:szCs w:val="28"/>
              </w:rPr>
            </w:pPr>
            <w:r w:rsidRPr="007F25B9">
              <w:rPr>
                <w:sz w:val="28"/>
                <w:szCs w:val="28"/>
              </w:rPr>
              <w:t>Оплаченный уставный капитал</w:t>
            </w:r>
          </w:p>
        </w:tc>
        <w:tc>
          <w:tcPr>
            <w:tcW w:w="1618" w:type="dxa"/>
            <w:tcBorders>
              <w:top w:val="nil"/>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845A9">
            <w:pPr>
              <w:rPr>
                <w:sz w:val="28"/>
                <w:szCs w:val="28"/>
              </w:rPr>
            </w:pPr>
          </w:p>
        </w:tc>
      </w:tr>
      <w:tr w:rsidR="007F25B9" w:rsidRPr="007F25B9" w:rsidTr="000845A9">
        <w:trPr>
          <w:jc w:val="center"/>
        </w:trPr>
        <w:tc>
          <w:tcPr>
            <w:tcW w:w="993" w:type="dxa"/>
            <w:tcBorders>
              <w:top w:val="nil"/>
              <w:left w:val="single" w:sz="8" w:space="0" w:color="000000"/>
              <w:bottom w:val="single" w:sz="8" w:space="0" w:color="000000"/>
              <w:right w:val="single" w:sz="8" w:space="0" w:color="000000"/>
            </w:tcBorders>
            <w:tcMar>
              <w:top w:w="0" w:type="dxa"/>
              <w:left w:w="168" w:type="dxa"/>
              <w:bottom w:w="0" w:type="dxa"/>
              <w:right w:w="168" w:type="dxa"/>
            </w:tcMar>
          </w:tcPr>
          <w:p w:rsidR="007D45A6" w:rsidRPr="007F25B9" w:rsidRDefault="007D45A6" w:rsidP="007D45A6">
            <w:pPr>
              <w:pStyle w:val="ae"/>
              <w:numPr>
                <w:ilvl w:val="0"/>
                <w:numId w:val="8"/>
              </w:numPr>
              <w:spacing w:after="0" w:line="240" w:lineRule="auto"/>
              <w:ind w:left="0" w:firstLine="0"/>
              <w:jc w:val="center"/>
              <w:textAlignment w:val="baseline"/>
              <w:rPr>
                <w:rFonts w:ascii="Times New Roman" w:hAnsi="Times New Roman"/>
                <w:sz w:val="28"/>
                <w:szCs w:val="28"/>
              </w:rPr>
            </w:pPr>
          </w:p>
        </w:tc>
        <w:tc>
          <w:tcPr>
            <w:tcW w:w="7170" w:type="dxa"/>
            <w:tcBorders>
              <w:top w:val="nil"/>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845A9">
            <w:pPr>
              <w:textAlignment w:val="baseline"/>
              <w:rPr>
                <w:sz w:val="28"/>
                <w:szCs w:val="28"/>
              </w:rPr>
            </w:pPr>
            <w:r w:rsidRPr="007F25B9">
              <w:rPr>
                <w:sz w:val="28"/>
                <w:szCs w:val="28"/>
              </w:rPr>
              <w:t>Дополнительный капитал</w:t>
            </w:r>
          </w:p>
        </w:tc>
        <w:tc>
          <w:tcPr>
            <w:tcW w:w="1618" w:type="dxa"/>
            <w:tcBorders>
              <w:top w:val="nil"/>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845A9">
            <w:pPr>
              <w:rPr>
                <w:sz w:val="28"/>
                <w:szCs w:val="28"/>
              </w:rPr>
            </w:pPr>
          </w:p>
        </w:tc>
      </w:tr>
      <w:tr w:rsidR="007F25B9" w:rsidRPr="007F25B9" w:rsidTr="000845A9">
        <w:trPr>
          <w:jc w:val="center"/>
        </w:trPr>
        <w:tc>
          <w:tcPr>
            <w:tcW w:w="993" w:type="dxa"/>
            <w:tcBorders>
              <w:top w:val="nil"/>
              <w:left w:val="single" w:sz="8" w:space="0" w:color="000000"/>
              <w:bottom w:val="single" w:sz="8" w:space="0" w:color="000000"/>
              <w:right w:val="single" w:sz="8" w:space="0" w:color="000000"/>
            </w:tcBorders>
            <w:tcMar>
              <w:top w:w="0" w:type="dxa"/>
              <w:left w:w="168" w:type="dxa"/>
              <w:bottom w:w="0" w:type="dxa"/>
              <w:right w:w="168" w:type="dxa"/>
            </w:tcMar>
          </w:tcPr>
          <w:p w:rsidR="007D45A6" w:rsidRPr="007F25B9" w:rsidRDefault="007D45A6" w:rsidP="007D45A6">
            <w:pPr>
              <w:pStyle w:val="ae"/>
              <w:numPr>
                <w:ilvl w:val="0"/>
                <w:numId w:val="8"/>
              </w:numPr>
              <w:spacing w:after="0" w:line="240" w:lineRule="auto"/>
              <w:ind w:left="0" w:firstLine="0"/>
              <w:jc w:val="center"/>
              <w:textAlignment w:val="baseline"/>
              <w:rPr>
                <w:rFonts w:ascii="Times New Roman" w:hAnsi="Times New Roman"/>
                <w:sz w:val="28"/>
                <w:szCs w:val="28"/>
              </w:rPr>
            </w:pPr>
          </w:p>
        </w:tc>
        <w:tc>
          <w:tcPr>
            <w:tcW w:w="7170" w:type="dxa"/>
            <w:tcBorders>
              <w:top w:val="nil"/>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845A9">
            <w:pPr>
              <w:textAlignment w:val="baseline"/>
              <w:rPr>
                <w:sz w:val="28"/>
                <w:szCs w:val="28"/>
              </w:rPr>
            </w:pPr>
            <w:r w:rsidRPr="007F25B9">
              <w:rPr>
                <w:sz w:val="28"/>
                <w:szCs w:val="28"/>
              </w:rPr>
              <w:t>Нераспределенная чистая прибыль (убыток) прошлых лет</w:t>
            </w:r>
          </w:p>
        </w:tc>
        <w:tc>
          <w:tcPr>
            <w:tcW w:w="1618" w:type="dxa"/>
            <w:tcBorders>
              <w:top w:val="nil"/>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845A9">
            <w:pPr>
              <w:rPr>
                <w:sz w:val="28"/>
                <w:szCs w:val="28"/>
              </w:rPr>
            </w:pPr>
          </w:p>
        </w:tc>
      </w:tr>
      <w:tr w:rsidR="007F25B9" w:rsidRPr="007F25B9" w:rsidTr="000845A9">
        <w:trPr>
          <w:jc w:val="center"/>
        </w:trPr>
        <w:tc>
          <w:tcPr>
            <w:tcW w:w="993" w:type="dxa"/>
            <w:tcBorders>
              <w:top w:val="nil"/>
              <w:left w:val="single" w:sz="8" w:space="0" w:color="000000"/>
              <w:bottom w:val="single" w:sz="8" w:space="0" w:color="000000"/>
              <w:right w:val="single" w:sz="8" w:space="0" w:color="000000"/>
            </w:tcBorders>
            <w:tcMar>
              <w:top w:w="0" w:type="dxa"/>
              <w:left w:w="168" w:type="dxa"/>
              <w:bottom w:w="0" w:type="dxa"/>
              <w:right w:w="168" w:type="dxa"/>
            </w:tcMar>
          </w:tcPr>
          <w:p w:rsidR="007D45A6" w:rsidRPr="007F25B9" w:rsidRDefault="007D45A6" w:rsidP="007D45A6">
            <w:pPr>
              <w:pStyle w:val="ae"/>
              <w:numPr>
                <w:ilvl w:val="0"/>
                <w:numId w:val="8"/>
              </w:numPr>
              <w:spacing w:after="0" w:line="240" w:lineRule="auto"/>
              <w:ind w:left="0" w:firstLine="0"/>
              <w:jc w:val="center"/>
              <w:textAlignment w:val="baseline"/>
              <w:rPr>
                <w:rFonts w:ascii="Times New Roman" w:hAnsi="Times New Roman"/>
                <w:sz w:val="28"/>
                <w:szCs w:val="28"/>
              </w:rPr>
            </w:pPr>
          </w:p>
        </w:tc>
        <w:tc>
          <w:tcPr>
            <w:tcW w:w="7170" w:type="dxa"/>
            <w:tcBorders>
              <w:top w:val="nil"/>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845A9">
            <w:pPr>
              <w:textAlignment w:val="baseline"/>
              <w:rPr>
                <w:sz w:val="28"/>
                <w:szCs w:val="28"/>
              </w:rPr>
            </w:pPr>
            <w:r w:rsidRPr="007F25B9">
              <w:rPr>
                <w:sz w:val="28"/>
                <w:szCs w:val="28"/>
              </w:rPr>
              <w:t>Фонды, резервы, сформированные за счет чистого дохода прошлых лет</w:t>
            </w:r>
          </w:p>
        </w:tc>
        <w:tc>
          <w:tcPr>
            <w:tcW w:w="1618" w:type="dxa"/>
            <w:tcBorders>
              <w:top w:val="nil"/>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845A9">
            <w:pPr>
              <w:rPr>
                <w:sz w:val="28"/>
                <w:szCs w:val="28"/>
              </w:rPr>
            </w:pPr>
          </w:p>
        </w:tc>
      </w:tr>
      <w:tr w:rsidR="007F25B9" w:rsidRPr="007F25B9" w:rsidTr="000845A9">
        <w:trPr>
          <w:jc w:val="center"/>
        </w:trPr>
        <w:tc>
          <w:tcPr>
            <w:tcW w:w="993" w:type="dxa"/>
            <w:tcBorders>
              <w:top w:val="nil"/>
              <w:left w:val="single" w:sz="8" w:space="0" w:color="000000"/>
              <w:bottom w:val="single" w:sz="8" w:space="0" w:color="000000"/>
              <w:right w:val="single" w:sz="8" w:space="0" w:color="000000"/>
            </w:tcBorders>
            <w:tcMar>
              <w:top w:w="0" w:type="dxa"/>
              <w:left w:w="168" w:type="dxa"/>
              <w:bottom w:w="0" w:type="dxa"/>
              <w:right w:w="168" w:type="dxa"/>
            </w:tcMar>
          </w:tcPr>
          <w:p w:rsidR="007D45A6" w:rsidRPr="007F25B9" w:rsidRDefault="007D45A6" w:rsidP="007D45A6">
            <w:pPr>
              <w:pStyle w:val="ae"/>
              <w:numPr>
                <w:ilvl w:val="0"/>
                <w:numId w:val="8"/>
              </w:numPr>
              <w:spacing w:after="0" w:line="240" w:lineRule="auto"/>
              <w:ind w:left="0" w:firstLine="0"/>
              <w:jc w:val="center"/>
              <w:textAlignment w:val="baseline"/>
              <w:rPr>
                <w:rFonts w:ascii="Times New Roman" w:hAnsi="Times New Roman"/>
                <w:sz w:val="28"/>
                <w:szCs w:val="28"/>
              </w:rPr>
            </w:pPr>
          </w:p>
        </w:tc>
        <w:tc>
          <w:tcPr>
            <w:tcW w:w="7170" w:type="dxa"/>
            <w:tcBorders>
              <w:top w:val="nil"/>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845A9">
            <w:pPr>
              <w:textAlignment w:val="baseline"/>
              <w:rPr>
                <w:sz w:val="28"/>
                <w:szCs w:val="28"/>
              </w:rPr>
            </w:pPr>
            <w:r w:rsidRPr="007F25B9">
              <w:rPr>
                <w:sz w:val="28"/>
                <w:szCs w:val="28"/>
              </w:rPr>
              <w:t>Нераспределенная чистая прибыль (убыток) отчетного периода</w:t>
            </w:r>
          </w:p>
        </w:tc>
        <w:tc>
          <w:tcPr>
            <w:tcW w:w="1618" w:type="dxa"/>
            <w:tcBorders>
              <w:top w:val="nil"/>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845A9">
            <w:pPr>
              <w:rPr>
                <w:sz w:val="28"/>
                <w:szCs w:val="28"/>
              </w:rPr>
            </w:pPr>
          </w:p>
        </w:tc>
      </w:tr>
      <w:tr w:rsidR="007F25B9" w:rsidRPr="007F25B9" w:rsidTr="000845A9">
        <w:trPr>
          <w:jc w:val="center"/>
        </w:trPr>
        <w:tc>
          <w:tcPr>
            <w:tcW w:w="993" w:type="dxa"/>
            <w:tcBorders>
              <w:top w:val="nil"/>
              <w:left w:val="single" w:sz="8" w:space="0" w:color="000000"/>
              <w:bottom w:val="single" w:sz="8" w:space="0" w:color="000000"/>
              <w:right w:val="single" w:sz="8" w:space="0" w:color="000000"/>
            </w:tcBorders>
            <w:tcMar>
              <w:top w:w="0" w:type="dxa"/>
              <w:left w:w="168" w:type="dxa"/>
              <w:bottom w:w="0" w:type="dxa"/>
              <w:right w:w="168" w:type="dxa"/>
            </w:tcMar>
          </w:tcPr>
          <w:p w:rsidR="007D45A6" w:rsidRPr="007F25B9" w:rsidRDefault="007D45A6" w:rsidP="007D45A6">
            <w:pPr>
              <w:pStyle w:val="ae"/>
              <w:numPr>
                <w:ilvl w:val="0"/>
                <w:numId w:val="8"/>
              </w:numPr>
              <w:spacing w:after="0" w:line="240" w:lineRule="auto"/>
              <w:ind w:left="0" w:firstLine="0"/>
              <w:jc w:val="center"/>
              <w:textAlignment w:val="baseline"/>
              <w:rPr>
                <w:rFonts w:ascii="Times New Roman" w:hAnsi="Times New Roman"/>
                <w:sz w:val="28"/>
                <w:szCs w:val="28"/>
              </w:rPr>
            </w:pPr>
          </w:p>
        </w:tc>
        <w:tc>
          <w:tcPr>
            <w:tcW w:w="7170" w:type="dxa"/>
            <w:tcBorders>
              <w:top w:val="nil"/>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845A9">
            <w:pPr>
              <w:textAlignment w:val="baseline"/>
              <w:rPr>
                <w:sz w:val="28"/>
                <w:szCs w:val="28"/>
              </w:rPr>
            </w:pPr>
            <w:r w:rsidRPr="007F25B9">
              <w:rPr>
                <w:sz w:val="28"/>
                <w:szCs w:val="28"/>
              </w:rPr>
              <w:t>Переоценка основных средств</w:t>
            </w:r>
          </w:p>
        </w:tc>
        <w:tc>
          <w:tcPr>
            <w:tcW w:w="1618" w:type="dxa"/>
            <w:tcBorders>
              <w:top w:val="nil"/>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845A9">
            <w:pPr>
              <w:rPr>
                <w:sz w:val="28"/>
                <w:szCs w:val="28"/>
              </w:rPr>
            </w:pPr>
          </w:p>
        </w:tc>
      </w:tr>
      <w:tr w:rsidR="007F25B9" w:rsidRPr="007F25B9" w:rsidTr="000845A9">
        <w:trPr>
          <w:jc w:val="center"/>
        </w:trPr>
        <w:tc>
          <w:tcPr>
            <w:tcW w:w="993" w:type="dxa"/>
            <w:tcBorders>
              <w:top w:val="nil"/>
              <w:left w:val="single" w:sz="8" w:space="0" w:color="000000"/>
              <w:bottom w:val="single" w:sz="8" w:space="0" w:color="000000"/>
              <w:right w:val="single" w:sz="8" w:space="0" w:color="000000"/>
            </w:tcBorders>
            <w:tcMar>
              <w:top w:w="0" w:type="dxa"/>
              <w:left w:w="168" w:type="dxa"/>
              <w:bottom w:w="0" w:type="dxa"/>
              <w:right w:w="168" w:type="dxa"/>
            </w:tcMar>
          </w:tcPr>
          <w:p w:rsidR="007D45A6" w:rsidRPr="007F25B9" w:rsidRDefault="007D45A6" w:rsidP="007D45A6">
            <w:pPr>
              <w:pStyle w:val="ae"/>
              <w:numPr>
                <w:ilvl w:val="0"/>
                <w:numId w:val="8"/>
              </w:numPr>
              <w:spacing w:after="0" w:line="240" w:lineRule="auto"/>
              <w:ind w:left="0" w:firstLine="0"/>
              <w:jc w:val="center"/>
              <w:textAlignment w:val="baseline"/>
              <w:rPr>
                <w:rFonts w:ascii="Times New Roman" w:hAnsi="Times New Roman"/>
                <w:sz w:val="28"/>
                <w:szCs w:val="28"/>
              </w:rPr>
            </w:pPr>
          </w:p>
        </w:tc>
        <w:tc>
          <w:tcPr>
            <w:tcW w:w="7170" w:type="dxa"/>
            <w:tcBorders>
              <w:top w:val="nil"/>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845A9">
            <w:pPr>
              <w:textAlignment w:val="baseline"/>
              <w:rPr>
                <w:sz w:val="28"/>
                <w:szCs w:val="28"/>
              </w:rPr>
            </w:pPr>
            <w:r w:rsidRPr="007F25B9">
              <w:rPr>
                <w:sz w:val="28"/>
                <w:szCs w:val="28"/>
              </w:rPr>
              <w:t>Субординированный долг в виде необеспеченного обязательства перед юридическими лицами-резидентами и нерезидентами Республики Казахстан (за исключением юридических лиц, зарегистрированных на территории государств, отнесенных Организацией экономического сотрудничества и развития к перечню офшорных территорий, не принявших обязательства по информационному обмену)</w:t>
            </w:r>
          </w:p>
        </w:tc>
        <w:tc>
          <w:tcPr>
            <w:tcW w:w="1618" w:type="dxa"/>
            <w:tcBorders>
              <w:top w:val="nil"/>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845A9">
            <w:pPr>
              <w:rPr>
                <w:sz w:val="28"/>
                <w:szCs w:val="28"/>
              </w:rPr>
            </w:pPr>
          </w:p>
        </w:tc>
      </w:tr>
      <w:tr w:rsidR="007F25B9" w:rsidRPr="007F25B9" w:rsidTr="000845A9">
        <w:trPr>
          <w:jc w:val="center"/>
        </w:trPr>
        <w:tc>
          <w:tcPr>
            <w:tcW w:w="993" w:type="dxa"/>
            <w:tcBorders>
              <w:top w:val="nil"/>
              <w:left w:val="single" w:sz="8" w:space="0" w:color="000000"/>
              <w:bottom w:val="single" w:sz="8" w:space="0" w:color="000000"/>
              <w:right w:val="single" w:sz="8" w:space="0" w:color="000000"/>
            </w:tcBorders>
            <w:tcMar>
              <w:top w:w="0" w:type="dxa"/>
              <w:left w:w="168" w:type="dxa"/>
              <w:bottom w:w="0" w:type="dxa"/>
              <w:right w:w="168" w:type="dxa"/>
            </w:tcMar>
          </w:tcPr>
          <w:p w:rsidR="007D45A6" w:rsidRPr="007F25B9" w:rsidRDefault="007D45A6" w:rsidP="007D45A6">
            <w:pPr>
              <w:pStyle w:val="ae"/>
              <w:numPr>
                <w:ilvl w:val="0"/>
                <w:numId w:val="8"/>
              </w:numPr>
              <w:spacing w:after="0" w:line="240" w:lineRule="auto"/>
              <w:ind w:left="0" w:firstLine="0"/>
              <w:jc w:val="center"/>
              <w:textAlignment w:val="baseline"/>
              <w:rPr>
                <w:rFonts w:ascii="Times New Roman" w:hAnsi="Times New Roman"/>
                <w:sz w:val="28"/>
                <w:szCs w:val="28"/>
              </w:rPr>
            </w:pPr>
          </w:p>
        </w:tc>
        <w:tc>
          <w:tcPr>
            <w:tcW w:w="7170" w:type="dxa"/>
            <w:tcBorders>
              <w:top w:val="nil"/>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845A9">
            <w:pPr>
              <w:textAlignment w:val="baseline"/>
              <w:rPr>
                <w:sz w:val="28"/>
                <w:szCs w:val="28"/>
              </w:rPr>
            </w:pPr>
            <w:r w:rsidRPr="007F25B9">
              <w:rPr>
                <w:sz w:val="28"/>
                <w:szCs w:val="28"/>
              </w:rPr>
              <w:t>Нематериальные активы, за исключением лицензионного программного обеспечения, приобретенного для целей основной деятельности</w:t>
            </w:r>
          </w:p>
        </w:tc>
        <w:tc>
          <w:tcPr>
            <w:tcW w:w="1618" w:type="dxa"/>
            <w:tcBorders>
              <w:top w:val="nil"/>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845A9">
            <w:pPr>
              <w:rPr>
                <w:sz w:val="28"/>
                <w:szCs w:val="28"/>
              </w:rPr>
            </w:pPr>
          </w:p>
        </w:tc>
      </w:tr>
      <w:tr w:rsidR="007F25B9" w:rsidRPr="007F25B9" w:rsidTr="000845A9">
        <w:trPr>
          <w:jc w:val="center"/>
        </w:trPr>
        <w:tc>
          <w:tcPr>
            <w:tcW w:w="993" w:type="dxa"/>
            <w:tcBorders>
              <w:top w:val="nil"/>
              <w:left w:val="single" w:sz="8" w:space="0" w:color="000000"/>
              <w:bottom w:val="single" w:sz="8" w:space="0" w:color="000000"/>
              <w:right w:val="single" w:sz="8" w:space="0" w:color="000000"/>
            </w:tcBorders>
            <w:tcMar>
              <w:top w:w="0" w:type="dxa"/>
              <w:left w:w="168" w:type="dxa"/>
              <w:bottom w:w="0" w:type="dxa"/>
              <w:right w:w="168" w:type="dxa"/>
            </w:tcMar>
          </w:tcPr>
          <w:p w:rsidR="007D45A6" w:rsidRPr="007F25B9" w:rsidRDefault="007D45A6" w:rsidP="007D45A6">
            <w:pPr>
              <w:pStyle w:val="ae"/>
              <w:numPr>
                <w:ilvl w:val="0"/>
                <w:numId w:val="8"/>
              </w:numPr>
              <w:spacing w:after="0" w:line="240" w:lineRule="auto"/>
              <w:ind w:left="0" w:firstLine="0"/>
              <w:jc w:val="center"/>
              <w:textAlignment w:val="baseline"/>
              <w:rPr>
                <w:rFonts w:ascii="Times New Roman" w:hAnsi="Times New Roman"/>
                <w:sz w:val="28"/>
                <w:szCs w:val="28"/>
              </w:rPr>
            </w:pPr>
          </w:p>
        </w:tc>
        <w:tc>
          <w:tcPr>
            <w:tcW w:w="7170" w:type="dxa"/>
            <w:tcBorders>
              <w:top w:val="nil"/>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845A9">
            <w:pPr>
              <w:textAlignment w:val="baseline"/>
              <w:rPr>
                <w:sz w:val="28"/>
                <w:szCs w:val="28"/>
              </w:rPr>
            </w:pPr>
            <w:r w:rsidRPr="007F25B9">
              <w:rPr>
                <w:sz w:val="28"/>
                <w:szCs w:val="28"/>
              </w:rPr>
              <w:t>Инвестиции в акции или доли участия в уставные капиталы юридических лиц</w:t>
            </w:r>
          </w:p>
        </w:tc>
        <w:tc>
          <w:tcPr>
            <w:tcW w:w="1618" w:type="dxa"/>
            <w:tcBorders>
              <w:top w:val="nil"/>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845A9">
            <w:pPr>
              <w:rPr>
                <w:sz w:val="28"/>
                <w:szCs w:val="28"/>
              </w:rPr>
            </w:pPr>
          </w:p>
        </w:tc>
      </w:tr>
      <w:tr w:rsidR="007F25B9" w:rsidRPr="007F25B9" w:rsidTr="000845A9">
        <w:trPr>
          <w:jc w:val="center"/>
        </w:trPr>
        <w:tc>
          <w:tcPr>
            <w:tcW w:w="993" w:type="dxa"/>
            <w:tcBorders>
              <w:top w:val="nil"/>
              <w:left w:val="single" w:sz="8" w:space="0" w:color="000000"/>
              <w:bottom w:val="single" w:sz="8" w:space="0" w:color="000000"/>
              <w:right w:val="single" w:sz="8" w:space="0" w:color="000000"/>
            </w:tcBorders>
            <w:tcMar>
              <w:top w:w="0" w:type="dxa"/>
              <w:left w:w="168" w:type="dxa"/>
              <w:bottom w:w="0" w:type="dxa"/>
              <w:right w:w="168" w:type="dxa"/>
            </w:tcMar>
          </w:tcPr>
          <w:p w:rsidR="007D45A6" w:rsidRPr="007F25B9" w:rsidRDefault="007D45A6" w:rsidP="007D45A6">
            <w:pPr>
              <w:pStyle w:val="ae"/>
              <w:numPr>
                <w:ilvl w:val="0"/>
                <w:numId w:val="8"/>
              </w:numPr>
              <w:spacing w:after="0" w:line="240" w:lineRule="auto"/>
              <w:ind w:left="0" w:firstLine="0"/>
              <w:jc w:val="center"/>
              <w:textAlignment w:val="baseline"/>
              <w:rPr>
                <w:rFonts w:ascii="Times New Roman" w:hAnsi="Times New Roman"/>
                <w:sz w:val="28"/>
                <w:szCs w:val="28"/>
              </w:rPr>
            </w:pPr>
          </w:p>
        </w:tc>
        <w:tc>
          <w:tcPr>
            <w:tcW w:w="7170" w:type="dxa"/>
            <w:tcBorders>
              <w:top w:val="nil"/>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845A9">
            <w:pPr>
              <w:textAlignment w:val="baseline"/>
              <w:rPr>
                <w:sz w:val="28"/>
                <w:szCs w:val="28"/>
              </w:rPr>
            </w:pPr>
            <w:r w:rsidRPr="007F25B9">
              <w:rPr>
                <w:sz w:val="28"/>
                <w:szCs w:val="28"/>
              </w:rPr>
              <w:t>Расчетный собственный капитал</w:t>
            </w:r>
          </w:p>
        </w:tc>
        <w:tc>
          <w:tcPr>
            <w:tcW w:w="1618" w:type="dxa"/>
            <w:tcBorders>
              <w:top w:val="nil"/>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845A9">
            <w:pPr>
              <w:rPr>
                <w:sz w:val="28"/>
                <w:szCs w:val="28"/>
              </w:rPr>
            </w:pPr>
          </w:p>
        </w:tc>
      </w:tr>
      <w:tr w:rsidR="007F25B9" w:rsidRPr="007F25B9" w:rsidTr="000845A9">
        <w:trPr>
          <w:jc w:val="center"/>
        </w:trPr>
        <w:tc>
          <w:tcPr>
            <w:tcW w:w="993" w:type="dxa"/>
            <w:tcBorders>
              <w:top w:val="nil"/>
              <w:left w:val="single" w:sz="8" w:space="0" w:color="000000"/>
              <w:bottom w:val="single" w:sz="8" w:space="0" w:color="000000"/>
              <w:right w:val="single" w:sz="8" w:space="0" w:color="000000"/>
            </w:tcBorders>
            <w:tcMar>
              <w:top w:w="0" w:type="dxa"/>
              <w:left w:w="168" w:type="dxa"/>
              <w:bottom w:w="0" w:type="dxa"/>
              <w:right w:w="168" w:type="dxa"/>
            </w:tcMar>
          </w:tcPr>
          <w:p w:rsidR="007D45A6" w:rsidRPr="007F25B9" w:rsidRDefault="007D45A6" w:rsidP="007D45A6">
            <w:pPr>
              <w:pStyle w:val="ae"/>
              <w:numPr>
                <w:ilvl w:val="0"/>
                <w:numId w:val="8"/>
              </w:numPr>
              <w:spacing w:after="0" w:line="240" w:lineRule="auto"/>
              <w:ind w:left="0" w:firstLine="0"/>
              <w:jc w:val="center"/>
              <w:textAlignment w:val="baseline"/>
              <w:rPr>
                <w:rFonts w:ascii="Times New Roman" w:hAnsi="Times New Roman"/>
                <w:sz w:val="28"/>
                <w:szCs w:val="28"/>
              </w:rPr>
            </w:pPr>
          </w:p>
        </w:tc>
        <w:tc>
          <w:tcPr>
            <w:tcW w:w="7170" w:type="dxa"/>
            <w:tcBorders>
              <w:top w:val="nil"/>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845A9">
            <w:pPr>
              <w:textAlignment w:val="baseline"/>
              <w:rPr>
                <w:sz w:val="28"/>
                <w:szCs w:val="28"/>
              </w:rPr>
            </w:pPr>
            <w:r w:rsidRPr="007F25B9">
              <w:rPr>
                <w:sz w:val="28"/>
                <w:szCs w:val="28"/>
              </w:rPr>
              <w:t>Совокупные обязательства</w:t>
            </w:r>
          </w:p>
        </w:tc>
        <w:tc>
          <w:tcPr>
            <w:tcW w:w="1618" w:type="dxa"/>
            <w:tcBorders>
              <w:top w:val="nil"/>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845A9">
            <w:pPr>
              <w:rPr>
                <w:sz w:val="28"/>
                <w:szCs w:val="28"/>
              </w:rPr>
            </w:pPr>
          </w:p>
        </w:tc>
      </w:tr>
      <w:tr w:rsidR="007F25B9" w:rsidRPr="007F25B9" w:rsidTr="000845A9">
        <w:trPr>
          <w:jc w:val="center"/>
        </w:trPr>
        <w:tc>
          <w:tcPr>
            <w:tcW w:w="993" w:type="dxa"/>
            <w:tcBorders>
              <w:top w:val="nil"/>
              <w:left w:val="single" w:sz="8" w:space="0" w:color="000000"/>
              <w:bottom w:val="single" w:sz="8" w:space="0" w:color="000000"/>
              <w:right w:val="single" w:sz="8" w:space="0" w:color="000000"/>
            </w:tcBorders>
            <w:tcMar>
              <w:top w:w="0" w:type="dxa"/>
              <w:left w:w="168" w:type="dxa"/>
              <w:bottom w:w="0" w:type="dxa"/>
              <w:right w:w="168" w:type="dxa"/>
            </w:tcMar>
          </w:tcPr>
          <w:p w:rsidR="007D45A6" w:rsidRPr="007F25B9" w:rsidRDefault="007D45A6" w:rsidP="007D45A6">
            <w:pPr>
              <w:pStyle w:val="ae"/>
              <w:numPr>
                <w:ilvl w:val="0"/>
                <w:numId w:val="8"/>
              </w:numPr>
              <w:spacing w:after="0" w:line="240" w:lineRule="auto"/>
              <w:ind w:left="0" w:firstLine="0"/>
              <w:jc w:val="center"/>
              <w:textAlignment w:val="baseline"/>
              <w:rPr>
                <w:rFonts w:ascii="Times New Roman" w:hAnsi="Times New Roman"/>
                <w:sz w:val="28"/>
                <w:szCs w:val="28"/>
              </w:rPr>
            </w:pPr>
          </w:p>
        </w:tc>
        <w:tc>
          <w:tcPr>
            <w:tcW w:w="7170" w:type="dxa"/>
            <w:tcBorders>
              <w:top w:val="nil"/>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845A9">
            <w:pPr>
              <w:textAlignment w:val="baseline"/>
              <w:rPr>
                <w:sz w:val="28"/>
                <w:szCs w:val="28"/>
              </w:rPr>
            </w:pPr>
            <w:r w:rsidRPr="007F25B9">
              <w:rPr>
                <w:sz w:val="28"/>
                <w:szCs w:val="28"/>
              </w:rPr>
              <w:t>Обязательства кредитного товарищества перед национальными управляющими холдингами и дочерними организациями национального управляющего холдинга в сфере агропромышленного комплекса</w:t>
            </w:r>
          </w:p>
        </w:tc>
        <w:tc>
          <w:tcPr>
            <w:tcW w:w="1618" w:type="dxa"/>
            <w:tcBorders>
              <w:top w:val="nil"/>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845A9">
            <w:pPr>
              <w:rPr>
                <w:sz w:val="28"/>
                <w:szCs w:val="28"/>
              </w:rPr>
            </w:pPr>
          </w:p>
        </w:tc>
      </w:tr>
      <w:tr w:rsidR="007F25B9" w:rsidRPr="007F25B9" w:rsidTr="000845A9">
        <w:trPr>
          <w:jc w:val="center"/>
        </w:trPr>
        <w:tc>
          <w:tcPr>
            <w:tcW w:w="993" w:type="dxa"/>
            <w:tcBorders>
              <w:top w:val="nil"/>
              <w:left w:val="single" w:sz="8" w:space="0" w:color="000000"/>
              <w:bottom w:val="single" w:sz="8" w:space="0" w:color="000000"/>
              <w:right w:val="single" w:sz="8" w:space="0" w:color="000000"/>
            </w:tcBorders>
            <w:tcMar>
              <w:top w:w="0" w:type="dxa"/>
              <w:left w:w="168" w:type="dxa"/>
              <w:bottom w:w="0" w:type="dxa"/>
              <w:right w:w="168" w:type="dxa"/>
            </w:tcMar>
          </w:tcPr>
          <w:p w:rsidR="007D45A6" w:rsidRPr="007F25B9" w:rsidRDefault="007D45A6" w:rsidP="007D45A6">
            <w:pPr>
              <w:pStyle w:val="ae"/>
              <w:numPr>
                <w:ilvl w:val="0"/>
                <w:numId w:val="8"/>
              </w:numPr>
              <w:spacing w:after="0" w:line="240" w:lineRule="auto"/>
              <w:ind w:left="0" w:firstLine="0"/>
              <w:jc w:val="center"/>
              <w:textAlignment w:val="baseline"/>
              <w:rPr>
                <w:rFonts w:ascii="Times New Roman" w:hAnsi="Times New Roman"/>
                <w:sz w:val="28"/>
                <w:szCs w:val="28"/>
              </w:rPr>
            </w:pPr>
          </w:p>
        </w:tc>
        <w:tc>
          <w:tcPr>
            <w:tcW w:w="7170" w:type="dxa"/>
            <w:tcBorders>
              <w:top w:val="nil"/>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845A9">
            <w:pPr>
              <w:textAlignment w:val="baseline"/>
              <w:rPr>
                <w:sz w:val="28"/>
                <w:szCs w:val="28"/>
              </w:rPr>
            </w:pPr>
            <w:r w:rsidRPr="007F25B9">
              <w:rPr>
                <w:sz w:val="28"/>
                <w:szCs w:val="28"/>
              </w:rPr>
              <w:t xml:space="preserve">Коэффициент </w:t>
            </w:r>
            <w:proofErr w:type="spellStart"/>
            <w:r w:rsidRPr="007F25B9">
              <w:rPr>
                <w:sz w:val="28"/>
                <w:szCs w:val="28"/>
              </w:rPr>
              <w:t>левереджа</w:t>
            </w:r>
            <w:proofErr w:type="spellEnd"/>
            <w:r w:rsidRPr="007F25B9">
              <w:rPr>
                <w:sz w:val="28"/>
                <w:szCs w:val="28"/>
              </w:rPr>
              <w:t xml:space="preserve"> k3</w:t>
            </w:r>
          </w:p>
        </w:tc>
        <w:tc>
          <w:tcPr>
            <w:tcW w:w="1618" w:type="dxa"/>
            <w:tcBorders>
              <w:top w:val="nil"/>
              <w:left w:val="nil"/>
              <w:bottom w:val="single" w:sz="8" w:space="0" w:color="000000"/>
              <w:right w:val="single" w:sz="8" w:space="0" w:color="000000"/>
            </w:tcBorders>
            <w:tcMar>
              <w:top w:w="0" w:type="dxa"/>
              <w:left w:w="168" w:type="dxa"/>
              <w:bottom w:w="0" w:type="dxa"/>
              <w:right w:w="168" w:type="dxa"/>
            </w:tcMar>
            <w:hideMark/>
          </w:tcPr>
          <w:p w:rsidR="007D45A6" w:rsidRPr="007F25B9" w:rsidRDefault="007D45A6" w:rsidP="000845A9">
            <w:pPr>
              <w:rPr>
                <w:sz w:val="28"/>
                <w:szCs w:val="28"/>
              </w:rPr>
            </w:pPr>
          </w:p>
        </w:tc>
      </w:tr>
    </w:tbl>
    <w:p w:rsidR="007D45A6" w:rsidRPr="007F25B9" w:rsidRDefault="007D45A6" w:rsidP="009135FC">
      <w:pPr>
        <w:textAlignment w:val="baseline"/>
        <w:rPr>
          <w:sz w:val="28"/>
          <w:szCs w:val="28"/>
        </w:rPr>
      </w:pPr>
    </w:p>
    <w:p w:rsidR="007D45A6" w:rsidRPr="007F25B9" w:rsidRDefault="007D45A6" w:rsidP="009135FC">
      <w:pPr>
        <w:textAlignment w:val="baseline"/>
        <w:rPr>
          <w:sz w:val="28"/>
          <w:szCs w:val="28"/>
        </w:rPr>
      </w:pPr>
    </w:p>
    <w:p w:rsidR="007D45A6" w:rsidRPr="007F25B9" w:rsidRDefault="007D45A6" w:rsidP="009135FC">
      <w:pPr>
        <w:widowControl w:val="0"/>
        <w:ind w:firstLine="709"/>
        <w:jc w:val="both"/>
        <w:rPr>
          <w:rStyle w:val="s192"/>
          <w:sz w:val="28"/>
          <w:szCs w:val="28"/>
        </w:rPr>
      </w:pPr>
      <w:r w:rsidRPr="007F25B9">
        <w:rPr>
          <w:rStyle w:val="s192"/>
          <w:sz w:val="28"/>
          <w:szCs w:val="28"/>
        </w:rPr>
        <w:t>Наименование ________________________________________________</w:t>
      </w:r>
    </w:p>
    <w:p w:rsidR="007D45A6" w:rsidRPr="007F25B9" w:rsidRDefault="007D45A6" w:rsidP="009135FC">
      <w:pPr>
        <w:widowControl w:val="0"/>
        <w:ind w:firstLine="709"/>
        <w:jc w:val="both"/>
        <w:rPr>
          <w:rStyle w:val="s192"/>
          <w:sz w:val="28"/>
          <w:szCs w:val="28"/>
        </w:rPr>
      </w:pPr>
      <w:r w:rsidRPr="007F25B9">
        <w:rPr>
          <w:rStyle w:val="s192"/>
          <w:sz w:val="28"/>
          <w:szCs w:val="28"/>
        </w:rPr>
        <w:t>Адрес________________________________________________________</w:t>
      </w:r>
    </w:p>
    <w:p w:rsidR="007D45A6" w:rsidRPr="007F25B9" w:rsidRDefault="007D45A6" w:rsidP="009135FC">
      <w:pPr>
        <w:widowControl w:val="0"/>
        <w:ind w:firstLine="709"/>
        <w:jc w:val="both"/>
        <w:rPr>
          <w:rStyle w:val="s192"/>
          <w:sz w:val="28"/>
          <w:szCs w:val="28"/>
        </w:rPr>
      </w:pPr>
      <w:r w:rsidRPr="007F25B9">
        <w:rPr>
          <w:rStyle w:val="s192"/>
          <w:sz w:val="28"/>
          <w:szCs w:val="28"/>
        </w:rPr>
        <w:t>Телефон ______________________________________________________</w:t>
      </w:r>
    </w:p>
    <w:p w:rsidR="007D45A6" w:rsidRPr="007F25B9" w:rsidRDefault="007D45A6" w:rsidP="009135FC">
      <w:pPr>
        <w:widowControl w:val="0"/>
        <w:ind w:firstLine="709"/>
        <w:jc w:val="both"/>
        <w:rPr>
          <w:rStyle w:val="s192"/>
          <w:sz w:val="28"/>
          <w:szCs w:val="28"/>
        </w:rPr>
      </w:pPr>
      <w:r w:rsidRPr="007F25B9">
        <w:rPr>
          <w:rStyle w:val="s192"/>
          <w:sz w:val="28"/>
          <w:szCs w:val="28"/>
        </w:rPr>
        <w:t>Адрес электронной почты _______________________________________</w:t>
      </w:r>
    </w:p>
    <w:p w:rsidR="007D45A6" w:rsidRPr="007F25B9" w:rsidRDefault="007D45A6" w:rsidP="009135FC">
      <w:pPr>
        <w:widowControl w:val="0"/>
        <w:ind w:firstLine="709"/>
        <w:jc w:val="both"/>
        <w:rPr>
          <w:rStyle w:val="s192"/>
          <w:sz w:val="28"/>
          <w:szCs w:val="28"/>
        </w:rPr>
      </w:pPr>
      <w:r w:rsidRPr="007F25B9">
        <w:rPr>
          <w:rStyle w:val="s192"/>
          <w:sz w:val="28"/>
          <w:szCs w:val="28"/>
        </w:rPr>
        <w:t>Исполнитель____________________________          ____________________</w:t>
      </w:r>
    </w:p>
    <w:p w:rsidR="007D45A6" w:rsidRPr="007F25B9" w:rsidRDefault="007D45A6" w:rsidP="009135FC">
      <w:pPr>
        <w:widowControl w:val="0"/>
        <w:ind w:firstLine="709"/>
        <w:jc w:val="both"/>
        <w:rPr>
          <w:rStyle w:val="s192"/>
          <w:sz w:val="28"/>
          <w:szCs w:val="28"/>
        </w:rPr>
      </w:pPr>
      <w:r w:rsidRPr="007F25B9">
        <w:rPr>
          <w:rStyle w:val="s192"/>
          <w:sz w:val="28"/>
          <w:szCs w:val="28"/>
        </w:rPr>
        <w:t xml:space="preserve">             фамилия, имя и отчество (при его </w:t>
      </w:r>
      <w:proofErr w:type="gramStart"/>
      <w:r w:rsidRPr="007F25B9">
        <w:rPr>
          <w:rStyle w:val="s192"/>
          <w:sz w:val="28"/>
          <w:szCs w:val="28"/>
        </w:rPr>
        <w:t xml:space="preserve">наличии)   </w:t>
      </w:r>
      <w:proofErr w:type="gramEnd"/>
      <w:r w:rsidRPr="007F25B9">
        <w:rPr>
          <w:rStyle w:val="s192"/>
          <w:sz w:val="28"/>
          <w:szCs w:val="28"/>
        </w:rPr>
        <w:t xml:space="preserve">   подпись, телефон</w:t>
      </w:r>
    </w:p>
    <w:p w:rsidR="007D45A6" w:rsidRPr="007F25B9" w:rsidRDefault="007D45A6" w:rsidP="009135FC">
      <w:pPr>
        <w:widowControl w:val="0"/>
        <w:ind w:firstLine="709"/>
        <w:jc w:val="both"/>
        <w:rPr>
          <w:rStyle w:val="s192"/>
          <w:sz w:val="28"/>
          <w:szCs w:val="28"/>
        </w:rPr>
      </w:pPr>
    </w:p>
    <w:p w:rsidR="007D45A6" w:rsidRPr="007F25B9" w:rsidRDefault="007D45A6" w:rsidP="009135FC">
      <w:pPr>
        <w:widowControl w:val="0"/>
        <w:ind w:firstLine="709"/>
        <w:jc w:val="both"/>
        <w:rPr>
          <w:rStyle w:val="s192"/>
          <w:sz w:val="28"/>
          <w:szCs w:val="28"/>
        </w:rPr>
      </w:pPr>
      <w:r w:rsidRPr="007F25B9">
        <w:rPr>
          <w:rStyle w:val="s192"/>
          <w:sz w:val="28"/>
          <w:szCs w:val="28"/>
        </w:rPr>
        <w:t>Руководитель или лицо, на которое возложена функция по подписанию отчета</w:t>
      </w:r>
    </w:p>
    <w:p w:rsidR="007D45A6" w:rsidRPr="007F25B9" w:rsidRDefault="007D45A6" w:rsidP="009135FC">
      <w:pPr>
        <w:widowControl w:val="0"/>
        <w:ind w:firstLine="709"/>
        <w:jc w:val="both"/>
        <w:rPr>
          <w:rStyle w:val="s192"/>
          <w:sz w:val="28"/>
          <w:szCs w:val="28"/>
        </w:rPr>
      </w:pPr>
      <w:r w:rsidRPr="007F25B9">
        <w:rPr>
          <w:rStyle w:val="s192"/>
          <w:sz w:val="28"/>
          <w:szCs w:val="28"/>
        </w:rPr>
        <w:t>_____________________________________               ____________________</w:t>
      </w:r>
    </w:p>
    <w:p w:rsidR="007D45A6" w:rsidRPr="007F25B9" w:rsidRDefault="007D45A6" w:rsidP="009135FC">
      <w:pPr>
        <w:widowControl w:val="0"/>
        <w:ind w:firstLine="709"/>
        <w:jc w:val="both"/>
        <w:rPr>
          <w:rStyle w:val="s192"/>
          <w:sz w:val="28"/>
          <w:szCs w:val="28"/>
        </w:rPr>
      </w:pPr>
      <w:r w:rsidRPr="007F25B9">
        <w:rPr>
          <w:rStyle w:val="s192"/>
          <w:sz w:val="28"/>
          <w:szCs w:val="28"/>
        </w:rPr>
        <w:t xml:space="preserve">         фамилия, имя и отчество (при его </w:t>
      </w:r>
      <w:proofErr w:type="gramStart"/>
      <w:r w:rsidRPr="007F25B9">
        <w:rPr>
          <w:rStyle w:val="s192"/>
          <w:sz w:val="28"/>
          <w:szCs w:val="28"/>
        </w:rPr>
        <w:t xml:space="preserve">наличии)   </w:t>
      </w:r>
      <w:proofErr w:type="gramEnd"/>
      <w:r w:rsidRPr="007F25B9">
        <w:rPr>
          <w:rStyle w:val="s192"/>
          <w:sz w:val="28"/>
          <w:szCs w:val="28"/>
        </w:rPr>
        <w:t xml:space="preserve">         подпись</w:t>
      </w:r>
    </w:p>
    <w:p w:rsidR="007D45A6" w:rsidRPr="007F25B9" w:rsidRDefault="007D45A6" w:rsidP="009135FC">
      <w:pPr>
        <w:pStyle w:val="pc"/>
        <w:widowControl w:val="0"/>
        <w:ind w:firstLine="709"/>
        <w:jc w:val="both"/>
        <w:rPr>
          <w:rStyle w:val="s192"/>
          <w:color w:val="auto"/>
          <w:sz w:val="28"/>
          <w:szCs w:val="28"/>
        </w:rPr>
      </w:pPr>
    </w:p>
    <w:p w:rsidR="007D45A6" w:rsidRPr="007F25B9" w:rsidRDefault="007D45A6" w:rsidP="009135FC">
      <w:pPr>
        <w:pStyle w:val="pc"/>
        <w:widowControl w:val="0"/>
        <w:ind w:firstLine="709"/>
        <w:jc w:val="both"/>
        <w:rPr>
          <w:color w:val="auto"/>
          <w:sz w:val="28"/>
          <w:szCs w:val="28"/>
        </w:rPr>
      </w:pPr>
      <w:r w:rsidRPr="007F25B9">
        <w:rPr>
          <w:rStyle w:val="s192"/>
          <w:color w:val="auto"/>
          <w:sz w:val="28"/>
          <w:szCs w:val="28"/>
        </w:rPr>
        <w:t>Дата «____» ______________ 20__ года</w:t>
      </w:r>
    </w:p>
    <w:p w:rsidR="007D45A6" w:rsidRPr="007F25B9" w:rsidRDefault="007D45A6" w:rsidP="009135FC">
      <w:pPr>
        <w:widowControl w:val="0"/>
        <w:ind w:firstLine="709"/>
        <w:jc w:val="both"/>
        <w:rPr>
          <w:rStyle w:val="s0"/>
          <w:color w:val="auto"/>
          <w:sz w:val="28"/>
          <w:szCs w:val="28"/>
        </w:rPr>
      </w:pPr>
      <w:r w:rsidRPr="007F25B9">
        <w:rPr>
          <w:rStyle w:val="s0"/>
          <w:color w:val="auto"/>
          <w:sz w:val="28"/>
          <w:szCs w:val="28"/>
        </w:rPr>
        <w:br w:type="page"/>
      </w:r>
    </w:p>
    <w:p w:rsidR="007D45A6" w:rsidRPr="007F25B9" w:rsidRDefault="007D45A6" w:rsidP="009135FC">
      <w:pPr>
        <w:ind w:firstLine="397"/>
        <w:jc w:val="right"/>
        <w:rPr>
          <w:sz w:val="28"/>
          <w:szCs w:val="28"/>
        </w:rPr>
      </w:pPr>
      <w:r w:rsidRPr="007F25B9">
        <w:rPr>
          <w:rStyle w:val="s0"/>
          <w:color w:val="auto"/>
          <w:sz w:val="28"/>
          <w:szCs w:val="28"/>
        </w:rPr>
        <w:t>Приложение</w:t>
      </w:r>
    </w:p>
    <w:p w:rsidR="007D45A6" w:rsidRPr="007F25B9" w:rsidRDefault="007D45A6" w:rsidP="009135FC">
      <w:pPr>
        <w:ind w:firstLine="397"/>
        <w:jc w:val="right"/>
        <w:rPr>
          <w:sz w:val="28"/>
          <w:szCs w:val="28"/>
        </w:rPr>
      </w:pPr>
      <w:r w:rsidRPr="007F25B9">
        <w:rPr>
          <w:rStyle w:val="s0"/>
          <w:color w:val="auto"/>
          <w:sz w:val="28"/>
          <w:szCs w:val="28"/>
        </w:rPr>
        <w:t xml:space="preserve">к </w:t>
      </w:r>
      <w:r w:rsidRPr="007F25B9">
        <w:rPr>
          <w:rStyle w:val="ac"/>
          <w:color w:val="auto"/>
          <w:sz w:val="28"/>
          <w:szCs w:val="28"/>
          <w:u w:val="none"/>
        </w:rPr>
        <w:t>форме отчета</w:t>
      </w:r>
      <w:r w:rsidRPr="007F25B9">
        <w:rPr>
          <w:rStyle w:val="s0"/>
          <w:color w:val="auto"/>
          <w:sz w:val="28"/>
          <w:szCs w:val="28"/>
        </w:rPr>
        <w:t xml:space="preserve"> об уставном</w:t>
      </w:r>
    </w:p>
    <w:p w:rsidR="007D45A6" w:rsidRPr="007F25B9" w:rsidRDefault="007D45A6" w:rsidP="009135FC">
      <w:pPr>
        <w:ind w:firstLine="397"/>
        <w:jc w:val="right"/>
        <w:rPr>
          <w:sz w:val="28"/>
          <w:szCs w:val="28"/>
        </w:rPr>
      </w:pPr>
      <w:r w:rsidRPr="007F25B9">
        <w:rPr>
          <w:rStyle w:val="s0"/>
          <w:color w:val="auto"/>
          <w:sz w:val="28"/>
          <w:szCs w:val="28"/>
        </w:rPr>
        <w:t>и собственном капиталах,</w:t>
      </w:r>
    </w:p>
    <w:p w:rsidR="007D45A6" w:rsidRPr="007F25B9" w:rsidRDefault="007D45A6" w:rsidP="009135FC">
      <w:pPr>
        <w:ind w:firstLine="397"/>
        <w:jc w:val="right"/>
        <w:rPr>
          <w:sz w:val="28"/>
          <w:szCs w:val="28"/>
        </w:rPr>
      </w:pPr>
      <w:r w:rsidRPr="007F25B9">
        <w:rPr>
          <w:rStyle w:val="s0"/>
          <w:color w:val="auto"/>
          <w:sz w:val="28"/>
          <w:szCs w:val="28"/>
        </w:rPr>
        <w:t xml:space="preserve">а также о коэффициенте </w:t>
      </w:r>
      <w:proofErr w:type="spellStart"/>
      <w:r w:rsidRPr="007F25B9">
        <w:rPr>
          <w:rStyle w:val="s0"/>
          <w:color w:val="auto"/>
          <w:sz w:val="28"/>
          <w:szCs w:val="28"/>
        </w:rPr>
        <w:t>левереджа</w:t>
      </w:r>
      <w:proofErr w:type="spellEnd"/>
    </w:p>
    <w:p w:rsidR="007D45A6" w:rsidRPr="007F25B9" w:rsidRDefault="007D45A6" w:rsidP="009135FC">
      <w:pPr>
        <w:jc w:val="center"/>
        <w:rPr>
          <w:rStyle w:val="s1"/>
          <w:b w:val="0"/>
          <w:color w:val="auto"/>
          <w:sz w:val="28"/>
          <w:szCs w:val="28"/>
        </w:rPr>
      </w:pPr>
    </w:p>
    <w:p w:rsidR="007D45A6" w:rsidRPr="007F25B9" w:rsidRDefault="007D45A6" w:rsidP="009135FC">
      <w:pPr>
        <w:jc w:val="center"/>
        <w:rPr>
          <w:sz w:val="28"/>
          <w:szCs w:val="28"/>
        </w:rPr>
      </w:pPr>
    </w:p>
    <w:p w:rsidR="007D45A6" w:rsidRPr="007F25B9" w:rsidRDefault="007D45A6" w:rsidP="009135FC">
      <w:pPr>
        <w:jc w:val="center"/>
        <w:rPr>
          <w:rStyle w:val="s1"/>
          <w:b w:val="0"/>
          <w:color w:val="auto"/>
          <w:sz w:val="28"/>
          <w:szCs w:val="28"/>
        </w:rPr>
      </w:pPr>
      <w:r w:rsidRPr="007F25B9">
        <w:rPr>
          <w:rStyle w:val="s1"/>
          <w:color w:val="auto"/>
          <w:sz w:val="28"/>
          <w:szCs w:val="28"/>
        </w:rPr>
        <w:t>Пояснение по заполнению формы административных данных</w:t>
      </w:r>
    </w:p>
    <w:p w:rsidR="007D45A6" w:rsidRPr="007F25B9" w:rsidRDefault="007D45A6" w:rsidP="009135FC">
      <w:pPr>
        <w:jc w:val="center"/>
        <w:rPr>
          <w:rStyle w:val="s1"/>
          <w:b w:val="0"/>
          <w:color w:val="auto"/>
          <w:sz w:val="28"/>
          <w:szCs w:val="28"/>
        </w:rPr>
      </w:pPr>
    </w:p>
    <w:p w:rsidR="007D45A6" w:rsidRPr="007F25B9" w:rsidRDefault="007D45A6" w:rsidP="009135FC">
      <w:pPr>
        <w:jc w:val="center"/>
        <w:rPr>
          <w:rStyle w:val="s1"/>
          <w:color w:val="auto"/>
          <w:sz w:val="28"/>
          <w:szCs w:val="28"/>
        </w:rPr>
      </w:pPr>
      <w:r w:rsidRPr="007F25B9">
        <w:rPr>
          <w:rStyle w:val="s1"/>
          <w:color w:val="auto"/>
          <w:sz w:val="28"/>
          <w:szCs w:val="28"/>
        </w:rPr>
        <w:t xml:space="preserve">Отчет об уставном и собственном капиталах, </w:t>
      </w:r>
    </w:p>
    <w:p w:rsidR="007D45A6" w:rsidRPr="007F25B9" w:rsidRDefault="007D45A6" w:rsidP="009135FC">
      <w:pPr>
        <w:jc w:val="center"/>
        <w:rPr>
          <w:rStyle w:val="s1"/>
          <w:color w:val="auto"/>
          <w:sz w:val="28"/>
          <w:szCs w:val="28"/>
        </w:rPr>
      </w:pPr>
      <w:r w:rsidRPr="007F25B9">
        <w:rPr>
          <w:rStyle w:val="s1"/>
          <w:color w:val="auto"/>
          <w:sz w:val="28"/>
          <w:szCs w:val="28"/>
        </w:rPr>
        <w:t xml:space="preserve">а также о коэффициенте </w:t>
      </w:r>
      <w:proofErr w:type="spellStart"/>
      <w:r w:rsidRPr="007F25B9">
        <w:rPr>
          <w:rStyle w:val="s1"/>
          <w:color w:val="auto"/>
          <w:sz w:val="28"/>
          <w:szCs w:val="28"/>
        </w:rPr>
        <w:t>левереджа</w:t>
      </w:r>
      <w:proofErr w:type="spellEnd"/>
      <w:r w:rsidRPr="007F25B9">
        <w:rPr>
          <w:rStyle w:val="s1"/>
          <w:color w:val="auto"/>
          <w:sz w:val="28"/>
          <w:szCs w:val="28"/>
        </w:rPr>
        <w:t xml:space="preserve"> </w:t>
      </w:r>
    </w:p>
    <w:p w:rsidR="007D45A6" w:rsidRPr="007F25B9" w:rsidRDefault="007D45A6" w:rsidP="009135FC">
      <w:pPr>
        <w:jc w:val="center"/>
        <w:rPr>
          <w:sz w:val="28"/>
          <w:szCs w:val="28"/>
        </w:rPr>
      </w:pPr>
      <w:r w:rsidRPr="007F25B9">
        <w:rPr>
          <w:rStyle w:val="s1"/>
          <w:color w:val="auto"/>
          <w:sz w:val="28"/>
          <w:szCs w:val="28"/>
        </w:rPr>
        <w:t>(индекс - USK-K3, периодичность - ежеквартальная)</w:t>
      </w:r>
    </w:p>
    <w:p w:rsidR="007D45A6" w:rsidRPr="007F25B9" w:rsidRDefault="007D45A6" w:rsidP="009135FC">
      <w:pPr>
        <w:jc w:val="center"/>
        <w:rPr>
          <w:b/>
          <w:sz w:val="28"/>
          <w:szCs w:val="28"/>
        </w:rPr>
      </w:pPr>
    </w:p>
    <w:p w:rsidR="007D45A6" w:rsidRPr="007F25B9" w:rsidRDefault="007D45A6" w:rsidP="009135FC">
      <w:pPr>
        <w:jc w:val="center"/>
        <w:rPr>
          <w:b/>
          <w:sz w:val="28"/>
          <w:szCs w:val="28"/>
        </w:rPr>
      </w:pPr>
    </w:p>
    <w:p w:rsidR="007D45A6" w:rsidRPr="007F25B9" w:rsidRDefault="007D45A6" w:rsidP="009135FC">
      <w:pPr>
        <w:jc w:val="center"/>
        <w:rPr>
          <w:sz w:val="28"/>
          <w:szCs w:val="28"/>
        </w:rPr>
      </w:pPr>
      <w:r w:rsidRPr="007F25B9">
        <w:rPr>
          <w:rStyle w:val="s1"/>
          <w:color w:val="auto"/>
          <w:sz w:val="28"/>
          <w:szCs w:val="28"/>
        </w:rPr>
        <w:t>Глава 1. Общие положения</w:t>
      </w:r>
    </w:p>
    <w:p w:rsidR="007D45A6" w:rsidRPr="007F25B9" w:rsidRDefault="007D45A6" w:rsidP="009135FC">
      <w:pPr>
        <w:jc w:val="center"/>
        <w:rPr>
          <w:sz w:val="28"/>
          <w:szCs w:val="28"/>
        </w:rPr>
      </w:pPr>
    </w:p>
    <w:p w:rsidR="007D45A6" w:rsidRPr="007F25B9" w:rsidRDefault="007D45A6" w:rsidP="007D45A6">
      <w:pPr>
        <w:pStyle w:val="ae"/>
        <w:numPr>
          <w:ilvl w:val="0"/>
          <w:numId w:val="9"/>
        </w:numPr>
        <w:tabs>
          <w:tab w:val="left" w:pos="1134"/>
        </w:tabs>
        <w:spacing w:after="0" w:line="240" w:lineRule="auto"/>
        <w:ind w:left="0" w:firstLine="709"/>
        <w:jc w:val="both"/>
        <w:rPr>
          <w:rFonts w:ascii="Times New Roman" w:hAnsi="Times New Roman"/>
          <w:sz w:val="28"/>
          <w:szCs w:val="28"/>
        </w:rPr>
      </w:pPr>
      <w:r w:rsidRPr="007F25B9">
        <w:rPr>
          <w:rStyle w:val="s0"/>
          <w:color w:val="auto"/>
          <w:sz w:val="28"/>
          <w:szCs w:val="28"/>
        </w:rPr>
        <w:t xml:space="preserve">Настоящее пояснение определяет единые требования по заполнению формы административных данных «Отчет об уставном и собственном капиталах, а также о коэффициенте </w:t>
      </w:r>
      <w:proofErr w:type="spellStart"/>
      <w:r w:rsidRPr="007F25B9">
        <w:rPr>
          <w:rStyle w:val="s0"/>
          <w:color w:val="auto"/>
          <w:sz w:val="28"/>
          <w:szCs w:val="28"/>
        </w:rPr>
        <w:t>левереджа</w:t>
      </w:r>
      <w:proofErr w:type="spellEnd"/>
      <w:r w:rsidRPr="007F25B9">
        <w:rPr>
          <w:rStyle w:val="s0"/>
          <w:color w:val="auto"/>
          <w:sz w:val="28"/>
          <w:szCs w:val="28"/>
        </w:rPr>
        <w:t>» (далее – Форма).</w:t>
      </w:r>
    </w:p>
    <w:p w:rsidR="007D45A6" w:rsidRPr="007F25B9" w:rsidRDefault="007D45A6" w:rsidP="007D45A6">
      <w:pPr>
        <w:pStyle w:val="ae"/>
        <w:numPr>
          <w:ilvl w:val="0"/>
          <w:numId w:val="9"/>
        </w:numPr>
        <w:tabs>
          <w:tab w:val="left" w:pos="1134"/>
        </w:tabs>
        <w:spacing w:after="0" w:line="240" w:lineRule="auto"/>
        <w:ind w:left="0" w:firstLine="709"/>
        <w:jc w:val="both"/>
        <w:rPr>
          <w:rFonts w:ascii="Times New Roman" w:hAnsi="Times New Roman"/>
          <w:sz w:val="28"/>
          <w:szCs w:val="28"/>
        </w:rPr>
      </w:pPr>
      <w:r w:rsidRPr="007F25B9">
        <w:rPr>
          <w:rStyle w:val="s0"/>
          <w:color w:val="auto"/>
          <w:sz w:val="28"/>
          <w:szCs w:val="28"/>
        </w:rPr>
        <w:t xml:space="preserve">Форма разработана в соответствии с </w:t>
      </w:r>
      <w:r w:rsidRPr="007F25B9">
        <w:rPr>
          <w:rStyle w:val="s2"/>
          <w:rFonts w:ascii="Times New Roman" w:hAnsi="Times New Roman"/>
          <w:color w:val="auto"/>
          <w:sz w:val="28"/>
          <w:szCs w:val="28"/>
        </w:rPr>
        <w:t xml:space="preserve">подпунктом </w:t>
      </w:r>
      <w:r w:rsidRPr="007F25B9">
        <w:rPr>
          <w:rFonts w:ascii="Times New Roman" w:hAnsi="Times New Roman"/>
          <w:sz w:val="28"/>
          <w:szCs w:val="28"/>
        </w:rPr>
        <w:t>65-2) части второй статьи 15 Закона Республики Казахстан «О Национальном Банке Республики Казахстан»</w:t>
      </w:r>
      <w:r w:rsidRPr="007F25B9">
        <w:rPr>
          <w:rFonts w:ascii="Times New Roman" w:hAnsi="Times New Roman"/>
          <w:sz w:val="28"/>
          <w:szCs w:val="28"/>
          <w:lang w:val="kk-KZ"/>
        </w:rPr>
        <w:t xml:space="preserve">, </w:t>
      </w:r>
      <w:r w:rsidRPr="007F25B9">
        <w:rPr>
          <w:rFonts w:ascii="Times New Roman" w:hAnsi="Times New Roman"/>
          <w:sz w:val="28"/>
          <w:szCs w:val="28"/>
        </w:rPr>
        <w:t xml:space="preserve">подпунктом 2) пункта 3 статьи 16 Закона Республики Казахстан </w:t>
      </w:r>
      <w:r w:rsidRPr="007F25B9">
        <w:rPr>
          <w:rFonts w:ascii="Times New Roman" w:hAnsi="Times New Roman"/>
          <w:sz w:val="28"/>
          <w:szCs w:val="28"/>
        </w:rPr>
        <w:br/>
        <w:t>«О государственной статистике»</w:t>
      </w:r>
      <w:r w:rsidRPr="007F25B9">
        <w:rPr>
          <w:rStyle w:val="s0"/>
          <w:color w:val="auto"/>
          <w:sz w:val="28"/>
          <w:szCs w:val="28"/>
        </w:rPr>
        <w:t xml:space="preserve"> и подпунктом 1) части второй </w:t>
      </w:r>
      <w:hyperlink r:id="rId8" w:history="1">
        <w:r w:rsidRPr="007F25B9">
          <w:rPr>
            <w:rStyle w:val="ac"/>
            <w:color w:val="auto"/>
            <w:sz w:val="28"/>
            <w:szCs w:val="28"/>
            <w:u w:val="none"/>
          </w:rPr>
          <w:t>статьи 27</w:t>
        </w:r>
      </w:hyperlink>
      <w:r w:rsidRPr="007F25B9">
        <w:rPr>
          <w:rStyle w:val="s0"/>
          <w:color w:val="auto"/>
          <w:sz w:val="28"/>
          <w:szCs w:val="28"/>
        </w:rPr>
        <w:t xml:space="preserve"> Закона Республики Казахстан «О микрофинансовой деятельности».</w:t>
      </w:r>
    </w:p>
    <w:p w:rsidR="007D45A6" w:rsidRPr="007F25B9" w:rsidRDefault="007D45A6" w:rsidP="007D45A6">
      <w:pPr>
        <w:pStyle w:val="ae"/>
        <w:numPr>
          <w:ilvl w:val="0"/>
          <w:numId w:val="9"/>
        </w:numPr>
        <w:tabs>
          <w:tab w:val="left" w:pos="1134"/>
        </w:tabs>
        <w:spacing w:after="0" w:line="240" w:lineRule="auto"/>
        <w:ind w:left="0" w:firstLine="709"/>
        <w:jc w:val="both"/>
        <w:rPr>
          <w:rFonts w:ascii="Times New Roman" w:hAnsi="Times New Roman"/>
          <w:sz w:val="28"/>
          <w:szCs w:val="28"/>
        </w:rPr>
      </w:pPr>
      <w:r w:rsidRPr="007F25B9">
        <w:rPr>
          <w:rStyle w:val="s0"/>
          <w:color w:val="auto"/>
          <w:sz w:val="28"/>
          <w:szCs w:val="28"/>
        </w:rPr>
        <w:t>Форма заполняется ежеквартально кредитным товариществом и ломбардом. Данные в Форме заполняются в тысячах тенге. Сумма менее 500 (пятисот) тенге округляется до 0 (нуля), а сумма, равная 500 (пятистам) тенге и выше, округляется до 1000 (тысячи) тенге.</w:t>
      </w:r>
    </w:p>
    <w:p w:rsidR="007D45A6" w:rsidRPr="007F25B9" w:rsidRDefault="007D45A6" w:rsidP="007D45A6">
      <w:pPr>
        <w:pStyle w:val="ae"/>
        <w:numPr>
          <w:ilvl w:val="0"/>
          <w:numId w:val="9"/>
        </w:numPr>
        <w:tabs>
          <w:tab w:val="left" w:pos="1134"/>
        </w:tabs>
        <w:spacing w:after="0" w:line="240" w:lineRule="auto"/>
        <w:ind w:left="0" w:firstLine="709"/>
        <w:jc w:val="both"/>
        <w:rPr>
          <w:rFonts w:ascii="Times New Roman" w:hAnsi="Times New Roman"/>
          <w:sz w:val="28"/>
          <w:szCs w:val="28"/>
        </w:rPr>
      </w:pPr>
      <w:r w:rsidRPr="007F25B9">
        <w:rPr>
          <w:rStyle w:val="s0"/>
          <w:color w:val="auto"/>
          <w:sz w:val="28"/>
          <w:szCs w:val="28"/>
        </w:rPr>
        <w:t xml:space="preserve">Форму подписывают руководитель или лицо, </w:t>
      </w:r>
      <w:r w:rsidRPr="007F25B9">
        <w:rPr>
          <w:rStyle w:val="s192"/>
          <w:rFonts w:ascii="Times New Roman" w:hAnsi="Times New Roman"/>
          <w:sz w:val="28"/>
          <w:szCs w:val="28"/>
        </w:rPr>
        <w:t>на которое возложена функция по подписанию отчета</w:t>
      </w:r>
      <w:r w:rsidRPr="007F25B9">
        <w:rPr>
          <w:rStyle w:val="s0"/>
          <w:color w:val="auto"/>
          <w:sz w:val="28"/>
          <w:szCs w:val="28"/>
        </w:rPr>
        <w:t>, и исполнитель.</w:t>
      </w:r>
    </w:p>
    <w:p w:rsidR="007D45A6" w:rsidRPr="007F25B9" w:rsidRDefault="007D45A6" w:rsidP="009135FC">
      <w:pPr>
        <w:jc w:val="center"/>
        <w:rPr>
          <w:sz w:val="28"/>
          <w:szCs w:val="28"/>
        </w:rPr>
      </w:pPr>
    </w:p>
    <w:p w:rsidR="007D45A6" w:rsidRPr="007F25B9" w:rsidRDefault="007D45A6" w:rsidP="009135FC">
      <w:pPr>
        <w:jc w:val="center"/>
        <w:rPr>
          <w:sz w:val="28"/>
          <w:szCs w:val="28"/>
        </w:rPr>
      </w:pPr>
    </w:p>
    <w:p w:rsidR="007D45A6" w:rsidRPr="007F25B9" w:rsidRDefault="007D45A6" w:rsidP="009135FC">
      <w:pPr>
        <w:jc w:val="center"/>
        <w:rPr>
          <w:sz w:val="28"/>
          <w:szCs w:val="28"/>
        </w:rPr>
      </w:pPr>
      <w:r w:rsidRPr="007F25B9">
        <w:rPr>
          <w:rStyle w:val="s1"/>
          <w:color w:val="auto"/>
          <w:sz w:val="28"/>
          <w:szCs w:val="28"/>
        </w:rPr>
        <w:t>Глава 2. Пояснение по заполнению Формы</w:t>
      </w:r>
    </w:p>
    <w:p w:rsidR="007D45A6" w:rsidRPr="007F25B9" w:rsidRDefault="007D45A6" w:rsidP="009135FC">
      <w:pPr>
        <w:jc w:val="center"/>
        <w:rPr>
          <w:sz w:val="28"/>
          <w:szCs w:val="28"/>
        </w:rPr>
      </w:pPr>
    </w:p>
    <w:p w:rsidR="007D45A6" w:rsidRPr="007F25B9" w:rsidRDefault="007D45A6" w:rsidP="007D45A6">
      <w:pPr>
        <w:pStyle w:val="ae"/>
        <w:numPr>
          <w:ilvl w:val="0"/>
          <w:numId w:val="9"/>
        </w:numPr>
        <w:tabs>
          <w:tab w:val="left" w:pos="1134"/>
        </w:tabs>
        <w:spacing w:after="0" w:line="240" w:lineRule="auto"/>
        <w:ind w:left="0" w:firstLine="709"/>
        <w:jc w:val="both"/>
        <w:rPr>
          <w:rStyle w:val="s0"/>
          <w:color w:val="auto"/>
          <w:sz w:val="28"/>
          <w:szCs w:val="28"/>
        </w:rPr>
      </w:pPr>
      <w:r w:rsidRPr="007F25B9">
        <w:rPr>
          <w:rStyle w:val="s0"/>
          <w:color w:val="auto"/>
          <w:sz w:val="28"/>
          <w:szCs w:val="28"/>
        </w:rPr>
        <w:t>Данные по строке 12 Формы заполняются только кредитными товариществами.</w:t>
      </w:r>
    </w:p>
    <w:p w:rsidR="007D45A6" w:rsidRPr="007F25B9" w:rsidRDefault="007D45A6" w:rsidP="007D45A6">
      <w:pPr>
        <w:pStyle w:val="ae"/>
        <w:numPr>
          <w:ilvl w:val="0"/>
          <w:numId w:val="9"/>
        </w:numPr>
        <w:tabs>
          <w:tab w:val="left" w:pos="1134"/>
        </w:tabs>
        <w:spacing w:after="0" w:line="240" w:lineRule="auto"/>
        <w:ind w:left="0" w:firstLine="709"/>
        <w:jc w:val="both"/>
        <w:rPr>
          <w:rFonts w:ascii="Times New Roman" w:hAnsi="Times New Roman"/>
          <w:sz w:val="28"/>
          <w:szCs w:val="28"/>
        </w:rPr>
      </w:pPr>
      <w:r w:rsidRPr="007F25B9">
        <w:rPr>
          <w:rStyle w:val="s0"/>
          <w:color w:val="auto"/>
          <w:sz w:val="28"/>
          <w:szCs w:val="28"/>
        </w:rPr>
        <w:t>В строке 13 Формы указывается значение с тремя знаками после запятой.</w:t>
      </w:r>
    </w:p>
    <w:p w:rsidR="007D45A6" w:rsidRPr="007F25B9" w:rsidRDefault="007D45A6" w:rsidP="00B5779B">
      <w:pPr>
        <w:jc w:val="center"/>
        <w:rPr>
          <w:b/>
          <w:sz w:val="28"/>
          <w:szCs w:val="28"/>
        </w:rPr>
      </w:pPr>
    </w:p>
    <w:p w:rsidR="007F25B9" w:rsidRDefault="007F25B9">
      <w:r>
        <w:br w:type="page"/>
      </w:r>
    </w:p>
    <w:tbl>
      <w:tblPr>
        <w:tblStyle w:val="a9"/>
        <w:tblW w:w="0" w:type="auto"/>
        <w:tblInd w:w="5949" w:type="dxa"/>
        <w:tblLook w:val="04A0" w:firstRow="1" w:lastRow="0" w:firstColumn="1" w:lastColumn="0" w:noHBand="0" w:noVBand="1"/>
      </w:tblPr>
      <w:tblGrid>
        <w:gridCol w:w="3396"/>
      </w:tblGrid>
      <w:tr w:rsidR="007F25B9" w:rsidRPr="007F25B9" w:rsidTr="00380A66">
        <w:tc>
          <w:tcPr>
            <w:tcW w:w="3396" w:type="dxa"/>
            <w:tcBorders>
              <w:top w:val="nil"/>
              <w:left w:val="nil"/>
              <w:bottom w:val="nil"/>
              <w:right w:val="nil"/>
            </w:tcBorders>
          </w:tcPr>
          <w:p w:rsidR="007D45A6" w:rsidRPr="007F25B9" w:rsidRDefault="007D45A6" w:rsidP="006C774D">
            <w:pPr>
              <w:ind w:firstLine="36"/>
              <w:rPr>
                <w:i/>
                <w:sz w:val="28"/>
                <w:szCs w:val="28"/>
                <w:lang w:val="kk-KZ"/>
              </w:rPr>
            </w:pPr>
          </w:p>
        </w:tc>
      </w:tr>
    </w:tbl>
    <w:p w:rsidR="007D45A6" w:rsidRPr="007F25B9" w:rsidRDefault="007D45A6" w:rsidP="006C774D">
      <w:pPr>
        <w:ind w:firstLine="36"/>
        <w:jc w:val="right"/>
        <w:rPr>
          <w:sz w:val="28"/>
          <w:szCs w:val="28"/>
        </w:rPr>
      </w:pPr>
      <w:r w:rsidRPr="007F25B9">
        <w:rPr>
          <w:sz w:val="28"/>
          <w:szCs w:val="28"/>
        </w:rPr>
        <w:t xml:space="preserve">Приложение </w:t>
      </w:r>
      <w:r w:rsidRPr="007F25B9">
        <w:rPr>
          <w:sz w:val="28"/>
          <w:szCs w:val="28"/>
          <w:lang w:val="kk-KZ"/>
        </w:rPr>
        <w:t>4</w:t>
      </w:r>
      <w:r w:rsidRPr="007F25B9">
        <w:rPr>
          <w:sz w:val="28"/>
          <w:szCs w:val="28"/>
        </w:rPr>
        <w:t xml:space="preserve"> </w:t>
      </w:r>
    </w:p>
    <w:p w:rsidR="005771CF" w:rsidRPr="00467B4F" w:rsidRDefault="005771CF" w:rsidP="005771CF">
      <w:pPr>
        <w:jc w:val="right"/>
        <w:rPr>
          <w:noProof/>
          <w:sz w:val="28"/>
          <w:szCs w:val="28"/>
        </w:rPr>
      </w:pPr>
      <w:r w:rsidRPr="00467B4F">
        <w:rPr>
          <w:noProof/>
          <w:sz w:val="28"/>
          <w:szCs w:val="28"/>
        </w:rPr>
        <w:t>к постановлению Правления</w:t>
      </w:r>
    </w:p>
    <w:p w:rsidR="005771CF" w:rsidRPr="00467B4F" w:rsidRDefault="005771CF" w:rsidP="005771CF">
      <w:pPr>
        <w:jc w:val="right"/>
        <w:rPr>
          <w:noProof/>
          <w:sz w:val="28"/>
          <w:szCs w:val="28"/>
        </w:rPr>
      </w:pPr>
      <w:r w:rsidRPr="00467B4F">
        <w:rPr>
          <w:noProof/>
          <w:sz w:val="28"/>
          <w:szCs w:val="28"/>
        </w:rPr>
        <w:t>Национального Банка</w:t>
      </w:r>
    </w:p>
    <w:p w:rsidR="005771CF" w:rsidRPr="00467B4F" w:rsidRDefault="005771CF" w:rsidP="005771CF">
      <w:pPr>
        <w:jc w:val="right"/>
        <w:rPr>
          <w:noProof/>
          <w:sz w:val="28"/>
          <w:szCs w:val="28"/>
        </w:rPr>
      </w:pPr>
      <w:r w:rsidRPr="00467B4F">
        <w:rPr>
          <w:noProof/>
          <w:sz w:val="28"/>
          <w:szCs w:val="28"/>
        </w:rPr>
        <w:t>Республики Казахстан</w:t>
      </w:r>
    </w:p>
    <w:p w:rsidR="007D45A6" w:rsidRPr="007F25B9" w:rsidRDefault="005771CF" w:rsidP="005771CF">
      <w:pPr>
        <w:jc w:val="right"/>
        <w:rPr>
          <w:sz w:val="28"/>
          <w:szCs w:val="28"/>
        </w:rPr>
      </w:pPr>
      <w:r w:rsidRPr="00467B4F">
        <w:rPr>
          <w:noProof/>
          <w:sz w:val="28"/>
          <w:szCs w:val="28"/>
        </w:rPr>
        <w:t xml:space="preserve">от </w:t>
      </w:r>
      <w:r>
        <w:rPr>
          <w:noProof/>
          <w:sz w:val="28"/>
          <w:szCs w:val="28"/>
          <w:lang w:val="kk-KZ"/>
        </w:rPr>
        <w:t>29 июня</w:t>
      </w:r>
      <w:r w:rsidRPr="00467B4F">
        <w:rPr>
          <w:noProof/>
          <w:sz w:val="28"/>
          <w:szCs w:val="28"/>
        </w:rPr>
        <w:t xml:space="preserve"> 2023 года №</w:t>
      </w:r>
      <w:r>
        <w:rPr>
          <w:noProof/>
          <w:sz w:val="28"/>
          <w:szCs w:val="28"/>
        </w:rPr>
        <w:t xml:space="preserve"> </w:t>
      </w:r>
      <w:r>
        <w:rPr>
          <w:noProof/>
          <w:sz w:val="28"/>
          <w:szCs w:val="28"/>
          <w:lang w:val="kk-KZ"/>
        </w:rPr>
        <w:t>41</w:t>
      </w:r>
      <w:bookmarkStart w:id="9" w:name="_GoBack"/>
      <w:bookmarkEnd w:id="9"/>
    </w:p>
    <w:p w:rsidR="007D45A6" w:rsidRPr="007F25B9" w:rsidRDefault="007D45A6" w:rsidP="00454685">
      <w:pPr>
        <w:jc w:val="right"/>
        <w:rPr>
          <w:rStyle w:val="s0"/>
          <w:color w:val="auto"/>
          <w:sz w:val="28"/>
          <w:szCs w:val="28"/>
        </w:rPr>
      </w:pPr>
    </w:p>
    <w:p w:rsidR="007D45A6" w:rsidRPr="007F25B9" w:rsidRDefault="007D45A6" w:rsidP="00972FBB">
      <w:pPr>
        <w:ind w:firstLine="397"/>
        <w:jc w:val="right"/>
        <w:rPr>
          <w:sz w:val="28"/>
          <w:szCs w:val="28"/>
        </w:rPr>
      </w:pPr>
      <w:r w:rsidRPr="007F25B9">
        <w:rPr>
          <w:rStyle w:val="s0"/>
          <w:color w:val="auto"/>
          <w:sz w:val="28"/>
          <w:szCs w:val="28"/>
        </w:rPr>
        <w:t>Приложение 5</w:t>
      </w:r>
    </w:p>
    <w:p w:rsidR="007D45A6" w:rsidRPr="007F25B9" w:rsidRDefault="007D45A6" w:rsidP="00972FBB">
      <w:pPr>
        <w:ind w:firstLine="397"/>
        <w:jc w:val="right"/>
        <w:rPr>
          <w:sz w:val="28"/>
          <w:szCs w:val="28"/>
        </w:rPr>
      </w:pPr>
      <w:r w:rsidRPr="007F25B9">
        <w:rPr>
          <w:rStyle w:val="s0"/>
          <w:color w:val="auto"/>
          <w:sz w:val="28"/>
          <w:szCs w:val="28"/>
        </w:rPr>
        <w:t xml:space="preserve">к </w:t>
      </w:r>
      <w:r w:rsidRPr="007F25B9">
        <w:rPr>
          <w:rStyle w:val="ac"/>
          <w:color w:val="auto"/>
          <w:sz w:val="28"/>
          <w:szCs w:val="28"/>
          <w:u w:val="none"/>
        </w:rPr>
        <w:t>постановлению</w:t>
      </w:r>
      <w:r w:rsidRPr="007F25B9">
        <w:rPr>
          <w:rStyle w:val="s0"/>
          <w:color w:val="auto"/>
          <w:sz w:val="28"/>
          <w:szCs w:val="28"/>
        </w:rPr>
        <w:t xml:space="preserve"> Правления</w:t>
      </w:r>
    </w:p>
    <w:p w:rsidR="007D45A6" w:rsidRPr="007F25B9" w:rsidRDefault="007D45A6" w:rsidP="00972FBB">
      <w:pPr>
        <w:ind w:firstLine="397"/>
        <w:jc w:val="right"/>
        <w:rPr>
          <w:sz w:val="28"/>
          <w:szCs w:val="28"/>
        </w:rPr>
      </w:pPr>
      <w:r w:rsidRPr="007F25B9">
        <w:rPr>
          <w:rStyle w:val="s0"/>
          <w:color w:val="auto"/>
          <w:sz w:val="28"/>
          <w:szCs w:val="28"/>
        </w:rPr>
        <w:t>Национального Банка</w:t>
      </w:r>
    </w:p>
    <w:p w:rsidR="007D45A6" w:rsidRPr="007F25B9" w:rsidRDefault="007D45A6" w:rsidP="00972FBB">
      <w:pPr>
        <w:ind w:firstLine="397"/>
        <w:jc w:val="right"/>
        <w:rPr>
          <w:sz w:val="28"/>
          <w:szCs w:val="28"/>
        </w:rPr>
      </w:pPr>
      <w:r w:rsidRPr="007F25B9">
        <w:rPr>
          <w:rStyle w:val="s0"/>
          <w:color w:val="auto"/>
          <w:sz w:val="28"/>
          <w:szCs w:val="28"/>
        </w:rPr>
        <w:t>Республики Казахстан</w:t>
      </w:r>
    </w:p>
    <w:p w:rsidR="007D45A6" w:rsidRPr="007F25B9" w:rsidRDefault="007D45A6" w:rsidP="00972FBB">
      <w:pPr>
        <w:ind w:firstLine="397"/>
        <w:jc w:val="right"/>
        <w:rPr>
          <w:sz w:val="28"/>
          <w:szCs w:val="28"/>
        </w:rPr>
      </w:pPr>
      <w:r w:rsidRPr="007F25B9">
        <w:rPr>
          <w:rStyle w:val="s0"/>
          <w:color w:val="auto"/>
          <w:sz w:val="28"/>
          <w:szCs w:val="28"/>
        </w:rPr>
        <w:t>от 28 ноября 2019 года № 224</w:t>
      </w:r>
    </w:p>
    <w:p w:rsidR="007D45A6" w:rsidRPr="007F25B9" w:rsidRDefault="007D45A6" w:rsidP="00972FBB">
      <w:pPr>
        <w:jc w:val="center"/>
        <w:rPr>
          <w:sz w:val="28"/>
          <w:szCs w:val="28"/>
        </w:rPr>
      </w:pPr>
    </w:p>
    <w:p w:rsidR="007D45A6" w:rsidRPr="007F25B9" w:rsidRDefault="007D45A6" w:rsidP="00972FBB">
      <w:pPr>
        <w:jc w:val="center"/>
        <w:textAlignment w:val="baseline"/>
        <w:rPr>
          <w:sz w:val="28"/>
          <w:szCs w:val="28"/>
        </w:rPr>
      </w:pPr>
    </w:p>
    <w:p w:rsidR="007D45A6" w:rsidRPr="007F25B9" w:rsidRDefault="007D45A6" w:rsidP="00972FBB">
      <w:pPr>
        <w:jc w:val="center"/>
        <w:textAlignment w:val="baseline"/>
        <w:rPr>
          <w:rStyle w:val="s1"/>
          <w:color w:val="auto"/>
          <w:sz w:val="28"/>
          <w:szCs w:val="28"/>
        </w:rPr>
      </w:pPr>
      <w:r w:rsidRPr="007F25B9">
        <w:rPr>
          <w:rStyle w:val="s1"/>
          <w:color w:val="auto"/>
          <w:sz w:val="28"/>
          <w:szCs w:val="28"/>
        </w:rPr>
        <w:t xml:space="preserve">Правила представления отчетности </w:t>
      </w:r>
    </w:p>
    <w:p w:rsidR="007D45A6" w:rsidRPr="007F25B9" w:rsidRDefault="007D45A6" w:rsidP="00972FBB">
      <w:pPr>
        <w:jc w:val="center"/>
        <w:textAlignment w:val="baseline"/>
        <w:rPr>
          <w:sz w:val="28"/>
          <w:szCs w:val="28"/>
        </w:rPr>
      </w:pPr>
      <w:r w:rsidRPr="007F25B9">
        <w:rPr>
          <w:rStyle w:val="s1"/>
          <w:color w:val="auto"/>
          <w:sz w:val="28"/>
          <w:szCs w:val="28"/>
        </w:rPr>
        <w:t>о выполнении пруденциальных нормативов и иных обязательных</w:t>
      </w:r>
      <w:r w:rsidRPr="007F25B9">
        <w:rPr>
          <w:rStyle w:val="s1"/>
          <w:color w:val="auto"/>
          <w:sz w:val="28"/>
          <w:szCs w:val="28"/>
        </w:rPr>
        <w:br/>
        <w:t>к соблюдению норм и лимитов организацией, осуществляющей микрофинансовую деятельность</w:t>
      </w:r>
    </w:p>
    <w:p w:rsidR="007D45A6" w:rsidRPr="007F25B9" w:rsidRDefault="007D45A6" w:rsidP="00972FBB">
      <w:pPr>
        <w:jc w:val="center"/>
        <w:rPr>
          <w:rStyle w:val="s0"/>
          <w:color w:val="auto"/>
          <w:sz w:val="28"/>
          <w:szCs w:val="28"/>
        </w:rPr>
      </w:pPr>
    </w:p>
    <w:p w:rsidR="007D45A6" w:rsidRPr="007F25B9" w:rsidRDefault="007D45A6" w:rsidP="00972FBB">
      <w:pPr>
        <w:jc w:val="center"/>
        <w:rPr>
          <w:rStyle w:val="s0"/>
          <w:color w:val="auto"/>
          <w:sz w:val="28"/>
          <w:szCs w:val="28"/>
        </w:rPr>
      </w:pPr>
    </w:p>
    <w:p w:rsidR="007D45A6" w:rsidRPr="007F25B9" w:rsidRDefault="007D45A6" w:rsidP="00972FBB">
      <w:pPr>
        <w:jc w:val="center"/>
        <w:rPr>
          <w:sz w:val="28"/>
          <w:szCs w:val="28"/>
        </w:rPr>
      </w:pPr>
      <w:r w:rsidRPr="007F25B9">
        <w:rPr>
          <w:rStyle w:val="s1"/>
          <w:color w:val="auto"/>
          <w:sz w:val="28"/>
          <w:szCs w:val="28"/>
        </w:rPr>
        <w:t>Глава 1. Общие положения</w:t>
      </w:r>
    </w:p>
    <w:p w:rsidR="007D45A6" w:rsidRPr="007F25B9" w:rsidRDefault="007D45A6" w:rsidP="00972FBB">
      <w:pPr>
        <w:jc w:val="center"/>
        <w:rPr>
          <w:sz w:val="28"/>
          <w:szCs w:val="28"/>
        </w:rPr>
      </w:pPr>
    </w:p>
    <w:p w:rsidR="007D45A6" w:rsidRPr="007F25B9" w:rsidRDefault="007D45A6" w:rsidP="007D45A6">
      <w:pPr>
        <w:pStyle w:val="ae"/>
        <w:numPr>
          <w:ilvl w:val="0"/>
          <w:numId w:val="10"/>
        </w:numPr>
        <w:tabs>
          <w:tab w:val="left" w:pos="1134"/>
        </w:tabs>
        <w:spacing w:after="0" w:line="240" w:lineRule="auto"/>
        <w:ind w:left="0" w:firstLine="709"/>
        <w:jc w:val="both"/>
        <w:rPr>
          <w:rStyle w:val="s0"/>
          <w:color w:val="auto"/>
          <w:sz w:val="28"/>
          <w:szCs w:val="28"/>
        </w:rPr>
      </w:pPr>
      <w:r w:rsidRPr="007F25B9">
        <w:rPr>
          <w:rStyle w:val="s0"/>
          <w:color w:val="auto"/>
          <w:sz w:val="28"/>
          <w:szCs w:val="28"/>
        </w:rPr>
        <w:t xml:space="preserve">Настоящие Правила представления отчетности о выполнении пруденциальных нормативов и иных обязательных к соблюдению норм и лимитов организацией, осуществляющей микрофинансовую деятельность, разработаны в соответствии подпунктом 65-2) части второй статьи 15 Закона Республики Казахстан «О Национальном Банке Республики Казахстан», подпунктом 2) пункта 3 статьи 16 Закона Республики Казахстан </w:t>
      </w:r>
      <w:r w:rsidRPr="007F25B9">
        <w:rPr>
          <w:rStyle w:val="s0"/>
          <w:color w:val="auto"/>
          <w:sz w:val="28"/>
          <w:szCs w:val="28"/>
        </w:rPr>
        <w:br/>
        <w:t xml:space="preserve">«О государственной статистике» и подпунктом 1) части второй </w:t>
      </w:r>
      <w:hyperlink r:id="rId9" w:history="1">
        <w:r w:rsidRPr="007F25B9">
          <w:rPr>
            <w:rStyle w:val="ac"/>
            <w:color w:val="auto"/>
            <w:sz w:val="28"/>
            <w:szCs w:val="28"/>
            <w:u w:val="none"/>
          </w:rPr>
          <w:t>статьи 27</w:t>
        </w:r>
      </w:hyperlink>
      <w:r w:rsidRPr="007F25B9">
        <w:rPr>
          <w:rStyle w:val="s0"/>
          <w:color w:val="auto"/>
          <w:sz w:val="28"/>
          <w:szCs w:val="28"/>
        </w:rPr>
        <w:t xml:space="preserve"> Закона Республики Казахстан «О микрофинансовой деятельности» и определяют порядок представления отчетности о выполнении пруденциальных нормативов и иных обязательных к соблюдению норм и лимитов организацией, осуществляющей микрофинансовую деятельность, в территориальный филиал Национального Банка Республики Казахстан по месту ее нахождения (далее – филиал Национального Банка).</w:t>
      </w:r>
    </w:p>
    <w:p w:rsidR="007D45A6" w:rsidRPr="007F25B9" w:rsidRDefault="007D45A6" w:rsidP="00972FBB">
      <w:pPr>
        <w:pStyle w:val="ae"/>
        <w:ind w:left="0"/>
        <w:jc w:val="center"/>
        <w:rPr>
          <w:rStyle w:val="s1"/>
          <w:b w:val="0"/>
          <w:bCs w:val="0"/>
          <w:color w:val="auto"/>
          <w:sz w:val="28"/>
          <w:szCs w:val="28"/>
        </w:rPr>
      </w:pPr>
    </w:p>
    <w:p w:rsidR="007D45A6" w:rsidRPr="007F25B9" w:rsidRDefault="007D45A6" w:rsidP="007F25B9">
      <w:pPr>
        <w:pStyle w:val="ae"/>
        <w:spacing w:after="0" w:line="240" w:lineRule="auto"/>
        <w:ind w:left="0"/>
        <w:jc w:val="center"/>
        <w:rPr>
          <w:rStyle w:val="s1"/>
          <w:b w:val="0"/>
          <w:bCs w:val="0"/>
          <w:color w:val="auto"/>
          <w:sz w:val="28"/>
          <w:szCs w:val="28"/>
        </w:rPr>
      </w:pPr>
    </w:p>
    <w:p w:rsidR="007D45A6" w:rsidRDefault="007D45A6" w:rsidP="007F25B9">
      <w:pPr>
        <w:pStyle w:val="ae"/>
        <w:spacing w:after="0" w:line="240" w:lineRule="auto"/>
        <w:ind w:left="0"/>
        <w:jc w:val="center"/>
        <w:rPr>
          <w:rStyle w:val="s1"/>
          <w:color w:val="auto"/>
          <w:sz w:val="28"/>
          <w:szCs w:val="28"/>
        </w:rPr>
      </w:pPr>
      <w:r w:rsidRPr="007F25B9">
        <w:rPr>
          <w:rStyle w:val="s1"/>
          <w:color w:val="auto"/>
          <w:sz w:val="28"/>
          <w:szCs w:val="28"/>
        </w:rPr>
        <w:t>Глава 2. Порядок представления отчетности</w:t>
      </w:r>
    </w:p>
    <w:p w:rsidR="007F25B9" w:rsidRPr="007F25B9" w:rsidRDefault="007F25B9" w:rsidP="007F25B9">
      <w:pPr>
        <w:pStyle w:val="ae"/>
        <w:spacing w:after="0" w:line="240" w:lineRule="auto"/>
        <w:ind w:left="0"/>
        <w:jc w:val="center"/>
        <w:rPr>
          <w:rFonts w:ascii="Times New Roman" w:hAnsi="Times New Roman"/>
          <w:sz w:val="28"/>
          <w:szCs w:val="28"/>
        </w:rPr>
      </w:pPr>
    </w:p>
    <w:p w:rsidR="007D45A6" w:rsidRPr="007F25B9" w:rsidRDefault="007D45A6" w:rsidP="007F25B9">
      <w:pPr>
        <w:tabs>
          <w:tab w:val="left" w:pos="1134"/>
        </w:tabs>
        <w:ind w:firstLine="709"/>
        <w:jc w:val="both"/>
        <w:rPr>
          <w:sz w:val="28"/>
          <w:szCs w:val="28"/>
        </w:rPr>
      </w:pPr>
      <w:r w:rsidRPr="007F25B9">
        <w:rPr>
          <w:rStyle w:val="s0"/>
          <w:color w:val="auto"/>
          <w:sz w:val="28"/>
          <w:szCs w:val="28"/>
        </w:rPr>
        <w:t xml:space="preserve">2. Микрофинансовая организация ежемесячно, не позднее </w:t>
      </w:r>
      <w:r w:rsidRPr="007F25B9">
        <w:rPr>
          <w:rStyle w:val="s0"/>
          <w:color w:val="auto"/>
          <w:sz w:val="28"/>
          <w:szCs w:val="28"/>
          <w:lang w:val="kk-KZ"/>
        </w:rPr>
        <w:t>2</w:t>
      </w:r>
      <w:r w:rsidRPr="007F25B9">
        <w:rPr>
          <w:rStyle w:val="s0"/>
          <w:color w:val="auto"/>
          <w:sz w:val="28"/>
          <w:szCs w:val="28"/>
        </w:rPr>
        <w:t>5 (</w:t>
      </w:r>
      <w:r w:rsidRPr="007F25B9">
        <w:rPr>
          <w:rStyle w:val="s0"/>
          <w:color w:val="auto"/>
          <w:sz w:val="28"/>
          <w:szCs w:val="28"/>
          <w:lang w:val="kk-KZ"/>
        </w:rPr>
        <w:t>двадцать пятого</w:t>
      </w:r>
      <w:r w:rsidRPr="007F25B9">
        <w:rPr>
          <w:rStyle w:val="s0"/>
          <w:color w:val="auto"/>
          <w:sz w:val="28"/>
          <w:szCs w:val="28"/>
        </w:rPr>
        <w:t xml:space="preserve">) числа месяца, следующего за отчетным месяцем, представляет в филиал Национального Банка в электронном формате отчетность, предусмотренную в подпункте 2) </w:t>
      </w:r>
      <w:r w:rsidRPr="007F25B9">
        <w:rPr>
          <w:rStyle w:val="ac"/>
          <w:color w:val="auto"/>
          <w:sz w:val="28"/>
          <w:szCs w:val="28"/>
          <w:u w:val="none"/>
        </w:rPr>
        <w:t>пункта 1</w:t>
      </w:r>
      <w:r w:rsidRPr="007F25B9">
        <w:rPr>
          <w:rStyle w:val="s0"/>
          <w:color w:val="auto"/>
          <w:sz w:val="28"/>
          <w:szCs w:val="28"/>
        </w:rPr>
        <w:t xml:space="preserve"> настоящего постановления, и ежеквартально, не позднее 2</w:t>
      </w:r>
      <w:r w:rsidRPr="007F25B9">
        <w:rPr>
          <w:rStyle w:val="s0"/>
          <w:color w:val="auto"/>
          <w:sz w:val="28"/>
          <w:szCs w:val="28"/>
          <w:lang w:val="kk-KZ"/>
        </w:rPr>
        <w:t>5</w:t>
      </w:r>
      <w:r w:rsidRPr="007F25B9">
        <w:rPr>
          <w:rStyle w:val="s0"/>
          <w:color w:val="auto"/>
          <w:sz w:val="28"/>
          <w:szCs w:val="28"/>
        </w:rPr>
        <w:t xml:space="preserve"> (</w:t>
      </w:r>
      <w:proofErr w:type="spellStart"/>
      <w:r w:rsidRPr="007F25B9">
        <w:rPr>
          <w:rStyle w:val="s0"/>
          <w:color w:val="auto"/>
          <w:sz w:val="28"/>
          <w:szCs w:val="28"/>
        </w:rPr>
        <w:t>двадцат</w:t>
      </w:r>
      <w:proofErr w:type="spellEnd"/>
      <w:r w:rsidRPr="007F25B9">
        <w:rPr>
          <w:rStyle w:val="s0"/>
          <w:color w:val="auto"/>
          <w:sz w:val="28"/>
          <w:szCs w:val="28"/>
          <w:lang w:val="kk-KZ"/>
        </w:rPr>
        <w:t>ь пятого</w:t>
      </w:r>
      <w:r w:rsidRPr="007F25B9">
        <w:rPr>
          <w:rStyle w:val="s0"/>
          <w:color w:val="auto"/>
          <w:sz w:val="28"/>
          <w:szCs w:val="28"/>
        </w:rPr>
        <w:t xml:space="preserve">) числа месяца, следующего за отчетным кварталом, отчетность, предусмотренную в подпункте 3) </w:t>
      </w:r>
      <w:r w:rsidRPr="007F25B9">
        <w:rPr>
          <w:rStyle w:val="ac"/>
          <w:color w:val="auto"/>
          <w:sz w:val="28"/>
          <w:szCs w:val="28"/>
          <w:u w:val="none"/>
        </w:rPr>
        <w:t>пункта 1</w:t>
      </w:r>
      <w:r w:rsidRPr="007F25B9">
        <w:rPr>
          <w:rStyle w:val="s0"/>
          <w:color w:val="auto"/>
          <w:sz w:val="28"/>
          <w:szCs w:val="28"/>
        </w:rPr>
        <w:t xml:space="preserve"> настоящего постановления.</w:t>
      </w:r>
    </w:p>
    <w:p w:rsidR="007D45A6" w:rsidRPr="007F25B9" w:rsidRDefault="007D45A6" w:rsidP="00972FBB">
      <w:pPr>
        <w:tabs>
          <w:tab w:val="left" w:pos="1134"/>
        </w:tabs>
        <w:ind w:firstLine="709"/>
        <w:jc w:val="both"/>
        <w:rPr>
          <w:sz w:val="28"/>
          <w:szCs w:val="28"/>
        </w:rPr>
      </w:pPr>
      <w:r w:rsidRPr="007F25B9">
        <w:rPr>
          <w:rStyle w:val="s0"/>
          <w:color w:val="auto"/>
          <w:sz w:val="28"/>
          <w:szCs w:val="28"/>
        </w:rPr>
        <w:t>3. Кредитное товарищество, ломбард ежеквартально, не позднее 25 (двадцать пятого) числа месяца, следующего за отчетным кварталом, представляют в филиал Национального Банка в электронном формате отчетность, предусмотренную в подпункте 4) пункта 1 настоящего постановления.</w:t>
      </w:r>
    </w:p>
    <w:p w:rsidR="007D45A6" w:rsidRPr="007F25B9" w:rsidRDefault="007D45A6" w:rsidP="00972FBB">
      <w:pPr>
        <w:tabs>
          <w:tab w:val="left" w:pos="1134"/>
        </w:tabs>
        <w:ind w:firstLine="709"/>
        <w:jc w:val="both"/>
        <w:rPr>
          <w:sz w:val="28"/>
          <w:szCs w:val="28"/>
        </w:rPr>
      </w:pPr>
      <w:r w:rsidRPr="007F25B9">
        <w:rPr>
          <w:rStyle w:val="s0"/>
          <w:color w:val="auto"/>
          <w:sz w:val="28"/>
          <w:szCs w:val="28"/>
        </w:rPr>
        <w:t>4. Данные в отчетности указываются в национальной валюте Республики Казахстан – тенге.</w:t>
      </w:r>
    </w:p>
    <w:p w:rsidR="007D45A6" w:rsidRPr="007F25B9" w:rsidRDefault="007D45A6" w:rsidP="00972FBB">
      <w:pPr>
        <w:tabs>
          <w:tab w:val="left" w:pos="1134"/>
        </w:tabs>
        <w:ind w:firstLine="709"/>
        <w:jc w:val="both"/>
        <w:rPr>
          <w:sz w:val="28"/>
          <w:szCs w:val="28"/>
        </w:rPr>
      </w:pPr>
      <w:r w:rsidRPr="007F25B9">
        <w:rPr>
          <w:rStyle w:val="s0"/>
          <w:color w:val="auto"/>
          <w:sz w:val="28"/>
          <w:szCs w:val="28"/>
        </w:rPr>
        <w:t xml:space="preserve">5. Отчетность на бумажном носителе по состоянию на отчетную дату подписывается руководителем или лицом, </w:t>
      </w:r>
      <w:r w:rsidRPr="007F25B9">
        <w:rPr>
          <w:rStyle w:val="s192"/>
          <w:sz w:val="28"/>
          <w:szCs w:val="28"/>
        </w:rPr>
        <w:t>на которое возложена функция по подписанию отчетности</w:t>
      </w:r>
      <w:r w:rsidRPr="007F25B9">
        <w:rPr>
          <w:rStyle w:val="s0"/>
          <w:color w:val="auto"/>
          <w:sz w:val="28"/>
          <w:szCs w:val="28"/>
        </w:rPr>
        <w:t>, и исполнителем и хранится в организации, осуществляющей микрофинансовую деятельность.</w:t>
      </w:r>
    </w:p>
    <w:p w:rsidR="007D45A6" w:rsidRPr="007F25B9" w:rsidRDefault="007D45A6" w:rsidP="00972FBB">
      <w:pPr>
        <w:tabs>
          <w:tab w:val="left" w:pos="1134"/>
        </w:tabs>
        <w:ind w:firstLine="709"/>
        <w:jc w:val="both"/>
        <w:rPr>
          <w:sz w:val="28"/>
          <w:szCs w:val="28"/>
        </w:rPr>
      </w:pPr>
      <w:r w:rsidRPr="007F25B9">
        <w:rPr>
          <w:rStyle w:val="s0"/>
          <w:color w:val="auto"/>
          <w:sz w:val="28"/>
          <w:szCs w:val="28"/>
        </w:rPr>
        <w:t xml:space="preserve">6. Идентичность данных отчетности организации, осуществляющей микрофинансовую деятельность, представляемых в электронном формате, данным на бумажном носителе, обеспечивается руководителем или лицом, </w:t>
      </w:r>
      <w:r w:rsidRPr="007F25B9">
        <w:rPr>
          <w:rStyle w:val="s192"/>
          <w:sz w:val="28"/>
          <w:szCs w:val="28"/>
        </w:rPr>
        <w:t xml:space="preserve">на которое возложена функция по подписанию </w:t>
      </w:r>
      <w:r w:rsidRPr="007F25B9">
        <w:rPr>
          <w:rStyle w:val="s0"/>
          <w:color w:val="auto"/>
          <w:sz w:val="28"/>
          <w:szCs w:val="28"/>
        </w:rPr>
        <w:t>отчетности.</w:t>
      </w:r>
    </w:p>
    <w:p w:rsidR="007D45A6" w:rsidRPr="007F25B9" w:rsidRDefault="007D45A6" w:rsidP="00B5779B">
      <w:pPr>
        <w:jc w:val="center"/>
        <w:rPr>
          <w:b/>
          <w:sz w:val="28"/>
          <w:szCs w:val="28"/>
        </w:rPr>
      </w:pPr>
    </w:p>
    <w:p w:rsidR="00AE5A5E" w:rsidRPr="007F25B9" w:rsidRDefault="00AE5A5E" w:rsidP="007D45A6">
      <w:pPr>
        <w:ind w:firstLine="709"/>
        <w:rPr>
          <w:sz w:val="28"/>
          <w:szCs w:val="28"/>
          <w:lang w:val="kk-KZ"/>
        </w:rPr>
      </w:pPr>
    </w:p>
    <w:sectPr w:rsidR="00AE5A5E" w:rsidRPr="007F25B9" w:rsidSect="007F25B9">
      <w:headerReference w:type="even" r:id="rId10"/>
      <w:headerReference w:type="default" r:id="rId11"/>
      <w:footerReference w:type="even" r:id="rId12"/>
      <w:footerReference w:type="default" r:id="rId13"/>
      <w:headerReference w:type="first" r:id="rId14"/>
      <w:footerReference w:type="first" r:id="rId15"/>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70F2" w:rsidRDefault="001F70F2">
      <w:r>
        <w:separator/>
      </w:r>
    </w:p>
  </w:endnote>
  <w:endnote w:type="continuationSeparator" w:id="0">
    <w:p w:rsidR="001F70F2" w:rsidRDefault="001F70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457D" w:rsidRDefault="00CD457D">
    <w:pPr>
      <w:pStyle w:val="af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457D" w:rsidRDefault="00CD457D">
    <w:pPr>
      <w:pStyle w:val="af4"/>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457D" w:rsidRDefault="00CD457D">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70F2" w:rsidRDefault="001F70F2">
      <w:r>
        <w:separator/>
      </w:r>
    </w:p>
  </w:footnote>
  <w:footnote w:type="continuationSeparator" w:id="0">
    <w:p w:rsidR="001F70F2" w:rsidRDefault="001F70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8CA" w:rsidRDefault="00BE78CA" w:rsidP="00E43190">
    <w:pPr>
      <w:pStyle w:val="aa"/>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BE78CA" w:rsidRDefault="00BE78CA">
    <w:pPr>
      <w:pStyle w:val="a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8CA" w:rsidRPr="00AE5A5E" w:rsidRDefault="00BE78CA" w:rsidP="00E43190">
    <w:pPr>
      <w:pStyle w:val="aa"/>
      <w:framePr w:wrap="around" w:vAnchor="text" w:hAnchor="margin" w:xAlign="center" w:y="1"/>
      <w:rPr>
        <w:rStyle w:val="af2"/>
        <w:sz w:val="28"/>
        <w:szCs w:val="28"/>
      </w:rPr>
    </w:pPr>
    <w:r w:rsidRPr="00AE5A5E">
      <w:rPr>
        <w:rStyle w:val="af2"/>
        <w:sz w:val="28"/>
        <w:szCs w:val="28"/>
      </w:rPr>
      <w:fldChar w:fldCharType="begin"/>
    </w:r>
    <w:r w:rsidRPr="00AE5A5E">
      <w:rPr>
        <w:rStyle w:val="af2"/>
        <w:sz w:val="28"/>
        <w:szCs w:val="28"/>
      </w:rPr>
      <w:instrText xml:space="preserve">PAGE  </w:instrText>
    </w:r>
    <w:r w:rsidRPr="00AE5A5E">
      <w:rPr>
        <w:rStyle w:val="af2"/>
        <w:sz w:val="28"/>
        <w:szCs w:val="28"/>
      </w:rPr>
      <w:fldChar w:fldCharType="separate"/>
    </w:r>
    <w:r w:rsidR="005771CF">
      <w:rPr>
        <w:rStyle w:val="af2"/>
        <w:noProof/>
        <w:sz w:val="28"/>
        <w:szCs w:val="28"/>
      </w:rPr>
      <w:t>20</w:t>
    </w:r>
    <w:r w:rsidRPr="00AE5A5E">
      <w:rPr>
        <w:rStyle w:val="af2"/>
        <w:sz w:val="28"/>
        <w:szCs w:val="28"/>
      </w:rPr>
      <w:fldChar w:fldCharType="end"/>
    </w:r>
  </w:p>
  <w:p w:rsidR="00BE78CA" w:rsidRDefault="00BE78CA">
    <w:pPr>
      <w:pStyle w:val="aa"/>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457D" w:rsidRPr="00815351" w:rsidRDefault="00CD457D" w:rsidP="00CD457D">
    <w:pPr>
      <w:jc w:val="center"/>
      <w:rPr>
        <w:i/>
        <w:color w:val="000000"/>
        <w:lang w:val="kk-KZ"/>
      </w:rPr>
    </w:pPr>
    <w:r>
      <w:rPr>
        <w:i/>
        <w:color w:val="000000"/>
      </w:rPr>
      <w:t xml:space="preserve">Зарегистрировано в Министерстве </w:t>
    </w:r>
    <w:r>
      <w:rPr>
        <w:i/>
        <w:color w:val="000000"/>
        <w:lang w:val="kk-KZ"/>
      </w:rPr>
      <w:t>юстиции</w:t>
    </w:r>
    <w:r>
      <w:rPr>
        <w:i/>
        <w:color w:val="000000"/>
      </w:rPr>
      <w:t xml:space="preserve"> </w:t>
    </w:r>
    <w:r>
      <w:rPr>
        <w:i/>
        <w:color w:val="000000"/>
        <w:lang w:val="kk-KZ"/>
      </w:rPr>
      <w:t>Республики Казахстан 12 июля</w:t>
    </w:r>
    <w:r>
      <w:rPr>
        <w:i/>
        <w:color w:val="000000"/>
      </w:rPr>
      <w:t xml:space="preserve"> 202</w:t>
    </w:r>
    <w:r>
      <w:rPr>
        <w:i/>
        <w:color w:val="000000"/>
        <w:lang w:val="kk-KZ"/>
      </w:rPr>
      <w:t>3</w:t>
    </w:r>
    <w:r>
      <w:rPr>
        <w:i/>
        <w:color w:val="000000"/>
      </w:rPr>
      <w:t xml:space="preserve"> года под № </w:t>
    </w:r>
    <w:r>
      <w:rPr>
        <w:i/>
        <w:color w:val="000000"/>
        <w:lang w:val="kk-KZ"/>
      </w:rPr>
      <w:t>33062</w:t>
    </w:r>
  </w:p>
  <w:p w:rsidR="00CD457D" w:rsidRPr="00CD457D" w:rsidRDefault="00CD457D">
    <w:pPr>
      <w:rPr>
        <w:lang w:val="kk-KZ"/>
      </w:rPr>
    </w:pPr>
  </w:p>
  <w:tbl>
    <w:tblPr>
      <w:tblW w:w="10325" w:type="dxa"/>
      <w:tblLayout w:type="fixed"/>
      <w:tblLook w:val="01E0" w:firstRow="1" w:lastRow="1" w:firstColumn="1" w:lastColumn="1" w:noHBand="0" w:noVBand="0"/>
    </w:tblPr>
    <w:tblGrid>
      <w:gridCol w:w="3936"/>
      <w:gridCol w:w="2126"/>
      <w:gridCol w:w="4263"/>
    </w:tblGrid>
    <w:tr w:rsidR="0085727D" w:rsidRPr="00D100F6" w:rsidTr="00073119">
      <w:trPr>
        <w:trHeight w:val="1348"/>
      </w:trPr>
      <w:tc>
        <w:tcPr>
          <w:tcW w:w="3936" w:type="dxa"/>
          <w:shd w:val="clear" w:color="auto" w:fill="auto"/>
        </w:tcPr>
        <w:p w:rsidR="00AE5A5E" w:rsidRPr="00AE5A5E" w:rsidRDefault="00AE5A5E" w:rsidP="00AE5A5E">
          <w:pPr>
            <w:spacing w:line="288" w:lineRule="auto"/>
            <w:ind w:right="459"/>
            <w:jc w:val="center"/>
            <w:rPr>
              <w:b/>
              <w:bCs/>
            </w:rPr>
          </w:pPr>
          <w:r w:rsidRPr="00AE5A5E">
            <w:rPr>
              <w:b/>
              <w:bCs/>
            </w:rPr>
            <w:t xml:space="preserve">«ҚАЗАҚСТАН </w:t>
          </w:r>
        </w:p>
        <w:p w:rsidR="00AE5A5E" w:rsidRPr="00AE5A5E" w:rsidRDefault="00AE5A5E" w:rsidP="00AE5A5E">
          <w:pPr>
            <w:spacing w:line="288" w:lineRule="auto"/>
            <w:ind w:right="459"/>
            <w:jc w:val="center"/>
            <w:rPr>
              <w:b/>
              <w:bCs/>
            </w:rPr>
          </w:pPr>
          <w:r w:rsidRPr="00AE5A5E">
            <w:rPr>
              <w:b/>
              <w:bCs/>
            </w:rPr>
            <w:t>РЕСПУБЛИКАСЫНЫҢ</w:t>
          </w:r>
        </w:p>
        <w:p w:rsidR="00AE5A5E" w:rsidRPr="00AE5A5E" w:rsidRDefault="00AE5A5E" w:rsidP="00AE5A5E">
          <w:pPr>
            <w:spacing w:line="288" w:lineRule="auto"/>
            <w:ind w:right="459"/>
            <w:jc w:val="center"/>
            <w:rPr>
              <w:b/>
              <w:bCs/>
            </w:rPr>
          </w:pPr>
          <w:r w:rsidRPr="00AE5A5E">
            <w:rPr>
              <w:b/>
              <w:bCs/>
            </w:rPr>
            <w:t>ҰЛТТЫҚ БАНКІ»</w:t>
          </w:r>
        </w:p>
        <w:p w:rsidR="00AE5A5E" w:rsidRPr="00AE5A5E" w:rsidRDefault="00AE5A5E" w:rsidP="00AE5A5E">
          <w:pPr>
            <w:spacing w:line="288" w:lineRule="auto"/>
            <w:ind w:right="459"/>
            <w:jc w:val="center"/>
            <w:rPr>
              <w:b/>
              <w:bCs/>
            </w:rPr>
          </w:pPr>
        </w:p>
        <w:p w:rsidR="00AE5A5E" w:rsidRPr="00AE5A5E" w:rsidRDefault="00AE5A5E" w:rsidP="00AE5A5E">
          <w:pPr>
            <w:spacing w:line="288" w:lineRule="auto"/>
            <w:ind w:right="459"/>
            <w:jc w:val="center"/>
            <w:rPr>
              <w:b/>
              <w:bCs/>
            </w:rPr>
          </w:pPr>
          <w:r w:rsidRPr="00AE5A5E">
            <w:rPr>
              <w:b/>
              <w:bCs/>
            </w:rPr>
            <w:t xml:space="preserve">РЕСПУБЛИКАЛЫҚ </w:t>
          </w:r>
        </w:p>
        <w:p w:rsidR="0085727D" w:rsidRPr="00D100F6" w:rsidRDefault="00AE5A5E" w:rsidP="00AE5A5E">
          <w:pPr>
            <w:spacing w:line="288" w:lineRule="auto"/>
            <w:ind w:right="459"/>
            <w:jc w:val="center"/>
            <w:rPr>
              <w:b/>
              <w:color w:val="3A7298"/>
              <w:sz w:val="32"/>
              <w:szCs w:val="32"/>
              <w:lang w:val="kk-KZ"/>
            </w:rPr>
          </w:pPr>
          <w:r w:rsidRPr="00AE5A5E">
            <w:rPr>
              <w:b/>
              <w:bCs/>
            </w:rPr>
            <w:t>МЕМЛЕКЕТТІК МЕКЕМЕСІ</w:t>
          </w:r>
        </w:p>
      </w:tc>
      <w:tc>
        <w:tcPr>
          <w:tcW w:w="2126" w:type="dxa"/>
          <w:shd w:val="clear" w:color="auto" w:fill="auto"/>
        </w:tcPr>
        <w:p w:rsidR="0085727D" w:rsidRPr="00F03B3E" w:rsidRDefault="0085727D" w:rsidP="0085727D">
          <w:pPr>
            <w:jc w:val="center"/>
            <w:rPr>
              <w:sz w:val="22"/>
              <w:szCs w:val="22"/>
              <w:lang w:val="kk-KZ"/>
            </w:rPr>
          </w:pPr>
          <w:r>
            <w:rPr>
              <w:noProof/>
              <w:sz w:val="22"/>
              <w:szCs w:val="22"/>
            </w:rPr>
            <w:drawing>
              <wp:inline distT="0" distB="0" distL="0" distR="0" wp14:anchorId="623FE9A5" wp14:editId="48F33F4D">
                <wp:extent cx="972820" cy="9728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4263" w:type="dxa"/>
          <w:shd w:val="clear" w:color="auto" w:fill="auto"/>
        </w:tcPr>
        <w:p w:rsidR="00AE5A5E" w:rsidRPr="00AE5A5E" w:rsidRDefault="00AE5A5E" w:rsidP="00AE5A5E">
          <w:pPr>
            <w:spacing w:line="288" w:lineRule="auto"/>
            <w:jc w:val="center"/>
            <w:rPr>
              <w:b/>
              <w:bCs/>
              <w:lang w:val="kk-KZ"/>
            </w:rPr>
          </w:pPr>
          <w:r w:rsidRPr="00AE5A5E">
            <w:rPr>
              <w:b/>
              <w:bCs/>
              <w:lang w:val="kk-KZ"/>
            </w:rPr>
            <w:t>РЕСПУБЛИКАНСКОЕ ГОСУДАРСТВЕННОЕ УЧРЕЖДЕНИЕ</w:t>
          </w:r>
        </w:p>
        <w:p w:rsidR="00AE5A5E" w:rsidRPr="00AE5A5E" w:rsidRDefault="00AE5A5E" w:rsidP="00AE5A5E">
          <w:pPr>
            <w:spacing w:line="288" w:lineRule="auto"/>
            <w:jc w:val="center"/>
            <w:rPr>
              <w:b/>
              <w:bCs/>
              <w:lang w:val="kk-KZ"/>
            </w:rPr>
          </w:pPr>
        </w:p>
        <w:p w:rsidR="00AE5A5E" w:rsidRPr="00AE5A5E" w:rsidRDefault="00AE5A5E" w:rsidP="00AE5A5E">
          <w:pPr>
            <w:spacing w:line="288" w:lineRule="auto"/>
            <w:jc w:val="center"/>
            <w:rPr>
              <w:b/>
              <w:bCs/>
              <w:lang w:val="kk-KZ"/>
            </w:rPr>
          </w:pPr>
          <w:r w:rsidRPr="00AE5A5E">
            <w:rPr>
              <w:b/>
              <w:bCs/>
              <w:lang w:val="kk-KZ"/>
            </w:rPr>
            <w:t>«НАЦИОНАЛЬНЫЙ БАНК</w:t>
          </w:r>
        </w:p>
        <w:p w:rsidR="0085727D" w:rsidRPr="00D100F6" w:rsidRDefault="00AE5A5E" w:rsidP="00AE5A5E">
          <w:pPr>
            <w:spacing w:line="288" w:lineRule="auto"/>
            <w:jc w:val="center"/>
            <w:rPr>
              <w:b/>
              <w:color w:val="3A7298"/>
              <w:sz w:val="29"/>
              <w:szCs w:val="29"/>
              <w:lang w:val="kk-KZ"/>
            </w:rPr>
          </w:pPr>
          <w:r w:rsidRPr="00AE5A5E">
            <w:rPr>
              <w:noProof/>
              <w:sz w:val="22"/>
              <w:szCs w:val="22"/>
            </w:rPr>
            <mc:AlternateContent>
              <mc:Choice Requires="wps">
                <w:drawing>
                  <wp:anchor distT="0" distB="0" distL="114300" distR="114300" simplePos="0" relativeHeight="251657728" behindDoc="0" locked="0" layoutInCell="1" allowOverlap="1" wp14:anchorId="46F9FB21" wp14:editId="7F23ED56">
                    <wp:simplePos x="0" y="0"/>
                    <wp:positionH relativeFrom="column">
                      <wp:posOffset>-3939540</wp:posOffset>
                    </wp:positionH>
                    <wp:positionV relativeFrom="page">
                      <wp:posOffset>1059180</wp:posOffset>
                    </wp:positionV>
                    <wp:extent cx="6411595" cy="0"/>
                    <wp:effectExtent l="0" t="0" r="27305" b="19050"/>
                    <wp:wrapNone/>
                    <wp:docPr id="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1595" cy="0"/>
                            </a:xfrm>
                            <a:prstGeom prst="line">
                              <a:avLst/>
                            </a:prstGeom>
                            <a:noFill/>
                            <a:ln w="15875">
                              <a:solidFill>
                                <a:schemeClr val="tx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6A7938" id="Line 26"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10.2pt,83.4pt" to="194.65pt,8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" strokecolor="black [3213]" strokeweight="1.25pt">
                    <w10:wrap anchory="page"/>
                  </v:line>
                </w:pict>
              </mc:Fallback>
            </mc:AlternateContent>
          </w:r>
          <w:r w:rsidRPr="00AE5A5E">
            <w:rPr>
              <w:b/>
              <w:bCs/>
              <w:lang w:val="kk-KZ"/>
            </w:rPr>
            <w:t>РЕСПУБЛИКИ КАЗАХСТАН»</w:t>
          </w:r>
        </w:p>
      </w:tc>
    </w:tr>
    <w:tr w:rsidR="00642211" w:rsidRPr="00AE5A5E" w:rsidTr="00073119">
      <w:trPr>
        <w:trHeight w:val="591"/>
      </w:trPr>
      <w:tc>
        <w:tcPr>
          <w:tcW w:w="3936" w:type="dxa"/>
          <w:shd w:val="clear" w:color="auto" w:fill="auto"/>
        </w:tcPr>
        <w:p w:rsidR="00642211" w:rsidRPr="00AE5A5E" w:rsidRDefault="00642211" w:rsidP="00642211">
          <w:pPr>
            <w:widowControl w:val="0"/>
            <w:ind w:right="459"/>
            <w:jc w:val="center"/>
            <w:rPr>
              <w:b/>
              <w:bCs/>
              <w:sz w:val="22"/>
              <w:szCs w:val="22"/>
            </w:rPr>
          </w:pPr>
        </w:p>
        <w:p w:rsidR="00AE5A5E" w:rsidRPr="00AE5A5E" w:rsidRDefault="00AE5A5E" w:rsidP="00AE5A5E">
          <w:pPr>
            <w:widowControl w:val="0"/>
            <w:ind w:right="459"/>
            <w:jc w:val="center"/>
            <w:rPr>
              <w:b/>
              <w:bCs/>
              <w:sz w:val="22"/>
              <w:szCs w:val="22"/>
            </w:rPr>
          </w:pPr>
          <w:r w:rsidRPr="00AE5A5E">
            <w:rPr>
              <w:b/>
              <w:bCs/>
              <w:sz w:val="22"/>
              <w:szCs w:val="22"/>
            </w:rPr>
            <w:t>БАСҚАРМАСЫНЫҢ</w:t>
          </w:r>
        </w:p>
        <w:p w:rsidR="00642211" w:rsidRPr="00AE5A5E" w:rsidRDefault="00AE5A5E" w:rsidP="00AE5A5E">
          <w:pPr>
            <w:widowControl w:val="0"/>
            <w:ind w:right="459"/>
            <w:jc w:val="center"/>
            <w:rPr>
              <w:b/>
              <w:bCs/>
              <w:sz w:val="22"/>
              <w:szCs w:val="22"/>
            </w:rPr>
          </w:pPr>
          <w:r w:rsidRPr="00AE5A5E">
            <w:rPr>
              <w:b/>
              <w:bCs/>
              <w:sz w:val="22"/>
              <w:szCs w:val="22"/>
            </w:rPr>
            <w:t>ҚАУЛЫСЫ</w:t>
          </w:r>
        </w:p>
      </w:tc>
      <w:tc>
        <w:tcPr>
          <w:tcW w:w="2126" w:type="dxa"/>
          <w:shd w:val="clear" w:color="auto" w:fill="auto"/>
        </w:tcPr>
        <w:p w:rsidR="00642211" w:rsidRPr="00AE5A5E" w:rsidRDefault="00642211" w:rsidP="00782A16">
          <w:pPr>
            <w:jc w:val="center"/>
            <w:rPr>
              <w:sz w:val="22"/>
              <w:szCs w:val="22"/>
              <w:lang w:val="kk-KZ"/>
            </w:rPr>
          </w:pPr>
        </w:p>
      </w:tc>
      <w:tc>
        <w:tcPr>
          <w:tcW w:w="4263" w:type="dxa"/>
          <w:shd w:val="clear" w:color="auto" w:fill="auto"/>
        </w:tcPr>
        <w:p w:rsidR="00642211" w:rsidRPr="00AE5A5E" w:rsidRDefault="00642211" w:rsidP="001A1881">
          <w:pPr>
            <w:spacing w:line="288" w:lineRule="auto"/>
            <w:jc w:val="center"/>
            <w:rPr>
              <w:b/>
              <w:bCs/>
              <w:sz w:val="22"/>
              <w:szCs w:val="22"/>
            </w:rPr>
          </w:pPr>
        </w:p>
        <w:p w:rsidR="00AE5A5E" w:rsidRPr="00AE5A5E" w:rsidRDefault="00AE5A5E" w:rsidP="00AE5A5E">
          <w:pPr>
            <w:spacing w:line="288" w:lineRule="auto"/>
            <w:jc w:val="center"/>
            <w:rPr>
              <w:b/>
              <w:bCs/>
              <w:sz w:val="22"/>
              <w:szCs w:val="22"/>
            </w:rPr>
          </w:pPr>
          <w:r w:rsidRPr="00AE5A5E">
            <w:rPr>
              <w:b/>
              <w:bCs/>
              <w:sz w:val="22"/>
              <w:szCs w:val="22"/>
            </w:rPr>
            <w:t>ПОСТАНОВЛЕНИЕ</w:t>
          </w:r>
        </w:p>
        <w:p w:rsidR="00642211" w:rsidRPr="00AE5A5E" w:rsidRDefault="00AE5A5E" w:rsidP="00AE5A5E">
          <w:pPr>
            <w:spacing w:line="288" w:lineRule="auto"/>
            <w:jc w:val="center"/>
            <w:rPr>
              <w:b/>
              <w:bCs/>
              <w:lang w:val="kk-KZ"/>
            </w:rPr>
          </w:pPr>
          <w:r w:rsidRPr="00AE5A5E">
            <w:rPr>
              <w:b/>
              <w:bCs/>
              <w:sz w:val="22"/>
              <w:szCs w:val="22"/>
            </w:rPr>
            <w:t>ПРАВЛЕНИЯ</w:t>
          </w:r>
        </w:p>
      </w:tc>
    </w:tr>
  </w:tbl>
  <w:p w:rsidR="00C7780A" w:rsidRPr="00AE5A5E" w:rsidRDefault="00C7780A" w:rsidP="004B400D">
    <w:pPr>
      <w:pStyle w:val="aa"/>
      <w:rPr>
        <w:sz w:val="22"/>
        <w:szCs w:val="22"/>
        <w:lang w:val="kk-KZ"/>
      </w:rPr>
    </w:pPr>
  </w:p>
  <w:p w:rsidR="004B400D" w:rsidRPr="00AE5A5E" w:rsidRDefault="004742E7" w:rsidP="004B400D">
    <w:pPr>
      <w:pStyle w:val="aa"/>
      <w:rPr>
        <w:sz w:val="22"/>
        <w:szCs w:val="22"/>
      </w:rPr>
    </w:pPr>
    <w:r>
      <w:rPr>
        <w:b/>
        <w:bCs/>
        <w:sz w:val="22"/>
        <w:szCs w:val="22"/>
        <w:lang w:val="en-US" w:eastAsia="ru-RU"/>
      </w:rPr>
      <w:t xml:space="preserve">                          </w:t>
    </w:r>
    <w:r w:rsidR="00642211" w:rsidRPr="00AE5A5E">
      <w:rPr>
        <w:b/>
        <w:bCs/>
        <w:sz w:val="22"/>
        <w:szCs w:val="22"/>
        <w:lang w:eastAsia="ru-RU"/>
      </w:rPr>
      <w:t xml:space="preserve">№ </w:t>
    </w:r>
    <w:r>
      <w:rPr>
        <w:b/>
        <w:bCs/>
        <w:sz w:val="22"/>
        <w:szCs w:val="22"/>
        <w:lang w:val="en-US" w:eastAsia="ru-RU"/>
      </w:rPr>
      <w:t xml:space="preserve">41         </w:t>
    </w:r>
    <w:r w:rsidR="00642211" w:rsidRPr="00AE5A5E">
      <w:rPr>
        <w:b/>
        <w:bCs/>
        <w:sz w:val="22"/>
        <w:szCs w:val="22"/>
        <w:lang w:eastAsia="ru-RU"/>
      </w:rPr>
      <w:t xml:space="preserve">                        </w:t>
    </w:r>
    <w:r>
      <w:rPr>
        <w:b/>
        <w:bCs/>
        <w:sz w:val="22"/>
        <w:szCs w:val="22"/>
        <w:lang w:val="en-US" w:eastAsia="ru-RU"/>
      </w:rPr>
      <w:t xml:space="preserve">                         </w:t>
    </w:r>
    <w:r w:rsidR="00642211" w:rsidRPr="00AE5A5E">
      <w:rPr>
        <w:b/>
        <w:bCs/>
        <w:sz w:val="22"/>
        <w:szCs w:val="22"/>
        <w:lang w:eastAsia="ru-RU"/>
      </w:rPr>
      <w:t xml:space="preserve">                                 </w:t>
    </w:r>
    <w:r w:rsidR="00001331" w:rsidRPr="00AE5A5E">
      <w:rPr>
        <w:b/>
        <w:bCs/>
        <w:sz w:val="22"/>
        <w:szCs w:val="22"/>
        <w:lang w:eastAsia="ru-RU"/>
      </w:rPr>
      <w:t xml:space="preserve">  от «</w:t>
    </w:r>
    <w:r w:rsidR="00BF3E41">
      <w:rPr>
        <w:b/>
        <w:bCs/>
        <w:sz w:val="22"/>
        <w:szCs w:val="22"/>
        <w:lang w:val="kk-KZ" w:eastAsia="ru-RU"/>
      </w:rPr>
      <w:t>29</w:t>
    </w:r>
    <w:r w:rsidR="00001331" w:rsidRPr="00AE5A5E">
      <w:rPr>
        <w:b/>
        <w:bCs/>
        <w:sz w:val="22"/>
        <w:szCs w:val="22"/>
        <w:lang w:eastAsia="ru-RU"/>
      </w:rPr>
      <w:t xml:space="preserve">» </w:t>
    </w:r>
    <w:r w:rsidR="00BF3E41">
      <w:rPr>
        <w:b/>
        <w:bCs/>
        <w:sz w:val="22"/>
        <w:szCs w:val="22"/>
        <w:lang w:val="kk-KZ" w:eastAsia="ru-RU"/>
      </w:rPr>
      <w:t xml:space="preserve">июня </w:t>
    </w:r>
    <w:r w:rsidR="00001331" w:rsidRPr="00AE5A5E">
      <w:rPr>
        <w:b/>
        <w:bCs/>
        <w:sz w:val="22"/>
        <w:szCs w:val="22"/>
        <w:lang w:eastAsia="ru-RU"/>
      </w:rPr>
      <w:t>20</w:t>
    </w:r>
    <w:r w:rsidR="00BF3E41" w:rsidRPr="00BF3E41">
      <w:rPr>
        <w:b/>
        <w:sz w:val="22"/>
        <w:szCs w:val="22"/>
        <w:lang w:val="kk-KZ"/>
      </w:rPr>
      <w:t>23</w:t>
    </w:r>
    <w:r>
      <w:rPr>
        <w:b/>
        <w:sz w:val="22"/>
        <w:szCs w:val="22"/>
        <w:lang w:val="en-US"/>
      </w:rPr>
      <w:t xml:space="preserve"> </w:t>
    </w:r>
    <w:r w:rsidR="00642211" w:rsidRPr="00AE5A5E">
      <w:rPr>
        <w:b/>
        <w:bCs/>
        <w:sz w:val="22"/>
        <w:szCs w:val="22"/>
        <w:lang w:eastAsia="ru-RU"/>
      </w:rPr>
      <w:t>года</w:t>
    </w:r>
  </w:p>
  <w:p w:rsidR="004B400D" w:rsidRPr="00123C1D" w:rsidRDefault="004B400D" w:rsidP="004B400D">
    <w:pPr>
      <w:rPr>
        <w:color w:val="3A7234"/>
        <w:sz w:val="14"/>
        <w:szCs w:val="14"/>
        <w:lang w:val="kk-KZ"/>
      </w:rPr>
    </w:pPr>
  </w:p>
  <w:p w:rsidR="004726FE" w:rsidRPr="00934587" w:rsidRDefault="004726FE" w:rsidP="00934587">
    <w:pPr>
      <w:rPr>
        <w:color w:val="3A7234"/>
        <w:sz w:val="14"/>
        <w:szCs w:val="14"/>
        <w:lang w:val="kk-KZ"/>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43567AC9"/>
    <w:multiLevelType w:val="hybridMultilevel"/>
    <w:tmpl w:val="A476AF96"/>
    <w:lvl w:ilvl="0" w:tplc="9A9CD57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 w15:restartNumberingAfterBreak="0">
    <w:nsid w:val="4928459D"/>
    <w:multiLevelType w:val="hybridMultilevel"/>
    <w:tmpl w:val="947AB79E"/>
    <w:lvl w:ilvl="0" w:tplc="0419000F">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 w15:restartNumberingAfterBreak="0">
    <w:nsid w:val="49A46D61"/>
    <w:multiLevelType w:val="hybridMultilevel"/>
    <w:tmpl w:val="FC7A9C02"/>
    <w:lvl w:ilvl="0" w:tplc="88E073F4">
      <w:start w:val="1"/>
      <w:numFmt w:val="decimal"/>
      <w:lvlText w:val="%1."/>
      <w:lvlJc w:val="left"/>
      <w:pPr>
        <w:ind w:left="1204" w:hanging="4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5D8C19AC"/>
    <w:multiLevelType w:val="hybridMultilevel"/>
    <w:tmpl w:val="91526892"/>
    <w:lvl w:ilvl="0" w:tplc="1740404E">
      <w:start w:val="1"/>
      <w:numFmt w:val="decimal"/>
      <w:lvlText w:val="%1."/>
      <w:lvlJc w:val="left"/>
      <w:pPr>
        <w:ind w:left="1069" w:hanging="360"/>
      </w:pPr>
      <w:rPr>
        <w:rFonts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5F2F6365"/>
    <w:multiLevelType w:val="hybridMultilevel"/>
    <w:tmpl w:val="C3ECD998"/>
    <w:lvl w:ilvl="0" w:tplc="B322AAD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8" w15:restartNumberingAfterBreak="0">
    <w:nsid w:val="78EE150A"/>
    <w:multiLevelType w:val="hybridMultilevel"/>
    <w:tmpl w:val="9ACCFB2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79657019"/>
    <w:multiLevelType w:val="hybridMultilevel"/>
    <w:tmpl w:val="7C0A10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8"/>
  </w:num>
  <w:num w:numId="8">
    <w:abstractNumId w:val="9"/>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D62"/>
    <w:rsid w:val="00001331"/>
    <w:rsid w:val="00070EF7"/>
    <w:rsid w:val="00073119"/>
    <w:rsid w:val="000922AA"/>
    <w:rsid w:val="000D4DAC"/>
    <w:rsid w:val="000F48E7"/>
    <w:rsid w:val="00116444"/>
    <w:rsid w:val="001319EE"/>
    <w:rsid w:val="00143292"/>
    <w:rsid w:val="001763DE"/>
    <w:rsid w:val="001A1881"/>
    <w:rsid w:val="001B61C1"/>
    <w:rsid w:val="001B6D56"/>
    <w:rsid w:val="001D4983"/>
    <w:rsid w:val="001F4925"/>
    <w:rsid w:val="001F64CB"/>
    <w:rsid w:val="001F70F2"/>
    <w:rsid w:val="002000F4"/>
    <w:rsid w:val="0022101F"/>
    <w:rsid w:val="0023374B"/>
    <w:rsid w:val="00251F3F"/>
    <w:rsid w:val="00252411"/>
    <w:rsid w:val="002A2818"/>
    <w:rsid w:val="002A394A"/>
    <w:rsid w:val="00364E0B"/>
    <w:rsid w:val="00383F5F"/>
    <w:rsid w:val="003F241E"/>
    <w:rsid w:val="00423754"/>
    <w:rsid w:val="00430E89"/>
    <w:rsid w:val="00444725"/>
    <w:rsid w:val="00444B81"/>
    <w:rsid w:val="004726FE"/>
    <w:rsid w:val="004742E7"/>
    <w:rsid w:val="0049623C"/>
    <w:rsid w:val="004B400D"/>
    <w:rsid w:val="004C34B8"/>
    <w:rsid w:val="004E49BE"/>
    <w:rsid w:val="004F3375"/>
    <w:rsid w:val="00505D6F"/>
    <w:rsid w:val="00576658"/>
    <w:rsid w:val="005771CF"/>
    <w:rsid w:val="005F582C"/>
    <w:rsid w:val="00642211"/>
    <w:rsid w:val="00680CE7"/>
    <w:rsid w:val="006B6938"/>
    <w:rsid w:val="006E6AD5"/>
    <w:rsid w:val="007006E3"/>
    <w:rsid w:val="007111E8"/>
    <w:rsid w:val="007112DC"/>
    <w:rsid w:val="00712FC5"/>
    <w:rsid w:val="00731B2A"/>
    <w:rsid w:val="00740441"/>
    <w:rsid w:val="007767CD"/>
    <w:rsid w:val="00782A16"/>
    <w:rsid w:val="007D45A6"/>
    <w:rsid w:val="007E588D"/>
    <w:rsid w:val="007F25B9"/>
    <w:rsid w:val="0081000A"/>
    <w:rsid w:val="008436CA"/>
    <w:rsid w:val="0085727D"/>
    <w:rsid w:val="00866964"/>
    <w:rsid w:val="00867FA4"/>
    <w:rsid w:val="0087143C"/>
    <w:rsid w:val="008E7420"/>
    <w:rsid w:val="009139A9"/>
    <w:rsid w:val="00914138"/>
    <w:rsid w:val="00915A4B"/>
    <w:rsid w:val="00934587"/>
    <w:rsid w:val="0098518B"/>
    <w:rsid w:val="009924CE"/>
    <w:rsid w:val="009B69F4"/>
    <w:rsid w:val="009E078B"/>
    <w:rsid w:val="00A10052"/>
    <w:rsid w:val="00A17FE7"/>
    <w:rsid w:val="00A202FF"/>
    <w:rsid w:val="00A338BC"/>
    <w:rsid w:val="00A36165"/>
    <w:rsid w:val="00A3733E"/>
    <w:rsid w:val="00A47D62"/>
    <w:rsid w:val="00A83BA1"/>
    <w:rsid w:val="00AA225A"/>
    <w:rsid w:val="00AA3539"/>
    <w:rsid w:val="00AC4777"/>
    <w:rsid w:val="00AC76FB"/>
    <w:rsid w:val="00AE5A5E"/>
    <w:rsid w:val="00B86340"/>
    <w:rsid w:val="00BD6A7F"/>
    <w:rsid w:val="00BE3CFA"/>
    <w:rsid w:val="00BE78CA"/>
    <w:rsid w:val="00BF3E41"/>
    <w:rsid w:val="00C7780A"/>
    <w:rsid w:val="00CA1875"/>
    <w:rsid w:val="00CC7D90"/>
    <w:rsid w:val="00CD457D"/>
    <w:rsid w:val="00CE2ED6"/>
    <w:rsid w:val="00CE6A1B"/>
    <w:rsid w:val="00CF16BB"/>
    <w:rsid w:val="00CF6C3C"/>
    <w:rsid w:val="00CF6CDC"/>
    <w:rsid w:val="00D03D0C"/>
    <w:rsid w:val="00D11982"/>
    <w:rsid w:val="00D14F06"/>
    <w:rsid w:val="00D21D8D"/>
    <w:rsid w:val="00D372FB"/>
    <w:rsid w:val="00D669D1"/>
    <w:rsid w:val="00E43190"/>
    <w:rsid w:val="00E57A5B"/>
    <w:rsid w:val="00E866E0"/>
    <w:rsid w:val="00EB54A3"/>
    <w:rsid w:val="00EC072E"/>
    <w:rsid w:val="00EC3C11"/>
    <w:rsid w:val="00EE1A39"/>
    <w:rsid w:val="00EF4CD7"/>
    <w:rsid w:val="00F22932"/>
    <w:rsid w:val="00F525B9"/>
    <w:rsid w:val="00F64017"/>
    <w:rsid w:val="00F93EE0"/>
    <w:rsid w:val="00FE088C"/>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244709ED"/>
  <w15:docId w15:val="{44B4A029-4937-433D-8A03-B537D66F8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E078B"/>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uiPriority w:val="59"/>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qFormat/>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uiPriority w:val="99"/>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aliases w:val="List Paragraph (numbered (a)),Use Case List Paragraph,NUMBERED PARAGRAPH,List Paragraph 1,маркированный,Citation List,Heading1,Colorful List - Accent 11"/>
    <w:basedOn w:val="a"/>
    <w:link w:val="af"/>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0">
    <w:name w:val="Normal (Web)"/>
    <w:aliases w:val="Обычный (Web),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Зна,З"/>
    <w:basedOn w:val="a"/>
    <w:link w:val="af1"/>
    <w:uiPriority w:val="99"/>
    <w:qFormat/>
    <w:rsid w:val="00364E0B"/>
    <w:pPr>
      <w:overflowPunct/>
      <w:autoSpaceDE/>
      <w:autoSpaceDN/>
      <w:adjustRightInd/>
      <w:spacing w:before="100" w:beforeAutospacing="1" w:after="100" w:afterAutospacing="1"/>
    </w:pPr>
    <w:rPr>
      <w:sz w:val="24"/>
      <w:szCs w:val="24"/>
    </w:rPr>
  </w:style>
  <w:style w:type="character" w:styleId="af2">
    <w:name w:val="page number"/>
    <w:basedOn w:val="a0"/>
    <w:rsid w:val="00BE78CA"/>
  </w:style>
  <w:style w:type="character" w:styleId="af3">
    <w:name w:val="Strong"/>
    <w:qFormat/>
    <w:rsid w:val="007111E8"/>
    <w:rPr>
      <w:b/>
      <w:bCs/>
    </w:rPr>
  </w:style>
  <w:style w:type="paragraph" w:styleId="af4">
    <w:name w:val="footer"/>
    <w:basedOn w:val="a"/>
    <w:link w:val="af5"/>
    <w:rsid w:val="004726FE"/>
    <w:pPr>
      <w:tabs>
        <w:tab w:val="center" w:pos="4677"/>
        <w:tab w:val="right" w:pos="9355"/>
      </w:tabs>
    </w:pPr>
  </w:style>
  <w:style w:type="character" w:customStyle="1" w:styleId="af5">
    <w:name w:val="Нижний колонтитул Знак"/>
    <w:basedOn w:val="a0"/>
    <w:link w:val="af4"/>
    <w:rsid w:val="004726FE"/>
  </w:style>
  <w:style w:type="paragraph" w:customStyle="1" w:styleId="af6">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8">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customStyle="1" w:styleId="pj">
    <w:name w:val="pj"/>
    <w:basedOn w:val="a"/>
    <w:qFormat/>
    <w:rsid w:val="00AE5A5E"/>
    <w:pPr>
      <w:overflowPunct/>
      <w:autoSpaceDE/>
      <w:autoSpaceDN/>
      <w:adjustRightInd/>
      <w:spacing w:before="100" w:beforeAutospacing="1" w:after="100" w:afterAutospacing="1"/>
    </w:pPr>
    <w:rPr>
      <w:color w:val="000000"/>
      <w:sz w:val="24"/>
      <w:szCs w:val="24"/>
    </w:rPr>
  </w:style>
  <w:style w:type="character" w:customStyle="1" w:styleId="af">
    <w:name w:val="Абзац списка Знак"/>
    <w:aliases w:val="List Paragraph (numbered (a)) Знак,Use Case List Paragraph Знак,NUMBERED PARAGRAPH Знак,List Paragraph 1 Знак,маркированный Знак,Citation List Знак,Heading1 Знак,Colorful List - Accent 11 Знак"/>
    <w:link w:val="ae"/>
    <w:uiPriority w:val="34"/>
    <w:locked/>
    <w:rsid w:val="00AE5A5E"/>
    <w:rPr>
      <w:rFonts w:ascii="Calibri" w:eastAsia="Calibri" w:hAnsi="Calibri"/>
      <w:sz w:val="22"/>
      <w:szCs w:val="22"/>
      <w:lang w:eastAsia="en-US"/>
    </w:rPr>
  </w:style>
  <w:style w:type="character" w:customStyle="1" w:styleId="s2">
    <w:name w:val="s2"/>
    <w:rsid w:val="00AE5A5E"/>
    <w:rPr>
      <w:color w:val="000080"/>
    </w:rPr>
  </w:style>
  <w:style w:type="character" w:customStyle="1" w:styleId="af1">
    <w:name w:val="Обычный (веб)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 Знак Знак1,Знак4 Знак Знак Знак,Знак4 Знак1,Знак4 Знак Знак Знак Знак Знак"/>
    <w:link w:val="af0"/>
    <w:uiPriority w:val="99"/>
    <w:qFormat/>
    <w:rsid w:val="007D45A6"/>
    <w:rPr>
      <w:sz w:val="24"/>
      <w:szCs w:val="24"/>
    </w:rPr>
  </w:style>
  <w:style w:type="paragraph" w:customStyle="1" w:styleId="pc">
    <w:name w:val="pc"/>
    <w:basedOn w:val="a"/>
    <w:rsid w:val="007D45A6"/>
    <w:pPr>
      <w:overflowPunct/>
      <w:autoSpaceDE/>
      <w:autoSpaceDN/>
      <w:adjustRightInd/>
      <w:jc w:val="center"/>
    </w:pPr>
    <w:rPr>
      <w:color w:val="000000"/>
      <w:sz w:val="24"/>
      <w:szCs w:val="24"/>
    </w:rPr>
  </w:style>
  <w:style w:type="character" w:customStyle="1" w:styleId="s192">
    <w:name w:val="s192"/>
    <w:basedOn w:val="a0"/>
    <w:rsid w:val="007D45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400998">
      <w:bodyDiv w:val="1"/>
      <w:marLeft w:val="0"/>
      <w:marRight w:val="0"/>
      <w:marTop w:val="0"/>
      <w:marBottom w:val="0"/>
      <w:divBdr>
        <w:top w:val="none" w:sz="0" w:space="0" w:color="auto"/>
        <w:left w:val="none" w:sz="0" w:space="0" w:color="auto"/>
        <w:bottom w:val="none" w:sz="0" w:space="0" w:color="auto"/>
        <w:right w:val="none" w:sz="0" w:space="0" w:color="auto"/>
      </w:divBdr>
    </w:div>
    <w:div w:id="1137797249">
      <w:bodyDiv w:val="1"/>
      <w:marLeft w:val="0"/>
      <w:marRight w:val="0"/>
      <w:marTop w:val="0"/>
      <w:marBottom w:val="0"/>
      <w:divBdr>
        <w:top w:val="none" w:sz="0" w:space="0" w:color="auto"/>
        <w:left w:val="none" w:sz="0" w:space="0" w:color="auto"/>
        <w:bottom w:val="none" w:sz="0" w:space="0" w:color="auto"/>
        <w:right w:val="none" w:sz="0" w:space="0" w:color="auto"/>
      </w:divBdr>
    </w:div>
    <w:div w:id="1217013706">
      <w:bodyDiv w:val="1"/>
      <w:marLeft w:val="0"/>
      <w:marRight w:val="0"/>
      <w:marTop w:val="0"/>
      <w:marBottom w:val="0"/>
      <w:divBdr>
        <w:top w:val="none" w:sz="0" w:space="0" w:color="auto"/>
        <w:left w:val="none" w:sz="0" w:space="0" w:color="auto"/>
        <w:bottom w:val="none" w:sz="0" w:space="0" w:color="auto"/>
        <w:right w:val="none" w:sz="0" w:space="0" w:color="auto"/>
      </w:divBdr>
    </w:div>
    <w:div w:id="1258564244">
      <w:bodyDiv w:val="1"/>
      <w:marLeft w:val="0"/>
      <w:marRight w:val="0"/>
      <w:marTop w:val="0"/>
      <w:marBottom w:val="0"/>
      <w:divBdr>
        <w:top w:val="none" w:sz="0" w:space="0" w:color="auto"/>
        <w:left w:val="none" w:sz="0" w:space="0" w:color="auto"/>
        <w:bottom w:val="none" w:sz="0" w:space="0" w:color="auto"/>
        <w:right w:val="none" w:sz="0" w:space="0" w:color="auto"/>
      </w:divBdr>
    </w:div>
    <w:div w:id="1665472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l:31300092.270000%20"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jl:36257849.2%20"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jl:31300092.270000%20"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20</Pages>
  <Words>2778</Words>
  <Characters>21699</Characters>
  <Application>Microsoft Office Word</Application>
  <DocSecurity>0</DocSecurity>
  <Lines>180</Lines>
  <Paragraphs>48</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24429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Наталья Шек</cp:lastModifiedBy>
  <cp:revision>13</cp:revision>
  <dcterms:created xsi:type="dcterms:W3CDTF">2023-04-15T11:13:00Z</dcterms:created>
  <dcterms:modified xsi:type="dcterms:W3CDTF">2023-07-13T09:30:00Z</dcterms:modified>
</cp:coreProperties>
</file>