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7733" w14:textId="27E2286C" w:rsidR="00A13913" w:rsidRPr="004B385F" w:rsidRDefault="00EC307F" w:rsidP="00A13913">
      <w:pPr>
        <w:jc w:val="center"/>
        <w:rPr>
          <w:rFonts w:ascii="Verdana" w:eastAsia="Times New Roman" w:hAnsi="Verdana"/>
          <w:sz w:val="22"/>
        </w:rPr>
      </w:pPr>
      <w:r w:rsidRPr="00550C70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2A357B6C" wp14:editId="60CC9CF3">
            <wp:extent cx="33242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5928" w14:textId="77777777" w:rsidR="00136CEB" w:rsidRDefault="00136CEB" w:rsidP="00A176C0">
      <w:pPr>
        <w:spacing w:after="0"/>
        <w:jc w:val="center"/>
        <w:rPr>
          <w:rFonts w:ascii="Verdana" w:eastAsiaTheme="minorHAnsi" w:hAnsi="Verdana" w:cstheme="minorBidi"/>
          <w:b/>
          <w:szCs w:val="24"/>
        </w:rPr>
      </w:pPr>
    </w:p>
    <w:p w14:paraId="7724FFC7" w14:textId="77777777" w:rsidR="00136CEB" w:rsidRDefault="00EC307F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Қазақстан Республ</w:t>
      </w:r>
      <w:r w:rsidR="00136CEB">
        <w:rPr>
          <w:rFonts w:asciiTheme="minorHAnsi" w:eastAsiaTheme="minorHAnsi" w:hAnsiTheme="minorHAnsi" w:cstheme="minorHAnsi"/>
          <w:b/>
          <w:szCs w:val="24"/>
          <w:lang w:val="kk-KZ"/>
        </w:rPr>
        <w:t xml:space="preserve">икасының қаржылық тұрақтылығын </w:t>
      </w: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қамтамасыз етудің</w:t>
      </w:r>
    </w:p>
    <w:p w14:paraId="23E16E38" w14:textId="0608EC1C" w:rsidR="00A13913" w:rsidRDefault="00EC307F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кейбір мәселелері туралы</w:t>
      </w:r>
    </w:p>
    <w:p w14:paraId="1F56A698" w14:textId="5A41E671" w:rsidR="00CF1788" w:rsidRDefault="00CF1788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7EA6C139" w14:textId="77777777" w:rsidR="00CF1788" w:rsidRDefault="00CF1788" w:rsidP="00CF1788">
      <w:pPr>
        <w:spacing w:after="0"/>
        <w:jc w:val="center"/>
        <w:rPr>
          <w:rFonts w:cstheme="minorHAnsi"/>
          <w:b/>
          <w:szCs w:val="24"/>
          <w:lang w:val="kk-KZ"/>
        </w:rPr>
      </w:pPr>
      <w:r w:rsidRPr="004258F7">
        <w:rPr>
          <w:rFonts w:ascii="Arial" w:eastAsia="Arial" w:hAnsi="Arial" w:cs="Arial"/>
          <w:b/>
          <w:color w:val="000000"/>
          <w:szCs w:val="24"/>
          <w:lang w:val="kk-KZ"/>
        </w:rPr>
        <w:t>БАСПАСӨЗ РЕЛИЗІ</w:t>
      </w:r>
    </w:p>
    <w:p w14:paraId="1A4E105F" w14:textId="77777777" w:rsidR="004653E2" w:rsidRPr="00EC307F" w:rsidRDefault="004653E2" w:rsidP="004653E2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3FD6BE90" w14:textId="77777777" w:rsidR="00A13913" w:rsidRPr="00CF1788" w:rsidRDefault="00A13913" w:rsidP="00A13913">
      <w:pPr>
        <w:widowControl w:val="0"/>
        <w:spacing w:after="0" w:line="240" w:lineRule="auto"/>
        <w:jc w:val="center"/>
        <w:rPr>
          <w:rFonts w:ascii="Arial" w:hAnsi="Arial" w:cs="Arial"/>
          <w:i/>
          <w:szCs w:val="24"/>
          <w:lang w:val="kk-KZ"/>
        </w:rPr>
      </w:pPr>
    </w:p>
    <w:p w14:paraId="2C59810A" w14:textId="00DA4859" w:rsidR="00A13913" w:rsidRPr="00CF1788" w:rsidRDefault="00D8444D" w:rsidP="00EC307F">
      <w:pPr>
        <w:tabs>
          <w:tab w:val="center" w:pos="9498"/>
        </w:tabs>
        <w:spacing w:after="0" w:line="264" w:lineRule="auto"/>
        <w:ind w:firstLine="709"/>
        <w:rPr>
          <w:rFonts w:asciiTheme="minorHAnsi" w:eastAsia="Times New Roman" w:hAnsiTheme="minorHAnsi" w:cstheme="minorHAnsi"/>
          <w:i/>
          <w:szCs w:val="24"/>
          <w:lang w:val="kk-KZ"/>
        </w:rPr>
      </w:pPr>
      <w:r>
        <w:rPr>
          <w:rFonts w:asciiTheme="minorHAnsi" w:eastAsia="Times New Roman" w:hAnsiTheme="minorHAnsi" w:cstheme="minorHAnsi"/>
          <w:i/>
          <w:szCs w:val="24"/>
          <w:lang w:val="kk-KZ"/>
        </w:rPr>
        <w:t>Астана қ.</w:t>
      </w:r>
      <w:r w:rsidR="00EC307F"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 w:rsidR="00EC307F" w:rsidRPr="009E1002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                                </w:t>
      </w:r>
      <w:r w:rsidR="00EC307F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</w:t>
      </w:r>
      <w:r w:rsidR="00CB4AE6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2023 жылғы 22</w:t>
      </w:r>
      <w:r w:rsidR="00EC307F"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 w:rsidR="00CB4AE6">
        <w:rPr>
          <w:rFonts w:asciiTheme="minorHAnsi" w:eastAsia="Times New Roman" w:hAnsiTheme="minorHAnsi" w:cstheme="minorHAnsi"/>
          <w:i/>
          <w:szCs w:val="24"/>
          <w:lang w:val="kk-KZ"/>
        </w:rPr>
        <w:t>мамыр</w:t>
      </w:r>
      <w:r w:rsidR="00A13913" w:rsidRPr="004B385F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                                                                      </w:t>
      </w:r>
    </w:p>
    <w:p w14:paraId="00B8379A" w14:textId="77777777" w:rsidR="00A13913" w:rsidRPr="00CF1788" w:rsidRDefault="00A13913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3639AFB1" w14:textId="77777777" w:rsidR="004653E2" w:rsidRPr="00CF1788" w:rsidRDefault="004653E2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553711ED" w14:textId="77777777" w:rsidR="00D8444D" w:rsidRPr="0030163C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Қазақстан Ұлттық Банкі (бұдан әрі – </w:t>
      </w:r>
      <w:r>
        <w:rPr>
          <w:rFonts w:asciiTheme="minorHAnsi" w:eastAsiaTheme="minorHAnsi" w:hAnsiTheme="minorHAnsi" w:cstheme="minorHAnsi"/>
          <w:szCs w:val="24"/>
          <w:lang w:val="kk-KZ"/>
        </w:rPr>
        <w:t>ҚҰБ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) </w:t>
      </w:r>
      <w:r>
        <w:rPr>
          <w:rFonts w:asciiTheme="minorHAnsi" w:eastAsiaTheme="minorHAnsi" w:hAnsiTheme="minorHAnsi" w:cstheme="minorHAnsi"/>
          <w:szCs w:val="24"/>
          <w:lang w:val="kk-KZ"/>
        </w:rPr>
        <w:t>«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>Қазақстан Республикасының қаржылық тұрақтылығын қамтамасыз етудің кейбір мәселелері туралы</w:t>
      </w:r>
      <w:r>
        <w:rPr>
          <w:rFonts w:asciiTheme="minorHAnsi" w:eastAsiaTheme="minorHAnsi" w:hAnsiTheme="minorHAnsi" w:cstheme="minorHAnsi"/>
          <w:szCs w:val="24"/>
          <w:lang w:val="kk-KZ"/>
        </w:rPr>
        <w:t>»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Қазақстан Республикасы Үкіметі қаулысының жобасын (бұдан әрі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– Ж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>оба) әзірле</w:t>
      </w:r>
      <w:r>
        <w:rPr>
          <w:rFonts w:asciiTheme="minorHAnsi" w:eastAsiaTheme="minorHAnsi" w:hAnsiTheme="minorHAnsi" w:cstheme="minorHAnsi"/>
          <w:szCs w:val="24"/>
          <w:lang w:val="kk-KZ"/>
        </w:rPr>
        <w:t>гені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туралы хабарлайды.</w:t>
      </w:r>
    </w:p>
    <w:p w14:paraId="3CB789E3" w14:textId="77777777" w:rsidR="00D8444D" w:rsidRPr="0030163C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Жобада </w:t>
      </w:r>
      <w:r>
        <w:rPr>
          <w:rFonts w:asciiTheme="minorHAnsi" w:eastAsiaTheme="minorHAnsi" w:hAnsiTheme="minorHAnsi" w:cstheme="minorHAnsi"/>
          <w:szCs w:val="24"/>
          <w:lang w:val="kk-KZ"/>
        </w:rPr>
        <w:t>е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кінші деңгейдегі банктердің қолма-қол </w:t>
      </w:r>
      <w:r>
        <w:rPr>
          <w:rFonts w:asciiTheme="minorHAnsi" w:eastAsiaTheme="minorHAnsi" w:hAnsiTheme="minorHAnsi" w:cstheme="minorHAnsi"/>
          <w:szCs w:val="24"/>
          <w:lang w:val="kk-KZ"/>
        </w:rPr>
        <w:t>Р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есей рублін бір реттік тәртіппен Қазақстан Республикасынан әкетуге рұқсаты көзделеді. </w:t>
      </w:r>
      <w:r>
        <w:rPr>
          <w:rFonts w:asciiTheme="minorHAnsi" w:eastAsiaTheme="minorHAnsi" w:hAnsiTheme="minorHAnsi" w:cstheme="minorHAnsi"/>
          <w:szCs w:val="24"/>
          <w:lang w:val="kk-KZ"/>
        </w:rPr>
        <w:t>Қ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олма-қол рубльді қолма-қол ақшасыз нысанға </w:t>
      </w:r>
      <w:r>
        <w:rPr>
          <w:rFonts w:asciiTheme="minorHAnsi" w:eastAsiaTheme="minorHAnsi" w:hAnsiTheme="minorHAnsi" w:cstheme="minorHAnsi"/>
          <w:szCs w:val="24"/>
          <w:lang w:val="kk-KZ"/>
        </w:rPr>
        <w:t>конвертациялау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және банктердің корреспонденттік шоттарын толтыру мақсатында </w:t>
      </w:r>
      <w:r>
        <w:rPr>
          <w:rFonts w:asciiTheme="minorHAnsi" w:eastAsiaTheme="minorHAnsi" w:hAnsiTheme="minorHAnsi" w:cstheme="minorHAnsi"/>
          <w:szCs w:val="24"/>
          <w:lang w:val="kk-KZ"/>
        </w:rPr>
        <w:t>р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>ұқсат енгізіледі.</w:t>
      </w:r>
    </w:p>
    <w:p w14:paraId="6831ACAB" w14:textId="6207A78C" w:rsidR="00D8444D" w:rsidRPr="0030163C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Қаулы қол қойылған күнінен бастап </w:t>
      </w:r>
      <w:r w:rsidR="00D72992">
        <w:rPr>
          <w:rFonts w:asciiTheme="minorHAnsi" w:eastAsiaTheme="minorHAnsi" w:hAnsiTheme="minorHAnsi" w:cstheme="minorHAnsi"/>
          <w:szCs w:val="24"/>
          <w:lang w:val="kk-KZ"/>
        </w:rPr>
        <w:t>қолданысқа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енеді және </w:t>
      </w:r>
      <w:r w:rsidR="00CB4AE6" w:rsidRPr="00CB4AE6">
        <w:rPr>
          <w:rFonts w:asciiTheme="minorHAnsi" w:eastAsiaTheme="minorHAnsi" w:hAnsiTheme="minorHAnsi" w:cstheme="minorHAnsi"/>
          <w:szCs w:val="24"/>
          <w:lang w:val="kk-KZ"/>
        </w:rPr>
        <w:t>2024 жылғы 1 қаңтарға дейін қолданылады.</w:t>
      </w:r>
    </w:p>
    <w:p w14:paraId="7C84E526" w14:textId="59A4B8D4" w:rsidR="00CA7582" w:rsidRPr="00136CEB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Жобаның толық мәтінімен: </w:t>
      </w:r>
      <w:hyperlink r:id="rId5" w:history="1">
        <w:r w:rsidR="007865EE" w:rsidRPr="00076AA0">
          <w:rPr>
            <w:rStyle w:val="a3"/>
            <w:lang w:val="kk-KZ"/>
          </w:rPr>
          <w:t>https://legalacts.egov.kz/npa/view?id=14572622</w:t>
        </w:r>
      </w:hyperlink>
      <w:r w:rsidR="007865EE" w:rsidRPr="007865EE">
        <w:rPr>
          <w:lang w:val="kk-KZ"/>
        </w:rPr>
        <w:t xml:space="preserve"> 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ашық нормативтік құқықтық актілердің ресми интернет-порталында және </w:t>
      </w:r>
      <w:r>
        <w:rPr>
          <w:rFonts w:asciiTheme="minorHAnsi" w:eastAsiaTheme="minorHAnsi" w:hAnsiTheme="minorHAnsi" w:cstheme="minorHAnsi"/>
          <w:szCs w:val="24"/>
          <w:lang w:val="kk-KZ"/>
        </w:rPr>
        <w:t>ҚҰБ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сайтында танысуға болады.</w:t>
      </w:r>
    </w:p>
    <w:p w14:paraId="05C637AF" w14:textId="77777777" w:rsidR="00136CEB" w:rsidRDefault="00136CEB" w:rsidP="00C673CA">
      <w:pPr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A9E2C8A" w14:textId="259D32C3" w:rsidR="00C673CA" w:rsidRDefault="00C673CA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1AB11B57" w14:textId="17728A70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bookmarkStart w:id="0" w:name="_GoBack"/>
      <w:bookmarkEnd w:id="0"/>
    </w:p>
    <w:p w14:paraId="20359626" w14:textId="42CDF0C5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719A7B8C" w14:textId="4E829CB9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3C35095" w14:textId="76F722C4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1FDB3B7" w14:textId="7CE4265A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7A057B6" w14:textId="3D51CC31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6133CEF" w14:textId="2B155B17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031E4B6" w14:textId="1D3A1B86" w:rsidR="000A3D48" w:rsidRDefault="000A3D4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93EA8D6" w14:textId="77777777" w:rsidR="00CF1788" w:rsidRDefault="00CF178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169BA06" w14:textId="40123AF1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166C0353" w14:textId="48C83D7A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BEB1074" w14:textId="53E2EB29" w:rsidR="000A3D48" w:rsidRPr="004B385F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E701B22" w14:textId="77777777" w:rsidR="00136CEB" w:rsidRPr="000B6792" w:rsidRDefault="00136CEB" w:rsidP="00136CEB">
      <w:pPr>
        <w:spacing w:after="0" w:line="240" w:lineRule="auto"/>
        <w:jc w:val="center"/>
        <w:rPr>
          <w:rFonts w:ascii="Calibri" w:hAnsi="Calibri" w:cs="Arial"/>
          <w:b/>
          <w:szCs w:val="24"/>
          <w:lang w:val="kk-KZ"/>
        </w:rPr>
      </w:pPr>
      <w:r w:rsidRPr="000B6792">
        <w:rPr>
          <w:rFonts w:ascii="Calibri" w:hAnsi="Calibri" w:cs="Arial"/>
          <w:b/>
          <w:bCs/>
          <w:szCs w:val="24"/>
          <w:lang w:val="kk-KZ"/>
        </w:rPr>
        <w:t>Толығырақ ақпаратты БАҚ өкілдері мына телефон бойынша алуына болады:</w:t>
      </w:r>
    </w:p>
    <w:p w14:paraId="0DCDCA8F" w14:textId="77777777" w:rsidR="00136CEB" w:rsidRPr="009E1002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en-US"/>
        </w:rPr>
      </w:pPr>
      <w:r w:rsidRPr="009E1002">
        <w:rPr>
          <w:rFonts w:ascii="Calibri" w:hAnsi="Calibri" w:cs="Arial"/>
          <w:szCs w:val="24"/>
          <w:lang w:val="en-US"/>
        </w:rPr>
        <w:t>8 (7172) 77–52–10</w:t>
      </w:r>
    </w:p>
    <w:p w14:paraId="2AE0964F" w14:textId="77777777" w:rsidR="00136CEB" w:rsidRPr="009E1002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kk-KZ"/>
        </w:rPr>
      </w:pPr>
      <w:r w:rsidRPr="009E1002">
        <w:rPr>
          <w:rFonts w:ascii="Calibri" w:hAnsi="Calibri" w:cs="Arial"/>
          <w:szCs w:val="24"/>
          <w:lang w:val="en-US"/>
        </w:rPr>
        <w:t xml:space="preserve">e-mail: </w:t>
      </w:r>
      <w:r w:rsidRPr="009E1002">
        <w:rPr>
          <w:lang w:val="en-US"/>
        </w:rPr>
        <w:t>press.nationalbank.kz</w:t>
      </w:r>
      <w:r w:rsidRPr="009E1002">
        <w:rPr>
          <w:lang w:val="kk-KZ"/>
        </w:rPr>
        <w:t xml:space="preserve">  </w:t>
      </w:r>
    </w:p>
    <w:p w14:paraId="04F31DAF" w14:textId="77777777" w:rsidR="00136CEB" w:rsidRPr="00FB71E1" w:rsidRDefault="007865EE" w:rsidP="00136CEB">
      <w:pPr>
        <w:tabs>
          <w:tab w:val="left" w:pos="993"/>
        </w:tabs>
        <w:spacing w:after="0"/>
        <w:jc w:val="center"/>
        <w:rPr>
          <w:rFonts w:cs="Arial"/>
          <w:b/>
          <w:bCs/>
          <w:iCs/>
          <w:color w:val="000000"/>
          <w:szCs w:val="24"/>
          <w:lang w:val="kk-KZ"/>
        </w:rPr>
      </w:pPr>
      <w:hyperlink r:id="rId6" w:history="1">
        <w:r w:rsidR="00136CEB" w:rsidRPr="009E1002">
          <w:rPr>
            <w:rStyle w:val="a3"/>
            <w:lang w:val="en-US"/>
          </w:rPr>
          <w:t>www.nationalbank.kz</w:t>
        </w:r>
      </w:hyperlink>
      <w:r w:rsidR="00136CEB">
        <w:rPr>
          <w:lang w:val="kk-KZ"/>
        </w:rPr>
        <w:t xml:space="preserve"> </w:t>
      </w:r>
    </w:p>
    <w:p w14:paraId="582A5AA8" w14:textId="6BE4D005" w:rsidR="00534702" w:rsidRPr="00136CEB" w:rsidRDefault="00534702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sectPr w:rsidR="00534702" w:rsidRPr="0013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3"/>
    <w:rsid w:val="000A3D48"/>
    <w:rsid w:val="000C7445"/>
    <w:rsid w:val="00124DDF"/>
    <w:rsid w:val="00136CEB"/>
    <w:rsid w:val="00157B85"/>
    <w:rsid w:val="00161E4D"/>
    <w:rsid w:val="001841E7"/>
    <w:rsid w:val="00225E84"/>
    <w:rsid w:val="0028149F"/>
    <w:rsid w:val="002868B8"/>
    <w:rsid w:val="002A291F"/>
    <w:rsid w:val="002C0229"/>
    <w:rsid w:val="00315464"/>
    <w:rsid w:val="00372E8F"/>
    <w:rsid w:val="00384A34"/>
    <w:rsid w:val="003B6B8A"/>
    <w:rsid w:val="003C2FAA"/>
    <w:rsid w:val="003D2201"/>
    <w:rsid w:val="003D2DAF"/>
    <w:rsid w:val="00400990"/>
    <w:rsid w:val="004074AE"/>
    <w:rsid w:val="004155C8"/>
    <w:rsid w:val="004653E2"/>
    <w:rsid w:val="004B385F"/>
    <w:rsid w:val="004B4930"/>
    <w:rsid w:val="004E4B19"/>
    <w:rsid w:val="00534702"/>
    <w:rsid w:val="005C59A3"/>
    <w:rsid w:val="005E030D"/>
    <w:rsid w:val="005E4B1B"/>
    <w:rsid w:val="00691DA2"/>
    <w:rsid w:val="006D7C5F"/>
    <w:rsid w:val="00727907"/>
    <w:rsid w:val="00747C5B"/>
    <w:rsid w:val="007865EE"/>
    <w:rsid w:val="00862BA0"/>
    <w:rsid w:val="009E1002"/>
    <w:rsid w:val="00A13913"/>
    <w:rsid w:val="00A176C0"/>
    <w:rsid w:val="00A67D68"/>
    <w:rsid w:val="00B02EEF"/>
    <w:rsid w:val="00B158C7"/>
    <w:rsid w:val="00BC148E"/>
    <w:rsid w:val="00C5794D"/>
    <w:rsid w:val="00C673CA"/>
    <w:rsid w:val="00CA7582"/>
    <w:rsid w:val="00CB4AE6"/>
    <w:rsid w:val="00CF1788"/>
    <w:rsid w:val="00D05594"/>
    <w:rsid w:val="00D54CBB"/>
    <w:rsid w:val="00D72992"/>
    <w:rsid w:val="00D8444D"/>
    <w:rsid w:val="00DB7EFA"/>
    <w:rsid w:val="00DC5C8A"/>
    <w:rsid w:val="00DD0083"/>
    <w:rsid w:val="00DF2DA4"/>
    <w:rsid w:val="00E6530A"/>
    <w:rsid w:val="00EA3656"/>
    <w:rsid w:val="00EC307F"/>
    <w:rsid w:val="00EF2485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751C"/>
  <w15:chartTrackingRefBased/>
  <w15:docId w15:val="{0F37B63D-4C6A-415A-B11A-312357BC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1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9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29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C2F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2F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2FAA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2F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2FA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s://legalacts.egov.kz/npa/view?id=145726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Кулмаганбетова</dc:creator>
  <cp:keywords/>
  <dc:description/>
  <cp:lastModifiedBy>Данира Кумисбай</cp:lastModifiedBy>
  <cp:revision>16</cp:revision>
  <cp:lastPrinted>2022-01-17T05:28:00Z</cp:lastPrinted>
  <dcterms:created xsi:type="dcterms:W3CDTF">2022-06-15T08:55:00Z</dcterms:created>
  <dcterms:modified xsi:type="dcterms:W3CDTF">2023-05-22T07:37:00Z</dcterms:modified>
</cp:coreProperties>
</file>