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AA" w:rsidRDefault="00797AAA" w:rsidP="00797AAA">
      <w:pPr>
        <w:widowControl w:val="0"/>
        <w:ind w:firstLine="709"/>
        <w:jc w:val="right"/>
        <w:rPr>
          <w:rStyle w:val="s0"/>
          <w:noProof/>
          <w:sz w:val="28"/>
          <w:szCs w:val="28"/>
          <w:lang w:val="kk-KZ"/>
        </w:rPr>
      </w:pPr>
      <w:r>
        <w:rPr>
          <w:rStyle w:val="s0"/>
          <w:noProof/>
          <w:sz w:val="28"/>
          <w:szCs w:val="28"/>
          <w:lang w:val="kk-KZ"/>
        </w:rPr>
        <w:t>Қазақстан Республикасы</w:t>
      </w:r>
    </w:p>
    <w:p w:rsidR="00797AAA" w:rsidRDefault="00797AAA" w:rsidP="00797AAA">
      <w:pPr>
        <w:widowControl w:val="0"/>
        <w:ind w:firstLine="709"/>
        <w:jc w:val="right"/>
        <w:rPr>
          <w:rStyle w:val="s0"/>
          <w:noProof/>
          <w:sz w:val="28"/>
          <w:szCs w:val="28"/>
          <w:lang w:val="kk-KZ"/>
        </w:rPr>
      </w:pPr>
      <w:r>
        <w:rPr>
          <w:rStyle w:val="s0"/>
          <w:noProof/>
          <w:sz w:val="28"/>
          <w:szCs w:val="28"/>
          <w:lang w:val="kk-KZ"/>
        </w:rPr>
        <w:t>Ұлттық Банкі Басқармасының</w:t>
      </w:r>
    </w:p>
    <w:p w:rsidR="00797AAA" w:rsidRDefault="00797AAA" w:rsidP="00797AAA">
      <w:pPr>
        <w:widowControl w:val="0"/>
        <w:ind w:firstLine="709"/>
        <w:jc w:val="right"/>
      </w:pPr>
      <w:r>
        <w:rPr>
          <w:noProof/>
          <w:sz w:val="28"/>
          <w:szCs w:val="28"/>
          <w:lang w:val="kk-KZ"/>
        </w:rPr>
        <w:t>2023 жылғы 27 наурыздағы</w:t>
      </w:r>
    </w:p>
    <w:p w:rsidR="00797AAA" w:rsidRDefault="00797AAA" w:rsidP="00797AAA">
      <w:pPr>
        <w:widowControl w:val="0"/>
        <w:ind w:firstLine="709"/>
        <w:jc w:val="right"/>
        <w:rPr>
          <w:noProof/>
          <w:sz w:val="28"/>
          <w:szCs w:val="28"/>
          <w:lang w:val="kk-KZ"/>
        </w:rPr>
      </w:pPr>
      <w:r>
        <w:rPr>
          <w:noProof/>
          <w:sz w:val="28"/>
          <w:szCs w:val="28"/>
          <w:lang w:val="kk-KZ"/>
        </w:rPr>
        <w:t>№ 23 қаулысына</w:t>
      </w:r>
    </w:p>
    <w:p w:rsidR="00797AAA" w:rsidRDefault="00797AAA" w:rsidP="00797AAA">
      <w:pPr>
        <w:widowControl w:val="0"/>
        <w:ind w:firstLine="709"/>
        <w:jc w:val="right"/>
        <w:rPr>
          <w:noProof/>
          <w:sz w:val="28"/>
          <w:szCs w:val="28"/>
          <w:lang w:val="kk-KZ"/>
        </w:rPr>
      </w:pPr>
      <w:r>
        <w:rPr>
          <w:noProof/>
          <w:sz w:val="28"/>
          <w:szCs w:val="28"/>
          <w:lang w:val="kk-KZ"/>
        </w:rPr>
        <w:t>3</w:t>
      </w:r>
      <w:r>
        <w:rPr>
          <w:noProof/>
          <w:sz w:val="28"/>
          <w:szCs w:val="28"/>
          <w:lang w:val="kk-KZ"/>
        </w:rPr>
        <w:t>-қосымша</w:t>
      </w:r>
    </w:p>
    <w:p w:rsidR="00B97DD9" w:rsidRDefault="00B97DD9" w:rsidP="00B97DD9">
      <w:pPr>
        <w:jc w:val="right"/>
        <w:rPr>
          <w:color w:val="000000"/>
          <w:sz w:val="28"/>
          <w:szCs w:val="28"/>
          <w:lang w:val="kk-KZ"/>
        </w:rPr>
      </w:pPr>
    </w:p>
    <w:p w:rsidR="00B97DD9" w:rsidRDefault="00B97DD9" w:rsidP="00B97DD9">
      <w:pPr>
        <w:jc w:val="right"/>
        <w:rPr>
          <w:color w:val="000000"/>
          <w:sz w:val="28"/>
          <w:szCs w:val="28"/>
          <w:lang w:val="kk-KZ"/>
        </w:rPr>
      </w:pPr>
    </w:p>
    <w:p w:rsidR="001F725D" w:rsidRPr="003240DE" w:rsidRDefault="001F725D" w:rsidP="001F725D">
      <w:pPr>
        <w:jc w:val="right"/>
        <w:rPr>
          <w:color w:val="000000"/>
          <w:sz w:val="28"/>
          <w:szCs w:val="28"/>
          <w:lang w:val="kk-KZ"/>
        </w:rPr>
      </w:pPr>
      <w:r w:rsidRPr="003240DE">
        <w:rPr>
          <w:color w:val="000000"/>
          <w:sz w:val="28"/>
          <w:szCs w:val="28"/>
          <w:lang w:val="kk-KZ"/>
        </w:rPr>
        <w:t xml:space="preserve">Қазақстан Республикасы Ұлттық Банкінің, </w:t>
      </w:r>
    </w:p>
    <w:p w:rsidR="001F725D" w:rsidRPr="003240DE" w:rsidRDefault="001F725D" w:rsidP="001F725D">
      <w:pPr>
        <w:jc w:val="right"/>
        <w:rPr>
          <w:color w:val="000000"/>
          <w:sz w:val="28"/>
          <w:szCs w:val="28"/>
          <w:lang w:val="kk-KZ"/>
        </w:rPr>
      </w:pPr>
      <w:r w:rsidRPr="003240DE">
        <w:rPr>
          <w:color w:val="000000"/>
          <w:sz w:val="28"/>
          <w:szCs w:val="28"/>
          <w:lang w:val="kk-KZ"/>
        </w:rPr>
        <w:t xml:space="preserve">оның ведомстволарының, оның құрылымына </w:t>
      </w:r>
    </w:p>
    <w:p w:rsidR="001F725D" w:rsidRPr="003240DE" w:rsidRDefault="001F725D" w:rsidP="001F725D">
      <w:pPr>
        <w:jc w:val="right"/>
        <w:rPr>
          <w:color w:val="000000"/>
          <w:sz w:val="28"/>
          <w:szCs w:val="28"/>
          <w:lang w:val="kk-KZ"/>
        </w:rPr>
      </w:pPr>
      <w:r w:rsidRPr="003240DE">
        <w:rPr>
          <w:color w:val="000000"/>
          <w:sz w:val="28"/>
          <w:szCs w:val="28"/>
          <w:lang w:val="kk-KZ"/>
        </w:rPr>
        <w:t xml:space="preserve">кіретін ұйымдардың және дауыс беретін акцияларының </w:t>
      </w:r>
    </w:p>
    <w:p w:rsidR="001F725D" w:rsidRPr="003240DE" w:rsidRDefault="001F725D" w:rsidP="001F725D">
      <w:pPr>
        <w:jc w:val="right"/>
        <w:rPr>
          <w:color w:val="000000"/>
          <w:sz w:val="28"/>
          <w:szCs w:val="28"/>
          <w:lang w:val="kk-KZ"/>
        </w:rPr>
      </w:pPr>
      <w:r w:rsidRPr="003240DE">
        <w:rPr>
          <w:color w:val="000000"/>
          <w:sz w:val="28"/>
          <w:szCs w:val="28"/>
          <w:lang w:val="kk-KZ"/>
        </w:rPr>
        <w:t xml:space="preserve">(жарғылық капиталға қатысу үлестерінің) елу және одан </w:t>
      </w:r>
    </w:p>
    <w:p w:rsidR="001F725D" w:rsidRPr="003240DE" w:rsidRDefault="001F725D" w:rsidP="001F725D">
      <w:pPr>
        <w:jc w:val="right"/>
        <w:rPr>
          <w:color w:val="000000"/>
          <w:sz w:val="28"/>
          <w:szCs w:val="28"/>
          <w:lang w:val="kk-KZ"/>
        </w:rPr>
      </w:pPr>
      <w:r w:rsidRPr="003240DE">
        <w:rPr>
          <w:color w:val="000000"/>
          <w:sz w:val="28"/>
          <w:szCs w:val="28"/>
          <w:lang w:val="kk-KZ"/>
        </w:rPr>
        <w:t>да көп пайызы Қазақстан Республикасының Ұлтты</w:t>
      </w:r>
      <w:bookmarkStart w:id="0" w:name="_GoBack"/>
      <w:bookmarkEnd w:id="0"/>
      <w:r w:rsidRPr="003240DE">
        <w:rPr>
          <w:color w:val="000000"/>
          <w:sz w:val="28"/>
          <w:szCs w:val="28"/>
          <w:lang w:val="kk-KZ"/>
        </w:rPr>
        <w:t xml:space="preserve">қ Банкіне </w:t>
      </w:r>
    </w:p>
    <w:p w:rsidR="001F725D" w:rsidRPr="003240DE" w:rsidRDefault="001F725D" w:rsidP="001F725D">
      <w:pPr>
        <w:jc w:val="right"/>
        <w:rPr>
          <w:color w:val="000000"/>
          <w:sz w:val="28"/>
          <w:szCs w:val="28"/>
          <w:lang w:val="kk-KZ"/>
        </w:rPr>
      </w:pPr>
      <w:r w:rsidRPr="003240DE">
        <w:rPr>
          <w:color w:val="000000"/>
          <w:sz w:val="28"/>
          <w:szCs w:val="28"/>
          <w:lang w:val="kk-KZ"/>
        </w:rPr>
        <w:t xml:space="preserve">тиесілі немесе оның сенімгерлік басқаруындағы заңды тұлғалардың </w:t>
      </w:r>
    </w:p>
    <w:p w:rsidR="001F725D" w:rsidRPr="003240DE" w:rsidRDefault="001F725D" w:rsidP="001F725D">
      <w:pPr>
        <w:jc w:val="right"/>
        <w:rPr>
          <w:color w:val="000000"/>
          <w:sz w:val="28"/>
          <w:szCs w:val="28"/>
          <w:lang w:val="kk-KZ"/>
        </w:rPr>
      </w:pPr>
      <w:r w:rsidRPr="003240DE">
        <w:rPr>
          <w:color w:val="000000"/>
          <w:sz w:val="28"/>
          <w:szCs w:val="28"/>
          <w:lang w:val="kk-KZ"/>
        </w:rPr>
        <w:t xml:space="preserve">және олармен үлестес заңды тұлғалардың тауарларды, </w:t>
      </w:r>
    </w:p>
    <w:p w:rsidR="001F725D" w:rsidRPr="003240DE" w:rsidRDefault="001F725D" w:rsidP="001F725D">
      <w:pPr>
        <w:jc w:val="right"/>
        <w:rPr>
          <w:color w:val="000000"/>
          <w:sz w:val="28"/>
          <w:szCs w:val="28"/>
          <w:lang w:val="kk-KZ"/>
        </w:rPr>
      </w:pPr>
      <w:r w:rsidRPr="003240DE">
        <w:rPr>
          <w:color w:val="000000"/>
          <w:sz w:val="28"/>
          <w:szCs w:val="28"/>
          <w:lang w:val="kk-KZ"/>
        </w:rPr>
        <w:t xml:space="preserve">жұмыстарды және көрсетілетін қызметтерді иеленуі қағидаларына </w:t>
      </w:r>
    </w:p>
    <w:p w:rsidR="001F725D" w:rsidRPr="003240DE" w:rsidRDefault="001F725D" w:rsidP="001F725D">
      <w:pPr>
        <w:jc w:val="right"/>
        <w:rPr>
          <w:color w:val="000000"/>
          <w:sz w:val="28"/>
          <w:szCs w:val="28"/>
          <w:lang w:val="kk-KZ"/>
        </w:rPr>
      </w:pPr>
      <w:r w:rsidRPr="003240DE">
        <w:rPr>
          <w:color w:val="000000"/>
          <w:sz w:val="28"/>
          <w:szCs w:val="28"/>
          <w:lang w:val="kk-KZ"/>
        </w:rPr>
        <w:t>7-қосымша</w:t>
      </w:r>
    </w:p>
    <w:p w:rsidR="001F725D" w:rsidRPr="003240DE" w:rsidRDefault="001F725D" w:rsidP="001F725D">
      <w:pPr>
        <w:jc w:val="right"/>
        <w:rPr>
          <w:b/>
          <w:sz w:val="28"/>
          <w:szCs w:val="28"/>
          <w:lang w:val="kk-KZ"/>
        </w:rPr>
      </w:pPr>
    </w:p>
    <w:p w:rsidR="001F725D" w:rsidRPr="003240DE" w:rsidRDefault="001F725D" w:rsidP="001F725D">
      <w:pPr>
        <w:jc w:val="right"/>
        <w:rPr>
          <w:color w:val="000000"/>
          <w:sz w:val="28"/>
          <w:szCs w:val="28"/>
          <w:lang w:val="kk-KZ"/>
        </w:rPr>
      </w:pPr>
      <w:r w:rsidRPr="003240DE">
        <w:rPr>
          <w:color w:val="000000"/>
          <w:sz w:val="28"/>
          <w:szCs w:val="28"/>
          <w:lang w:val="kk-KZ"/>
        </w:rPr>
        <w:t>Нысан</w:t>
      </w:r>
    </w:p>
    <w:p w:rsidR="001F725D" w:rsidRPr="003240DE" w:rsidRDefault="001F725D" w:rsidP="001F725D">
      <w:pPr>
        <w:jc w:val="right"/>
        <w:rPr>
          <w:color w:val="000000"/>
          <w:sz w:val="28"/>
          <w:szCs w:val="28"/>
          <w:lang w:val="kk-KZ"/>
        </w:rPr>
      </w:pPr>
    </w:p>
    <w:p w:rsidR="001F725D" w:rsidRPr="003240DE" w:rsidRDefault="001F725D" w:rsidP="001F725D">
      <w:pPr>
        <w:jc w:val="right"/>
        <w:rPr>
          <w:color w:val="000000"/>
          <w:sz w:val="28"/>
          <w:szCs w:val="28"/>
          <w:lang w:val="kk-KZ"/>
        </w:rPr>
      </w:pPr>
    </w:p>
    <w:p w:rsidR="001F725D" w:rsidRPr="003240DE" w:rsidRDefault="001F725D" w:rsidP="001F725D">
      <w:pPr>
        <w:jc w:val="center"/>
        <w:rPr>
          <w:b/>
          <w:color w:val="000000"/>
          <w:sz w:val="28"/>
          <w:szCs w:val="28"/>
          <w:lang w:val="kk-KZ"/>
        </w:rPr>
      </w:pPr>
      <w:r w:rsidRPr="003240DE">
        <w:rPr>
          <w:b/>
          <w:bCs/>
          <w:color w:val="000000"/>
          <w:sz w:val="28"/>
          <w:szCs w:val="28"/>
          <w:lang w:val="kk-KZ"/>
        </w:rPr>
        <w:t>Тендерге қатысу туралы келісім</w:t>
      </w:r>
    </w:p>
    <w:p w:rsidR="001F725D" w:rsidRPr="003240DE" w:rsidRDefault="001F725D" w:rsidP="001F725D">
      <w:pPr>
        <w:jc w:val="center"/>
        <w:rPr>
          <w:color w:val="000000"/>
          <w:sz w:val="28"/>
          <w:szCs w:val="28"/>
          <w:lang w:val="kk-KZ"/>
        </w:rPr>
      </w:pPr>
    </w:p>
    <w:p w:rsidR="001F725D" w:rsidRPr="003240DE" w:rsidRDefault="001F725D" w:rsidP="001F725D">
      <w:pPr>
        <w:ind w:firstLine="851"/>
        <w:jc w:val="both"/>
        <w:rPr>
          <w:color w:val="000000"/>
          <w:sz w:val="28"/>
          <w:szCs w:val="28"/>
          <w:lang w:val="kk-KZ"/>
        </w:rPr>
      </w:pPr>
      <w:r w:rsidRPr="003240DE">
        <w:rPr>
          <w:color w:val="000000"/>
          <w:sz w:val="28"/>
          <w:szCs w:val="28"/>
          <w:lang w:val="kk-KZ"/>
        </w:rPr>
        <w:t>1. Осы арқылы тендер тәсілімен әлеуетті жеткізуші ретінде осы электрондық сатып алуға қатысуға ниетімізді және тендер талаптары мен шарттарына сәйкес _________________ тауарды (тауарларды) жеткізуге, жұмыстарды орындауға, қызметтерді көрсетуге келісімімізді білдіреміз.</w:t>
      </w:r>
    </w:p>
    <w:p w:rsidR="001F725D" w:rsidRPr="003240DE" w:rsidRDefault="001F725D" w:rsidP="001F725D">
      <w:pPr>
        <w:widowControl w:val="0"/>
        <w:ind w:firstLine="851"/>
        <w:jc w:val="both"/>
        <w:rPr>
          <w:sz w:val="28"/>
          <w:szCs w:val="28"/>
          <w:lang w:val="kk-KZ"/>
        </w:rPr>
      </w:pPr>
      <w:r w:rsidRPr="003240DE">
        <w:rPr>
          <w:color w:val="000000"/>
          <w:sz w:val="28"/>
          <w:szCs w:val="28"/>
          <w:lang w:val="kk-KZ"/>
        </w:rPr>
        <w:t xml:space="preserve">2. </w:t>
      </w:r>
      <w:r w:rsidR="0039259D" w:rsidRPr="0039259D">
        <w:rPr>
          <w:color w:val="000000"/>
          <w:sz w:val="28"/>
          <w:szCs w:val="28"/>
          <w:lang w:val="kk-KZ"/>
        </w:rPr>
        <w:t>Осы арқылы өзімізге толық жауапкершілікті қабылдаймыз және мынадай талаптарды қабылдайтынымызды растаймыз:</w:t>
      </w:r>
    </w:p>
    <w:p w:rsidR="00A15C9B" w:rsidRPr="00A15C9B" w:rsidRDefault="00A15C9B" w:rsidP="00A15C9B">
      <w:pPr>
        <w:ind w:firstLine="851"/>
        <w:jc w:val="both"/>
        <w:rPr>
          <w:color w:val="000000"/>
          <w:sz w:val="28"/>
          <w:szCs w:val="28"/>
          <w:lang w:val="kk-KZ"/>
        </w:rPr>
      </w:pPr>
      <w:r w:rsidRPr="00A15C9B">
        <w:rPr>
          <w:color w:val="000000"/>
          <w:sz w:val="28"/>
          <w:szCs w:val="28"/>
          <w:lang w:val="kk-KZ"/>
        </w:rPr>
        <w:t>1)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емес не өткізілетін сатып алуда тапсырыс берушінің (сатып алуды ұйымдастырушының) қызметкерлері болып табылмайды;</w:t>
      </w:r>
    </w:p>
    <w:p w:rsidR="00A15C9B" w:rsidRPr="00A15C9B" w:rsidRDefault="00A15C9B" w:rsidP="00A15C9B">
      <w:pPr>
        <w:ind w:firstLine="851"/>
        <w:jc w:val="both"/>
        <w:rPr>
          <w:color w:val="000000"/>
          <w:sz w:val="28"/>
          <w:szCs w:val="28"/>
          <w:lang w:val="kk-KZ"/>
        </w:rPr>
      </w:pPr>
      <w:r w:rsidRPr="00A15C9B">
        <w:rPr>
          <w:color w:val="000000"/>
          <w:sz w:val="28"/>
          <w:szCs w:val="28"/>
          <w:lang w:val="kk-KZ"/>
        </w:rPr>
        <w:t>2) әлеуетті жеткізуші және (немесе) оның қызметкері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көрсетпеген,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қатыспаған;</w:t>
      </w:r>
    </w:p>
    <w:p w:rsidR="00A15C9B" w:rsidRPr="00A15C9B" w:rsidRDefault="00A15C9B" w:rsidP="00A15C9B">
      <w:pPr>
        <w:ind w:firstLine="851"/>
        <w:jc w:val="both"/>
        <w:rPr>
          <w:color w:val="000000"/>
          <w:sz w:val="28"/>
          <w:szCs w:val="28"/>
          <w:lang w:val="kk-KZ"/>
        </w:rPr>
      </w:pPr>
      <w:r w:rsidRPr="00A15C9B">
        <w:rPr>
          <w:color w:val="000000"/>
          <w:sz w:val="28"/>
          <w:szCs w:val="28"/>
          <w:lang w:val="kk-KZ"/>
        </w:rPr>
        <w:t>3) сатып алуға қатысуға үміткер әлеуетті жеткізушінің басшысы мемлекеттiк сатып алуға жосықсыз қатысушылардың тiзiлiмiне, дерекқорға енгiзiлген заңды тұлғаларды басқаруға, құруға, олардың жарғылық капиталына қатысуға байланысты қарым-қатынаста болмаған;</w:t>
      </w:r>
    </w:p>
    <w:p w:rsidR="00A15C9B" w:rsidRPr="00A15C9B" w:rsidRDefault="00A15C9B" w:rsidP="00A15C9B">
      <w:pPr>
        <w:ind w:firstLine="851"/>
        <w:jc w:val="both"/>
        <w:rPr>
          <w:color w:val="000000"/>
          <w:sz w:val="28"/>
          <w:szCs w:val="28"/>
          <w:lang w:val="kk-KZ"/>
        </w:rPr>
      </w:pPr>
      <w:r w:rsidRPr="00A15C9B">
        <w:rPr>
          <w:color w:val="000000"/>
          <w:sz w:val="28"/>
          <w:szCs w:val="28"/>
          <w:lang w:val="kk-KZ"/>
        </w:rPr>
        <w:lastRenderedPageBreak/>
        <w:t>4)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дерекқорға енгiзiлген әлеуетті жеткізушінің басшысы болып табылмайды және (немесе) мемлекеттiк сатып алуға жосықсыз қатысушылардың тiзiлiмiне, дерекқорға енгiзiлген заңды тұлғаларды басқаруға, құруға, олардың жарғылық капиталына қатысуға байланысты қарым-қатынаста болмаған;</w:t>
      </w:r>
    </w:p>
    <w:p w:rsidR="00A15C9B" w:rsidRPr="00A15C9B" w:rsidRDefault="00A15C9B" w:rsidP="00A15C9B">
      <w:pPr>
        <w:ind w:firstLine="851"/>
        <w:jc w:val="both"/>
        <w:rPr>
          <w:color w:val="000000"/>
          <w:sz w:val="28"/>
          <w:szCs w:val="28"/>
          <w:lang w:val="kk-KZ"/>
        </w:rPr>
      </w:pPr>
      <w:r w:rsidRPr="00A15C9B">
        <w:rPr>
          <w:color w:val="000000"/>
          <w:sz w:val="28"/>
          <w:szCs w:val="28"/>
          <w:lang w:val="kk-KZ"/>
        </w:rPr>
        <w:t>5) атқарушылық іс жүргізу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 жоқ;</w:t>
      </w:r>
    </w:p>
    <w:p w:rsidR="00A15C9B" w:rsidRPr="00A15C9B" w:rsidRDefault="00A15C9B" w:rsidP="00A15C9B">
      <w:pPr>
        <w:ind w:firstLine="851"/>
        <w:jc w:val="both"/>
        <w:rPr>
          <w:color w:val="000000"/>
          <w:sz w:val="28"/>
          <w:szCs w:val="28"/>
          <w:lang w:val="kk-KZ"/>
        </w:rPr>
      </w:pPr>
      <w:r w:rsidRPr="00A15C9B">
        <w:rPr>
          <w:color w:val="000000"/>
          <w:sz w:val="28"/>
          <w:szCs w:val="28"/>
          <w:lang w:val="kk-KZ"/>
        </w:rPr>
        <w:t>6) әлеуетті жеткізуші және әлеуетті жеткізушінің үлестес тұлғасы бір тендерге (лотқа) қатыспайды;</w:t>
      </w:r>
    </w:p>
    <w:p w:rsidR="00A15C9B" w:rsidRPr="00A15C9B" w:rsidRDefault="00A15C9B" w:rsidP="00A15C9B">
      <w:pPr>
        <w:ind w:firstLine="851"/>
        <w:jc w:val="both"/>
        <w:rPr>
          <w:color w:val="000000"/>
          <w:sz w:val="28"/>
          <w:szCs w:val="28"/>
          <w:lang w:val="kk-KZ"/>
        </w:rPr>
      </w:pPr>
      <w:r w:rsidRPr="00A15C9B">
        <w:rPr>
          <w:color w:val="000000"/>
          <w:sz w:val="28"/>
          <w:szCs w:val="28"/>
          <w:lang w:val="kk-KZ"/>
        </w:rPr>
        <w:t>7) банкроттық не тарату рәсіміне қатысы жоқ;</w:t>
      </w:r>
    </w:p>
    <w:p w:rsidR="00A15C9B" w:rsidRPr="00A15C9B" w:rsidRDefault="00A15C9B" w:rsidP="00A15C9B">
      <w:pPr>
        <w:ind w:firstLine="851"/>
        <w:jc w:val="both"/>
        <w:rPr>
          <w:color w:val="000000"/>
          <w:sz w:val="28"/>
          <w:szCs w:val="28"/>
          <w:lang w:val="kk-KZ"/>
        </w:rPr>
      </w:pPr>
      <w:r w:rsidRPr="00A15C9B">
        <w:rPr>
          <w:color w:val="000000"/>
          <w:sz w:val="28"/>
          <w:szCs w:val="28"/>
          <w:lang w:val="kk-KZ"/>
        </w:rPr>
        <w:t>8) әлеуетті жеткізуші және (немесе) ол тартатын қосалқы мердігер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w:t>
      </w:r>
    </w:p>
    <w:p w:rsidR="00A15C9B" w:rsidRDefault="00A15C9B" w:rsidP="00A15C9B">
      <w:pPr>
        <w:ind w:firstLine="851"/>
        <w:jc w:val="both"/>
        <w:rPr>
          <w:color w:val="000000"/>
          <w:sz w:val="28"/>
          <w:szCs w:val="28"/>
          <w:lang w:val="kk-KZ"/>
        </w:rPr>
      </w:pPr>
      <w:r w:rsidRPr="00A15C9B">
        <w:rPr>
          <w:color w:val="000000"/>
          <w:sz w:val="28"/>
          <w:szCs w:val="28"/>
          <w:lang w:val="kk-KZ"/>
        </w:rPr>
        <w:t>9) әлеуетті жеткізуші және (немесе) ол тартатын қосалқы мердігер (бірлесіп орындаушы) тіркелген жері жеңілдікті салық салынатын мемлекеттер тізбесіне енгізілген мемлекет немесе аумақ болып табылатын заңды тұлға болып табылмайды.</w:t>
      </w:r>
    </w:p>
    <w:p w:rsidR="001F725D" w:rsidRPr="003240DE" w:rsidRDefault="001F725D" w:rsidP="00A15C9B">
      <w:pPr>
        <w:ind w:firstLine="851"/>
        <w:jc w:val="both"/>
        <w:rPr>
          <w:color w:val="000000"/>
          <w:sz w:val="28"/>
          <w:szCs w:val="28"/>
          <w:lang w:val="kk-KZ"/>
        </w:rPr>
      </w:pPr>
      <w:r w:rsidRPr="003240DE">
        <w:rPr>
          <w:color w:val="000000"/>
          <w:sz w:val="28"/>
          <w:szCs w:val="28"/>
          <w:lang w:val="kk-KZ"/>
        </w:rPr>
        <w:t>3. Осы арқылы әлеуетті жеткізушінің Қағидалардың 192-тармағында көзделген жағдайларда сатып алу (тауарлардың, жұмыстардың, көрсетілетін қызметтердің атауы көрсетілсін) туралы шартты бұзуға келісімі де білдіріледі.</w:t>
      </w:r>
    </w:p>
    <w:p w:rsidR="001F725D" w:rsidRPr="003240DE" w:rsidRDefault="001F725D" w:rsidP="001F725D">
      <w:pPr>
        <w:ind w:firstLine="851"/>
        <w:jc w:val="both"/>
        <w:rPr>
          <w:color w:val="000000"/>
          <w:sz w:val="28"/>
          <w:szCs w:val="28"/>
          <w:lang w:val="kk-KZ"/>
        </w:rPr>
      </w:pPr>
      <w:r w:rsidRPr="003240DE">
        <w:rPr>
          <w:color w:val="000000"/>
          <w:sz w:val="28"/>
          <w:szCs w:val="28"/>
          <w:lang w:val="kk-KZ"/>
        </w:rPr>
        <w:t>4. Тендер талаптарымен танысқанымызды және сатып алуды ұйымдастырушыға және тендерлік комиссияға өзіміздің құқықтық өкілеттігіміз, біліктілігіміз, жеткізілетін тауардың (тауарлардың), орындалатын жұмыстың, көрсетілетін қызметтің сапалық және өзге де сипаттамалары, авторлық және шектес құқықтарды, сондай-ақ Қағидаларда көзделген өзге де шектеулерді сақтау туралы дәйексіз мәліметтерді бергеніміз үшін жауапкершілік жөнінде хабардар екендігімізді растаймыз.</w:t>
      </w:r>
    </w:p>
    <w:p w:rsidR="001F725D" w:rsidRPr="003240DE" w:rsidRDefault="001F725D" w:rsidP="001F725D">
      <w:pPr>
        <w:ind w:firstLine="851"/>
        <w:jc w:val="both"/>
        <w:rPr>
          <w:color w:val="000000"/>
          <w:sz w:val="28"/>
          <w:szCs w:val="28"/>
          <w:lang w:val="kk-KZ"/>
        </w:rPr>
      </w:pPr>
      <w:r w:rsidRPr="003240DE">
        <w:rPr>
          <w:color w:val="000000"/>
          <w:sz w:val="28"/>
          <w:szCs w:val="28"/>
          <w:lang w:val="kk-KZ"/>
        </w:rPr>
        <w:t>Тендерлік өтінімде және оған қоса берілетін құжаттарда осындай дәйексіз мәліметтерді ұсынғанымыз үшін толық жауапкершілікті қабылдаймыз.</w:t>
      </w:r>
    </w:p>
    <w:p w:rsidR="001F725D" w:rsidRPr="003240DE" w:rsidRDefault="001F725D" w:rsidP="001F725D">
      <w:pPr>
        <w:ind w:firstLine="851"/>
        <w:jc w:val="both"/>
        <w:rPr>
          <w:color w:val="000000"/>
          <w:sz w:val="28"/>
          <w:szCs w:val="28"/>
          <w:lang w:val="kk-KZ"/>
        </w:rPr>
      </w:pPr>
      <w:r w:rsidRPr="003240DE">
        <w:rPr>
          <w:color w:val="000000"/>
          <w:sz w:val="28"/>
          <w:szCs w:val="28"/>
          <w:lang w:val="kk-KZ"/>
        </w:rPr>
        <w:t xml:space="preserve">5. Біздің тендерлік өтінім тендерлік өтінімдерді ашқан күннен бастап кемінде </w:t>
      </w:r>
      <w:r w:rsidRPr="003240DE">
        <w:rPr>
          <w:color w:val="000000"/>
          <w:sz w:val="28"/>
          <w:szCs w:val="28"/>
          <w:lang w:val="kk-KZ"/>
        </w:rPr>
        <w:br/>
        <w:t>90 (тоқсан) күн қолданылады.</w:t>
      </w:r>
    </w:p>
    <w:p w:rsidR="001F725D" w:rsidRPr="003240DE" w:rsidRDefault="001F725D" w:rsidP="001F725D">
      <w:pPr>
        <w:ind w:firstLine="851"/>
        <w:jc w:val="both"/>
        <w:rPr>
          <w:color w:val="000000"/>
          <w:sz w:val="28"/>
          <w:szCs w:val="28"/>
          <w:lang w:val="kk-KZ"/>
        </w:rPr>
      </w:pPr>
      <w:r w:rsidRPr="003240DE">
        <w:rPr>
          <w:color w:val="000000"/>
          <w:sz w:val="28"/>
          <w:szCs w:val="28"/>
          <w:lang w:val="kk-KZ"/>
        </w:rPr>
        <w:t>6. Біздің тендерлік өтінім жеңімпаз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rsidR="001F725D" w:rsidRPr="003240DE" w:rsidRDefault="001F725D" w:rsidP="001F725D">
      <w:pPr>
        <w:ind w:firstLine="851"/>
        <w:jc w:val="both"/>
        <w:rPr>
          <w:color w:val="000000"/>
          <w:sz w:val="28"/>
          <w:szCs w:val="28"/>
          <w:lang w:val="kk-KZ"/>
        </w:rPr>
      </w:pPr>
      <w:r w:rsidRPr="003240DE">
        <w:rPr>
          <w:color w:val="000000"/>
          <w:sz w:val="28"/>
          <w:szCs w:val="28"/>
          <w:lang w:val="kk-KZ"/>
        </w:rPr>
        <w:lastRenderedPageBreak/>
        <w:t>7. Сатып алу туралы шартты жасасқанға дейін тендерге қатысуға біз берген өтінім тапсырыс беруші мен біздің арамыздағы міндетті сатып алу туралы шарттың рөлін орындайтын болады.</w:t>
      </w:r>
    </w:p>
    <w:p w:rsidR="001F725D" w:rsidRPr="003240DE" w:rsidRDefault="001F725D" w:rsidP="001F725D">
      <w:pPr>
        <w:ind w:firstLine="851"/>
        <w:jc w:val="both"/>
        <w:rPr>
          <w:color w:val="000000"/>
          <w:sz w:val="28"/>
          <w:szCs w:val="28"/>
          <w:lang w:val="kk-KZ"/>
        </w:rPr>
      </w:pPr>
      <w:r w:rsidRPr="003240DE">
        <w:rPr>
          <w:color w:val="000000"/>
          <w:sz w:val="28"/>
          <w:szCs w:val="28"/>
          <w:lang w:val="kk-KZ"/>
        </w:rPr>
        <w:t>8. Тендерге қатысуға ниет білдірген әлеуетті жеткізуші сатып алуды ұйымдастырушыға ұсынатын тендерлік өтінімде құжаттардың әлеуетті жеткізушінің басшысының не ол уәкілеттік берген тұлғаның электрондық цифрлық қолтаңбасымен куәландырылған электрондық көшірмелері қамтылады.</w:t>
      </w:r>
    </w:p>
    <w:p w:rsidR="005507DA" w:rsidRDefault="005507DA" w:rsidP="00B97DD9">
      <w:pPr>
        <w:jc w:val="right"/>
        <w:rPr>
          <w:i/>
          <w:sz w:val="28"/>
          <w:szCs w:val="28"/>
          <w:lang w:val="kk-KZ"/>
        </w:rPr>
      </w:pPr>
    </w:p>
    <w:sectPr w:rsidR="005507DA" w:rsidSect="004748C0">
      <w:headerReference w:type="default" r:id="rId6"/>
      <w:pgSz w:w="11906" w:h="16838"/>
      <w:pgMar w:top="1134" w:right="850" w:bottom="1134" w:left="1276"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8C0" w:rsidRDefault="004748C0" w:rsidP="004748C0">
      <w:r>
        <w:separator/>
      </w:r>
    </w:p>
  </w:endnote>
  <w:endnote w:type="continuationSeparator" w:id="0">
    <w:p w:rsidR="004748C0" w:rsidRDefault="004748C0" w:rsidP="0047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8C0" w:rsidRDefault="004748C0" w:rsidP="004748C0">
      <w:r>
        <w:separator/>
      </w:r>
    </w:p>
  </w:footnote>
  <w:footnote w:type="continuationSeparator" w:id="0">
    <w:p w:rsidR="004748C0" w:rsidRDefault="004748C0" w:rsidP="004748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238632"/>
      <w:docPartObj>
        <w:docPartGallery w:val="Page Numbers (Top of Page)"/>
        <w:docPartUnique/>
      </w:docPartObj>
    </w:sdtPr>
    <w:sdtEndPr/>
    <w:sdtContent>
      <w:p w:rsidR="004748C0" w:rsidRDefault="004748C0">
        <w:pPr>
          <w:pStyle w:val="a4"/>
          <w:jc w:val="center"/>
        </w:pPr>
        <w:r>
          <w:fldChar w:fldCharType="begin"/>
        </w:r>
        <w:r>
          <w:instrText>PAGE   \* MERGEFORMAT</w:instrText>
        </w:r>
        <w:r>
          <w:fldChar w:fldCharType="separate"/>
        </w:r>
        <w:r w:rsidR="00797AAA">
          <w:rPr>
            <w:noProof/>
          </w:rPr>
          <w:t>11</w:t>
        </w:r>
        <w:r>
          <w:fldChar w:fldCharType="end"/>
        </w:r>
      </w:p>
    </w:sdtContent>
  </w:sdt>
  <w:p w:rsidR="004748C0" w:rsidRDefault="004748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D68F9"/>
    <w:rsid w:val="001F725D"/>
    <w:rsid w:val="002E524A"/>
    <w:rsid w:val="0039259D"/>
    <w:rsid w:val="004457BC"/>
    <w:rsid w:val="004748C0"/>
    <w:rsid w:val="005507DA"/>
    <w:rsid w:val="00557440"/>
    <w:rsid w:val="006650C4"/>
    <w:rsid w:val="00711E44"/>
    <w:rsid w:val="00797AAA"/>
    <w:rsid w:val="00A15C9B"/>
    <w:rsid w:val="00B97DD9"/>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5C28"/>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8C0"/>
    <w:pPr>
      <w:tabs>
        <w:tab w:val="center" w:pos="4677"/>
        <w:tab w:val="right" w:pos="9355"/>
      </w:tabs>
    </w:pPr>
  </w:style>
  <w:style w:type="character" w:customStyle="1" w:styleId="a5">
    <w:name w:val="Верхний колонтитул Знак"/>
    <w:basedOn w:val="a0"/>
    <w:link w:val="a4"/>
    <w:uiPriority w:val="99"/>
    <w:rsid w:val="004748C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748C0"/>
    <w:pPr>
      <w:tabs>
        <w:tab w:val="center" w:pos="4677"/>
        <w:tab w:val="right" w:pos="9355"/>
      </w:tabs>
    </w:pPr>
  </w:style>
  <w:style w:type="character" w:customStyle="1" w:styleId="a7">
    <w:name w:val="Нижний колонтитул Знак"/>
    <w:basedOn w:val="a0"/>
    <w:link w:val="a6"/>
    <w:uiPriority w:val="99"/>
    <w:rsid w:val="004748C0"/>
    <w:rPr>
      <w:rFonts w:ascii="Times New Roman" w:eastAsia="Times New Roman" w:hAnsi="Times New Roman" w:cs="Times New Roman"/>
      <w:sz w:val="24"/>
      <w:szCs w:val="24"/>
      <w:lang w:eastAsia="ru-RU"/>
    </w:rPr>
  </w:style>
  <w:style w:type="character" w:customStyle="1" w:styleId="s0">
    <w:name w:val="s0"/>
    <w:qFormat/>
    <w:rsid w:val="00797AAA"/>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2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Инкар Ержанова</cp:lastModifiedBy>
  <cp:revision>8</cp:revision>
  <dcterms:created xsi:type="dcterms:W3CDTF">2023-02-08T11:44:00Z</dcterms:created>
  <dcterms:modified xsi:type="dcterms:W3CDTF">2023-03-30T05:46:00Z</dcterms:modified>
</cp:coreProperties>
</file>