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E6" w:rsidRDefault="003021E6" w:rsidP="003021E6">
      <w:pPr>
        <w:widowControl w:val="0"/>
        <w:ind w:firstLine="709"/>
        <w:jc w:val="right"/>
        <w:rPr>
          <w:rStyle w:val="s0"/>
          <w:noProof/>
          <w:sz w:val="28"/>
          <w:szCs w:val="28"/>
          <w:lang w:val="kk-KZ"/>
        </w:rPr>
      </w:pPr>
      <w:r>
        <w:rPr>
          <w:rStyle w:val="s0"/>
          <w:noProof/>
          <w:sz w:val="28"/>
          <w:szCs w:val="28"/>
          <w:lang w:val="kk-KZ"/>
        </w:rPr>
        <w:t>Қазақстан Республикасы</w:t>
      </w:r>
    </w:p>
    <w:p w:rsidR="003021E6" w:rsidRDefault="003021E6" w:rsidP="003021E6">
      <w:pPr>
        <w:widowControl w:val="0"/>
        <w:ind w:firstLine="709"/>
        <w:jc w:val="right"/>
        <w:rPr>
          <w:rStyle w:val="s0"/>
          <w:noProof/>
          <w:sz w:val="28"/>
          <w:szCs w:val="28"/>
          <w:lang w:val="kk-KZ"/>
        </w:rPr>
      </w:pPr>
      <w:r>
        <w:rPr>
          <w:rStyle w:val="s0"/>
          <w:noProof/>
          <w:sz w:val="28"/>
          <w:szCs w:val="28"/>
          <w:lang w:val="kk-KZ"/>
        </w:rPr>
        <w:t>Ұлттық Банкі Басқармасының</w:t>
      </w:r>
    </w:p>
    <w:p w:rsidR="003021E6" w:rsidRDefault="003021E6" w:rsidP="003021E6">
      <w:pPr>
        <w:widowControl w:val="0"/>
        <w:ind w:firstLine="709"/>
        <w:jc w:val="right"/>
      </w:pPr>
      <w:r>
        <w:rPr>
          <w:noProof/>
          <w:sz w:val="28"/>
          <w:szCs w:val="28"/>
          <w:lang w:val="kk-KZ"/>
        </w:rPr>
        <w:t>2023 жылғ</w:t>
      </w:r>
      <w:bookmarkStart w:id="0" w:name="_GoBack"/>
      <w:bookmarkEnd w:id="0"/>
      <w:r>
        <w:rPr>
          <w:noProof/>
          <w:sz w:val="28"/>
          <w:szCs w:val="28"/>
          <w:lang w:val="kk-KZ"/>
        </w:rPr>
        <w:t>ы 27 наурыздағы</w:t>
      </w:r>
    </w:p>
    <w:p w:rsidR="003021E6" w:rsidRDefault="003021E6" w:rsidP="003021E6">
      <w:pPr>
        <w:widowControl w:val="0"/>
        <w:ind w:firstLine="709"/>
        <w:jc w:val="right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№ 23 қаулысына</w:t>
      </w:r>
    </w:p>
    <w:p w:rsidR="003021E6" w:rsidRDefault="003021E6" w:rsidP="003021E6">
      <w:pPr>
        <w:widowControl w:val="0"/>
        <w:ind w:firstLine="709"/>
        <w:jc w:val="right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1-қосымша</w:t>
      </w: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5507DA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Қазақстан Республикасы Ұлттық Банкінің,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оның ведомстволарының, оның құрылымына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кіретін ұйымдардың және дауыс беретін акцияларының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(жарғылық капиталға қатысу үлестерінің) елу және одан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да көп пайызы Қазақстан Республикасының Ұлттық Банкіне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тиесілі немесе оның сенімгерлік басқаруындағы заңды тұлғалардың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және олармен үлестес заңды тұлғалардың тауарларды,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 xml:space="preserve">жұмыстарды және көрсетілетін қызметтерді иеленуі қағидаларына </w:t>
      </w:r>
    </w:p>
    <w:p w:rsidR="00557440" w:rsidRPr="003240DE" w:rsidRDefault="00557440" w:rsidP="00557440">
      <w:pPr>
        <w:jc w:val="right"/>
        <w:rPr>
          <w:bCs/>
          <w:color w:val="000000"/>
          <w:sz w:val="28"/>
          <w:szCs w:val="28"/>
          <w:lang w:val="kk-KZ"/>
        </w:rPr>
      </w:pPr>
      <w:r w:rsidRPr="003240DE">
        <w:rPr>
          <w:bCs/>
          <w:color w:val="000000"/>
          <w:sz w:val="28"/>
          <w:szCs w:val="28"/>
          <w:lang w:val="kk-KZ"/>
        </w:rPr>
        <w:t xml:space="preserve">1-1-қосымша 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> 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>Нысан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> </w:t>
      </w:r>
    </w:p>
    <w:p w:rsidR="00557440" w:rsidRPr="003240DE" w:rsidRDefault="00557440" w:rsidP="00557440">
      <w:pPr>
        <w:jc w:val="right"/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> </w:t>
      </w:r>
    </w:p>
    <w:p w:rsidR="00557440" w:rsidRPr="003240DE" w:rsidRDefault="00557440" w:rsidP="00557440">
      <w:pPr>
        <w:jc w:val="center"/>
        <w:rPr>
          <w:b/>
          <w:bCs/>
          <w:color w:val="000000"/>
          <w:sz w:val="28"/>
          <w:szCs w:val="28"/>
          <w:lang w:val="kk-KZ"/>
        </w:rPr>
      </w:pPr>
      <w:r w:rsidRPr="003240DE">
        <w:rPr>
          <w:b/>
          <w:bCs/>
          <w:color w:val="000000"/>
          <w:sz w:val="28"/>
          <w:szCs w:val="28"/>
          <w:lang w:val="kk-KZ"/>
        </w:rPr>
        <w:t>Тауарларды, жұмыстарды, көрсетілетін қызметтерді сатып алу жоспары</w:t>
      </w:r>
    </w:p>
    <w:p w:rsidR="00557440" w:rsidRPr="003240DE" w:rsidRDefault="00557440" w:rsidP="00557440">
      <w:pPr>
        <w:jc w:val="center"/>
        <w:rPr>
          <w:color w:val="000000"/>
          <w:sz w:val="28"/>
          <w:szCs w:val="28"/>
          <w:lang w:val="kk-KZ"/>
        </w:rPr>
      </w:pPr>
      <w:r w:rsidRPr="003240DE">
        <w:rPr>
          <w:b/>
          <w:bCs/>
          <w:color w:val="000000"/>
          <w:sz w:val="28"/>
          <w:szCs w:val="28"/>
          <w:lang w:val="kk-KZ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56"/>
        <w:gridCol w:w="2056"/>
        <w:gridCol w:w="1807"/>
        <w:gridCol w:w="1796"/>
      </w:tblGrid>
      <w:tr w:rsidR="00557440" w:rsidRPr="003021E6" w:rsidTr="006E4F68"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Тапсырыс берушінің атауы</w:t>
            </w: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Сатып алынатын тауарлардың, жұмыстардың, көрсетілетін қызметтердің қазақ тіліндегі атауы</w:t>
            </w: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Сатып алынатын тауарлардың, жұмыстардың, көрсетілетін қызметтердің орыс тіліндегі атауы</w:t>
            </w:r>
          </w:p>
        </w:tc>
        <w:tc>
          <w:tcPr>
            <w:tcW w:w="925" w:type="pct"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 xml:space="preserve">Сатып алынатын тауарлардың, жұмыстардың, көрсетілетін қызметтердің сипаттамасы қазақ тілінде </w:t>
            </w:r>
          </w:p>
        </w:tc>
        <w:tc>
          <w:tcPr>
            <w:tcW w:w="919" w:type="pct"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Сатып алынатын тауарлардың, жұмыстардың, көрсетілетін қызметтердің сипаттамасы орыс тілінде</w:t>
            </w:r>
          </w:p>
        </w:tc>
      </w:tr>
      <w:tr w:rsidR="00557440" w:rsidRPr="003240DE" w:rsidTr="006E4F68"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0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925" w:type="pct"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919" w:type="pct"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</w:tbl>
    <w:p w:rsidR="00557440" w:rsidRPr="003240DE" w:rsidRDefault="00557440" w:rsidP="00557440">
      <w:pPr>
        <w:rPr>
          <w:color w:val="000000"/>
          <w:sz w:val="28"/>
          <w:szCs w:val="28"/>
          <w:lang w:val="kk-KZ"/>
        </w:rPr>
      </w:pPr>
      <w:r w:rsidRPr="003240DE">
        <w:rPr>
          <w:i/>
          <w:iCs/>
          <w:color w:val="000000"/>
          <w:sz w:val="28"/>
          <w:szCs w:val="28"/>
          <w:lang w:val="kk-KZ"/>
        </w:rPr>
        <w:t> </w:t>
      </w:r>
    </w:p>
    <w:p w:rsidR="00557440" w:rsidRPr="003240DE" w:rsidRDefault="00557440" w:rsidP="00557440">
      <w:pPr>
        <w:rPr>
          <w:color w:val="000000"/>
          <w:sz w:val="28"/>
          <w:szCs w:val="28"/>
          <w:lang w:val="kk-KZ"/>
        </w:rPr>
      </w:pPr>
      <w:r w:rsidRPr="003240DE">
        <w:rPr>
          <w:i/>
          <w:iCs/>
          <w:color w:val="000000"/>
          <w:sz w:val="28"/>
          <w:szCs w:val="28"/>
          <w:lang w:val="kk-KZ"/>
        </w:rPr>
        <w:t>кестенің жалғасы: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916"/>
        <w:gridCol w:w="1976"/>
        <w:gridCol w:w="1944"/>
        <w:gridCol w:w="2024"/>
      </w:tblGrid>
      <w:tr w:rsidR="00557440" w:rsidRPr="003021E6" w:rsidTr="006E4F68"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3240DE">
              <w:rPr>
                <w:sz w:val="28"/>
                <w:szCs w:val="28"/>
                <w:lang w:val="kk-KZ"/>
              </w:rPr>
              <w:t>Сатып алу тәсілі</w:t>
            </w:r>
          </w:p>
        </w:tc>
        <w:tc>
          <w:tcPr>
            <w:tcW w:w="9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Саны, көлемі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Қосылған құн салығын (бұдан әрі - ҚҚС) қоспағанда біреуінің бағасы (теңге)</w:t>
            </w: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t>Сатып алу үшін ҚҚС-сыз бекітілген жалпы сомасы (теңге)</w:t>
            </w:r>
          </w:p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557440" w:rsidRPr="003240DE" w:rsidTr="006E4F68">
        <w:tc>
          <w:tcPr>
            <w:tcW w:w="9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98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0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10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</w:tr>
    </w:tbl>
    <w:p w:rsidR="00557440" w:rsidRPr="003240DE" w:rsidRDefault="00557440" w:rsidP="00557440">
      <w:pPr>
        <w:rPr>
          <w:color w:val="000000"/>
          <w:sz w:val="28"/>
          <w:szCs w:val="28"/>
          <w:lang w:val="kk-KZ"/>
        </w:rPr>
      </w:pPr>
      <w:r w:rsidRPr="003240DE">
        <w:rPr>
          <w:color w:val="000000"/>
          <w:sz w:val="28"/>
          <w:szCs w:val="28"/>
          <w:lang w:val="kk-KZ"/>
        </w:rPr>
        <w:t> </w:t>
      </w:r>
    </w:p>
    <w:p w:rsidR="00557440" w:rsidRPr="003240DE" w:rsidRDefault="00557440" w:rsidP="00557440">
      <w:pPr>
        <w:rPr>
          <w:color w:val="000000"/>
          <w:sz w:val="28"/>
          <w:szCs w:val="28"/>
          <w:lang w:val="kk-KZ"/>
        </w:rPr>
      </w:pPr>
      <w:r w:rsidRPr="003240DE">
        <w:rPr>
          <w:i/>
          <w:iCs/>
          <w:color w:val="000000"/>
          <w:sz w:val="28"/>
          <w:szCs w:val="28"/>
          <w:lang w:val="kk-KZ"/>
        </w:rPr>
        <w:t>кестенің жалғасы: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2247"/>
        <w:gridCol w:w="2333"/>
        <w:gridCol w:w="2566"/>
      </w:tblGrid>
      <w:tr w:rsidR="00557440" w:rsidRPr="003021E6" w:rsidTr="006E4F68">
        <w:tc>
          <w:tcPr>
            <w:tcW w:w="1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i/>
                <w:iCs/>
                <w:color w:val="000000"/>
                <w:sz w:val="28"/>
                <w:szCs w:val="28"/>
                <w:lang w:val="kk-KZ"/>
              </w:rPr>
              <w:t> </w:t>
            </w:r>
            <w:r w:rsidRPr="003240DE">
              <w:rPr>
                <w:sz w:val="28"/>
                <w:szCs w:val="28"/>
                <w:lang w:val="kk-KZ"/>
              </w:rPr>
              <w:t xml:space="preserve">ҚҚС-сыз үш жылдық кезеңнің бірінші жылына </w:t>
            </w:r>
            <w:r w:rsidRPr="003240DE">
              <w:rPr>
                <w:sz w:val="28"/>
                <w:szCs w:val="28"/>
                <w:lang w:val="kk-KZ"/>
              </w:rPr>
              <w:lastRenderedPageBreak/>
              <w:t>бекітілген сома (теңге)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lastRenderedPageBreak/>
              <w:t xml:space="preserve">ҚҚС-сыз үш жылдық кезеңнің екінші жылына </w:t>
            </w:r>
            <w:r w:rsidRPr="003240DE">
              <w:rPr>
                <w:sz w:val="28"/>
                <w:szCs w:val="28"/>
                <w:lang w:val="kk-KZ"/>
              </w:rPr>
              <w:lastRenderedPageBreak/>
              <w:t>болжамды сома (теңге)</w:t>
            </w:r>
          </w:p>
        </w:tc>
        <w:tc>
          <w:tcPr>
            <w:tcW w:w="11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lastRenderedPageBreak/>
              <w:t xml:space="preserve">ҚҚС-сыз үш жылдық кезеңнің үшінші жылына </w:t>
            </w:r>
            <w:r w:rsidRPr="003240DE">
              <w:rPr>
                <w:sz w:val="28"/>
                <w:szCs w:val="28"/>
                <w:lang w:val="kk-KZ"/>
              </w:rPr>
              <w:lastRenderedPageBreak/>
              <w:t>болжамды сома (теңге)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sz w:val="28"/>
                <w:szCs w:val="28"/>
                <w:lang w:val="kk-KZ"/>
              </w:rPr>
              <w:lastRenderedPageBreak/>
              <w:t xml:space="preserve">Сатып алуды жүзеге асырудың жоспарланып </w:t>
            </w:r>
            <w:r w:rsidRPr="003240DE">
              <w:rPr>
                <w:sz w:val="28"/>
                <w:szCs w:val="28"/>
                <w:lang w:val="kk-KZ"/>
              </w:rPr>
              <w:lastRenderedPageBreak/>
              <w:t>отырған мерзімі (тоқсан)</w:t>
            </w:r>
          </w:p>
        </w:tc>
      </w:tr>
      <w:tr w:rsidR="00557440" w:rsidRPr="003240DE" w:rsidTr="006E4F68">
        <w:tc>
          <w:tcPr>
            <w:tcW w:w="13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11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13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440" w:rsidRPr="003240DE" w:rsidRDefault="00557440" w:rsidP="006E4F68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3240DE">
              <w:rPr>
                <w:color w:val="000000"/>
                <w:sz w:val="28"/>
                <w:szCs w:val="28"/>
                <w:lang w:val="kk-KZ"/>
              </w:rPr>
              <w:t>14</w:t>
            </w:r>
          </w:p>
        </w:tc>
      </w:tr>
    </w:tbl>
    <w:p w:rsidR="00557440" w:rsidRPr="003240DE" w:rsidRDefault="00557440" w:rsidP="00557440">
      <w:pPr>
        <w:widowControl w:val="0"/>
        <w:ind w:firstLine="851"/>
        <w:rPr>
          <w:b/>
          <w:sz w:val="28"/>
          <w:szCs w:val="28"/>
          <w:lang w:val="kk-KZ"/>
        </w:rPr>
      </w:pPr>
    </w:p>
    <w:p w:rsidR="00557440" w:rsidRPr="003240DE" w:rsidRDefault="00557440" w:rsidP="00557440">
      <w:pPr>
        <w:widowControl w:val="0"/>
        <w:ind w:firstLine="851"/>
        <w:rPr>
          <w:b/>
          <w:sz w:val="28"/>
          <w:szCs w:val="28"/>
          <w:lang w:val="kk-KZ"/>
        </w:rPr>
      </w:pPr>
    </w:p>
    <w:p w:rsidR="005507DA" w:rsidRDefault="005507DA" w:rsidP="00557440">
      <w:pPr>
        <w:rPr>
          <w:i/>
          <w:sz w:val="28"/>
          <w:szCs w:val="28"/>
          <w:lang w:val="kk-KZ"/>
        </w:rPr>
      </w:pPr>
    </w:p>
    <w:sectPr w:rsidR="005507DA" w:rsidSect="006B075F">
      <w:headerReference w:type="default" r:id="rId6"/>
      <w:pgSz w:w="11906" w:h="16838"/>
      <w:pgMar w:top="1134" w:right="850" w:bottom="1134" w:left="127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5F" w:rsidRDefault="006B075F" w:rsidP="006B075F">
      <w:r>
        <w:separator/>
      </w:r>
    </w:p>
  </w:endnote>
  <w:endnote w:type="continuationSeparator" w:id="0">
    <w:p w:rsidR="006B075F" w:rsidRDefault="006B075F" w:rsidP="006B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5F" w:rsidRDefault="006B075F" w:rsidP="006B075F">
      <w:r>
        <w:separator/>
      </w:r>
    </w:p>
  </w:footnote>
  <w:footnote w:type="continuationSeparator" w:id="0">
    <w:p w:rsidR="006B075F" w:rsidRDefault="006B075F" w:rsidP="006B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510498"/>
      <w:docPartObj>
        <w:docPartGallery w:val="Page Numbers (Top of Page)"/>
        <w:docPartUnique/>
      </w:docPartObj>
    </w:sdtPr>
    <w:sdtEndPr/>
    <w:sdtContent>
      <w:p w:rsidR="006B075F" w:rsidRDefault="006B07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1E6">
          <w:rPr>
            <w:noProof/>
          </w:rPr>
          <w:t>5</w:t>
        </w:r>
        <w:r>
          <w:fldChar w:fldCharType="end"/>
        </w:r>
      </w:p>
    </w:sdtContent>
  </w:sdt>
  <w:p w:rsidR="006B075F" w:rsidRDefault="006B07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DA"/>
    <w:rsid w:val="000D68F9"/>
    <w:rsid w:val="002E524A"/>
    <w:rsid w:val="003021E6"/>
    <w:rsid w:val="003156D3"/>
    <w:rsid w:val="004457BC"/>
    <w:rsid w:val="005507DA"/>
    <w:rsid w:val="00557440"/>
    <w:rsid w:val="006650C4"/>
    <w:rsid w:val="006B075F"/>
    <w:rsid w:val="00711E44"/>
    <w:rsid w:val="00F5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56D0E-8521-43F4-8EC9-C81B6D36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7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0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07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07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3021E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Инкар Ержанова</cp:lastModifiedBy>
  <cp:revision>5</cp:revision>
  <dcterms:created xsi:type="dcterms:W3CDTF">2023-02-08T11:44:00Z</dcterms:created>
  <dcterms:modified xsi:type="dcterms:W3CDTF">2023-03-30T05:45:00Z</dcterms:modified>
</cp:coreProperties>
</file>