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49" w:rsidRDefault="00E21801" w:rsidP="00E21801">
      <w:pPr>
        <w:ind w:firstLine="709"/>
        <w:contextualSpacing/>
        <w:jc w:val="center"/>
        <w:rPr>
          <w:b/>
          <w:sz w:val="28"/>
          <w:szCs w:val="28"/>
        </w:rPr>
      </w:pPr>
      <w:r w:rsidRPr="00BB0A37">
        <w:rPr>
          <w:b/>
          <w:sz w:val="28"/>
          <w:szCs w:val="28"/>
        </w:rPr>
        <w:t>Информация о ходе исполнения мероприятий, предусмотренных</w:t>
      </w:r>
      <w:r>
        <w:rPr>
          <w:b/>
          <w:sz w:val="28"/>
          <w:szCs w:val="28"/>
        </w:rPr>
        <w:t xml:space="preserve"> </w:t>
      </w:r>
      <w:r w:rsidRPr="00E21801">
        <w:rPr>
          <w:b/>
          <w:sz w:val="28"/>
          <w:szCs w:val="28"/>
        </w:rPr>
        <w:t>Общенациональн</w:t>
      </w:r>
      <w:r>
        <w:rPr>
          <w:b/>
          <w:sz w:val="28"/>
          <w:szCs w:val="28"/>
        </w:rPr>
        <w:t>ым</w:t>
      </w:r>
      <w:r w:rsidRPr="00E21801">
        <w:rPr>
          <w:b/>
          <w:sz w:val="28"/>
          <w:szCs w:val="28"/>
        </w:rPr>
        <w:t xml:space="preserve"> план</w:t>
      </w:r>
      <w:r>
        <w:rPr>
          <w:b/>
          <w:sz w:val="28"/>
          <w:szCs w:val="28"/>
        </w:rPr>
        <w:t>ом</w:t>
      </w:r>
      <w:r w:rsidRPr="00E21801">
        <w:rPr>
          <w:b/>
          <w:sz w:val="28"/>
          <w:szCs w:val="28"/>
        </w:rPr>
        <w:t xml:space="preserve"> мероприятий по реализации</w:t>
      </w:r>
      <w:r>
        <w:rPr>
          <w:b/>
          <w:sz w:val="28"/>
          <w:szCs w:val="28"/>
        </w:rPr>
        <w:t xml:space="preserve"> </w:t>
      </w:r>
      <w:proofErr w:type="gramStart"/>
      <w:r w:rsidRPr="00E21801">
        <w:rPr>
          <w:b/>
          <w:sz w:val="28"/>
          <w:szCs w:val="28"/>
        </w:rPr>
        <w:t>Послания</w:t>
      </w:r>
      <w:r>
        <w:rPr>
          <w:b/>
          <w:sz w:val="28"/>
          <w:szCs w:val="28"/>
        </w:rPr>
        <w:t xml:space="preserve"> </w:t>
      </w:r>
      <w:r w:rsidRPr="00E21801">
        <w:rPr>
          <w:b/>
          <w:sz w:val="28"/>
          <w:szCs w:val="28"/>
        </w:rPr>
        <w:t>Главы государства народу Казахстана</w:t>
      </w:r>
      <w:proofErr w:type="gramEnd"/>
      <w:r w:rsidRPr="00E21801">
        <w:rPr>
          <w:b/>
          <w:sz w:val="28"/>
          <w:szCs w:val="28"/>
        </w:rPr>
        <w:t xml:space="preserve"> от 30 ноября 2015 года</w:t>
      </w:r>
    </w:p>
    <w:p w:rsidR="00E21801" w:rsidRDefault="00E21801" w:rsidP="00E21801">
      <w:pPr>
        <w:ind w:firstLine="709"/>
        <w:contextualSpacing/>
        <w:jc w:val="center"/>
        <w:rPr>
          <w:b/>
          <w:sz w:val="28"/>
          <w:szCs w:val="28"/>
        </w:rPr>
      </w:pPr>
    </w:p>
    <w:p w:rsidR="00E21801" w:rsidRPr="00D32F9F" w:rsidRDefault="00E21801" w:rsidP="00E21801">
      <w:pPr>
        <w:ind w:firstLine="708"/>
        <w:jc w:val="both"/>
        <w:rPr>
          <w:b/>
          <w:i/>
          <w:sz w:val="28"/>
          <w:szCs w:val="28"/>
        </w:rPr>
      </w:pPr>
      <w:bookmarkStart w:id="0" w:name="_GoBack"/>
      <w:bookmarkEnd w:id="0"/>
      <w:r w:rsidRPr="00D32F9F">
        <w:rPr>
          <w:b/>
          <w:i/>
          <w:sz w:val="28"/>
          <w:szCs w:val="28"/>
        </w:rPr>
        <w:t>По пункту 5 «Расширение инструментов «</w:t>
      </w:r>
      <w:proofErr w:type="spellStart"/>
      <w:r w:rsidRPr="00D32F9F">
        <w:rPr>
          <w:b/>
          <w:i/>
          <w:sz w:val="28"/>
          <w:szCs w:val="28"/>
        </w:rPr>
        <w:t>дедолларизации</w:t>
      </w:r>
      <w:proofErr w:type="spellEnd"/>
      <w:r w:rsidRPr="00D32F9F">
        <w:rPr>
          <w:b/>
          <w:i/>
          <w:sz w:val="28"/>
          <w:szCs w:val="28"/>
        </w:rPr>
        <w:t>» в целях укрепления доверия к национальной валюте» Общенационального плана</w:t>
      </w:r>
    </w:p>
    <w:p w:rsidR="00E21801" w:rsidRPr="00D32F9F" w:rsidRDefault="00E21801" w:rsidP="00E21801">
      <w:pPr>
        <w:ind w:firstLine="709"/>
        <w:jc w:val="both"/>
        <w:rPr>
          <w:i/>
          <w:sz w:val="28"/>
          <w:szCs w:val="28"/>
        </w:rPr>
      </w:pPr>
      <w:r w:rsidRPr="00D32F9F">
        <w:rPr>
          <w:i/>
          <w:sz w:val="28"/>
          <w:szCs w:val="28"/>
        </w:rPr>
        <w:t>В части законодательного введения требования на установление цены на товары и услуги, реализуемые на территории Республики Казахстан, только в национальной валюте (</w:t>
      </w:r>
      <w:proofErr w:type="spellStart"/>
      <w:r w:rsidRPr="00D32F9F">
        <w:rPr>
          <w:i/>
          <w:sz w:val="28"/>
          <w:szCs w:val="28"/>
        </w:rPr>
        <w:t>пп</w:t>
      </w:r>
      <w:proofErr w:type="spellEnd"/>
      <w:r w:rsidRPr="00D32F9F">
        <w:rPr>
          <w:i/>
          <w:sz w:val="28"/>
          <w:szCs w:val="28"/>
        </w:rPr>
        <w:t>. 2 пункта 17 Антикризисного плана</w:t>
      </w:r>
      <w:r w:rsidRPr="00D32F9F">
        <w:rPr>
          <w:rStyle w:val="a5"/>
          <w:i/>
          <w:sz w:val="28"/>
          <w:szCs w:val="28"/>
        </w:rPr>
        <w:footnoteReference w:id="1"/>
      </w:r>
      <w:r w:rsidRPr="00D32F9F">
        <w:rPr>
          <w:i/>
          <w:sz w:val="28"/>
          <w:szCs w:val="28"/>
        </w:rPr>
        <w:t>)</w:t>
      </w:r>
    </w:p>
    <w:p w:rsidR="00E21801" w:rsidRPr="00D32F9F" w:rsidRDefault="00E21801" w:rsidP="00E21801">
      <w:pPr>
        <w:ind w:firstLine="709"/>
        <w:jc w:val="both"/>
        <w:rPr>
          <w:sz w:val="28"/>
          <w:szCs w:val="28"/>
        </w:rPr>
      </w:pPr>
      <w:r w:rsidRPr="00D32F9F">
        <w:rPr>
          <w:sz w:val="28"/>
          <w:szCs w:val="28"/>
        </w:rPr>
        <w:t>В действующем законодательстве (статья 282 Гражданского кодекса РК) не регулированы отношения, складывающиеся до возникновения договорных отношений, и случаи информирования о стоимости реализуемых активов. Соответственно, текущее законодательство позволяет указывать цены на все виды активов в Казахстане в любой валюте.</w:t>
      </w:r>
    </w:p>
    <w:p w:rsidR="00E21801" w:rsidRPr="00D32F9F" w:rsidRDefault="00E21801" w:rsidP="00E21801">
      <w:pPr>
        <w:ind w:firstLine="709"/>
        <w:jc w:val="both"/>
        <w:rPr>
          <w:sz w:val="28"/>
          <w:szCs w:val="28"/>
        </w:rPr>
      </w:pPr>
      <w:r w:rsidRPr="00D32F9F">
        <w:rPr>
          <w:sz w:val="28"/>
          <w:szCs w:val="28"/>
        </w:rPr>
        <w:t>Министерством национальной экономики в рамках проекта закона «О внесении изменений и дополнений в некоторые законодательные акты Республики Казахстан по вопросам рекламы» (далее – проект Закона о рекламе) уже предусмотрены  поправки по указанию цены в рекламе только в тенге. Учитывая, что формы информирования о стоимости реализуемых активов могут быть разными, для обеспечения системного подхода, необходимо также внесение поправок в ряд законодательных актов, в том числе в Гражданский кодекс РК и Кодекс РК об административных правонарушениях.</w:t>
      </w:r>
    </w:p>
    <w:p w:rsidR="00E21801" w:rsidRPr="00D32F9F" w:rsidRDefault="00E21801" w:rsidP="00E21801">
      <w:pPr>
        <w:ind w:firstLine="709"/>
        <w:jc w:val="both"/>
        <w:rPr>
          <w:sz w:val="28"/>
          <w:szCs w:val="28"/>
        </w:rPr>
      </w:pPr>
      <w:r w:rsidRPr="00D32F9F">
        <w:rPr>
          <w:sz w:val="28"/>
          <w:szCs w:val="28"/>
        </w:rPr>
        <w:t>Национальный Банк подготовил предложения по внесению поправок законодательные акты, в которых учел концептуальные замечания Министерства национальной экономики.</w:t>
      </w:r>
    </w:p>
    <w:p w:rsidR="00E21801" w:rsidRPr="00D32F9F" w:rsidRDefault="00E21801" w:rsidP="00E21801">
      <w:pPr>
        <w:ind w:firstLine="709"/>
        <w:jc w:val="both"/>
        <w:rPr>
          <w:sz w:val="28"/>
          <w:szCs w:val="28"/>
        </w:rPr>
      </w:pPr>
      <w:r w:rsidRPr="00D32F9F">
        <w:rPr>
          <w:sz w:val="28"/>
          <w:szCs w:val="28"/>
        </w:rPr>
        <w:t>Учитывая, что концепция проекта Закона о рекламе уже включает вопросы указания цен в тенге, разработка отдельного закона для распространения аналогичного требования на иные, не входящие в понятие рекламы, формы информирования о стоимости реализуемых активов нецелесообразна.</w:t>
      </w:r>
    </w:p>
    <w:p w:rsidR="00E21801" w:rsidRPr="00D32F9F" w:rsidRDefault="00E21801" w:rsidP="00E21801">
      <w:pPr>
        <w:ind w:firstLine="709"/>
        <w:jc w:val="both"/>
        <w:rPr>
          <w:sz w:val="28"/>
          <w:szCs w:val="28"/>
        </w:rPr>
      </w:pPr>
      <w:r w:rsidRPr="00D32F9F">
        <w:rPr>
          <w:sz w:val="28"/>
          <w:szCs w:val="28"/>
        </w:rPr>
        <w:t xml:space="preserve">В связи с этим, Национальным Банком было предложено Министерству национальной экономики предусмотреть указанные поправки в рамках разрабатываемых Министерством законопроектов. </w:t>
      </w:r>
      <w:proofErr w:type="gramStart"/>
      <w:r w:rsidRPr="00D32F9F">
        <w:rPr>
          <w:sz w:val="28"/>
          <w:szCs w:val="28"/>
        </w:rPr>
        <w:t>В частности изменения, вносимые в законы РК «О средствах массовой информации», «О регулировании торговой деятельности», «О защите прав потребителей», в Кодекс РК об административном правонарушении предусмотреть в рамках  проекта Закона о рекламе, а изменения в Гражданский кодекс РК и Закон РК «О валютном регулировании и валютном контроле» в части выражения денежных обязательств на территории РК – рамках проекта Закона РК «О</w:t>
      </w:r>
      <w:proofErr w:type="gramEnd"/>
      <w:r w:rsidRPr="00D32F9F">
        <w:rPr>
          <w:sz w:val="28"/>
          <w:szCs w:val="28"/>
        </w:rPr>
        <w:t xml:space="preserve"> </w:t>
      </w:r>
      <w:proofErr w:type="gramStart"/>
      <w:r w:rsidRPr="00D32F9F">
        <w:rPr>
          <w:sz w:val="28"/>
          <w:szCs w:val="28"/>
        </w:rPr>
        <w:t>внесении</w:t>
      </w:r>
      <w:proofErr w:type="gramEnd"/>
      <w:r w:rsidRPr="00D32F9F">
        <w:rPr>
          <w:sz w:val="28"/>
          <w:szCs w:val="28"/>
        </w:rPr>
        <w:t xml:space="preserve"> изменений и дополнений в некоторые законодательные акты </w:t>
      </w:r>
      <w:r w:rsidRPr="00D32F9F">
        <w:rPr>
          <w:sz w:val="28"/>
          <w:szCs w:val="28"/>
        </w:rPr>
        <w:lastRenderedPageBreak/>
        <w:t>Республики Казахстан по вопросам, связанным с деятельностью Международного центра приграничного сотрудничества «Хоргос».</w:t>
      </w:r>
    </w:p>
    <w:p w:rsidR="00E21801" w:rsidRPr="00D32F9F" w:rsidRDefault="00E21801" w:rsidP="00E21801">
      <w:pPr>
        <w:ind w:firstLine="709"/>
        <w:jc w:val="both"/>
        <w:rPr>
          <w:sz w:val="28"/>
          <w:szCs w:val="28"/>
        </w:rPr>
      </w:pPr>
      <w:r w:rsidRPr="00D32F9F">
        <w:rPr>
          <w:sz w:val="28"/>
          <w:szCs w:val="28"/>
        </w:rPr>
        <w:t>Позиция Министерства по указанным предложениям не получена.</w:t>
      </w:r>
    </w:p>
    <w:p w:rsidR="00E21801" w:rsidRPr="00D32F9F" w:rsidRDefault="00E21801" w:rsidP="00E21801">
      <w:pPr>
        <w:ind w:firstLine="709"/>
        <w:jc w:val="both"/>
        <w:rPr>
          <w:sz w:val="28"/>
          <w:szCs w:val="28"/>
        </w:rPr>
      </w:pPr>
      <w:r w:rsidRPr="00D32F9F">
        <w:rPr>
          <w:sz w:val="28"/>
          <w:szCs w:val="28"/>
        </w:rPr>
        <w:t>Таким образом, Национальным Банком совместно с Министерством национальной экономики концептуально согласована позиция по законодательному установлению указания цены на территории страны в тенге, а вопрос дальнейшей реализации этих мер путем внесения в законодательство РК требует дополнительного согласования.</w:t>
      </w:r>
    </w:p>
    <w:p w:rsidR="00E21801" w:rsidRDefault="00E21801" w:rsidP="00E21801">
      <w:pPr>
        <w:ind w:firstLine="708"/>
        <w:jc w:val="both"/>
        <w:rPr>
          <w:b/>
          <w:i/>
          <w:sz w:val="28"/>
          <w:szCs w:val="28"/>
        </w:rPr>
      </w:pPr>
    </w:p>
    <w:p w:rsidR="00E21801" w:rsidRPr="000A3847" w:rsidRDefault="00E21801" w:rsidP="00E21801">
      <w:pPr>
        <w:ind w:firstLine="708"/>
        <w:jc w:val="both"/>
        <w:rPr>
          <w:b/>
          <w:i/>
          <w:sz w:val="28"/>
          <w:szCs w:val="28"/>
        </w:rPr>
      </w:pPr>
      <w:r w:rsidRPr="000A3847">
        <w:rPr>
          <w:b/>
          <w:i/>
          <w:sz w:val="28"/>
          <w:szCs w:val="28"/>
        </w:rPr>
        <w:t xml:space="preserve">По пункту 7 «Выведение </w:t>
      </w:r>
      <w:proofErr w:type="gramStart"/>
      <w:r w:rsidRPr="000A3847">
        <w:rPr>
          <w:b/>
          <w:i/>
          <w:sz w:val="28"/>
          <w:szCs w:val="28"/>
        </w:rPr>
        <w:t>из</w:t>
      </w:r>
      <w:proofErr w:type="gramEnd"/>
      <w:r w:rsidRPr="000A3847">
        <w:rPr>
          <w:b/>
          <w:i/>
          <w:sz w:val="28"/>
          <w:szCs w:val="28"/>
        </w:rPr>
        <w:t xml:space="preserve"> </w:t>
      </w:r>
      <w:proofErr w:type="gramStart"/>
      <w:r w:rsidRPr="000A3847">
        <w:rPr>
          <w:b/>
          <w:i/>
          <w:sz w:val="28"/>
          <w:szCs w:val="28"/>
        </w:rPr>
        <w:t>под</w:t>
      </w:r>
      <w:proofErr w:type="gramEnd"/>
      <w:r w:rsidRPr="000A3847">
        <w:rPr>
          <w:b/>
          <w:i/>
          <w:sz w:val="28"/>
          <w:szCs w:val="28"/>
        </w:rPr>
        <w:t xml:space="preserve"> контроля Национального Банка Республики Казахстан ЕНПФ, ФПК и других финансовых институтов» Общенационального плана</w:t>
      </w:r>
    </w:p>
    <w:p w:rsidR="00E21801" w:rsidRPr="000A3847" w:rsidRDefault="00E21801" w:rsidP="00E21801">
      <w:pPr>
        <w:ind w:firstLine="708"/>
        <w:jc w:val="both"/>
        <w:rPr>
          <w:i/>
          <w:sz w:val="28"/>
          <w:szCs w:val="28"/>
        </w:rPr>
      </w:pPr>
      <w:r w:rsidRPr="000A3847">
        <w:rPr>
          <w:i/>
          <w:sz w:val="28"/>
          <w:szCs w:val="28"/>
        </w:rPr>
        <w:t>В части вывода АО «Единый накопительный пенсионный фонд» (далее – ЕНПФ)</w:t>
      </w:r>
      <w:r w:rsidRPr="000A3847">
        <w:t xml:space="preserve"> </w:t>
      </w:r>
      <w:r w:rsidRPr="000A3847">
        <w:rPr>
          <w:i/>
          <w:sz w:val="28"/>
          <w:szCs w:val="28"/>
        </w:rPr>
        <w:t>(</w:t>
      </w:r>
      <w:proofErr w:type="spellStart"/>
      <w:r w:rsidRPr="000A3847">
        <w:rPr>
          <w:i/>
          <w:sz w:val="28"/>
          <w:szCs w:val="28"/>
        </w:rPr>
        <w:t>пп</w:t>
      </w:r>
      <w:proofErr w:type="spellEnd"/>
      <w:r w:rsidRPr="000A3847">
        <w:rPr>
          <w:i/>
          <w:sz w:val="28"/>
          <w:szCs w:val="28"/>
        </w:rPr>
        <w:t>. 1 пункта 3 Антикризисного плана</w:t>
      </w:r>
      <w:r w:rsidRPr="000A3847">
        <w:rPr>
          <w:rStyle w:val="a5"/>
          <w:i/>
          <w:sz w:val="28"/>
          <w:szCs w:val="28"/>
        </w:rPr>
        <w:footnoteReference w:id="2"/>
      </w:r>
      <w:r w:rsidRPr="000A3847">
        <w:rPr>
          <w:i/>
          <w:sz w:val="28"/>
          <w:szCs w:val="28"/>
        </w:rPr>
        <w:t>)</w:t>
      </w:r>
    </w:p>
    <w:p w:rsidR="00E21801" w:rsidRPr="000A3847" w:rsidRDefault="00E21801" w:rsidP="00E21801">
      <w:pPr>
        <w:ind w:firstLine="708"/>
        <w:jc w:val="both"/>
        <w:rPr>
          <w:sz w:val="28"/>
          <w:szCs w:val="28"/>
        </w:rPr>
      </w:pPr>
      <w:proofErr w:type="gramStart"/>
      <w:r w:rsidRPr="000A3847">
        <w:rPr>
          <w:sz w:val="28"/>
          <w:szCs w:val="28"/>
        </w:rPr>
        <w:t>На сегодняшний день Национальный Банк осуществляет доверительное управление 100% акциями ЕНПФ, принадлежащими Правительству, на основании пункта 6 статьи 34 Закона Республики Казахстан «О пенсионном обеспечении в Республики Казахстан» (далее – Закон о пенсионном обеспечении) и договора доверительного управления, заключенного между Национальным Банком и Комитетом государственного имущества и приватизации Министерства финансов (далее – КГИП).</w:t>
      </w:r>
      <w:proofErr w:type="gramEnd"/>
    </w:p>
    <w:p w:rsidR="00E21801" w:rsidRPr="000A3847" w:rsidRDefault="00E21801" w:rsidP="00E21801">
      <w:pPr>
        <w:ind w:firstLine="708"/>
        <w:jc w:val="both"/>
        <w:rPr>
          <w:sz w:val="28"/>
          <w:szCs w:val="28"/>
        </w:rPr>
      </w:pPr>
      <w:r w:rsidRPr="000A3847">
        <w:rPr>
          <w:sz w:val="28"/>
          <w:szCs w:val="28"/>
        </w:rPr>
        <w:t>В целях осуществления вывода ЕНПФ из-под контроля Национального Банка предлагаем внести соответствующие поправки в статью 34 Закона о пенсионном обеспечении и расторгнуть договор доверительного управления акциями ЕНПФ, заключенный между Национальным Банком и КГИП, передав права пользования и распоряжения 100% акциями ЕНПФ от Национального Банка Правительству.</w:t>
      </w:r>
    </w:p>
    <w:p w:rsidR="00E21801" w:rsidRPr="000A3847" w:rsidRDefault="00E21801" w:rsidP="00E21801">
      <w:pPr>
        <w:ind w:firstLine="708"/>
        <w:jc w:val="both"/>
        <w:rPr>
          <w:sz w:val="28"/>
          <w:szCs w:val="28"/>
        </w:rPr>
      </w:pPr>
      <w:r w:rsidRPr="000A3847">
        <w:rPr>
          <w:sz w:val="28"/>
          <w:szCs w:val="28"/>
        </w:rPr>
        <w:t>Предложение Национального Банка по данному вопросу согласовано с Министерством здравоохранения и социального развития и Министерством национальной экономики в рамках исполнения поручения Премьер-Министра Республики Казахстан от 15 марта 2016 года в рамках исполнения подпункта 1 пункта 3 Антикризисного плана. Предложения Министерства финансов изложены в письме от 16 февраля 2016 года.</w:t>
      </w:r>
    </w:p>
    <w:p w:rsidR="00E21801" w:rsidRPr="000A3847" w:rsidRDefault="00E21801" w:rsidP="00E21801">
      <w:pPr>
        <w:jc w:val="both"/>
        <w:rPr>
          <w:i/>
          <w:sz w:val="28"/>
          <w:szCs w:val="28"/>
        </w:rPr>
      </w:pPr>
      <w:r w:rsidRPr="000A3847">
        <w:rPr>
          <w:sz w:val="28"/>
          <w:szCs w:val="28"/>
        </w:rPr>
        <w:tab/>
      </w:r>
      <w:r w:rsidRPr="000A3847">
        <w:rPr>
          <w:i/>
          <w:sz w:val="28"/>
          <w:szCs w:val="28"/>
        </w:rPr>
        <w:t>В части вывода АО «Фонд проблемных кредитов» (далее – ФПК) (</w:t>
      </w:r>
      <w:proofErr w:type="spellStart"/>
      <w:r w:rsidRPr="000A3847">
        <w:rPr>
          <w:i/>
          <w:sz w:val="28"/>
          <w:szCs w:val="28"/>
        </w:rPr>
        <w:t>пп</w:t>
      </w:r>
      <w:proofErr w:type="spellEnd"/>
      <w:r w:rsidRPr="000A3847">
        <w:rPr>
          <w:i/>
          <w:sz w:val="28"/>
          <w:szCs w:val="28"/>
        </w:rPr>
        <w:t>. 1 пункта 4 Антикризисного плана)</w:t>
      </w:r>
    </w:p>
    <w:p w:rsidR="00E21801" w:rsidRPr="000A3847" w:rsidRDefault="00E21801" w:rsidP="00E21801">
      <w:pPr>
        <w:ind w:firstLine="708"/>
        <w:jc w:val="both"/>
        <w:rPr>
          <w:sz w:val="28"/>
          <w:szCs w:val="28"/>
        </w:rPr>
      </w:pPr>
      <w:r w:rsidRPr="000A3847">
        <w:rPr>
          <w:sz w:val="28"/>
          <w:szCs w:val="28"/>
        </w:rPr>
        <w:t>В январе 2016 года Национальный Банк подготовил и направил на согласование в Министерство финансов и Министерство национальной экономики предложения по механизмам вывода ФПК из-под контроля Национального Банка. В частности, было предложено реализовать механизм вывода за счет продажи Министерству финансов всего пакета голосующих акций ФПК, принадлежащих Национальному Банку, либо их обмена на государственные ценные бумаги Министерства финансов.</w:t>
      </w:r>
    </w:p>
    <w:p w:rsidR="00E21801" w:rsidRPr="000A3847" w:rsidRDefault="00E21801" w:rsidP="00E21801">
      <w:pPr>
        <w:ind w:firstLine="708"/>
        <w:jc w:val="both"/>
        <w:rPr>
          <w:sz w:val="28"/>
          <w:szCs w:val="28"/>
        </w:rPr>
      </w:pPr>
      <w:r w:rsidRPr="000A3847">
        <w:rPr>
          <w:sz w:val="28"/>
          <w:szCs w:val="28"/>
        </w:rPr>
        <w:lastRenderedPageBreak/>
        <w:t>Вместе с тем, Министерством финансов в письме от 16 февраля 2016 года предложено осуществить обмен привилегированных акций ФПК, принадлежащих Министерству финансов, на простые акции, принадлежащих Национальному Банку, то есть доведение доли собственности Национального Банка до нуля. По оценкам Национального Банка, реализация данного механизма приведет к отражению собственного убытка, эквивалентного ранее вложенным средствам в размере 135,2 млрд. тенге.</w:t>
      </w:r>
    </w:p>
    <w:p w:rsidR="00E21801" w:rsidRPr="000A3847" w:rsidRDefault="00E21801" w:rsidP="00E21801">
      <w:pPr>
        <w:ind w:firstLine="708"/>
        <w:jc w:val="both"/>
        <w:rPr>
          <w:sz w:val="28"/>
          <w:szCs w:val="28"/>
        </w:rPr>
      </w:pPr>
      <w:r w:rsidRPr="000A3847">
        <w:rPr>
          <w:sz w:val="28"/>
          <w:szCs w:val="28"/>
        </w:rPr>
        <w:t>В качестве компромиссной опции возможна конвертация привилегированных акций принадлежащих Министерству финансов в простые акции в пропорции, обеспечивающей снижение доли собственности Национального Банка до 30% (Министерство финансов будет владеть 70%-ми простых акций).</w:t>
      </w:r>
    </w:p>
    <w:p w:rsidR="00E21801" w:rsidRPr="000A3847" w:rsidRDefault="00E21801" w:rsidP="00E21801">
      <w:pPr>
        <w:ind w:firstLine="708"/>
        <w:jc w:val="both"/>
        <w:rPr>
          <w:sz w:val="28"/>
          <w:szCs w:val="28"/>
        </w:rPr>
      </w:pPr>
      <w:r w:rsidRPr="000A3847">
        <w:rPr>
          <w:sz w:val="28"/>
          <w:szCs w:val="28"/>
        </w:rPr>
        <w:t>В целях определения единой позиции между государственными органами, а также исполнения данного мероприятия в рамках Антикризисного плана, Национальный Банк письмом от 20 февраля 2016 года направил вышеперечисленные предложения Премьер-Министру Республики Казахстан с просьбой вынести данный вопрос на ближайшее заседание Совета по экономической политике (далее – СЭП). При этом в поступившем позднее письме от 22 февраля 2016 года Министерство национальной экономики поддержало предложение по обмену всего пакета голосующих акций ФПК на государственные ценные бумаги Министерства финансов и сообщило о необходимости вынесения данного вопроса на рассмотрение СЭП.</w:t>
      </w:r>
    </w:p>
    <w:p w:rsidR="00E21801" w:rsidRPr="000A3847" w:rsidRDefault="00E21801" w:rsidP="00E21801">
      <w:pPr>
        <w:ind w:firstLine="708"/>
        <w:jc w:val="both"/>
        <w:rPr>
          <w:sz w:val="28"/>
          <w:szCs w:val="28"/>
        </w:rPr>
      </w:pPr>
      <w:r w:rsidRPr="000A3847">
        <w:rPr>
          <w:sz w:val="28"/>
          <w:szCs w:val="28"/>
        </w:rPr>
        <w:t>В этой связи, принимая во внимание отсутствие решения по вынесению данного вопроса на заседание СЭП для определения согласованной позиции государственных органов, просим Вас разрешить продлить срок исполнения мероприятия по пункту 7 Общенационального плана, в части вывода ФПК из-под контроля Национального Банка до 1 июля 2016 года.</w:t>
      </w:r>
    </w:p>
    <w:p w:rsidR="00E21801" w:rsidRPr="000A3847" w:rsidRDefault="00E21801" w:rsidP="00E21801">
      <w:pPr>
        <w:ind w:firstLine="708"/>
        <w:jc w:val="both"/>
        <w:rPr>
          <w:i/>
          <w:sz w:val="28"/>
          <w:szCs w:val="28"/>
        </w:rPr>
      </w:pPr>
      <w:r w:rsidRPr="000A3847">
        <w:rPr>
          <w:i/>
          <w:sz w:val="28"/>
          <w:szCs w:val="28"/>
        </w:rPr>
        <w:t>В части вывода других финансовых организаций (</w:t>
      </w:r>
      <w:proofErr w:type="spellStart"/>
      <w:r w:rsidRPr="000A3847">
        <w:rPr>
          <w:i/>
          <w:sz w:val="28"/>
          <w:szCs w:val="28"/>
        </w:rPr>
        <w:t>пп</w:t>
      </w:r>
      <w:proofErr w:type="spellEnd"/>
      <w:r w:rsidRPr="000A3847">
        <w:rPr>
          <w:i/>
          <w:sz w:val="28"/>
          <w:szCs w:val="28"/>
        </w:rPr>
        <w:t>. 1 пункта 4 Антикризисного плана)</w:t>
      </w:r>
    </w:p>
    <w:p w:rsidR="00E21801" w:rsidRPr="000A3847" w:rsidRDefault="00E21801" w:rsidP="00E21801">
      <w:pPr>
        <w:ind w:firstLine="708"/>
        <w:jc w:val="both"/>
        <w:rPr>
          <w:sz w:val="28"/>
          <w:szCs w:val="28"/>
        </w:rPr>
      </w:pPr>
      <w:r w:rsidRPr="000A3847">
        <w:rPr>
          <w:sz w:val="28"/>
          <w:szCs w:val="28"/>
        </w:rPr>
        <w:t>В ведении Национального Банка находятся следующие финансовые организации: АО «Национальная инвестиционная корпорация НБК» (далее – НИК), АО «Казахстанская фондовая биржа» (КФБ), АО «Единый регистратор ценных бумаг» (ЕРЦБ), АО «Центральный депозитарий ценных бумаг» (ЦД).</w:t>
      </w:r>
    </w:p>
    <w:p w:rsidR="00E21801" w:rsidRPr="000A3847" w:rsidRDefault="00E21801" w:rsidP="00E21801">
      <w:pPr>
        <w:ind w:firstLine="708"/>
        <w:jc w:val="both"/>
        <w:rPr>
          <w:sz w:val="28"/>
          <w:szCs w:val="28"/>
        </w:rPr>
      </w:pPr>
      <w:r w:rsidRPr="000A3847">
        <w:rPr>
          <w:sz w:val="28"/>
          <w:szCs w:val="28"/>
        </w:rPr>
        <w:t xml:space="preserve">НИК был создан в целях стратегического управления частью золотовалютных активов Национального Банка и Национального фонда Республики Казахстан. Более того, Национальный Банк является единственным клиентом НИК и обеспечивает надлежащий </w:t>
      </w:r>
      <w:proofErr w:type="gramStart"/>
      <w:r w:rsidRPr="000A3847">
        <w:rPr>
          <w:sz w:val="28"/>
          <w:szCs w:val="28"/>
        </w:rPr>
        <w:t>контроль за</w:t>
      </w:r>
      <w:proofErr w:type="gramEnd"/>
      <w:r w:rsidRPr="000A3847">
        <w:rPr>
          <w:sz w:val="28"/>
          <w:szCs w:val="28"/>
        </w:rPr>
        <w:t xml:space="preserve"> деятельностью данной организации.</w:t>
      </w:r>
    </w:p>
    <w:p w:rsidR="00E21801" w:rsidRPr="000A3847" w:rsidRDefault="00E21801" w:rsidP="00E21801">
      <w:pPr>
        <w:ind w:firstLine="708"/>
        <w:jc w:val="both"/>
        <w:rPr>
          <w:sz w:val="28"/>
          <w:szCs w:val="28"/>
        </w:rPr>
      </w:pPr>
      <w:proofErr w:type="gramStart"/>
      <w:r w:rsidRPr="000A3847">
        <w:rPr>
          <w:sz w:val="28"/>
          <w:szCs w:val="28"/>
        </w:rPr>
        <w:t xml:space="preserve">Законом Республики Казахстан от 27 апреля 2015 года № 311-V «О внесении изменений и дополнений в некоторые законодательные акты Республики Казахстан по вопросам страхования и исламского финансирования» предусмотрена возможность снижения доли Национального Банка в капитале КФБ с более 50% до не менее 25% от </w:t>
      </w:r>
      <w:r w:rsidRPr="000A3847">
        <w:rPr>
          <w:sz w:val="28"/>
          <w:szCs w:val="28"/>
        </w:rPr>
        <w:lastRenderedPageBreak/>
        <w:t>общего количества голосующих акций.</w:t>
      </w:r>
      <w:proofErr w:type="gramEnd"/>
      <w:r w:rsidRPr="000A3847">
        <w:rPr>
          <w:sz w:val="28"/>
          <w:szCs w:val="28"/>
        </w:rPr>
        <w:t xml:space="preserve"> Целесообразность дальнейшего выхода Национального Банка из капитала КФБ будет рассматриваться по мере становления и развития Международного финансового центра «Астана».</w:t>
      </w:r>
    </w:p>
    <w:p w:rsidR="00E21801" w:rsidRPr="000A3847" w:rsidRDefault="00E21801" w:rsidP="00E21801">
      <w:pPr>
        <w:ind w:firstLine="708"/>
        <w:jc w:val="both"/>
        <w:rPr>
          <w:sz w:val="28"/>
          <w:szCs w:val="28"/>
        </w:rPr>
      </w:pPr>
      <w:r w:rsidRPr="000A3847">
        <w:rPr>
          <w:sz w:val="28"/>
          <w:szCs w:val="28"/>
        </w:rPr>
        <w:t>В настоящее время рассматривается вопрос по слиянию ЦД и ЕРЦБ, поскольку обе организации осуществляют схожие функции по учету и хранению ценных бумаг. Данный вопрос был одобрен на заседании Совета по финансовой стабильности и развитию финансового рынка 30 марта 2016 года. Создание единой организации позволит проводить политику государства по защите законных прав и интересов собственников ценных бумаг.</w:t>
      </w:r>
    </w:p>
    <w:p w:rsidR="00E21801" w:rsidRDefault="00E21801" w:rsidP="00E21801">
      <w:pPr>
        <w:ind w:firstLine="708"/>
        <w:jc w:val="both"/>
        <w:rPr>
          <w:sz w:val="28"/>
          <w:szCs w:val="28"/>
        </w:rPr>
      </w:pPr>
      <w:r w:rsidRPr="000A3847">
        <w:rPr>
          <w:sz w:val="28"/>
          <w:szCs w:val="28"/>
        </w:rPr>
        <w:t>В этой связи вывод указанных финансовых институтов из-под контроля Национального Банка является нецелесообразным.</w:t>
      </w:r>
    </w:p>
    <w:p w:rsidR="00E21801" w:rsidRDefault="00E21801" w:rsidP="00E21801">
      <w:pPr>
        <w:ind w:firstLine="708"/>
        <w:jc w:val="both"/>
        <w:rPr>
          <w:b/>
          <w:i/>
          <w:sz w:val="28"/>
          <w:szCs w:val="28"/>
        </w:rPr>
      </w:pPr>
    </w:p>
    <w:p w:rsidR="00E21801" w:rsidRPr="00D32F9F" w:rsidRDefault="00E21801" w:rsidP="00E21801">
      <w:pPr>
        <w:ind w:firstLine="708"/>
        <w:jc w:val="both"/>
        <w:rPr>
          <w:b/>
          <w:i/>
          <w:sz w:val="28"/>
          <w:szCs w:val="28"/>
        </w:rPr>
      </w:pPr>
      <w:r w:rsidRPr="00D32F9F">
        <w:rPr>
          <w:b/>
          <w:i/>
          <w:sz w:val="28"/>
          <w:szCs w:val="28"/>
        </w:rPr>
        <w:t>По пункту 8 «Повышение доходности пенсионных накоплений путем пересмотра инвестиционной политики и передачи пенсионных активов под управление частных казахстанских и (или) иностранных управляющих компаний» Общенационального плана</w:t>
      </w:r>
    </w:p>
    <w:p w:rsidR="00E21801" w:rsidRPr="00D32F9F" w:rsidRDefault="00E21801" w:rsidP="00E21801">
      <w:pPr>
        <w:ind w:firstLine="708"/>
        <w:jc w:val="both"/>
        <w:rPr>
          <w:i/>
          <w:sz w:val="28"/>
          <w:szCs w:val="28"/>
        </w:rPr>
      </w:pPr>
      <w:r w:rsidRPr="00D32F9F">
        <w:rPr>
          <w:i/>
          <w:sz w:val="28"/>
          <w:szCs w:val="28"/>
        </w:rPr>
        <w:t>В части пересмотра подходов инвестирования пенсионных активов в целях повышения доходности пенсионных накоплений (</w:t>
      </w:r>
      <w:proofErr w:type="spellStart"/>
      <w:r w:rsidRPr="00D32F9F">
        <w:rPr>
          <w:i/>
          <w:sz w:val="28"/>
          <w:szCs w:val="28"/>
        </w:rPr>
        <w:t>пп</w:t>
      </w:r>
      <w:proofErr w:type="spellEnd"/>
      <w:r w:rsidRPr="00D32F9F">
        <w:rPr>
          <w:i/>
          <w:sz w:val="28"/>
          <w:szCs w:val="28"/>
        </w:rPr>
        <w:t>. 1 пункта 5 Антикризисного плана)</w:t>
      </w:r>
    </w:p>
    <w:p w:rsidR="00E21801" w:rsidRPr="00D32F9F" w:rsidRDefault="00E21801" w:rsidP="00E21801">
      <w:pPr>
        <w:ind w:firstLine="709"/>
        <w:jc w:val="both"/>
        <w:rPr>
          <w:sz w:val="28"/>
          <w:szCs w:val="28"/>
        </w:rPr>
      </w:pPr>
      <w:r w:rsidRPr="00D32F9F">
        <w:rPr>
          <w:sz w:val="28"/>
          <w:szCs w:val="28"/>
        </w:rPr>
        <w:t>Национальным Банком для выполнения данного мероприятия и снижения конфликта интересов в качестве инвестиционного управляющего ЕНПФ предлагается на уровне Закона Республики Казахстан «О пенсионном обеспечении в Республики Казахстан»:</w:t>
      </w:r>
    </w:p>
    <w:p w:rsidR="00E21801" w:rsidRPr="00D32F9F" w:rsidRDefault="00E21801" w:rsidP="00E21801">
      <w:pPr>
        <w:ind w:firstLine="709"/>
        <w:jc w:val="both"/>
        <w:rPr>
          <w:sz w:val="28"/>
          <w:szCs w:val="28"/>
        </w:rPr>
      </w:pPr>
      <w:r w:rsidRPr="00D32F9F">
        <w:rPr>
          <w:sz w:val="28"/>
          <w:szCs w:val="28"/>
        </w:rPr>
        <w:t xml:space="preserve">- передать Правительству полномочия по утверждению порядка выбора частных управляющих пенсионными активами ЕНПФ </w:t>
      </w:r>
      <w:r w:rsidRPr="00D32F9F">
        <w:rPr>
          <w:sz w:val="28"/>
          <w:szCs w:val="28"/>
          <w:u w:val="single"/>
        </w:rPr>
        <w:t>на внутреннем рынке</w:t>
      </w:r>
      <w:r w:rsidRPr="00D32F9F">
        <w:rPr>
          <w:sz w:val="28"/>
          <w:szCs w:val="28"/>
        </w:rPr>
        <w:t xml:space="preserve"> и требований к ним;</w:t>
      </w:r>
    </w:p>
    <w:p w:rsidR="00E21801" w:rsidRPr="00D32F9F" w:rsidRDefault="00E21801" w:rsidP="00E21801">
      <w:pPr>
        <w:ind w:firstLine="709"/>
        <w:jc w:val="both"/>
        <w:rPr>
          <w:sz w:val="28"/>
          <w:szCs w:val="28"/>
        </w:rPr>
      </w:pPr>
      <w:r w:rsidRPr="00D32F9F">
        <w:rPr>
          <w:sz w:val="28"/>
          <w:szCs w:val="28"/>
        </w:rPr>
        <w:t>- определить компетенцию ЕНПФ по расчету и оценке результатов инвестиционной деятельности по совокупному инвестиционному портфелю, а также выбору частных управляющих на внутреннем рынке;</w:t>
      </w:r>
    </w:p>
    <w:p w:rsidR="00E21801" w:rsidRPr="00D32F9F" w:rsidRDefault="00E21801" w:rsidP="00E21801">
      <w:pPr>
        <w:ind w:firstLine="709"/>
        <w:jc w:val="both"/>
        <w:rPr>
          <w:sz w:val="28"/>
          <w:szCs w:val="28"/>
        </w:rPr>
      </w:pPr>
      <w:r w:rsidRPr="00D32F9F">
        <w:rPr>
          <w:sz w:val="28"/>
          <w:szCs w:val="28"/>
        </w:rPr>
        <w:t>- определить Национальный Банк в качестве инвестиционного управляющего портфелем государственных ценных бумаг Республики Казахстан и частью инвестиционного портфеля, сформированного за счет пенсионных активов, которая будет инвестироваться на внешних рынках, включая формирование правил выбора внешних управляющих и их выбор, по аналогии с активами Национального фонда;</w:t>
      </w:r>
    </w:p>
    <w:p w:rsidR="00E21801" w:rsidRPr="00D32F9F" w:rsidRDefault="00E21801" w:rsidP="00E21801">
      <w:pPr>
        <w:ind w:firstLine="709"/>
        <w:jc w:val="both"/>
        <w:rPr>
          <w:sz w:val="28"/>
          <w:szCs w:val="28"/>
        </w:rPr>
      </w:pPr>
      <w:proofErr w:type="gramStart"/>
      <w:r w:rsidRPr="00D32F9F">
        <w:rPr>
          <w:sz w:val="28"/>
          <w:szCs w:val="28"/>
        </w:rPr>
        <w:t>- установить требования к содержанию инвестиционной декларации ЕНПФ, включая требование об указании в инвестиционной декларации процентного соотношения активов, предназначенных для инвестирования на внутреннем и внешнем рынках.</w:t>
      </w:r>
      <w:proofErr w:type="gramEnd"/>
    </w:p>
    <w:p w:rsidR="00E21801" w:rsidRPr="00D32F9F" w:rsidRDefault="00E21801" w:rsidP="00E21801">
      <w:pPr>
        <w:ind w:firstLine="709"/>
        <w:jc w:val="both"/>
        <w:rPr>
          <w:sz w:val="28"/>
          <w:szCs w:val="28"/>
        </w:rPr>
      </w:pPr>
      <w:r w:rsidRPr="00D32F9F">
        <w:rPr>
          <w:sz w:val="28"/>
          <w:szCs w:val="28"/>
        </w:rPr>
        <w:t>Реализация предложенной схемы инвестирования пенсионных активов потребует проведения технической подготовки имеющейся инфраструктуры и принятия соответствующих решений Советом по управлению Национальным фондом.</w:t>
      </w:r>
    </w:p>
    <w:p w:rsidR="00E21801" w:rsidRPr="00D32F9F" w:rsidRDefault="00E21801" w:rsidP="00E21801">
      <w:pPr>
        <w:ind w:firstLine="709"/>
        <w:jc w:val="both"/>
        <w:rPr>
          <w:sz w:val="28"/>
          <w:szCs w:val="28"/>
        </w:rPr>
      </w:pPr>
      <w:r w:rsidRPr="00D32F9F">
        <w:rPr>
          <w:sz w:val="28"/>
          <w:szCs w:val="28"/>
        </w:rPr>
        <w:lastRenderedPageBreak/>
        <w:t>10 февраля 2016 года на расширенном заседании Правительства Глава государства поручил инвестировать ожидаемые в 2016 году притоки по пенсионным накоплениям в сумме 1 450 млрд. тенге на возвратной основе и под рыночную процентную ставку по направлениям, определенным Советом по управлению Национальным фондом. Наряду с этим, значительная доля текущего инвестиционного портфеля, сформированного за счет пенсионных активов, состоит из долгосрочных инвестиций, что не позволит быстро изменить структуру пенсионных активов и распределить их среди нескольких управляющих.</w:t>
      </w:r>
    </w:p>
    <w:p w:rsidR="00E21801" w:rsidRPr="00D32F9F" w:rsidRDefault="00E21801" w:rsidP="00E21801">
      <w:pPr>
        <w:ind w:firstLine="709"/>
        <w:jc w:val="both"/>
        <w:rPr>
          <w:sz w:val="28"/>
          <w:szCs w:val="28"/>
        </w:rPr>
      </w:pPr>
      <w:r w:rsidRPr="00D32F9F">
        <w:rPr>
          <w:sz w:val="28"/>
          <w:szCs w:val="28"/>
        </w:rPr>
        <w:t>Учитывая вышеизложенное, полагаем, что применение новых подходов к инвестированию пенсионных активов должно осуществляться постепенно, по мере аккумулирования в ЕНПФ пула новых поступлений пенсионных взносов вкладчиков и может быть реализовано не ранее 2019 года.</w:t>
      </w:r>
    </w:p>
    <w:p w:rsidR="00E21801" w:rsidRPr="00A3261A" w:rsidRDefault="00E21801" w:rsidP="00E21801">
      <w:pPr>
        <w:ind w:firstLine="708"/>
        <w:jc w:val="both"/>
        <w:rPr>
          <w:sz w:val="28"/>
          <w:szCs w:val="28"/>
        </w:rPr>
      </w:pPr>
      <w:r w:rsidRPr="00D32F9F">
        <w:rPr>
          <w:sz w:val="28"/>
          <w:szCs w:val="28"/>
        </w:rPr>
        <w:t>Предложение Национального Банка по данному вопросу согласовано с Министерством здравоохранения и социального развития, Министерством национальной экономики в рамках исполнения поручения Премьер-Министра Республики Казахстан от 15 марта 2016 года. По состоянию на 30.03.2016г. Министерство финансов Республики Казахстан свою позицию по данному поручению не представило.</w:t>
      </w:r>
    </w:p>
    <w:p w:rsidR="00E21801" w:rsidRPr="000A3847" w:rsidRDefault="00E21801" w:rsidP="00E21801">
      <w:pPr>
        <w:ind w:firstLine="708"/>
        <w:jc w:val="both"/>
        <w:rPr>
          <w:sz w:val="28"/>
          <w:szCs w:val="28"/>
        </w:rPr>
      </w:pPr>
    </w:p>
    <w:p w:rsidR="00E21801" w:rsidRPr="000A3847" w:rsidRDefault="00E21801" w:rsidP="00E21801">
      <w:pPr>
        <w:ind w:firstLine="708"/>
        <w:jc w:val="both"/>
        <w:rPr>
          <w:b/>
          <w:i/>
          <w:sz w:val="28"/>
          <w:szCs w:val="28"/>
        </w:rPr>
      </w:pPr>
    </w:p>
    <w:p w:rsidR="00E21801" w:rsidRPr="000A3847" w:rsidRDefault="00E21801" w:rsidP="00E21801">
      <w:pPr>
        <w:ind w:firstLine="708"/>
        <w:jc w:val="both"/>
        <w:rPr>
          <w:b/>
          <w:i/>
          <w:sz w:val="28"/>
          <w:szCs w:val="28"/>
        </w:rPr>
      </w:pPr>
      <w:r w:rsidRPr="000A3847">
        <w:rPr>
          <w:b/>
          <w:i/>
          <w:sz w:val="28"/>
          <w:szCs w:val="28"/>
        </w:rPr>
        <w:t xml:space="preserve">По пункту </w:t>
      </w:r>
      <w:r>
        <w:rPr>
          <w:b/>
          <w:i/>
          <w:sz w:val="28"/>
          <w:szCs w:val="28"/>
        </w:rPr>
        <w:t xml:space="preserve"> </w:t>
      </w:r>
      <w:r w:rsidRPr="000A3847">
        <w:rPr>
          <w:b/>
          <w:i/>
          <w:sz w:val="28"/>
          <w:szCs w:val="28"/>
        </w:rPr>
        <w:t>9 «Регулярное информирование общества и финансовых учреждений по вопросам деятельности Национального Банка Республики Казахстан» Общенационального плана (пункт 13 Антикризисного плана)</w:t>
      </w:r>
    </w:p>
    <w:p w:rsidR="00E21801" w:rsidRPr="000A3847" w:rsidRDefault="00E21801" w:rsidP="00E21801">
      <w:pPr>
        <w:ind w:firstLine="709"/>
        <w:jc w:val="both"/>
        <w:rPr>
          <w:sz w:val="28"/>
          <w:szCs w:val="28"/>
        </w:rPr>
      </w:pPr>
      <w:r w:rsidRPr="000A3847">
        <w:rPr>
          <w:sz w:val="28"/>
          <w:szCs w:val="28"/>
        </w:rPr>
        <w:t xml:space="preserve">С 2016 года информационная политика Национального Банка нацелена на налаживание скоординированных </w:t>
      </w:r>
      <w:proofErr w:type="spellStart"/>
      <w:r w:rsidRPr="000A3847">
        <w:rPr>
          <w:sz w:val="28"/>
          <w:szCs w:val="28"/>
        </w:rPr>
        <w:t>проактивных</w:t>
      </w:r>
      <w:proofErr w:type="spellEnd"/>
      <w:r w:rsidRPr="000A3847">
        <w:rPr>
          <w:sz w:val="28"/>
          <w:szCs w:val="28"/>
        </w:rPr>
        <w:t xml:space="preserve"> коммуникаций с разъяснением действий регулятора, а также на обеспечение диалога всеми удобными и доступными для целевых аудиторий способами.</w:t>
      </w:r>
    </w:p>
    <w:p w:rsidR="00E21801" w:rsidRPr="000A3847" w:rsidRDefault="00E21801" w:rsidP="00E21801">
      <w:pPr>
        <w:ind w:firstLine="709"/>
        <w:jc w:val="both"/>
        <w:rPr>
          <w:sz w:val="28"/>
          <w:szCs w:val="28"/>
        </w:rPr>
      </w:pPr>
      <w:r w:rsidRPr="000A3847">
        <w:rPr>
          <w:sz w:val="28"/>
          <w:szCs w:val="28"/>
        </w:rPr>
        <w:t>В целях исполнения поставленных задач деятельность Национального Банка в этом направлении сконцентрирована на следующем:</w:t>
      </w:r>
    </w:p>
    <w:p w:rsidR="00E21801" w:rsidRPr="000A3847" w:rsidRDefault="00E21801" w:rsidP="00E21801">
      <w:pPr>
        <w:ind w:firstLine="709"/>
        <w:jc w:val="both"/>
        <w:rPr>
          <w:sz w:val="28"/>
          <w:szCs w:val="28"/>
        </w:rPr>
      </w:pPr>
      <w:r w:rsidRPr="000A3847">
        <w:rPr>
          <w:sz w:val="28"/>
          <w:szCs w:val="28"/>
        </w:rPr>
        <w:t>- регулярное доведение до сведения общественности, финансовых организаций и государственных органов информации о деятельности и ходе реализации всех принимаемых Национальным Банком мер;</w:t>
      </w:r>
    </w:p>
    <w:p w:rsidR="00E21801" w:rsidRPr="000A3847" w:rsidRDefault="00E21801" w:rsidP="00E21801">
      <w:pPr>
        <w:ind w:firstLine="709"/>
        <w:jc w:val="both"/>
        <w:rPr>
          <w:sz w:val="28"/>
          <w:szCs w:val="28"/>
        </w:rPr>
      </w:pPr>
      <w:r w:rsidRPr="000A3847">
        <w:rPr>
          <w:sz w:val="28"/>
          <w:szCs w:val="28"/>
        </w:rPr>
        <w:t>- организация и проведение ежемесячных пресс-конференций руководства Национального Банка;</w:t>
      </w:r>
    </w:p>
    <w:p w:rsidR="00E21801" w:rsidRPr="000A3847" w:rsidRDefault="00E21801" w:rsidP="00E21801">
      <w:pPr>
        <w:ind w:firstLine="709"/>
        <w:jc w:val="both"/>
        <w:rPr>
          <w:sz w:val="28"/>
          <w:szCs w:val="28"/>
        </w:rPr>
      </w:pPr>
      <w:r w:rsidRPr="000A3847">
        <w:rPr>
          <w:sz w:val="28"/>
          <w:szCs w:val="28"/>
        </w:rPr>
        <w:t>- организация и проведение тематических семинаров для журналистов с тем, чтобы инициативы и решения монетарных властей, ситуации в финансовом секторе страны и мира освещались максимально профессионально и доступно для населения;</w:t>
      </w:r>
    </w:p>
    <w:p w:rsidR="00E21801" w:rsidRPr="000A3847" w:rsidRDefault="00E21801" w:rsidP="00E21801">
      <w:pPr>
        <w:ind w:firstLine="709"/>
        <w:jc w:val="both"/>
        <w:rPr>
          <w:sz w:val="28"/>
          <w:szCs w:val="28"/>
        </w:rPr>
      </w:pPr>
      <w:r w:rsidRPr="000A3847">
        <w:rPr>
          <w:sz w:val="28"/>
          <w:szCs w:val="28"/>
        </w:rPr>
        <w:t>- подготовка региональных спикеров Национального Банка в целях освещения текущих макроэкономических процессов и действий властей на доступном для понимания населением языке;</w:t>
      </w:r>
    </w:p>
    <w:p w:rsidR="00E21801" w:rsidRPr="000A3847" w:rsidRDefault="00E21801" w:rsidP="00E21801">
      <w:pPr>
        <w:ind w:firstLine="709"/>
        <w:jc w:val="both"/>
        <w:rPr>
          <w:sz w:val="28"/>
          <w:szCs w:val="28"/>
        </w:rPr>
      </w:pPr>
      <w:r w:rsidRPr="000A3847">
        <w:rPr>
          <w:sz w:val="28"/>
          <w:szCs w:val="28"/>
        </w:rPr>
        <w:t xml:space="preserve">- активизация присутствия Национального Банка в </w:t>
      </w:r>
      <w:proofErr w:type="gramStart"/>
      <w:r w:rsidRPr="000A3847">
        <w:rPr>
          <w:sz w:val="28"/>
          <w:szCs w:val="28"/>
        </w:rPr>
        <w:t>Интернет-пространстве</w:t>
      </w:r>
      <w:proofErr w:type="gramEnd"/>
      <w:r w:rsidRPr="000A3847">
        <w:rPr>
          <w:sz w:val="28"/>
          <w:szCs w:val="28"/>
        </w:rPr>
        <w:t xml:space="preserve">. </w:t>
      </w:r>
    </w:p>
    <w:p w:rsidR="00E21801" w:rsidRPr="000A3847" w:rsidRDefault="00E21801" w:rsidP="00E21801">
      <w:pPr>
        <w:ind w:firstLine="709"/>
        <w:jc w:val="both"/>
        <w:rPr>
          <w:sz w:val="28"/>
          <w:szCs w:val="28"/>
        </w:rPr>
      </w:pPr>
      <w:r w:rsidRPr="000A3847">
        <w:rPr>
          <w:sz w:val="28"/>
          <w:szCs w:val="28"/>
        </w:rPr>
        <w:lastRenderedPageBreak/>
        <w:t xml:space="preserve">В первом квартале 2016 года Национальным Банком были проведены </w:t>
      </w:r>
      <w:r w:rsidRPr="000A3847">
        <w:rPr>
          <w:sz w:val="28"/>
          <w:szCs w:val="28"/>
        </w:rPr>
        <w:br/>
        <w:t xml:space="preserve">4 пресс-конференции с участием руководства Национального Банка. Так, 21 января текущего года была проведена традиционная пресс-конференция с участием руководства Национального Банка, 10 февраля проведена интернет-конференция с Председателем Национального Банка, также 2 февраля и 16 марта прошли региональные пресс-конференции с Председателем Национального Банка в городах Шымкент и </w:t>
      </w:r>
      <w:proofErr w:type="spellStart"/>
      <w:r w:rsidRPr="000A3847">
        <w:rPr>
          <w:sz w:val="28"/>
          <w:szCs w:val="28"/>
        </w:rPr>
        <w:t>Актобе</w:t>
      </w:r>
      <w:proofErr w:type="spellEnd"/>
      <w:r w:rsidRPr="000A3847">
        <w:rPr>
          <w:sz w:val="28"/>
          <w:szCs w:val="28"/>
        </w:rPr>
        <w:t>.</w:t>
      </w:r>
    </w:p>
    <w:p w:rsidR="00E21801" w:rsidRPr="000A3847" w:rsidRDefault="00E21801" w:rsidP="00E21801">
      <w:pPr>
        <w:ind w:firstLine="709"/>
        <w:jc w:val="both"/>
        <w:rPr>
          <w:sz w:val="28"/>
          <w:szCs w:val="28"/>
        </w:rPr>
      </w:pPr>
      <w:r w:rsidRPr="000A3847">
        <w:rPr>
          <w:sz w:val="28"/>
          <w:szCs w:val="28"/>
        </w:rPr>
        <w:t xml:space="preserve">Кроме того, 10 февраля 2016 года была проведена Интернет-конференция с Председателем Национального Банка на популярных Интернет-ресурсах Vlast.kz, BNews.kz, Tengrinews.kz, Капитал.kz, ortcom.kz. В ходе проведения </w:t>
      </w:r>
      <w:proofErr w:type="gramStart"/>
      <w:r w:rsidRPr="000A3847">
        <w:rPr>
          <w:sz w:val="28"/>
          <w:szCs w:val="28"/>
        </w:rPr>
        <w:t>интернет-конференции</w:t>
      </w:r>
      <w:proofErr w:type="gramEnd"/>
      <w:r w:rsidRPr="000A3847">
        <w:rPr>
          <w:sz w:val="28"/>
          <w:szCs w:val="28"/>
        </w:rPr>
        <w:t xml:space="preserve"> были предоставлены развернутые ответы более чем на 140 вопросов о текущей ситуации на финансовом рынке, а также по исполнению поручений, озвученных в Послании Президента Республики Казахстан и Плане нации «100 конкретных шагов».</w:t>
      </w:r>
    </w:p>
    <w:p w:rsidR="00E21801" w:rsidRPr="000A3847" w:rsidRDefault="00E21801" w:rsidP="00E21801">
      <w:pPr>
        <w:ind w:firstLine="709"/>
        <w:jc w:val="both"/>
        <w:rPr>
          <w:sz w:val="28"/>
          <w:szCs w:val="28"/>
        </w:rPr>
      </w:pPr>
      <w:r w:rsidRPr="000A3847">
        <w:rPr>
          <w:sz w:val="28"/>
          <w:szCs w:val="28"/>
        </w:rPr>
        <w:t>Национальным Банком были подготовлены и направлены в республиканские СМИ 6 пресс-релизов и более 40 информационных сообщений о ситуации на финансовом рынке, международных резервах и денежной базе, о базовой ставке и возобновлении операции постоянного доступа, об организации работы обменных пунктов, выпуске в обращение памятных монет и прочих. Кроме того, за указанный период в Национальный Банк поступило свыше 80 запросов СМИ, на которые были даны развернутые ответы.</w:t>
      </w:r>
    </w:p>
    <w:p w:rsidR="00E21801" w:rsidRDefault="00E21801" w:rsidP="00E21801">
      <w:pPr>
        <w:ind w:firstLine="708"/>
        <w:jc w:val="both"/>
        <w:rPr>
          <w:sz w:val="28"/>
          <w:szCs w:val="28"/>
        </w:rPr>
      </w:pPr>
    </w:p>
    <w:p w:rsidR="00E21801" w:rsidRPr="00E21801" w:rsidRDefault="00E21801" w:rsidP="00E21801">
      <w:pPr>
        <w:ind w:firstLine="708"/>
        <w:jc w:val="both"/>
        <w:rPr>
          <w:b/>
          <w:i/>
          <w:sz w:val="28"/>
          <w:szCs w:val="28"/>
        </w:rPr>
      </w:pPr>
      <w:r w:rsidRPr="00E21801">
        <w:rPr>
          <w:b/>
          <w:i/>
          <w:sz w:val="28"/>
          <w:szCs w:val="28"/>
        </w:rPr>
        <w:t>По</w:t>
      </w:r>
      <w:r w:rsidRPr="00E21801">
        <w:rPr>
          <w:b/>
          <w:i/>
          <w:sz w:val="28"/>
          <w:szCs w:val="28"/>
        </w:rPr>
        <w:t xml:space="preserve"> </w:t>
      </w:r>
      <w:r w:rsidRPr="00E21801">
        <w:rPr>
          <w:b/>
          <w:i/>
          <w:sz w:val="28"/>
          <w:szCs w:val="28"/>
        </w:rPr>
        <w:t xml:space="preserve">пункту 6 «Внедрение механизмов гибкого изменения базовой процентной ставки для снижения уровня инфляции до 4% в среднесрочной перспективе в рамках инфляционного </w:t>
      </w:r>
      <w:proofErr w:type="spellStart"/>
      <w:r w:rsidRPr="00E21801">
        <w:rPr>
          <w:b/>
          <w:i/>
          <w:sz w:val="28"/>
          <w:szCs w:val="28"/>
        </w:rPr>
        <w:t>таргетирования</w:t>
      </w:r>
      <w:proofErr w:type="spellEnd"/>
      <w:r w:rsidRPr="00E21801">
        <w:rPr>
          <w:b/>
          <w:i/>
          <w:sz w:val="28"/>
          <w:szCs w:val="28"/>
        </w:rPr>
        <w:t>»</w:t>
      </w:r>
    </w:p>
    <w:p w:rsidR="00E21801" w:rsidRPr="00E57412" w:rsidRDefault="00E21801" w:rsidP="00E21801">
      <w:pPr>
        <w:ind w:firstLine="709"/>
        <w:jc w:val="both"/>
        <w:rPr>
          <w:sz w:val="28"/>
          <w:szCs w:val="28"/>
        </w:rPr>
      </w:pPr>
      <w:r w:rsidRPr="00E57412">
        <w:rPr>
          <w:sz w:val="28"/>
          <w:szCs w:val="28"/>
        </w:rPr>
        <w:t>Основной целью денежно-кредитной политики Республики Казахстан на 2016 год является обеспечение стабильности цен, что предполагает удержание годовой инфляции в коридоре 6-8%.</w:t>
      </w:r>
    </w:p>
    <w:p w:rsidR="00E21801" w:rsidRPr="00E57412" w:rsidRDefault="00E21801" w:rsidP="00E21801">
      <w:pPr>
        <w:ind w:firstLine="709"/>
        <w:jc w:val="both"/>
        <w:rPr>
          <w:sz w:val="28"/>
          <w:szCs w:val="28"/>
        </w:rPr>
      </w:pPr>
      <w:r w:rsidRPr="00E57412">
        <w:rPr>
          <w:sz w:val="28"/>
          <w:szCs w:val="28"/>
        </w:rPr>
        <w:t xml:space="preserve">По официальным данным Комитета по статистике Министерства национальной экономики, в Казахстане уровень инфляции за январь-март 2016 года составил 3,0%. Уровень инфляции в годовом выражении на конец марта 2016 года составил 15,7%. </w:t>
      </w:r>
    </w:p>
    <w:p w:rsidR="00E21801" w:rsidRPr="00E57412" w:rsidRDefault="00E21801" w:rsidP="00E21801">
      <w:pPr>
        <w:ind w:firstLine="709"/>
        <w:jc w:val="both"/>
        <w:rPr>
          <w:sz w:val="28"/>
          <w:szCs w:val="28"/>
        </w:rPr>
      </w:pPr>
      <w:r w:rsidRPr="00E57412">
        <w:rPr>
          <w:sz w:val="28"/>
          <w:szCs w:val="28"/>
        </w:rPr>
        <w:t>Основным фактором высокого уровня годовой инфляции является резкий рост инфляционных процессов в октябре-ноябре 2015 года на фоне ослабления обменного курса тенге. Учитывая осенний всплеск цен, инфляция в годовом выражении будет оставаться высокой вплоть до сентября 2016 года.</w:t>
      </w:r>
    </w:p>
    <w:p w:rsidR="00E21801" w:rsidRPr="00E57412" w:rsidRDefault="00E21801" w:rsidP="00E21801">
      <w:pPr>
        <w:ind w:firstLine="709"/>
        <w:jc w:val="both"/>
        <w:rPr>
          <w:sz w:val="28"/>
          <w:szCs w:val="28"/>
        </w:rPr>
      </w:pPr>
      <w:r w:rsidRPr="00E57412">
        <w:rPr>
          <w:sz w:val="28"/>
          <w:szCs w:val="28"/>
        </w:rPr>
        <w:t xml:space="preserve">Однако уже с декабря 2015 года наблюдается снижение инфляционного давления и темпов роста месячной инфляции. В настоящее время месячная инфляция соответствует многолетнему тренду. Таким образом, эффект переноса обменного курса на инфляцию практически полностью реализовался. </w:t>
      </w:r>
    </w:p>
    <w:p w:rsidR="00E21801" w:rsidRPr="00E57412" w:rsidRDefault="00E21801" w:rsidP="00E21801">
      <w:pPr>
        <w:ind w:firstLine="708"/>
        <w:contextualSpacing/>
        <w:jc w:val="both"/>
        <w:rPr>
          <w:sz w:val="28"/>
          <w:szCs w:val="28"/>
        </w:rPr>
      </w:pPr>
      <w:r>
        <w:rPr>
          <w:sz w:val="28"/>
          <w:szCs w:val="28"/>
        </w:rPr>
        <w:lastRenderedPageBreak/>
        <w:t>О</w:t>
      </w:r>
      <w:r w:rsidRPr="00E57412">
        <w:rPr>
          <w:sz w:val="28"/>
          <w:szCs w:val="28"/>
        </w:rPr>
        <w:t>жидает</w:t>
      </w:r>
      <w:r>
        <w:rPr>
          <w:sz w:val="28"/>
          <w:szCs w:val="28"/>
        </w:rPr>
        <w:t>ся</w:t>
      </w:r>
      <w:r w:rsidRPr="00E57412">
        <w:rPr>
          <w:sz w:val="28"/>
          <w:szCs w:val="28"/>
        </w:rPr>
        <w:t>, что к концу года инфляция приблизится к верхней границе целевого коридора. Достижение данной цели будет обеспечиваться соответствующими мерами денежно-кредитной политики.</w:t>
      </w:r>
    </w:p>
    <w:p w:rsidR="00E21801" w:rsidRPr="00E57412" w:rsidRDefault="00E21801" w:rsidP="00E21801">
      <w:pPr>
        <w:ind w:firstLine="709"/>
        <w:jc w:val="both"/>
        <w:rPr>
          <w:sz w:val="28"/>
          <w:szCs w:val="28"/>
        </w:rPr>
      </w:pPr>
      <w:r w:rsidRPr="00E57412">
        <w:rPr>
          <w:sz w:val="28"/>
          <w:szCs w:val="28"/>
        </w:rPr>
        <w:t xml:space="preserve">Среднесрочной целью Национального Банка является снижение годовой инфляции до уровня ниже 3-4% к 2020 году. </w:t>
      </w:r>
    </w:p>
    <w:p w:rsidR="00E21801" w:rsidRPr="00E57412" w:rsidRDefault="00E21801" w:rsidP="00E21801">
      <w:pPr>
        <w:ind w:firstLine="709"/>
        <w:jc w:val="both"/>
        <w:rPr>
          <w:sz w:val="28"/>
          <w:szCs w:val="28"/>
        </w:rPr>
      </w:pPr>
      <w:r w:rsidRPr="00E57412">
        <w:rPr>
          <w:sz w:val="28"/>
          <w:szCs w:val="28"/>
        </w:rPr>
        <w:t xml:space="preserve">Национальный Банк в августе 2015 года перешел на режим инфляционного </w:t>
      </w:r>
      <w:proofErr w:type="spellStart"/>
      <w:r w:rsidRPr="00E57412">
        <w:rPr>
          <w:sz w:val="28"/>
          <w:szCs w:val="28"/>
        </w:rPr>
        <w:t>таргетирования</w:t>
      </w:r>
      <w:proofErr w:type="spellEnd"/>
      <w:r w:rsidRPr="00E57412">
        <w:rPr>
          <w:sz w:val="28"/>
          <w:szCs w:val="28"/>
        </w:rPr>
        <w:t>, а также ввел режим свободно плавающего обменного курса национальной валюты – тенге.</w:t>
      </w:r>
    </w:p>
    <w:p w:rsidR="00E21801" w:rsidRPr="00E57412" w:rsidRDefault="00E21801" w:rsidP="00E21801">
      <w:pPr>
        <w:ind w:firstLine="709"/>
        <w:jc w:val="both"/>
        <w:rPr>
          <w:sz w:val="28"/>
          <w:szCs w:val="28"/>
        </w:rPr>
      </w:pPr>
      <w:r w:rsidRPr="00E57412">
        <w:rPr>
          <w:sz w:val="28"/>
          <w:szCs w:val="28"/>
        </w:rPr>
        <w:t>Сокращение участия на валютном рынке и увеличение участия на денежном рынке позволили Национальному Банку принимать меры по усилению процентного канала трансмиссионного механизма денежно-кредитной политики и свое влияние на функционирование денежного рынка.</w:t>
      </w:r>
    </w:p>
    <w:p w:rsidR="00E21801" w:rsidRPr="00E57412" w:rsidRDefault="00E21801" w:rsidP="00E21801">
      <w:pPr>
        <w:ind w:firstLine="709"/>
        <w:jc w:val="both"/>
        <w:rPr>
          <w:sz w:val="28"/>
          <w:szCs w:val="28"/>
        </w:rPr>
      </w:pPr>
      <w:proofErr w:type="gramStart"/>
      <w:r w:rsidRPr="00E57412">
        <w:rPr>
          <w:sz w:val="28"/>
          <w:szCs w:val="28"/>
        </w:rPr>
        <w:t>После периода нестабильности на денежном и валютном рынк</w:t>
      </w:r>
      <w:r>
        <w:rPr>
          <w:sz w:val="28"/>
          <w:szCs w:val="28"/>
        </w:rPr>
        <w:t>ах</w:t>
      </w:r>
      <w:r w:rsidRPr="00E57412">
        <w:rPr>
          <w:sz w:val="28"/>
          <w:szCs w:val="28"/>
        </w:rPr>
        <w:t xml:space="preserve"> в октябре-декабре 2015 года, который был вызван влиянием резких и значительных изменений мировых цен на нефть и сопровождался высокой волатильностью обменного курса тенге и ставок на денежном рынке, к концу декабря баланс на денежном и валютном рынках был восстановлен.</w:t>
      </w:r>
      <w:proofErr w:type="gramEnd"/>
      <w:r w:rsidRPr="00E57412">
        <w:rPr>
          <w:sz w:val="28"/>
          <w:szCs w:val="28"/>
        </w:rPr>
        <w:t xml:space="preserve"> С 24 декабря 2015 года Национальный Банк начал предоставлять краткосрочную ликвидность банкам в полном объеме. В результате активного участия Национального Банка на денежном рынке существенно стабилизировались процентные ставки. Ставки по 1-дневным операциям РЕПО и СВОП снизились с 80% в декабре 2015 года до 25% на конец января 2016 года.</w:t>
      </w:r>
    </w:p>
    <w:p w:rsidR="00E21801" w:rsidRPr="00E57412" w:rsidRDefault="00E21801" w:rsidP="00E21801">
      <w:pPr>
        <w:ind w:firstLine="709"/>
        <w:jc w:val="both"/>
        <w:rPr>
          <w:sz w:val="28"/>
          <w:szCs w:val="28"/>
        </w:rPr>
      </w:pPr>
      <w:r w:rsidRPr="00E57412">
        <w:rPr>
          <w:sz w:val="28"/>
          <w:szCs w:val="28"/>
        </w:rPr>
        <w:t>С целью снижения нагрузки на банки и высвобождения ликвидности Национальным Банком в январе 2016 года отменены ограничения в части использования наличной кассы банков в тенге при выполнении минимальных резервных требований.</w:t>
      </w:r>
    </w:p>
    <w:p w:rsidR="00E21801" w:rsidRPr="00E57412" w:rsidRDefault="00E21801" w:rsidP="00E21801">
      <w:pPr>
        <w:ind w:firstLine="709"/>
        <w:jc w:val="both"/>
        <w:rPr>
          <w:sz w:val="28"/>
          <w:szCs w:val="28"/>
        </w:rPr>
      </w:pPr>
      <w:r w:rsidRPr="00E57412">
        <w:rPr>
          <w:sz w:val="28"/>
          <w:szCs w:val="28"/>
        </w:rPr>
        <w:t>Указанная совокупность факторов создала необходимые предпосылки, включая позитивные ожидания участников рынка, для установления базовой ставки.</w:t>
      </w:r>
    </w:p>
    <w:p w:rsidR="00E21801" w:rsidRPr="00E57412" w:rsidRDefault="00E21801" w:rsidP="00E21801">
      <w:pPr>
        <w:ind w:firstLine="708"/>
        <w:contextualSpacing/>
        <w:jc w:val="both"/>
        <w:rPr>
          <w:sz w:val="28"/>
          <w:szCs w:val="28"/>
        </w:rPr>
      </w:pPr>
      <w:r w:rsidRPr="00E57412">
        <w:rPr>
          <w:sz w:val="28"/>
          <w:szCs w:val="28"/>
        </w:rPr>
        <w:t xml:space="preserve">Базовая ставка – это целевое значение </w:t>
      </w:r>
      <w:proofErr w:type="spellStart"/>
      <w:r w:rsidRPr="00E57412">
        <w:rPr>
          <w:sz w:val="28"/>
          <w:szCs w:val="28"/>
        </w:rPr>
        <w:t>таргетируемой</w:t>
      </w:r>
      <w:proofErr w:type="spellEnd"/>
      <w:r w:rsidRPr="00E57412">
        <w:rPr>
          <w:sz w:val="28"/>
          <w:szCs w:val="28"/>
        </w:rPr>
        <w:t xml:space="preserve"> краткосрочной ставки денежного рынка, выбранной Национальным Банком для достижения цели денежно-кредитной политики по обеспечению стабильности цен в среднесрочном периоде. Таким образом, Национальный Банк устанавливает базовую ставку на таком уровне, который по его оценке, позволит достичь целевого ориентира инфляции в среднесрочном периоде посредством процентного канала трансмиссионного механизма. </w:t>
      </w:r>
      <w:proofErr w:type="spellStart"/>
      <w:r w:rsidRPr="00E57412">
        <w:rPr>
          <w:sz w:val="28"/>
          <w:szCs w:val="28"/>
        </w:rPr>
        <w:t>Таргетируемой</w:t>
      </w:r>
      <w:proofErr w:type="spellEnd"/>
      <w:r w:rsidRPr="00E57412">
        <w:rPr>
          <w:sz w:val="28"/>
          <w:szCs w:val="28"/>
        </w:rPr>
        <w:t xml:space="preserve"> краткосрочной ставкой денежного рынка является индикатор TONIA, т.е. средневзвешенная процентная ставка по сделкам открытия </w:t>
      </w:r>
      <w:proofErr w:type="spellStart"/>
      <w:r w:rsidRPr="00E57412">
        <w:rPr>
          <w:sz w:val="28"/>
          <w:szCs w:val="28"/>
        </w:rPr>
        <w:t>репо</w:t>
      </w:r>
      <w:proofErr w:type="spellEnd"/>
      <w:r w:rsidRPr="00E57412">
        <w:rPr>
          <w:sz w:val="28"/>
          <w:szCs w:val="28"/>
        </w:rPr>
        <w:t xml:space="preserve"> сроком на один рабочий день, заключенным в секторе автоматического </w:t>
      </w:r>
      <w:proofErr w:type="spellStart"/>
      <w:r w:rsidRPr="00E57412">
        <w:rPr>
          <w:sz w:val="28"/>
          <w:szCs w:val="28"/>
        </w:rPr>
        <w:t>репо</w:t>
      </w:r>
      <w:proofErr w:type="spellEnd"/>
      <w:r w:rsidRPr="00E57412">
        <w:rPr>
          <w:sz w:val="28"/>
          <w:szCs w:val="28"/>
        </w:rPr>
        <w:t xml:space="preserve"> на Казахстанской фондовой бирже.</w:t>
      </w:r>
    </w:p>
    <w:p w:rsidR="00E21801" w:rsidRPr="00E57412" w:rsidRDefault="00E21801" w:rsidP="00E21801">
      <w:pPr>
        <w:ind w:firstLine="708"/>
        <w:contextualSpacing/>
        <w:jc w:val="both"/>
        <w:rPr>
          <w:sz w:val="28"/>
          <w:szCs w:val="28"/>
        </w:rPr>
      </w:pPr>
      <w:r w:rsidRPr="00E57412">
        <w:rPr>
          <w:sz w:val="28"/>
          <w:szCs w:val="28"/>
        </w:rPr>
        <w:t xml:space="preserve">Национальный Банк со 2 февраля 2016 года установил базовую ставку на уровне 17% с пределами отклонений +/-2 процентных пункта. Это означает, что Национальный Банк в рамках операций постоянного доступа предоставляет ликвидность в любых объемах банкам по ставке, близкой к 19%, и изымает ликвидность у банков по ставке 15%. Операции открытого </w:t>
      </w:r>
      <w:r w:rsidRPr="00E57412">
        <w:rPr>
          <w:sz w:val="28"/>
          <w:szCs w:val="28"/>
        </w:rPr>
        <w:lastRenderedPageBreak/>
        <w:t>рынка проводятся Национальным Банком по ставкам, которые формируются внутри процентного коридора базовой ставки.</w:t>
      </w:r>
    </w:p>
    <w:p w:rsidR="00E21801" w:rsidRPr="00E57412" w:rsidRDefault="00E21801" w:rsidP="00E21801">
      <w:pPr>
        <w:ind w:firstLine="708"/>
        <w:contextualSpacing/>
        <w:jc w:val="both"/>
        <w:rPr>
          <w:sz w:val="28"/>
          <w:szCs w:val="28"/>
        </w:rPr>
      </w:pPr>
      <w:r w:rsidRPr="00E57412">
        <w:rPr>
          <w:sz w:val="28"/>
          <w:szCs w:val="28"/>
        </w:rPr>
        <w:t xml:space="preserve">14 марта 2016 года Национальный Банк сохранил уровень базовой ставки, а также границы коридора без изменений. По оценке Национального Банка, пока еще не сложились необходимые условия для снижения базовой ставки. Признаки стабилизации на мировом рынке нефти пока носят неустойчивый характер. </w:t>
      </w:r>
    </w:p>
    <w:p w:rsidR="00E21801" w:rsidRPr="00E57412" w:rsidRDefault="00E21801" w:rsidP="00E21801">
      <w:pPr>
        <w:ind w:firstLine="708"/>
        <w:contextualSpacing/>
        <w:jc w:val="both"/>
        <w:rPr>
          <w:sz w:val="28"/>
          <w:szCs w:val="28"/>
        </w:rPr>
      </w:pPr>
      <w:r w:rsidRPr="00E57412">
        <w:rPr>
          <w:sz w:val="28"/>
          <w:szCs w:val="28"/>
        </w:rPr>
        <w:t>По мере изменения макроэкономической конъюнктуры, в том числе по мере стабилизации ситуации на финансовом рынке, а также замедления инфляционных процессов может быть снижена базовая ставка и/или сужены границы ее коридора.</w:t>
      </w:r>
    </w:p>
    <w:p w:rsidR="00E21801" w:rsidRPr="00E57412" w:rsidRDefault="00E21801" w:rsidP="00E21801">
      <w:pPr>
        <w:ind w:firstLine="708"/>
        <w:contextualSpacing/>
        <w:jc w:val="both"/>
        <w:rPr>
          <w:sz w:val="28"/>
          <w:szCs w:val="28"/>
        </w:rPr>
      </w:pPr>
      <w:r w:rsidRPr="00E57412">
        <w:rPr>
          <w:sz w:val="28"/>
          <w:szCs w:val="28"/>
        </w:rPr>
        <w:t>Очередное решение Национального Банка Республики Казахстан по базовой ставке будет объявлено 5 мая 2016 года.</w:t>
      </w:r>
    </w:p>
    <w:p w:rsidR="00E21801" w:rsidRPr="00E57412" w:rsidRDefault="00E21801" w:rsidP="00E21801">
      <w:pPr>
        <w:ind w:firstLine="708"/>
        <w:contextualSpacing/>
        <w:jc w:val="both"/>
        <w:rPr>
          <w:sz w:val="28"/>
          <w:szCs w:val="28"/>
        </w:rPr>
      </w:pPr>
      <w:proofErr w:type="gramStart"/>
      <w:r w:rsidRPr="00E57412">
        <w:rPr>
          <w:sz w:val="28"/>
          <w:szCs w:val="28"/>
        </w:rPr>
        <w:t>Механизм гибкого изменения базовой ставки заключается в периодическом пересмотре уровня базовой ставки, что позволяет оперативно реагировать на изменяющиеся условия на денежном и валютном рынк</w:t>
      </w:r>
      <w:r>
        <w:rPr>
          <w:sz w:val="28"/>
          <w:szCs w:val="28"/>
        </w:rPr>
        <w:t>ах</w:t>
      </w:r>
      <w:r w:rsidRPr="00E57412">
        <w:rPr>
          <w:sz w:val="28"/>
          <w:szCs w:val="28"/>
        </w:rPr>
        <w:t>.</w:t>
      </w:r>
      <w:proofErr w:type="gramEnd"/>
      <w:r w:rsidRPr="00E57412">
        <w:rPr>
          <w:sz w:val="28"/>
          <w:szCs w:val="28"/>
        </w:rPr>
        <w:t xml:space="preserve"> Периодичность определяется в зависимости от складывающейся ситуации и может при необходимости предполагать ежемесячное рассмотрение решения о базовой ставке. </w:t>
      </w:r>
    </w:p>
    <w:p w:rsidR="00E21801" w:rsidRPr="00E57412" w:rsidRDefault="00E21801" w:rsidP="00E21801">
      <w:pPr>
        <w:ind w:firstLine="708"/>
        <w:contextualSpacing/>
        <w:jc w:val="both"/>
        <w:rPr>
          <w:sz w:val="28"/>
          <w:szCs w:val="28"/>
        </w:rPr>
      </w:pPr>
      <w:r w:rsidRPr="00E57412">
        <w:rPr>
          <w:sz w:val="28"/>
          <w:szCs w:val="28"/>
        </w:rPr>
        <w:t xml:space="preserve">Во многих центральных банках, где реализуется режим инфляционного </w:t>
      </w:r>
      <w:proofErr w:type="spellStart"/>
      <w:r w:rsidRPr="00E57412">
        <w:rPr>
          <w:sz w:val="28"/>
          <w:szCs w:val="28"/>
        </w:rPr>
        <w:t>таргетирования</w:t>
      </w:r>
      <w:proofErr w:type="spellEnd"/>
      <w:r w:rsidRPr="00E57412">
        <w:rPr>
          <w:sz w:val="28"/>
          <w:szCs w:val="28"/>
        </w:rPr>
        <w:t xml:space="preserve">, решения </w:t>
      </w:r>
      <w:proofErr w:type="gramStart"/>
      <w:r>
        <w:rPr>
          <w:sz w:val="28"/>
          <w:szCs w:val="28"/>
        </w:rPr>
        <w:t>по</w:t>
      </w:r>
      <w:proofErr w:type="gramEnd"/>
      <w:r>
        <w:rPr>
          <w:sz w:val="28"/>
          <w:szCs w:val="28"/>
        </w:rPr>
        <w:t xml:space="preserve"> </w:t>
      </w:r>
      <w:proofErr w:type="gramStart"/>
      <w:r>
        <w:rPr>
          <w:sz w:val="28"/>
          <w:szCs w:val="28"/>
        </w:rPr>
        <w:t>базовой</w:t>
      </w:r>
      <w:proofErr w:type="gramEnd"/>
      <w:r>
        <w:rPr>
          <w:sz w:val="28"/>
          <w:szCs w:val="28"/>
        </w:rPr>
        <w:t xml:space="preserve"> ставки</w:t>
      </w:r>
      <w:r w:rsidRPr="00E57412">
        <w:rPr>
          <w:sz w:val="28"/>
          <w:szCs w:val="28"/>
        </w:rPr>
        <w:t xml:space="preserve"> принимаются от 6 до 12 раз в год в зависимости от публикации необходимых новых статистических данных и сложившейся практики. В исключительных случаях решения могут приниматься вне установленного графика. По мере определения оптимальной периодичности принятия решений Национальный Банк будет заблаговременно публиковать график пересмотра базовой ставки на официальном сайте.</w:t>
      </w:r>
    </w:p>
    <w:p w:rsidR="00E21801" w:rsidRPr="00E57412" w:rsidRDefault="00E21801" w:rsidP="00E21801">
      <w:pPr>
        <w:ind w:firstLine="708"/>
        <w:contextualSpacing/>
        <w:jc w:val="both"/>
        <w:rPr>
          <w:sz w:val="28"/>
          <w:szCs w:val="28"/>
        </w:rPr>
      </w:pPr>
      <w:proofErr w:type="gramStart"/>
      <w:r w:rsidRPr="00E57412">
        <w:rPr>
          <w:sz w:val="28"/>
          <w:szCs w:val="28"/>
        </w:rPr>
        <w:t xml:space="preserve">При принятии решений об уровне базовой ставке учитываются такие внутренние аспекты, как риски обеспечения стабильности цен, т.е. текущий и ожидаемый уровень инфляции, поддержание финансовой стабильности, перспективы экономического роста в среднесрочном периоде, уровень </w:t>
      </w:r>
      <w:proofErr w:type="spellStart"/>
      <w:r w:rsidRPr="00E57412">
        <w:rPr>
          <w:sz w:val="28"/>
          <w:szCs w:val="28"/>
        </w:rPr>
        <w:t>долларизации</w:t>
      </w:r>
      <w:proofErr w:type="spellEnd"/>
      <w:r w:rsidRPr="00E57412">
        <w:rPr>
          <w:sz w:val="28"/>
          <w:szCs w:val="28"/>
        </w:rPr>
        <w:t xml:space="preserve"> экономики, а также внешние факторы (мировые цены на нефть, обменные курсы и макроэкономические параметры в странах-торговых партнерах Республики Казахстан). </w:t>
      </w:r>
      <w:proofErr w:type="gramEnd"/>
    </w:p>
    <w:p w:rsidR="00E21801" w:rsidRPr="00E57412" w:rsidRDefault="00E21801" w:rsidP="00E21801">
      <w:pPr>
        <w:ind w:firstLine="708"/>
        <w:contextualSpacing/>
        <w:jc w:val="both"/>
        <w:rPr>
          <w:sz w:val="28"/>
          <w:szCs w:val="28"/>
        </w:rPr>
      </w:pPr>
      <w:r w:rsidRPr="00E57412">
        <w:rPr>
          <w:sz w:val="28"/>
          <w:szCs w:val="28"/>
        </w:rPr>
        <w:t xml:space="preserve">После принятия решений по базовой ставке Национальный Банк незамедлительно публикует пресс-релиз, в котором излагаются причины изменения или сохранения уровня базовой ставки, а также указывается дата очередного рассмотрения уровня базовой ставки. Данный механизм способствует повышению доверия к проводимой политике Национального Банка и дает экономическим агентам ориентиры по дальнейшей денежно-кредитной политике. </w:t>
      </w:r>
    </w:p>
    <w:p w:rsidR="00E21801" w:rsidRPr="00E57412" w:rsidRDefault="00E21801" w:rsidP="00E21801">
      <w:pPr>
        <w:ind w:firstLine="708"/>
        <w:contextualSpacing/>
        <w:jc w:val="both"/>
        <w:rPr>
          <w:sz w:val="28"/>
          <w:szCs w:val="28"/>
        </w:rPr>
      </w:pPr>
      <w:r w:rsidRPr="00E57412">
        <w:rPr>
          <w:sz w:val="28"/>
          <w:szCs w:val="28"/>
        </w:rPr>
        <w:t xml:space="preserve">Существующая в Национальном Банке система прогнозирования и анализа позволяет оценить последствия реализации денежно-кредитной политики, в частности, получить прогнозы инфляции и других макроэкономических показателей в зависимости от выбранного уровня </w:t>
      </w:r>
      <w:r w:rsidRPr="00E57412">
        <w:rPr>
          <w:sz w:val="28"/>
          <w:szCs w:val="28"/>
        </w:rPr>
        <w:lastRenderedPageBreak/>
        <w:t xml:space="preserve">базовой ставки. </w:t>
      </w:r>
      <w:r w:rsidRPr="007752AF">
        <w:rPr>
          <w:sz w:val="28"/>
          <w:szCs w:val="28"/>
        </w:rPr>
        <w:t xml:space="preserve">Оценки демонстрируют, что существующий уровень базовой ставки позволяет достичь целевых ориентиров по инфляции, установленных на 2016 год (6-8%). </w:t>
      </w:r>
      <w:r w:rsidRPr="007752AF">
        <w:rPr>
          <w:color w:val="000000"/>
          <w:sz w:val="28"/>
          <w:szCs w:val="28"/>
        </w:rPr>
        <w:t xml:space="preserve">В рамках реализации политики инфляционного </w:t>
      </w:r>
      <w:proofErr w:type="spellStart"/>
      <w:r w:rsidRPr="007752AF">
        <w:rPr>
          <w:color w:val="000000"/>
          <w:sz w:val="28"/>
          <w:szCs w:val="28"/>
        </w:rPr>
        <w:t>таргетирования</w:t>
      </w:r>
      <w:proofErr w:type="spellEnd"/>
      <w:r w:rsidRPr="007752AF">
        <w:rPr>
          <w:color w:val="000000"/>
          <w:sz w:val="28"/>
          <w:szCs w:val="28"/>
        </w:rPr>
        <w:t xml:space="preserve"> в последующие годы Национальный Банк устанавливает следующие целевые ориентиры по инфляции: 2017 год – 6-8%, 2018 год – 5-7% с дальнейшим ее постепенным замедлением до 4% и ниже к 2020 году.</w:t>
      </w:r>
      <w:r w:rsidRPr="007752AF">
        <w:rPr>
          <w:sz w:val="28"/>
          <w:szCs w:val="28"/>
        </w:rPr>
        <w:t xml:space="preserve"> Отсутствие значительных внешних шоков позволяет ожидать, что цель по инфляции в 2020 году будет достигнута. В долгосрочной перспективе уровень в 4% должен стать постоянным ориентиром для НБРК по верхней границе инфляции. </w:t>
      </w:r>
    </w:p>
    <w:p w:rsidR="00E21801" w:rsidRDefault="00E21801" w:rsidP="00E21801">
      <w:pPr>
        <w:ind w:firstLine="709"/>
        <w:contextualSpacing/>
        <w:jc w:val="center"/>
      </w:pPr>
    </w:p>
    <w:sectPr w:rsidR="00E218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66F" w:rsidRDefault="0029666F" w:rsidP="00E21801">
      <w:r>
        <w:separator/>
      </w:r>
    </w:p>
  </w:endnote>
  <w:endnote w:type="continuationSeparator" w:id="0">
    <w:p w:rsidR="0029666F" w:rsidRDefault="0029666F" w:rsidP="00E2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66F" w:rsidRDefault="0029666F" w:rsidP="00E21801">
      <w:r>
        <w:separator/>
      </w:r>
    </w:p>
  </w:footnote>
  <w:footnote w:type="continuationSeparator" w:id="0">
    <w:p w:rsidR="0029666F" w:rsidRDefault="0029666F" w:rsidP="00E21801">
      <w:r>
        <w:continuationSeparator/>
      </w:r>
    </w:p>
  </w:footnote>
  <w:footnote w:id="1">
    <w:p w:rsidR="00E21801" w:rsidRPr="001F0903" w:rsidRDefault="00E21801" w:rsidP="00E21801">
      <w:pPr>
        <w:pStyle w:val="a3"/>
        <w:jc w:val="both"/>
        <w:rPr>
          <w:rFonts w:ascii="Times New Roman" w:hAnsi="Times New Roman"/>
        </w:rPr>
      </w:pPr>
      <w:r w:rsidRPr="001F0903">
        <w:rPr>
          <w:rStyle w:val="a5"/>
          <w:rFonts w:ascii="Times New Roman" w:hAnsi="Times New Roman"/>
        </w:rPr>
        <w:footnoteRef/>
      </w:r>
      <w:r w:rsidRPr="001F0903">
        <w:rPr>
          <w:rFonts w:ascii="Times New Roman" w:hAnsi="Times New Roman"/>
        </w:rPr>
        <w:t xml:space="preserve"> Антикризисный план действий Правительства Республики Казахстан и Национального Банка Республики Казахстан по обеспечению экономической и социальной стабильности на 2016-2018 годы, одобренный на заседании Правительства Республики Казахстан протоколом № 51 от 8 декабря 2015 года.</w:t>
      </w:r>
    </w:p>
  </w:footnote>
  <w:footnote w:id="2">
    <w:p w:rsidR="00E21801" w:rsidRPr="00D311F4" w:rsidRDefault="00E21801" w:rsidP="00E21801">
      <w:pPr>
        <w:pStyle w:val="a3"/>
        <w:jc w:val="both"/>
        <w:rPr>
          <w:rFonts w:ascii="Times New Roman" w:hAnsi="Times New Roman"/>
        </w:rPr>
      </w:pPr>
      <w:r w:rsidRPr="00D311F4">
        <w:rPr>
          <w:rStyle w:val="a5"/>
          <w:rFonts w:ascii="Times New Roman" w:hAnsi="Times New Roman"/>
        </w:rPr>
        <w:footnoteRef/>
      </w:r>
      <w:r w:rsidRPr="00D311F4">
        <w:rPr>
          <w:rFonts w:ascii="Times New Roman" w:hAnsi="Times New Roman"/>
        </w:rPr>
        <w:t xml:space="preserve"> Антикризисный план действий Правительства Республики Казахстан и Национального Банка Республики Казахстан по обеспечению экономической и социальной стабильности на 2016-2018 годы, одобренный на заседании Правительства Республики Казахстан протоколом № 51 от 8 декабря 2015 года.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01"/>
    <w:rsid w:val="0029666F"/>
    <w:rsid w:val="007D1549"/>
    <w:rsid w:val="00B7021B"/>
    <w:rsid w:val="00E2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801"/>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21801"/>
    <w:rPr>
      <w:rFonts w:ascii="Calibri" w:eastAsia="Calibri" w:hAnsi="Calibri"/>
      <w:sz w:val="20"/>
      <w:szCs w:val="20"/>
      <w:lang w:eastAsia="en-US"/>
    </w:rPr>
  </w:style>
  <w:style w:type="character" w:customStyle="1" w:styleId="a4">
    <w:name w:val="Текст сноски Знак"/>
    <w:basedOn w:val="a0"/>
    <w:link w:val="a3"/>
    <w:uiPriority w:val="99"/>
    <w:rsid w:val="00E21801"/>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E218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801"/>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21801"/>
    <w:rPr>
      <w:rFonts w:ascii="Calibri" w:eastAsia="Calibri" w:hAnsi="Calibri"/>
      <w:sz w:val="20"/>
      <w:szCs w:val="20"/>
      <w:lang w:eastAsia="en-US"/>
    </w:rPr>
  </w:style>
  <w:style w:type="character" w:customStyle="1" w:styleId="a4">
    <w:name w:val="Текст сноски Знак"/>
    <w:basedOn w:val="a0"/>
    <w:link w:val="a3"/>
    <w:uiPriority w:val="99"/>
    <w:rsid w:val="00E21801"/>
    <w:rPr>
      <w:rFonts w:ascii="Calibri" w:eastAsia="Calibri" w:hAnsi="Calibri" w:cs="Times New Roman"/>
      <w:sz w:val="20"/>
      <w:szCs w:val="20"/>
    </w:rPr>
  </w:style>
  <w:style w:type="character" w:styleId="a5">
    <w:name w:val="footnote reference"/>
    <w:aliases w:val="Footnote Reference Number,Footnote Reference_LVL6,Footnote Reference_LVL61,Footnote Reference_LVL62,Footnote Reference_LVL63,Footnote Reference_LVL64,fr"/>
    <w:uiPriority w:val="99"/>
    <w:unhideWhenUsed/>
    <w:rsid w:val="00E21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3178</Words>
  <Characters>18116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Kim</dc:creator>
  <cp:lastModifiedBy>Vladislav Kim</cp:lastModifiedBy>
  <cp:revision>1</cp:revision>
  <dcterms:created xsi:type="dcterms:W3CDTF">2016-06-02T09:18:00Z</dcterms:created>
  <dcterms:modified xsi:type="dcterms:W3CDTF">2016-06-02T09:32:00Z</dcterms:modified>
</cp:coreProperties>
</file>