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1D2" w:rsidRPr="004258F7" w:rsidRDefault="00F0511D" w:rsidP="00F0511D">
      <w:pPr>
        <w:jc w:val="center"/>
        <w:rPr>
          <w:rFonts w:ascii="Verdana" w:eastAsia="Times New Roman" w:hAnsi="Verdana"/>
          <w:sz w:val="22"/>
          <w:lang w:val="kk-KZ"/>
        </w:rPr>
      </w:pPr>
      <w:r w:rsidRPr="004258F7">
        <w:rPr>
          <w:rFonts w:ascii="Verdana" w:hAnsi="Verdana"/>
          <w:noProof/>
          <w:sz w:val="28"/>
          <w:szCs w:val="28"/>
          <w:lang w:eastAsia="ru-RU"/>
        </w:rPr>
        <w:drawing>
          <wp:inline distT="0" distB="0" distL="0" distR="0" wp14:anchorId="3BCC6E21" wp14:editId="2CA9A97A">
            <wp:extent cx="3322320" cy="579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2320" cy="579120"/>
                    </a:xfrm>
                    <a:prstGeom prst="rect">
                      <a:avLst/>
                    </a:prstGeom>
                    <a:noFill/>
                    <a:ln>
                      <a:noFill/>
                    </a:ln>
                  </pic:spPr>
                </pic:pic>
              </a:graphicData>
            </a:graphic>
          </wp:inline>
        </w:drawing>
      </w:r>
    </w:p>
    <w:p w:rsidR="005D01D2" w:rsidRPr="004258F7" w:rsidRDefault="00F0511D" w:rsidP="007A0D97">
      <w:pPr>
        <w:spacing w:after="0" w:line="240" w:lineRule="auto"/>
        <w:jc w:val="center"/>
        <w:rPr>
          <w:rFonts w:ascii="Arial" w:eastAsia="Times New Roman" w:hAnsi="Arial" w:cs="Arial"/>
          <w:b/>
          <w:szCs w:val="24"/>
          <w:lang w:val="kk-KZ"/>
        </w:rPr>
      </w:pPr>
      <w:r w:rsidRPr="004258F7">
        <w:rPr>
          <w:rFonts w:ascii="Arial" w:eastAsia="Arial" w:hAnsi="Arial" w:cs="Arial"/>
          <w:b/>
          <w:color w:val="000000"/>
          <w:szCs w:val="24"/>
          <w:lang w:val="kk-KZ"/>
        </w:rPr>
        <w:t>БАСПАСӨЗ РЕЛИЗІ</w:t>
      </w:r>
      <w:r w:rsidR="005D01D2" w:rsidRPr="004258F7">
        <w:rPr>
          <w:rFonts w:ascii="Arial" w:eastAsia="Times New Roman" w:hAnsi="Arial" w:cs="Arial"/>
          <w:b/>
          <w:szCs w:val="24"/>
          <w:lang w:val="kk-KZ"/>
        </w:rPr>
        <w:t xml:space="preserve">   </w:t>
      </w:r>
    </w:p>
    <w:p w:rsidR="00A53FCE" w:rsidRPr="004258F7" w:rsidRDefault="003D0556" w:rsidP="003D0556">
      <w:pPr>
        <w:contextualSpacing/>
        <w:jc w:val="center"/>
        <w:rPr>
          <w:rFonts w:ascii="Arial" w:hAnsi="Arial" w:cs="Arial"/>
          <w:b/>
          <w:szCs w:val="24"/>
          <w:lang w:val="kk-KZ"/>
        </w:rPr>
      </w:pPr>
      <w:r w:rsidRPr="003D0556">
        <w:rPr>
          <w:rFonts w:ascii="Arial" w:hAnsi="Arial" w:cs="Arial"/>
          <w:b/>
          <w:szCs w:val="24"/>
          <w:lang w:val="kk-KZ"/>
        </w:rPr>
        <w:t>«Қылмыстық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қаулысына өзгерістер мен толықтыру енгізу туралы»</w:t>
      </w:r>
      <w:r w:rsidR="00FB629F" w:rsidRPr="00FB629F">
        <w:rPr>
          <w:rFonts w:ascii="Arial" w:hAnsi="Arial" w:cs="Arial"/>
          <w:b/>
          <w:szCs w:val="24"/>
          <w:lang w:val="kk-KZ"/>
        </w:rPr>
        <w:t xml:space="preserve"> </w:t>
      </w:r>
      <w:r w:rsidR="007A51B5" w:rsidRPr="004258F7">
        <w:rPr>
          <w:rFonts w:ascii="Arial" w:hAnsi="Arial" w:cs="Arial"/>
          <w:b/>
          <w:szCs w:val="24"/>
          <w:lang w:val="kk-KZ"/>
        </w:rPr>
        <w:t>Қазақстан Республикасы Ұлттық Банкі</w:t>
      </w:r>
      <w:r w:rsidR="00A53FCE" w:rsidRPr="004258F7">
        <w:rPr>
          <w:rFonts w:ascii="Arial" w:hAnsi="Arial" w:cs="Arial"/>
          <w:b/>
          <w:szCs w:val="24"/>
          <w:lang w:val="kk-KZ"/>
        </w:rPr>
        <w:t xml:space="preserve"> Басқармасы</w:t>
      </w:r>
      <w:r w:rsidR="00B70624">
        <w:rPr>
          <w:rFonts w:ascii="Arial" w:hAnsi="Arial" w:cs="Arial"/>
          <w:b/>
          <w:szCs w:val="24"/>
          <w:lang w:val="kk-KZ"/>
        </w:rPr>
        <w:t>ның</w:t>
      </w:r>
      <w:r w:rsidR="00A53FCE" w:rsidRPr="004258F7">
        <w:rPr>
          <w:rFonts w:ascii="Arial" w:hAnsi="Arial" w:cs="Arial"/>
          <w:b/>
          <w:szCs w:val="24"/>
          <w:lang w:val="kk-KZ"/>
        </w:rPr>
        <w:t xml:space="preserve"> қаулысы </w:t>
      </w:r>
      <w:r w:rsidR="006F0CC0">
        <w:rPr>
          <w:rFonts w:ascii="Arial" w:hAnsi="Arial" w:cs="Arial"/>
          <w:b/>
          <w:szCs w:val="24"/>
          <w:lang w:val="kk-KZ"/>
        </w:rPr>
        <w:br/>
      </w:r>
      <w:r w:rsidR="00A53FCE" w:rsidRPr="004258F7">
        <w:rPr>
          <w:rFonts w:ascii="Arial" w:hAnsi="Arial" w:cs="Arial"/>
          <w:b/>
          <w:szCs w:val="24"/>
          <w:lang w:val="kk-KZ"/>
        </w:rPr>
        <w:t>жобасы</w:t>
      </w:r>
      <w:r w:rsidR="00B70624" w:rsidRPr="004258F7">
        <w:rPr>
          <w:rFonts w:ascii="Arial" w:hAnsi="Arial" w:cs="Arial"/>
          <w:b/>
          <w:szCs w:val="24"/>
          <w:lang w:val="kk-KZ"/>
        </w:rPr>
        <w:t>ның</w:t>
      </w:r>
      <w:r w:rsidR="00A53FCE" w:rsidRPr="004258F7">
        <w:rPr>
          <w:rFonts w:ascii="Arial" w:hAnsi="Arial" w:cs="Arial"/>
          <w:b/>
          <w:szCs w:val="24"/>
          <w:lang w:val="kk-KZ"/>
        </w:rPr>
        <w:t xml:space="preserve"> әзірленгені туралы </w:t>
      </w:r>
    </w:p>
    <w:p w:rsidR="005D01D2" w:rsidRPr="004258F7" w:rsidRDefault="005D01D2" w:rsidP="00AE6649">
      <w:pPr>
        <w:widowControl w:val="0"/>
        <w:spacing w:after="0" w:line="240" w:lineRule="auto"/>
        <w:jc w:val="center"/>
        <w:rPr>
          <w:rFonts w:ascii="Arial" w:hAnsi="Arial" w:cs="Arial"/>
          <w:b/>
          <w:szCs w:val="24"/>
          <w:lang w:val="kk-KZ"/>
        </w:rPr>
      </w:pPr>
    </w:p>
    <w:p w:rsidR="00AE6649" w:rsidRPr="004258F7" w:rsidRDefault="00AE6649" w:rsidP="00AE6649">
      <w:pPr>
        <w:widowControl w:val="0"/>
        <w:spacing w:after="0" w:line="240" w:lineRule="auto"/>
        <w:jc w:val="center"/>
        <w:rPr>
          <w:rFonts w:ascii="Arial" w:hAnsi="Arial" w:cs="Arial"/>
          <w:i/>
          <w:szCs w:val="24"/>
          <w:lang w:val="kk-KZ"/>
        </w:rPr>
      </w:pPr>
    </w:p>
    <w:p w:rsidR="005D01D2" w:rsidRPr="004258F7" w:rsidRDefault="00A53FCE" w:rsidP="0057554D">
      <w:pPr>
        <w:spacing w:afterLines="120" w:after="288"/>
        <w:rPr>
          <w:rFonts w:ascii="Arial" w:eastAsia="Times New Roman" w:hAnsi="Arial" w:cs="Arial"/>
          <w:i/>
          <w:szCs w:val="24"/>
          <w:lang w:val="kk-KZ"/>
        </w:rPr>
      </w:pPr>
      <w:r w:rsidRPr="004258F7">
        <w:rPr>
          <w:rFonts w:ascii="Arial" w:eastAsia="Times New Roman" w:hAnsi="Arial" w:cs="Arial"/>
          <w:i/>
          <w:szCs w:val="24"/>
          <w:lang w:val="kk-KZ"/>
        </w:rPr>
        <w:t>202</w:t>
      </w:r>
      <w:r w:rsidR="00FB629F">
        <w:rPr>
          <w:rFonts w:ascii="Arial" w:eastAsia="Times New Roman" w:hAnsi="Arial" w:cs="Arial"/>
          <w:i/>
          <w:szCs w:val="24"/>
          <w:lang w:val="kk-KZ"/>
        </w:rPr>
        <w:t>2</w:t>
      </w:r>
      <w:r w:rsidRPr="004258F7">
        <w:rPr>
          <w:rFonts w:ascii="Arial" w:eastAsia="Times New Roman" w:hAnsi="Arial" w:cs="Arial"/>
          <w:i/>
          <w:szCs w:val="24"/>
          <w:lang w:val="kk-KZ"/>
        </w:rPr>
        <w:t xml:space="preserve"> жылғы </w:t>
      </w:r>
      <w:r w:rsidR="000F484C">
        <w:rPr>
          <w:rFonts w:ascii="Arial" w:eastAsia="Times New Roman" w:hAnsi="Arial" w:cs="Arial"/>
          <w:i/>
          <w:szCs w:val="24"/>
          <w:lang w:val="kk-KZ"/>
        </w:rPr>
        <w:t>29</w:t>
      </w:r>
      <w:bookmarkStart w:id="0" w:name="_GoBack"/>
      <w:bookmarkEnd w:id="0"/>
      <w:r w:rsidR="007F1CC1" w:rsidRPr="004258F7">
        <w:rPr>
          <w:rFonts w:ascii="Arial" w:eastAsia="Times New Roman" w:hAnsi="Arial" w:cs="Arial"/>
          <w:i/>
          <w:szCs w:val="24"/>
          <w:lang w:val="kk-KZ"/>
        </w:rPr>
        <w:t xml:space="preserve"> </w:t>
      </w:r>
      <w:r w:rsidR="003D0556">
        <w:rPr>
          <w:rFonts w:ascii="Arial" w:eastAsia="Times New Roman" w:hAnsi="Arial" w:cs="Arial"/>
          <w:i/>
          <w:szCs w:val="24"/>
          <w:lang w:val="kk-KZ"/>
        </w:rPr>
        <w:t>маусым</w:t>
      </w:r>
      <w:r w:rsidR="005D01D2" w:rsidRPr="004258F7">
        <w:rPr>
          <w:rFonts w:ascii="Arial" w:eastAsia="Times New Roman" w:hAnsi="Arial" w:cs="Arial"/>
          <w:i/>
          <w:szCs w:val="24"/>
          <w:lang w:val="kk-KZ"/>
        </w:rPr>
        <w:tab/>
        <w:t xml:space="preserve">  </w:t>
      </w:r>
      <w:r w:rsidR="00FB629F">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5D01D2" w:rsidRPr="004258F7">
        <w:rPr>
          <w:rFonts w:ascii="Arial" w:eastAsia="Times New Roman" w:hAnsi="Arial" w:cs="Arial"/>
          <w:i/>
          <w:szCs w:val="24"/>
          <w:lang w:val="kk-KZ"/>
        </w:rPr>
        <w:tab/>
        <w:t xml:space="preserve"> </w:t>
      </w:r>
      <w:r w:rsidR="00813285" w:rsidRPr="004258F7">
        <w:rPr>
          <w:rFonts w:ascii="Arial" w:eastAsia="Times New Roman" w:hAnsi="Arial" w:cs="Arial"/>
          <w:i/>
          <w:szCs w:val="24"/>
          <w:lang w:val="kk-KZ"/>
        </w:rPr>
        <w:tab/>
      </w:r>
      <w:r w:rsidR="00813285" w:rsidRPr="004258F7">
        <w:rPr>
          <w:rFonts w:ascii="Arial" w:eastAsia="Times New Roman" w:hAnsi="Arial" w:cs="Arial"/>
          <w:i/>
          <w:szCs w:val="24"/>
          <w:lang w:val="kk-KZ"/>
        </w:rPr>
        <w:tab/>
      </w:r>
      <w:r w:rsidR="005D01D2" w:rsidRPr="004258F7">
        <w:rPr>
          <w:rFonts w:ascii="Arial" w:eastAsia="Times New Roman" w:hAnsi="Arial" w:cs="Arial"/>
          <w:i/>
          <w:szCs w:val="24"/>
          <w:lang w:val="kk-KZ"/>
        </w:rPr>
        <w:t xml:space="preserve">                    </w:t>
      </w:r>
      <w:r w:rsidR="006C39A2" w:rsidRPr="004258F7">
        <w:rPr>
          <w:rFonts w:ascii="Arial" w:eastAsia="Times New Roman" w:hAnsi="Arial" w:cs="Arial"/>
          <w:i/>
          <w:szCs w:val="24"/>
          <w:lang w:val="kk-KZ"/>
        </w:rPr>
        <w:t xml:space="preserve"> </w:t>
      </w:r>
      <w:r w:rsidRPr="004258F7">
        <w:rPr>
          <w:rFonts w:ascii="Arial" w:eastAsia="Times New Roman" w:hAnsi="Arial" w:cs="Arial"/>
          <w:i/>
          <w:szCs w:val="24"/>
          <w:lang w:val="kk-KZ"/>
        </w:rPr>
        <w:t>Нұр-Сұ</w:t>
      </w:r>
      <w:r w:rsidR="006E3B58" w:rsidRPr="004258F7">
        <w:rPr>
          <w:rFonts w:ascii="Arial" w:eastAsia="Times New Roman" w:hAnsi="Arial" w:cs="Arial"/>
          <w:i/>
          <w:szCs w:val="24"/>
          <w:lang w:val="kk-KZ"/>
        </w:rPr>
        <w:t>лтан</w:t>
      </w:r>
      <w:r w:rsidRPr="004258F7">
        <w:rPr>
          <w:rFonts w:ascii="Arial" w:eastAsia="Times New Roman" w:hAnsi="Arial" w:cs="Arial"/>
          <w:i/>
          <w:szCs w:val="24"/>
          <w:lang w:val="kk-KZ"/>
        </w:rPr>
        <w:t xml:space="preserve"> қ</w:t>
      </w:r>
      <w:r w:rsidR="006C39A2" w:rsidRPr="004258F7">
        <w:rPr>
          <w:rFonts w:ascii="Arial" w:eastAsia="Times New Roman" w:hAnsi="Arial" w:cs="Arial"/>
          <w:i/>
          <w:szCs w:val="24"/>
          <w:lang w:val="kk-KZ"/>
        </w:rPr>
        <w:t>аласы</w:t>
      </w:r>
    </w:p>
    <w:p w:rsidR="00A53FCE" w:rsidRPr="004258F7" w:rsidRDefault="00A53FCE" w:rsidP="006C39A2">
      <w:pPr>
        <w:widowControl w:val="0"/>
        <w:spacing w:after="0" w:line="240" w:lineRule="auto"/>
        <w:ind w:firstLine="709"/>
        <w:jc w:val="both"/>
        <w:rPr>
          <w:rFonts w:ascii="Arial" w:hAnsi="Arial" w:cs="Arial"/>
          <w:szCs w:val="24"/>
          <w:lang w:val="kk-KZ"/>
        </w:rPr>
      </w:pPr>
      <w:r w:rsidRPr="004258F7">
        <w:rPr>
          <w:rFonts w:ascii="Arial" w:hAnsi="Arial" w:cs="Arial"/>
          <w:szCs w:val="24"/>
          <w:lang w:val="kk-KZ"/>
        </w:rPr>
        <w:t>Ұлттық Банк</w:t>
      </w:r>
      <w:r w:rsidRPr="00FB629F">
        <w:rPr>
          <w:rFonts w:ascii="Arial" w:hAnsi="Arial" w:cs="Arial"/>
          <w:szCs w:val="24"/>
          <w:lang w:val="kk-KZ"/>
        </w:rPr>
        <w:t xml:space="preserve"> </w:t>
      </w:r>
      <w:r w:rsidR="00FB629F" w:rsidRPr="00FB629F">
        <w:rPr>
          <w:rFonts w:ascii="Arial" w:hAnsi="Arial" w:cs="Arial"/>
          <w:szCs w:val="24"/>
          <w:lang w:val="kk-KZ"/>
        </w:rPr>
        <w:t>«</w:t>
      </w:r>
      <w:r w:rsidR="003D0556" w:rsidRPr="003D0556">
        <w:rPr>
          <w:rFonts w:ascii="Arial" w:hAnsi="Arial" w:cs="Arial"/>
          <w:szCs w:val="24"/>
          <w:lang w:val="kk-KZ"/>
        </w:rPr>
        <w:t>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Ұлттық Банкі Басқармасының 2022 жылғы 28 ақпандағы № 11 қаулысына өзгерістер мен толықтыру енгізу туралы</w:t>
      </w:r>
      <w:r w:rsidR="00FB629F" w:rsidRPr="00FB629F">
        <w:rPr>
          <w:rFonts w:ascii="Arial" w:hAnsi="Arial" w:cs="Arial"/>
          <w:szCs w:val="24"/>
          <w:lang w:val="kk-KZ"/>
        </w:rPr>
        <w:t xml:space="preserve">» </w:t>
      </w:r>
      <w:r w:rsidRPr="004258F7">
        <w:rPr>
          <w:rFonts w:ascii="Arial" w:hAnsi="Arial" w:cs="Arial"/>
          <w:szCs w:val="24"/>
          <w:lang w:val="kk-KZ"/>
        </w:rPr>
        <w:t xml:space="preserve"> </w:t>
      </w:r>
      <w:r w:rsidR="006C39A2" w:rsidRPr="004258F7">
        <w:rPr>
          <w:rFonts w:ascii="Arial" w:hAnsi="Arial" w:cs="Arial"/>
          <w:szCs w:val="24"/>
          <w:lang w:val="kk-KZ"/>
        </w:rPr>
        <w:t>Қазақстан Республикасы Ұлттық Банкі</w:t>
      </w:r>
      <w:r w:rsidRPr="004258F7">
        <w:rPr>
          <w:rFonts w:ascii="Arial" w:hAnsi="Arial" w:cs="Arial"/>
          <w:szCs w:val="24"/>
          <w:lang w:val="kk-KZ"/>
        </w:rPr>
        <w:t xml:space="preserve"> Басқармасы</w:t>
      </w:r>
      <w:r w:rsidR="00B70624">
        <w:rPr>
          <w:rFonts w:ascii="Arial" w:hAnsi="Arial" w:cs="Arial"/>
          <w:szCs w:val="24"/>
          <w:lang w:val="kk-KZ"/>
        </w:rPr>
        <w:t>ның</w:t>
      </w:r>
      <w:r w:rsidRPr="004258F7">
        <w:rPr>
          <w:rFonts w:ascii="Arial" w:hAnsi="Arial" w:cs="Arial"/>
          <w:szCs w:val="24"/>
          <w:lang w:val="kk-KZ"/>
        </w:rPr>
        <w:t xml:space="preserve"> қаулысы</w:t>
      </w:r>
      <w:r w:rsidR="00B70624">
        <w:rPr>
          <w:rFonts w:ascii="Arial" w:hAnsi="Arial" w:cs="Arial"/>
          <w:szCs w:val="24"/>
          <w:lang w:val="kk-KZ"/>
        </w:rPr>
        <w:t xml:space="preserve"> </w:t>
      </w:r>
      <w:r w:rsidRPr="004258F7">
        <w:rPr>
          <w:rFonts w:ascii="Arial" w:hAnsi="Arial" w:cs="Arial"/>
          <w:szCs w:val="24"/>
          <w:lang w:val="kk-KZ"/>
        </w:rPr>
        <w:t>жобасы</w:t>
      </w:r>
      <w:r w:rsidR="00B70624">
        <w:rPr>
          <w:rFonts w:ascii="Arial" w:hAnsi="Arial" w:cs="Arial"/>
          <w:szCs w:val="24"/>
          <w:lang w:val="kk-KZ"/>
        </w:rPr>
        <w:t>ның</w:t>
      </w:r>
      <w:r w:rsidRPr="004258F7">
        <w:rPr>
          <w:rFonts w:ascii="Arial" w:hAnsi="Arial" w:cs="Arial"/>
          <w:szCs w:val="24"/>
          <w:lang w:val="kk-KZ"/>
        </w:rPr>
        <w:t xml:space="preserve"> (бұдан әрі – Қаулы жобасы) әзірленгені туралы хабарлайды.</w:t>
      </w:r>
    </w:p>
    <w:p w:rsidR="007A0D97" w:rsidRDefault="00085E81" w:rsidP="00592B3F">
      <w:pPr>
        <w:spacing w:after="0" w:line="240" w:lineRule="auto"/>
        <w:ind w:firstLine="709"/>
        <w:jc w:val="both"/>
        <w:rPr>
          <w:rFonts w:ascii="Arial" w:hAnsi="Arial" w:cs="Arial"/>
          <w:szCs w:val="24"/>
          <w:lang w:val="kk-KZ"/>
        </w:rPr>
      </w:pPr>
      <w:r>
        <w:rPr>
          <w:rFonts w:ascii="Arial" w:hAnsi="Arial" w:cs="Arial"/>
          <w:szCs w:val="24"/>
          <w:lang w:val="kk-KZ"/>
        </w:rPr>
        <w:t>Қ</w:t>
      </w:r>
      <w:r w:rsidRPr="00085E81">
        <w:rPr>
          <w:rFonts w:ascii="Arial" w:hAnsi="Arial" w:cs="Arial"/>
          <w:szCs w:val="24"/>
          <w:lang w:val="kk-KZ"/>
        </w:rPr>
        <w:t xml:space="preserve">аулы жобасы </w:t>
      </w:r>
      <w:r w:rsidR="003D0556" w:rsidRPr="003D0556">
        <w:rPr>
          <w:rFonts w:ascii="Arial" w:hAnsi="Arial" w:cs="Arial"/>
          <w:szCs w:val="24"/>
          <w:lang w:val="kk-KZ"/>
        </w:rPr>
        <w:t>Қазақстан</w:t>
      </w:r>
      <w:r w:rsidR="003D0556">
        <w:rPr>
          <w:rFonts w:ascii="Arial" w:hAnsi="Arial" w:cs="Arial"/>
          <w:szCs w:val="24"/>
          <w:lang w:val="kk-KZ"/>
        </w:rPr>
        <w:t xml:space="preserve"> Республикасының</w:t>
      </w:r>
      <w:r w:rsidR="003D0556" w:rsidRPr="003D0556">
        <w:rPr>
          <w:rFonts w:ascii="Arial" w:hAnsi="Arial" w:cs="Arial"/>
          <w:szCs w:val="24"/>
          <w:lang w:val="kk-KZ"/>
        </w:rPr>
        <w:t xml:space="preserve"> Еуразиялық топтың өзара бағалаудың 2-ші раундына дайындау шеңберінде төлем ұйымдары</w:t>
      </w:r>
      <w:r w:rsidR="003D0556">
        <w:rPr>
          <w:rFonts w:ascii="Arial" w:hAnsi="Arial" w:cs="Arial"/>
          <w:szCs w:val="24"/>
          <w:lang w:val="kk-KZ"/>
        </w:rPr>
        <w:t xml:space="preserve"> үшін</w:t>
      </w:r>
      <w:r w:rsidR="003D0556" w:rsidRPr="003D0556">
        <w:rPr>
          <w:rFonts w:ascii="Arial" w:hAnsi="Arial" w:cs="Arial"/>
          <w:szCs w:val="24"/>
          <w:lang w:val="kk-KZ"/>
        </w:rPr>
        <w:t xml:space="preserve"> ішкі бақылау қағидаларына қойылатын талаптарды ФАТФ-тың халықаралық стандарттарына сәйкес келтіру мақсатында қабылданады</w:t>
      </w:r>
      <w:r w:rsidR="00592B3F">
        <w:rPr>
          <w:rFonts w:ascii="Arial" w:hAnsi="Arial" w:cs="Arial"/>
          <w:szCs w:val="24"/>
          <w:lang w:val="kk-KZ"/>
        </w:rPr>
        <w:t>.</w:t>
      </w:r>
    </w:p>
    <w:p w:rsidR="00A01060" w:rsidRDefault="0055063E" w:rsidP="0055063E">
      <w:pPr>
        <w:spacing w:after="0" w:line="240" w:lineRule="auto"/>
        <w:ind w:firstLine="709"/>
        <w:jc w:val="both"/>
        <w:rPr>
          <w:rFonts w:ascii="Arial" w:hAnsi="Arial" w:cs="Arial"/>
          <w:szCs w:val="24"/>
          <w:lang w:val="kk-KZ"/>
        </w:rPr>
      </w:pPr>
      <w:r w:rsidRPr="004258F7">
        <w:rPr>
          <w:rFonts w:ascii="Arial" w:hAnsi="Arial" w:cs="Arial"/>
          <w:szCs w:val="24"/>
          <w:lang w:val="kk-KZ"/>
        </w:rPr>
        <w:t>Қаулы жобасының толық мәтінімен ашық нормативтік құқықтық актілердің ресми интернет-порталында</w:t>
      </w:r>
      <w:r w:rsidR="009B23B9">
        <w:rPr>
          <w:rFonts w:ascii="Arial" w:hAnsi="Arial" w:cs="Arial"/>
          <w:szCs w:val="24"/>
          <w:lang w:val="kk-KZ"/>
        </w:rPr>
        <w:t xml:space="preserve"> мына сілтеме</w:t>
      </w:r>
      <w:r w:rsidR="00FB629F" w:rsidRPr="00FB629F">
        <w:rPr>
          <w:rFonts w:ascii="Arial" w:hAnsi="Arial" w:cs="Arial"/>
          <w:szCs w:val="24"/>
          <w:lang w:val="kk-KZ"/>
        </w:rPr>
        <w:t xml:space="preserve"> </w:t>
      </w:r>
      <w:r w:rsidR="00FB629F">
        <w:rPr>
          <w:rFonts w:ascii="Arial" w:hAnsi="Arial" w:cs="Arial"/>
          <w:szCs w:val="24"/>
          <w:lang w:val="kk-KZ"/>
        </w:rPr>
        <w:t xml:space="preserve">бойынша </w:t>
      </w:r>
      <w:r w:rsidR="00FB629F" w:rsidRPr="004258F7">
        <w:rPr>
          <w:rFonts w:ascii="Arial" w:hAnsi="Arial" w:cs="Arial"/>
          <w:szCs w:val="24"/>
          <w:lang w:val="kk-KZ"/>
        </w:rPr>
        <w:t>танысуға болады</w:t>
      </w:r>
      <w:r w:rsidR="009B23B9">
        <w:rPr>
          <w:rFonts w:ascii="Arial" w:hAnsi="Arial" w:cs="Arial"/>
          <w:szCs w:val="24"/>
          <w:lang w:val="kk-KZ"/>
        </w:rPr>
        <w:t xml:space="preserve">: </w:t>
      </w:r>
      <w:hyperlink r:id="rId8" w:history="1">
        <w:r w:rsidR="003D0556" w:rsidRPr="003D0556">
          <w:rPr>
            <w:rStyle w:val="a3"/>
            <w:rFonts w:ascii="Arial" w:hAnsi="Arial" w:cs="Arial"/>
            <w:lang w:val="kk-KZ"/>
          </w:rPr>
          <w:t>https://legalacts.egov.kz/npa/view?id=14140711</w:t>
        </w:r>
      </w:hyperlink>
    </w:p>
    <w:p w:rsidR="00206595" w:rsidRPr="004258F7" w:rsidRDefault="00206595" w:rsidP="0055063E">
      <w:pPr>
        <w:spacing w:after="0" w:line="240" w:lineRule="auto"/>
        <w:ind w:firstLine="709"/>
        <w:jc w:val="both"/>
        <w:rPr>
          <w:rFonts w:ascii="Arial" w:hAnsi="Arial" w:cs="Arial"/>
          <w:szCs w:val="24"/>
          <w:lang w:val="kk-KZ"/>
        </w:rPr>
      </w:pPr>
    </w:p>
    <w:p w:rsidR="007C0125" w:rsidRPr="004258F7" w:rsidRDefault="007C0125" w:rsidP="007C0125">
      <w:pPr>
        <w:spacing w:after="0" w:line="240" w:lineRule="auto"/>
        <w:ind w:firstLine="709"/>
        <w:jc w:val="both"/>
        <w:rPr>
          <w:rFonts w:ascii="Arial" w:hAnsi="Arial" w:cs="Arial"/>
          <w:szCs w:val="24"/>
          <w:u w:val="single"/>
          <w:lang w:val="kk-KZ"/>
        </w:rPr>
      </w:pPr>
    </w:p>
    <w:p w:rsidR="00671E69" w:rsidRPr="004258F7" w:rsidRDefault="0055063E" w:rsidP="00671E69">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Толығырақ ақпаратты мына телефон арқылы алуға болады</w:t>
      </w:r>
      <w:r w:rsidR="00671E69" w:rsidRPr="004258F7">
        <w:rPr>
          <w:rFonts w:ascii="Arial" w:eastAsia="Times New Roman" w:hAnsi="Arial" w:cs="Arial"/>
          <w:szCs w:val="24"/>
          <w:lang w:val="kk-KZ"/>
        </w:rPr>
        <w:t>:</w:t>
      </w:r>
    </w:p>
    <w:p w:rsidR="007A0D97" w:rsidRDefault="00671E69" w:rsidP="007A0D97">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+7 (7172) 775</w:t>
      </w:r>
      <w:r w:rsidR="007A0D97">
        <w:rPr>
          <w:rFonts w:ascii="Arial" w:eastAsia="Times New Roman" w:hAnsi="Arial" w:cs="Arial"/>
          <w:szCs w:val="24"/>
          <w:lang w:val="kk-KZ"/>
        </w:rPr>
        <w:t> </w:t>
      </w:r>
      <w:r w:rsidRPr="004258F7">
        <w:rPr>
          <w:rFonts w:ascii="Arial" w:eastAsia="Times New Roman" w:hAnsi="Arial" w:cs="Arial"/>
          <w:szCs w:val="24"/>
          <w:lang w:val="kk-KZ"/>
        </w:rPr>
        <w:t>325</w:t>
      </w:r>
      <w:r w:rsidR="007A0D97">
        <w:rPr>
          <w:rFonts w:ascii="Arial" w:eastAsia="Times New Roman" w:hAnsi="Arial" w:cs="Arial"/>
          <w:szCs w:val="24"/>
          <w:lang w:val="kk-KZ"/>
        </w:rPr>
        <w:t xml:space="preserve">, </w:t>
      </w:r>
      <w:r w:rsidRPr="004258F7">
        <w:rPr>
          <w:rFonts w:ascii="Arial" w:eastAsia="Times New Roman" w:hAnsi="Arial" w:cs="Arial"/>
          <w:szCs w:val="24"/>
          <w:lang w:val="kk-KZ"/>
        </w:rPr>
        <w:t xml:space="preserve">e-mail: </w:t>
      </w:r>
      <w:hyperlink r:id="rId9" w:history="1">
        <w:r w:rsidR="000A400C" w:rsidRPr="004258F7">
          <w:rPr>
            <w:rStyle w:val="a3"/>
            <w:rFonts w:ascii="Arial" w:eastAsia="Times New Roman" w:hAnsi="Arial" w:cs="Arial"/>
            <w:szCs w:val="24"/>
            <w:lang w:val="kk-KZ"/>
          </w:rPr>
          <w:t>press@nationalbank.kz</w:t>
        </w:r>
      </w:hyperlink>
      <w:r w:rsidR="007A0D97">
        <w:rPr>
          <w:rFonts w:ascii="Arial" w:eastAsia="Times New Roman" w:hAnsi="Arial" w:cs="Arial"/>
          <w:szCs w:val="24"/>
          <w:lang w:val="kk-KZ"/>
        </w:rPr>
        <w:t>,</w:t>
      </w:r>
    </w:p>
    <w:p w:rsidR="00671E69" w:rsidRPr="007A0D97" w:rsidRDefault="00671E69" w:rsidP="007A0D97">
      <w:pPr>
        <w:spacing w:after="0" w:line="240" w:lineRule="auto"/>
        <w:ind w:firstLine="709"/>
        <w:jc w:val="center"/>
        <w:rPr>
          <w:rFonts w:ascii="Arial" w:eastAsia="Times New Roman" w:hAnsi="Arial" w:cs="Arial"/>
          <w:szCs w:val="24"/>
          <w:lang w:val="kk-KZ"/>
        </w:rPr>
      </w:pPr>
      <w:r w:rsidRPr="004258F7">
        <w:rPr>
          <w:rFonts w:ascii="Arial" w:eastAsia="Times New Roman" w:hAnsi="Arial" w:cs="Arial"/>
          <w:szCs w:val="24"/>
          <w:lang w:val="kk-KZ"/>
        </w:rPr>
        <w:t>www.nationalbank.kz, legalacts.egov.kz</w:t>
      </w:r>
    </w:p>
    <w:sectPr w:rsidR="00671E69" w:rsidRPr="007A0D97" w:rsidSect="000A400C">
      <w:pgSz w:w="11906" w:h="16838"/>
      <w:pgMar w:top="284" w:right="707"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66" w:rsidRDefault="002E1966" w:rsidP="00A556F9">
      <w:pPr>
        <w:spacing w:after="0" w:line="240" w:lineRule="auto"/>
      </w:pPr>
      <w:r>
        <w:separator/>
      </w:r>
    </w:p>
  </w:endnote>
  <w:endnote w:type="continuationSeparator" w:id="0">
    <w:p w:rsidR="002E1966" w:rsidRDefault="002E1966" w:rsidP="00A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66" w:rsidRDefault="002E1966" w:rsidP="00A556F9">
      <w:pPr>
        <w:spacing w:after="0" w:line="240" w:lineRule="auto"/>
      </w:pPr>
      <w:r>
        <w:separator/>
      </w:r>
    </w:p>
  </w:footnote>
  <w:footnote w:type="continuationSeparator" w:id="0">
    <w:p w:rsidR="002E1966" w:rsidRDefault="002E1966" w:rsidP="00A5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A50"/>
    <w:multiLevelType w:val="hybridMultilevel"/>
    <w:tmpl w:val="ABB49770"/>
    <w:lvl w:ilvl="0" w:tplc="C9EACD0A">
      <w:start w:val="1"/>
      <w:numFmt w:val="decimal"/>
      <w:lvlText w:val="%1."/>
      <w:lvlJc w:val="left"/>
      <w:pPr>
        <w:ind w:left="760" w:hanging="360"/>
      </w:pPr>
      <w:rPr>
        <w:rFonts w:hint="default"/>
        <w:b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70E55200"/>
    <w:multiLevelType w:val="hybridMultilevel"/>
    <w:tmpl w:val="A9E07512"/>
    <w:lvl w:ilvl="0" w:tplc="5CB29522">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218FA"/>
    <w:rsid w:val="00070549"/>
    <w:rsid w:val="00082A09"/>
    <w:rsid w:val="00085E81"/>
    <w:rsid w:val="000A400C"/>
    <w:rsid w:val="000E2B61"/>
    <w:rsid w:val="000F484C"/>
    <w:rsid w:val="00110A4D"/>
    <w:rsid w:val="00122614"/>
    <w:rsid w:val="00126282"/>
    <w:rsid w:val="00151920"/>
    <w:rsid w:val="00152A2A"/>
    <w:rsid w:val="001558BA"/>
    <w:rsid w:val="001A5F2E"/>
    <w:rsid w:val="001A6B29"/>
    <w:rsid w:val="001C2C65"/>
    <w:rsid w:val="001E011D"/>
    <w:rsid w:val="00200734"/>
    <w:rsid w:val="00206595"/>
    <w:rsid w:val="00215E9F"/>
    <w:rsid w:val="00242E9F"/>
    <w:rsid w:val="00265216"/>
    <w:rsid w:val="002A35CF"/>
    <w:rsid w:val="002A6287"/>
    <w:rsid w:val="002E03C4"/>
    <w:rsid w:val="002E1966"/>
    <w:rsid w:val="002E3355"/>
    <w:rsid w:val="003000CD"/>
    <w:rsid w:val="00307D59"/>
    <w:rsid w:val="00321327"/>
    <w:rsid w:val="00322C17"/>
    <w:rsid w:val="00325686"/>
    <w:rsid w:val="003742ED"/>
    <w:rsid w:val="00390C75"/>
    <w:rsid w:val="003A0A71"/>
    <w:rsid w:val="003C2668"/>
    <w:rsid w:val="003D0556"/>
    <w:rsid w:val="003E475A"/>
    <w:rsid w:val="003F5832"/>
    <w:rsid w:val="0040173B"/>
    <w:rsid w:val="00406A1D"/>
    <w:rsid w:val="004258F7"/>
    <w:rsid w:val="0043451A"/>
    <w:rsid w:val="00434C1F"/>
    <w:rsid w:val="0049075F"/>
    <w:rsid w:val="004920C4"/>
    <w:rsid w:val="004D606E"/>
    <w:rsid w:val="004E05A2"/>
    <w:rsid w:val="004E0A64"/>
    <w:rsid w:val="004E53BF"/>
    <w:rsid w:val="005037D7"/>
    <w:rsid w:val="005430E3"/>
    <w:rsid w:val="005461D4"/>
    <w:rsid w:val="0055063E"/>
    <w:rsid w:val="0057554D"/>
    <w:rsid w:val="00590A3A"/>
    <w:rsid w:val="00592B3F"/>
    <w:rsid w:val="005A42C8"/>
    <w:rsid w:val="005D01D2"/>
    <w:rsid w:val="006203DC"/>
    <w:rsid w:val="006220C9"/>
    <w:rsid w:val="00661EAE"/>
    <w:rsid w:val="00671E69"/>
    <w:rsid w:val="00682E12"/>
    <w:rsid w:val="0068523A"/>
    <w:rsid w:val="006A46EC"/>
    <w:rsid w:val="006C2AB2"/>
    <w:rsid w:val="006C39A2"/>
    <w:rsid w:val="006E3B58"/>
    <w:rsid w:val="006F0CC0"/>
    <w:rsid w:val="006F367F"/>
    <w:rsid w:val="006F4784"/>
    <w:rsid w:val="006F5F52"/>
    <w:rsid w:val="00707582"/>
    <w:rsid w:val="00707E86"/>
    <w:rsid w:val="00717B28"/>
    <w:rsid w:val="00721AE1"/>
    <w:rsid w:val="00740AE5"/>
    <w:rsid w:val="007527B4"/>
    <w:rsid w:val="00766D0D"/>
    <w:rsid w:val="007752D4"/>
    <w:rsid w:val="007A0D97"/>
    <w:rsid w:val="007A2B5B"/>
    <w:rsid w:val="007A51B5"/>
    <w:rsid w:val="007C0125"/>
    <w:rsid w:val="007C5EF0"/>
    <w:rsid w:val="007D4F8E"/>
    <w:rsid w:val="007D7E8B"/>
    <w:rsid w:val="007F0DE1"/>
    <w:rsid w:val="007F1CC1"/>
    <w:rsid w:val="007F737F"/>
    <w:rsid w:val="00806CE8"/>
    <w:rsid w:val="00810A59"/>
    <w:rsid w:val="00813285"/>
    <w:rsid w:val="00821CBB"/>
    <w:rsid w:val="00880684"/>
    <w:rsid w:val="0088282E"/>
    <w:rsid w:val="008A07AE"/>
    <w:rsid w:val="008B3A5D"/>
    <w:rsid w:val="008E7B69"/>
    <w:rsid w:val="009338A3"/>
    <w:rsid w:val="00934D72"/>
    <w:rsid w:val="009425D6"/>
    <w:rsid w:val="009508C5"/>
    <w:rsid w:val="00955D97"/>
    <w:rsid w:val="00957E14"/>
    <w:rsid w:val="00962BDF"/>
    <w:rsid w:val="00966F5A"/>
    <w:rsid w:val="009949B0"/>
    <w:rsid w:val="009B23B9"/>
    <w:rsid w:val="009B3647"/>
    <w:rsid w:val="009C3C91"/>
    <w:rsid w:val="009F0DCD"/>
    <w:rsid w:val="00A01060"/>
    <w:rsid w:val="00A31A4C"/>
    <w:rsid w:val="00A42056"/>
    <w:rsid w:val="00A53FCE"/>
    <w:rsid w:val="00A556F9"/>
    <w:rsid w:val="00A71FD4"/>
    <w:rsid w:val="00A81033"/>
    <w:rsid w:val="00A94AA0"/>
    <w:rsid w:val="00AE558E"/>
    <w:rsid w:val="00AE6649"/>
    <w:rsid w:val="00AF18CB"/>
    <w:rsid w:val="00AF1D93"/>
    <w:rsid w:val="00B31C16"/>
    <w:rsid w:val="00B44F25"/>
    <w:rsid w:val="00B70624"/>
    <w:rsid w:val="00B75454"/>
    <w:rsid w:val="00B81BA5"/>
    <w:rsid w:val="00BC78B4"/>
    <w:rsid w:val="00BE00C5"/>
    <w:rsid w:val="00C67C14"/>
    <w:rsid w:val="00C705F6"/>
    <w:rsid w:val="00CB7DB6"/>
    <w:rsid w:val="00CC1DAF"/>
    <w:rsid w:val="00CC7C2F"/>
    <w:rsid w:val="00CD6C64"/>
    <w:rsid w:val="00D131C7"/>
    <w:rsid w:val="00D507C9"/>
    <w:rsid w:val="00D513E7"/>
    <w:rsid w:val="00D7478F"/>
    <w:rsid w:val="00D86A6C"/>
    <w:rsid w:val="00DC0E34"/>
    <w:rsid w:val="00E84B77"/>
    <w:rsid w:val="00E92C3E"/>
    <w:rsid w:val="00EB6C81"/>
    <w:rsid w:val="00EC6B04"/>
    <w:rsid w:val="00ED1D8C"/>
    <w:rsid w:val="00ED7F84"/>
    <w:rsid w:val="00EE658E"/>
    <w:rsid w:val="00EE7B59"/>
    <w:rsid w:val="00F0511D"/>
    <w:rsid w:val="00F05670"/>
    <w:rsid w:val="00F37B9B"/>
    <w:rsid w:val="00F470CD"/>
    <w:rsid w:val="00F75E5D"/>
    <w:rsid w:val="00F832C2"/>
    <w:rsid w:val="00F94E18"/>
    <w:rsid w:val="00FA13A1"/>
    <w:rsid w:val="00FA2BD4"/>
    <w:rsid w:val="00FB25F3"/>
    <w:rsid w:val="00FB620D"/>
    <w:rsid w:val="00FB629F"/>
    <w:rsid w:val="00FD1A7E"/>
    <w:rsid w:val="00FD6EF2"/>
    <w:rsid w:val="00FD7C4F"/>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4DC0"/>
  <w15:chartTrackingRefBased/>
  <w15:docId w15:val="{87A95DB6-53AB-4799-8F75-A83FA362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D01D2"/>
    <w:rPr>
      <w:color w:val="0000FF"/>
      <w:u w:val="single"/>
    </w:rPr>
  </w:style>
  <w:style w:type="character" w:customStyle="1" w:styleId="s0">
    <w:name w:val="s0"/>
    <w:rsid w:val="005D01D2"/>
    <w:rPr>
      <w:color w:val="000000"/>
    </w:rPr>
  </w:style>
  <w:style w:type="paragraph" w:styleId="a4">
    <w:name w:val="Balloon Text"/>
    <w:basedOn w:val="a"/>
    <w:link w:val="a5"/>
    <w:uiPriority w:val="99"/>
    <w:semiHidden/>
    <w:unhideWhenUsed/>
    <w:rsid w:val="00406A1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06A1D"/>
    <w:rPr>
      <w:rFonts w:ascii="Tahoma" w:hAnsi="Tahoma" w:cs="Tahoma"/>
      <w:sz w:val="16"/>
      <w:szCs w:val="16"/>
      <w:lang w:val="ru-RU"/>
    </w:rPr>
  </w:style>
  <w:style w:type="paragraph" w:styleId="a6">
    <w:name w:val="List Paragraph"/>
    <w:basedOn w:val="a"/>
    <w:uiPriority w:val="34"/>
    <w:qFormat/>
    <w:rsid w:val="003742ED"/>
    <w:pPr>
      <w:spacing w:after="0" w:line="240" w:lineRule="auto"/>
      <w:ind w:left="720"/>
      <w:contextualSpacing/>
    </w:pPr>
    <w:rPr>
      <w:rFonts w:eastAsia="Times New Roman"/>
      <w:sz w:val="20"/>
      <w:szCs w:val="20"/>
      <w:lang w:eastAsia="ru-RU"/>
    </w:rPr>
  </w:style>
  <w:style w:type="character" w:customStyle="1" w:styleId="s1">
    <w:name w:val="s1"/>
    <w:qFormat/>
    <w:rsid w:val="00A556F9"/>
    <w:rPr>
      <w:color w:val="000000"/>
    </w:rPr>
  </w:style>
  <w:style w:type="paragraph" w:styleId="a7">
    <w:name w:val="footnote text"/>
    <w:aliases w:val="Текст сноски-FN,single space,footnote text,Знак1,Знак1 Знак Знак,Знак2 Знак,Знак11,Знак2,Знак1 Знак Знак Знак Знак Знак Знак Знак Знак,Знак1 Знак Знак Знак Знак Знак,Знак1 Знак Знак Знак Знак,Знак1 Знак Знак Знак Знак Знак Знак Зна, Знак1"/>
    <w:basedOn w:val="a"/>
    <w:link w:val="a8"/>
    <w:unhideWhenUsed/>
    <w:rsid w:val="00A556F9"/>
    <w:pPr>
      <w:spacing w:after="0" w:line="240" w:lineRule="auto"/>
    </w:pPr>
    <w:rPr>
      <w:rFonts w:ascii="Calibri" w:hAnsi="Calibri"/>
      <w:sz w:val="20"/>
      <w:szCs w:val="20"/>
    </w:rPr>
  </w:style>
  <w:style w:type="character" w:customStyle="1" w:styleId="a8">
    <w:name w:val="Текст сноски Знак"/>
    <w:aliases w:val="Текст сноски-FN Знак,single space Знак,footnote text Знак,Знак1 Знак,Знак1 Знак Знак Знак,Знак2 Знак Знак,Знак11 Знак,Знак2 Знак1,Знак1 Знак Знак Знак Знак Знак Знак Знак Знак Знак,Знак1 Знак Знак Знак Знак Знак Знак, Знак1 Знак"/>
    <w:link w:val="a7"/>
    <w:rsid w:val="00A556F9"/>
    <w:rPr>
      <w:rFonts w:ascii="Calibri" w:hAnsi="Calibri"/>
      <w:lang w:eastAsia="en-US"/>
    </w:rPr>
  </w:style>
  <w:style w:type="character" w:styleId="a9">
    <w:name w:val="footnote reference"/>
    <w:unhideWhenUsed/>
    <w:rsid w:val="00A55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6359">
      <w:bodyDiv w:val="1"/>
      <w:marLeft w:val="0"/>
      <w:marRight w:val="0"/>
      <w:marTop w:val="0"/>
      <w:marBottom w:val="0"/>
      <w:divBdr>
        <w:top w:val="none" w:sz="0" w:space="0" w:color="auto"/>
        <w:left w:val="none" w:sz="0" w:space="0" w:color="auto"/>
        <w:bottom w:val="none" w:sz="0" w:space="0" w:color="auto"/>
        <w:right w:val="none" w:sz="0" w:space="0" w:color="auto"/>
      </w:divBdr>
    </w:div>
    <w:div w:id="586495653">
      <w:bodyDiv w:val="1"/>
      <w:marLeft w:val="0"/>
      <w:marRight w:val="0"/>
      <w:marTop w:val="0"/>
      <w:marBottom w:val="0"/>
      <w:divBdr>
        <w:top w:val="none" w:sz="0" w:space="0" w:color="auto"/>
        <w:left w:val="none" w:sz="0" w:space="0" w:color="auto"/>
        <w:bottom w:val="none" w:sz="0" w:space="0" w:color="auto"/>
        <w:right w:val="none" w:sz="0" w:space="0" w:color="auto"/>
      </w:divBdr>
    </w:div>
    <w:div w:id="608511176">
      <w:bodyDiv w:val="1"/>
      <w:marLeft w:val="0"/>
      <w:marRight w:val="0"/>
      <w:marTop w:val="0"/>
      <w:marBottom w:val="0"/>
      <w:divBdr>
        <w:top w:val="none" w:sz="0" w:space="0" w:color="auto"/>
        <w:left w:val="none" w:sz="0" w:space="0" w:color="auto"/>
        <w:bottom w:val="none" w:sz="0" w:space="0" w:color="auto"/>
        <w:right w:val="none" w:sz="0" w:space="0" w:color="auto"/>
      </w:divBdr>
    </w:div>
    <w:div w:id="758909534">
      <w:bodyDiv w:val="1"/>
      <w:marLeft w:val="0"/>
      <w:marRight w:val="0"/>
      <w:marTop w:val="0"/>
      <w:marBottom w:val="0"/>
      <w:divBdr>
        <w:top w:val="none" w:sz="0" w:space="0" w:color="auto"/>
        <w:left w:val="none" w:sz="0" w:space="0" w:color="auto"/>
        <w:bottom w:val="none" w:sz="0" w:space="0" w:color="auto"/>
        <w:right w:val="none" w:sz="0" w:space="0" w:color="auto"/>
      </w:divBdr>
    </w:div>
    <w:div w:id="821040251">
      <w:bodyDiv w:val="1"/>
      <w:marLeft w:val="0"/>
      <w:marRight w:val="0"/>
      <w:marTop w:val="0"/>
      <w:marBottom w:val="0"/>
      <w:divBdr>
        <w:top w:val="none" w:sz="0" w:space="0" w:color="auto"/>
        <w:left w:val="none" w:sz="0" w:space="0" w:color="auto"/>
        <w:bottom w:val="none" w:sz="0" w:space="0" w:color="auto"/>
        <w:right w:val="none" w:sz="0" w:space="0" w:color="auto"/>
      </w:divBdr>
    </w:div>
    <w:div w:id="1093546839">
      <w:bodyDiv w:val="1"/>
      <w:marLeft w:val="0"/>
      <w:marRight w:val="0"/>
      <w:marTop w:val="0"/>
      <w:marBottom w:val="0"/>
      <w:divBdr>
        <w:top w:val="none" w:sz="0" w:space="0" w:color="auto"/>
        <w:left w:val="none" w:sz="0" w:space="0" w:color="auto"/>
        <w:bottom w:val="none" w:sz="0" w:space="0" w:color="auto"/>
        <w:right w:val="none" w:sz="0" w:space="0" w:color="auto"/>
      </w:divBdr>
    </w:div>
    <w:div w:id="1204053118">
      <w:bodyDiv w:val="1"/>
      <w:marLeft w:val="0"/>
      <w:marRight w:val="0"/>
      <w:marTop w:val="0"/>
      <w:marBottom w:val="0"/>
      <w:divBdr>
        <w:top w:val="none" w:sz="0" w:space="0" w:color="auto"/>
        <w:left w:val="none" w:sz="0" w:space="0" w:color="auto"/>
        <w:bottom w:val="none" w:sz="0" w:space="0" w:color="auto"/>
        <w:right w:val="none" w:sz="0" w:space="0" w:color="auto"/>
      </w:divBdr>
    </w:div>
    <w:div w:id="1312900724">
      <w:bodyDiv w:val="1"/>
      <w:marLeft w:val="0"/>
      <w:marRight w:val="0"/>
      <w:marTop w:val="0"/>
      <w:marBottom w:val="0"/>
      <w:divBdr>
        <w:top w:val="none" w:sz="0" w:space="0" w:color="auto"/>
        <w:left w:val="none" w:sz="0" w:space="0" w:color="auto"/>
        <w:bottom w:val="none" w:sz="0" w:space="0" w:color="auto"/>
        <w:right w:val="none" w:sz="0" w:space="0" w:color="auto"/>
      </w:divBdr>
    </w:div>
    <w:div w:id="1354068327">
      <w:bodyDiv w:val="1"/>
      <w:marLeft w:val="0"/>
      <w:marRight w:val="0"/>
      <w:marTop w:val="0"/>
      <w:marBottom w:val="0"/>
      <w:divBdr>
        <w:top w:val="none" w:sz="0" w:space="0" w:color="auto"/>
        <w:left w:val="none" w:sz="0" w:space="0" w:color="auto"/>
        <w:bottom w:val="none" w:sz="0" w:space="0" w:color="auto"/>
        <w:right w:val="none" w:sz="0" w:space="0" w:color="auto"/>
      </w:divBdr>
    </w:div>
    <w:div w:id="1574050778">
      <w:bodyDiv w:val="1"/>
      <w:marLeft w:val="0"/>
      <w:marRight w:val="0"/>
      <w:marTop w:val="0"/>
      <w:marBottom w:val="0"/>
      <w:divBdr>
        <w:top w:val="none" w:sz="0" w:space="0" w:color="auto"/>
        <w:left w:val="none" w:sz="0" w:space="0" w:color="auto"/>
        <w:bottom w:val="none" w:sz="0" w:space="0" w:color="auto"/>
        <w:right w:val="none" w:sz="0" w:space="0" w:color="auto"/>
      </w:divBdr>
    </w:div>
    <w:div w:id="20716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414071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ess@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250</Words>
  <Characters>1430</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1677</CharactersWithSpaces>
  <SharedDoc>false</SharedDoc>
  <HLinks>
    <vt:vector size="6" baseType="variant">
      <vt:variant>
        <vt:i4>4718688</vt:i4>
      </vt:variant>
      <vt:variant>
        <vt:i4>0</vt:i4>
      </vt:variant>
      <vt:variant>
        <vt:i4>0</vt:i4>
      </vt:variant>
      <vt:variant>
        <vt:i4>5</vt:i4>
      </vt:variant>
      <vt:variant>
        <vt:lpwstr>mailto:press@nationalbank.kz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dc:creator>
  <cp:keywords/>
  <cp:lastModifiedBy>Нурболат Карагаев</cp:lastModifiedBy>
  <cp:revision>5</cp:revision>
  <cp:lastPrinted>2021-04-15T05:39:00Z</cp:lastPrinted>
  <dcterms:created xsi:type="dcterms:W3CDTF">2021-11-26T12:40:00Z</dcterms:created>
  <dcterms:modified xsi:type="dcterms:W3CDTF">2023-02-09T09:00:00Z</dcterms:modified>
</cp:coreProperties>
</file>