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E852CD">
              <w:rPr>
                <w:sz w:val="22"/>
                <w:szCs w:val="22"/>
                <w:lang w:val="kk-KZ"/>
              </w:rPr>
              <w:t>27</w:t>
            </w:r>
            <w:r w:rsidR="00D2537F">
              <w:rPr>
                <w:sz w:val="22"/>
                <w:szCs w:val="22"/>
                <w:lang w:val="kk-KZ"/>
              </w:rPr>
              <w:t xml:space="preserve"> </w:t>
            </w:r>
            <w:r w:rsidR="00E852CD">
              <w:rPr>
                <w:sz w:val="22"/>
                <w:szCs w:val="22"/>
                <w:lang w:val="kk-KZ"/>
              </w:rPr>
              <w:t>тамыз</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435012" w:rsidRDefault="00E8152C">
            <w:pPr>
              <w:jc w:val="center"/>
              <w:rPr>
                <w:sz w:val="22"/>
                <w:szCs w:val="22"/>
                <w:lang w:val="en-US"/>
              </w:rPr>
            </w:pPr>
            <w:r w:rsidRPr="000D0513">
              <w:rPr>
                <w:sz w:val="22"/>
                <w:szCs w:val="22"/>
              </w:rPr>
              <w:t>№</w:t>
            </w:r>
            <w:r w:rsidR="005F5D3D">
              <w:rPr>
                <w:sz w:val="22"/>
                <w:szCs w:val="22"/>
              </w:rPr>
              <w:t xml:space="preserve"> </w:t>
            </w:r>
            <w:r w:rsidR="00435012" w:rsidRPr="00435012">
              <w:rPr>
                <w:sz w:val="22"/>
                <w:szCs w:val="22"/>
              </w:rPr>
              <w:t>7</w:t>
            </w:r>
            <w:r w:rsidR="00435012">
              <w:rPr>
                <w:sz w:val="22"/>
                <w:szCs w:val="22"/>
                <w:lang w:val="en-US"/>
              </w:rPr>
              <w:t>4</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r w:rsidRPr="000D0513">
              <w:rPr>
                <w:sz w:val="22"/>
                <w:szCs w:val="22"/>
              </w:rPr>
              <w:t>ород Нур-Султан</w:t>
            </w:r>
          </w:p>
        </w:tc>
      </w:tr>
    </w:tbl>
    <w:p w:rsidR="00D0476F" w:rsidRDefault="00D0476F" w:rsidP="00D0476F">
      <w:pPr>
        <w:ind w:right="-2"/>
        <w:jc w:val="center"/>
        <w:rPr>
          <w:b/>
          <w:sz w:val="28"/>
          <w:szCs w:val="28"/>
          <w:lang w:val="kk-KZ"/>
        </w:rPr>
      </w:pPr>
      <w:r>
        <w:rPr>
          <w:b/>
          <w:sz w:val="28"/>
          <w:szCs w:val="28"/>
          <w:lang w:val="kk-KZ"/>
        </w:rPr>
        <w:t>«Экономика секторларының және төлемдер белгілеу кодтарын қолдану қағидаларын бекіту туралы» Қазақстан Республикасы Ұлттық Банкі Басқармасының</w:t>
      </w:r>
      <w:r>
        <w:rPr>
          <w:sz w:val="28"/>
          <w:szCs w:val="28"/>
          <w:lang w:val="kk-KZ"/>
        </w:rPr>
        <w:t xml:space="preserve"> </w:t>
      </w:r>
      <w:r>
        <w:rPr>
          <w:b/>
          <w:sz w:val="28"/>
          <w:szCs w:val="28"/>
          <w:lang w:val="kk-KZ"/>
        </w:rPr>
        <w:t>2016 жылғы 31 тамыздағы № 203 қаулысына өзгерістер енгізу туралы</w:t>
      </w:r>
    </w:p>
    <w:p w:rsidR="00D0476F" w:rsidRDefault="00D0476F" w:rsidP="00D0476F">
      <w:pPr>
        <w:rPr>
          <w:b/>
          <w:sz w:val="28"/>
          <w:szCs w:val="28"/>
          <w:lang w:val="kk-KZ"/>
        </w:rPr>
      </w:pPr>
    </w:p>
    <w:p w:rsidR="00D0476F" w:rsidRDefault="00D0476F" w:rsidP="00D0476F">
      <w:pPr>
        <w:ind w:firstLine="720"/>
        <w:jc w:val="both"/>
        <w:rPr>
          <w:sz w:val="28"/>
          <w:szCs w:val="28"/>
          <w:lang w:val="kk-KZ"/>
        </w:rPr>
      </w:pPr>
      <w:r>
        <w:rPr>
          <w:sz w:val="28"/>
          <w:szCs w:val="28"/>
          <w:lang w:val="kk-KZ"/>
        </w:rPr>
        <w:t xml:space="preserve">Қазақстан Республикасы Ұлттық Банкінің Басқармасы </w:t>
      </w:r>
      <w:r>
        <w:rPr>
          <w:b/>
          <w:sz w:val="28"/>
          <w:szCs w:val="28"/>
          <w:lang w:val="kk-KZ"/>
        </w:rPr>
        <w:t>ҚАУЛЫ ЕТЕДІ</w:t>
      </w:r>
      <w:r>
        <w:rPr>
          <w:sz w:val="28"/>
          <w:szCs w:val="28"/>
          <w:lang w:val="kk-KZ"/>
        </w:rPr>
        <w:t>:</w:t>
      </w:r>
    </w:p>
    <w:p w:rsidR="00D0476F" w:rsidRDefault="00D0476F" w:rsidP="00D0476F">
      <w:pPr>
        <w:ind w:firstLine="709"/>
        <w:jc w:val="both"/>
        <w:rPr>
          <w:sz w:val="28"/>
          <w:szCs w:val="28"/>
          <w:lang w:val="kk-KZ"/>
        </w:rPr>
      </w:pPr>
      <w:r>
        <w:rPr>
          <w:sz w:val="28"/>
          <w:szCs w:val="28"/>
          <w:lang w:val="kk-KZ"/>
        </w:rPr>
        <w:t xml:space="preserve">1.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(Нормативтік құқықтық актілерді мемлекеттік тіркеу тізілімінде № 14365 болып тіркелген) </w:t>
      </w:r>
      <w:r>
        <w:rPr>
          <w:rStyle w:val="s1"/>
          <w:sz w:val="28"/>
          <w:szCs w:val="28"/>
          <w:lang w:val="kk-KZ"/>
        </w:rPr>
        <w:t>мынадай өзгерістер енгізілсін</w:t>
      </w:r>
      <w:r>
        <w:rPr>
          <w:sz w:val="28"/>
          <w:szCs w:val="28"/>
          <w:lang w:val="kk-KZ"/>
        </w:rPr>
        <w:t>:</w:t>
      </w:r>
    </w:p>
    <w:p w:rsidR="00D0476F" w:rsidRDefault="00D0476F" w:rsidP="00D0476F">
      <w:pPr>
        <w:ind w:firstLine="709"/>
        <w:jc w:val="both"/>
        <w:rPr>
          <w:sz w:val="28"/>
          <w:szCs w:val="28"/>
          <w:lang w:val="kk-KZ"/>
        </w:rPr>
      </w:pPr>
      <w:r>
        <w:rPr>
          <w:sz w:val="28"/>
          <w:szCs w:val="28"/>
          <w:lang w:val="kk-KZ"/>
        </w:rPr>
        <w:t>кіріспе мынадай редакцияда жазылсын:</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 xml:space="preserve">«Қазақстан Республикасының Ұлттық Банкі туралы» Қазақстан Республикасы Заңының </w:t>
      </w:r>
      <w:bookmarkStart w:id="0" w:name="sub1004429928"/>
      <w:r>
        <w:rPr>
          <w:sz w:val="28"/>
          <w:szCs w:val="28"/>
          <w:lang w:val="kk-KZ"/>
        </w:rPr>
        <w:t xml:space="preserve">15-бабының </w:t>
      </w:r>
      <w:bookmarkEnd w:id="0"/>
      <w:r>
        <w:rPr>
          <w:sz w:val="28"/>
          <w:szCs w:val="28"/>
          <w:lang w:val="kk-KZ"/>
        </w:rPr>
        <w:t>екінші бөлігінің 47) тармақшасына және «Төлемдер және төлем жүйелері туралы» Қазақстан Республикасы Заңының 4-бабы 1-тармағы</w:t>
      </w:r>
      <w:r w:rsidR="00E75AB9">
        <w:rPr>
          <w:sz w:val="28"/>
          <w:szCs w:val="28"/>
          <w:lang w:val="kk-KZ"/>
        </w:rPr>
        <w:t>ның</w:t>
      </w:r>
      <w:r>
        <w:rPr>
          <w:sz w:val="28"/>
          <w:szCs w:val="28"/>
          <w:lang w:val="kk-KZ"/>
        </w:rPr>
        <w:t xml:space="preserve"> 15) тармақшасына сәйкес Қазақстан Республикасы Ұлттық Банкінің Басқармасы </w:t>
      </w:r>
      <w:r>
        <w:rPr>
          <w:b/>
          <w:sz w:val="28"/>
          <w:szCs w:val="28"/>
          <w:lang w:val="kk-KZ"/>
        </w:rPr>
        <w:t>ҚАУЛЫ ЕТЕДІ</w:t>
      </w:r>
      <w:r>
        <w:rPr>
          <w:sz w:val="28"/>
          <w:szCs w:val="28"/>
          <w:lang w:val="kk-KZ"/>
        </w:rPr>
        <w:t>:</w:t>
      </w:r>
      <w:r>
        <w:rPr>
          <w:lang w:val="kk-KZ"/>
        </w:rPr>
        <w:t>»;</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көрсетілген қаулымен бекітілген Экономика секторларының және төлемдер белгілеу кодтарын қолдану қағидаларында:</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4-тармақ мынадай редакцияда жазылсын:</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«4. Қағидаларда белгіленген экономика секторларының және төлемдер белгілеу кодтарын қолдану тәртібі:</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1) төлем құжаттарын қағаз тасымалдағышта ресімдеген кезде және төлемдерді және (немесе) ақша аударымдарын жүзеге асыру кезінде электрондық құжаттармен алмасу кезінде;</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2) Қазақстан Республикасының аумағында бастама жасалған, ел ішінде жүргізілетін, шет елге жөнелтілетін банк ішіндегі және банкаралық төлемдерді және (немесе) ақша аударымдарын жүзеге асырған кезде қолданылады.</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 xml:space="preserve">Шет елден және «Астана» халықаралық қаржы орталығына қатысушы банктен келіп түсетін төлем және (немесе) ақша аударымы бойынша төлем құжатында қойылған экономика секторлары мен төлемдер белгілеу кодтары </w:t>
      </w:r>
      <w:r>
        <w:rPr>
          <w:sz w:val="28"/>
          <w:szCs w:val="28"/>
          <w:lang w:val="kk-KZ"/>
        </w:rPr>
        <w:lastRenderedPageBreak/>
        <w:t>болмаған кезде Қазақстан Республикасының резидент банкі, Қазақстан Республикасының бейрезидент банкінің филиалы банктің, Қазақстан Республикасының бейрезидент банкі филиалының ақпараттық жүйелерінде төлем және (немесе) ақша аударымы бойынша алынған құжаттар негізінде экономика секторларының және төлемдер белгілеу кодтарын өздігінен қойып шығады.</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Жеке тұлғалар арасында лездік төлемдер жүйесі бойынша кіріс төлемі және (немесе) ақша аударымы бойынша бенефициардың банкі, Қазақстан Республикасының бейрезидент банкінің филиалы бенефициар бойынша мәліметтер негізінде бенефициардың экономика секторларының кодтарын қояды.</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Ақша жөнелтушінің банкі, Қазақстан Республикасының бейрезидент банкінің филиалы лездік төлемдер жүйесі арқылы жеке тұлғалар арасындағы төлемдер және (немесе) ақша аударымдары бойынша лездік төлемдер жүйесі үшін көзделген төлем белгілеу кодын қояды.»;</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6-тармақ мынадай редакцияда жазылсын:</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 xml:space="preserve">«6. Резиденттік белгісі «Валюталық реттеу және валюталық бақылау туралы» Қазақстан Республикасының </w:t>
      </w:r>
      <w:bookmarkStart w:id="1" w:name="sub1006378558"/>
      <w:r>
        <w:rPr>
          <w:sz w:val="28"/>
          <w:szCs w:val="28"/>
          <w:lang w:val="kk-KZ"/>
        </w:rPr>
        <w:t>Заңына</w:t>
      </w:r>
      <w:bookmarkEnd w:id="1"/>
      <w:r>
        <w:rPr>
          <w:sz w:val="28"/>
          <w:szCs w:val="28"/>
          <w:lang w:val="kk-KZ"/>
        </w:rPr>
        <w:t xml:space="preserve"> сәйкес анықталады және мынадай тәртіппен қойылады:</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«1» - резидент;</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«2» - бейрезидент.»;</w:t>
      </w:r>
    </w:p>
    <w:p w:rsidR="00D0476F" w:rsidRDefault="00D0476F" w:rsidP="00D0476F">
      <w:pPr>
        <w:overflowPunct w:val="0"/>
        <w:autoSpaceDE w:val="0"/>
        <w:autoSpaceDN w:val="0"/>
        <w:adjustRightInd w:val="0"/>
        <w:ind w:firstLine="708"/>
        <w:jc w:val="both"/>
        <w:rPr>
          <w:sz w:val="28"/>
          <w:szCs w:val="28"/>
          <w:lang w:val="kk-KZ"/>
        </w:rPr>
      </w:pPr>
      <w:r>
        <w:rPr>
          <w:sz w:val="28"/>
          <w:szCs w:val="28"/>
          <w:lang w:val="kk-KZ"/>
        </w:rPr>
        <w:t>2-қосымша осы қаулыға қосымшаға сәйкес редакцияда жазылсын.</w:t>
      </w:r>
    </w:p>
    <w:p w:rsidR="00D0476F" w:rsidRDefault="00D0476F" w:rsidP="00D0476F">
      <w:pPr>
        <w:ind w:firstLine="709"/>
        <w:jc w:val="both"/>
        <w:rPr>
          <w:sz w:val="28"/>
          <w:szCs w:val="28"/>
          <w:lang w:val="kk-KZ"/>
        </w:rPr>
      </w:pPr>
      <w:r>
        <w:rPr>
          <w:sz w:val="28"/>
          <w:szCs w:val="28"/>
          <w:lang w:val="kk-KZ"/>
        </w:rPr>
        <w:t>2. Төлем жүйелері департаменті (Е.Т. Ашықбеков) Қазақстан Республикасының заңнамасында белгіленген тәртіппен:</w:t>
      </w:r>
    </w:p>
    <w:p w:rsidR="00D0476F" w:rsidRDefault="00D0476F" w:rsidP="00D0476F">
      <w:pPr>
        <w:ind w:firstLine="720"/>
        <w:jc w:val="both"/>
        <w:rPr>
          <w:sz w:val="28"/>
          <w:szCs w:val="28"/>
          <w:lang w:val="kk-KZ"/>
        </w:rPr>
      </w:pPr>
      <w:r>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rsidR="00D0476F" w:rsidRDefault="00D0476F" w:rsidP="00D0476F">
      <w:pPr>
        <w:ind w:firstLine="720"/>
        <w:jc w:val="both"/>
        <w:rPr>
          <w:sz w:val="28"/>
          <w:szCs w:val="28"/>
          <w:lang w:val="kk-KZ"/>
        </w:rPr>
      </w:pPr>
      <w:r>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D0476F" w:rsidRDefault="00D0476F" w:rsidP="00D0476F">
      <w:pPr>
        <w:overflowPunct w:val="0"/>
        <w:autoSpaceDE w:val="0"/>
        <w:autoSpaceDN w:val="0"/>
        <w:adjustRightInd w:val="0"/>
        <w:ind w:firstLine="709"/>
        <w:jc w:val="both"/>
        <w:rPr>
          <w:sz w:val="28"/>
          <w:szCs w:val="28"/>
          <w:lang w:val="kk-KZ"/>
        </w:rPr>
      </w:pPr>
      <w:r>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D0476F" w:rsidRDefault="00D0476F" w:rsidP="00D0476F">
      <w:pPr>
        <w:ind w:firstLine="720"/>
        <w:jc w:val="both"/>
        <w:rPr>
          <w:sz w:val="28"/>
          <w:szCs w:val="28"/>
          <w:lang w:val="kk-KZ"/>
        </w:rPr>
      </w:pPr>
      <w:r>
        <w:rPr>
          <w:sz w:val="28"/>
          <w:szCs w:val="28"/>
          <w:lang w:val="kk-KZ"/>
        </w:rPr>
        <w:t>3. Осы қаулының</w:t>
      </w:r>
      <w:r w:rsidRPr="00D0476F">
        <w:rPr>
          <w:rStyle w:val="a8"/>
          <w:sz w:val="20"/>
          <w:szCs w:val="20"/>
          <w:lang w:val="kk-KZ"/>
        </w:rPr>
        <w:footnoteReference w:id="1"/>
      </w:r>
      <w:r>
        <w:rPr>
          <w:sz w:val="28"/>
          <w:szCs w:val="28"/>
          <w:lang w:val="kk-KZ"/>
        </w:rPr>
        <w:t xml:space="preserve"> орындалуын бақылау Қазақстан Республикасының Ұлттық Банкі Төрағасының орынбасары Б.Ш. Шолпанқұловқа жүктелсін.</w:t>
      </w:r>
    </w:p>
    <w:p w:rsidR="00D0476F" w:rsidRDefault="00D0476F" w:rsidP="00D0476F">
      <w:pPr>
        <w:ind w:firstLine="709"/>
        <w:jc w:val="both"/>
        <w:rPr>
          <w:sz w:val="28"/>
          <w:szCs w:val="28"/>
          <w:lang w:val="kk-KZ"/>
        </w:rPr>
      </w:pPr>
      <w:r>
        <w:rPr>
          <w:sz w:val="28"/>
          <w:szCs w:val="28"/>
          <w:lang w:val="kk-KZ"/>
        </w:rPr>
        <w:t xml:space="preserve">4. </w:t>
      </w:r>
      <w:bookmarkStart w:id="2" w:name="SUB60"/>
      <w:bookmarkEnd w:id="2"/>
      <w:r>
        <w:rPr>
          <w:sz w:val="28"/>
          <w:szCs w:val="28"/>
          <w:lang w:val="kk-KZ"/>
        </w:rPr>
        <w:t xml:space="preserve">Осы қаулы 2023 жылғы 1 қаңтардан бастап қолданысқа енгізіледі және ресми </w:t>
      </w:r>
      <w:bookmarkStart w:id="3" w:name="sub1007704058"/>
      <w:r>
        <w:rPr>
          <w:sz w:val="28"/>
          <w:szCs w:val="28"/>
          <w:lang w:val="kk-KZ"/>
        </w:rPr>
        <w:t>жариялануға</w:t>
      </w:r>
      <w:bookmarkEnd w:id="3"/>
      <w:r>
        <w:rPr>
          <w:sz w:val="28"/>
          <w:szCs w:val="28"/>
          <w:lang w:val="kk-KZ"/>
        </w:rPr>
        <w:t xml:space="preserve"> тиіс.</w:t>
      </w:r>
    </w:p>
    <w:p w:rsidR="001967DE" w:rsidRPr="000D0513" w:rsidRDefault="001967DE" w:rsidP="001967DE">
      <w:pPr>
        <w:ind w:firstLine="709"/>
        <w:jc w:val="both"/>
        <w:rPr>
          <w:sz w:val="28"/>
          <w:szCs w:val="28"/>
          <w:lang w:val="kk-KZ"/>
        </w:rPr>
      </w:pPr>
    </w:p>
    <w:p w:rsidR="000D28C5" w:rsidRPr="00435012" w:rsidRDefault="000D28C5" w:rsidP="001967DE">
      <w:pPr>
        <w:ind w:firstLine="709"/>
        <w:jc w:val="both"/>
        <w:rPr>
          <w:szCs w:val="28"/>
          <w:lang w:val="kk-KZ"/>
        </w:rPr>
      </w:pPr>
    </w:p>
    <w:tbl>
      <w:tblPr>
        <w:tblW w:w="0" w:type="auto"/>
        <w:tblInd w:w="675" w:type="dxa"/>
        <w:tblLook w:val="04A0" w:firstRow="1" w:lastRow="0" w:firstColumn="1" w:lastColumn="0" w:noHBand="0" w:noVBand="1"/>
      </w:tblPr>
      <w:tblGrid>
        <w:gridCol w:w="4199"/>
        <w:gridCol w:w="4763"/>
      </w:tblGrid>
      <w:tr w:rsidR="00CE4C12" w:rsidRPr="00601883" w:rsidTr="00A514FF">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DB3FB1">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601883">
              <w:rPr>
                <w:b/>
                <w:sz w:val="28"/>
                <w:szCs w:val="28"/>
                <w:lang w:val="kk-KZ"/>
              </w:rPr>
              <w:t>.</w:t>
            </w:r>
            <w:r w:rsidR="00601883" w:rsidRPr="00601883">
              <w:rPr>
                <w:b/>
                <w:sz w:val="28"/>
                <w:szCs w:val="28"/>
                <w:lang w:val="kk-KZ"/>
              </w:rPr>
              <w:t>О.</w:t>
            </w:r>
            <w:r w:rsidR="00CE4C12" w:rsidRPr="00601883">
              <w:rPr>
                <w:b/>
                <w:sz w:val="28"/>
                <w:szCs w:val="28"/>
                <w:lang w:val="kk-KZ"/>
              </w:rPr>
              <w:t xml:space="preserve"> </w:t>
            </w:r>
            <w:r w:rsidR="000B03C3">
              <w:rPr>
                <w:b/>
                <w:sz w:val="28"/>
                <w:szCs w:val="28"/>
                <w:lang w:val="kk-KZ"/>
              </w:rPr>
              <w:t>Пірматов</w:t>
            </w:r>
          </w:p>
        </w:tc>
      </w:tr>
    </w:tbl>
    <w:p w:rsidR="00A514FF" w:rsidRDefault="00A514FF" w:rsidP="00A514FF">
      <w:pPr>
        <w:ind w:left="993"/>
        <w:rPr>
          <w:sz w:val="20"/>
          <w:lang w:val="kk-KZ"/>
        </w:rPr>
      </w:pPr>
    </w:p>
    <w:p w:rsidR="00435012" w:rsidRDefault="00435012" w:rsidP="00435012">
      <w:pPr>
        <w:ind w:left="993"/>
        <w:rPr>
          <w:sz w:val="20"/>
          <w:lang w:val="kk-KZ"/>
        </w:rPr>
      </w:pPr>
      <w:r>
        <w:rPr>
          <w:sz w:val="20"/>
          <w:lang w:val="kk-KZ"/>
        </w:rPr>
        <w:t>Дұрыс:</w:t>
      </w:r>
    </w:p>
    <w:p w:rsidR="00435012" w:rsidRDefault="00435012" w:rsidP="00435012">
      <w:pPr>
        <w:ind w:left="993"/>
        <w:rPr>
          <w:b/>
          <w:sz w:val="28"/>
          <w:szCs w:val="28"/>
          <w:lang w:val="kk-KZ"/>
        </w:rPr>
      </w:pPr>
      <w:r>
        <w:rPr>
          <w:sz w:val="20"/>
          <w:lang w:val="kk-KZ"/>
        </w:rPr>
        <w:t xml:space="preserve">Бас маман-Басқарма хатшысы                                                                 </w:t>
      </w:r>
      <w:r w:rsidRPr="00435012">
        <w:rPr>
          <w:sz w:val="20"/>
          <w:lang w:val="kk-KZ"/>
        </w:rPr>
        <w:t xml:space="preserve">             </w:t>
      </w:r>
      <w:r>
        <w:rPr>
          <w:sz w:val="20"/>
          <w:lang w:val="kk-KZ"/>
        </w:rPr>
        <w:t>Ж.Мұхамбетова</w:t>
      </w:r>
    </w:p>
    <w:tbl>
      <w:tblPr>
        <w:tblStyle w:val="afb"/>
        <w:tblW w:w="4252"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D0476F" w:rsidRPr="00D0476F" w:rsidTr="00D0476F">
        <w:tc>
          <w:tcPr>
            <w:tcW w:w="4252" w:type="dxa"/>
            <w:tcBorders>
              <w:top w:val="nil"/>
              <w:left w:val="nil"/>
              <w:bottom w:val="nil"/>
              <w:right w:val="nil"/>
            </w:tcBorders>
            <w:hideMark/>
          </w:tcPr>
          <w:p w:rsidR="00D0476F" w:rsidRPr="00D0476F" w:rsidRDefault="00D0476F" w:rsidP="00D0476F">
            <w:pPr>
              <w:jc w:val="right"/>
              <w:rPr>
                <w:rFonts w:ascii="Times New Roman" w:hAnsi="Times New Roman"/>
                <w:sz w:val="28"/>
                <w:szCs w:val="28"/>
                <w:lang w:val="kk-KZ"/>
              </w:rPr>
            </w:pPr>
            <w:r w:rsidRPr="00D0476F">
              <w:rPr>
                <w:rFonts w:ascii="Times New Roman" w:hAnsi="Times New Roman"/>
                <w:sz w:val="28"/>
                <w:szCs w:val="28"/>
                <w:lang w:val="kk-KZ"/>
              </w:rPr>
              <w:lastRenderedPageBreak/>
              <w:t>Қазақстан Республикасы</w:t>
            </w:r>
          </w:p>
          <w:p w:rsidR="00D0476F" w:rsidRPr="00D0476F" w:rsidRDefault="00D0476F" w:rsidP="00D0476F">
            <w:pPr>
              <w:tabs>
                <w:tab w:val="left" w:pos="675"/>
                <w:tab w:val="center" w:pos="4819"/>
              </w:tabs>
              <w:jc w:val="right"/>
              <w:rPr>
                <w:rFonts w:ascii="Times New Roman" w:hAnsi="Times New Roman"/>
                <w:sz w:val="28"/>
                <w:szCs w:val="28"/>
                <w:lang w:val="kk-KZ"/>
              </w:rPr>
            </w:pPr>
            <w:r w:rsidRPr="00D0476F">
              <w:rPr>
                <w:rFonts w:ascii="Times New Roman" w:hAnsi="Times New Roman"/>
                <w:sz w:val="28"/>
                <w:szCs w:val="28"/>
                <w:lang w:val="kk-KZ"/>
              </w:rPr>
              <w:t>Ұлттық Банкі Басқармасының</w:t>
            </w:r>
          </w:p>
          <w:p w:rsidR="00D0476F" w:rsidRPr="00D0476F" w:rsidRDefault="00D0476F" w:rsidP="00D0476F">
            <w:pPr>
              <w:tabs>
                <w:tab w:val="left" w:pos="675"/>
                <w:tab w:val="center" w:pos="4819"/>
              </w:tabs>
              <w:jc w:val="right"/>
              <w:rPr>
                <w:rFonts w:ascii="Times New Roman" w:hAnsi="Times New Roman"/>
                <w:sz w:val="28"/>
                <w:szCs w:val="28"/>
                <w:lang w:val="kk-KZ"/>
              </w:rPr>
            </w:pPr>
            <w:r w:rsidRPr="00D0476F">
              <w:rPr>
                <w:rFonts w:ascii="Times New Roman" w:hAnsi="Times New Roman"/>
                <w:sz w:val="28"/>
                <w:szCs w:val="28"/>
                <w:lang w:val="kk-KZ"/>
              </w:rPr>
              <w:t>2022 жылғы 27 тамыздағы</w:t>
            </w:r>
          </w:p>
          <w:p w:rsidR="00D0476F" w:rsidRPr="00D0476F" w:rsidRDefault="00D0476F" w:rsidP="00D0476F">
            <w:pPr>
              <w:tabs>
                <w:tab w:val="left" w:pos="675"/>
                <w:tab w:val="center" w:pos="4819"/>
              </w:tabs>
              <w:jc w:val="right"/>
              <w:rPr>
                <w:rFonts w:ascii="Times New Roman" w:hAnsi="Times New Roman"/>
                <w:sz w:val="28"/>
                <w:szCs w:val="28"/>
                <w:lang w:val="kk-KZ"/>
              </w:rPr>
            </w:pPr>
            <w:r w:rsidRPr="00D0476F">
              <w:rPr>
                <w:rFonts w:ascii="Times New Roman" w:hAnsi="Times New Roman"/>
                <w:sz w:val="28"/>
                <w:szCs w:val="28"/>
                <w:lang w:val="kk-KZ"/>
              </w:rPr>
              <w:t xml:space="preserve">№ </w:t>
            </w:r>
            <w:r w:rsidR="00435012">
              <w:rPr>
                <w:rFonts w:ascii="Times New Roman" w:hAnsi="Times New Roman"/>
                <w:sz w:val="28"/>
                <w:szCs w:val="28"/>
                <w:lang w:val="en-US"/>
              </w:rPr>
              <w:t>74</w:t>
            </w:r>
            <w:bookmarkStart w:id="4" w:name="_GoBack"/>
            <w:bookmarkEnd w:id="4"/>
            <w:r w:rsidRPr="00D0476F">
              <w:rPr>
                <w:rFonts w:ascii="Times New Roman" w:hAnsi="Times New Roman"/>
                <w:sz w:val="28"/>
                <w:szCs w:val="28"/>
                <w:lang w:val="kk-KZ"/>
              </w:rPr>
              <w:t xml:space="preserve"> қаулысына</w:t>
            </w:r>
          </w:p>
          <w:p w:rsidR="00D0476F" w:rsidRPr="00D0476F" w:rsidRDefault="00D0476F" w:rsidP="00D0476F">
            <w:pPr>
              <w:tabs>
                <w:tab w:val="left" w:pos="675"/>
                <w:tab w:val="center" w:pos="4819"/>
              </w:tabs>
              <w:jc w:val="right"/>
              <w:rPr>
                <w:color w:val="000000"/>
                <w:sz w:val="28"/>
              </w:rPr>
            </w:pPr>
            <w:r w:rsidRPr="00D0476F">
              <w:rPr>
                <w:rFonts w:ascii="Times New Roman" w:hAnsi="Times New Roman"/>
                <w:sz w:val="28"/>
                <w:szCs w:val="28"/>
                <w:lang w:val="kk-KZ"/>
              </w:rPr>
              <w:t>қосымша</w:t>
            </w:r>
          </w:p>
        </w:tc>
      </w:tr>
    </w:tbl>
    <w:p w:rsidR="00D0476F" w:rsidRPr="00D0476F" w:rsidRDefault="00D0476F" w:rsidP="00D0476F">
      <w:pPr>
        <w:spacing w:line="20" w:lineRule="atLeast"/>
        <w:jc w:val="center"/>
        <w:rPr>
          <w:color w:val="000000"/>
          <w:sz w:val="28"/>
          <w:szCs w:val="28"/>
        </w:rPr>
      </w:pPr>
    </w:p>
    <w:p w:rsidR="00D0476F" w:rsidRPr="00D0476F" w:rsidRDefault="00D0476F" w:rsidP="00D0476F">
      <w:pPr>
        <w:spacing w:line="20" w:lineRule="atLeast"/>
        <w:jc w:val="center"/>
        <w:rPr>
          <w:color w:val="000000"/>
          <w:sz w:val="28"/>
          <w:szCs w:val="28"/>
        </w:rPr>
      </w:pPr>
    </w:p>
    <w:p w:rsidR="00D0476F" w:rsidRPr="00D0476F" w:rsidRDefault="00D0476F" w:rsidP="00D0476F">
      <w:pPr>
        <w:spacing w:line="20" w:lineRule="atLeast"/>
        <w:jc w:val="right"/>
        <w:rPr>
          <w:color w:val="000000"/>
        </w:rPr>
      </w:pPr>
      <w:r w:rsidRPr="00D0476F">
        <w:rPr>
          <w:color w:val="000000"/>
          <w:sz w:val="28"/>
          <w:szCs w:val="28"/>
        </w:rPr>
        <w:t>Экономика секторларының және төлемдер</w:t>
      </w:r>
    </w:p>
    <w:p w:rsidR="00D0476F" w:rsidRPr="00D0476F" w:rsidRDefault="00D0476F" w:rsidP="00D0476F">
      <w:pPr>
        <w:spacing w:line="20" w:lineRule="atLeast"/>
        <w:jc w:val="right"/>
        <w:rPr>
          <w:color w:val="000000"/>
          <w:sz w:val="28"/>
          <w:szCs w:val="28"/>
        </w:rPr>
      </w:pPr>
      <w:r w:rsidRPr="00D0476F">
        <w:rPr>
          <w:color w:val="000000"/>
          <w:sz w:val="28"/>
          <w:szCs w:val="28"/>
        </w:rPr>
        <w:t xml:space="preserve">белгілеу кодтарын қолдану </w:t>
      </w:r>
      <w:bookmarkStart w:id="5" w:name="sub1005401558"/>
      <w:r w:rsidRPr="00D0476F">
        <w:rPr>
          <w:color w:val="000000"/>
          <w:sz w:val="28"/>
          <w:szCs w:val="28"/>
        </w:rPr>
        <w:t>қағидаларына</w:t>
      </w:r>
      <w:bookmarkEnd w:id="5"/>
    </w:p>
    <w:p w:rsidR="00D0476F" w:rsidRPr="00D0476F" w:rsidRDefault="00D0476F" w:rsidP="00D0476F">
      <w:pPr>
        <w:spacing w:line="20" w:lineRule="atLeast"/>
        <w:jc w:val="right"/>
        <w:rPr>
          <w:color w:val="000000"/>
          <w:sz w:val="28"/>
          <w:szCs w:val="28"/>
        </w:rPr>
      </w:pPr>
      <w:r w:rsidRPr="00D0476F">
        <w:rPr>
          <w:color w:val="000000"/>
          <w:sz w:val="28"/>
          <w:szCs w:val="28"/>
        </w:rPr>
        <w:t>2-қосымша</w:t>
      </w:r>
    </w:p>
    <w:p w:rsidR="00D0476F" w:rsidRPr="00D0476F" w:rsidRDefault="00D0476F" w:rsidP="00D0476F">
      <w:pPr>
        <w:spacing w:line="20" w:lineRule="atLeast"/>
        <w:jc w:val="center"/>
        <w:rPr>
          <w:color w:val="000000"/>
          <w:sz w:val="28"/>
          <w:szCs w:val="28"/>
        </w:rPr>
      </w:pPr>
    </w:p>
    <w:p w:rsidR="00D0476F" w:rsidRPr="00D0476F" w:rsidRDefault="00D0476F" w:rsidP="00D0476F">
      <w:pPr>
        <w:spacing w:line="20" w:lineRule="atLeast"/>
        <w:jc w:val="center"/>
        <w:rPr>
          <w:color w:val="000000"/>
          <w:sz w:val="28"/>
          <w:szCs w:val="28"/>
        </w:rPr>
      </w:pPr>
    </w:p>
    <w:p w:rsidR="00D0476F" w:rsidRPr="00D0476F" w:rsidRDefault="00D0476F" w:rsidP="00D0476F">
      <w:pPr>
        <w:spacing w:line="20" w:lineRule="atLeast"/>
        <w:jc w:val="center"/>
        <w:rPr>
          <w:b/>
          <w:color w:val="000000"/>
          <w:sz w:val="28"/>
          <w:szCs w:val="28"/>
        </w:rPr>
      </w:pPr>
      <w:r w:rsidRPr="00D0476F">
        <w:rPr>
          <w:color w:val="000000"/>
          <w:sz w:val="28"/>
          <w:szCs w:val="28"/>
        </w:rPr>
        <w:t>Төлемдер белгілеу кодтарының жан-жақты кестесі</w:t>
      </w:r>
    </w:p>
    <w:p w:rsidR="00D0476F" w:rsidRPr="00D0476F" w:rsidRDefault="00D0476F" w:rsidP="00D0476F">
      <w:pPr>
        <w:spacing w:line="20" w:lineRule="atLeast"/>
        <w:jc w:val="center"/>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1375"/>
        <w:gridCol w:w="8242"/>
      </w:tblGrid>
      <w:tr w:rsidR="00D0476F" w:rsidRPr="00D0476F" w:rsidTr="00D0476F">
        <w:trPr>
          <w:jc w:val="center"/>
        </w:trPr>
        <w:tc>
          <w:tcPr>
            <w:tcW w:w="6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Төлемдер белгілеу кодтары</w:t>
            </w:r>
          </w:p>
        </w:tc>
        <w:tc>
          <w:tcPr>
            <w:tcW w:w="4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Операциялардың атауы</w:t>
            </w:r>
          </w:p>
        </w:tc>
      </w:tr>
      <w:tr w:rsidR="00D0476F" w:rsidRPr="00D0476F" w:rsidTr="00D0476F">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0-бөлім «Зейнетақы төлемдері және жәрдемақылар»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002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қоғамының, ерікті жинақтаушы зейнетақы қорының зейнетақы активтерінің сомасынан, «Мемлекеттік әлеуметтік сақтандыру қоры» акционерлік қоғамының оның активтері сомасынан түскен комиссиялық сыйақысы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003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Инвестициялық шотқа аударым</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004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Зейнетақы төлемдері шотына аударым</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005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қоғамының міндетті кәсіптік зейнетақы жарналары бойынша қате есепке алынған өсімпұл сомаларын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006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қоғамының зейнетақы активтерін сенімгерлік басқарушының комиссиялық сыйақысы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007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қоғамының, ерікті жинақтаушы зейнетақы қорының инвестициялық кірістен түскен комиссиялық сыйақысы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008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қоғамының міндетті кәсіптік зейнетақы жарналары бойынша қате есепке алынған сомаларды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009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Міндетті кәсіптік зейнетақы жарналарының уақтылы аударылмағаны үшін өсімпұл</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010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Міндетті зейнетақы жарналары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011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 xml:space="preserve">014 төлем белгілеу коды бойынша зейнетақы төлемдерін қоспағанда, «Бірыңғай жинақтаушы зейнетақы қоры» акционерлік </w:t>
            </w:r>
            <w:r w:rsidRPr="00D0476F">
              <w:rPr>
                <w:color w:val="000000"/>
                <w:sz w:val="28"/>
                <w:szCs w:val="28"/>
              </w:rPr>
              <w:lastRenderedPageBreak/>
              <w:t>қоғамынан немесе ерікті жинақтаушы зейнетақы қорынан зейнетақы төлемдері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012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Әлеуметтік аударымдар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013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Ерікті зейнетақы жарналары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014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қоғамынан жұмыс берушінің міндетті зейнетақы жарналары есебінен зейнетақы төлемдері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015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Міндетті кәсіптік зейнетақы жарналары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016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Банктің, Қазақстан Республикасының бейрезидент-банкі филиалының қаржыландырылған зейнетақы қаражатын және базалық зейнетақы төлемдерін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017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Әлеуметтік аударымдарды уақтылы аудармағаны үшін өсімпұл</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018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Инвестициялық кіріс,</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әлеуметтік сақтандыру қоры» акционерлік қоғамының инвестициялық қызметінен алынған инвестициялық кіріс</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019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Міндетті зейнетақы жарналарын уақтылы аудармағаны үшін өсімпұл</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020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Зейнетақылардан және жәрдемақылардан сомаларды ұстау, зейнетақылардан және жәрдемақылардан ұстап қалу сомаларын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021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«Азаматтарға арналған үкімет» мемлекеттік корпорациясы» коммерциялық емес акционерлік қоғамының қате есептелген төлемдерді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022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Бала тууына байланысты біржолғы мемлекеттік жәрдемақылар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023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Бала тууына байланысты біржолғы мемлекеттік жәрдемақыларды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024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Ерікті зейнетақы жарналары есебінен қалыптастырылған зейнетақы жинақтарын «Бірыңғай жинақтаушы зейнетақы қоры» акционерлік қоғамы және (немесе) ерікті жинақтаушы зейнетақы қорлары арасында аудару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025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2016 жылғы 1 қаңтарға дейін әскери қызметшілердің (мерзімді қызметтегі әскери қызметшілерді қоспағанда),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тұлғалардың пайдасына бюджет қаражат есебінен аударылған міндетті зейнетақы жарналары сомасынан елу пайызды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026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әлеуметтік сақтандыру қоры» акционерлік қоғамының артық (қате) төленген әлеуметтік аударымдарды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027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Еңбек қабілетін жоғалтқан жағдайда «Мемлекеттік әлеуметтік сақтандыру қоры» акционерлік қоғамының қаражатынан төленетін әлеуметтік төлем</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028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Еңбек қабілетін жоғалтқан жағдайда төленетін әлеуметтік төлемдер сомаларын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029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Жергілікті бюджеттерден трансферттер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030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Республикалық бюджеттен трансферттер,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Зейнетақы төлемдерін алушыларға мемлекет кепілдіктерінің сомаларын міндетті зейнетақы жарналарының, міндетті кәсіптік зейнетақы жарналарының «Бірыңғай жинақтаушы зейнетақы қоры» акционерлік қоғамында нақты енгізілген міндетті зейнетақы жарналары, міндетті кәсіптік зейнетақы жарналары мөлшерінде сақталуы бойынша инфляция деңгейін ескере отырып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жасқа толғанға дейін бала күтіп-бағуға байланысты табысты жоғалтқан жағдайда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жасқа толғанға дейін бала күтіп-бағуға байланысты табысты жоғалтқан жағдайда жұмыс берушінің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031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Банктің, Қазақстан Республикасының бейрезидент-банкі филиалының қате төлемдерді, басқа да төлемдерді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төлемдерге мыналар жатады: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Семей ядролық сынақ полигонындағы ядролық сынақтар салдарынан зардап шеккен азаматтарға мемлекеттік біржолғы ақшалай өтемақыны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қандастарға бір жолғы төлемдерді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атаулы әлеуметтік көмекті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тұрғын үй көмегін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бала кезінен бірінші топтағы мүгедектің күтіміне байланысты тағайындалатын ай сайынғы мемлекеттік жәрдемақыны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032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қоғамының, ерікті жинақтаушы зейнетақы қорының міндетті зейнетақы жарналары, ерікті зейнетақы жарналары бойынша қате есепке алынған сомаларды, оның ішінде депозитор талап етпеген кепілдік берілген өтем сомалары бойынша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033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Зейнетақылар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034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Мүгедектігі бойынша мемлекеттік базалық әлеуметтік жәрдемақылар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035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Мүгедектігі бойынша мемлекеттік базалық әлеуметтік жәрдемақыларды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036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Асыраушысынан айрылған жағдай бойынша мемлекеттік базалық әлеуметтік жәрдемақылар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037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Асыраушысынан айрылған жағдай бойынша мемлекеттік базалық әлеуметтік жәрдемақыларды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040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Зейнеткерлерді, Ұлы Отан соғысына қатысушыларды және мүгедектерді жерлеуге арналған жәрдемақылар,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041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Зейнеткерлерді, Ұлы Отан соғысына қатысушыларды және мүгедектерді жерлеуге арналған жәрдемақыларды,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төлемдерді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042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043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жәрдемақыларды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044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арнайы жәрдемақылар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045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арнайы жәрдемақыларды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046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Асыраушысынан айрылған жағдайда «Мемлекеттік әлеуметтік сақтандыру қоры» акционерлік қоғамының қаражатынан төленетін әлеуметтік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047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Асыраушысынан айрылған жағдайға арналған әлеуметтік төлемдер сомаларын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048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Жұмысын жоғалтқан жағдайда «Мемлекеттік әлеуметтік сақтандыру қоры» акционерлік қоғамының қаражатынан төленетін әлеуметтік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049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Жұмысын жоғалтқан жағдайға арналған әлеуметтік төлемдер сомаларын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050-топ «Арнайы мемлекеттік жәрдемақылар»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051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Ұлы Отан соғысының қатысушыларына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052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Ұлы Отан соғысының мүгедектеріне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053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Ұлы Отан соғысының қатысушыларына теңестірілген тұлғаларға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054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Ұлы Отан соғысының мүгедектеріне теңестірілген тұлғаларға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055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Ұлы Отан соғысында қайтыс болған әскерлердің жесірлеріне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056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Қайтыс болған әскери қызметшілер мен ішкі істер органдары қызметкерлерінің отбасыларына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057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Қайтыс болған соғыс мүгедектері мен соғысқа қатысушылардың әйелдеріне (ерлеріне)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058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Ұлы Отан соғысы жылдарындағы тылдағы қайсар еңбегі мен мінсіз қызметі үшін ордендермен және медальдармен марапатталған тұлғаларға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059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Анасына немесе әкесіне, асырап алушыға, мүгедек баланы тәрбиелейтін қорғаншыға (қамқоршыға) жәрдемақылар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060-топ «Арнайы мемлекеттік жәрдемақыларды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061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Ұлы Отан соғысының қатысушылары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062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Ұлы Отан соғысының мүгедектері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063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Ұлы Отан соғысының қатысушыларына теңестірілген тұлғалар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064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Ұлы Отан соғысының мүгедектеріне теңестірілген тұлғалар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065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Ұлы Отан соғысында қайтыс болғандардың жесірлері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066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Қайтыс болған әскери қызметшілердің және ішкі істер органдары қызметкерлерінің отбасылары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067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Қайтыс болған соғыс мүгедектері мен соғысқа қатысушылардың әйелдері (ерлері)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068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Ұлы Отан соғысы жылдарындағы тылдағы қайсар еңбегі мен мінсіз қызметі үшін ордендермен және медальдармен марапатталған тұлғалар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069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Анасына немесе әкесіне, асырап алушыға, мүгедек баланы тәрбиелейтін қорғаншыға (қамқоршыға) жәрдемақыны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070-топ «Азаматтардың басқа санаттарына төленетін арнайы мемлекеттік жәрдемақылар»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071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 және 2-топтағы мүгедектерге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072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3-топтағы мүгедектерге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073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16 жасқа дейінгі мүгедек балаларға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074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Көп балалы аналарға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075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Ақталған азаматтарға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076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Республикасының алдында ерекше еңбегі үшін зейнетақы тағайындалған тұлғаларға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077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Басқалары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078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қоғамының, ерікті жинақтаушы зейнетақы қорларының ерікті зейнетақы жарналары есебінен қалыптастырылған зейнетақы жинақтарының аударым сомаларын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080-топ «Азаматтардың басқа санаттарына арнайы мемлекеттік жәрдемақыларды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081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 және 2-топтағы мүгедектер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082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3-топтағы мүгедектер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083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16 жасқа дейінгі мүгедек балалар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084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Көп балалы аналар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085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Ақталған азаматтар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086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Республикасының алдында ерекше еңбегі үшін зейнетақы тағайындалған тұлғалар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087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Басқалар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088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қоғамының зейнетақы жинақтары бойынша кредиторлық берешегін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089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Жұмыс берушінің міндетті зейнетақы жарналары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090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қоғамының жұмыс берушінің міндетті зейнетақы жарналары бойынша қате есептелген сомаларын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091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Баланың бір жасқа дейінгі күтімі бойынша мемлекеттік жәрдемақылар,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092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Баланың бір жасқа дейінгі күтімі бойынша мемлекеттік жәрдемақылары,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төлемдерді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093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қоғамының жұмыс берушінің міндетті зейнетақы жарналарын уақтылы аудармағаны үшін өсімпұл сомасын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094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әлеуметтік сақтандыру қоры» акционерлік қоғамының әлеуметтік аударымдарды уақтылы аудармағаны үшін қате есептелген өсімпұл сомаларын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095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қоғамының міндетті зейнетақы жарналарын уақтылы аудармағаны үшін қате есептелген өсімпұл сомаларын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096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097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төлемдерді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098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қоғамына жұмыс берушінің міндетті зейнетақы жарналарын уақтылы аудармағаны үшін өсімпұл</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099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0-бөлім бойынша басқа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Семей ядролық сынақ полигонындағы ядролық сынақтар салдарынан зардап шеккен азаматтарға мемлекеттік біржолғы ақшалай өтемақы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қандастарға төленетін бір жолғы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атаулы әлеуметтік көмектің мақсаты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тұрғын үй көмегінің мақсаты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бала кезінен бірінші топтағы мүгедектің күтіміне байланысты тағайындалатын ай сайынғы мемлекеттік жәрдемақыны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осы бөлімде ескерілмеген басқа да төлемдер (жәрдемақылар)</w:t>
            </w:r>
          </w:p>
        </w:tc>
      </w:tr>
      <w:tr w:rsidR="00D0476F" w:rsidRPr="00D0476F" w:rsidTr="00D0476F">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1-бөлім «Арнайы аударымдар»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110-топ «Өтеусіз аударымдар»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101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Зейнетақы жинақтарын инвестициялық портфельді басқарушының, Қазақстан Республикасы Ұлттық Банкінің сенімгерлік басқарушысына аудару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102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Депозитор талап етпеген кепілдік берілген өтем сомасын «Бірыңғай жинақтаушы зейнетақы қоры» АҚ-ға аудару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103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Тұрғын үй жағдайларын жақсарту және (немесе) емделуге ақы төлеу мақсатында «Бірыңғай жинақтаушы зейнетақы қоры» акционерлік қоғамынан төленетін біржолғы зейнетақы төлемдері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104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Тұрғын үй жағдайларын жақсарту және (немесе) емделуге ақы төлеу мақсатында бұрын төленген біржолғы зейнетақы төлемдерін «Бірыңғай жинақтаушы зейнетақы қоры» акционерлік қоғамына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105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Еуразиялық экономикалық одаққа мүше мемлекеттердің қызметкерлерін зейнетақымен қамсыздандыру туралы келісім шеңберінде «Бірыңғай жинақтаушы зейнетақы қоры» акционерлік қоғамынан зейнетақы жинақтарын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106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Еуразиялық экономикалық одаққа мүше мемлекеттердің еңбекшілеріне (отбасы мүшелеріне) зейнетақы мен зейнетақы жинақтарын Қазақстан Республикасының аумағында жеткізу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111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Емделуге арналған ақша аударымдары,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емделуге ақы төлеу үшін қайтарымсыз қаржылық (материалдық, демеушілік) көмек</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бенефициар медициналық қызметтерді жеткізуші болып табылмаған жағдайда, бенефициардың емдеуге ақы төлеуге арналған ақшаны одан әрі пайдалануы үшін жеке тұлғалардың ақша аударымдары (оның ішінде банк шотын ашпай)</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112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Білім беруге арналған ақша аударымдары,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оқытуға ақы төлеу үшін қайтарымсыз қаржылық (материалдық, демеушілік) көмек</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118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Алименттер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119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өтеусіз ақша аударымдары,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мақсаттар (емделу мен оқытудан басқа) үшін қайтарымсыз қаржылық (материалдық, демеушілік) көмек</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бенефициардың басқа да мақсаттар (емделу мен оқытудан басқа) үшін ақшаны одан әрі пайдалануы үшін жеке тұлғалардың ақша аударымдары (оның ішінде банк шотын ашпай)</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зиянды өтеу, оның ішінде сот шешімі бойынша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гранттар (оның ішінде тендер бойынша жеңіп алынғандар)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аккредитив, кепілдік шарты, қарыз, басқа да шарт немесе келісімшарт бойынша (міндеттемелер бойынша бюджетке төленетін айыппұлдар мен өсімпұлдан басқа) міндеттемелерді орындамағаны үшін тұрақсыздық айыбы (айыппұл, өсімпұл)</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әр түрлі сипаттағы өтеусіз ақша аударымдары: қайырымдылық, сыйға тарту, сатылған лотерея билеттері және олар бойынша ұтыстар, мұрагерлік тәртібімен өтетін ақша қаражаттарын аудару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120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Мүшелік жарналар,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ұйымның капиталына қатысуды қамтамасыз етпейтін, бірақ ұйымның қандай да бір қызметті көрсетуін қамтамасыз ететін мүшелік жарна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«Қазақстанның депозиттерге кепілдік беру қоры» акционерлік қоғамына төленетін жарна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биржадағы шетел валюталары, бағалы қағаздар бойынша сауда-саттыққа қатысуға арналған жарна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қызметкерлердің жалақысынан ұсталған кәсіподақ жарналары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121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Міндетті әлеуметтік медициналық сақтандыруға аударымдар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122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Міндетті әлеуметтік медициналық сақтандыруға жарналар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123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Міндетті әлеуметтік медициналық сақтандыруға аударымдарды уақтылы аудармағаны үшін өсімпұл</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124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Міндетті әлеуметтік медициналық сақтандыруға жарналарды уақтылы аудармағаны үшін өсімпұл</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125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Медициналық сақтандыру қорының міндетті әлеуметтік медициналық сақтандыруға аударымдар бойынша қате есептелген сомаларды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126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Медициналық сақтандыру қорының міндетті әлеуметтік медициналық сақтандыруға жарналар бойынша қате есептелген сомаларды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127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Медициналық сақтандыру қорының міндетті әлеуметтік медициналық сақтандыруға аударымдар бойынша қате есептелген өсімпұл сомаларын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128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Медициналық сақтандыру қорының міндетті әлеуметтік медициналық сақтандыруға жарналар бойынша қате есептелген өсімпұл сомаларын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130-топ «Филиалдар мен өкілдіктерді қаржыландыру және филиалдар мен өкілдіктердің қаражатты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131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 ұйымның өзінің филиалдарын және өкілдіктерін, оның ішінде сатып алулардың барлық түрлері бойынша қаржыландыруы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132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 ұйымның филиалдары мен өкілдіктерінің ақша аударымдары (ақша қайтаруы)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140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Жол чектері бойынша операциялар,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резидент банктің өз клиенттеріне банкке консигнация талаптарымен (клиенттің банкке консигнация талаптарымен келіп түскен жол чегін сатып алуы) келіп түскен жол чектерін сатуы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резидент банктің жол чектерінің эмитентіне сатылған жол чектері бойынша ақша сомасын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резидент банктің жол чектерінің эмитентіне банк кейіннен клиенттерге сату үшін сатып алған жол чектері сомасын төлеуі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резидент банктің өз клиенттеріне банкке алдын ала төлеу талаптарымен (клиенттің банкке алдын ала төлеу талаптарымен келіп түскен жол чегін, сатып алуы) келіп түскен жол чектерін сатуы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резидент банктің банк кассасында клиентке жол чегі бойынша ақша сомасын төлеуі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жол чектері эмитентінің резидент банкке сатылған жол чектері бойынша өтеу сомасын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қосалқы агенттермен алдын ала шарт бойынша жол чектері бойынша операциялар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қосалқы агенттермен консигнация шарты бойынша жол чектері бойынша операциялар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150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Банктердің, Қазақстан Республикасының бейрезидент-банктері филиалдарының корреспонденттік шоттары бойынша транзиттік аударымдар,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делдал банктің корреспонденттік шоттар бойынша бір банктен, Қазақстан Республикасының бейрезидент-банкінің филиалынан екінші банкке, Қазақстан Республикасының бейрезидент-банкінің филиалына ақша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160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Нетто-позициялар бойынша есеп айырысу,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төлем карточкаларын пайдалана отырып жасалған, операцияларды есепке алу нәтижелері бойынша есеп айырысу ұйымына ақша аудару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төлем карточкаларын пайдалана отырып жасалған, операцияларды есепке алу нәтижелері бойынша банктер, Қазақстан Республикасының бейрезидент-банктері филиалдары арасында ақша аудару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банктер, Қазақстан Республикасының бейрезидент-банктері филиалдары арасындағы қарсы төлемдер клирингінің нәтижелері бойынша таза позициялар сомасын аудару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170-топ «Конференцияға, аукционға, тендерге қатысу»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171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Кепілдік жарнасы,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конференцияға, аукционға, тендерге қатысу үшін жарна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 xml:space="preserve">конкурсты ұйымдастырушыға конкурстық өтінімдерді және шарттың, оның ішінде мемлекеттік сатып алу туралы шарттың </w:t>
            </w:r>
            <w:r w:rsidRPr="00D0476F">
              <w:rPr>
                <w:color w:val="000000"/>
                <w:sz w:val="28"/>
                <w:szCs w:val="28"/>
              </w:rPr>
              <w:lastRenderedPageBreak/>
              <w:t>орындалуын қамтамасыз ету үшін конкурсқа қатысушы-әлеуетті жеткізушілердің ақша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172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Кепілдік жарнасын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конференцияға, аукционға, тендерге қатысу үшін жарнаны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конкурстық өтінімді қамтамасыз ету және шарттың, оның ішінде мемлекеттік сатып алу туралы шарттың орындалуын қамтамасыз ету сомаларын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180-топ «Құжаттандырылған операциялар»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181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Аккредитив бойынша операция,</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импортер-клиенттің шотынан аккредитив бойынша есеп айырысуларды жүзеге асыруға орнын жабу шотына ақша аудару (жабу сомасы)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клиенттің банк шотынан (аккредитив бойынша ақы төлеуді өтеу) «Құжаттандырылған операциялар бойынша дебиторлар» шотын өтеуі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резидент банктің экспортер-клиенттің шотына ақша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182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Кепілдік бойынша операциялар,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кепілгер банктің, Қазақстан Республикасының бейрезидент-банкі филиалының клиент алдындағы кепілдік міндеттемелерін орындауы кезінде кепілгер-банкке борышкер банкінің (борышкердің) ақша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кепілдік бойынша орнын жабу шотына борышкер клиенттің шотынан орнын жабу сомасын есептен шығару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клиенттің банк шотынан (кепілдік бойынша ақы төлеуді өтеу) «Құжаттандырылған операциялар бойынша дебиторлар» шотын өтеуі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183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жиынтық төлемі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184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жиынтық төлемінің қате аударылған (есепке алынған) сомаларын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190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1-бөлім бойынша басқа да аударымдар,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1-бөлімнің төлемдері бойынша қате есептен шығарылған соманы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төлем мақсаты сәйкестендірілмеген жағдайда, анықтағанға дейін шоттан сомаларды кері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инкассалық өкімге қоса берілетін атқару құжатында төлем белгілеуін (мақсатын) анықтауға мүмкіндік беретін мәліметтер болмаған жағдайда инкассалық өкімнің негізінде берешекті өтеу бойынша аударымдар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191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Жеке тұлғалар арасында мезеттік төлемдер және (немесе) ақша аударымдары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192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Электрондық ақшаны шығару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193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Электрондық ақшаны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194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Электрондық ақшаны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195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Электрондық ақшаны өткізу</w:t>
            </w:r>
          </w:p>
        </w:tc>
      </w:tr>
      <w:tr w:rsidR="00D0476F" w:rsidRPr="00D0476F" w:rsidTr="00D0476F">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2-бөлім «Шетел валютасымен және бағалы металдармен операциялар»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210-топ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алдын ала ақыны қоса алғанда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211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Биржада теңгеге шетел валютасын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биржада шетел валютасын сатып алу-сату жөніндегі мәмілелердің неттингі бойынша операциялар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212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Монетарлық алтынды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213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Биржадан тыс теңгеге шетел валютасын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қолма-қол емес шетел валютасына қолма-қол теңгені беру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Банктің, Қазақстан Республикасының бейрезидент-банкі филиалының қолма-қол емес шетел валютасымен ақы төлеу үшін клиенттің банк шотына теңгені есептеуі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биржадан тыс шетел валютасын сатып алу-сату жөніндегі мәмілелердің неттингі бойынша операциялар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219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бағалы металдарды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тазартылған алтынды және басқа бағалы металдарды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бағалы металдардың неттингі бойынша операциялар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220-топ «Сату»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221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Биржада теңгеге шетел валютасын сату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222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Монетарлық алтынды сату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223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Биржадан тыс теңгеге шетел валютасын сату,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қолма-қол емес теңгеге қолма-қол шетел валютасын беру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клиенттің өзінің банк шотынан теңгемен банкке, Қазақстан Республикасының бейрезидент-банкінің филиалына қолма-қол емес шетел валютасын сатуы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229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бағалы металдарды сату,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тазартылған алтынды және басқа бағалы металдарды сату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230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Шетел валюталарын айырбастау,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шетел валютасына екінші шетел валютасын сатып алу (сату)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шетел валютасына бір шетел валютасын сатып алу-сату жөніндегі мәмілелердің неттингі бойынша операциялар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290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2-бөлім бойынша басқа да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2-бөлімнің төлемдері бойынша қате есептен шығарылған соманы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тазартылған бағалы металдардағы металл шоттар бойынша сыйақыны орналастыруға, өтеуге және есептеуге байланысты операциялар</w:t>
            </w:r>
          </w:p>
        </w:tc>
      </w:tr>
      <w:tr w:rsidR="00D0476F" w:rsidRPr="00D0476F" w:rsidTr="00D0476F">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3-бөлім «Салымдар (депозиттер)»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310-топ «Салымдарды (депозиттерді) орналастыру»,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банкаралық депозиттер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қолма-қол ақша салу немесе клиент-салым иесінің өзге банк шоттарынан ақша аудару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311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Талап ету бойынша салымдарды (банктік салым шарты негізінде ашылған) орналастыру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312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Қысқа мерзімді салымдарды (бір жылдан аспайтын) орналастыру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314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Ұзақ мерзімді салымдарды (бір жылдан асатын) орналастыру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315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Банктің, Қазақстан Республикасының бейрезидент-банкі филиалының талап ету бойынша салым бойынша есептелген сыйақыны клиенттің банк шотына есептеуі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316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Банктің, Қазақстан Республикасының бейрезидент-банкі филиалының қысқа мерзімді салым бойынша клиенттің банк шотына есептелген сыйақыны есептеуі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317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Банктің, Қазақстан Республикасының бейрезидент-банкі филиалының ұзақ мерзімді салым бойынша клиенттің банк шотына есептелген сыйақыны есептеуі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318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Банктің, Қазақстан Республикасының бейрезидент-банкі филиалының клиенттің шартты салым бойынша банк шотына есептелген сыйақыны есептеуі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319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Шартты салымдарды орналастыру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320-топ «Салымнан (депозиттен)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банкаралық депозиттерді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қолма-қол ақшаны алу немесе кейіннен клиент-салым иесінің өзге банк шотына ақша аудару жолымен негізгі соманы және есептелген сыйақыны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321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Талап еткенге дейінгі бойынша салымнан (банктік салым шарты негізінде ашылған)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322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Қысқа мерзімді салымнан (бір жылдан аспайтын)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толық соманы төлеу және ішінара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қысқа мерзімді салым бойынша мерзімі өткен берешекті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324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Ұзақ мерзімді салымнан (бір жылдан асатын)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толық соманы төлеу және ішінара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ұзақ мерзімді салым бойынша мерзімі өткен берешекті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329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Шарпы салымнан ақша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330-топ «Ағымдағы немесе корреспонденттік шотына ақша орналастыру»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331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Ағымдағы немесе корреспонденттік шотқа қолма-қол ақша салу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332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Заңды тұлғаның банкке, Қазақстан Республикасының бейрезидент-банкінің филиалына осы заңды тұлға қызметкерлерінің банк шоттарына кейіннен есептеу үшін жалақыны, еңбек демалысының ақысын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333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Банктің, Қазақстан Республикасының бейрезидент-банкі филиалының клиенттің банк шотына ағымдағы немесе корреспонденттік шот бойынша есептелген сыйақыны есептеуі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334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Банктің, Қазақстан Республикасының бейрезидент-банкі филиалының клиенттің банк шотына қолма-қол валютамен ақы төлеу үшін қолма-қол емес ақшаны есептеуі,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қолма-қол шетел валютасымен ақы төлеу үшін қолма-қол емес шетел валютасын (оның ішінде комиссиялық сыйақыны ескере отырып)</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қолма-қол теңгемен ақы төлеу үшін қолма-қол емес теңгені (оның ішінде комиссиялық сыйақыны ескере отырып)</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340-топ «Ағымдағы немесе корреспонденттік шоттарынан ақша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341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Ағымдағы немесе корреспонденттік шоттардан қолма-қол ақша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 банкте ашылған ағымдағы немесе корреспонденттік шоттан Қазақстан Республикасының резидент банкінің филиалында, бейрезидент-банкінің филиалында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342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Клиенттің банкте, Қазақстан Республикасының бейрезидент-банкінің филиалында ашылған өзінің бір ағымдағы шотынан осы банкте, Қазақстан Республикасының бейрезидент-банкінің филиалында ашылған өзінің басқа ағымдағы шотына ақша аудару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343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Клиенттің бір банктегі, Қазақстан Республикасының бейрезидент-банкінің филиалындағы өзінің ағымдағы шотынан басқа банктегі, Қазақстан Республикасының бейрезидент-банкінің филиалындағы өзінің ағымдағы шотына ақша аудару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344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Қолма-қол емес валютаға қолма-қол ақша беру (сату),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қолма-қол емес теңгеге қолма-қол теңгені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қолма-қол емес шетел валютасына қолма-қол шетел валютасын</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345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Клиенттің берілген қарыз сомасын ағымдағы немесе корреспонденттік шоттан қолма-қол алуы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346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Банктің, Қазақстан Республикасының бейрезидент-банкі филиалының чек бойынша ақша төлеуі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350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Банктің, Қазақстан Республикасының бейрезидент-банкі филиалының бір банктегі, Қазақстан Республикасының бейрезидент-банкі филиалының өзінің корреспонденттік шотынан жеке қаражатын басқа банктегі, Қазақстан Республикасының бейрезидент-банкінің филиалындағы өзінің корреспонденттік шотына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360-топ «Сенімгерлік басқарудағы ақша»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361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Сенімгерлік басқаруға ақша беру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362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Сенімгерлік басқаруға берілген ақшаны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0476F" w:rsidRPr="00D0476F" w:rsidRDefault="00D0476F" w:rsidP="00D0476F">
            <w:pPr>
              <w:spacing w:line="20" w:lineRule="atLeast"/>
              <w:jc w:val="center"/>
              <w:rPr>
                <w:color w:val="000000"/>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370-топ «Цифрлық активтермен байланысты операциялар»</w:t>
            </w:r>
          </w:p>
        </w:tc>
      </w:tr>
      <w:tr w:rsidR="00D0476F" w:rsidRPr="00435012"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lang w:val="kk-KZ"/>
              </w:rPr>
            </w:pPr>
            <w:r w:rsidRPr="00D0476F">
              <w:rPr>
                <w:color w:val="000000"/>
                <w:sz w:val="28"/>
                <w:szCs w:val="28"/>
                <w:lang w:val="kk-KZ"/>
              </w:rPr>
              <w:t>371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lang w:val="kk-KZ"/>
              </w:rPr>
            </w:pPr>
            <w:r w:rsidRPr="00D0476F">
              <w:rPr>
                <w:color w:val="000000"/>
                <w:sz w:val="28"/>
                <w:szCs w:val="28"/>
                <w:lang w:val="kk-KZ"/>
              </w:rPr>
              <w:t>Цифрлық активтерді сатып алу, оның ішінде цифрлық активтер биржасының банктік шотына ақша аудару</w:t>
            </w:r>
          </w:p>
        </w:tc>
      </w:tr>
      <w:tr w:rsidR="00D0476F" w:rsidRPr="00435012"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lang w:val="kk-KZ"/>
              </w:rPr>
            </w:pPr>
            <w:r w:rsidRPr="00D0476F">
              <w:rPr>
                <w:color w:val="000000"/>
                <w:sz w:val="28"/>
                <w:szCs w:val="28"/>
                <w:lang w:val="kk-KZ"/>
              </w:rPr>
              <w:t>372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lang w:val="kk-KZ"/>
              </w:rPr>
            </w:pPr>
            <w:r w:rsidRPr="00D0476F">
              <w:rPr>
                <w:color w:val="000000"/>
                <w:sz w:val="28"/>
                <w:szCs w:val="28"/>
                <w:lang w:val="kk-KZ"/>
              </w:rPr>
              <w:t>Цифрлық активтерді сату, оның ішінде клиенттің өзінің банктік шотына ақша аудару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390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3-бөлім бойынша басқа да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салымдар (депозиттер) бойынша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3-бөлімнің төлемдері бойынша қате есептен шығарылған соманы қайтару</w:t>
            </w:r>
          </w:p>
        </w:tc>
      </w:tr>
      <w:tr w:rsidR="00D0476F" w:rsidRPr="00D0476F" w:rsidTr="00D0476F">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4-бөлім «Қарыздар»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410-топ «Қарыздар беру»,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Банктің, Қазақстан Республикасының бейрезидент-банкі филиалының берілетін қарыз сомасын банк шотына есептеуі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қайтарымды қаржылық көмек беру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жеке төлем құжатымен ресімделмеген жағдайда, қарыз бойынша ілеспе төлемдер, қызмет көрсетуші банкке, Қазақстан Республикасының бейрезидент-банкінің филиалына комиссиялық сыйақылар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411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Қысқа мерзімді қарыздар беру (бір жылдан аспайтын),</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овердрафт, овернайт беру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413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Ұзақ мерзімді қарыздар беру (бір жылдан астам)</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мерзімге қайтарылатын қаржылай көмек беру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419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қарыздар беру (мерзімсіз қарыздар және басқа қарыздар),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мерзімсіз қарыздар, мерзімсіз қайтарылатын қаржылай көмек беру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420-топ «Қарыздарды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негізгі борышты және есептелген сыйақыны өтеу (оның ішінде, мерзімінен бұрын)</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мерзімі өткен берешекті өтеу: негізгі борыш және сыйақы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уақытша қаржылай көмекті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421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Қысқа мерзімді қарыздарды өтеу (бір жылдан аспайтын),</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овердрафтты, овернайтты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423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Ұзақ мерзімді қарыздарды өтеу (бір жылдан астам)</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424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Қаржы лизингі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429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қарыздар,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мерзімсіз қарызды өтеу, уақытша мерзімсіз қаржылай көмекті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430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Заңды немесе жеке тұлғаларға бұрын төленген шығыстарды өтеу, оның дебиторлық берешегін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490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4-төлем бойынша басқа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4-бөлімнің төлемдері бойынша Қазақстан Республикасының заңнама талаптарын бұза отырып ресімделген төлем құжаттар бойынша қаражатты қайтаруды қоса алғанда, қарыздар бойынша бұрын есепке алынбаған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4-бөлімнің төлемдері бойынша қате есептен шығарылған соманы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қарызды өтеуге артық есептелген ақшаны қайтару</w:t>
            </w:r>
          </w:p>
        </w:tc>
      </w:tr>
      <w:tr w:rsidR="00D0476F" w:rsidRPr="00D0476F" w:rsidTr="00D0476F">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5-бөлім «Қазақстан Республикасының бейрезиденттері шығарған бағалы қағаздар, вексельдер және депозиттік сертификаттар және шетелдік капиталға инвестициялар»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510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Жарғылық капиталға қатысуды растайтын акцияларды және құжаттарды сатып алу, төлеп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капиталдың мөлшері азайған кезде бейрезиденттер шығарған акциялардың құнын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бейрезиденттер шығарған акцияларды кері төлеп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бейрезидент-заңды тұлғаның жарғылық капиталына жарна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капиталдың мөлшері азайған кезде бейрезидент-заңды тұлғаның жарғылық капиталына жарнаны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бейрезидент-заңды тұлғаның жарғылық капиталындағы үлесті кері төлеп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520-топ «Мемлекеттік бағалы қағаздарды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521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мемлекеттік бағалы қағаздарды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522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мемлекеттік бағалы қағаздарды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529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мемлекеттік бағалы қағаздарды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530-топ «Мемлекеттік бағалы қағаздарды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531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мемлекеттік бағалы қағаздарды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532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мемлекеттік бағалы қағаздарды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539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мемлекеттік бағалы қағаздарды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540-топ «Мемлекеттік емес бағалы қағаздарды, вексельдерді және депозиттік сертификаттарды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541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вексельдерді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542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вексельдерді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543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депозиттік сертификаттарды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544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депозиттік сертификаттарды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545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Облигацияларды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548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басқа мемлекеттік емес бағалы қағаздарды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549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басқа мемлекеттік емес бағалы қағаздарды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550-топ «Мемлекеттік емес бағалы қағаздарды, вексельдерді және депозиттік сертификаттарды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551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вексельдерді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552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вексельдерді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553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депозиттік сертификаттады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554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депозиттік сертификаттарды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555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Облигацияларды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558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басқа мемлекеттік емес бағалы қағаздарды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559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басқа мемлекеттік емес бағалы қағаздарды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560-топ «Капиталға инвестициялар және бағалы қағаздар бойынша шығыстар»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561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Бөлінген таза кіріс және дивидендтер,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Бейрезиденттер шығарған акциялар бойынша дивидендтер төлеу, сондай-ақ акционерлік қоғам болып табылмайтын бейрезидент-заңды тұлғаның құрылтайшыларына пайданың бір бөлігін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562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бағалы қағаздар бойынша сыйақы (пайыздық)</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563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емес бағалы қағаздар, вексельдер және депозиттік сертификаттар бойынша сыйақы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570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Бағалы қағаздармен кері РЕПО операцияларын ашу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580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Бағалы қағаздармен тікелей РЕПО операцияларын жабу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590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5-бөлім бойынша басқа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5-бөлімнің төлемдері бойынша қате есептен шығарылған соманы қайтару</w:t>
            </w:r>
          </w:p>
        </w:tc>
      </w:tr>
      <w:tr w:rsidR="00D0476F" w:rsidRPr="00D0476F" w:rsidTr="00D0476F">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6-бөлім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610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Жарғылық капиталға қатысуды растайтын акцияларды және құжаттарды сатып алу, төлеп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капиталдың мөлшері азайған кезде резиденттер шығарған акциялардың құнын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резиденттер шығарған акцияларды кері төлеп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резидент заңды тұлғаның жарғылық капиталына жарна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капиталдың мөлшері азайған кезде акционерлік қоғам болып табылмайтын резидент заңды тұлғаның жарғылық капиталына жарнаны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резидент заңды тұлғаның жарғылық капиталындағы үлесті кері төлеп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620-топ «Мемлекеттік бағалы қағаздарды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621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мемлекеттік бағалы қағаздарды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 Қаржы министрлігінің бір жылдан аспайтын айналыс мерзімі бар қысқа мерзімді қазынашылық міндеттемелерін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 Ұлттық Банкінің қысқа мерзімді ноттарын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623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мемлекеттік бағалы қағаздарды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 Қаржы министрлігінің бір жылдан астам бес жылға дейін айналыс мерзімі бар ортамерзімді қазынашылық міндеттемелерді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міндеттемелерді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бес жылдан астам айналыс мерзімі бар ұзақ мерзімді қазынашылық міндеттемелерді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бес жылдан астам айналыс мерзімі бар ұзақ мерзімді индекстелген қазынашылық міндеттемелерді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бес жылдан астам айналыс мерзімі бар ұзақ мерзімді жинақ қазынашылық міндеттемелерді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екі және үш жыл айналыс мерзімі бар арнайы ортамерзімді қазынашылық міндеттемелерді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 Қаржы министрлігінің еуроноттары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 Қаржы министрлігінің еуроноттары бойынша купон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629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мемлекеттік қағаздарды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630-топ «Мемлекеттік бағалы қағаздарды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631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мемлекеттік бағалы қағаздарды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 Қаржы министрлігінің бір жылдан аспайтын айналыс мерзімі бар қысқа мерзімді қазынашылық міндеттемелерін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 Ұлттық Банкінің ұзақ мерзімді ноттарын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633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мемлекеттік бағалы қағаздарды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 Қаржы министрлігінің айналыс мерзімі бір жылдан астам бес жылға дейін ортамерзімді қазынашылық міндеттемелерін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міндеттемелерін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бес жылдан астам айналыс мерзімі бар ұзақ мерзімді қазынашылық міндеттемелерді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бес жылдан астам айналыс мерзімі бар ұзақ мерзімді индекстелген қазынашылық міндеттемелерді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бес жылдан астам айналыс мерзімі бар ұзақ мерзімді жинақ қазынашылық міндеттемелерді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екі және үш жыл айналыс мерзімі бар арнайы ортамерзімді қазынашылық міндеттемелерді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639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мемлекеттік бағалы қағаздарды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640-топ «Мемлекеттік емес бағалы қағаздарды және вексельдерді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есепке алу кеңселерінің индоссамент бойынша вексельдерді төлем мерзімі басталғанға дейін вексельді ұсынушыға вексель сомасын төлей отырып қабылдауы (вексельдерді есепке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641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вексельдерді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642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вексельдерді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645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Облигацияларды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647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басқа да борыштық мемлекеттік емес бағалы қағаздарды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648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басқа борыштық мемлекеттік емес бағалы қағаздарды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649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мемлекеттік емес бағалы қағаздарды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650-топ «Мемлекеттік емес бағалы қағаздарды және вексельдерді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вексель бойынша ақы төлеу, оның ішінде инкассоға ұсынылған</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клиенттің банк, Қазақстан Республикасының бейрезидент-банкінің филиалы есепке алған вексельдерді өтеуі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651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вексельдерді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652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вексельдерді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655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Облигацияларды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657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аспайтын өтеу мерзімі бар басқа да борыштық мемлекеттік емес бағалы қағаздарды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658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жылдан астам өтеу мерзімі бар басқа да борыштық мемлекеттік емес бағалы қағаздарды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659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мемлекеттік емес бағалы қағаздарды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660-топ «Капиталға инвестициялар және бағалы қағаздар бойынша шығыстар»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661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Бөлінген таза кіріс және дивидендтер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662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бағалы қағаздар бойынша (пайыздық) сыйақылар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663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емес бағалы қағаздар және вексельдер бойынша сыйақы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670-топ «Бағалы қағаздармен кері РЕПО операциясын ашу»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671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бағалы қағаздармен кері РЕПО операциясын ашу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672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емес бағалы қағаздармен және вексельдермен кері РЕПО операциясын ашу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680-топ «Бағалы қағаздармен тікелей РЕПО операциясын жабу»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681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бағалы қағаздармен тікелей РЕПО операциясын жабу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682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емес бағалы қағаздармен және вексельдермен тікелей РЕПО операциясын жабу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690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6-бөлім бойынша басқа да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6-бөлімнің төлемдері бойынша қате есептен шығарылған соманы қайтару</w:t>
            </w:r>
          </w:p>
        </w:tc>
      </w:tr>
      <w:tr w:rsidR="00D0476F" w:rsidRPr="00D0476F" w:rsidTr="00D0476F">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7-бөлім «Тауарлар және материалдық емес активтер»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710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Жылжымайтын мүлікті және 711, 712 және 713 төлемдер белгілеу кодтары бар тауарларды қоспағанда, тауарлар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Ауыл, орман және балық шаруашылықтарының өнімі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өңдеу өнеркәсібінің өнімі үшін төлемдер (тамақ өнімдері, сусындар, темекі өнімдері, тоқыма, киім, тері және теріден жасалған бұйымдар, ағаш және ағаштан жасалған бұйымдар және тығындар, сабаннан және өру материалдарынан жасалған бұйымдар, қағаз және қағаз бұйымдары, химиялық заттар және химия өнімдері, фармацевттік өнімдер және фармацевттік негізгі дәрі-дәрмектер, резеңке және пластмасса бұйымдары, минералдық металл емес басқа да бұйымдар, негізгі металдар, дайын металл бұйымдар, компьютерлер, электрондық және оптикалық өнімдер, электр жабдығы, машиналар және жабдық, автомобильдер, тіркемелер және жартылай тіркемелер, басқа да көлік жабдығы, жиһаз, басқа да дайын өнімдер)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қызметкерлердің тауарлар сатып алуы үшін есебіне берілген соманы заңды тұлғаның өз шотынан корпоративтік төлем карточкаларын пайдалана отырып операциялары есепке алуға арналған банк шотына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заңды тұлға сатып алатын суық, ыстық су, электр энергиясы, жылыту (газбен, ыстық сумен)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тауар жеткізушіге тауар бойынша төлемді бөліп төлегені үшін сыйақы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711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Тауарларды Қазақстан Республикасының аумағына әкелмей шетелден тауарлар сатып алу және сату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712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Республикасының аумағына бұрын әкелінген шетелдік тауарларды олардың бастапқы жай-күйін айтарлықтай өзгертпей шетелге сату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713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Республикасының аумағынан бұрын әкетілген отандық тауарларды олардың бастапқы жай-күйін айтарлықтай өзгертпей шетелден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720-топ «Жылжымайтын мүлік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721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Республикасының аумағындағы жылжымайтын мүлік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Республикасының аумағындағы үйлер мен ғимараттар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 xml:space="preserve">тұрғын үй құрылысына үлестік қатысу үшін құрылыс ұйымдарының шоттарына жеке тұлғалар аударатын төлемдер </w:t>
            </w:r>
            <w:r w:rsidRPr="00D0476F">
              <w:rPr>
                <w:color w:val="000000"/>
                <w:sz w:val="28"/>
                <w:szCs w:val="28"/>
              </w:rPr>
              <w:lastRenderedPageBreak/>
              <w:t>(Қазақстан Республикасының аумағында тұрғын үй сатып алғаны үшін кезең-кезеңмен ақы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бірлескен қызмет шарттары бойынша Қазақстан Республикасының аумағындағы жылжымайтын мүлікке үлестік қатысуды қамтамасыз ететін ақша аударымдары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бірлескен қызмет шарттары бойынша Қазақстан Республикасының аумағындағы жылжымайтын мүлікті пайдаланудан пайданы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722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Республикасының аумағынан тысқары жердегі жылжымайтын мүлік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Республикасының аумағынан тысқары жердегі үйлер мен ғимараттар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бірлескен қызмет шарттары бойынша Қазақстан Республикасының аумағынан тысқары жердегі жылжымайтын мүлікке үлестік қатысуды қамтамасыз ететін ақша аударымдары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бірлескен қызмет шарттары бойынша Қазақстан Республикасының аумағынан тысқары жердегі жылжымайтын мүлікті пайдаланудан пайданы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730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Өндірілмеген қаржылық емес активтерді сатып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 мынадай төлемдер үшін:</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жер және оның қойнауы, оның ішінде жерді тұрақты пайдалану құқығы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бағдарламалық қамтамасыз ету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Патенттер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Гудвилл</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сауда маркалары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тауарлық белгілер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780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Ұсынылмаған тауарлар үшін қаражатты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ұсынылмаған тауарлар, материалдық емес активтер үшін қаражатты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790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7-бөлім бойынша басқа да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7-бөлімнің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бұрын есепке алынбаған тауарлар бойынша төлемдер</w:t>
            </w:r>
          </w:p>
        </w:tc>
      </w:tr>
      <w:tr w:rsidR="00D0476F" w:rsidRPr="00D0476F" w:rsidTr="00D0476F">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8-бөлім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810-топ «Көлік, қойма шаруашылығының қызметі»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811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Әуе көлігі қызметі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экипажымен бірге әуе көлігін жалдау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әуе көлігінің жолаушылар тасымалдау бойынша қызметі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әуе көлігінің жүк тасымалдау бойынша қызметі және ғарыштық көлік қызметі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812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Су көлігі қызметі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экипажымен теңіз көлігін жалдау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теңіз жолаушылар көлігінің қызметі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теңіз жүк көлігінің қызметі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ішкі су көлігінің жолаушылар тасымалдау бойынша қызметі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ішкі су көлігінің жүк тасымалдау бойынша қызметі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813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Теміржол көлігінің қызметі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экипажымен бірге теміржол көлігін жалдау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жолаушылардың қалааралық теміржол көлігінің қызметі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теміржол жүк көлігінің қызметі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814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Құрлықтағы өзге көлік қызметі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экипажымен бірге өзге құрлық көлігін жалдау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жолаушылардың басқа да құрлық көлігінің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жүк тасымалдаулары бойынша автомобиль көлігінің қызметтері және тасымалдаулар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815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Құбыр жолы арқылы тасымалдау қызметі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816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Сақтау және қоймаға алу қызметі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817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Қосалқы көлік қызметі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818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Почта және курьерлік қызмет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ұлттық пошта қызметтері (пошта қызметтері, газеттер және басқа да мерзімді басылымдармен, хаттармен, посылкалар және бандерольдермен байланысты қызметтер, пошта бөлімшелерінің қызметтері, өзге де пошта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ұлттық пошта қызметтерін қоспағанда, курьерлік қызметтер (хатты, тамақты, басқа да тауарларды жеткізу бойынша курьерлік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819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Көлік қызметтері бойынша басқа да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821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Құрылыс қызметтері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ғимараттар мен құрылыстарды тұрғызу бойынша жұмыстар, оның ішінде объектілер құрылысы кезінде сатып алынатын және пайдаланылатын тауарлардың құны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көпірлерді, жолдарды және теміржолдарды тұрғызу бойынша құрылыс жұмыстары, оның ішінде объектілерді тұрғызу кезінде сатып алынатын және пайдаланылатын тауарлардың құны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өзге де инженерлік құрылыстарды салу бойынша құрылыс жұмыстары, объектілерді тұрғызу кезінде сатып алынатын және пайдаланылатын тауарлардың құны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ғимараттарды бөлшектеу және бұзу жөніндегі және құрылыс учаскесін дайындау бойынша жұмыстар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ғимараттар мен құрылыстарды жөндеу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электрмонтаж жұмыстары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сумен жабдықтау, жылыту және ауаны баптау жүйелерін орнату бойынша жұмыстар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монтаждау (орнату) бойынша басқа да жұмыстар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құрылыс және аяқтау цикліндегі әрлеу жұмыстары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шатыр тіреуіш орнату бойынша жұмыстар (шатыр аражабыны)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топтамаларға енгізілмеген, өзге де мамандандырылған құрылыс жұмыстары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құбырларды, байланыс желілерін және электр тарату желілерін (күш кабельдерін) төсеу бойынша жұмыстар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электр станцияларын, тау-кен және өндеу өнеркәсібі үшін құрылыстарды салу бойынша жұмыстар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өзге де құрылыстық-монтаждау жұмыстары (оның ішінде дауалдар мен қоршауларды; терезе қақпағын және қалқандарды; жолдар, әуежай мен портар үшін жарық беру және сигнализация жүйелерін орнату бойынша жұмыстар)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құрылысты аяқтау бойынша жұмыстар (сылақ жұмыстары, ағаш орнату жұмыстары, едендерді жабу және қабырғаларды қаптау бойынша жұмыстар, сырлау және шыны жасау жұмыстары)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ғимаратты немесе құрылысты салу немесе бұзу үшін операторы бар жабдықты жалдау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822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Тауарларды жөндеу және техникалық қызмет көрсету бойынша қызметтер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үйлер мен ғимараттарды жөндеуді (құрылыс қызметтеріне қосылады), компьютерлерді жөндеуді (компьютер қызметтеріне қосылады) және мұнай мен газ ұңғымаларын (кәсіптік, ғылыми және техникалық қызметтерге кіреді) қоспағанда, кез келген тауарларды, оның ішінде су және әуе кемелерін және басқа көлік құралдарын жөндеу және оларға техникалық қызмет көрсету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830-топ «Сақтандыру қызметтері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831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Өмірді сақтандыру бойынша сақтандыру сыйлықақысы (жарна),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«Бірыңғай жинақтаушы зейнетақы қоры» акционерлік қоғамының не ерікті жинақтаушы зейнетақы қорының зейнетақы аннуитеті шарты бойынша зейнетақы жинақтарын сақтандыру ұйымына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832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Өмірді сақтандыру бойынша сақтандыру өтемақысы,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сақтандыру ұйымының өмірді сақтандыру және аннуитеттік сақтандыру бойынша сақтандыру төлемдерін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сақтандыру ұйымының аннуитеттік сақтандыру бойынша мерзімдік (өмір бойы) сақтандыру төлемдері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833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сақтандыру сыйлықақылары,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сақтандырудың басқа түрлері бойынша (өмірді сақтандыруды қоспағанда) сақтандыру сыйлықақысы (жарна)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834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сақтандыру өтемақысы,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сақтандыру ұйымының басқа сақтандыру төлемдерін (өмірді сақтандыру жөніндегі төлемдерді қоспағанда) кейіннен жеке тұлғалардың шоттарына есеп алу үшін банкке, Қазақстан Республикасының бейрезидент-банкінің филиалына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«Сақтандыру төлемдеріне кепілдік беру қоры» акционерлік қоғамының кепілдік берілген сақтандыру төлемдерін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835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Қайта сақтандыруға беру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836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Қайта сақтандырушыға өтеу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837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Сақтандыру және қайта сақтандыру бойынша комиссиялық сыйақы,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сақтандыру агенттеріне комиссиялық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838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Жинақтаушы сақтандыру шарты бойынша сатып алу сомасын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839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да сақтандыру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актуарлық қызметтер</w:t>
            </w:r>
          </w:p>
        </w:tc>
      </w:tr>
      <w:tr w:rsidR="00D0476F" w:rsidRPr="00D0476F" w:rsidTr="00D0476F">
        <w:trPr>
          <w:jc w:val="center"/>
        </w:trPr>
        <w:tc>
          <w:tcPr>
            <w:tcW w:w="0" w:type="auto"/>
            <w:vMerge/>
            <w:tcBorders>
              <w:top w:val="nil"/>
              <w:left w:val="single" w:sz="8" w:space="0" w:color="auto"/>
              <w:bottom w:val="single" w:sz="8" w:space="0" w:color="auto"/>
              <w:right w:val="single" w:sz="8" w:space="0" w:color="auto"/>
            </w:tcBorders>
            <w:vAlign w:val="cente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қосалқы сақтандыру қызметтері (консультациялық қызметтер, сақтандыру және зейнетақымен қамсыздандыру саласындағы бағалау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841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842 және 843 төлемдер белгілеу кодтары бар төлемдерді қоспағанда, қаржылық қызметтер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банкке, Қазақстан Республикасының бейрезидент-банкінің филиалына немесе банк операцияларының жекелеген түрлерін жүзеге асыратын ұйымға «Қазақстан Республикасындағы банктер және банк қызметі туралы» 1995 жылғы 31 тамыздағы Қазақстан Республикасының Заңында көзделген банктік және өзге де операцияларды жүзеге асырғаны үшін комиссиялық сыйақы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қаржы ұйымдарының (сақтандыру ұйымдары және «Бірыңғай жинақтаушы зейнетақы қоры» акционерлік қоғамы көрсететін қызметті қоспағанда) делдалдық және қосалқы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бағалы қағаздар нарығының кәсіби қатысушыларына операцияларды жүзеге асырғаны үшін комиссиялық сыйақы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ақшаны қолма-қол ақшаға айналдырғаны үшін комиссиялық сыйақы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андеррайтинг шартына сәйкес сыйақы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Республикасының бейрезидент-банкінде тозған валютаны айырбастағаны үшін комиссиялық сыйақы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қарыздарды (қаржы лизингін қоса алғанда) беруге байланысты комиссиялық сыйақы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қаржылық консультациялық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842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Интернет-банкингтің қызметі үшін комиссиялық сыйақы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843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Ұялы банкинг қызметі үшін комиссиялық сыйақы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844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Делдалдардың сауда мәмілелер бойынша қызметтері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сауда-делдал фирмаларға, брокерлерге, дилерлерге, сауда агенттеріне теңіз және әуе кемелеріндегі сауда мәмілелерін, аукциондық мәмілелерді қоса алғанда, тауарлармен және қызметтермен жасалған сауда мәмілелерінен комиссиялық сыйақы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агенттіктердің сыйақы үшін немесе шарт негізінде ұсынылатын жылжымайтын мүлікпен байланысты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850-топ «Басқа да іскерлік қызмет көрсету»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851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Компьютерлік қызметтер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компьютерлік бағдарламалау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бағдарламалық қамтамасыз етуді шығарғаны үшін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компьютерлік технологиялар саласындағы кеңес беру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компьютерлік жабдықты басқару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компьютерлерді және перифериялық құрылғыларды жинақтау, орнату, оларға техникалық қызмет көрсету және жөндеу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ақпараттық технологиялар және компьютерлік жүйелер саласындағы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деректерді, сайттарды өңдеу бойынша қызметтер және осыған ұқсас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веб порталдарға қызмет көрсету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852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Байланыс қызметі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сымды телекоммуникациялық (деректер мен хабарламаларды жіберу бойынша, тіркелген телефон, телекоммуникациялық сым желілерін ұсыну бойынша жеке желілер, телекоммуникациялық сым желілері бойынша деректерді жіберу бойынша, Интернеттің сым арқылы өткізілетін желіаралық байланыс, кабельдік инфрақұрылым бойынша бағдарламаларды тарату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сымсыз телекоммуникациялық (мобильдік байланыс және телекоммуникациялық сымсыз желілерді ұсыну бойынша жеке желілер, сымсыз телекоммуникацияларды ұсыну бойынша, телекоммуникациялық сымсыз желілер бойынша деректерді жіберу бойынша, Интернеттің сымсыз желіаралық байланыс қызметтері, сымсыз желілер бойынша бағдарламаларды тарату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спутник байланыс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өзге де телекоммуникациялық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853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Зияткерлік меншікті пайдаланғаны үшін төлем,</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меншік (патенттер, авторлық құқық, сауда маркалары, технологиялық процестер, дизайн сияқты) құқығын пайдаланғаны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тұпнұсқаларды және прототиптерді (кітаптар және қолжазбалар, компьютерлік бағдарламалық қамтамасыз ету, кинематография жұмыстары, дыбысжазбалары сияқты) қайта жасағаны және (немесе) жасалғандарды тартқаны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854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Заң қызметтері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заң кеңестері мен консультациялары; заң, сот және заңнамалық процестерде қызметтерді ұсыну; заң құжаттамасын дайындау; төрелік қызметтері; жеке сот орындаушылардың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855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Лизинг бойынша төлемдер (ағымдағы жалдау),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үй-жайлардың, уақытша сақтау қоймаларының, тұйық жерлердің операциялық лизингі (ағымдағы жалдау)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меншікті мүлікті жалға беру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машиналар мен жабдықтарды операторсыз жалға беру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жеке қолданатын заттар мен тұрмыстық тауарларды жалға алу және жалға беру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машиналарды, жабдықты және өзге де материалдық құралдарды жалға беру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жалға алушының жалдау шартына сәйкес жалға берілетін үй-жай бойынша жалға берушіге төлемі (оның ішінде коммуналдық шығыстарды, байланыс қызметтері үшін, ғимаратты күзеткені үшін шығыстарды және басқаларды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заңды тұлғаның жеке тұлғаның пайдасына осы жеке тұлғаның жеке мүлігін жалға алғаны үшін төлемі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856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Коммуналдық қызметтер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857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Ақпараттық қызметтер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бұқаралық ақпарат құралдарын жаңалық мәліметтерімен, фотография материалдарымен және тақырыпты мақалалармен жабдықтауды қоса алғанда, ақпараттық агенттіктердің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дерекқорларды жасау, сақтау және тарату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мерзімді баспа басылымдарына поштамен және өзге де тәсілдер арқылы жеткізумен тікелей жеке жазылу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телефон анықтама орталықтарының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858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Жарнама және нарық конъюнктурасын зерттеу саласындағы қызметтер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жарнама агенттіктері арқылы жарнаманы жобалау, жасау және маркетингі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жарнама уақытын сатып алуды және сатуды қоса алғанда, жарнаманы бұқаралық ақпарат құралдарында орналастыру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көрмелерді және сауда жәрмеңкелерін ұйымдастыру, тауарларды шетелде жарнамалау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маркетингтік зерттеулер, түрлі проблемалар бойынша қоғам пікіріне пікіртерім жүргізу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859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Кәсіптік, ғылыми және техникалық қызметтер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бухгалтерлік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салық салу саласындағы кеңес беру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басқару мәселелері бойынша кеңес беру қызметтері, бас компаниялардың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сәулет, инженерлік ізденістер саласындағы және осы салаларда техникалық консультацияларды ұсыну бойынша қызметтер</w:t>
            </w:r>
          </w:p>
        </w:tc>
      </w:tr>
      <w:tr w:rsidR="00D0476F" w:rsidRPr="00D0476F" w:rsidTr="00D0476F">
        <w:trPr>
          <w:jc w:val="center"/>
        </w:trPr>
        <w:tc>
          <w:tcPr>
            <w:tcW w:w="61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техникалық сынақтар мен талдау бойынша қызметтер</w:t>
            </w:r>
          </w:p>
        </w:tc>
      </w:tr>
      <w:tr w:rsidR="00D0476F" w:rsidRPr="00D0476F" w:rsidTr="00D0476F">
        <w:trPr>
          <w:jc w:val="center"/>
        </w:trPr>
        <w:tc>
          <w:tcPr>
            <w:tcW w:w="0" w:type="auto"/>
            <w:vMerge/>
            <w:tcBorders>
              <w:top w:val="nil"/>
              <w:left w:val="single" w:sz="8" w:space="0" w:color="auto"/>
              <w:bottom w:val="single" w:sz="8" w:space="0" w:color="auto"/>
              <w:right w:val="single" w:sz="8" w:space="0" w:color="auto"/>
            </w:tcBorders>
            <w:vAlign w:val="cente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жаратылыстану және техникалық ғылымдар саласындағы зерттеулер мен эксперименттік әзірлемелер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қоғамдық және гуманитарлық ғылымдар саласындағы зерттеулер мен эксперименттік әзірлемелер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жобалау (дизайн)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суретке түсіру саласындағы қызмет</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ауызша және жазбаша аударма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хатшы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ветеринарлық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кешенді кеңселік әкімшілік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фотокөшірме қызметтері, құжаттарды дайындау бойынша қызметтер және өзге де мамандандырылған кеңселік қосалқы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конференцияларды ұйымдастыру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орау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ауыл шаруашылығы саласындағы қызметтер (ветеринарлық қызметтерді қоспағанда)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орман шаруашылығы саласындағы қызметтер (орманды баптау және ағаш дайындау)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тау-кен өнеркәсібі саласындағы қосалқы қызметтер (мұнай және табиғи газ ұңғымаларын бұрғылау бойынша қызметтер, бұрғылау мұнараларын орнату, жөндеу және бөлшектеу бойынша қызметтер және мұнай мен табиғи газ өндіру саласындағы өзге де қосалқы қызметтер, өңделетін алаңда жүзеге асырылатын тасымалдау үшін табиғи газды сұйылту және қайта газдандыру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басқа топтамаларға енгізілмеген, кәсіби, ғылыми және өзге де техникалық қызметтер, оның ішінде коммерциялық қосалқы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газеттерді басу бойынша қызметтер және басқа да баспа, баспаға және таралымға дайындау, түптеу, өндеу және онымен байланысты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кітаптарды, мерзімді және басқа басылымдарды басып шығару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визалық қолдауды ресімдеу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радиациялық зерттеу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делдалдар сауда мәмілелері және сақтандыру агенттері жылжымайтын мүлікпен операцияларға немесе сақтандыруға байланысты жүргізетін бағалауды қоспағанда, бағалау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тергеу жүргізу және қауіпсіздікті қамтамасыз ету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технологиялық процестерді және автоматтандырылған өндіріс құрылғыларын бақылау үшін жабдықты жобалау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электр энергиясын өндіру және болу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суды бөлу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құбырлар бойынша газды отынды болу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заңды тұлғаларға жуу және құрғақ тазалау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жабдықты жинау, орнату бойынша қызметтер (компьютерлік жабдықты, сондай-ақ жиналатын құрылғылардан объектілерді монтаждауды және тұрғызуды қоспағанда)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ғимараттарды тазалау бойынша қызметтер (дезинфекция, дератизация және дезинсекция, терезелерді жуу бойынша, дәстүрлі тазалау бойынша, арнайы тазалау бойынша, пештерді және мұржаларды тазалау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қалдықтарды жинау, өңдеу және жою, қайталама шикізатты алу, рекультивация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860-топ «Жеке тұлғаларға арналған қызметтер және мәдениет және демалыс саласындағы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861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Білім беру қызметтері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жеке тұлғаларға білім беру бойынша қызметтер үшін және заңды тұлғаларға олардың қызметкерлерін оқытқаны үшін төлемдер (мектеп жасына дейінгі тәрбие және оқыту, орта білім, жоғары білім, басқа білім, курстар, тренингтер, семинарлар, іс-тәжірибеден өту саласында)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862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Медициналық қызмет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емханалардың қызметтері, дәрігерлік және стоматология практикасы саласындағы, адам денсаулығын қорғау бойынша, ауыруға қарау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869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Мәдениет және демалу салаларындағы қызметтер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шығармашылық, өнер және ойын-сауық саласындағы қызметтер (әртіс-орындаушылардың, авторлардың, композиторлардың, мүсіншілердің, кескіндемешілердің, графикалық суретшілердің қызметтері, көріністік іс-шараларды өндіру және ұсыну саласындағы, театр жабдықтарын пайдалану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кітапханалардың, мұрағаттардың, мұражайлардың және басқа да мәдени мекемелердің қызметі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құмар ойындар және бәс тігуді ұйымдастыру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спорт қызметтері және демалысты ұйымдастыру бойынша қызметтер (спорт құрылыстарын пайдалану бойынша, спорт</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клубтарының, фитнес клубтарының, ойын-сауық парктарының және тақырыпты парктардың, демалыс парктарының және пляждардың, фейерверктерді және «жарық пен дыбыс» көрсетілімдерін көрсету бойынша қызметтер, ойын автоматтарының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шаштараздар мен сән салондарының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кино-, бейнефильмдерді және радио-, теледидар бағдарламаларын шығару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фонограммаларды және дыбысжазбаларын шығару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дыбыс- және бейнежазбаларды көшіру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радиохабар саласындағы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телебағдарламаларды жасау және тарату бойынша қызметтер, телехабарлар түпнұсқалары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871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Сапарлар,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жол жүру (билеттер) құнын қоспағанда, сатып алынған туристік жолдамалардың құны (билеттер үшін тікелей ақы төленген кезде көлік түріне қарай 811, 812, 813, 814 төлемдер белгілеу кодтары көрсетіледі)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билеттер құнын қоса есептегенде, туристік жолдамалардың құны (олардың ақысы бір төлем құжатымен төленген жағдайда)</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саяхат бюроларының және туристік агенттердің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өкілдік және іссапар шығыстары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 xml:space="preserve">заңды тұлғаның өз қызметкерінің банк шотына не корпоративтік төлем карточкаларын пайдалана отырып операцияларды есепке </w:t>
            </w:r>
            <w:r w:rsidRPr="00D0476F">
              <w:rPr>
                <w:color w:val="000000"/>
                <w:sz w:val="28"/>
                <w:szCs w:val="28"/>
              </w:rPr>
              <w:lastRenderedPageBreak/>
              <w:t>алуға арналған банк шотына кейіннен аудару үшін өкілдік және іссапар шығыстарының сомасын банкке, Қазақстан Республикасының бейрезидент-банкінің филиалына аударуы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872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Тұру және тамақтану қызметтері үшін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қонақүйлердің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демалыс күндеріне және басқа да қысқа мерзімді түру кезеңдеріне үй-жайларды беру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жылжымалы саяжайлар мен тұрғын автотіркемелерге арналған кемпингтердің, тұрақтардың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мейрамханалар қызметі мен тамақ өнімдерін жеткізу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тапсырыс бойынша дайын тағамды жеткізу қызметтері және дайын тағамды жеткізу бойынша қызметтер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сусындармен қамтамасыз ету қызметтері</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заңды тұлғаның қонақүйде түру қызметтері үшін жеке тұлғаның пайдасына өтем жасауы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880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Көрсетілмеген қызметтер үшін қаражатты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Республикасының резидент банктері филиалдарының және бейрезидент-банктері филиалдарының клиенттерден пайдаланылмаған жол чектерінің қалдықтарын сатып алуы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890</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8-бөлім бойынша басқа да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оның ішінде:</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8-бөлімнің төлемдері бойынша Қазақстан Республикасы заңнамасының талаптарын бұза отырып ресімделген төлем құжаттары бойынша қаражаттың қайтарылуын қоса алғанда, бұрын есепке алынбаған қызметтер бойынша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8-бөлімнің төлемдері бойынша қателесіп есептен шығарылған соманың қайтарылуы</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көрсетілген қызметтер үшін, сондай-ақ қызмет құны азайған жағдайда артық аударылған ақшаның қайтарылуы</w:t>
            </w:r>
          </w:p>
        </w:tc>
      </w:tr>
      <w:tr w:rsidR="00D0476F" w:rsidRPr="00D0476F" w:rsidTr="00D0476F">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9-бөлім «Бюджетке және бюджеттен төленетін төлемдер»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911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Есептелген (есепке жазылған) және бюджетке төленетін өзге міндеттемелер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912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Бюджетке төленетін міндеттемелер бойынша өсімпұл</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913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Республикасының заңнамасын бұзғаны үшін айыппұлдар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917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Салықтар мен төлемдер төлеу мерзімі өзгерген (ұзартылған) кезде бюджетке түсетін түсімдер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lastRenderedPageBreak/>
              <w:t>918</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Салықтар мен төлемдер төлеу мерзімі өзгерген (ұзартылған) кездегі өсімпұл</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925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Кедендік әкелу баждарын төлеуді кейінге қалдыру немесе бөліп төлеу үшін пайыздар төлеу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960-топ «Бюджеттен қайтару (есепке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961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Грант қаражаты есебінен сатып алынатын тауарлар (жұмыстар, қызметтер) бойынша төленген қосылған құн салығына салықты салық берешегін өтеу есебінен есепке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962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Грант қаражаты есебінен сатып алынатын тауарлар (жұмыстар, қызметтер) бойынша төленген қосылған құн салығын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963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Қазақстан Республикасында аккредиттелген дипломатиялық және оларға теңестірілген өкілдіктерге қосылған құн салығын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966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Мемлекеттік кірістер органының салықты, бюджетке төлемдерді қайтару мерзімін бұзғаны үшін салық төлеушінің пайдасына жасалатын өсімпұл</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rPr>
                <w:sz w:val="28"/>
                <w:szCs w:val="28"/>
              </w:rPr>
            </w:pP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970-топ «Бюджеттен артық қосылған құн салығын қайтару (есепке алу), төленген сомаларды өзге қайтарулар (есепке алулар)»</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971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Бюджеттен артық (қателесіп) төленген сомаларды банк шотына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973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Есепке алынған қосылған құн салығының есептелген салық сомасынан асқан сомасын есепке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974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Есепке алынған қосылған құн салығының есептелген салық сомасынан асқан сомасын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975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бюджеттік сыныптау кодынан басқа бюджеттік сыныптау кодына есепке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976</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Бір мемлекеттік кірістер органынан басқа мемлекеттік кірістер органына есепке алу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997</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Бейрезиденттен жұмыстарды, қызмет көрсетулерді сатып алу кезінде төленген қосылған құн салығын қайтару</w:t>
            </w:r>
          </w:p>
        </w:tc>
      </w:tr>
      <w:tr w:rsidR="00D0476F" w:rsidRPr="00D0476F" w:rsidTr="00D0476F">
        <w:trPr>
          <w:jc w:val="center"/>
        </w:trPr>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999</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D0476F" w:rsidRPr="00D0476F" w:rsidRDefault="00D0476F" w:rsidP="00D0476F">
            <w:pPr>
              <w:spacing w:line="20" w:lineRule="atLeast"/>
              <w:jc w:val="center"/>
              <w:rPr>
                <w:color w:val="000000"/>
                <w:sz w:val="28"/>
                <w:szCs w:val="28"/>
              </w:rPr>
            </w:pPr>
            <w:r w:rsidRPr="00D0476F">
              <w:rPr>
                <w:color w:val="000000"/>
                <w:sz w:val="28"/>
                <w:szCs w:val="28"/>
              </w:rPr>
              <w:t>Қосылған құн салығының бақылау шоты бойынша операциялар</w:t>
            </w:r>
          </w:p>
        </w:tc>
      </w:tr>
    </w:tbl>
    <w:p w:rsidR="00D0476F" w:rsidRPr="00D0476F" w:rsidRDefault="00D0476F" w:rsidP="00D0476F">
      <w:pPr>
        <w:spacing w:line="20" w:lineRule="atLeast"/>
        <w:jc w:val="center"/>
        <w:rPr>
          <w:color w:val="000000"/>
          <w:sz w:val="32"/>
          <w:szCs w:val="32"/>
        </w:rPr>
      </w:pPr>
    </w:p>
    <w:p w:rsidR="00D0476F" w:rsidRPr="00D0476F" w:rsidRDefault="00D0476F" w:rsidP="00D0476F">
      <w:pPr>
        <w:spacing w:line="20" w:lineRule="atLeast"/>
        <w:ind w:firstLine="709"/>
        <w:rPr>
          <w:color w:val="000000"/>
          <w:sz w:val="28"/>
          <w:szCs w:val="28"/>
        </w:rPr>
      </w:pPr>
      <w:r w:rsidRPr="00D0476F">
        <w:rPr>
          <w:color w:val="000000"/>
          <w:sz w:val="28"/>
          <w:szCs w:val="28"/>
        </w:rPr>
        <w:t>Ескертпе:</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1. Туынды қаржы құралдарымен жасалатын операциялар қаржы мәмілесі жасалатын базалық активтің түріне қарай тиісті бөлімнің төлем белгілеу коды (бұдан әрі – код) көрсетіле отырып коды белгіленеді.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2. 1-бөлім «Арнайы аударымдар» бойынша</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 xml:space="preserve">«Банктердің, Қазақстан Республикасының бейрезидент-банктері филиалдарының корреспонденттік шоттары бойынша транзиттік аударымдар» 150 кодын делдал банк көрсетеді. Транзиттік төлемді алған кезде бенефициар банкі ақпараттық жүйеде мәмілелерге сәйкес келетін экономика секторларының және төлемдер белгілеу кодтарын көрсетеді. Бенефициар банкі осы төлемнің </w:t>
      </w:r>
      <w:r w:rsidRPr="00D0476F">
        <w:rPr>
          <w:color w:val="000000"/>
          <w:sz w:val="28"/>
          <w:szCs w:val="28"/>
        </w:rPr>
        <w:lastRenderedPageBreak/>
        <w:t>қажетті деректемелерін клиенттер арасындағы сатылған тауарлар немесе көрсетілген қызметтер үшін ақы төленетін шарт негізінде көрсетеді.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«Аккредитив бойынша операция» 181 коды эмитент-банк аккредитив бойынша міндеттемелерді қамтамасыз етуге бұйрық беруші клиенттің шотынан аталған банктің, Қазақстан Республикасының бейрезидент-банкі филиалының шотына ақша сомасын (өтемін) аударған (аккредитивті орындаудың сыйақы сомасын аударуды қоспағанда) кезде, аккредитивті қайтарып алу кезінде ақшаны қайтарған кезде көрсетеді. Аккредитивтер бойынша операцияларды жүзеге асырған кезде эмитент-банктің бенефициардың шотына ақша аударуына төлем белгілеуге байланысты код қойылады, оның ішінде:</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1) эмитент-банктің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төлеуі (орны жабылған аккредитивтерде);</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2) клиенттің ағымдағы шотынан резиденттің немесе бейрезиденттің пайдасына аккредитив бойынша ақы төлеу (орны жабылмаған аккредитивтерде);</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3) банктің, Қазақстан Республикасының бейрезидент-банкі филиалының «Құжаттандырылған операциялар бойынша дебиторлар» шотынан меншікті қаражаты есебінен аккредитив бойынша ақы төлеу (орны жабылмаған аккредитивтерде ақы төлеу кезінде клиенттің шотында ақшасы болмаған жағдайда);</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4) резидент банктің корреспонденттік шотына бейрезидент-банктің ақша аударуы.</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«Кепілдік бойынша операциялар» 182 коды эмитент банк бұйрық беруші клиенттің шотынан осы банктің, Қазақстан Республикасының бейрезидент-банкі филиалының шотына кепілдік бойынша міндеттемелерді қамтамасыз етуге ақша сомасын (өтемін) аударған (кепілдік бойынша сыйақы сомасын аударуды қоспағанда), кепілдікті жою кезінде ақшаны қайтарған кезде көрсетеді. Кепілдік берілген жағдай басталған кезде кепілгер-банктің клиентке ақша аударуына белгілеуге байланысты код қойылады.</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«Электрондық ақшаны шығару» 192 коды электрондық ақша эмитентінің электрондық ақшаны жеке тұлғаға немесе агентке олардың номиналдық құнына тең ақша сомасына айырбастау арқылы беруі.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«Электрондық ақшаны өтеу» 193 коды электрондық ақша эмитентінің өзі шығарған, электрондық ақшаның иесі ұсынған не иеленушісі оларды ұсынбастан ауыстыруға жататын электрондық ақшаны олардың номиналдық құнына тең ақша сомасына айырбастауды жүзеге асыруы.</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«Электрондық ақшаны сатып алу» 194 коды электрондық ақша жүйесінің агенті электрондық ақша эмитентінен немесе иесінен - жеке тұлғадан электрондық ақшаны ары қарай жеке тұлғаларға өткізу үшін сатып алуы.</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 xml:space="preserve">«Электрондық ақшаны өткізу» 195 коды агент тараптардың құқықтары мен міндеттері, электрондық ақшаны өткізу тәртібі мен талаптары айқындалатын, электрондық ақша эмитентімен немесе электрондық ақша жүйесінің </w:t>
      </w:r>
      <w:r w:rsidRPr="00D0476F">
        <w:rPr>
          <w:color w:val="000000"/>
          <w:sz w:val="28"/>
          <w:szCs w:val="28"/>
        </w:rPr>
        <w:lastRenderedPageBreak/>
        <w:t>операторымен жасалған шарттың негізінде жеке тұлғаларға электрондық ақшаны өткізу.</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3. 3-бөлім «Салымдар (депозиттер)» бойынша</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3-бөлімі «Салымдар (депозиттер)» Төлемдер белгілеу кодтары жан-жақты кестесінің басқа бөлімдеріне жатқызылған тауарлар, қызметтер, арнайы аударымдар, төлемдер және (немесе) ақша аударымдары үшін өзге тұлғаларға төлеген төлемдер кірмейді.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Төлем бастамашысында қолма-қол ақшаны банк шотынан алу мақсаттары туралы ақпарат болған кезде төлем белгілеуге сәйкес келетін код көрсетіледі. Аталған ақпарат болмаған жағдайда 321 «Талап еткенге дейінгі салымнан (банктік салым шарты негізінде ашылған) алу», 341 «Ағымдағы немесе корреспонденттік шоттардан қолма-қол ақша алу», 346 «Банктің, Қазақстан Республикасының бейрезидент-банкі филиалының чек бойынша ақша төлеуі» кодтары көрсетіледі.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4. 5 «Қазақстан Республикасының бейрезиденттері шығарған бағалы қағаздар, вексельдер және депозиттік сертификаттар және шетелдік капиталға инвестициялар» және 6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бөлімдері бойынша бейрезидентке бағалы қағаздарды сатуды мәмілеге қатысушы резидент осы бағалы қағаздарды бейрезиденттің сатып алуы ретінде код белгілейді.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5. 7 «Тауарлар және материалдық емес активтер» және 8 «Қызметтер» бөлімдері бойынша 7 «Тауарлар және материалдық емес активтер» және 8 «Қызметтер» бөлімдерінде тауарлар мен қызметтердің түрлері «Экономикалық қызмет түрлері жөніндегі өнім сыныптаушысы» (ЭҚТӨС) ҚР МЖ 04 Қазақстан Республикасының мемлекеттік сыныптауышын және Халықаралық валюта қорының ТБН6 (Төлем балансы мен халықаралық инвестициялық позиция жөніндегі нұсқау, алтыншы басылым) халықаралық әдіснамасын ескере отырып жасалды.</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Тауарлар және материалдық емес активтер, қызметтер үшін төлемдерге алдын ала төлем (аванстық төлемдер) кіреді.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7 «Тауарлар және материалдық емес активтер» бөліміне 2 «Шетел валютасымен және бағалы металдармен операциялар» бөліміне жатқызылған бағалы металдар кірмейді.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«Өндірілмеген қаржылық емес активтерді сатып алу» 730 коды мына:</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1) жер және оның қойнауы, оның ішінде жер қойнауын тұрақты пайдалану құқығы үшін төлемдер;</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2) тауарлар өндіру және қызмет көрсету үшін пайдаланылатын материалдық активтер, алайда, олар өндіріс нәтижесі болып табылмайды;</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 xml:space="preserve">3) меншікке сатып алынған материалдық емес активтер (оның ішінде бағдарламалық қамтамасыз ету, патенттер, гудвилл, сауда маркалары, тауар белгілері) үшін төлемдер кезінде көрсетіледі. Материалдық емес активтерді </w:t>
      </w:r>
      <w:r w:rsidRPr="00D0476F">
        <w:rPr>
          <w:color w:val="000000"/>
          <w:sz w:val="28"/>
          <w:szCs w:val="28"/>
        </w:rPr>
        <w:lastRenderedPageBreak/>
        <w:t>пайдалану құқығын алу «Зияткерлік меншікті пайдаланғаны үшін төлем» 853 коды бойынша көрсетіледі.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Заңды тұлғалар электр энергиясын, газды және суды (коммуналдық қызметтер) пайдаланғаны үшін ақы төлеген кезде «Жылжымайтын мүлікті және 711, 712 және 713 төлемдер белгілеу кодтары бар тауарларды қоспағанда, тауарлар үшін төлемдер» 710 коды қойылады.</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6. 9-бөлім «Бюджетке және бюджеттен төленетін төлемдер» бойынша</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«Есептелген (есептеп шығарылған) және бюджетке төленетін өзге міндеттемелер» 911 коды Қазақстан Республикасының Бюджет кодексінде және «Салық және бюджетке төленетін басқа да міндетті төлемдер туралы» Қазақстан Республикасының Кодексінде (Салық кодексі) көзделген есептелген (есепке жазылған) және өзге де бюджетке міндеттемелерді (өсімпұл мен айыппұлдарды қоспағанда) аударған кезде көрсетіледі. Салықтар мен төлемдер төлеу мерзімдері өзгерген (ұзартылған) кезде есептелген сомалары оған жатпайды.</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«Бюджетке төленетін міндеттемелер бойынша өсімпұл»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көрсетіледі. Оған салықтар төлеу мерзімдері өзгерген (ұзартылған) кезде төленетін өсімпұл сомалары жатпайды.</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«Қазақстан Республикасының заңнамасын бұзғаны үшін айыппұлдар» 913 коды Қазақстан Республикасының Әкімшілік құқық бұзушылық туралы кодексіне сәйкес есептелген әкімшілік құқық бұзушылықтар және Қазақстан Республикасының Қылмыстық кодексіне сәйкес соттар салатын қылмыстық құқық бұзушылықтар үшін салынатын айыппұл сомаларын төлеген кезде көрсетіледі.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«Салықтар мен төлемдер төлеу мерзімі өзгерген (ұзартылған) кезде бюджетке түсетін түсімдер» 917 коды төлеу мерзімі өзгертілген (ұзартылған) салықтар мен төлемдер сомасын бюджетке төлеген кезде көрсетіледі.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«Салықтар мен төлемдер төлеу мерзімі өзгерген (ұзартылған) кездегі өсімпұл» 918 коды салықтар мен төлемдер төлеу мерзімдері өзгерген (ұзартылған) кезде есептелген өсімпұл сомаларын төлеген кезде көрсетіледі. Оған салықтар мен төлемдер төлеу мерзімдерін бұзғаны үшін бюджетке міндеттемелер бойынша есептелген өсімпұл сомалары жатпайды.</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«Кедендік әкелу баждарын төлеуді кейінге қалдыру немесе бөліп төлеу үшін пайыздар төлеу» 925 коды кедендік әкелу баждарын төлеуді кейінге қалдыру немесе бөліп төлеу үшін пайыздар төлеу кезінде көрсетіледі.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«Бюджеттен артық (қателесіп) төленген сомаларды банк шотына қайтару» 971 коды бюджетке артық (қателесіп) төленген салық сомаларын, төлемдерді және өзге міндеттемелерді банк шотына қайтару кезінде көрсетіледі.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lastRenderedPageBreak/>
        <w:t>«Есепке алынған қосылған құн салығының есептелген салық сомасынан асқан сомасын есепке алу» 973 коды есепке алынған қосылған құн салығының есептелген салық сомасынан асқан сомаларын аудару кезінде қойылады.</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«Есепке алынған қосылған құн салығының есептелген салық сомасынан асқан сомасын қайтару» 974 коды есепке алынған қосылған құн салығының есептелген салық сомасынан асқан сомасын қайтаруды аудару кезінде қойылады.</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«Бір бюджет сыныптамасының кодынан басқа бюджет сыныптамасының кодына есепке алу» 975 коды бюджетке төленетін соманы артық немесе қателесіп төлеген, салықтар мен төлемдер сомаларын және бюджетке өзге міндеттемелерді бюджет сыныптамасының бір кодынан бюджет сыныптамасының басқа кодына аударған кезде көрсетіледі.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«Бір мемлекеттік кірістер органынан басқа мемлекеттік кірістер органына есепке алу» 976 коды салықтар, төлемдер және бюджетке басқа да міндеттемелерді басқа мемлекеттік кірістер органдарына қате есептеген кезде, артық немесе қате төленген салықтарды, төлемдерді және бюджетке басқа да міндеттемелерді басқа мемлекеттік кірістер органдарына аударған кезде көрсетіледі.</w:t>
      </w:r>
    </w:p>
    <w:p w:rsidR="00D0476F" w:rsidRPr="00D0476F" w:rsidRDefault="00D0476F" w:rsidP="00D0476F">
      <w:pPr>
        <w:spacing w:line="20" w:lineRule="atLeast"/>
        <w:ind w:firstLine="709"/>
        <w:jc w:val="both"/>
        <w:rPr>
          <w:color w:val="000000"/>
          <w:sz w:val="28"/>
          <w:szCs w:val="28"/>
        </w:rPr>
      </w:pPr>
      <w:r w:rsidRPr="00D0476F">
        <w:rPr>
          <w:color w:val="000000"/>
          <w:sz w:val="28"/>
          <w:szCs w:val="28"/>
        </w:rPr>
        <w:t xml:space="preserve">«Қосылған құн салығының бақылау шоты бойынша операциялар» 999 коды Қазақстан Республикасының аумағында екінші деңгейдегі банкінде ашылған қосылған құн салығының бақылау шотына ақша аудару кезінде, оның ішінде импортқа және бейрезидент үшін қосылған құн салығын қоса алғанда, бюджетке қосылған құн салығын төлеу; тауар жеткізушілерге қосылған құн салығын төлеу; тауар сатып алушыларға (алушыларға) қосылған құн салығын төлеу; қосылған құн салығын төлеушінің өзге банк шотынан ақшаны есепке алу кезінде көрсетіледі. </w:t>
      </w:r>
    </w:p>
    <w:p w:rsidR="00D0476F" w:rsidRPr="00D0476F" w:rsidRDefault="00D0476F" w:rsidP="00D0476F">
      <w:pPr>
        <w:rPr>
          <w:b/>
          <w:sz w:val="28"/>
          <w:szCs w:val="28"/>
        </w:rPr>
      </w:pPr>
    </w:p>
    <w:p w:rsidR="002332FD" w:rsidRPr="00D0476F" w:rsidRDefault="002332FD" w:rsidP="00511C42">
      <w:pPr>
        <w:rPr>
          <w:sz w:val="20"/>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sectPr w:rsidR="002332FD" w:rsidSect="00DB3FB1">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61A" w:rsidRDefault="0091461A" w:rsidP="00DB29D8">
      <w:r>
        <w:separator/>
      </w:r>
    </w:p>
  </w:endnote>
  <w:endnote w:type="continuationSeparator" w:id="0">
    <w:p w:rsidR="0091461A" w:rsidRDefault="0091461A"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61A" w:rsidRDefault="0091461A" w:rsidP="00DB29D8">
      <w:r>
        <w:separator/>
      </w:r>
    </w:p>
  </w:footnote>
  <w:footnote w:type="continuationSeparator" w:id="0">
    <w:p w:rsidR="0091461A" w:rsidRDefault="0091461A" w:rsidP="00DB29D8">
      <w:r>
        <w:continuationSeparator/>
      </w:r>
    </w:p>
  </w:footnote>
  <w:footnote w:id="1">
    <w:p w:rsidR="00D0476F" w:rsidRDefault="00D0476F" w:rsidP="00D0476F">
      <w:pPr>
        <w:pStyle w:val="a6"/>
        <w:jc w:val="both"/>
      </w:pPr>
      <w:r>
        <w:rPr>
          <w:rStyle w:val="a8"/>
        </w:rPr>
        <w:footnoteRef/>
      </w:r>
      <w:r>
        <w:t xml:space="preserve"> </w:t>
      </w:r>
      <w:r w:rsidRPr="00D0476F">
        <w:t>«Экономика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өзгерістер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3382"/>
      <w:docPartObj>
        <w:docPartGallery w:val="Page Numbers (Top of Page)"/>
        <w:docPartUnique/>
      </w:docPartObj>
    </w:sdtPr>
    <w:sdtEndPr/>
    <w:sdtContent>
      <w:p w:rsidR="00D056A4" w:rsidRDefault="00D056A4">
        <w:pPr>
          <w:pStyle w:val="ac"/>
          <w:jc w:val="center"/>
        </w:pPr>
        <w:r>
          <w:fldChar w:fldCharType="begin"/>
        </w:r>
        <w:r>
          <w:instrText>PAGE   \* MERGEFORMAT</w:instrText>
        </w:r>
        <w:r>
          <w:fldChar w:fldCharType="separate"/>
        </w:r>
        <w:r w:rsidR="00435012">
          <w:rPr>
            <w:noProof/>
          </w:rPr>
          <w:t>2</w:t>
        </w:r>
        <w:r>
          <w:fldChar w:fldCharType="end"/>
        </w:r>
      </w:p>
    </w:sdtContent>
  </w:sdt>
  <w:p w:rsidR="00D056A4" w:rsidRDefault="00D056A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61409"/>
    <w:rsid w:val="0007182D"/>
    <w:rsid w:val="00076757"/>
    <w:rsid w:val="0008349A"/>
    <w:rsid w:val="00091070"/>
    <w:rsid w:val="000A5047"/>
    <w:rsid w:val="000A790B"/>
    <w:rsid w:val="000B03C3"/>
    <w:rsid w:val="000B7C95"/>
    <w:rsid w:val="000C4341"/>
    <w:rsid w:val="000C735B"/>
    <w:rsid w:val="000D0513"/>
    <w:rsid w:val="000D28C5"/>
    <w:rsid w:val="000D7700"/>
    <w:rsid w:val="000F4CD4"/>
    <w:rsid w:val="0010516D"/>
    <w:rsid w:val="0011010D"/>
    <w:rsid w:val="00110EA4"/>
    <w:rsid w:val="0011210B"/>
    <w:rsid w:val="00115969"/>
    <w:rsid w:val="001509C4"/>
    <w:rsid w:val="0015774B"/>
    <w:rsid w:val="0016191E"/>
    <w:rsid w:val="00176258"/>
    <w:rsid w:val="00181E26"/>
    <w:rsid w:val="00190A34"/>
    <w:rsid w:val="00193CFE"/>
    <w:rsid w:val="00194767"/>
    <w:rsid w:val="001967DE"/>
    <w:rsid w:val="0019786B"/>
    <w:rsid w:val="001A7193"/>
    <w:rsid w:val="001B2961"/>
    <w:rsid w:val="001B36FA"/>
    <w:rsid w:val="001D2932"/>
    <w:rsid w:val="001E01B5"/>
    <w:rsid w:val="001E387B"/>
    <w:rsid w:val="001E7C09"/>
    <w:rsid w:val="002136F1"/>
    <w:rsid w:val="0021780E"/>
    <w:rsid w:val="0022669D"/>
    <w:rsid w:val="002269EC"/>
    <w:rsid w:val="002332FD"/>
    <w:rsid w:val="00242256"/>
    <w:rsid w:val="002457FF"/>
    <w:rsid w:val="002509AB"/>
    <w:rsid w:val="00253B8E"/>
    <w:rsid w:val="00257E73"/>
    <w:rsid w:val="002656D1"/>
    <w:rsid w:val="00280642"/>
    <w:rsid w:val="002828CC"/>
    <w:rsid w:val="002A2D38"/>
    <w:rsid w:val="002A5315"/>
    <w:rsid w:val="002A7508"/>
    <w:rsid w:val="002B1190"/>
    <w:rsid w:val="002B440D"/>
    <w:rsid w:val="002D6300"/>
    <w:rsid w:val="002E1A1A"/>
    <w:rsid w:val="002E1B0F"/>
    <w:rsid w:val="002E7CE7"/>
    <w:rsid w:val="002F0753"/>
    <w:rsid w:val="002F28AA"/>
    <w:rsid w:val="002F7947"/>
    <w:rsid w:val="0030286E"/>
    <w:rsid w:val="00305F60"/>
    <w:rsid w:val="00312F48"/>
    <w:rsid w:val="00317F60"/>
    <w:rsid w:val="0032072F"/>
    <w:rsid w:val="0034656E"/>
    <w:rsid w:val="00346734"/>
    <w:rsid w:val="003B2E59"/>
    <w:rsid w:val="003C1F0A"/>
    <w:rsid w:val="003C3A4E"/>
    <w:rsid w:val="003E1284"/>
    <w:rsid w:val="003E67E8"/>
    <w:rsid w:val="003F4850"/>
    <w:rsid w:val="00400E46"/>
    <w:rsid w:val="004052DA"/>
    <w:rsid w:val="00406725"/>
    <w:rsid w:val="00407475"/>
    <w:rsid w:val="00414007"/>
    <w:rsid w:val="0042635B"/>
    <w:rsid w:val="00430DEC"/>
    <w:rsid w:val="00435012"/>
    <w:rsid w:val="00447551"/>
    <w:rsid w:val="00461007"/>
    <w:rsid w:val="00463940"/>
    <w:rsid w:val="0046496E"/>
    <w:rsid w:val="00466813"/>
    <w:rsid w:val="00480B2A"/>
    <w:rsid w:val="004820CB"/>
    <w:rsid w:val="00482FC0"/>
    <w:rsid w:val="0048703A"/>
    <w:rsid w:val="004A15DE"/>
    <w:rsid w:val="004A2235"/>
    <w:rsid w:val="004B2AD6"/>
    <w:rsid w:val="004C2B5C"/>
    <w:rsid w:val="004C5EB8"/>
    <w:rsid w:val="004D135D"/>
    <w:rsid w:val="004D172B"/>
    <w:rsid w:val="004F2616"/>
    <w:rsid w:val="004F2C45"/>
    <w:rsid w:val="004F5A75"/>
    <w:rsid w:val="00506283"/>
    <w:rsid w:val="00511237"/>
    <w:rsid w:val="00511C42"/>
    <w:rsid w:val="005156C5"/>
    <w:rsid w:val="005270D9"/>
    <w:rsid w:val="005469E9"/>
    <w:rsid w:val="00560963"/>
    <w:rsid w:val="005669A0"/>
    <w:rsid w:val="00573A8C"/>
    <w:rsid w:val="00577800"/>
    <w:rsid w:val="005814E4"/>
    <w:rsid w:val="005872D8"/>
    <w:rsid w:val="00591AFC"/>
    <w:rsid w:val="00593E4C"/>
    <w:rsid w:val="005B3A37"/>
    <w:rsid w:val="005B7C1E"/>
    <w:rsid w:val="005E1CAF"/>
    <w:rsid w:val="005E294F"/>
    <w:rsid w:val="005E3F49"/>
    <w:rsid w:val="005E5E40"/>
    <w:rsid w:val="005F249C"/>
    <w:rsid w:val="005F3EB6"/>
    <w:rsid w:val="005F5D3D"/>
    <w:rsid w:val="00601883"/>
    <w:rsid w:val="006024D6"/>
    <w:rsid w:val="00604870"/>
    <w:rsid w:val="0062029B"/>
    <w:rsid w:val="00642B40"/>
    <w:rsid w:val="00651B8D"/>
    <w:rsid w:val="0065364F"/>
    <w:rsid w:val="006644F5"/>
    <w:rsid w:val="00667AA4"/>
    <w:rsid w:val="00673510"/>
    <w:rsid w:val="00692700"/>
    <w:rsid w:val="006944FB"/>
    <w:rsid w:val="00694FA2"/>
    <w:rsid w:val="006977D4"/>
    <w:rsid w:val="006A6DEF"/>
    <w:rsid w:val="006B1810"/>
    <w:rsid w:val="006C7933"/>
    <w:rsid w:val="006D1C9D"/>
    <w:rsid w:val="006D4DAC"/>
    <w:rsid w:val="006D76D8"/>
    <w:rsid w:val="006E0080"/>
    <w:rsid w:val="006E25A2"/>
    <w:rsid w:val="006E6CA4"/>
    <w:rsid w:val="006F25F3"/>
    <w:rsid w:val="006F2F9B"/>
    <w:rsid w:val="006F3876"/>
    <w:rsid w:val="006F4A33"/>
    <w:rsid w:val="0071467C"/>
    <w:rsid w:val="00724147"/>
    <w:rsid w:val="0072469C"/>
    <w:rsid w:val="00732F52"/>
    <w:rsid w:val="00753715"/>
    <w:rsid w:val="00770203"/>
    <w:rsid w:val="0077020F"/>
    <w:rsid w:val="00782BA6"/>
    <w:rsid w:val="007A2633"/>
    <w:rsid w:val="007A38C4"/>
    <w:rsid w:val="007A7F84"/>
    <w:rsid w:val="007B151F"/>
    <w:rsid w:val="007B60AB"/>
    <w:rsid w:val="007B781B"/>
    <w:rsid w:val="007C3597"/>
    <w:rsid w:val="007D2B89"/>
    <w:rsid w:val="007D4139"/>
    <w:rsid w:val="007D438B"/>
    <w:rsid w:val="007D78EE"/>
    <w:rsid w:val="007E1349"/>
    <w:rsid w:val="007E3576"/>
    <w:rsid w:val="007E5B69"/>
    <w:rsid w:val="00800A86"/>
    <w:rsid w:val="00801329"/>
    <w:rsid w:val="00802669"/>
    <w:rsid w:val="00803C81"/>
    <w:rsid w:val="00821CBA"/>
    <w:rsid w:val="00835706"/>
    <w:rsid w:val="008440E1"/>
    <w:rsid w:val="00845172"/>
    <w:rsid w:val="008467EB"/>
    <w:rsid w:val="008629CB"/>
    <w:rsid w:val="00872BAB"/>
    <w:rsid w:val="0087648B"/>
    <w:rsid w:val="00880007"/>
    <w:rsid w:val="00885C47"/>
    <w:rsid w:val="00886798"/>
    <w:rsid w:val="00887C99"/>
    <w:rsid w:val="00894320"/>
    <w:rsid w:val="008A202B"/>
    <w:rsid w:val="008B3889"/>
    <w:rsid w:val="008C5BB9"/>
    <w:rsid w:val="008E7AA8"/>
    <w:rsid w:val="009016C1"/>
    <w:rsid w:val="0091461A"/>
    <w:rsid w:val="009155EC"/>
    <w:rsid w:val="00924647"/>
    <w:rsid w:val="009403AE"/>
    <w:rsid w:val="00942111"/>
    <w:rsid w:val="0094281B"/>
    <w:rsid w:val="00951E09"/>
    <w:rsid w:val="00953ED4"/>
    <w:rsid w:val="00971C0E"/>
    <w:rsid w:val="009827FD"/>
    <w:rsid w:val="00986259"/>
    <w:rsid w:val="00993D0A"/>
    <w:rsid w:val="009B5E07"/>
    <w:rsid w:val="009B5F56"/>
    <w:rsid w:val="009C5980"/>
    <w:rsid w:val="009C6581"/>
    <w:rsid w:val="009D2405"/>
    <w:rsid w:val="009D33A7"/>
    <w:rsid w:val="009D37BF"/>
    <w:rsid w:val="009D5F79"/>
    <w:rsid w:val="009E5FAB"/>
    <w:rsid w:val="009E6158"/>
    <w:rsid w:val="009F1C8C"/>
    <w:rsid w:val="009F225D"/>
    <w:rsid w:val="009F3352"/>
    <w:rsid w:val="00A03535"/>
    <w:rsid w:val="00A155F8"/>
    <w:rsid w:val="00A15AD3"/>
    <w:rsid w:val="00A165C3"/>
    <w:rsid w:val="00A2111A"/>
    <w:rsid w:val="00A21B50"/>
    <w:rsid w:val="00A329A3"/>
    <w:rsid w:val="00A47990"/>
    <w:rsid w:val="00A514FF"/>
    <w:rsid w:val="00A54BD8"/>
    <w:rsid w:val="00A60536"/>
    <w:rsid w:val="00A614FA"/>
    <w:rsid w:val="00A61FDC"/>
    <w:rsid w:val="00A62B37"/>
    <w:rsid w:val="00A649F0"/>
    <w:rsid w:val="00A70749"/>
    <w:rsid w:val="00A7163A"/>
    <w:rsid w:val="00A81427"/>
    <w:rsid w:val="00AA173A"/>
    <w:rsid w:val="00AB0E92"/>
    <w:rsid w:val="00AD123D"/>
    <w:rsid w:val="00AD403F"/>
    <w:rsid w:val="00AD5ED3"/>
    <w:rsid w:val="00AE6E89"/>
    <w:rsid w:val="00AF0548"/>
    <w:rsid w:val="00AF171D"/>
    <w:rsid w:val="00B03691"/>
    <w:rsid w:val="00B059E3"/>
    <w:rsid w:val="00B119C7"/>
    <w:rsid w:val="00B14C17"/>
    <w:rsid w:val="00B2118F"/>
    <w:rsid w:val="00B25EE1"/>
    <w:rsid w:val="00B36740"/>
    <w:rsid w:val="00B46EA4"/>
    <w:rsid w:val="00B52EE7"/>
    <w:rsid w:val="00B539B3"/>
    <w:rsid w:val="00B6512C"/>
    <w:rsid w:val="00B75309"/>
    <w:rsid w:val="00B757A6"/>
    <w:rsid w:val="00B84996"/>
    <w:rsid w:val="00BA49C3"/>
    <w:rsid w:val="00BB1972"/>
    <w:rsid w:val="00BB1AB1"/>
    <w:rsid w:val="00BB5DC6"/>
    <w:rsid w:val="00BC63A9"/>
    <w:rsid w:val="00BF0D94"/>
    <w:rsid w:val="00C05284"/>
    <w:rsid w:val="00C21684"/>
    <w:rsid w:val="00C34048"/>
    <w:rsid w:val="00C358E9"/>
    <w:rsid w:val="00C40A3C"/>
    <w:rsid w:val="00C41BE7"/>
    <w:rsid w:val="00C74ED7"/>
    <w:rsid w:val="00C87EE6"/>
    <w:rsid w:val="00C95841"/>
    <w:rsid w:val="00C95C3A"/>
    <w:rsid w:val="00CC5019"/>
    <w:rsid w:val="00CD1E10"/>
    <w:rsid w:val="00CD3080"/>
    <w:rsid w:val="00CD724D"/>
    <w:rsid w:val="00CE1464"/>
    <w:rsid w:val="00CE2C03"/>
    <w:rsid w:val="00CE4C12"/>
    <w:rsid w:val="00CE79FA"/>
    <w:rsid w:val="00CF0E35"/>
    <w:rsid w:val="00D0476F"/>
    <w:rsid w:val="00D056A4"/>
    <w:rsid w:val="00D14376"/>
    <w:rsid w:val="00D2537F"/>
    <w:rsid w:val="00D27393"/>
    <w:rsid w:val="00D3267D"/>
    <w:rsid w:val="00D36B67"/>
    <w:rsid w:val="00D44F39"/>
    <w:rsid w:val="00D56EE8"/>
    <w:rsid w:val="00D62440"/>
    <w:rsid w:val="00D6648A"/>
    <w:rsid w:val="00D668B0"/>
    <w:rsid w:val="00D7033C"/>
    <w:rsid w:val="00D77263"/>
    <w:rsid w:val="00D7744A"/>
    <w:rsid w:val="00D81823"/>
    <w:rsid w:val="00D83137"/>
    <w:rsid w:val="00D83E4A"/>
    <w:rsid w:val="00D87921"/>
    <w:rsid w:val="00D87D8F"/>
    <w:rsid w:val="00D90BCB"/>
    <w:rsid w:val="00D9433F"/>
    <w:rsid w:val="00DA566E"/>
    <w:rsid w:val="00DB116B"/>
    <w:rsid w:val="00DB29D8"/>
    <w:rsid w:val="00DB3FB1"/>
    <w:rsid w:val="00DB5BC0"/>
    <w:rsid w:val="00DD0330"/>
    <w:rsid w:val="00DE0267"/>
    <w:rsid w:val="00DE5396"/>
    <w:rsid w:val="00DE676C"/>
    <w:rsid w:val="00DF3916"/>
    <w:rsid w:val="00E04E8D"/>
    <w:rsid w:val="00E07099"/>
    <w:rsid w:val="00E161DE"/>
    <w:rsid w:val="00E21F39"/>
    <w:rsid w:val="00E229CA"/>
    <w:rsid w:val="00E5635F"/>
    <w:rsid w:val="00E62D95"/>
    <w:rsid w:val="00E72F4D"/>
    <w:rsid w:val="00E75AB9"/>
    <w:rsid w:val="00E8152C"/>
    <w:rsid w:val="00E82002"/>
    <w:rsid w:val="00E852CD"/>
    <w:rsid w:val="00E86E61"/>
    <w:rsid w:val="00E95898"/>
    <w:rsid w:val="00EB35E6"/>
    <w:rsid w:val="00EB6984"/>
    <w:rsid w:val="00EC0E56"/>
    <w:rsid w:val="00EC4AF3"/>
    <w:rsid w:val="00EE3CD7"/>
    <w:rsid w:val="00EE3FE8"/>
    <w:rsid w:val="00EE44D1"/>
    <w:rsid w:val="00EF1C52"/>
    <w:rsid w:val="00EF4267"/>
    <w:rsid w:val="00F01458"/>
    <w:rsid w:val="00F06368"/>
    <w:rsid w:val="00F2192E"/>
    <w:rsid w:val="00F21AB2"/>
    <w:rsid w:val="00F2408E"/>
    <w:rsid w:val="00F276EC"/>
    <w:rsid w:val="00F5350E"/>
    <w:rsid w:val="00F53E3A"/>
    <w:rsid w:val="00F65F39"/>
    <w:rsid w:val="00F761DF"/>
    <w:rsid w:val="00F80998"/>
    <w:rsid w:val="00F81B91"/>
    <w:rsid w:val="00F832FA"/>
    <w:rsid w:val="00F85E67"/>
    <w:rsid w:val="00F95788"/>
    <w:rsid w:val="00FA443B"/>
    <w:rsid w:val="00FA608C"/>
    <w:rsid w:val="00FB5AE8"/>
    <w:rsid w:val="00FB7352"/>
    <w:rsid w:val="00FC38FC"/>
    <w:rsid w:val="00FC5A90"/>
    <w:rsid w:val="00FC6C6A"/>
    <w:rsid w:val="00FD23C2"/>
    <w:rsid w:val="00FD26DF"/>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18D2"/>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D0476F"/>
    <w:pPr>
      <w:keepNext/>
      <w:jc w:val="right"/>
      <w:outlineLvl w:val="0"/>
    </w:pPr>
    <w:rPr>
      <w:sz w:val="28"/>
      <w:szCs w:val="28"/>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uiPriority w:val="99"/>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character" w:customStyle="1" w:styleId="s1">
    <w:name w:val="s1"/>
    <w:basedOn w:val="a0"/>
    <w:qFormat/>
    <w:rsid w:val="00D0476F"/>
    <w:rPr>
      <w:color w:val="000000"/>
    </w:rPr>
  </w:style>
  <w:style w:type="character" w:customStyle="1" w:styleId="10">
    <w:name w:val="Заголовок 1 Знак"/>
    <w:basedOn w:val="a0"/>
    <w:link w:val="1"/>
    <w:uiPriority w:val="9"/>
    <w:rsid w:val="00D0476F"/>
    <w:rPr>
      <w:rFonts w:eastAsia="Times New Roman"/>
      <w:sz w:val="28"/>
      <w:szCs w:val="28"/>
    </w:rPr>
  </w:style>
  <w:style w:type="character" w:styleId="ae">
    <w:name w:val="Hyperlink"/>
    <w:basedOn w:val="a0"/>
    <w:uiPriority w:val="99"/>
    <w:semiHidden/>
    <w:unhideWhenUsed/>
    <w:rsid w:val="00D0476F"/>
    <w:rPr>
      <w:color w:val="0563C1" w:themeColor="hyperlink"/>
      <w:u w:val="single"/>
    </w:rPr>
  </w:style>
  <w:style w:type="character" w:styleId="af">
    <w:name w:val="FollowedHyperlink"/>
    <w:uiPriority w:val="99"/>
    <w:semiHidden/>
    <w:unhideWhenUsed/>
    <w:rsid w:val="00D0476F"/>
    <w:rPr>
      <w:color w:val="000080"/>
      <w:u w:val="single"/>
    </w:rPr>
  </w:style>
  <w:style w:type="paragraph" w:styleId="HTML">
    <w:name w:val="HTML Preformatted"/>
    <w:basedOn w:val="a"/>
    <w:link w:val="HTML0"/>
    <w:uiPriority w:val="99"/>
    <w:semiHidden/>
    <w:unhideWhenUsed/>
    <w:rsid w:val="00D04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D0476F"/>
    <w:rPr>
      <w:rFonts w:ascii="Courier New" w:eastAsia="Times New Roman" w:hAnsi="Courier New" w:cs="Courier New"/>
    </w:rPr>
  </w:style>
  <w:style w:type="paragraph" w:customStyle="1" w:styleId="msonormal0">
    <w:name w:val="msonormal"/>
    <w:basedOn w:val="a"/>
    <w:uiPriority w:val="99"/>
    <w:semiHidden/>
    <w:rsid w:val="00D0476F"/>
    <w:pPr>
      <w:spacing w:before="100" w:beforeAutospacing="1" w:after="100" w:afterAutospacing="1"/>
    </w:pPr>
    <w:rPr>
      <w:color w:val="000000"/>
    </w:rPr>
  </w:style>
  <w:style w:type="paragraph" w:styleId="af0">
    <w:name w:val="Normal (Web)"/>
    <w:basedOn w:val="a"/>
    <w:uiPriority w:val="99"/>
    <w:semiHidden/>
    <w:unhideWhenUsed/>
    <w:rsid w:val="00D0476F"/>
    <w:pPr>
      <w:spacing w:before="100" w:beforeAutospacing="1" w:after="100" w:afterAutospacing="1"/>
    </w:pPr>
    <w:rPr>
      <w:color w:val="000000"/>
    </w:rPr>
  </w:style>
  <w:style w:type="paragraph" w:styleId="af1">
    <w:name w:val="annotation text"/>
    <w:basedOn w:val="a"/>
    <w:link w:val="af2"/>
    <w:uiPriority w:val="99"/>
    <w:semiHidden/>
    <w:unhideWhenUsed/>
    <w:rsid w:val="00D0476F"/>
    <w:pPr>
      <w:jc w:val="both"/>
    </w:pPr>
    <w:rPr>
      <w:sz w:val="20"/>
      <w:szCs w:val="20"/>
    </w:rPr>
  </w:style>
  <w:style w:type="character" w:customStyle="1" w:styleId="af2">
    <w:name w:val="Текст примечания Знак"/>
    <w:basedOn w:val="a0"/>
    <w:link w:val="af1"/>
    <w:uiPriority w:val="99"/>
    <w:semiHidden/>
    <w:rsid w:val="00D0476F"/>
    <w:rPr>
      <w:rFonts w:eastAsia="Times New Roman"/>
    </w:rPr>
  </w:style>
  <w:style w:type="paragraph" w:styleId="af3">
    <w:name w:val="Body Text"/>
    <w:basedOn w:val="a"/>
    <w:link w:val="af4"/>
    <w:uiPriority w:val="99"/>
    <w:semiHidden/>
    <w:unhideWhenUsed/>
    <w:rsid w:val="00D0476F"/>
    <w:pPr>
      <w:jc w:val="both"/>
    </w:pPr>
    <w:rPr>
      <w:color w:val="000000"/>
      <w:szCs w:val="20"/>
    </w:rPr>
  </w:style>
  <w:style w:type="character" w:customStyle="1" w:styleId="af4">
    <w:name w:val="Основной текст Знак"/>
    <w:basedOn w:val="a0"/>
    <w:link w:val="af3"/>
    <w:uiPriority w:val="99"/>
    <w:semiHidden/>
    <w:rsid w:val="00D0476F"/>
    <w:rPr>
      <w:rFonts w:eastAsia="Times New Roman"/>
      <w:color w:val="000000"/>
      <w:sz w:val="24"/>
    </w:rPr>
  </w:style>
  <w:style w:type="paragraph" w:styleId="af5">
    <w:name w:val="Body Text Indent"/>
    <w:basedOn w:val="a"/>
    <w:link w:val="af6"/>
    <w:uiPriority w:val="99"/>
    <w:semiHidden/>
    <w:unhideWhenUsed/>
    <w:rsid w:val="00D0476F"/>
    <w:pPr>
      <w:ind w:firstLine="709"/>
      <w:jc w:val="both"/>
    </w:pPr>
    <w:rPr>
      <w:sz w:val="28"/>
      <w:szCs w:val="28"/>
    </w:rPr>
  </w:style>
  <w:style w:type="character" w:customStyle="1" w:styleId="af6">
    <w:name w:val="Основной текст с отступом Знак"/>
    <w:basedOn w:val="a0"/>
    <w:link w:val="af5"/>
    <w:uiPriority w:val="99"/>
    <w:semiHidden/>
    <w:rsid w:val="00D0476F"/>
    <w:rPr>
      <w:rFonts w:eastAsia="Times New Roman"/>
      <w:sz w:val="28"/>
      <w:szCs w:val="28"/>
    </w:rPr>
  </w:style>
  <w:style w:type="paragraph" w:styleId="21">
    <w:name w:val="Body Text 2"/>
    <w:basedOn w:val="a"/>
    <w:link w:val="22"/>
    <w:uiPriority w:val="99"/>
    <w:semiHidden/>
    <w:unhideWhenUsed/>
    <w:rsid w:val="00D0476F"/>
    <w:pPr>
      <w:jc w:val="center"/>
    </w:pPr>
    <w:rPr>
      <w:sz w:val="28"/>
      <w:szCs w:val="28"/>
    </w:rPr>
  </w:style>
  <w:style w:type="character" w:customStyle="1" w:styleId="22">
    <w:name w:val="Основной текст 2 Знак"/>
    <w:basedOn w:val="a0"/>
    <w:link w:val="21"/>
    <w:uiPriority w:val="99"/>
    <w:semiHidden/>
    <w:rsid w:val="00D0476F"/>
    <w:rPr>
      <w:rFonts w:eastAsia="Times New Roman"/>
      <w:sz w:val="28"/>
      <w:szCs w:val="28"/>
    </w:rPr>
  </w:style>
  <w:style w:type="paragraph" w:styleId="23">
    <w:name w:val="Body Text Indent 2"/>
    <w:basedOn w:val="a"/>
    <w:link w:val="24"/>
    <w:uiPriority w:val="99"/>
    <w:semiHidden/>
    <w:unhideWhenUsed/>
    <w:rsid w:val="00D0476F"/>
    <w:pPr>
      <w:spacing w:after="120" w:line="480" w:lineRule="auto"/>
      <w:ind w:left="283"/>
      <w:jc w:val="both"/>
    </w:pPr>
    <w:rPr>
      <w:sz w:val="28"/>
      <w:szCs w:val="20"/>
    </w:rPr>
  </w:style>
  <w:style w:type="character" w:customStyle="1" w:styleId="24">
    <w:name w:val="Основной текст с отступом 2 Знак"/>
    <w:basedOn w:val="a0"/>
    <w:link w:val="23"/>
    <w:uiPriority w:val="99"/>
    <w:semiHidden/>
    <w:rsid w:val="00D0476F"/>
    <w:rPr>
      <w:rFonts w:eastAsia="Times New Roman"/>
      <w:sz w:val="28"/>
    </w:rPr>
  </w:style>
  <w:style w:type="paragraph" w:styleId="3">
    <w:name w:val="Body Text Indent 3"/>
    <w:basedOn w:val="a"/>
    <w:link w:val="30"/>
    <w:uiPriority w:val="99"/>
    <w:semiHidden/>
    <w:unhideWhenUsed/>
    <w:rsid w:val="00D0476F"/>
    <w:pPr>
      <w:spacing w:after="120"/>
      <w:ind w:left="283"/>
      <w:jc w:val="both"/>
    </w:pPr>
    <w:rPr>
      <w:sz w:val="16"/>
      <w:szCs w:val="16"/>
    </w:rPr>
  </w:style>
  <w:style w:type="character" w:customStyle="1" w:styleId="30">
    <w:name w:val="Основной текст с отступом 3 Знак"/>
    <w:basedOn w:val="a0"/>
    <w:link w:val="3"/>
    <w:uiPriority w:val="99"/>
    <w:semiHidden/>
    <w:rsid w:val="00D0476F"/>
    <w:rPr>
      <w:rFonts w:eastAsia="Times New Roman"/>
      <w:sz w:val="16"/>
      <w:szCs w:val="16"/>
    </w:rPr>
  </w:style>
  <w:style w:type="paragraph" w:styleId="af7">
    <w:name w:val="annotation subject"/>
    <w:basedOn w:val="af1"/>
    <w:next w:val="af1"/>
    <w:link w:val="af8"/>
    <w:uiPriority w:val="99"/>
    <w:semiHidden/>
    <w:unhideWhenUsed/>
    <w:rsid w:val="00D0476F"/>
    <w:rPr>
      <w:b/>
      <w:bCs/>
    </w:rPr>
  </w:style>
  <w:style w:type="character" w:customStyle="1" w:styleId="af8">
    <w:name w:val="Тема примечания Знак"/>
    <w:basedOn w:val="af2"/>
    <w:link w:val="af7"/>
    <w:uiPriority w:val="99"/>
    <w:semiHidden/>
    <w:rsid w:val="00D0476F"/>
    <w:rPr>
      <w:rFonts w:eastAsia="Times New Roman"/>
      <w:b/>
      <w:bCs/>
    </w:rPr>
  </w:style>
  <w:style w:type="paragraph" w:styleId="af9">
    <w:name w:val="Revision"/>
    <w:uiPriority w:val="99"/>
    <w:semiHidden/>
    <w:rsid w:val="00D0476F"/>
    <w:rPr>
      <w:rFonts w:eastAsia="Times New Roman"/>
      <w:sz w:val="28"/>
    </w:rPr>
  </w:style>
  <w:style w:type="paragraph" w:customStyle="1" w:styleId="pj">
    <w:name w:val="pj"/>
    <w:basedOn w:val="a"/>
    <w:uiPriority w:val="99"/>
    <w:semiHidden/>
    <w:rsid w:val="00D0476F"/>
    <w:pPr>
      <w:spacing w:before="100" w:beforeAutospacing="1" w:after="100" w:afterAutospacing="1"/>
    </w:pPr>
    <w:rPr>
      <w:color w:val="000000"/>
    </w:rPr>
  </w:style>
  <w:style w:type="paragraph" w:customStyle="1" w:styleId="s8">
    <w:name w:val="s8"/>
    <w:basedOn w:val="a"/>
    <w:uiPriority w:val="99"/>
    <w:semiHidden/>
    <w:rsid w:val="00D0476F"/>
    <w:rPr>
      <w:color w:val="FF0000"/>
    </w:rPr>
  </w:style>
  <w:style w:type="paragraph" w:customStyle="1" w:styleId="floatpanel">
    <w:name w:val="floatpanel"/>
    <w:basedOn w:val="a"/>
    <w:uiPriority w:val="99"/>
    <w:semiHidden/>
    <w:rsid w:val="00D0476F"/>
    <w:pPr>
      <w:spacing w:before="100" w:beforeAutospacing="1" w:after="100" w:afterAutospacing="1"/>
      <w:ind w:right="150"/>
    </w:pPr>
    <w:rPr>
      <w:color w:val="000000"/>
    </w:rPr>
  </w:style>
  <w:style w:type="paragraph" w:customStyle="1" w:styleId="floatpanel-demo">
    <w:name w:val="floatpanel-demo"/>
    <w:basedOn w:val="a"/>
    <w:uiPriority w:val="99"/>
    <w:semiHidden/>
    <w:rsid w:val="00D0476F"/>
    <w:pPr>
      <w:spacing w:before="100" w:beforeAutospacing="1" w:after="100" w:afterAutospacing="1"/>
    </w:pPr>
    <w:rPr>
      <w:color w:val="000000"/>
    </w:rPr>
  </w:style>
  <w:style w:type="paragraph" w:customStyle="1" w:styleId="floatpanel-preactive">
    <w:name w:val="floatpanel-preactive"/>
    <w:basedOn w:val="a"/>
    <w:uiPriority w:val="99"/>
    <w:semiHidden/>
    <w:rsid w:val="00D0476F"/>
    <w:pPr>
      <w:spacing w:before="100" w:beforeAutospacing="1" w:after="100" w:afterAutospacing="1"/>
    </w:pPr>
    <w:rPr>
      <w:color w:val="000000"/>
    </w:rPr>
  </w:style>
  <w:style w:type="paragraph" w:customStyle="1" w:styleId="floatpanel-abolished">
    <w:name w:val="floatpanel-abolished"/>
    <w:basedOn w:val="a"/>
    <w:uiPriority w:val="99"/>
    <w:semiHidden/>
    <w:rsid w:val="00D0476F"/>
    <w:pPr>
      <w:spacing w:before="100" w:beforeAutospacing="1" w:after="100" w:afterAutospacing="1"/>
    </w:pPr>
    <w:rPr>
      <w:color w:val="000000"/>
    </w:rPr>
  </w:style>
  <w:style w:type="paragraph" w:customStyle="1" w:styleId="floatpanel-inwork">
    <w:name w:val="floatpanel-inwork"/>
    <w:basedOn w:val="a"/>
    <w:uiPriority w:val="99"/>
    <w:semiHidden/>
    <w:rsid w:val="00D0476F"/>
    <w:pPr>
      <w:spacing w:before="100" w:beforeAutospacing="1" w:after="100" w:afterAutospacing="1"/>
    </w:pPr>
    <w:rPr>
      <w:color w:val="000000"/>
    </w:rPr>
  </w:style>
  <w:style w:type="paragraph" w:customStyle="1" w:styleId="floatpanel-message">
    <w:name w:val="floatpanel-message"/>
    <w:basedOn w:val="a"/>
    <w:uiPriority w:val="99"/>
    <w:semiHidden/>
    <w:rsid w:val="00D0476F"/>
    <w:pPr>
      <w:spacing w:before="100" w:beforeAutospacing="1" w:after="100" w:afterAutospacing="1"/>
    </w:pPr>
    <w:rPr>
      <w:color w:val="000000"/>
    </w:rPr>
  </w:style>
  <w:style w:type="paragraph" w:customStyle="1" w:styleId="floatpanel-oldredaction">
    <w:name w:val="floatpanel-oldredaction"/>
    <w:basedOn w:val="a"/>
    <w:uiPriority w:val="99"/>
    <w:semiHidden/>
    <w:rsid w:val="00D0476F"/>
    <w:pPr>
      <w:spacing w:before="100" w:beforeAutospacing="1" w:after="100" w:afterAutospacing="1"/>
    </w:pPr>
    <w:rPr>
      <w:color w:val="000000"/>
    </w:rPr>
  </w:style>
  <w:style w:type="paragraph" w:customStyle="1" w:styleId="ktj-background">
    <w:name w:val="ktj-background"/>
    <w:basedOn w:val="a"/>
    <w:uiPriority w:val="99"/>
    <w:semiHidden/>
    <w:rsid w:val="00D0476F"/>
    <w:pPr>
      <w:spacing w:before="100" w:beforeAutospacing="1" w:after="100" w:afterAutospacing="1"/>
    </w:pPr>
    <w:rPr>
      <w:color w:val="000000"/>
    </w:rPr>
  </w:style>
  <w:style w:type="paragraph" w:customStyle="1" w:styleId="pr">
    <w:name w:val="pr"/>
    <w:basedOn w:val="a"/>
    <w:uiPriority w:val="99"/>
    <w:semiHidden/>
    <w:rsid w:val="00D0476F"/>
    <w:pPr>
      <w:spacing w:before="100" w:beforeAutospacing="1" w:after="100" w:afterAutospacing="1"/>
    </w:pPr>
    <w:rPr>
      <w:color w:val="000000"/>
    </w:rPr>
  </w:style>
  <w:style w:type="paragraph" w:customStyle="1" w:styleId="pc">
    <w:name w:val="pc"/>
    <w:basedOn w:val="a"/>
    <w:uiPriority w:val="99"/>
    <w:semiHidden/>
    <w:rsid w:val="00D0476F"/>
    <w:pPr>
      <w:spacing w:before="100" w:beforeAutospacing="1" w:after="100" w:afterAutospacing="1"/>
    </w:pPr>
    <w:rPr>
      <w:color w:val="000000"/>
    </w:rPr>
  </w:style>
  <w:style w:type="paragraph" w:customStyle="1" w:styleId="p">
    <w:name w:val="p"/>
    <w:basedOn w:val="a"/>
    <w:uiPriority w:val="99"/>
    <w:semiHidden/>
    <w:rsid w:val="00D0476F"/>
    <w:pPr>
      <w:spacing w:before="100" w:beforeAutospacing="1" w:after="100" w:afterAutospacing="1"/>
    </w:pPr>
    <w:rPr>
      <w:color w:val="000000"/>
    </w:rPr>
  </w:style>
  <w:style w:type="character" w:styleId="afa">
    <w:name w:val="annotation reference"/>
    <w:basedOn w:val="a0"/>
    <w:uiPriority w:val="99"/>
    <w:semiHidden/>
    <w:unhideWhenUsed/>
    <w:rsid w:val="00D0476F"/>
    <w:rPr>
      <w:sz w:val="16"/>
      <w:szCs w:val="16"/>
    </w:rPr>
  </w:style>
  <w:style w:type="character" w:customStyle="1" w:styleId="s21">
    <w:name w:val="s21"/>
    <w:basedOn w:val="a0"/>
    <w:rsid w:val="00D0476F"/>
  </w:style>
  <w:style w:type="character" w:customStyle="1" w:styleId="s9">
    <w:name w:val="s9"/>
    <w:basedOn w:val="a0"/>
    <w:rsid w:val="00D0476F"/>
    <w:rPr>
      <w:bdr w:val="none" w:sz="0" w:space="0" w:color="auto" w:frame="1"/>
    </w:rPr>
  </w:style>
  <w:style w:type="character" w:customStyle="1" w:styleId="s2">
    <w:name w:val="s2"/>
    <w:basedOn w:val="a0"/>
    <w:rsid w:val="00D0476F"/>
    <w:rPr>
      <w:color w:val="000080"/>
    </w:rPr>
  </w:style>
  <w:style w:type="character" w:customStyle="1" w:styleId="s3">
    <w:name w:val="s3"/>
    <w:basedOn w:val="a0"/>
    <w:rsid w:val="00D0476F"/>
    <w:rPr>
      <w:color w:val="FF0000"/>
    </w:rPr>
  </w:style>
  <w:style w:type="character" w:customStyle="1" w:styleId="s20">
    <w:name w:val="s20"/>
    <w:basedOn w:val="a0"/>
    <w:rsid w:val="00D0476F"/>
  </w:style>
  <w:style w:type="character" w:customStyle="1" w:styleId="s10">
    <w:name w:val="s10"/>
    <w:rsid w:val="00D0476F"/>
    <w:rPr>
      <w:bdr w:val="none" w:sz="0" w:space="0" w:color="auto" w:frame="1"/>
    </w:rPr>
  </w:style>
  <w:style w:type="character" w:customStyle="1" w:styleId="s15">
    <w:name w:val="s15"/>
    <w:basedOn w:val="a0"/>
    <w:rsid w:val="00D0476F"/>
  </w:style>
  <w:style w:type="character" w:customStyle="1" w:styleId="s100">
    <w:name w:val="s100"/>
    <w:rsid w:val="00D0476F"/>
    <w:rPr>
      <w:color w:val="000000"/>
    </w:rPr>
  </w:style>
  <w:style w:type="character" w:customStyle="1" w:styleId="s6">
    <w:name w:val="s6"/>
    <w:rsid w:val="00D0476F"/>
    <w:rPr>
      <w:color w:val="808000"/>
    </w:rPr>
  </w:style>
  <w:style w:type="character" w:customStyle="1" w:styleId="s5">
    <w:name w:val="s5"/>
    <w:rsid w:val="00D0476F"/>
    <w:rPr>
      <w:color w:val="808080"/>
    </w:rPr>
  </w:style>
  <w:style w:type="character" w:customStyle="1" w:styleId="s19">
    <w:name w:val="s19"/>
    <w:basedOn w:val="a0"/>
    <w:rsid w:val="00D0476F"/>
  </w:style>
  <w:style w:type="character" w:customStyle="1" w:styleId="s91">
    <w:name w:val="s91"/>
    <w:rsid w:val="00D0476F"/>
    <w:rPr>
      <w:vanish/>
      <w:webHidden w:val="0"/>
      <w:bdr w:val="none" w:sz="0" w:space="0" w:color="auto" w:frame="1"/>
      <w:specVanish/>
    </w:rPr>
  </w:style>
  <w:style w:type="character" w:customStyle="1" w:styleId="s31">
    <w:name w:val="s31"/>
    <w:rsid w:val="00D0476F"/>
    <w:rPr>
      <w:vanish/>
      <w:webHidden w:val="0"/>
      <w:color w:val="FF0000"/>
      <w:specVanish/>
    </w:rPr>
  </w:style>
  <w:style w:type="character" w:customStyle="1" w:styleId="s191">
    <w:name w:val="s191"/>
    <w:rsid w:val="00D0476F"/>
    <w:rPr>
      <w:vanish/>
      <w:webHidden w:val="0"/>
      <w:specVanish/>
    </w:rPr>
  </w:style>
  <w:style w:type="character" w:customStyle="1" w:styleId="s101">
    <w:name w:val="s101"/>
    <w:rsid w:val="00D0476F"/>
    <w:rPr>
      <w:vanish/>
      <w:webHidden w:val="0"/>
      <w:bdr w:val="none" w:sz="0" w:space="0" w:color="auto" w:frame="1"/>
      <w:specVanish/>
    </w:rPr>
  </w:style>
  <w:style w:type="table" w:styleId="afb">
    <w:name w:val="Table Grid"/>
    <w:basedOn w:val="a1"/>
    <w:uiPriority w:val="59"/>
    <w:rsid w:val="00D0476F"/>
    <w:rPr>
      <w:rFonts w:ascii="Calibri" w:eastAsia="Times New Roman"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5831623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90367730">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695614733">
      <w:bodyDiv w:val="1"/>
      <w:marLeft w:val="0"/>
      <w:marRight w:val="0"/>
      <w:marTop w:val="0"/>
      <w:marBottom w:val="0"/>
      <w:divBdr>
        <w:top w:val="none" w:sz="0" w:space="0" w:color="auto"/>
        <w:left w:val="none" w:sz="0" w:space="0" w:color="auto"/>
        <w:bottom w:val="none" w:sz="0" w:space="0" w:color="auto"/>
        <w:right w:val="none" w:sz="0" w:space="0" w:color="auto"/>
      </w:divBdr>
    </w:div>
    <w:div w:id="78265387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313027595">
      <w:bodyDiv w:val="1"/>
      <w:marLeft w:val="0"/>
      <w:marRight w:val="0"/>
      <w:marTop w:val="0"/>
      <w:marBottom w:val="0"/>
      <w:divBdr>
        <w:top w:val="none" w:sz="0" w:space="0" w:color="auto"/>
        <w:left w:val="none" w:sz="0" w:space="0" w:color="auto"/>
        <w:bottom w:val="none" w:sz="0" w:space="0" w:color="auto"/>
        <w:right w:val="none" w:sz="0" w:space="0" w:color="auto"/>
      </w:divBdr>
    </w:div>
    <w:div w:id="1347554539">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27460352">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1755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A7B33-8433-4514-A464-34E056D5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40</Pages>
  <Words>11415</Words>
  <Characters>65071</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76334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Жанна Мухамбетова</cp:lastModifiedBy>
  <cp:revision>82</cp:revision>
  <cp:lastPrinted>2020-09-23T05:17:00Z</cp:lastPrinted>
  <dcterms:created xsi:type="dcterms:W3CDTF">2021-04-23T12:11:00Z</dcterms:created>
  <dcterms:modified xsi:type="dcterms:W3CDTF">2022-08-26T13:18:00Z</dcterms:modified>
</cp:coreProperties>
</file>