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9A7" w:rsidRDefault="005D49A7" w:rsidP="005D49A7">
      <w:pPr>
        <w:jc w:val="center"/>
        <w:rPr>
          <w:rFonts w:ascii="Verdana" w:hAnsi="Verdana" w:cs="Arial"/>
          <w:b/>
          <w:lang w:val="kk-KZ"/>
        </w:rPr>
      </w:pPr>
      <w:bookmarkStart w:id="0" w:name="_GoBack"/>
      <w:r w:rsidRPr="00DC6E00">
        <w:rPr>
          <w:rFonts w:ascii="Arial" w:hAnsi="Arial" w:cs="Arial"/>
          <w:b/>
          <w:noProof/>
        </w:rPr>
        <w:drawing>
          <wp:inline distT="0" distB="0" distL="0" distR="0" wp14:anchorId="62A23004" wp14:editId="0318F7D4">
            <wp:extent cx="3783600" cy="759600"/>
            <wp:effectExtent l="0" t="0" r="7620" b="2540"/>
            <wp:docPr id="2" name="Рисунок 2" descr="Z:\Документы\Брендбук\Лого\Лого в png\Қазақстан Ұлттық Банкі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Документы\Брендбук\Лого\Лого в png\Қазақстан Ұлттық Банкі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3600" cy="75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D49A7" w:rsidRDefault="005D49A7" w:rsidP="005D49A7">
      <w:pPr>
        <w:ind w:firstLine="708"/>
        <w:jc w:val="center"/>
        <w:rPr>
          <w:rFonts w:ascii="Verdana" w:hAnsi="Verdana" w:cs="Arial"/>
          <w:b/>
          <w:lang w:val="kk-KZ"/>
        </w:rPr>
      </w:pPr>
    </w:p>
    <w:p w:rsidR="005D49A7" w:rsidRPr="008667CE" w:rsidRDefault="005D49A7" w:rsidP="005D49A7">
      <w:pPr>
        <w:jc w:val="center"/>
        <w:rPr>
          <w:rFonts w:ascii="Verdana" w:hAnsi="Verdana" w:cs="Arial"/>
          <w:b/>
          <w:lang w:val="kk-KZ"/>
        </w:rPr>
      </w:pPr>
      <w:r w:rsidRPr="00AE3483">
        <w:rPr>
          <w:rFonts w:ascii="Verdana" w:eastAsiaTheme="minorHAnsi" w:hAnsi="Verdana" w:cstheme="minorBidi"/>
          <w:b/>
          <w:lang w:val="kk-KZ"/>
        </w:rPr>
        <w:t>АҚПАРАТТЫҚ ХАБАР</w:t>
      </w:r>
      <w:r>
        <w:rPr>
          <w:rFonts w:ascii="Verdana" w:eastAsiaTheme="minorHAnsi" w:hAnsi="Verdana" w:cstheme="minorBidi"/>
          <w:b/>
          <w:lang w:val="kk-KZ"/>
        </w:rPr>
        <w:t>ЛАМА</w:t>
      </w:r>
    </w:p>
    <w:p w:rsidR="005D49A7" w:rsidRPr="00DF2090" w:rsidRDefault="005D49A7" w:rsidP="005D49A7">
      <w:pPr>
        <w:ind w:firstLine="708"/>
        <w:jc w:val="center"/>
        <w:rPr>
          <w:rFonts w:ascii="Verdana" w:hAnsi="Verdana" w:cs="Arial"/>
          <w:b/>
          <w:sz w:val="28"/>
          <w:szCs w:val="28"/>
          <w:lang w:val="kk-KZ"/>
        </w:rPr>
      </w:pPr>
    </w:p>
    <w:p w:rsidR="005D49A7" w:rsidRDefault="005D49A7" w:rsidP="005D49A7">
      <w:pPr>
        <w:jc w:val="center"/>
        <w:rPr>
          <w:rFonts w:asciiTheme="minorHAnsi" w:hAnsiTheme="minorHAnsi" w:cstheme="minorHAnsi"/>
          <w:b/>
          <w:lang w:val="kk-KZ"/>
        </w:rPr>
      </w:pPr>
      <w:r>
        <w:rPr>
          <w:rFonts w:asciiTheme="minorHAnsi" w:hAnsiTheme="minorHAnsi" w:cstheme="minorHAnsi"/>
          <w:b/>
          <w:lang w:val="kk-KZ"/>
        </w:rPr>
        <w:t>Н</w:t>
      </w:r>
      <w:r w:rsidRPr="00AE3483">
        <w:rPr>
          <w:rFonts w:asciiTheme="minorHAnsi" w:hAnsiTheme="minorHAnsi" w:cstheme="minorHAnsi"/>
          <w:b/>
          <w:lang w:val="kk-KZ"/>
        </w:rPr>
        <w:t>оминалды</w:t>
      </w:r>
      <w:r>
        <w:rPr>
          <w:rFonts w:asciiTheme="minorHAnsi" w:hAnsiTheme="minorHAnsi" w:cstheme="minorHAnsi"/>
          <w:b/>
          <w:lang w:val="kk-KZ"/>
        </w:rPr>
        <w:t>қ</w:t>
      </w:r>
      <w:r w:rsidRPr="00AE3483">
        <w:rPr>
          <w:rFonts w:asciiTheme="minorHAnsi" w:hAnsiTheme="minorHAnsi" w:cstheme="minorHAnsi"/>
          <w:b/>
          <w:lang w:val="kk-KZ"/>
        </w:rPr>
        <w:t xml:space="preserve"> құны 20 000 теңге</w:t>
      </w:r>
      <w:r>
        <w:rPr>
          <w:rFonts w:asciiTheme="minorHAnsi" w:hAnsiTheme="minorHAnsi" w:cstheme="minorHAnsi"/>
          <w:b/>
          <w:lang w:val="kk-KZ"/>
        </w:rPr>
        <w:t>лік</w:t>
      </w:r>
      <w:r w:rsidRPr="00AE3483">
        <w:rPr>
          <w:rFonts w:asciiTheme="minorHAnsi" w:hAnsiTheme="minorHAnsi" w:cstheme="minorHAnsi"/>
          <w:b/>
          <w:lang w:val="kk-KZ"/>
        </w:rPr>
        <w:t xml:space="preserve"> </w:t>
      </w:r>
      <w:r>
        <w:rPr>
          <w:rFonts w:asciiTheme="minorHAnsi" w:hAnsiTheme="minorHAnsi" w:cstheme="minorHAnsi"/>
          <w:b/>
          <w:lang w:val="kk-KZ"/>
        </w:rPr>
        <w:t xml:space="preserve">жаңа дизайндағы </w:t>
      </w:r>
      <w:r w:rsidRPr="00AE3483">
        <w:rPr>
          <w:rFonts w:asciiTheme="minorHAnsi" w:hAnsiTheme="minorHAnsi" w:cstheme="minorHAnsi"/>
          <w:b/>
          <w:lang w:val="kk-KZ"/>
        </w:rPr>
        <w:t>банкнотт</w:t>
      </w:r>
      <w:r>
        <w:rPr>
          <w:rFonts w:asciiTheme="minorHAnsi" w:hAnsiTheme="minorHAnsi" w:cstheme="minorHAnsi"/>
          <w:b/>
          <w:lang w:val="kk-KZ"/>
        </w:rPr>
        <w:t xml:space="preserve">ы </w:t>
      </w:r>
    </w:p>
    <w:p w:rsidR="005D49A7" w:rsidRPr="00973CF8" w:rsidRDefault="005D49A7" w:rsidP="005D49A7">
      <w:pPr>
        <w:jc w:val="center"/>
        <w:rPr>
          <w:rFonts w:asciiTheme="minorHAnsi" w:hAnsiTheme="minorHAnsi" w:cstheme="minorHAnsi"/>
          <w:b/>
          <w:lang w:val="kk-KZ"/>
        </w:rPr>
      </w:pPr>
      <w:r>
        <w:rPr>
          <w:rFonts w:asciiTheme="minorHAnsi" w:hAnsiTheme="minorHAnsi" w:cstheme="minorHAnsi"/>
          <w:b/>
          <w:lang w:val="kk-KZ"/>
        </w:rPr>
        <w:t>а</w:t>
      </w:r>
      <w:r w:rsidRPr="00AE3483">
        <w:rPr>
          <w:rFonts w:asciiTheme="minorHAnsi" w:hAnsiTheme="minorHAnsi" w:cstheme="minorHAnsi"/>
          <w:b/>
          <w:lang w:val="kk-KZ"/>
        </w:rPr>
        <w:t>йналы</w:t>
      </w:r>
      <w:r>
        <w:rPr>
          <w:rFonts w:asciiTheme="minorHAnsi" w:hAnsiTheme="minorHAnsi" w:cstheme="minorHAnsi"/>
          <w:b/>
          <w:lang w:val="kk-KZ"/>
        </w:rPr>
        <w:t xml:space="preserve">мға шығару туралы </w:t>
      </w:r>
      <w:r w:rsidRPr="00AE3483">
        <w:rPr>
          <w:rFonts w:asciiTheme="minorHAnsi" w:hAnsiTheme="minorHAnsi" w:cstheme="minorHAnsi"/>
          <w:b/>
          <w:lang w:val="kk-KZ"/>
        </w:rPr>
        <w:t xml:space="preserve"> </w:t>
      </w:r>
      <w:r>
        <w:rPr>
          <w:rFonts w:asciiTheme="minorHAnsi" w:hAnsiTheme="minorHAnsi" w:cstheme="minorHAnsi"/>
          <w:b/>
          <w:lang w:val="kk-KZ"/>
        </w:rPr>
        <w:t xml:space="preserve"> </w:t>
      </w:r>
    </w:p>
    <w:p w:rsidR="005D49A7" w:rsidRPr="00973CF8" w:rsidRDefault="005D49A7" w:rsidP="005D49A7">
      <w:pPr>
        <w:jc w:val="center"/>
        <w:rPr>
          <w:rFonts w:asciiTheme="minorHAnsi" w:hAnsiTheme="minorHAnsi" w:cstheme="minorHAnsi"/>
          <w:b/>
          <w:lang w:val="kk-KZ"/>
        </w:rPr>
      </w:pPr>
    </w:p>
    <w:p w:rsidR="005D49A7" w:rsidRPr="008843D0" w:rsidRDefault="005D49A7" w:rsidP="005D49A7">
      <w:pPr>
        <w:ind w:firstLine="708"/>
        <w:rPr>
          <w:rFonts w:asciiTheme="minorHAnsi" w:hAnsiTheme="minorHAnsi" w:cstheme="minorHAnsi"/>
          <w:i/>
          <w:lang w:val="kk-KZ"/>
        </w:rPr>
      </w:pPr>
      <w:r w:rsidRPr="00973CF8">
        <w:rPr>
          <w:rFonts w:asciiTheme="minorHAnsi" w:hAnsiTheme="minorHAnsi" w:cstheme="minorHAnsi"/>
          <w:i/>
          <w:lang w:val="kk-KZ"/>
        </w:rPr>
        <w:t>Н</w:t>
      </w:r>
      <w:r>
        <w:rPr>
          <w:rFonts w:asciiTheme="minorHAnsi" w:hAnsiTheme="minorHAnsi" w:cstheme="minorHAnsi"/>
          <w:i/>
          <w:lang w:val="kk-KZ"/>
        </w:rPr>
        <w:t>ұ</w:t>
      </w:r>
      <w:r w:rsidRPr="00973CF8">
        <w:rPr>
          <w:rFonts w:asciiTheme="minorHAnsi" w:hAnsiTheme="minorHAnsi" w:cstheme="minorHAnsi"/>
          <w:i/>
          <w:lang w:val="kk-KZ"/>
        </w:rPr>
        <w:t>р-С</w:t>
      </w:r>
      <w:r>
        <w:rPr>
          <w:rFonts w:asciiTheme="minorHAnsi" w:hAnsiTheme="minorHAnsi" w:cstheme="minorHAnsi"/>
          <w:i/>
          <w:lang w:val="kk-KZ"/>
        </w:rPr>
        <w:t>ұ</w:t>
      </w:r>
      <w:r w:rsidRPr="00973CF8">
        <w:rPr>
          <w:rFonts w:asciiTheme="minorHAnsi" w:hAnsiTheme="minorHAnsi" w:cstheme="minorHAnsi"/>
          <w:i/>
          <w:lang w:val="kk-KZ"/>
        </w:rPr>
        <w:t>лтан</w:t>
      </w:r>
      <w:r>
        <w:rPr>
          <w:rFonts w:asciiTheme="minorHAnsi" w:hAnsiTheme="minorHAnsi" w:cstheme="minorHAnsi"/>
          <w:i/>
          <w:lang w:val="kk-KZ"/>
        </w:rPr>
        <w:t xml:space="preserve"> қ.</w:t>
      </w:r>
      <w:r w:rsidRPr="00973CF8">
        <w:rPr>
          <w:rFonts w:asciiTheme="minorHAnsi" w:hAnsiTheme="minorHAnsi" w:cstheme="minorHAnsi"/>
          <w:i/>
          <w:lang w:val="kk-KZ"/>
        </w:rPr>
        <w:tab/>
      </w:r>
      <w:r w:rsidRPr="00973CF8">
        <w:rPr>
          <w:rFonts w:asciiTheme="minorHAnsi" w:hAnsiTheme="minorHAnsi" w:cstheme="minorHAnsi"/>
          <w:i/>
          <w:lang w:val="kk-KZ"/>
        </w:rPr>
        <w:tab/>
      </w:r>
      <w:r w:rsidRPr="00973CF8">
        <w:rPr>
          <w:rFonts w:asciiTheme="minorHAnsi" w:hAnsiTheme="minorHAnsi" w:cstheme="minorHAnsi"/>
          <w:i/>
          <w:lang w:val="kk-KZ"/>
        </w:rPr>
        <w:tab/>
      </w:r>
      <w:r w:rsidRPr="00973CF8">
        <w:rPr>
          <w:rFonts w:asciiTheme="minorHAnsi" w:hAnsiTheme="minorHAnsi" w:cstheme="minorHAnsi"/>
          <w:i/>
          <w:lang w:val="kk-KZ"/>
        </w:rPr>
        <w:tab/>
      </w:r>
      <w:r>
        <w:rPr>
          <w:rFonts w:asciiTheme="minorHAnsi" w:hAnsiTheme="minorHAnsi" w:cstheme="minorHAnsi"/>
          <w:i/>
          <w:lang w:val="kk-KZ"/>
        </w:rPr>
        <w:t xml:space="preserve">                </w:t>
      </w:r>
      <w:r w:rsidRPr="00973CF8">
        <w:rPr>
          <w:rFonts w:asciiTheme="minorHAnsi" w:hAnsiTheme="minorHAnsi" w:cstheme="minorHAnsi"/>
          <w:i/>
          <w:lang w:val="kk-KZ"/>
        </w:rPr>
        <w:tab/>
        <w:t xml:space="preserve">2022 </w:t>
      </w:r>
      <w:r>
        <w:rPr>
          <w:rFonts w:asciiTheme="minorHAnsi" w:hAnsiTheme="minorHAnsi" w:cstheme="minorHAnsi"/>
          <w:i/>
          <w:lang w:val="kk-KZ"/>
        </w:rPr>
        <w:t xml:space="preserve">жыл, </w:t>
      </w:r>
      <w:r w:rsidRPr="005D49A7">
        <w:rPr>
          <w:rFonts w:asciiTheme="minorHAnsi" w:hAnsiTheme="minorHAnsi" w:cstheme="minorHAnsi"/>
          <w:i/>
          <w:lang w:val="kk-KZ"/>
        </w:rPr>
        <w:t xml:space="preserve">29 </w:t>
      </w:r>
      <w:r>
        <w:rPr>
          <w:rFonts w:asciiTheme="minorHAnsi" w:hAnsiTheme="minorHAnsi" w:cstheme="minorHAnsi"/>
          <w:i/>
          <w:lang w:val="kk-KZ"/>
        </w:rPr>
        <w:t>шілде</w:t>
      </w:r>
    </w:p>
    <w:p w:rsidR="005D49A7" w:rsidRPr="00973CF8" w:rsidRDefault="005D49A7" w:rsidP="005D49A7">
      <w:pPr>
        <w:ind w:firstLine="708"/>
        <w:jc w:val="right"/>
        <w:rPr>
          <w:rFonts w:asciiTheme="minorHAnsi" w:hAnsiTheme="minorHAnsi" w:cstheme="minorHAnsi"/>
          <w:i/>
          <w:color w:val="FF0000"/>
          <w:lang w:val="kk-KZ"/>
        </w:rPr>
      </w:pPr>
    </w:p>
    <w:p w:rsidR="005D49A7" w:rsidRPr="00AE3483" w:rsidRDefault="005D49A7" w:rsidP="005D49A7">
      <w:pPr>
        <w:ind w:firstLine="708"/>
        <w:jc w:val="both"/>
        <w:rPr>
          <w:rFonts w:asciiTheme="minorHAnsi" w:eastAsia="Calibri" w:hAnsiTheme="minorHAnsi" w:cstheme="minorHAnsi"/>
          <w:color w:val="000000"/>
          <w:lang w:val="kk-KZ"/>
        </w:rPr>
      </w:pPr>
      <w:r w:rsidRPr="00AE3483">
        <w:rPr>
          <w:rFonts w:asciiTheme="minorHAnsi" w:eastAsia="Calibri" w:hAnsiTheme="minorHAnsi" w:cstheme="minorHAnsi"/>
          <w:color w:val="000000"/>
          <w:lang w:val="kk-KZ"/>
        </w:rPr>
        <w:t>Қазақстан Ұлттық Банкі номиналды</w:t>
      </w:r>
      <w:r>
        <w:rPr>
          <w:rFonts w:asciiTheme="minorHAnsi" w:eastAsia="Calibri" w:hAnsiTheme="minorHAnsi" w:cstheme="minorHAnsi"/>
          <w:color w:val="000000"/>
          <w:lang w:val="kk-KZ"/>
        </w:rPr>
        <w:t>қ</w:t>
      </w:r>
      <w:r w:rsidRPr="00AE3483">
        <w:rPr>
          <w:rFonts w:asciiTheme="minorHAnsi" w:eastAsia="Calibri" w:hAnsiTheme="minorHAnsi" w:cstheme="minorHAnsi"/>
          <w:color w:val="000000"/>
          <w:lang w:val="kk-KZ"/>
        </w:rPr>
        <w:t xml:space="preserve"> құны 20 000 теңгелік жаңа дизайн</w:t>
      </w:r>
      <w:r>
        <w:rPr>
          <w:rFonts w:asciiTheme="minorHAnsi" w:eastAsia="Calibri" w:hAnsiTheme="minorHAnsi" w:cstheme="minorHAnsi"/>
          <w:color w:val="000000"/>
          <w:lang w:val="kk-KZ"/>
        </w:rPr>
        <w:t>дағы</w:t>
      </w:r>
      <w:r w:rsidRPr="00AE3483">
        <w:rPr>
          <w:rFonts w:asciiTheme="minorHAnsi" w:eastAsia="Calibri" w:hAnsiTheme="minorHAnsi" w:cstheme="minorHAnsi"/>
          <w:color w:val="000000"/>
          <w:lang w:val="kk-KZ"/>
        </w:rPr>
        <w:t xml:space="preserve"> банкнотты айналы</w:t>
      </w:r>
      <w:r>
        <w:rPr>
          <w:rFonts w:asciiTheme="minorHAnsi" w:eastAsia="Calibri" w:hAnsiTheme="minorHAnsi" w:cstheme="minorHAnsi"/>
          <w:color w:val="000000"/>
          <w:lang w:val="kk-KZ"/>
        </w:rPr>
        <w:t xml:space="preserve">мға </w:t>
      </w:r>
      <w:r w:rsidRPr="00AE3483">
        <w:rPr>
          <w:rFonts w:asciiTheme="minorHAnsi" w:eastAsia="Calibri" w:hAnsiTheme="minorHAnsi" w:cstheme="minorHAnsi"/>
          <w:color w:val="000000"/>
          <w:lang w:val="kk-KZ"/>
        </w:rPr>
        <w:t xml:space="preserve">шығару туралы шешім қабылдады. Жаңа банкнот 2022 жылы шығарылады. Бұл шешім экономиканың </w:t>
      </w:r>
      <w:r>
        <w:rPr>
          <w:rFonts w:asciiTheme="minorHAnsi" w:eastAsia="Calibri" w:hAnsiTheme="minorHAnsi" w:cstheme="minorHAnsi"/>
          <w:color w:val="000000"/>
          <w:lang w:val="kk-KZ"/>
        </w:rPr>
        <w:t xml:space="preserve">талабын </w:t>
      </w:r>
      <w:r w:rsidRPr="00AE3483">
        <w:rPr>
          <w:rFonts w:asciiTheme="minorHAnsi" w:eastAsia="Calibri" w:hAnsiTheme="minorHAnsi" w:cstheme="minorHAnsi"/>
          <w:color w:val="000000"/>
          <w:lang w:val="kk-KZ"/>
        </w:rPr>
        <w:t>ұлттық валюта</w:t>
      </w:r>
      <w:r>
        <w:rPr>
          <w:rFonts w:asciiTheme="minorHAnsi" w:eastAsia="Calibri" w:hAnsiTheme="minorHAnsi" w:cstheme="minorHAnsi"/>
          <w:color w:val="000000"/>
          <w:lang w:val="kk-KZ"/>
        </w:rPr>
        <w:t>ның</w:t>
      </w:r>
      <w:r w:rsidRPr="00AE3483">
        <w:rPr>
          <w:rFonts w:asciiTheme="minorHAnsi" w:eastAsia="Calibri" w:hAnsiTheme="minorHAnsi" w:cstheme="minorHAnsi"/>
          <w:color w:val="000000"/>
          <w:lang w:val="kk-KZ"/>
        </w:rPr>
        <w:t xml:space="preserve"> </w:t>
      </w:r>
      <w:r>
        <w:rPr>
          <w:rFonts w:asciiTheme="minorHAnsi" w:eastAsia="Calibri" w:hAnsiTheme="minorHAnsi" w:cstheme="minorHAnsi"/>
          <w:color w:val="000000"/>
          <w:lang w:val="kk-KZ"/>
        </w:rPr>
        <w:t xml:space="preserve">қажетті </w:t>
      </w:r>
      <w:r w:rsidRPr="00AE3483">
        <w:rPr>
          <w:rFonts w:asciiTheme="minorHAnsi" w:eastAsia="Calibri" w:hAnsiTheme="minorHAnsi" w:cstheme="minorHAnsi"/>
          <w:color w:val="000000"/>
          <w:lang w:val="kk-KZ"/>
        </w:rPr>
        <w:t>номиналды</w:t>
      </w:r>
      <w:r>
        <w:rPr>
          <w:rFonts w:asciiTheme="minorHAnsi" w:eastAsia="Calibri" w:hAnsiTheme="minorHAnsi" w:cstheme="minorHAnsi"/>
          <w:color w:val="000000"/>
          <w:lang w:val="kk-KZ"/>
        </w:rPr>
        <w:t xml:space="preserve"> банкноттары</w:t>
      </w:r>
      <w:r w:rsidRPr="00AE3483">
        <w:rPr>
          <w:rFonts w:asciiTheme="minorHAnsi" w:eastAsia="Calibri" w:hAnsiTheme="minorHAnsi" w:cstheme="minorHAnsi"/>
          <w:color w:val="000000"/>
          <w:lang w:val="kk-KZ"/>
        </w:rPr>
        <w:t xml:space="preserve">мен қамтамасыз ету </w:t>
      </w:r>
      <w:r>
        <w:rPr>
          <w:rFonts w:asciiTheme="minorHAnsi" w:eastAsia="Calibri" w:hAnsiTheme="minorHAnsi" w:cstheme="minorHAnsi"/>
          <w:color w:val="000000"/>
          <w:lang w:val="kk-KZ"/>
        </w:rPr>
        <w:t xml:space="preserve">үшін </w:t>
      </w:r>
      <w:r w:rsidRPr="00AE3483">
        <w:rPr>
          <w:rFonts w:asciiTheme="minorHAnsi" w:eastAsia="Calibri" w:hAnsiTheme="minorHAnsi" w:cstheme="minorHAnsi"/>
          <w:color w:val="000000"/>
          <w:lang w:val="kk-KZ"/>
        </w:rPr>
        <w:t>қабылданды.</w:t>
      </w:r>
    </w:p>
    <w:p w:rsidR="005D49A7" w:rsidRPr="00AE3483" w:rsidRDefault="005D49A7" w:rsidP="005D49A7">
      <w:pPr>
        <w:ind w:firstLine="708"/>
        <w:jc w:val="both"/>
        <w:rPr>
          <w:rFonts w:asciiTheme="minorHAnsi" w:eastAsia="Calibri" w:hAnsiTheme="minorHAnsi" w:cstheme="minorHAnsi"/>
          <w:color w:val="000000"/>
          <w:lang w:val="kk-KZ"/>
        </w:rPr>
      </w:pPr>
      <w:r w:rsidRPr="00AE3483">
        <w:rPr>
          <w:rFonts w:asciiTheme="minorHAnsi" w:eastAsia="Calibri" w:hAnsiTheme="minorHAnsi" w:cstheme="minorHAnsi"/>
          <w:color w:val="000000"/>
          <w:lang w:val="kk-KZ"/>
        </w:rPr>
        <w:t>Бұ</w:t>
      </w:r>
      <w:r>
        <w:rPr>
          <w:rFonts w:asciiTheme="minorHAnsi" w:eastAsia="Calibri" w:hAnsiTheme="minorHAnsi" w:cstheme="minorHAnsi"/>
          <w:color w:val="000000"/>
          <w:lang w:val="kk-KZ"/>
        </w:rPr>
        <w:t xml:space="preserve">ған дейін </w:t>
      </w:r>
      <w:r w:rsidRPr="00AE3483">
        <w:rPr>
          <w:rFonts w:asciiTheme="minorHAnsi" w:eastAsia="Calibri" w:hAnsiTheme="minorHAnsi" w:cstheme="minorHAnsi"/>
          <w:color w:val="000000"/>
          <w:lang w:val="kk-KZ"/>
        </w:rPr>
        <w:t>айналы</w:t>
      </w:r>
      <w:r>
        <w:rPr>
          <w:rFonts w:asciiTheme="minorHAnsi" w:eastAsia="Calibri" w:hAnsiTheme="minorHAnsi" w:cstheme="minorHAnsi"/>
          <w:color w:val="000000"/>
          <w:lang w:val="kk-KZ"/>
        </w:rPr>
        <w:t xml:space="preserve">мға </w:t>
      </w:r>
      <w:r w:rsidRPr="00AE3483">
        <w:rPr>
          <w:rFonts w:asciiTheme="minorHAnsi" w:eastAsia="Calibri" w:hAnsiTheme="minorHAnsi" w:cstheme="minorHAnsi"/>
          <w:color w:val="000000"/>
          <w:lang w:val="kk-KZ"/>
        </w:rPr>
        <w:t>шығарылған номиналы 20 000 теңгелік банкноттар</w:t>
      </w:r>
      <w:r>
        <w:rPr>
          <w:rFonts w:asciiTheme="minorHAnsi" w:eastAsia="Calibri" w:hAnsiTheme="minorHAnsi" w:cstheme="minorHAnsi"/>
          <w:color w:val="000000"/>
          <w:lang w:val="kk-KZ"/>
        </w:rPr>
        <w:t>дың</w:t>
      </w:r>
      <w:r w:rsidRPr="00AE3483">
        <w:rPr>
          <w:rFonts w:asciiTheme="minorHAnsi" w:eastAsia="Calibri" w:hAnsiTheme="minorHAnsi" w:cstheme="minorHAnsi"/>
          <w:color w:val="000000"/>
          <w:lang w:val="kk-KZ"/>
        </w:rPr>
        <w:t xml:space="preserve"> мерейтойлы</w:t>
      </w:r>
      <w:r>
        <w:rPr>
          <w:rFonts w:asciiTheme="minorHAnsi" w:eastAsia="Calibri" w:hAnsiTheme="minorHAnsi" w:cstheme="minorHAnsi"/>
          <w:color w:val="000000"/>
          <w:lang w:val="kk-KZ"/>
        </w:rPr>
        <w:t>қ</w:t>
      </w:r>
      <w:r w:rsidRPr="00AE3483">
        <w:rPr>
          <w:rFonts w:asciiTheme="minorHAnsi" w:eastAsia="Calibri" w:hAnsiTheme="minorHAnsi" w:cstheme="minorHAnsi"/>
          <w:color w:val="000000"/>
          <w:lang w:val="kk-KZ"/>
        </w:rPr>
        <w:t xml:space="preserve"> </w:t>
      </w:r>
      <w:r>
        <w:rPr>
          <w:rFonts w:asciiTheme="minorHAnsi" w:eastAsia="Calibri" w:hAnsiTheme="minorHAnsi" w:cstheme="minorHAnsi"/>
          <w:color w:val="000000"/>
          <w:lang w:val="kk-KZ"/>
        </w:rPr>
        <w:t xml:space="preserve">купюра </w:t>
      </w:r>
      <w:r w:rsidRPr="00AE3483">
        <w:rPr>
          <w:rFonts w:asciiTheme="minorHAnsi" w:eastAsia="Calibri" w:hAnsiTheme="minorHAnsi" w:cstheme="minorHAnsi"/>
          <w:color w:val="000000"/>
          <w:lang w:val="kk-KZ"/>
        </w:rPr>
        <w:t xml:space="preserve">болғанын атап өткен жөн. Олар Қазақстан Республикасы </w:t>
      </w:r>
      <w:r>
        <w:rPr>
          <w:rFonts w:asciiTheme="minorHAnsi" w:eastAsia="Calibri" w:hAnsiTheme="minorHAnsi" w:cstheme="minorHAnsi"/>
          <w:color w:val="000000"/>
          <w:lang w:val="kk-KZ"/>
        </w:rPr>
        <w:t>ұ</w:t>
      </w:r>
      <w:r w:rsidRPr="00AE3483">
        <w:rPr>
          <w:rFonts w:asciiTheme="minorHAnsi" w:eastAsia="Calibri" w:hAnsiTheme="minorHAnsi" w:cstheme="minorHAnsi"/>
          <w:color w:val="000000"/>
          <w:lang w:val="kk-KZ"/>
        </w:rPr>
        <w:t xml:space="preserve">лттық валютасының 20 жылдығына және Қазақстан Республикасы </w:t>
      </w:r>
      <w:r>
        <w:rPr>
          <w:rFonts w:asciiTheme="minorHAnsi" w:eastAsia="Calibri" w:hAnsiTheme="minorHAnsi" w:cstheme="minorHAnsi"/>
          <w:color w:val="000000"/>
          <w:lang w:val="kk-KZ"/>
        </w:rPr>
        <w:t>т</w:t>
      </w:r>
      <w:r w:rsidRPr="00AE3483">
        <w:rPr>
          <w:rFonts w:asciiTheme="minorHAnsi" w:eastAsia="Calibri" w:hAnsiTheme="minorHAnsi" w:cstheme="minorHAnsi"/>
          <w:color w:val="000000"/>
          <w:lang w:val="kk-KZ"/>
        </w:rPr>
        <w:t>әуелсіздігінің 30 жылдығына арналды.</w:t>
      </w:r>
    </w:p>
    <w:p w:rsidR="005D49A7" w:rsidRPr="00AE3483" w:rsidRDefault="005D49A7" w:rsidP="005D49A7">
      <w:pPr>
        <w:ind w:firstLine="708"/>
        <w:jc w:val="both"/>
        <w:rPr>
          <w:rFonts w:asciiTheme="minorHAnsi" w:eastAsia="Calibri" w:hAnsiTheme="minorHAnsi" w:cstheme="minorHAnsi"/>
          <w:color w:val="000000"/>
          <w:lang w:val="kk-KZ"/>
        </w:rPr>
      </w:pPr>
      <w:r w:rsidRPr="00AE3483">
        <w:rPr>
          <w:rFonts w:asciiTheme="minorHAnsi" w:eastAsia="Calibri" w:hAnsiTheme="minorHAnsi" w:cstheme="minorHAnsi"/>
          <w:color w:val="000000"/>
          <w:lang w:val="kk-KZ"/>
        </w:rPr>
        <w:t xml:space="preserve">Жаңа банкнот </w:t>
      </w:r>
      <w:r>
        <w:rPr>
          <w:rFonts w:asciiTheme="minorHAnsi" w:eastAsia="Calibri" w:hAnsiTheme="minorHAnsi" w:cstheme="minorHAnsi"/>
          <w:color w:val="000000"/>
          <w:lang w:val="kk-KZ"/>
        </w:rPr>
        <w:t>ұ</w:t>
      </w:r>
      <w:r w:rsidRPr="00AE3483">
        <w:rPr>
          <w:rFonts w:asciiTheme="minorHAnsi" w:eastAsia="Calibri" w:hAnsiTheme="minorHAnsi" w:cstheme="minorHAnsi"/>
          <w:color w:val="000000"/>
          <w:lang w:val="kk-KZ"/>
        </w:rPr>
        <w:t>лттық валюта</w:t>
      </w:r>
      <w:r>
        <w:rPr>
          <w:rFonts w:asciiTheme="minorHAnsi" w:eastAsia="Calibri" w:hAnsiTheme="minorHAnsi" w:cstheme="minorHAnsi"/>
          <w:color w:val="000000"/>
          <w:lang w:val="kk-KZ"/>
        </w:rPr>
        <w:t xml:space="preserve"> </w:t>
      </w:r>
      <w:r w:rsidRPr="00AE3483">
        <w:rPr>
          <w:rFonts w:asciiTheme="minorHAnsi" w:eastAsia="Calibri" w:hAnsiTheme="minorHAnsi" w:cstheme="minorHAnsi"/>
          <w:color w:val="000000"/>
          <w:lang w:val="kk-KZ"/>
        </w:rPr>
        <w:t>–</w:t>
      </w:r>
      <w:r>
        <w:rPr>
          <w:rFonts w:asciiTheme="minorHAnsi" w:eastAsia="Calibri" w:hAnsiTheme="minorHAnsi" w:cstheme="minorHAnsi"/>
          <w:color w:val="000000"/>
          <w:lang w:val="kk-KZ"/>
        </w:rPr>
        <w:t xml:space="preserve"> теңгенің «</w:t>
      </w:r>
      <w:r w:rsidRPr="00AE3483">
        <w:rPr>
          <w:rFonts w:asciiTheme="minorHAnsi" w:eastAsia="Calibri" w:hAnsiTheme="minorHAnsi" w:cstheme="minorHAnsi"/>
          <w:color w:val="000000"/>
          <w:lang w:val="kk-KZ"/>
        </w:rPr>
        <w:t>Қазақ елі</w:t>
      </w:r>
      <w:r>
        <w:rPr>
          <w:rFonts w:asciiTheme="minorHAnsi" w:eastAsia="Calibri" w:hAnsiTheme="minorHAnsi" w:cstheme="minorHAnsi"/>
          <w:color w:val="000000"/>
          <w:lang w:val="kk-KZ"/>
        </w:rPr>
        <w:t>»</w:t>
      </w:r>
      <w:r w:rsidRPr="00AE3483">
        <w:rPr>
          <w:rFonts w:asciiTheme="minorHAnsi" w:eastAsia="Calibri" w:hAnsiTheme="minorHAnsi" w:cstheme="minorHAnsi"/>
          <w:color w:val="000000"/>
          <w:lang w:val="kk-KZ"/>
        </w:rPr>
        <w:t xml:space="preserve"> сериясы</w:t>
      </w:r>
      <w:r>
        <w:rPr>
          <w:rFonts w:asciiTheme="minorHAnsi" w:eastAsia="Calibri" w:hAnsiTheme="minorHAnsi" w:cstheme="minorHAnsi"/>
          <w:color w:val="000000"/>
          <w:lang w:val="kk-KZ"/>
        </w:rPr>
        <w:t xml:space="preserve">мен </w:t>
      </w:r>
      <w:r w:rsidRPr="00AE3483">
        <w:rPr>
          <w:rFonts w:asciiTheme="minorHAnsi" w:eastAsia="Calibri" w:hAnsiTheme="minorHAnsi" w:cstheme="minorHAnsi"/>
          <w:color w:val="000000"/>
          <w:lang w:val="kk-KZ"/>
        </w:rPr>
        <w:t>ұсынылған қазіргі 500, 1 000, 2 000, 5</w:t>
      </w:r>
      <w:r>
        <w:rPr>
          <w:rFonts w:asciiTheme="minorHAnsi" w:eastAsia="Calibri" w:hAnsiTheme="minorHAnsi" w:cstheme="minorHAnsi"/>
          <w:color w:val="000000"/>
          <w:lang w:val="kk-KZ"/>
        </w:rPr>
        <w:t> </w:t>
      </w:r>
      <w:r w:rsidRPr="00AE3483">
        <w:rPr>
          <w:rFonts w:asciiTheme="minorHAnsi" w:eastAsia="Calibri" w:hAnsiTheme="minorHAnsi" w:cstheme="minorHAnsi"/>
          <w:color w:val="000000"/>
          <w:lang w:val="kk-KZ"/>
        </w:rPr>
        <w:t>000</w:t>
      </w:r>
      <w:r>
        <w:rPr>
          <w:rFonts w:asciiTheme="minorHAnsi" w:eastAsia="Calibri" w:hAnsiTheme="minorHAnsi" w:cstheme="minorHAnsi"/>
          <w:color w:val="000000"/>
          <w:lang w:val="kk-KZ"/>
        </w:rPr>
        <w:t xml:space="preserve"> және</w:t>
      </w:r>
      <w:r w:rsidRPr="00AE3483">
        <w:rPr>
          <w:rFonts w:asciiTheme="minorHAnsi" w:eastAsia="Calibri" w:hAnsiTheme="minorHAnsi" w:cstheme="minorHAnsi"/>
          <w:color w:val="000000"/>
          <w:lang w:val="kk-KZ"/>
        </w:rPr>
        <w:t xml:space="preserve"> 10 000 теңге</w:t>
      </w:r>
      <w:r>
        <w:rPr>
          <w:rFonts w:asciiTheme="minorHAnsi" w:eastAsia="Calibri" w:hAnsiTheme="minorHAnsi" w:cstheme="minorHAnsi"/>
          <w:color w:val="000000"/>
          <w:lang w:val="kk-KZ"/>
        </w:rPr>
        <w:t xml:space="preserve">лік </w:t>
      </w:r>
      <w:r w:rsidRPr="00AE3483">
        <w:rPr>
          <w:rFonts w:asciiTheme="minorHAnsi" w:eastAsia="Calibri" w:hAnsiTheme="minorHAnsi" w:cstheme="minorHAnsi"/>
          <w:color w:val="000000"/>
          <w:lang w:val="kk-KZ"/>
        </w:rPr>
        <w:t>номиналдар</w:t>
      </w:r>
      <w:r>
        <w:rPr>
          <w:rFonts w:asciiTheme="minorHAnsi" w:eastAsia="Calibri" w:hAnsiTheme="minorHAnsi" w:cstheme="minorHAnsi"/>
          <w:color w:val="000000"/>
          <w:lang w:val="kk-KZ"/>
        </w:rPr>
        <w:t>ы</w:t>
      </w:r>
      <w:r w:rsidRPr="00AE3483">
        <w:rPr>
          <w:rFonts w:asciiTheme="minorHAnsi" w:eastAsia="Calibri" w:hAnsiTheme="minorHAnsi" w:cstheme="minorHAnsi"/>
          <w:color w:val="000000"/>
          <w:lang w:val="kk-KZ"/>
        </w:rPr>
        <w:t xml:space="preserve">мен </w:t>
      </w:r>
      <w:r>
        <w:rPr>
          <w:rFonts w:asciiTheme="minorHAnsi" w:eastAsia="Calibri" w:hAnsiTheme="minorHAnsi" w:cstheme="minorHAnsi"/>
          <w:color w:val="000000"/>
          <w:lang w:val="kk-KZ"/>
        </w:rPr>
        <w:t>«жүйелі түрде»</w:t>
      </w:r>
      <w:r w:rsidRPr="00AE3483">
        <w:rPr>
          <w:rFonts w:asciiTheme="minorHAnsi" w:eastAsia="Calibri" w:hAnsiTheme="minorHAnsi" w:cstheme="minorHAnsi"/>
          <w:color w:val="000000"/>
          <w:lang w:val="kk-KZ"/>
        </w:rPr>
        <w:t xml:space="preserve"> айналы</w:t>
      </w:r>
      <w:r>
        <w:rPr>
          <w:rFonts w:asciiTheme="minorHAnsi" w:eastAsia="Calibri" w:hAnsiTheme="minorHAnsi" w:cstheme="minorHAnsi"/>
          <w:color w:val="000000"/>
          <w:lang w:val="kk-KZ"/>
        </w:rPr>
        <w:t xml:space="preserve">мда жүретін банкноттардың </w:t>
      </w:r>
      <w:r w:rsidRPr="00AE3483">
        <w:rPr>
          <w:rFonts w:asciiTheme="minorHAnsi" w:eastAsia="Calibri" w:hAnsiTheme="minorHAnsi" w:cstheme="minorHAnsi"/>
          <w:color w:val="000000"/>
          <w:lang w:val="kk-KZ"/>
        </w:rPr>
        <w:t>қолданы</w:t>
      </w:r>
      <w:r>
        <w:rPr>
          <w:rFonts w:asciiTheme="minorHAnsi" w:eastAsia="Calibri" w:hAnsiTheme="minorHAnsi" w:cstheme="minorHAnsi"/>
          <w:color w:val="000000"/>
          <w:lang w:val="kk-KZ"/>
        </w:rPr>
        <w:t xml:space="preserve">стағы қатарын </w:t>
      </w:r>
      <w:r w:rsidRPr="00AE3483">
        <w:rPr>
          <w:rFonts w:asciiTheme="minorHAnsi" w:eastAsia="Calibri" w:hAnsiTheme="minorHAnsi" w:cstheme="minorHAnsi"/>
          <w:color w:val="000000"/>
          <w:lang w:val="kk-KZ"/>
        </w:rPr>
        <w:t>толықтырады.</w:t>
      </w:r>
    </w:p>
    <w:p w:rsidR="005D49A7" w:rsidRDefault="005D49A7" w:rsidP="005D49A7">
      <w:pPr>
        <w:ind w:firstLine="708"/>
        <w:jc w:val="both"/>
        <w:rPr>
          <w:rFonts w:asciiTheme="minorHAnsi" w:eastAsia="Calibri" w:hAnsiTheme="minorHAnsi" w:cstheme="minorHAnsi"/>
          <w:color w:val="000000"/>
          <w:lang w:val="kk-KZ"/>
        </w:rPr>
      </w:pPr>
      <w:r w:rsidRPr="00AE3483">
        <w:rPr>
          <w:rFonts w:asciiTheme="minorHAnsi" w:eastAsia="Calibri" w:hAnsiTheme="minorHAnsi" w:cstheme="minorHAnsi"/>
          <w:color w:val="000000"/>
          <w:lang w:val="kk-KZ"/>
        </w:rPr>
        <w:t xml:space="preserve">Жаңа банкноттың шығарылған күні, дизайны мен қорғаныш элементтері туралы ақпарат Қазақстан Ұлттық Банкінің ресми сайтында қосымша </w:t>
      </w:r>
      <w:r>
        <w:rPr>
          <w:rFonts w:asciiTheme="minorHAnsi" w:eastAsia="Calibri" w:hAnsiTheme="minorHAnsi" w:cstheme="minorHAnsi"/>
          <w:color w:val="000000"/>
          <w:lang w:val="kk-KZ"/>
        </w:rPr>
        <w:t>жарияланады</w:t>
      </w:r>
      <w:r w:rsidRPr="00AE3483">
        <w:rPr>
          <w:rFonts w:asciiTheme="minorHAnsi" w:eastAsia="Calibri" w:hAnsiTheme="minorHAnsi" w:cstheme="minorHAnsi"/>
          <w:color w:val="000000"/>
          <w:lang w:val="kk-KZ"/>
        </w:rPr>
        <w:t>.</w:t>
      </w:r>
    </w:p>
    <w:p w:rsidR="005D49A7" w:rsidRDefault="005D49A7" w:rsidP="005D49A7">
      <w:pPr>
        <w:ind w:firstLine="708"/>
        <w:jc w:val="both"/>
        <w:rPr>
          <w:rFonts w:asciiTheme="minorHAnsi" w:eastAsia="Calibri" w:hAnsiTheme="minorHAnsi" w:cstheme="minorHAnsi"/>
          <w:color w:val="000000"/>
          <w:lang w:val="kk-KZ"/>
        </w:rPr>
      </w:pPr>
    </w:p>
    <w:p w:rsidR="005D49A7" w:rsidRDefault="005D49A7" w:rsidP="005D49A7">
      <w:pPr>
        <w:ind w:firstLine="708"/>
        <w:jc w:val="both"/>
        <w:rPr>
          <w:rFonts w:asciiTheme="minorHAnsi" w:eastAsia="Calibri" w:hAnsiTheme="minorHAnsi" w:cstheme="minorHAnsi"/>
          <w:color w:val="000000"/>
          <w:sz w:val="28"/>
          <w:szCs w:val="28"/>
          <w:lang w:val="kk-KZ"/>
        </w:rPr>
      </w:pPr>
      <w:r>
        <w:rPr>
          <w:rFonts w:asciiTheme="minorHAnsi" w:eastAsia="Calibri" w:hAnsiTheme="minorHAnsi" w:cstheme="minorHAnsi"/>
          <w:color w:val="000000"/>
          <w:lang w:val="kk-KZ"/>
        </w:rPr>
        <w:t xml:space="preserve"> </w:t>
      </w:r>
    </w:p>
    <w:p w:rsidR="005D49A7" w:rsidRDefault="005D49A7" w:rsidP="005D49A7">
      <w:pPr>
        <w:ind w:firstLine="709"/>
        <w:jc w:val="center"/>
        <w:rPr>
          <w:rFonts w:asciiTheme="minorHAnsi" w:eastAsia="Calibri" w:hAnsiTheme="minorHAnsi" w:cstheme="minorHAnsi"/>
          <w:color w:val="000000"/>
          <w:sz w:val="28"/>
          <w:szCs w:val="28"/>
          <w:lang w:val="kk-KZ"/>
        </w:rPr>
      </w:pPr>
    </w:p>
    <w:p w:rsidR="005D49A7" w:rsidRDefault="005D49A7" w:rsidP="005D49A7">
      <w:pPr>
        <w:ind w:firstLine="709"/>
        <w:jc w:val="center"/>
        <w:rPr>
          <w:rFonts w:asciiTheme="minorHAnsi" w:eastAsia="Calibri" w:hAnsiTheme="minorHAnsi" w:cstheme="minorHAnsi"/>
          <w:color w:val="000000"/>
          <w:sz w:val="28"/>
          <w:szCs w:val="28"/>
          <w:lang w:val="kk-KZ"/>
        </w:rPr>
      </w:pPr>
    </w:p>
    <w:p w:rsidR="005D49A7" w:rsidRDefault="005D49A7" w:rsidP="005D49A7">
      <w:pPr>
        <w:ind w:firstLine="709"/>
        <w:jc w:val="center"/>
        <w:rPr>
          <w:rFonts w:asciiTheme="minorHAnsi" w:eastAsia="Calibri" w:hAnsiTheme="minorHAnsi" w:cstheme="minorHAnsi"/>
          <w:color w:val="000000"/>
          <w:sz w:val="28"/>
          <w:szCs w:val="28"/>
          <w:lang w:val="kk-KZ"/>
        </w:rPr>
      </w:pPr>
    </w:p>
    <w:p w:rsidR="005D49A7" w:rsidRDefault="005D49A7" w:rsidP="005D49A7">
      <w:pPr>
        <w:ind w:firstLine="709"/>
        <w:jc w:val="center"/>
        <w:rPr>
          <w:rFonts w:asciiTheme="minorHAnsi" w:eastAsia="Calibri" w:hAnsiTheme="minorHAnsi" w:cstheme="minorHAnsi"/>
          <w:color w:val="000000"/>
          <w:sz w:val="28"/>
          <w:szCs w:val="28"/>
          <w:lang w:val="kk-KZ"/>
        </w:rPr>
      </w:pPr>
    </w:p>
    <w:p w:rsidR="005D49A7" w:rsidRDefault="005D49A7" w:rsidP="005D49A7">
      <w:pPr>
        <w:ind w:firstLine="709"/>
        <w:jc w:val="center"/>
        <w:rPr>
          <w:rFonts w:asciiTheme="minorHAnsi" w:eastAsia="Calibri" w:hAnsiTheme="minorHAnsi" w:cstheme="minorHAnsi"/>
          <w:color w:val="000000"/>
          <w:sz w:val="28"/>
          <w:szCs w:val="28"/>
          <w:lang w:val="kk-KZ"/>
        </w:rPr>
      </w:pPr>
    </w:p>
    <w:p w:rsidR="005D49A7" w:rsidRDefault="005D49A7" w:rsidP="005D49A7">
      <w:pPr>
        <w:ind w:firstLine="709"/>
        <w:jc w:val="center"/>
        <w:rPr>
          <w:rFonts w:asciiTheme="minorHAnsi" w:eastAsia="Calibri" w:hAnsiTheme="minorHAnsi" w:cstheme="minorHAnsi"/>
          <w:color w:val="000000"/>
          <w:sz w:val="28"/>
          <w:szCs w:val="28"/>
          <w:lang w:val="kk-KZ"/>
        </w:rPr>
      </w:pPr>
    </w:p>
    <w:p w:rsidR="005D49A7" w:rsidRDefault="005D49A7" w:rsidP="005D49A7">
      <w:pPr>
        <w:ind w:firstLine="709"/>
        <w:jc w:val="center"/>
        <w:rPr>
          <w:rFonts w:asciiTheme="minorHAnsi" w:eastAsia="Calibri" w:hAnsiTheme="minorHAnsi" w:cstheme="minorHAnsi"/>
          <w:color w:val="000000"/>
          <w:sz w:val="28"/>
          <w:szCs w:val="28"/>
          <w:lang w:val="kk-KZ"/>
        </w:rPr>
      </w:pPr>
    </w:p>
    <w:p w:rsidR="005D49A7" w:rsidRDefault="005D49A7" w:rsidP="005D49A7">
      <w:pPr>
        <w:ind w:firstLine="709"/>
        <w:jc w:val="center"/>
        <w:rPr>
          <w:rFonts w:asciiTheme="minorHAnsi" w:eastAsia="Calibri" w:hAnsiTheme="minorHAnsi" w:cstheme="minorHAnsi"/>
          <w:color w:val="000000"/>
          <w:sz w:val="28"/>
          <w:szCs w:val="28"/>
          <w:lang w:val="kk-KZ"/>
        </w:rPr>
      </w:pPr>
    </w:p>
    <w:p w:rsidR="005D49A7" w:rsidRDefault="005D49A7" w:rsidP="005D49A7">
      <w:pPr>
        <w:ind w:firstLine="709"/>
        <w:jc w:val="center"/>
        <w:rPr>
          <w:rFonts w:asciiTheme="minorHAnsi" w:eastAsia="Calibri" w:hAnsiTheme="minorHAnsi" w:cstheme="minorHAnsi"/>
          <w:color w:val="000000"/>
          <w:sz w:val="28"/>
          <w:szCs w:val="28"/>
          <w:lang w:val="kk-KZ"/>
        </w:rPr>
      </w:pPr>
    </w:p>
    <w:p w:rsidR="005D49A7" w:rsidRDefault="005D49A7" w:rsidP="005D49A7">
      <w:pPr>
        <w:ind w:firstLine="709"/>
        <w:jc w:val="center"/>
        <w:rPr>
          <w:rFonts w:asciiTheme="minorHAnsi" w:eastAsia="Calibri" w:hAnsiTheme="minorHAnsi" w:cstheme="minorHAnsi"/>
          <w:color w:val="000000"/>
          <w:sz w:val="28"/>
          <w:szCs w:val="28"/>
          <w:lang w:val="kk-KZ"/>
        </w:rPr>
      </w:pPr>
    </w:p>
    <w:p w:rsidR="005D49A7" w:rsidRDefault="005D49A7" w:rsidP="005D49A7">
      <w:pPr>
        <w:ind w:firstLine="709"/>
        <w:jc w:val="center"/>
        <w:rPr>
          <w:rFonts w:asciiTheme="minorHAnsi" w:eastAsia="Calibri" w:hAnsiTheme="minorHAnsi" w:cstheme="minorHAnsi"/>
          <w:color w:val="000000"/>
          <w:sz w:val="28"/>
          <w:szCs w:val="28"/>
          <w:lang w:val="kk-KZ"/>
        </w:rPr>
      </w:pPr>
    </w:p>
    <w:p w:rsidR="005D49A7" w:rsidRDefault="005D49A7" w:rsidP="005D49A7">
      <w:pPr>
        <w:rPr>
          <w:rFonts w:asciiTheme="minorHAnsi" w:eastAsia="Calibri" w:hAnsiTheme="minorHAnsi" w:cstheme="minorHAnsi"/>
          <w:color w:val="000000"/>
          <w:sz w:val="28"/>
          <w:szCs w:val="28"/>
          <w:lang w:val="kk-KZ"/>
        </w:rPr>
      </w:pPr>
    </w:p>
    <w:p w:rsidR="005D49A7" w:rsidRDefault="005D49A7" w:rsidP="005D49A7">
      <w:pPr>
        <w:ind w:firstLine="709"/>
        <w:jc w:val="center"/>
        <w:rPr>
          <w:rFonts w:asciiTheme="minorHAnsi" w:eastAsia="Calibri" w:hAnsiTheme="minorHAnsi" w:cstheme="minorHAnsi"/>
          <w:color w:val="000000"/>
          <w:sz w:val="28"/>
          <w:szCs w:val="28"/>
          <w:lang w:val="kk-KZ"/>
        </w:rPr>
      </w:pPr>
    </w:p>
    <w:p w:rsidR="005D49A7" w:rsidRPr="00973CF8" w:rsidRDefault="005D49A7" w:rsidP="005D49A7">
      <w:pPr>
        <w:jc w:val="both"/>
        <w:rPr>
          <w:rFonts w:ascii="Calibri" w:hAnsi="Calibri" w:cs="Arial"/>
          <w:lang w:val="kk-KZ"/>
        </w:rPr>
      </w:pPr>
    </w:p>
    <w:p w:rsidR="005D49A7" w:rsidRPr="00973CF8" w:rsidRDefault="005D49A7" w:rsidP="005D49A7">
      <w:pPr>
        <w:jc w:val="center"/>
        <w:rPr>
          <w:rFonts w:ascii="Calibri" w:hAnsi="Calibri" w:cs="Arial"/>
          <w:b/>
          <w:lang w:val="kk-KZ"/>
        </w:rPr>
      </w:pPr>
      <w:r w:rsidRPr="000B6792">
        <w:rPr>
          <w:rFonts w:ascii="Calibri" w:hAnsi="Calibri" w:cs="Arial"/>
          <w:b/>
          <w:bCs/>
          <w:lang w:val="kk-KZ"/>
        </w:rPr>
        <w:t>Толығырақ ақпаратты БАҚ өкілдері мына телефон бойынша алуына болады</w:t>
      </w:r>
      <w:r w:rsidRPr="00973CF8">
        <w:rPr>
          <w:rFonts w:ascii="Calibri" w:hAnsi="Calibri" w:cs="Arial"/>
          <w:b/>
          <w:lang w:val="kk-KZ"/>
        </w:rPr>
        <w:t>:</w:t>
      </w:r>
    </w:p>
    <w:p w:rsidR="005D49A7" w:rsidRPr="00544B3C" w:rsidRDefault="005D49A7" w:rsidP="005D49A7">
      <w:pPr>
        <w:jc w:val="center"/>
        <w:rPr>
          <w:rFonts w:ascii="Calibri" w:hAnsi="Calibri" w:cs="Arial"/>
          <w:lang w:val="en-US"/>
        </w:rPr>
      </w:pPr>
      <w:r w:rsidRPr="00544B3C">
        <w:rPr>
          <w:rFonts w:ascii="Calibri" w:hAnsi="Calibri" w:cs="Arial"/>
          <w:lang w:val="en-US"/>
        </w:rPr>
        <w:t xml:space="preserve">+7 (7172) 77-52-10 </w:t>
      </w:r>
    </w:p>
    <w:p w:rsidR="005D49A7" w:rsidRPr="00544B3C" w:rsidRDefault="005D49A7" w:rsidP="005D49A7">
      <w:pPr>
        <w:jc w:val="center"/>
        <w:rPr>
          <w:rFonts w:ascii="Calibri" w:hAnsi="Calibri" w:cs="Arial"/>
          <w:lang w:val="en-US"/>
        </w:rPr>
      </w:pPr>
      <w:r w:rsidRPr="00544B3C">
        <w:rPr>
          <w:rFonts w:ascii="Calibri" w:hAnsi="Calibri" w:cs="Arial"/>
          <w:lang w:val="en-US"/>
        </w:rPr>
        <w:t xml:space="preserve">e-mail: </w:t>
      </w:r>
      <w:hyperlink r:id="rId5" w:history="1">
        <w:r w:rsidRPr="00544B3C">
          <w:rPr>
            <w:rStyle w:val="a3"/>
            <w:rFonts w:ascii="Calibri" w:hAnsi="Calibri" w:cs="Arial"/>
            <w:lang w:val="en-US"/>
          </w:rPr>
          <w:t>press@nationalbank.kz</w:t>
        </w:r>
      </w:hyperlink>
      <w:r w:rsidRPr="00544B3C">
        <w:rPr>
          <w:rFonts w:ascii="Calibri" w:hAnsi="Calibri" w:cs="Arial"/>
          <w:lang w:val="en-US"/>
        </w:rPr>
        <w:t xml:space="preserve"> </w:t>
      </w:r>
    </w:p>
    <w:p w:rsidR="005D49A7" w:rsidRPr="009A4221" w:rsidRDefault="005D49A7" w:rsidP="005D49A7">
      <w:pPr>
        <w:jc w:val="center"/>
        <w:rPr>
          <w:rFonts w:asciiTheme="minorHAnsi" w:eastAsia="Calibri" w:hAnsiTheme="minorHAnsi" w:cstheme="minorHAnsi"/>
          <w:color w:val="000000"/>
          <w:sz w:val="28"/>
          <w:szCs w:val="28"/>
          <w:lang w:val="kk-KZ"/>
        </w:rPr>
      </w:pPr>
      <w:hyperlink r:id="rId6" w:history="1">
        <w:r w:rsidRPr="00544B3C">
          <w:rPr>
            <w:rStyle w:val="a3"/>
            <w:rFonts w:ascii="Calibri" w:hAnsi="Calibri" w:cs="Arial"/>
            <w:lang w:val="en-US"/>
          </w:rPr>
          <w:t>www.nationalbank.kz</w:t>
        </w:r>
      </w:hyperlink>
    </w:p>
    <w:p w:rsidR="00B63D90" w:rsidRPr="005D49A7" w:rsidRDefault="005D49A7" w:rsidP="005D49A7">
      <w:pPr>
        <w:jc w:val="center"/>
        <w:rPr>
          <w:lang w:val="kk-KZ"/>
        </w:rPr>
      </w:pPr>
    </w:p>
    <w:sectPr w:rsidR="00B63D90" w:rsidRPr="005D49A7" w:rsidSect="00642F03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9A7"/>
    <w:rsid w:val="000A1A1A"/>
    <w:rsid w:val="005D49A7"/>
    <w:rsid w:val="005F3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3134C"/>
  <w15:chartTrackingRefBased/>
  <w15:docId w15:val="{6F7CC653-658C-49CF-8D94-1ABD0A5A2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49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49A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ationalbank.kz" TargetMode="External"/><Relationship Id="rId5" Type="http://schemas.openxmlformats.org/officeDocument/2006/relationships/hyperlink" Target="mailto:press@nationalbank.k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Чикильдина</dc:creator>
  <cp:keywords/>
  <dc:description/>
  <cp:lastModifiedBy>Елизавета Чикильдина</cp:lastModifiedBy>
  <cp:revision>1</cp:revision>
  <cp:lastPrinted>2022-07-29T11:59:00Z</cp:lastPrinted>
  <dcterms:created xsi:type="dcterms:W3CDTF">2022-07-29T11:56:00Z</dcterms:created>
  <dcterms:modified xsi:type="dcterms:W3CDTF">2022-07-29T12:03:00Z</dcterms:modified>
</cp:coreProperties>
</file>