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Қазақстан Республикасы Ұлттық Банкінің </w:t>
      </w:r>
    </w:p>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 xml:space="preserve">мемлекеттік қызмет көрсету мәселелері жөніндегі </w:t>
      </w:r>
    </w:p>
    <w:p w:rsidR="00511EB4"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қызметі туралы 20</w:t>
      </w:r>
      <w:r w:rsidR="007F2D64">
        <w:rPr>
          <w:rFonts w:ascii="Times New Roman" w:hAnsi="Times New Roman" w:cs="Times New Roman"/>
          <w:b/>
          <w:bCs/>
          <w:color w:val="000000"/>
          <w:sz w:val="28"/>
        </w:rPr>
        <w:t>2</w:t>
      </w:r>
      <w:r w:rsidR="00B50424">
        <w:rPr>
          <w:rFonts w:ascii="Times New Roman" w:hAnsi="Times New Roman" w:cs="Times New Roman"/>
          <w:b/>
          <w:bCs/>
          <w:color w:val="000000"/>
          <w:sz w:val="28"/>
        </w:rPr>
        <w:t>1</w:t>
      </w:r>
      <w:r w:rsidRPr="00F31ED1">
        <w:rPr>
          <w:rFonts w:ascii="Times New Roman" w:hAnsi="Times New Roman" w:cs="Times New Roman"/>
          <w:b/>
          <w:bCs/>
          <w:color w:val="000000"/>
          <w:sz w:val="28"/>
          <w:lang w:val="kk-KZ"/>
        </w:rPr>
        <w:t xml:space="preserve"> жылғы </w:t>
      </w:r>
    </w:p>
    <w:p w:rsidR="00C6399A" w:rsidRPr="00F31ED1" w:rsidRDefault="00511EB4" w:rsidP="004E210D">
      <w:pPr>
        <w:spacing w:after="0" w:line="240" w:lineRule="auto"/>
        <w:jc w:val="center"/>
        <w:rPr>
          <w:rFonts w:ascii="Times New Roman" w:hAnsi="Times New Roman" w:cs="Times New Roman"/>
          <w:b/>
          <w:bCs/>
          <w:color w:val="000000"/>
          <w:sz w:val="28"/>
          <w:lang w:val="kk-KZ"/>
        </w:rPr>
      </w:pPr>
      <w:r w:rsidRPr="00F31ED1">
        <w:rPr>
          <w:rFonts w:ascii="Times New Roman" w:hAnsi="Times New Roman" w:cs="Times New Roman"/>
          <w:b/>
          <w:bCs/>
          <w:color w:val="000000"/>
          <w:sz w:val="28"/>
          <w:lang w:val="kk-KZ"/>
        </w:rPr>
        <w:t>ЕСЕБІ</w:t>
      </w:r>
    </w:p>
    <w:p w:rsidR="00C6399A" w:rsidRPr="00F31ED1" w:rsidRDefault="00C6399A" w:rsidP="004E210D">
      <w:pPr>
        <w:spacing w:after="0" w:line="240" w:lineRule="auto"/>
        <w:jc w:val="center"/>
        <w:rPr>
          <w:rFonts w:ascii="Times New Roman" w:hAnsi="Times New Roman" w:cs="Times New Roman"/>
          <w:b/>
          <w:bCs/>
          <w:color w:val="000000"/>
          <w:sz w:val="28"/>
          <w:lang w:val="kk-KZ"/>
        </w:rPr>
      </w:pPr>
    </w:p>
    <w:p w:rsidR="00C6399A" w:rsidRPr="00F31ED1" w:rsidRDefault="00C6399A" w:rsidP="004E210D">
      <w:pPr>
        <w:spacing w:after="0" w:line="240" w:lineRule="auto"/>
        <w:jc w:val="center"/>
        <w:rPr>
          <w:rFonts w:ascii="Times New Roman" w:hAnsi="Times New Roman" w:cs="Times New Roman"/>
          <w:lang w:val="kk-KZ"/>
        </w:rPr>
      </w:pPr>
    </w:p>
    <w:tbl>
      <w:tblPr>
        <w:tblW w:w="10485" w:type="dxa"/>
        <w:tblCellSpacing w:w="0" w:type="dxa"/>
        <w:tblInd w:w="-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3750"/>
        <w:gridCol w:w="6090"/>
      </w:tblGrid>
      <w:tr w:rsidR="00C6399A" w:rsidRPr="00F31ED1"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1.</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511EB4"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ЖАЛПЫ ЕРЕЖЕЛЕР</w:t>
            </w:r>
          </w:p>
        </w:tc>
      </w:tr>
      <w:tr w:rsidR="00C6399A" w:rsidRPr="0035494F"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511EB4"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Көрсетілетін қызметті беруші туралы мәліметтер</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511EB4" w:rsidP="007518FF">
            <w:pPr>
              <w:spacing w:after="0" w:line="240" w:lineRule="auto"/>
              <w:ind w:firstLine="400"/>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 xml:space="preserve">Қазақстан Республикасының Ұлттық Банкі (бұдан әрі – Ұлттық Банк) Қазақстан Республикасының орталық банкі – мемлекеттің ақша-кредит саясатын әзірлеуді және жүргізуді, </w:t>
            </w:r>
            <w:r w:rsidR="00895923" w:rsidRPr="00F31ED1">
              <w:rPr>
                <w:rFonts w:ascii="Times New Roman" w:eastAsia="Times New Roman" w:hAnsi="Times New Roman" w:cs="Times New Roman"/>
                <w:sz w:val="24"/>
                <w:szCs w:val="24"/>
                <w:lang w:val="kk-KZ" w:eastAsia="ru-RU"/>
              </w:rPr>
              <w:t>төлем жүйелерінің жұмысын қамтамасыз ететін,</w:t>
            </w:r>
            <w:r w:rsidR="007518FF">
              <w:rPr>
                <w:rFonts w:ascii="Times New Roman" w:eastAsia="Times New Roman" w:hAnsi="Times New Roman" w:cs="Times New Roman"/>
                <w:sz w:val="24"/>
                <w:szCs w:val="24"/>
                <w:lang w:val="kk-KZ" w:eastAsia="ru-RU"/>
              </w:rPr>
              <w:t xml:space="preserve"> </w:t>
            </w:r>
            <w:r w:rsidR="007518FF" w:rsidRPr="007518FF">
              <w:rPr>
                <w:rFonts w:ascii="Times New Roman" w:eastAsia="Times New Roman" w:hAnsi="Times New Roman" w:cs="Times New Roman"/>
                <w:sz w:val="24"/>
                <w:szCs w:val="24"/>
                <w:lang w:val="kk-KZ" w:eastAsia="ru-RU"/>
              </w:rPr>
              <w:t xml:space="preserve">ақша-кредит статистикасы және сыртқы сектор статистикасы саласында статистикалық қызметті, </w:t>
            </w:r>
            <w:r w:rsidR="00895923" w:rsidRPr="00F31ED1">
              <w:rPr>
                <w:rFonts w:ascii="Times New Roman" w:eastAsia="Times New Roman" w:hAnsi="Times New Roman" w:cs="Times New Roman"/>
                <w:sz w:val="24"/>
                <w:szCs w:val="24"/>
                <w:lang w:val="kk-KZ" w:eastAsia="ru-RU"/>
              </w:rPr>
              <w:t>валюталық реттеу мен бақылауды, қаржы нарығы мен қаржы ұйымдарын мемлекеттік реттеуді, бақылауды және қадағалауды жүзеге асыратын, қаржы жүйесінің тұрақтылығын қамтамасыз етуге жәрдем беретін және мемлекеттік статистиканы жүргізетін мемлекеттік орган болып табылады</w:t>
            </w:r>
            <w:r w:rsidR="00C6399A" w:rsidRPr="00F31ED1">
              <w:rPr>
                <w:rFonts w:ascii="Times New Roman" w:eastAsia="Times New Roman" w:hAnsi="Times New Roman" w:cs="Times New Roman"/>
                <w:sz w:val="24"/>
                <w:szCs w:val="24"/>
                <w:lang w:val="kk-KZ" w:eastAsia="ru-RU"/>
              </w:rPr>
              <w:t>.</w:t>
            </w:r>
          </w:p>
        </w:tc>
      </w:tr>
      <w:tr w:rsidR="00C6399A" w:rsidRPr="0035494F" w:rsidTr="00F05C1B">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895923" w:rsidP="004E210D">
            <w:pPr>
              <w:spacing w:after="0" w:line="240" w:lineRule="auto"/>
              <w:ind w:firstLine="709"/>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Мемлекеттік көрсетілетін қызметтер туралы ақпарат</w:t>
            </w:r>
            <w:r w:rsidR="00C6399A" w:rsidRPr="00F31ED1">
              <w:rPr>
                <w:rFonts w:ascii="Times New Roman" w:eastAsia="Times New Roman" w:hAnsi="Times New Roman" w:cs="Times New Roman"/>
                <w:i/>
                <w:iCs/>
                <w:sz w:val="24"/>
                <w:szCs w:val="24"/>
                <w:lang w:val="kk-KZ" w:eastAsia="ru-RU"/>
              </w:rPr>
              <w:t>:</w:t>
            </w:r>
          </w:p>
        </w:tc>
      </w:tr>
      <w:tr w:rsidR="00C6399A" w:rsidRPr="0035494F"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895923"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мемлекеттік көрсетілетін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F43465" w:rsidRPr="001F5A71" w:rsidRDefault="00BF4D9A" w:rsidP="0047400E">
            <w:pPr>
              <w:tabs>
                <w:tab w:val="left" w:pos="709"/>
              </w:tabs>
              <w:spacing w:after="0" w:line="240" w:lineRule="auto"/>
              <w:ind w:firstLine="403"/>
              <w:jc w:val="both"/>
              <w:rPr>
                <w:rFonts w:ascii="Times New Roman" w:hAnsi="Times New Roman" w:cs="Times New Roman"/>
                <w:sz w:val="24"/>
                <w:szCs w:val="24"/>
                <w:lang w:val="kk-KZ"/>
              </w:rPr>
            </w:pPr>
            <w:r>
              <w:rPr>
                <w:rFonts w:ascii="Times New Roman" w:hAnsi="Times New Roman" w:cs="Times New Roman"/>
                <w:sz w:val="24"/>
                <w:szCs w:val="24"/>
                <w:lang w:val="kk-KZ"/>
              </w:rPr>
              <w:t>Ұлттық Банк</w:t>
            </w:r>
            <w:r w:rsidR="009F2C73">
              <w:rPr>
                <w:rFonts w:ascii="Times New Roman" w:hAnsi="Times New Roman" w:cs="Times New Roman"/>
                <w:sz w:val="24"/>
                <w:szCs w:val="24"/>
                <w:lang w:val="kk-KZ"/>
              </w:rPr>
              <w:t xml:space="preserve"> </w:t>
            </w:r>
            <w:r w:rsidR="009F2C73" w:rsidRPr="009F2C73">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009F2C73">
              <w:rPr>
                <w:rFonts w:ascii="Times New Roman" w:hAnsi="Times New Roman" w:cs="Times New Roman"/>
                <w:sz w:val="24"/>
                <w:szCs w:val="24"/>
                <w:lang w:val="kk-KZ"/>
              </w:rPr>
              <w:t xml:space="preserve">мемлекеттік қызмет </w:t>
            </w:r>
            <w:r>
              <w:rPr>
                <w:rFonts w:ascii="Times New Roman" w:hAnsi="Times New Roman" w:cs="Times New Roman"/>
                <w:sz w:val="24"/>
                <w:szCs w:val="24"/>
                <w:lang w:val="kk-KZ"/>
              </w:rPr>
              <w:t xml:space="preserve">көрсетеді. </w:t>
            </w:r>
          </w:p>
        </w:tc>
      </w:tr>
      <w:tr w:rsidR="00C6399A" w:rsidRPr="00B35BC0"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«Азаматтарға арналған үкімет» мемлекеттік корпорациясы арқылы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ind w:firstLine="403"/>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Көрсетілмейді</w:t>
            </w:r>
            <w:r w:rsidR="00B35BC0">
              <w:rPr>
                <w:rFonts w:ascii="Times New Roman" w:eastAsia="Times New Roman" w:hAnsi="Times New Roman" w:cs="Times New Roman"/>
                <w:sz w:val="24"/>
                <w:szCs w:val="24"/>
                <w:lang w:val="kk-KZ" w:eastAsia="ru-RU"/>
              </w:rPr>
              <w:t>.</w:t>
            </w:r>
            <w:r w:rsidRPr="00F31ED1">
              <w:rPr>
                <w:rFonts w:ascii="Times New Roman" w:eastAsia="Times New Roman" w:hAnsi="Times New Roman" w:cs="Times New Roman"/>
                <w:sz w:val="24"/>
                <w:szCs w:val="24"/>
                <w:lang w:val="kk-KZ" w:eastAsia="ru-RU"/>
              </w:rPr>
              <w:t xml:space="preserve"> </w:t>
            </w:r>
          </w:p>
        </w:tc>
      </w:tr>
      <w:tr w:rsidR="00C6399A" w:rsidRPr="0035494F"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162C36"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ақысыз және (немесе) ақылы негізде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867C48" w:rsidRPr="00867C48" w:rsidRDefault="00BF4D9A" w:rsidP="00867C48">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Ұлттық Банк ұсынатын 4 мемелекеттік қызметтің </w:t>
            </w:r>
            <w:r w:rsidR="004E29AB">
              <w:rPr>
                <w:rFonts w:ascii="Times New Roman" w:eastAsia="Times New Roman" w:hAnsi="Times New Roman" w:cs="Times New Roman"/>
                <w:sz w:val="24"/>
                <w:szCs w:val="24"/>
                <w:lang w:val="kk-KZ" w:eastAsia="ru-RU"/>
              </w:rPr>
              <w:t>2</w:t>
            </w:r>
            <w:r w:rsidR="00867C48" w:rsidRPr="00867C48">
              <w:rPr>
                <w:rFonts w:ascii="Times New Roman" w:eastAsia="Times New Roman" w:hAnsi="Times New Roman" w:cs="Times New Roman"/>
                <w:sz w:val="24"/>
                <w:szCs w:val="24"/>
                <w:lang w:val="kk-KZ" w:eastAsia="ru-RU"/>
              </w:rPr>
              <w:t>-</w:t>
            </w:r>
            <w:r w:rsidR="00867C48">
              <w:rPr>
                <w:rFonts w:ascii="Times New Roman" w:eastAsia="Times New Roman" w:hAnsi="Times New Roman" w:cs="Times New Roman"/>
                <w:sz w:val="24"/>
                <w:szCs w:val="24"/>
                <w:lang w:val="kk-KZ" w:eastAsia="ru-RU"/>
              </w:rPr>
              <w:t>і</w:t>
            </w:r>
            <w:r>
              <w:rPr>
                <w:rFonts w:ascii="Times New Roman" w:eastAsia="Times New Roman" w:hAnsi="Times New Roman" w:cs="Times New Roman"/>
                <w:sz w:val="24"/>
                <w:szCs w:val="24"/>
                <w:lang w:val="kk-KZ" w:eastAsia="ru-RU"/>
              </w:rPr>
              <w:t xml:space="preserve">  ақылы, 2-сі </w:t>
            </w:r>
            <w:r w:rsidR="00162C36" w:rsidRPr="00F31ED1">
              <w:rPr>
                <w:rFonts w:ascii="Times New Roman" w:eastAsia="Times New Roman" w:hAnsi="Times New Roman" w:cs="Times New Roman"/>
                <w:sz w:val="24"/>
                <w:szCs w:val="24"/>
                <w:lang w:val="kk-KZ" w:eastAsia="ru-RU"/>
              </w:rPr>
              <w:t>ақысыз негізде көрсетіледі</w:t>
            </w:r>
            <w:r>
              <w:rPr>
                <w:rFonts w:ascii="Times New Roman" w:eastAsia="Times New Roman" w:hAnsi="Times New Roman" w:cs="Times New Roman"/>
                <w:sz w:val="24"/>
                <w:szCs w:val="24"/>
                <w:lang w:val="kk-KZ" w:eastAsia="ru-RU"/>
              </w:rPr>
              <w:t>.</w:t>
            </w:r>
          </w:p>
          <w:p w:rsidR="00867C48" w:rsidRPr="00F31ED1" w:rsidRDefault="00867C48" w:rsidP="00BF4D9A">
            <w:pPr>
              <w:spacing w:after="0" w:line="240" w:lineRule="auto"/>
              <w:ind w:firstLine="403"/>
              <w:jc w:val="both"/>
              <w:rPr>
                <w:rFonts w:ascii="Times New Roman" w:eastAsia="Times New Roman" w:hAnsi="Times New Roman" w:cs="Times New Roman"/>
                <w:sz w:val="24"/>
                <w:szCs w:val="24"/>
                <w:lang w:val="kk-KZ" w:eastAsia="ru-RU"/>
              </w:rPr>
            </w:pPr>
          </w:p>
        </w:tc>
      </w:tr>
      <w:tr w:rsidR="00C6399A" w:rsidRPr="007F2D64"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6D7D13"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қағаз және (немесе) электрондық нысанда көрсетілетін мемлекеттік қызметтердің саны</w:t>
            </w:r>
          </w:p>
        </w:tc>
        <w:tc>
          <w:tcPr>
            <w:tcW w:w="6090" w:type="dxa"/>
            <w:tcBorders>
              <w:top w:val="outset" w:sz="6" w:space="0" w:color="auto"/>
              <w:left w:val="outset" w:sz="6" w:space="0" w:color="auto"/>
              <w:bottom w:val="outset" w:sz="6" w:space="0" w:color="auto"/>
              <w:right w:val="outset" w:sz="6" w:space="0" w:color="auto"/>
            </w:tcBorders>
            <w:hideMark/>
          </w:tcPr>
          <w:p w:rsidR="00BF4D9A" w:rsidRPr="0016130B" w:rsidRDefault="00BF4D9A" w:rsidP="004E210D">
            <w:pPr>
              <w:tabs>
                <w:tab w:val="left" w:pos="795"/>
              </w:tabs>
              <w:spacing w:after="0" w:line="240" w:lineRule="auto"/>
              <w:ind w:firstLine="403"/>
              <w:jc w:val="both"/>
              <w:rPr>
                <w:rFonts w:ascii="Times New Roman" w:eastAsia="BatangChe" w:hAnsi="Times New Roman" w:cs="Times New Roman"/>
                <w:sz w:val="24"/>
                <w:szCs w:val="24"/>
                <w:lang w:val="kk-KZ"/>
              </w:rPr>
            </w:pPr>
            <w:r w:rsidRPr="00BF4D9A">
              <w:rPr>
                <w:rFonts w:ascii="Times New Roman" w:hAnsi="Times New Roman" w:cs="Times New Roman"/>
                <w:sz w:val="24"/>
                <w:szCs w:val="24"/>
                <w:lang w:val="kk-KZ"/>
              </w:rPr>
              <w:t>2</w:t>
            </w:r>
            <w:r w:rsidR="00C6399A" w:rsidRPr="00F31ED1">
              <w:rPr>
                <w:rFonts w:ascii="Times New Roman" w:hAnsi="Times New Roman" w:cs="Times New Roman"/>
                <w:sz w:val="24"/>
                <w:szCs w:val="24"/>
                <w:lang w:val="kk-KZ"/>
              </w:rPr>
              <w:t xml:space="preserve"> </w:t>
            </w:r>
            <w:r w:rsidR="006D7D13" w:rsidRPr="00F31ED1">
              <w:rPr>
                <w:rFonts w:ascii="Times New Roman" w:eastAsia="Times New Roman" w:hAnsi="Times New Roman" w:cs="Times New Roman"/>
                <w:sz w:val="24"/>
                <w:szCs w:val="24"/>
                <w:lang w:val="kk-KZ" w:eastAsia="ru-RU"/>
              </w:rPr>
              <w:t xml:space="preserve">мемлекеттік қызмет </w:t>
            </w:r>
            <w:r>
              <w:rPr>
                <w:rFonts w:ascii="Times New Roman" w:eastAsia="Times New Roman" w:hAnsi="Times New Roman" w:cs="Times New Roman"/>
                <w:sz w:val="24"/>
                <w:szCs w:val="24"/>
                <w:lang w:val="kk-KZ" w:eastAsia="ru-RU"/>
              </w:rPr>
              <w:t xml:space="preserve">тек </w:t>
            </w:r>
            <w:r w:rsidRPr="00F31ED1">
              <w:rPr>
                <w:rFonts w:ascii="Times New Roman" w:eastAsia="Times New Roman" w:hAnsi="Times New Roman" w:cs="Times New Roman"/>
                <w:sz w:val="24"/>
                <w:szCs w:val="24"/>
                <w:lang w:val="kk-KZ" w:eastAsia="ru-RU"/>
              </w:rPr>
              <w:t xml:space="preserve">«электрондық үкімет» </w:t>
            </w:r>
            <w:r w:rsidRPr="00F31ED1">
              <w:rPr>
                <w:rFonts w:ascii="Times New Roman" w:eastAsia="BatangChe" w:hAnsi="Times New Roman" w:cs="Times New Roman"/>
                <w:sz w:val="24"/>
                <w:szCs w:val="24"/>
                <w:lang w:val="kk-KZ"/>
              </w:rPr>
              <w:t xml:space="preserve">веб-порталы арқылы </w:t>
            </w:r>
            <w:r w:rsidRPr="00F31ED1">
              <w:rPr>
                <w:rFonts w:ascii="Times New Roman" w:eastAsia="Times New Roman" w:hAnsi="Times New Roman" w:cs="Times New Roman"/>
                <w:sz w:val="24"/>
                <w:szCs w:val="24"/>
                <w:lang w:val="kk-KZ" w:eastAsia="ru-RU"/>
              </w:rPr>
              <w:t xml:space="preserve">электрондық </w:t>
            </w:r>
            <w:r w:rsidR="0016130B">
              <w:rPr>
                <w:rFonts w:ascii="Times New Roman" w:eastAsia="Times New Roman" w:hAnsi="Times New Roman" w:cs="Times New Roman"/>
                <w:sz w:val="24"/>
                <w:szCs w:val="24"/>
                <w:lang w:val="kk-KZ" w:eastAsia="ru-RU"/>
              </w:rPr>
              <w:t>түрде</w:t>
            </w:r>
            <w:r w:rsidRPr="00F31ED1">
              <w:rPr>
                <w:rFonts w:ascii="Times New Roman" w:eastAsia="Times New Roman" w:hAnsi="Times New Roman" w:cs="Times New Roman"/>
                <w:sz w:val="24"/>
                <w:szCs w:val="24"/>
                <w:lang w:val="kk-KZ" w:eastAsia="ru-RU"/>
              </w:rPr>
              <w:t xml:space="preserve"> көрсетіледі</w:t>
            </w:r>
            <w:r w:rsidR="0016130B">
              <w:rPr>
                <w:rFonts w:ascii="Times New Roman" w:eastAsia="Times New Roman" w:hAnsi="Times New Roman" w:cs="Times New Roman"/>
                <w:sz w:val="24"/>
                <w:szCs w:val="24"/>
                <w:lang w:val="kk-KZ" w:eastAsia="ru-RU"/>
              </w:rPr>
              <w:t>, және 2</w:t>
            </w:r>
          </w:p>
          <w:p w:rsidR="00BF4D9A" w:rsidRPr="0016130B" w:rsidRDefault="006D7D13" w:rsidP="0016130B">
            <w:pPr>
              <w:tabs>
                <w:tab w:val="left" w:pos="795"/>
              </w:tabs>
              <w:spacing w:after="0" w:line="240" w:lineRule="auto"/>
              <w:jc w:val="both"/>
              <w:rPr>
                <w:rFonts w:ascii="Times New Roman" w:hAnsi="Times New Roman" w:cs="Times New Roman"/>
                <w:sz w:val="24"/>
                <w:szCs w:val="24"/>
              </w:rPr>
            </w:pPr>
            <w:r w:rsidRPr="00F31ED1">
              <w:rPr>
                <w:rFonts w:ascii="Times New Roman" w:eastAsia="Times New Roman" w:hAnsi="Times New Roman" w:cs="Times New Roman"/>
                <w:sz w:val="24"/>
                <w:szCs w:val="24"/>
                <w:lang w:val="kk-KZ" w:eastAsia="ru-RU"/>
              </w:rPr>
              <w:t>электронды</w:t>
            </w:r>
            <w:r w:rsidR="00F31ED1">
              <w:rPr>
                <w:rFonts w:ascii="Times New Roman" w:eastAsia="Times New Roman" w:hAnsi="Times New Roman" w:cs="Times New Roman"/>
                <w:sz w:val="24"/>
                <w:szCs w:val="24"/>
                <w:lang w:val="kk-KZ" w:eastAsia="ru-RU"/>
              </w:rPr>
              <w:t xml:space="preserve"> </w:t>
            </w:r>
            <w:r w:rsidRPr="00F31ED1">
              <w:rPr>
                <w:rFonts w:ascii="Times New Roman" w:eastAsia="Times New Roman" w:hAnsi="Times New Roman" w:cs="Times New Roman"/>
                <w:sz w:val="24"/>
                <w:szCs w:val="24"/>
                <w:lang w:val="kk-KZ" w:eastAsia="ru-RU"/>
              </w:rPr>
              <w:t xml:space="preserve">/ қағаз </w:t>
            </w:r>
            <w:r w:rsidR="0016130B">
              <w:rPr>
                <w:rFonts w:ascii="Times New Roman" w:eastAsia="Times New Roman" w:hAnsi="Times New Roman" w:cs="Times New Roman"/>
                <w:sz w:val="24"/>
                <w:szCs w:val="24"/>
                <w:lang w:val="kk-KZ" w:eastAsia="ru-RU"/>
              </w:rPr>
              <w:t>түрінде</w:t>
            </w:r>
            <w:r w:rsidRPr="00F31ED1">
              <w:rPr>
                <w:rFonts w:ascii="Times New Roman" w:eastAsia="Times New Roman" w:hAnsi="Times New Roman" w:cs="Times New Roman"/>
                <w:sz w:val="24"/>
                <w:szCs w:val="24"/>
                <w:lang w:val="kk-KZ" w:eastAsia="ru-RU"/>
              </w:rPr>
              <w:t xml:space="preserve"> көрсетіледі</w:t>
            </w:r>
            <w:r w:rsidR="0016130B">
              <w:rPr>
                <w:rFonts w:ascii="Times New Roman" w:eastAsia="Times New Roman" w:hAnsi="Times New Roman" w:cs="Times New Roman"/>
                <w:sz w:val="24"/>
                <w:szCs w:val="24"/>
                <w:lang w:eastAsia="ru-RU"/>
              </w:rPr>
              <w:t>.</w:t>
            </w:r>
          </w:p>
        </w:tc>
      </w:tr>
      <w:tr w:rsidR="00C6399A" w:rsidRPr="0035494F" w:rsidTr="00F05C1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p>
        </w:tc>
        <w:tc>
          <w:tcPr>
            <w:tcW w:w="3750" w:type="dxa"/>
            <w:tcBorders>
              <w:top w:val="outset" w:sz="6" w:space="0" w:color="auto"/>
              <w:left w:val="outset" w:sz="6" w:space="0" w:color="auto"/>
              <w:bottom w:val="outset" w:sz="6" w:space="0" w:color="auto"/>
              <w:right w:val="outset" w:sz="6" w:space="0" w:color="auto"/>
            </w:tcBorders>
            <w:hideMark/>
          </w:tcPr>
          <w:p w:rsidR="009E753D" w:rsidRPr="00F31ED1" w:rsidRDefault="00083ACE"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мемлекеттік қызметтерді</w:t>
            </w:r>
            <w:r w:rsidR="009E753D">
              <w:rPr>
                <w:rFonts w:ascii="Times New Roman" w:eastAsia="Times New Roman" w:hAnsi="Times New Roman" w:cs="Times New Roman"/>
                <w:sz w:val="24"/>
                <w:szCs w:val="24"/>
                <w:lang w:val="kk-KZ" w:eastAsia="ru-RU"/>
              </w:rPr>
              <w:t xml:space="preserve"> көрсету тәртібін реттейтін</w:t>
            </w:r>
            <w:r w:rsidRPr="00F31ED1">
              <w:rPr>
                <w:rFonts w:ascii="Times New Roman" w:eastAsia="Times New Roman" w:hAnsi="Times New Roman" w:cs="Times New Roman"/>
                <w:sz w:val="24"/>
                <w:szCs w:val="24"/>
                <w:lang w:val="kk-KZ" w:eastAsia="ru-RU"/>
              </w:rPr>
              <w:t xml:space="preserve"> бекітілген</w:t>
            </w:r>
            <w:r w:rsidR="009E753D">
              <w:rPr>
                <w:rFonts w:ascii="Times New Roman" w:eastAsia="Times New Roman" w:hAnsi="Times New Roman" w:cs="Times New Roman"/>
                <w:sz w:val="24"/>
                <w:szCs w:val="24"/>
                <w:lang w:val="kk-KZ" w:eastAsia="ru-RU"/>
              </w:rPr>
              <w:t xml:space="preserve"> заңнамалық актілер саны</w:t>
            </w:r>
          </w:p>
        </w:tc>
        <w:tc>
          <w:tcPr>
            <w:tcW w:w="6090" w:type="dxa"/>
            <w:tcBorders>
              <w:top w:val="outset" w:sz="6" w:space="0" w:color="auto"/>
              <w:left w:val="outset" w:sz="6" w:space="0" w:color="auto"/>
              <w:bottom w:val="outset" w:sz="6" w:space="0" w:color="auto"/>
              <w:right w:val="outset" w:sz="6" w:space="0" w:color="auto"/>
            </w:tcBorders>
            <w:hideMark/>
          </w:tcPr>
          <w:p w:rsidR="00867C48" w:rsidRPr="00F31ED1" w:rsidRDefault="00454C63" w:rsidP="00867C48">
            <w:pPr>
              <w:spacing w:after="0" w:line="240" w:lineRule="auto"/>
              <w:ind w:firstLine="40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Ұлттық Банк</w:t>
            </w:r>
            <w:r w:rsidR="00867C48">
              <w:rPr>
                <w:rFonts w:ascii="Times New Roman" w:eastAsia="Times New Roman" w:hAnsi="Times New Roman" w:cs="Times New Roman"/>
                <w:sz w:val="24"/>
                <w:szCs w:val="24"/>
                <w:lang w:val="kk-KZ" w:eastAsia="ru-RU"/>
              </w:rPr>
              <w:t>тің барлық мемлекеттік қызметтер</w:t>
            </w:r>
            <w:r w:rsidR="009E753D">
              <w:rPr>
                <w:rFonts w:ascii="Times New Roman" w:eastAsia="Times New Roman" w:hAnsi="Times New Roman" w:cs="Times New Roman"/>
                <w:sz w:val="24"/>
                <w:szCs w:val="24"/>
                <w:lang w:val="kk-KZ" w:eastAsia="ru-RU"/>
              </w:rPr>
              <w:t>і</w:t>
            </w:r>
            <w:r w:rsidR="00867C48">
              <w:rPr>
                <w:rFonts w:ascii="Times New Roman" w:eastAsia="Times New Roman" w:hAnsi="Times New Roman" w:cs="Times New Roman"/>
                <w:sz w:val="24"/>
                <w:szCs w:val="24"/>
                <w:lang w:val="kk-KZ" w:eastAsia="ru-RU"/>
              </w:rPr>
              <w:t xml:space="preserve"> үшін </w:t>
            </w:r>
            <w:r w:rsidR="00ED6421">
              <w:rPr>
                <w:rFonts w:ascii="Times New Roman" w:eastAsia="Times New Roman" w:hAnsi="Times New Roman" w:cs="Times New Roman"/>
                <w:sz w:val="24"/>
                <w:szCs w:val="24"/>
                <w:lang w:val="kk-KZ" w:eastAsia="ru-RU"/>
              </w:rPr>
              <w:t>мемелекеттік қызметтер</w:t>
            </w:r>
            <w:r w:rsidR="00867C48">
              <w:rPr>
                <w:rFonts w:ascii="Times New Roman" w:eastAsia="Times New Roman" w:hAnsi="Times New Roman" w:cs="Times New Roman"/>
                <w:sz w:val="24"/>
                <w:szCs w:val="24"/>
                <w:lang w:val="kk-KZ" w:eastAsia="ru-RU"/>
              </w:rPr>
              <w:t>ді</w:t>
            </w:r>
            <w:r w:rsidR="009E753D">
              <w:rPr>
                <w:rFonts w:ascii="Times New Roman" w:eastAsia="Times New Roman" w:hAnsi="Times New Roman" w:cs="Times New Roman"/>
                <w:sz w:val="24"/>
                <w:szCs w:val="24"/>
                <w:lang w:val="kk-KZ" w:eastAsia="ru-RU"/>
              </w:rPr>
              <w:t xml:space="preserve"> көрсету</w:t>
            </w:r>
            <w:r w:rsidR="00ED6421">
              <w:rPr>
                <w:rFonts w:ascii="Times New Roman" w:eastAsia="Times New Roman" w:hAnsi="Times New Roman" w:cs="Times New Roman"/>
                <w:sz w:val="24"/>
                <w:szCs w:val="24"/>
                <w:lang w:val="kk-KZ" w:eastAsia="ru-RU"/>
              </w:rPr>
              <w:t xml:space="preserve"> </w:t>
            </w:r>
            <w:r w:rsidR="00867C48">
              <w:rPr>
                <w:rFonts w:ascii="Times New Roman" w:eastAsia="Times New Roman" w:hAnsi="Times New Roman" w:cs="Times New Roman"/>
                <w:sz w:val="24"/>
                <w:szCs w:val="24"/>
                <w:lang w:val="kk-KZ" w:eastAsia="ru-RU"/>
              </w:rPr>
              <w:t xml:space="preserve">тәртібін анықтайтын бекітілген </w:t>
            </w:r>
            <w:r w:rsidR="009E753D">
              <w:rPr>
                <w:rFonts w:ascii="Times New Roman" w:eastAsia="Times New Roman" w:hAnsi="Times New Roman" w:cs="Times New Roman"/>
                <w:sz w:val="24"/>
                <w:szCs w:val="24"/>
                <w:lang w:val="kk-KZ" w:eastAsia="ru-RU"/>
              </w:rPr>
              <w:t>салалық ережелер</w:t>
            </w:r>
            <w:r w:rsidR="00867C48">
              <w:rPr>
                <w:rFonts w:ascii="Times New Roman" w:eastAsia="Times New Roman" w:hAnsi="Times New Roman" w:cs="Times New Roman"/>
                <w:sz w:val="24"/>
                <w:szCs w:val="24"/>
                <w:lang w:val="kk-KZ" w:eastAsia="ru-RU"/>
              </w:rPr>
              <w:t xml:space="preserve"> бар</w:t>
            </w:r>
            <w:r w:rsidR="00C6399A" w:rsidRPr="00F31ED1">
              <w:rPr>
                <w:rFonts w:ascii="Times New Roman" w:eastAsia="Times New Roman" w:hAnsi="Times New Roman" w:cs="Times New Roman"/>
                <w:sz w:val="24"/>
                <w:szCs w:val="24"/>
                <w:lang w:val="kk-KZ" w:eastAsia="ru-RU"/>
              </w:rPr>
              <w:t>.</w:t>
            </w:r>
          </w:p>
        </w:tc>
      </w:tr>
      <w:tr w:rsidR="00C6399A" w:rsidRPr="0035494F"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9D4776" w:rsidP="005E11C9">
            <w:pPr>
              <w:spacing w:after="0" w:line="240" w:lineRule="auto"/>
              <w:rPr>
                <w:rFonts w:ascii="Times New Roman" w:eastAsia="Times New Roman" w:hAnsi="Times New Roman" w:cs="Times New Roman"/>
                <w:i/>
                <w:sz w:val="24"/>
                <w:szCs w:val="24"/>
                <w:lang w:val="kk-KZ" w:eastAsia="ru-RU"/>
              </w:rPr>
            </w:pPr>
            <w:r w:rsidRPr="00F31ED1">
              <w:rPr>
                <w:rFonts w:ascii="Times New Roman" w:eastAsia="Times New Roman" w:hAnsi="Times New Roman" w:cs="Times New Roman"/>
                <w:i/>
                <w:sz w:val="24"/>
                <w:szCs w:val="24"/>
                <w:lang w:val="kk-KZ" w:eastAsia="ru-RU"/>
              </w:rPr>
              <w:t xml:space="preserve">Барынша талап етілген </w:t>
            </w:r>
            <w:r w:rsidR="005E11C9">
              <w:rPr>
                <w:rFonts w:ascii="Times New Roman" w:eastAsia="Times New Roman" w:hAnsi="Times New Roman" w:cs="Times New Roman"/>
                <w:i/>
                <w:sz w:val="24"/>
                <w:szCs w:val="24"/>
                <w:lang w:val="kk-KZ" w:eastAsia="ru-RU"/>
              </w:rPr>
              <w:t xml:space="preserve">Ұлттық Банк </w:t>
            </w:r>
            <w:r w:rsidRPr="00F31ED1">
              <w:rPr>
                <w:rFonts w:ascii="Times New Roman" w:eastAsia="Times New Roman" w:hAnsi="Times New Roman" w:cs="Times New Roman"/>
                <w:i/>
                <w:sz w:val="24"/>
                <w:szCs w:val="24"/>
                <w:lang w:val="kk-KZ" w:eastAsia="ru-RU"/>
              </w:rPr>
              <w:t>мемлекеттік көрсетілетін қызметтер туралы ақпарат</w:t>
            </w:r>
          </w:p>
        </w:tc>
        <w:tc>
          <w:tcPr>
            <w:tcW w:w="6090" w:type="dxa"/>
            <w:tcBorders>
              <w:top w:val="outset" w:sz="6" w:space="0" w:color="auto"/>
              <w:left w:val="outset" w:sz="6" w:space="0" w:color="auto"/>
              <w:bottom w:val="outset" w:sz="6" w:space="0" w:color="auto"/>
              <w:right w:val="outset" w:sz="6" w:space="0" w:color="auto"/>
            </w:tcBorders>
            <w:hideMark/>
          </w:tcPr>
          <w:p w:rsidR="006378E8" w:rsidRPr="00454C63" w:rsidRDefault="00454C63" w:rsidP="00454C63">
            <w:pPr>
              <w:spacing w:after="0" w:line="240" w:lineRule="auto"/>
              <w:ind w:firstLine="403"/>
              <w:jc w:val="both"/>
              <w:rPr>
                <w:rFonts w:ascii="Times New Roman" w:hAnsi="Times New Roman"/>
                <w:sz w:val="24"/>
                <w:szCs w:val="24"/>
                <w:lang w:val="kk-KZ"/>
              </w:rPr>
            </w:pPr>
            <w:r w:rsidRPr="00454C63">
              <w:rPr>
                <w:rFonts w:ascii="Times New Roman" w:eastAsia="Times New Roman" w:hAnsi="Times New Roman" w:cs="Times New Roman"/>
                <w:sz w:val="24"/>
                <w:szCs w:val="24"/>
                <w:lang w:val="kk-KZ" w:eastAsia="ru-RU"/>
              </w:rPr>
              <w:t>1)</w:t>
            </w:r>
            <w:r>
              <w:rPr>
                <w:rFonts w:ascii="Times New Roman" w:hAnsi="Times New Roman"/>
                <w:sz w:val="24"/>
                <w:szCs w:val="24"/>
                <w:lang w:val="kk-KZ"/>
              </w:rPr>
              <w:t xml:space="preserve"> </w:t>
            </w:r>
            <w:r w:rsidR="0047400E">
              <w:rPr>
                <w:rFonts w:ascii="Times New Roman" w:eastAsia="Times New Roman" w:hAnsi="Times New Roman" w:cs="Times New Roman"/>
                <w:sz w:val="24"/>
                <w:szCs w:val="24"/>
                <w:lang w:val="kk-KZ" w:eastAsia="ru-RU"/>
              </w:rPr>
              <w:t xml:space="preserve">Қазақстан Республикасының Ұлттық Банкінде есептік тіркеуден өткен төлем ұйымдарының тізіліміне енгізу </w:t>
            </w:r>
            <w:r w:rsidR="0047400E" w:rsidRPr="00F31ED1">
              <w:rPr>
                <w:rFonts w:ascii="Times New Roman" w:eastAsia="Times New Roman" w:hAnsi="Times New Roman" w:cs="Times New Roman"/>
                <w:sz w:val="24"/>
                <w:szCs w:val="24"/>
                <w:lang w:val="kk-KZ" w:eastAsia="ru-RU"/>
              </w:rPr>
              <w:t>– 20</w:t>
            </w:r>
            <w:r w:rsidR="0047400E" w:rsidRPr="00F845AB">
              <w:rPr>
                <w:rFonts w:ascii="Times New Roman" w:eastAsia="Times New Roman" w:hAnsi="Times New Roman" w:cs="Times New Roman"/>
                <w:sz w:val="24"/>
                <w:szCs w:val="24"/>
                <w:lang w:val="kk-KZ" w:eastAsia="ru-RU"/>
              </w:rPr>
              <w:t>2</w:t>
            </w:r>
            <w:r w:rsidR="0047400E">
              <w:rPr>
                <w:rFonts w:ascii="Times New Roman" w:eastAsia="Times New Roman" w:hAnsi="Times New Roman" w:cs="Times New Roman"/>
                <w:sz w:val="24"/>
                <w:szCs w:val="24"/>
                <w:lang w:val="kk-KZ" w:eastAsia="ru-RU"/>
              </w:rPr>
              <w:t>1</w:t>
            </w:r>
            <w:r w:rsidR="0047400E" w:rsidRPr="00F31ED1">
              <w:rPr>
                <w:rFonts w:ascii="Times New Roman" w:eastAsia="Times New Roman" w:hAnsi="Times New Roman" w:cs="Times New Roman"/>
                <w:sz w:val="24"/>
                <w:szCs w:val="24"/>
                <w:lang w:val="kk-KZ" w:eastAsia="ru-RU"/>
              </w:rPr>
              <w:t xml:space="preserve"> жылы </w:t>
            </w:r>
            <w:r w:rsidR="0047400E">
              <w:rPr>
                <w:rFonts w:ascii="Times New Roman" w:eastAsia="Times New Roman" w:hAnsi="Times New Roman" w:cs="Times New Roman"/>
                <w:sz w:val="24"/>
                <w:szCs w:val="24"/>
                <w:lang w:val="kk-KZ" w:eastAsia="ru-RU"/>
              </w:rPr>
              <w:t>120</w:t>
            </w:r>
            <w:r w:rsidR="0047400E" w:rsidRPr="00F31ED1">
              <w:rPr>
                <w:rFonts w:ascii="Times New Roman" w:eastAsia="Times New Roman" w:hAnsi="Times New Roman" w:cs="Times New Roman"/>
                <w:sz w:val="24"/>
                <w:szCs w:val="24"/>
                <w:lang w:val="kk-KZ" w:eastAsia="ru-RU"/>
              </w:rPr>
              <w:t xml:space="preserve"> қызмет көрсетілді (</w:t>
            </w:r>
            <w:r w:rsidR="0047400E">
              <w:rPr>
                <w:rFonts w:ascii="Times New Roman" w:eastAsia="Times New Roman" w:hAnsi="Times New Roman" w:cs="Times New Roman"/>
                <w:sz w:val="24"/>
                <w:szCs w:val="24"/>
                <w:lang w:val="kk-KZ" w:eastAsia="ru-RU"/>
              </w:rPr>
              <w:t xml:space="preserve">ҰБ көрсеткен </w:t>
            </w:r>
            <w:r w:rsidR="0047400E" w:rsidRPr="00F31ED1">
              <w:rPr>
                <w:rFonts w:ascii="Times New Roman" w:eastAsia="Times New Roman" w:hAnsi="Times New Roman" w:cs="Times New Roman"/>
                <w:sz w:val="24"/>
                <w:szCs w:val="24"/>
                <w:lang w:val="kk-KZ" w:eastAsia="ru-RU"/>
              </w:rPr>
              <w:t xml:space="preserve">мемлекеттік </w:t>
            </w:r>
            <w:r w:rsidR="0047400E">
              <w:rPr>
                <w:rFonts w:ascii="Times New Roman" w:eastAsia="Times New Roman" w:hAnsi="Times New Roman" w:cs="Times New Roman"/>
                <w:sz w:val="24"/>
                <w:szCs w:val="24"/>
                <w:lang w:val="kk-KZ" w:eastAsia="ru-RU"/>
              </w:rPr>
              <w:t>қызметтердің жалпы санының 53,81</w:t>
            </w:r>
            <w:r w:rsidR="0047400E" w:rsidRPr="00F31ED1">
              <w:rPr>
                <w:rFonts w:ascii="Times New Roman" w:eastAsia="Times New Roman" w:hAnsi="Times New Roman" w:cs="Times New Roman"/>
                <w:sz w:val="24"/>
                <w:szCs w:val="24"/>
                <w:lang w:val="kk-KZ" w:eastAsia="ru-RU"/>
              </w:rPr>
              <w:t>%-ы)</w:t>
            </w:r>
            <w:r w:rsidR="0047400E">
              <w:rPr>
                <w:rFonts w:ascii="Times New Roman" w:eastAsia="Times New Roman" w:hAnsi="Times New Roman" w:cs="Times New Roman"/>
                <w:sz w:val="24"/>
                <w:szCs w:val="24"/>
                <w:lang w:val="kk-KZ" w:eastAsia="ru-RU"/>
              </w:rPr>
              <w:t xml:space="preserve">; </w:t>
            </w:r>
          </w:p>
          <w:p w:rsidR="00C6399A" w:rsidRPr="00F845AB" w:rsidRDefault="00C6399A" w:rsidP="0047400E">
            <w:pPr>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2)</w:t>
            </w:r>
            <w:r w:rsidR="0047400E">
              <w:rPr>
                <w:rFonts w:ascii="Times New Roman" w:hAnsi="Times New Roman"/>
                <w:sz w:val="24"/>
                <w:szCs w:val="24"/>
                <w:lang w:val="kk-KZ"/>
              </w:rPr>
              <w:t xml:space="preserve"> уәкілетті ұйымдарға қолма</w:t>
            </w:r>
            <w:r w:rsidR="0047400E" w:rsidRPr="00454C63">
              <w:rPr>
                <w:rFonts w:ascii="Times New Roman" w:hAnsi="Times New Roman"/>
                <w:sz w:val="24"/>
                <w:szCs w:val="24"/>
                <w:lang w:val="kk-KZ"/>
              </w:rPr>
              <w:t>-</w:t>
            </w:r>
            <w:r w:rsidR="0047400E">
              <w:rPr>
                <w:rFonts w:ascii="Times New Roman" w:hAnsi="Times New Roman"/>
                <w:sz w:val="24"/>
                <w:szCs w:val="24"/>
                <w:lang w:val="kk-KZ"/>
              </w:rPr>
              <w:t>қол шетел валютасымен айырбастау операцияларын жүргізуге лицензия беру</w:t>
            </w:r>
            <w:r w:rsidR="0047400E" w:rsidRPr="00454C63">
              <w:rPr>
                <w:rFonts w:ascii="Times New Roman" w:hAnsi="Times New Roman"/>
                <w:sz w:val="24"/>
                <w:szCs w:val="24"/>
                <w:lang w:val="kk-KZ"/>
              </w:rPr>
              <w:t xml:space="preserve"> – 20</w:t>
            </w:r>
            <w:r w:rsidR="0047400E">
              <w:rPr>
                <w:rFonts w:ascii="Times New Roman" w:hAnsi="Times New Roman"/>
                <w:sz w:val="24"/>
                <w:szCs w:val="24"/>
                <w:lang w:val="kk-KZ"/>
              </w:rPr>
              <w:t>21</w:t>
            </w:r>
            <w:r w:rsidR="0047400E" w:rsidRPr="00454C63">
              <w:rPr>
                <w:rFonts w:ascii="Times New Roman" w:hAnsi="Times New Roman"/>
                <w:sz w:val="24"/>
                <w:szCs w:val="24"/>
                <w:lang w:val="kk-KZ"/>
              </w:rPr>
              <w:t xml:space="preserve"> жылы </w:t>
            </w:r>
            <w:r w:rsidR="0047400E">
              <w:rPr>
                <w:rFonts w:ascii="Times New Roman" w:hAnsi="Times New Roman"/>
                <w:sz w:val="24"/>
                <w:szCs w:val="24"/>
                <w:lang w:val="kk-KZ"/>
              </w:rPr>
              <w:t>102</w:t>
            </w:r>
            <w:r w:rsidR="0047400E" w:rsidRPr="00454C63">
              <w:rPr>
                <w:rFonts w:ascii="Times New Roman" w:hAnsi="Times New Roman"/>
                <w:sz w:val="24"/>
                <w:szCs w:val="24"/>
                <w:lang w:val="kk-KZ"/>
              </w:rPr>
              <w:t xml:space="preserve"> қызмет көрсетілді (</w:t>
            </w:r>
            <w:r w:rsidR="0047400E">
              <w:rPr>
                <w:rFonts w:ascii="Times New Roman" w:hAnsi="Times New Roman"/>
                <w:sz w:val="24"/>
                <w:szCs w:val="24"/>
                <w:lang w:val="kk-KZ"/>
              </w:rPr>
              <w:t>ҰБ ұсынған мем</w:t>
            </w:r>
            <w:r w:rsidR="0047400E" w:rsidRPr="00454C63">
              <w:rPr>
                <w:rFonts w:ascii="Times New Roman" w:hAnsi="Times New Roman"/>
                <w:sz w:val="24"/>
                <w:szCs w:val="24"/>
                <w:lang w:val="kk-KZ"/>
              </w:rPr>
              <w:t xml:space="preserve">лекеттік қызметтердің жалпы санының </w:t>
            </w:r>
            <w:r w:rsidR="0047400E">
              <w:rPr>
                <w:rFonts w:ascii="Times New Roman" w:hAnsi="Times New Roman"/>
                <w:sz w:val="24"/>
                <w:szCs w:val="24"/>
                <w:lang w:val="kk-KZ"/>
              </w:rPr>
              <w:t>45,74</w:t>
            </w:r>
            <w:r w:rsidR="0047400E" w:rsidRPr="00454C63">
              <w:rPr>
                <w:rFonts w:ascii="Times New Roman" w:hAnsi="Times New Roman"/>
                <w:sz w:val="24"/>
                <w:szCs w:val="24"/>
                <w:lang w:val="kk-KZ"/>
              </w:rPr>
              <w:t>%-ы)</w:t>
            </w:r>
            <w:r w:rsidR="0047400E">
              <w:rPr>
                <w:rFonts w:ascii="Times New Roman" w:hAnsi="Times New Roman"/>
                <w:sz w:val="24"/>
                <w:szCs w:val="24"/>
                <w:lang w:val="kk-KZ"/>
              </w:rPr>
              <w:t>.</w:t>
            </w:r>
          </w:p>
        </w:tc>
      </w:tr>
      <w:tr w:rsidR="00C6399A" w:rsidRPr="00F31ED1"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2.</w:t>
            </w:r>
          </w:p>
        </w:tc>
        <w:tc>
          <w:tcPr>
            <w:tcW w:w="9840" w:type="dxa"/>
            <w:gridSpan w:val="2"/>
            <w:tcBorders>
              <w:top w:val="outset" w:sz="6" w:space="0" w:color="auto"/>
              <w:left w:val="outset" w:sz="6" w:space="0" w:color="auto"/>
              <w:bottom w:val="outset" w:sz="6" w:space="0" w:color="auto"/>
              <w:right w:val="outset" w:sz="6" w:space="0" w:color="auto"/>
            </w:tcBorders>
            <w:hideMark/>
          </w:tcPr>
          <w:p w:rsidR="00C6399A" w:rsidRPr="00F31ED1" w:rsidRDefault="00273114" w:rsidP="004E210D">
            <w:pPr>
              <w:spacing w:after="0" w:line="240" w:lineRule="auto"/>
              <w:rPr>
                <w:rFonts w:ascii="Times New Roman" w:eastAsia="Times New Roman" w:hAnsi="Times New Roman" w:cs="Times New Roman"/>
                <w:b/>
                <w:sz w:val="24"/>
                <w:szCs w:val="24"/>
                <w:lang w:val="kk-KZ" w:eastAsia="ru-RU"/>
              </w:rPr>
            </w:pPr>
            <w:r w:rsidRPr="00F31ED1">
              <w:rPr>
                <w:rFonts w:ascii="Times New Roman" w:eastAsia="Times New Roman" w:hAnsi="Times New Roman" w:cs="Times New Roman"/>
                <w:b/>
                <w:sz w:val="24"/>
                <w:szCs w:val="24"/>
                <w:lang w:val="kk-KZ" w:eastAsia="ru-RU"/>
              </w:rPr>
              <w:t>КӨРСЕТІЛЕТІН ҚЫЗМЕТТІ АЛУШЫЛАРМЕН ЖҰМЫС</w:t>
            </w:r>
          </w:p>
        </w:tc>
      </w:tr>
      <w:tr w:rsidR="00C6399A" w:rsidRPr="0035494F"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C6399A" w:rsidRPr="00F31ED1" w:rsidRDefault="00CE1610"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t>Мемлекеттік қызмет көрсету тәртібі туралы ақпараттың дереккөздері мен қолжетімді орындары туралы мәліметтер</w:t>
            </w:r>
          </w:p>
        </w:tc>
        <w:tc>
          <w:tcPr>
            <w:tcW w:w="6090" w:type="dxa"/>
            <w:tcBorders>
              <w:top w:val="outset" w:sz="6" w:space="0" w:color="auto"/>
              <w:left w:val="outset" w:sz="6" w:space="0" w:color="auto"/>
              <w:bottom w:val="outset" w:sz="6" w:space="0" w:color="auto"/>
              <w:right w:val="outset" w:sz="6" w:space="0" w:color="auto"/>
            </w:tcBorders>
            <w:hideMark/>
          </w:tcPr>
          <w:p w:rsidR="00A00D42" w:rsidRPr="00A00D42" w:rsidRDefault="00341F57" w:rsidP="00BF0B7B">
            <w:pPr>
              <w:spacing w:after="0" w:line="240" w:lineRule="auto"/>
              <w:ind w:firstLine="403"/>
              <w:jc w:val="both"/>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sz w:val="24"/>
                <w:szCs w:val="24"/>
                <w:lang w:val="kk-KZ" w:eastAsia="ru-RU"/>
              </w:rPr>
              <w:t>Ұлттық Банктің мемлекеттік қызмет</w:t>
            </w:r>
            <w:r w:rsidR="00F845AB">
              <w:rPr>
                <w:rFonts w:ascii="Times New Roman" w:eastAsia="Times New Roman" w:hAnsi="Times New Roman" w:cs="Times New Roman"/>
                <w:sz w:val="24"/>
                <w:szCs w:val="24"/>
                <w:lang w:val="kk-KZ" w:eastAsia="ru-RU"/>
              </w:rPr>
              <w:t xml:space="preserve">терін </w:t>
            </w:r>
            <w:r w:rsidRPr="00F31ED1">
              <w:rPr>
                <w:rFonts w:ascii="Times New Roman" w:eastAsia="Times New Roman" w:hAnsi="Times New Roman" w:cs="Times New Roman"/>
                <w:sz w:val="24"/>
                <w:szCs w:val="24"/>
                <w:lang w:val="kk-KZ" w:eastAsia="ru-RU"/>
              </w:rPr>
              <w:t xml:space="preserve">көрсету тәртібі туралы ақпарат Ұлттық Банктің </w:t>
            </w:r>
            <w:hyperlink r:id="rId8" w:history="1">
              <w:r w:rsidRPr="00F31ED1">
                <w:rPr>
                  <w:rStyle w:val="af2"/>
                  <w:rFonts w:ascii="Times New Roman" w:eastAsia="Times New Roman" w:hAnsi="Times New Roman" w:cs="Times New Roman"/>
                  <w:sz w:val="24"/>
                  <w:szCs w:val="24"/>
                  <w:lang w:val="kk-KZ" w:eastAsia="ru-RU"/>
                </w:rPr>
                <w:t>www.nationalbank.kz</w:t>
              </w:r>
            </w:hyperlink>
            <w:r w:rsidRPr="00F31ED1">
              <w:rPr>
                <w:rFonts w:ascii="Times New Roman" w:eastAsia="Times New Roman" w:hAnsi="Times New Roman" w:cs="Times New Roman"/>
                <w:sz w:val="24"/>
                <w:szCs w:val="24"/>
                <w:lang w:val="kk-KZ" w:eastAsia="ru-RU"/>
              </w:rPr>
              <w:t>.</w:t>
            </w:r>
            <w:r w:rsidR="00C945F5" w:rsidRPr="00F31ED1">
              <w:rPr>
                <w:rFonts w:ascii="Times New Roman" w:eastAsia="Times New Roman" w:hAnsi="Times New Roman" w:cs="Times New Roman"/>
                <w:sz w:val="24"/>
                <w:szCs w:val="24"/>
                <w:lang w:val="kk-KZ" w:eastAsia="ru-RU"/>
              </w:rPr>
              <w:t xml:space="preserve"> </w:t>
            </w:r>
            <w:r w:rsidR="00A00D42">
              <w:rPr>
                <w:rFonts w:ascii="Times New Roman" w:eastAsia="Times New Roman" w:hAnsi="Times New Roman" w:cs="Times New Roman"/>
                <w:sz w:val="24"/>
                <w:szCs w:val="24"/>
                <w:lang w:val="kk-KZ" w:eastAsia="ru-RU"/>
              </w:rPr>
              <w:t>и</w:t>
            </w:r>
            <w:r w:rsidR="00C945F5" w:rsidRPr="00F31ED1">
              <w:rPr>
                <w:rFonts w:ascii="Times New Roman" w:eastAsia="Times New Roman" w:hAnsi="Times New Roman" w:cs="Times New Roman"/>
                <w:sz w:val="24"/>
                <w:szCs w:val="24"/>
                <w:lang w:val="kk-KZ" w:eastAsia="ru-RU"/>
              </w:rPr>
              <w:t>нтернет</w:t>
            </w:r>
            <w:r w:rsidR="00A00D42">
              <w:rPr>
                <w:rFonts w:ascii="Times New Roman" w:eastAsia="Times New Roman" w:hAnsi="Times New Roman" w:cs="Times New Roman"/>
                <w:sz w:val="24"/>
                <w:szCs w:val="24"/>
                <w:lang w:val="kk-KZ" w:eastAsia="ru-RU"/>
              </w:rPr>
              <w:t xml:space="preserve"> </w:t>
            </w:r>
            <w:r w:rsidR="00C945F5" w:rsidRPr="00F31ED1">
              <w:rPr>
                <w:rFonts w:ascii="Times New Roman" w:eastAsia="Times New Roman" w:hAnsi="Times New Roman" w:cs="Times New Roman"/>
                <w:sz w:val="24"/>
                <w:szCs w:val="24"/>
                <w:lang w:val="kk-KZ" w:eastAsia="ru-RU"/>
              </w:rPr>
              <w:t>-</w:t>
            </w:r>
            <w:r w:rsidR="00A00D42">
              <w:rPr>
                <w:rFonts w:ascii="Times New Roman" w:eastAsia="Times New Roman" w:hAnsi="Times New Roman" w:cs="Times New Roman"/>
                <w:sz w:val="24"/>
                <w:szCs w:val="24"/>
                <w:lang w:val="kk-KZ" w:eastAsia="ru-RU"/>
              </w:rPr>
              <w:t xml:space="preserve"> </w:t>
            </w:r>
            <w:r w:rsidR="00C945F5" w:rsidRPr="00F31ED1">
              <w:rPr>
                <w:rFonts w:ascii="Times New Roman" w:eastAsia="Times New Roman" w:hAnsi="Times New Roman" w:cs="Times New Roman"/>
                <w:sz w:val="24"/>
                <w:szCs w:val="24"/>
                <w:lang w:val="kk-KZ" w:eastAsia="ru-RU"/>
              </w:rPr>
              <w:t>ресурсында</w:t>
            </w:r>
            <w:r w:rsidRPr="00F31ED1">
              <w:rPr>
                <w:rFonts w:ascii="Times New Roman" w:eastAsia="Times New Roman" w:hAnsi="Times New Roman" w:cs="Times New Roman"/>
                <w:sz w:val="24"/>
                <w:szCs w:val="24"/>
                <w:lang w:val="kk-KZ" w:eastAsia="ru-RU"/>
              </w:rPr>
              <w:t xml:space="preserve"> «Мемлекеттік қызметтер»</w:t>
            </w:r>
            <w:r w:rsidR="00C945F5" w:rsidRPr="00F31ED1">
              <w:rPr>
                <w:rFonts w:ascii="Times New Roman" w:eastAsia="Times New Roman" w:hAnsi="Times New Roman" w:cs="Times New Roman"/>
                <w:sz w:val="24"/>
                <w:szCs w:val="24"/>
                <w:lang w:val="kk-KZ" w:eastAsia="ru-RU"/>
              </w:rPr>
              <w:t xml:space="preserve"> бөлімінде</w:t>
            </w:r>
            <w:r w:rsidR="00A00D42">
              <w:rPr>
                <w:rFonts w:ascii="Times New Roman" w:eastAsia="Times New Roman" w:hAnsi="Times New Roman" w:cs="Times New Roman"/>
                <w:sz w:val="24"/>
                <w:szCs w:val="24"/>
                <w:lang w:val="kk-KZ" w:eastAsia="ru-RU"/>
              </w:rPr>
              <w:t xml:space="preserve"> </w:t>
            </w:r>
            <w:hyperlink r:id="rId9" w:history="1">
              <w:r w:rsidR="00BF0B7B" w:rsidRPr="00FC3CE7">
                <w:rPr>
                  <w:rStyle w:val="af2"/>
                  <w:rFonts w:ascii="Times New Roman" w:eastAsia="Times New Roman" w:hAnsi="Times New Roman" w:cs="Times New Roman"/>
                  <w:sz w:val="24"/>
                  <w:szCs w:val="24"/>
                  <w:lang w:val="kk-KZ" w:eastAsia="ru-RU"/>
                </w:rPr>
                <w:t>https://www.nationalbank.kz/ru/page/ gosudarstvennye-uslugi-nbrk</w:t>
              </w:r>
            </w:hyperlink>
            <w:r w:rsidR="00A00D42" w:rsidRPr="00A00D42">
              <w:rPr>
                <w:rFonts w:ascii="Times New Roman" w:eastAsia="Times New Roman" w:hAnsi="Times New Roman" w:cs="Times New Roman"/>
                <w:sz w:val="24"/>
                <w:szCs w:val="24"/>
                <w:lang w:val="kk-KZ" w:eastAsia="ru-RU"/>
              </w:rPr>
              <w:t>,</w:t>
            </w:r>
            <w:r w:rsidR="00C945F5" w:rsidRPr="00F31ED1">
              <w:rPr>
                <w:rFonts w:ascii="Times New Roman" w:eastAsia="Times New Roman" w:hAnsi="Times New Roman" w:cs="Times New Roman"/>
                <w:sz w:val="24"/>
                <w:szCs w:val="24"/>
                <w:lang w:val="kk-KZ" w:eastAsia="ru-RU"/>
              </w:rPr>
              <w:t xml:space="preserve"> сондай-ақ </w:t>
            </w:r>
            <w:hyperlink r:id="rId10" w:history="1">
              <w:r w:rsidR="00C945F5" w:rsidRPr="00F31ED1">
                <w:rPr>
                  <w:rStyle w:val="af2"/>
                  <w:rFonts w:ascii="Times New Roman" w:eastAsia="Times New Roman" w:hAnsi="Times New Roman" w:cs="Times New Roman"/>
                  <w:sz w:val="24"/>
                  <w:szCs w:val="24"/>
                  <w:lang w:val="kk-KZ" w:eastAsia="ru-RU"/>
                </w:rPr>
                <w:t>www.elicense.kz</w:t>
              </w:r>
            </w:hyperlink>
            <w:r w:rsidR="00C945F5" w:rsidRPr="00F31ED1">
              <w:rPr>
                <w:rFonts w:ascii="Times New Roman" w:eastAsia="Times New Roman" w:hAnsi="Times New Roman" w:cs="Times New Roman"/>
                <w:sz w:val="24"/>
                <w:szCs w:val="24"/>
                <w:lang w:val="kk-KZ" w:eastAsia="ru-RU"/>
              </w:rPr>
              <w:t xml:space="preserve"> интернет-ресурсында</w:t>
            </w:r>
            <w:r w:rsidR="004237C1">
              <w:rPr>
                <w:rFonts w:ascii="Times New Roman" w:eastAsia="Times New Roman" w:hAnsi="Times New Roman" w:cs="Times New Roman"/>
                <w:sz w:val="24"/>
                <w:szCs w:val="24"/>
                <w:lang w:val="kk-KZ" w:eastAsia="ru-RU"/>
              </w:rPr>
              <w:t xml:space="preserve"> </w:t>
            </w:r>
            <w:r w:rsidR="00BF0B7B">
              <w:rPr>
                <w:rFonts w:ascii="Times New Roman" w:eastAsia="Times New Roman" w:hAnsi="Times New Roman" w:cs="Times New Roman"/>
                <w:sz w:val="24"/>
                <w:szCs w:val="24"/>
                <w:lang w:val="kk-KZ" w:eastAsia="ru-RU"/>
              </w:rPr>
              <w:t>қар</w:t>
            </w:r>
            <w:r w:rsidR="00A00D42">
              <w:rPr>
                <w:rFonts w:ascii="Times New Roman" w:eastAsia="Times New Roman" w:hAnsi="Times New Roman" w:cs="Times New Roman"/>
                <w:sz w:val="24"/>
                <w:szCs w:val="24"/>
                <w:lang w:val="kk-KZ" w:eastAsia="ru-RU"/>
              </w:rPr>
              <w:t>жы бөлімінде</w:t>
            </w:r>
            <w:r w:rsidR="00BF0B7B">
              <w:rPr>
                <w:rFonts w:ascii="Times New Roman" w:eastAsia="Times New Roman" w:hAnsi="Times New Roman" w:cs="Times New Roman"/>
                <w:sz w:val="24"/>
                <w:szCs w:val="24"/>
                <w:lang w:val="kk-KZ" w:eastAsia="ru-RU"/>
              </w:rPr>
              <w:t xml:space="preserve"> орналастырылған</w:t>
            </w:r>
            <w:r w:rsidR="004237C1" w:rsidRPr="00A00D42">
              <w:rPr>
                <w:rFonts w:ascii="Times New Roman" w:eastAsia="Times New Roman" w:hAnsi="Times New Roman" w:cs="Times New Roman"/>
                <w:sz w:val="24"/>
                <w:szCs w:val="24"/>
                <w:lang w:val="kk-KZ" w:eastAsia="ru-RU"/>
              </w:rPr>
              <w:t>.</w:t>
            </w:r>
          </w:p>
        </w:tc>
      </w:tr>
      <w:tr w:rsidR="00C6399A" w:rsidRPr="0035494F" w:rsidTr="00F05C1B">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C6399A" w:rsidRPr="00F31ED1" w:rsidRDefault="00C6399A" w:rsidP="004E210D">
            <w:pPr>
              <w:spacing w:after="0" w:line="240" w:lineRule="auto"/>
              <w:rPr>
                <w:rFonts w:ascii="Times New Roman" w:eastAsia="Times New Roman" w:hAnsi="Times New Roman" w:cs="Times New Roman"/>
                <w:sz w:val="24"/>
                <w:szCs w:val="24"/>
                <w:lang w:val="kk-KZ" w:eastAsia="ru-RU"/>
              </w:rPr>
            </w:pPr>
            <w:r w:rsidRPr="00F31ED1">
              <w:rPr>
                <w:rFonts w:ascii="Times New Roman" w:eastAsia="Times New Roman" w:hAnsi="Times New Roman" w:cs="Times New Roman"/>
                <w:i/>
                <w:iCs/>
                <w:sz w:val="24"/>
                <w:szCs w:val="24"/>
                <w:lang w:val="kk-KZ" w:eastAsia="ru-RU"/>
              </w:rPr>
              <w:lastRenderedPageBreak/>
              <w:t>2)</w:t>
            </w:r>
          </w:p>
        </w:tc>
        <w:tc>
          <w:tcPr>
            <w:tcW w:w="3750" w:type="dxa"/>
            <w:tcBorders>
              <w:top w:val="outset" w:sz="6" w:space="0" w:color="auto"/>
              <w:left w:val="outset" w:sz="6" w:space="0" w:color="auto"/>
              <w:bottom w:val="outset" w:sz="6" w:space="0" w:color="auto"/>
              <w:right w:val="outset" w:sz="6" w:space="0" w:color="auto"/>
            </w:tcBorders>
            <w:hideMark/>
          </w:tcPr>
          <w:p w:rsidR="002B4C3E" w:rsidRPr="00074EC0" w:rsidRDefault="00CE1610" w:rsidP="004E210D">
            <w:pPr>
              <w:spacing w:after="0" w:line="240" w:lineRule="auto"/>
              <w:rPr>
                <w:rFonts w:ascii="Times New Roman" w:eastAsia="Times New Roman" w:hAnsi="Times New Roman" w:cs="Times New Roman"/>
                <w:i/>
                <w:iCs/>
                <w:sz w:val="24"/>
                <w:szCs w:val="24"/>
                <w:lang w:val="kk-KZ" w:eastAsia="ru-RU"/>
              </w:rPr>
            </w:pPr>
            <w:r w:rsidRPr="00F31ED1">
              <w:rPr>
                <w:rFonts w:ascii="Times New Roman" w:eastAsia="Times New Roman" w:hAnsi="Times New Roman" w:cs="Times New Roman"/>
                <w:i/>
                <w:iCs/>
                <w:sz w:val="24"/>
                <w:szCs w:val="24"/>
                <w:lang w:val="kk-KZ" w:eastAsia="ru-RU"/>
              </w:rPr>
              <w:t xml:space="preserve">Мемлекеттік </w:t>
            </w:r>
            <w:r w:rsidR="002B4C3E">
              <w:rPr>
                <w:rFonts w:ascii="Times New Roman" w:eastAsia="Times New Roman" w:hAnsi="Times New Roman" w:cs="Times New Roman"/>
                <w:i/>
                <w:iCs/>
                <w:sz w:val="24"/>
                <w:szCs w:val="24"/>
                <w:lang w:val="kk-KZ" w:eastAsia="ru-RU"/>
              </w:rPr>
              <w:t xml:space="preserve">қызмет </w:t>
            </w:r>
            <w:r w:rsidRPr="00F31ED1">
              <w:rPr>
                <w:rFonts w:ascii="Times New Roman" w:eastAsia="Times New Roman" w:hAnsi="Times New Roman" w:cs="Times New Roman"/>
                <w:i/>
                <w:iCs/>
                <w:sz w:val="24"/>
                <w:szCs w:val="24"/>
                <w:lang w:val="kk-KZ" w:eastAsia="ru-RU"/>
              </w:rPr>
              <w:t>көрсет</w:t>
            </w:r>
            <w:r w:rsidR="002B4C3E">
              <w:rPr>
                <w:rFonts w:ascii="Times New Roman" w:eastAsia="Times New Roman" w:hAnsi="Times New Roman" w:cs="Times New Roman"/>
                <w:i/>
                <w:iCs/>
                <w:sz w:val="24"/>
                <w:szCs w:val="24"/>
                <w:lang w:val="kk-KZ" w:eastAsia="ru-RU"/>
              </w:rPr>
              <w:t>у тәртібін анықтайтын заңға тәуелді актілердің жо</w:t>
            </w:r>
            <w:r w:rsidRPr="00F31ED1">
              <w:rPr>
                <w:rFonts w:ascii="Times New Roman" w:eastAsia="Times New Roman" w:hAnsi="Times New Roman" w:cs="Times New Roman"/>
                <w:i/>
                <w:iCs/>
                <w:sz w:val="24"/>
                <w:szCs w:val="24"/>
                <w:lang w:val="kk-KZ" w:eastAsia="ru-RU"/>
              </w:rPr>
              <w:t>баларын</w:t>
            </w:r>
            <w:r w:rsidR="002B4C3E">
              <w:rPr>
                <w:rFonts w:ascii="Times New Roman" w:eastAsia="Times New Roman" w:hAnsi="Times New Roman" w:cs="Times New Roman"/>
                <w:i/>
                <w:iCs/>
                <w:sz w:val="24"/>
                <w:szCs w:val="24"/>
                <w:lang w:val="kk-KZ" w:eastAsia="ru-RU"/>
              </w:rPr>
              <w:t xml:space="preserve"> қоғамдық </w:t>
            </w:r>
            <w:r w:rsidRPr="00F31ED1">
              <w:rPr>
                <w:rFonts w:ascii="Times New Roman" w:eastAsia="Times New Roman" w:hAnsi="Times New Roman" w:cs="Times New Roman"/>
                <w:i/>
                <w:iCs/>
                <w:sz w:val="24"/>
                <w:szCs w:val="24"/>
                <w:lang w:val="kk-KZ" w:eastAsia="ru-RU"/>
              </w:rPr>
              <w:t>талқылау туралы ақпарат</w:t>
            </w:r>
          </w:p>
        </w:tc>
        <w:tc>
          <w:tcPr>
            <w:tcW w:w="6090" w:type="dxa"/>
            <w:tcBorders>
              <w:top w:val="outset" w:sz="6" w:space="0" w:color="auto"/>
              <w:left w:val="outset" w:sz="6" w:space="0" w:color="auto"/>
              <w:bottom w:val="outset" w:sz="6" w:space="0" w:color="auto"/>
              <w:right w:val="outset" w:sz="6" w:space="0" w:color="auto"/>
            </w:tcBorders>
            <w:hideMark/>
          </w:tcPr>
          <w:p w:rsidR="00873849" w:rsidRPr="00BB1AFC" w:rsidRDefault="00BF0B7B" w:rsidP="00BB1AFC">
            <w:pPr>
              <w:spacing w:after="0" w:line="240" w:lineRule="auto"/>
              <w:ind w:firstLine="403"/>
              <w:jc w:val="both"/>
              <w:rPr>
                <w:rFonts w:ascii="Times New Roman" w:hAnsi="Times New Roman" w:cs="Times New Roman"/>
                <w:sz w:val="24"/>
                <w:szCs w:val="24"/>
                <w:lang w:val="kk-KZ"/>
              </w:rPr>
            </w:pPr>
            <w:r w:rsidRPr="00074EC0">
              <w:rPr>
                <w:rFonts w:ascii="Times New Roman" w:hAnsi="Times New Roman" w:cs="Times New Roman"/>
                <w:sz w:val="24"/>
                <w:szCs w:val="24"/>
                <w:lang w:val="kk-KZ"/>
              </w:rPr>
              <w:t>Қоғамдық талқылау мақсатында «Қазақстан Республикасы Ұлттық Банкі Басқарм</w:t>
            </w:r>
            <w:r w:rsidR="00191E8D" w:rsidRPr="00074EC0">
              <w:rPr>
                <w:rFonts w:ascii="Times New Roman" w:hAnsi="Times New Roman" w:cs="Times New Roman"/>
                <w:sz w:val="24"/>
                <w:szCs w:val="24"/>
                <w:lang w:val="kk-KZ"/>
              </w:rPr>
              <w:t>асының 2019 жылғы 4 сәуірдегі №49</w:t>
            </w:r>
            <w:r w:rsidRPr="00074EC0">
              <w:rPr>
                <w:rFonts w:ascii="Times New Roman" w:hAnsi="Times New Roman" w:cs="Times New Roman"/>
                <w:sz w:val="24"/>
                <w:szCs w:val="24"/>
                <w:lang w:val="kk-KZ"/>
              </w:rPr>
              <w:t xml:space="preserve"> </w:t>
            </w:r>
            <w:r w:rsidR="00191E8D" w:rsidRPr="00074EC0">
              <w:rPr>
                <w:rFonts w:ascii="Times New Roman" w:hAnsi="Times New Roman" w:cs="Times New Roman"/>
                <w:sz w:val="24"/>
                <w:szCs w:val="24"/>
                <w:lang w:val="kk-KZ"/>
              </w:rPr>
              <w:t xml:space="preserve">«Қазақстан Республикасында қолма-қол шетел валютасымен айырбастау операцияларын жүзеге асыру қағидаларын бекіту туралы» </w:t>
            </w:r>
            <w:r w:rsidRPr="00074EC0">
              <w:rPr>
                <w:rFonts w:ascii="Times New Roman" w:hAnsi="Times New Roman" w:cs="Times New Roman"/>
                <w:sz w:val="24"/>
                <w:szCs w:val="24"/>
                <w:lang w:val="kk-KZ"/>
              </w:rPr>
              <w:t xml:space="preserve">қаулысына өзгерістер мен толықтырулар енгізу туралы» Ұлттық Банк Басқармасының 2021 жылғы 26 сәуірдегі №49 қаулысының жобасы </w:t>
            </w:r>
            <w:r w:rsidR="00191E8D" w:rsidRPr="00074EC0">
              <w:rPr>
                <w:rFonts w:ascii="Times New Roman" w:eastAsia="Times New Roman" w:hAnsi="Times New Roman" w:cs="Times New Roman"/>
                <w:sz w:val="24"/>
                <w:szCs w:val="24"/>
                <w:lang w:val="kk-KZ" w:eastAsia="ru-RU"/>
              </w:rPr>
              <w:t>Ұлттық Банктің ресми интернет-ресурсында және «ашық нормативтік құқықтық актілер» порталында орналастырылды</w:t>
            </w:r>
            <w:r w:rsidR="00BB1AFC" w:rsidRPr="00074EC0">
              <w:rPr>
                <w:rFonts w:ascii="Times New Roman" w:hAnsi="Times New Roman" w:cs="Times New Roman"/>
                <w:sz w:val="24"/>
                <w:szCs w:val="24"/>
                <w:lang w:val="kk-KZ"/>
              </w:rPr>
              <w:t>.</w:t>
            </w:r>
          </w:p>
        </w:tc>
      </w:tr>
      <w:tr w:rsidR="00775C0F" w:rsidRPr="0035494F"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3)</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Мемлекеттік қызмет көрсету процесінің айқындылығын қамтамасыз етуге бағытталған іс-шаралар (түсіндіру жұмыстары, семинарлар, кездесулер, сұбхаттар және өзгелері)</w:t>
            </w:r>
          </w:p>
        </w:tc>
        <w:tc>
          <w:tcPr>
            <w:tcW w:w="6090" w:type="dxa"/>
            <w:tcBorders>
              <w:top w:val="outset" w:sz="6" w:space="0" w:color="auto"/>
              <w:left w:val="outset" w:sz="6" w:space="0" w:color="auto"/>
              <w:bottom w:val="outset" w:sz="6" w:space="0" w:color="auto"/>
              <w:right w:val="outset" w:sz="6" w:space="0" w:color="auto"/>
            </w:tcBorders>
            <w:hideMark/>
          </w:tcPr>
          <w:p w:rsidR="00775C0F" w:rsidRPr="00A47929" w:rsidRDefault="00775C0F" w:rsidP="005B036F">
            <w:pPr>
              <w:spacing w:after="0" w:line="240" w:lineRule="auto"/>
              <w:ind w:firstLine="403"/>
              <w:jc w:val="both"/>
              <w:rPr>
                <w:rFonts w:ascii="Times New Roman" w:eastAsia="Times New Roman" w:hAnsi="Times New Roman" w:cs="Times New Roman"/>
                <w:sz w:val="24"/>
                <w:szCs w:val="24"/>
                <w:lang w:val="kk-KZ" w:eastAsia="ru-RU"/>
              </w:rPr>
            </w:pPr>
            <w:r w:rsidRPr="00A47929">
              <w:rPr>
                <w:rFonts w:ascii="Times New Roman" w:eastAsia="Times New Roman" w:hAnsi="Times New Roman" w:cs="Times New Roman"/>
                <w:iCs/>
                <w:sz w:val="24"/>
                <w:szCs w:val="24"/>
                <w:lang w:val="kk-KZ" w:eastAsia="ru-RU"/>
              </w:rPr>
              <w:t>Мемлекеттік қызмет көрсету</w:t>
            </w:r>
            <w:r w:rsidRPr="00A47929">
              <w:rPr>
                <w:rFonts w:ascii="Times New Roman" w:eastAsia="Times New Roman" w:hAnsi="Times New Roman" w:cs="Times New Roman"/>
                <w:sz w:val="24"/>
                <w:szCs w:val="24"/>
                <w:lang w:val="kk-KZ" w:eastAsia="ru-RU"/>
              </w:rPr>
              <w:t xml:space="preserve"> сапасын арттыру,  м</w:t>
            </w:r>
            <w:r w:rsidRPr="00A47929">
              <w:rPr>
                <w:rFonts w:ascii="Times New Roman" w:eastAsia="Times New Roman" w:hAnsi="Times New Roman" w:cs="Times New Roman"/>
                <w:iCs/>
                <w:sz w:val="24"/>
                <w:szCs w:val="24"/>
                <w:lang w:val="kk-KZ" w:eastAsia="ru-RU"/>
              </w:rPr>
              <w:t xml:space="preserve">емлекеттік қызмет көрсету кезінде </w:t>
            </w:r>
            <w:r w:rsidRPr="00A47929">
              <w:rPr>
                <w:rFonts w:ascii="Times New Roman" w:hAnsi="Times New Roman" w:cs="Times New Roman"/>
                <w:sz w:val="24"/>
                <w:szCs w:val="24"/>
                <w:lang w:val="kk-KZ"/>
              </w:rPr>
              <w:t>сыбайлас жемқорлыққа қарсы іс-қимыл,</w:t>
            </w:r>
            <w:r w:rsidRPr="00A47929">
              <w:rPr>
                <w:rFonts w:ascii="Times New Roman" w:eastAsia="Times New Roman" w:hAnsi="Times New Roman" w:cs="Times New Roman"/>
                <w:i/>
                <w:iCs/>
                <w:sz w:val="24"/>
                <w:szCs w:val="24"/>
                <w:lang w:val="kk-KZ" w:eastAsia="ru-RU"/>
              </w:rPr>
              <w:t xml:space="preserve"> </w:t>
            </w:r>
            <w:r w:rsidRPr="00A47929">
              <w:rPr>
                <w:rFonts w:ascii="Times New Roman" w:eastAsia="Times New Roman" w:hAnsi="Times New Roman" w:cs="Times New Roman"/>
                <w:sz w:val="24"/>
                <w:szCs w:val="24"/>
                <w:lang w:val="kk-KZ" w:eastAsia="ru-RU"/>
              </w:rPr>
              <w:t>көрсетілетін қызметті алушылар үшін олардың айқындылығы бойынша іс-шаралар қабылдау мақсатында 20</w:t>
            </w:r>
            <w:r w:rsidR="00820896" w:rsidRPr="00820896">
              <w:rPr>
                <w:rFonts w:ascii="Times New Roman" w:eastAsia="Times New Roman" w:hAnsi="Times New Roman" w:cs="Times New Roman"/>
                <w:sz w:val="24"/>
                <w:szCs w:val="24"/>
                <w:lang w:val="kk-KZ" w:eastAsia="ru-RU"/>
              </w:rPr>
              <w:t>2</w:t>
            </w:r>
            <w:r w:rsidR="00BB1AFC">
              <w:rPr>
                <w:rFonts w:ascii="Times New Roman" w:eastAsia="Times New Roman" w:hAnsi="Times New Roman" w:cs="Times New Roman"/>
                <w:sz w:val="24"/>
                <w:szCs w:val="24"/>
                <w:lang w:val="kk-KZ" w:eastAsia="ru-RU"/>
              </w:rPr>
              <w:t>1</w:t>
            </w:r>
            <w:r w:rsidRPr="00A47929">
              <w:rPr>
                <w:rFonts w:ascii="Times New Roman" w:eastAsia="Times New Roman" w:hAnsi="Times New Roman" w:cs="Times New Roman"/>
                <w:sz w:val="24"/>
                <w:szCs w:val="24"/>
                <w:lang w:val="kk-KZ" w:eastAsia="ru-RU"/>
              </w:rPr>
              <w:t xml:space="preserve"> жылы көрсетілетін қызметті алушыларды мемлекеттік қызмет көрсету тәртібі туралы хабардар етуді арттыру бойынша мынадай іс-шаралар жүзеге асырылды:</w:t>
            </w:r>
          </w:p>
          <w:p w:rsidR="000A2862" w:rsidRPr="000A2862" w:rsidRDefault="000A2862" w:rsidP="003E00F2">
            <w:pPr>
              <w:pStyle w:val="a3"/>
              <w:spacing w:before="0" w:beforeAutospacing="0" w:after="0" w:afterAutospacing="0"/>
              <w:ind w:firstLine="403"/>
              <w:jc w:val="both"/>
              <w:rPr>
                <w:lang w:val="kk-KZ"/>
              </w:rPr>
            </w:pPr>
            <w:r w:rsidRPr="000A2862">
              <w:rPr>
                <w:lang w:val="kk-KZ"/>
              </w:rPr>
              <w:t>1)</w:t>
            </w:r>
            <w:r>
              <w:rPr>
                <w:lang w:val="kk-KZ"/>
              </w:rPr>
              <w:t xml:space="preserve"> </w:t>
            </w:r>
            <w:r w:rsidR="00775C0F" w:rsidRPr="00A47929">
              <w:rPr>
                <w:lang w:val="kk-KZ"/>
              </w:rPr>
              <w:t xml:space="preserve">Қазақстан Республикасы түрлі облыстарының жергілікті атқарушы органдарының мерзімдік баспа басылымдарында, сондай-ақ интернет-ресурстарында                  </w:t>
            </w:r>
            <w:r w:rsidR="00BB1AFC">
              <w:rPr>
                <w:lang w:val="kk-KZ"/>
              </w:rPr>
              <w:t>55</w:t>
            </w:r>
            <w:r w:rsidR="00775C0F" w:rsidRPr="00A47929">
              <w:rPr>
                <w:lang w:val="kk-KZ"/>
              </w:rPr>
              <w:t xml:space="preserve"> мақала жарияланды;</w:t>
            </w:r>
          </w:p>
          <w:p w:rsidR="00BB1AFC" w:rsidRDefault="00A47929" w:rsidP="005B036F">
            <w:pPr>
              <w:pStyle w:val="a3"/>
              <w:spacing w:before="0" w:beforeAutospacing="0" w:after="0" w:afterAutospacing="0"/>
              <w:ind w:firstLine="403"/>
              <w:jc w:val="both"/>
              <w:rPr>
                <w:lang w:val="kk-KZ"/>
              </w:rPr>
            </w:pPr>
            <w:r>
              <w:rPr>
                <w:lang w:val="kk-KZ"/>
              </w:rPr>
              <w:t>2</w:t>
            </w:r>
            <w:r w:rsidR="00775C0F" w:rsidRPr="00A47929">
              <w:rPr>
                <w:lang w:val="kk-KZ"/>
              </w:rPr>
              <w:t xml:space="preserve">) Ұлттық Банктің </w:t>
            </w:r>
            <w:r w:rsidR="00775C0F" w:rsidRPr="00A47929">
              <w:rPr>
                <w:rFonts w:eastAsia="Calibri"/>
                <w:iCs/>
                <w:color w:val="000000"/>
                <w:lang w:val="kk-KZ"/>
              </w:rPr>
              <w:t xml:space="preserve">мемлекеттік көрсетілетін қызметті алушылары болып табылатын ұйымдардың </w:t>
            </w:r>
            <w:r w:rsidR="00775C0F" w:rsidRPr="00A47929">
              <w:rPr>
                <w:lang w:val="kk-KZ"/>
              </w:rPr>
              <w:t xml:space="preserve">басшылары мен қызметкерлері үшін </w:t>
            </w:r>
            <w:r w:rsidR="00BB1AFC">
              <w:rPr>
                <w:lang w:val="kk-KZ"/>
              </w:rPr>
              <w:t>онлайн желіде 2</w:t>
            </w:r>
            <w:r w:rsidR="00775C0F" w:rsidRPr="00A47929">
              <w:rPr>
                <w:lang w:val="kk-KZ"/>
              </w:rPr>
              <w:t xml:space="preserve"> семинар</w:t>
            </w:r>
            <w:r w:rsidR="00BB1AFC">
              <w:rPr>
                <w:lang w:val="kk-KZ"/>
              </w:rPr>
              <w:t xml:space="preserve"> </w:t>
            </w:r>
            <w:r w:rsidR="00775C0F" w:rsidRPr="00A47929">
              <w:rPr>
                <w:lang w:val="kk-KZ"/>
              </w:rPr>
              <w:t>өткізілді</w:t>
            </w:r>
            <w:r w:rsidR="00CB2CE0">
              <w:rPr>
                <w:lang w:val="kk-KZ"/>
              </w:rPr>
              <w:t xml:space="preserve"> </w:t>
            </w:r>
            <w:r w:rsidR="00CB2CE0" w:rsidRPr="00CB2CE0">
              <w:rPr>
                <w:lang w:val="kk-KZ"/>
              </w:rPr>
              <w:t>(</w:t>
            </w:r>
            <w:r w:rsidR="00CB2CE0">
              <w:rPr>
                <w:lang w:val="kk-KZ"/>
              </w:rPr>
              <w:t>Солтүстік Қазақстан, Жамбыл филиалдары)</w:t>
            </w:r>
            <w:r w:rsidR="00775C0F" w:rsidRPr="00A47929">
              <w:rPr>
                <w:lang w:val="kk-KZ"/>
              </w:rPr>
              <w:t>;</w:t>
            </w:r>
          </w:p>
          <w:p w:rsidR="00820896" w:rsidRDefault="00A47929" w:rsidP="005B036F">
            <w:pPr>
              <w:pStyle w:val="a3"/>
              <w:spacing w:before="0" w:beforeAutospacing="0" w:after="0" w:afterAutospacing="0"/>
              <w:ind w:firstLine="403"/>
              <w:jc w:val="both"/>
              <w:rPr>
                <w:lang w:val="kk-KZ"/>
              </w:rPr>
            </w:pPr>
            <w:r w:rsidRPr="00A47929">
              <w:rPr>
                <w:lang w:val="kk-KZ"/>
              </w:rPr>
              <w:t>3</w:t>
            </w:r>
            <w:r w:rsidR="00775C0F" w:rsidRPr="00A47929">
              <w:rPr>
                <w:lang w:val="kk-KZ"/>
              </w:rPr>
              <w:t xml:space="preserve">) радио </w:t>
            </w:r>
            <w:r w:rsidR="00CB2CE0">
              <w:rPr>
                <w:lang w:val="kk-KZ"/>
              </w:rPr>
              <w:t>мен</w:t>
            </w:r>
            <w:r w:rsidR="00775C0F" w:rsidRPr="00A47929">
              <w:rPr>
                <w:lang w:val="kk-KZ"/>
              </w:rPr>
              <w:t xml:space="preserve"> теледидар</w:t>
            </w:r>
            <w:r w:rsidR="00561DF6">
              <w:rPr>
                <w:lang w:val="kk-KZ"/>
              </w:rPr>
              <w:t>д</w:t>
            </w:r>
            <w:r w:rsidR="00775C0F" w:rsidRPr="00A47929">
              <w:rPr>
                <w:lang w:val="kk-KZ"/>
              </w:rPr>
              <w:t>а</w:t>
            </w:r>
            <w:r w:rsidR="00CB2CE0">
              <w:rPr>
                <w:lang w:val="kk-KZ"/>
              </w:rPr>
              <w:t>, сондай</w:t>
            </w:r>
            <w:r w:rsidR="00CB2CE0" w:rsidRPr="00CB2CE0">
              <w:rPr>
                <w:lang w:val="kk-KZ"/>
              </w:rPr>
              <w:t>-</w:t>
            </w:r>
            <w:r w:rsidR="00CB2CE0">
              <w:rPr>
                <w:lang w:val="kk-KZ"/>
              </w:rPr>
              <w:t xml:space="preserve">ақ </w:t>
            </w:r>
            <w:r w:rsidR="00CB2CE0" w:rsidRPr="00CB2CE0">
              <w:rPr>
                <w:lang w:val="kk-KZ"/>
              </w:rPr>
              <w:t xml:space="preserve">Facebook </w:t>
            </w:r>
            <w:r w:rsidR="00CB2CE0">
              <w:rPr>
                <w:lang w:val="kk-KZ"/>
              </w:rPr>
              <w:t xml:space="preserve">желісінде </w:t>
            </w:r>
            <w:r w:rsidR="00561DF6">
              <w:rPr>
                <w:lang w:val="kk-KZ"/>
              </w:rPr>
              <w:t xml:space="preserve">мемлекеттік және орыс тілдерінде </w:t>
            </w:r>
            <w:r w:rsidR="00CB2CE0">
              <w:rPr>
                <w:lang w:val="kk-KZ"/>
              </w:rPr>
              <w:t>5</w:t>
            </w:r>
            <w:r w:rsidR="00775C0F" w:rsidRPr="00A47929">
              <w:rPr>
                <w:lang w:val="kk-KZ"/>
              </w:rPr>
              <w:t xml:space="preserve"> </w:t>
            </w:r>
            <w:r w:rsidR="00CB2CE0">
              <w:rPr>
                <w:lang w:val="kk-KZ"/>
              </w:rPr>
              <w:t>баяндама дайындалып жүргізілді</w:t>
            </w:r>
            <w:r w:rsidR="00561DF6">
              <w:rPr>
                <w:lang w:val="kk-KZ"/>
              </w:rPr>
              <w:t xml:space="preserve"> (</w:t>
            </w:r>
            <w:r w:rsidR="00CB2CE0">
              <w:rPr>
                <w:lang w:val="kk-KZ"/>
              </w:rPr>
              <w:t xml:space="preserve">Батыс </w:t>
            </w:r>
            <w:r w:rsidR="00561DF6">
              <w:rPr>
                <w:lang w:val="kk-KZ"/>
              </w:rPr>
              <w:t>Қ</w:t>
            </w:r>
            <w:r w:rsidR="00CB2CE0">
              <w:rPr>
                <w:lang w:val="kk-KZ"/>
              </w:rPr>
              <w:t>азақстан</w:t>
            </w:r>
            <w:r w:rsidR="00561DF6">
              <w:rPr>
                <w:lang w:val="kk-KZ"/>
              </w:rPr>
              <w:t xml:space="preserve">, </w:t>
            </w:r>
            <w:r w:rsidR="00CB2CE0">
              <w:rPr>
                <w:lang w:val="kk-KZ"/>
              </w:rPr>
              <w:t xml:space="preserve">Павлодар, Жамбыл, </w:t>
            </w:r>
            <w:r w:rsidR="00561DF6">
              <w:rPr>
                <w:lang w:val="kk-KZ"/>
              </w:rPr>
              <w:t>Шымкен</w:t>
            </w:r>
            <w:r w:rsidR="00CB2CE0">
              <w:rPr>
                <w:lang w:val="kk-KZ"/>
              </w:rPr>
              <w:t>т</w:t>
            </w:r>
            <w:r w:rsidR="00561DF6">
              <w:rPr>
                <w:lang w:val="kk-KZ"/>
              </w:rPr>
              <w:t xml:space="preserve"> филиалдары</w:t>
            </w:r>
            <w:r w:rsidR="00561DF6" w:rsidRPr="00561DF6">
              <w:rPr>
                <w:lang w:val="kk-KZ"/>
              </w:rPr>
              <w:t>)</w:t>
            </w:r>
            <w:r w:rsidR="00775C0F" w:rsidRPr="00A47929">
              <w:rPr>
                <w:lang w:val="kk-KZ"/>
              </w:rPr>
              <w:t>;</w:t>
            </w:r>
          </w:p>
          <w:p w:rsidR="00CB2CE0" w:rsidRPr="00CB70BE" w:rsidRDefault="00CB2CE0" w:rsidP="005B036F">
            <w:pPr>
              <w:pStyle w:val="a3"/>
              <w:spacing w:before="0" w:beforeAutospacing="0" w:after="0" w:afterAutospacing="0"/>
              <w:ind w:firstLine="403"/>
              <w:jc w:val="both"/>
              <w:rPr>
                <w:lang w:val="kk-KZ"/>
              </w:rPr>
            </w:pPr>
            <w:r w:rsidRPr="00CB70BE">
              <w:rPr>
                <w:lang w:val="kk-KZ"/>
              </w:rPr>
              <w:t xml:space="preserve">4) </w:t>
            </w:r>
            <w:r>
              <w:rPr>
                <w:lang w:val="kk-KZ"/>
              </w:rPr>
              <w:t>Қ</w:t>
            </w:r>
            <w:r w:rsidR="00CB70BE">
              <w:rPr>
                <w:lang w:val="kk-KZ"/>
              </w:rPr>
              <w:t>арағанды қаласындағы білім беру ұйымдарының веб-сайттарында филиал көрсететін мемлекеттік қызмет мәселелері бойынша 5 пресс-релиз дайындалды және жарияланды</w:t>
            </w:r>
            <w:r w:rsidR="00CB70BE" w:rsidRPr="00CB70BE">
              <w:rPr>
                <w:lang w:val="kk-KZ"/>
              </w:rPr>
              <w:t>;</w:t>
            </w:r>
          </w:p>
          <w:p w:rsidR="00820896" w:rsidRDefault="00CB70BE" w:rsidP="005B036F">
            <w:pPr>
              <w:pStyle w:val="a3"/>
              <w:spacing w:before="0" w:beforeAutospacing="0" w:after="0" w:afterAutospacing="0"/>
              <w:ind w:firstLine="403"/>
              <w:jc w:val="both"/>
              <w:rPr>
                <w:lang w:val="kk-KZ"/>
              </w:rPr>
            </w:pPr>
            <w:r>
              <w:rPr>
                <w:lang w:val="kk-KZ"/>
              </w:rPr>
              <w:t>5</w:t>
            </w:r>
            <w:r w:rsidR="00775C0F" w:rsidRPr="00A47929">
              <w:rPr>
                <w:lang w:val="kk-KZ"/>
              </w:rPr>
              <w:t>) басқа да іс-шаралар (</w:t>
            </w:r>
            <w:r>
              <w:rPr>
                <w:lang w:val="kk-KZ"/>
              </w:rPr>
              <w:t xml:space="preserve">телеарналарда мемлекеттік және орыс тілдерінде бейнероликтер </w:t>
            </w:r>
            <w:r w:rsidR="00775C0F" w:rsidRPr="00A47929">
              <w:rPr>
                <w:lang w:val="kk-KZ"/>
              </w:rPr>
              <w:t>әзірлеу</w:t>
            </w:r>
            <w:r>
              <w:rPr>
                <w:lang w:val="kk-KZ"/>
              </w:rPr>
              <w:t xml:space="preserve"> және көрсету</w:t>
            </w:r>
            <w:r w:rsidR="00775C0F" w:rsidRPr="00A47929">
              <w:rPr>
                <w:lang w:val="kk-KZ"/>
              </w:rPr>
              <w:t>, түсіндірме хаттар ж</w:t>
            </w:r>
            <w:r>
              <w:rPr>
                <w:lang w:val="kk-KZ"/>
              </w:rPr>
              <w:t>олду</w:t>
            </w:r>
            <w:r w:rsidR="00775C0F" w:rsidRPr="00A47929">
              <w:rPr>
                <w:lang w:val="kk-KZ"/>
              </w:rPr>
              <w:t xml:space="preserve"> және т.б.) жү</w:t>
            </w:r>
            <w:r>
              <w:rPr>
                <w:lang w:val="kk-KZ"/>
              </w:rPr>
              <w:t>зеге асырылды</w:t>
            </w:r>
            <w:r w:rsidR="00775C0F" w:rsidRPr="00A47929">
              <w:rPr>
                <w:lang w:val="kk-KZ"/>
              </w:rPr>
              <w:t>.</w:t>
            </w:r>
          </w:p>
          <w:p w:rsidR="000D6237" w:rsidRPr="000D6237" w:rsidRDefault="000D6237" w:rsidP="00CB70BE">
            <w:pPr>
              <w:spacing w:after="0" w:line="240" w:lineRule="auto"/>
              <w:ind w:firstLine="403"/>
              <w:jc w:val="both"/>
              <w:rPr>
                <w:rFonts w:ascii="Times New Roman" w:eastAsia="Calibri" w:hAnsi="Times New Roman" w:cs="Times New Roman"/>
                <w:iCs/>
                <w:color w:val="000000"/>
                <w:sz w:val="24"/>
                <w:szCs w:val="24"/>
                <w:lang w:val="kk-KZ"/>
              </w:rPr>
            </w:pPr>
            <w:r w:rsidRPr="000D6237">
              <w:rPr>
                <w:rFonts w:ascii="Times New Roman" w:eastAsia="Calibri" w:hAnsi="Times New Roman" w:cs="Times New Roman"/>
                <w:iCs/>
                <w:color w:val="000000"/>
                <w:sz w:val="24"/>
                <w:szCs w:val="24"/>
                <w:lang w:val="kk-KZ"/>
              </w:rPr>
              <w:t xml:space="preserve">Ұлттық Банктің интернет-ресурсында «Мемлекеттік қызметтер» бөлімінде қызмет алушыларға арналған мемлекеттік қызметтер туралы уақтылы ақпарат </w:t>
            </w:r>
            <w:hyperlink r:id="rId11" w:history="1">
              <w:r w:rsidR="00CB70BE" w:rsidRPr="00CB70BE">
                <w:rPr>
                  <w:rStyle w:val="af2"/>
                  <w:lang w:val="kk-KZ"/>
                </w:rPr>
                <w:t>https://www.nationalbank.kz/ru/page/gosudarstvennye-uslugi-nbrk</w:t>
              </w:r>
            </w:hyperlink>
            <w:r w:rsidRPr="000D6237">
              <w:rPr>
                <w:rFonts w:ascii="Times New Roman" w:eastAsia="Calibri" w:hAnsi="Times New Roman" w:cs="Times New Roman"/>
                <w:iCs/>
                <w:color w:val="000000"/>
                <w:sz w:val="24"/>
                <w:szCs w:val="24"/>
                <w:lang w:val="kk-KZ"/>
              </w:rPr>
              <w:t xml:space="preserve"> орналастырылды.</w:t>
            </w:r>
          </w:p>
        </w:tc>
      </w:tr>
      <w:tr w:rsidR="00775C0F" w:rsidRPr="0035494F"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b/>
                <w:sz w:val="24"/>
                <w:szCs w:val="24"/>
                <w:lang w:val="kk-KZ" w:eastAsia="ru-RU"/>
              </w:rPr>
            </w:pPr>
            <w:r w:rsidRPr="00FD4D5E">
              <w:rPr>
                <w:rFonts w:ascii="Times New Roman" w:eastAsia="Times New Roman" w:hAnsi="Times New Roman" w:cs="Times New Roman"/>
                <w:b/>
                <w:sz w:val="24"/>
                <w:szCs w:val="24"/>
                <w:lang w:val="kk-KZ" w:eastAsia="ru-RU"/>
              </w:rPr>
              <w:t>3.</w:t>
            </w:r>
          </w:p>
        </w:tc>
        <w:tc>
          <w:tcPr>
            <w:tcW w:w="9840" w:type="dxa"/>
            <w:gridSpan w:val="2"/>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b/>
                <w:sz w:val="24"/>
                <w:szCs w:val="24"/>
                <w:lang w:val="kk-KZ" w:eastAsia="ru-RU"/>
              </w:rPr>
            </w:pPr>
            <w:r w:rsidRPr="00966386">
              <w:rPr>
                <w:rFonts w:ascii="Times New Roman" w:eastAsia="Times New Roman" w:hAnsi="Times New Roman" w:cs="Times New Roman"/>
                <w:b/>
                <w:iCs/>
                <w:sz w:val="24"/>
                <w:szCs w:val="24"/>
                <w:lang w:val="kk-KZ" w:eastAsia="ru-RU"/>
              </w:rPr>
              <w:t>МЕМЛЕКЕТТІК ҚЫЗМЕТ КӨРСЕТУ ПРОЦЕСІН ЖЕТІЛДІРУ ҚЫЗМЕТІ</w:t>
            </w:r>
            <w:r w:rsidRPr="00FD4D5E">
              <w:rPr>
                <w:rFonts w:ascii="Times New Roman" w:eastAsia="Times New Roman" w:hAnsi="Times New Roman" w:cs="Times New Roman"/>
                <w:b/>
                <w:iCs/>
                <w:sz w:val="24"/>
                <w:szCs w:val="24"/>
                <w:lang w:val="kk-KZ" w:eastAsia="ru-RU"/>
              </w:rPr>
              <w:t xml:space="preserve"> </w:t>
            </w:r>
          </w:p>
        </w:tc>
      </w:tr>
      <w:tr w:rsidR="00775C0F" w:rsidRPr="0035494F"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процестерін оңтайландыру және  автоматтандыру нәтижелері </w:t>
            </w:r>
          </w:p>
        </w:tc>
        <w:tc>
          <w:tcPr>
            <w:tcW w:w="6090" w:type="dxa"/>
            <w:tcBorders>
              <w:top w:val="outset" w:sz="6" w:space="0" w:color="auto"/>
              <w:left w:val="outset" w:sz="6" w:space="0" w:color="auto"/>
              <w:bottom w:val="outset" w:sz="6" w:space="0" w:color="auto"/>
              <w:right w:val="outset" w:sz="6" w:space="0" w:color="auto"/>
            </w:tcBorders>
            <w:hideMark/>
          </w:tcPr>
          <w:p w:rsidR="000D6237" w:rsidRDefault="001724FC" w:rsidP="001724FC">
            <w:pPr>
              <w:spacing w:after="0" w:line="240" w:lineRule="auto"/>
              <w:ind w:firstLine="405"/>
              <w:jc w:val="both"/>
              <w:rPr>
                <w:rFonts w:ascii="Times New Roman" w:hAnsi="Times New Roman" w:cs="Times New Roman"/>
                <w:bCs/>
                <w:sz w:val="24"/>
                <w:szCs w:val="24"/>
                <w:lang w:val="kk-KZ"/>
              </w:rPr>
            </w:pPr>
            <w:r>
              <w:rPr>
                <w:rFonts w:ascii="Times New Roman" w:hAnsi="Times New Roman" w:cs="Times New Roman"/>
                <w:bCs/>
                <w:sz w:val="24"/>
                <w:szCs w:val="24"/>
                <w:lang w:val="kk-KZ"/>
              </w:rPr>
              <w:t>Есепті кезеңде Ұлттық Банк мемлекеттік қызметтерді оңтайландыру және автоматтандыру бойынша жұмыстар жүргізген жоқ.</w:t>
            </w:r>
          </w:p>
          <w:p w:rsidR="00775C0F" w:rsidRPr="001724FC" w:rsidRDefault="001724FC" w:rsidP="001724FC">
            <w:pPr>
              <w:spacing w:after="0" w:line="240" w:lineRule="auto"/>
              <w:ind w:firstLine="405"/>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Ұлттық Банк ұсынатын барлық </w:t>
            </w:r>
            <w:r w:rsidRPr="001724FC">
              <w:rPr>
                <w:rFonts w:ascii="Times New Roman" w:hAnsi="Times New Roman" w:cs="Times New Roman"/>
                <w:bCs/>
                <w:sz w:val="24"/>
                <w:szCs w:val="24"/>
                <w:lang w:val="kk-KZ"/>
              </w:rPr>
              <w:t>4</w:t>
            </w:r>
            <w:r>
              <w:rPr>
                <w:rFonts w:ascii="Times New Roman" w:hAnsi="Times New Roman" w:cs="Times New Roman"/>
                <w:bCs/>
                <w:sz w:val="24"/>
                <w:szCs w:val="24"/>
                <w:lang w:val="kk-KZ"/>
              </w:rPr>
              <w:t xml:space="preserve"> мемлекеттік қызмет автоматтандырылған.</w:t>
            </w:r>
          </w:p>
        </w:tc>
      </w:tr>
      <w:tr w:rsidR="00775C0F" w:rsidRPr="0035494F"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75C0F" w:rsidRPr="00FD4D5E" w:rsidRDefault="00775C0F" w:rsidP="005B036F">
            <w:pPr>
              <w:spacing w:after="0" w:line="240" w:lineRule="auto"/>
              <w:rPr>
                <w:rFonts w:ascii="Times New Roman" w:eastAsia="Times New Roman" w:hAnsi="Times New Roman" w:cs="Times New Roman"/>
                <w:sz w:val="24"/>
                <w:szCs w:val="24"/>
                <w:lang w:val="kk-KZ" w:eastAsia="ru-RU"/>
              </w:rPr>
            </w:pPr>
            <w:r w:rsidRPr="00FD4D5E">
              <w:rPr>
                <w:rFonts w:ascii="Times New Roman" w:eastAsia="Times New Roman" w:hAnsi="Times New Roman" w:cs="Times New Roman"/>
                <w:i/>
                <w:iCs/>
                <w:sz w:val="24"/>
                <w:szCs w:val="24"/>
                <w:lang w:val="kk-KZ" w:eastAsia="ru-RU"/>
              </w:rPr>
              <w:t xml:space="preserve">Мемлекеттік қызмет көрсету саласындағы  қызметкерлердің </w:t>
            </w:r>
            <w:r w:rsidRPr="00FD4D5E">
              <w:rPr>
                <w:rFonts w:ascii="Times New Roman" w:eastAsia="Times New Roman" w:hAnsi="Times New Roman" w:cs="Times New Roman"/>
                <w:i/>
                <w:iCs/>
                <w:sz w:val="24"/>
                <w:szCs w:val="24"/>
                <w:lang w:val="kk-KZ" w:eastAsia="ru-RU"/>
              </w:rPr>
              <w:lastRenderedPageBreak/>
              <w:t xml:space="preserve">біліктілігін арттыруға бағытталған іс-шаралар </w:t>
            </w:r>
          </w:p>
        </w:tc>
        <w:tc>
          <w:tcPr>
            <w:tcW w:w="6090" w:type="dxa"/>
            <w:tcBorders>
              <w:top w:val="outset" w:sz="6" w:space="0" w:color="auto"/>
              <w:left w:val="outset" w:sz="6" w:space="0" w:color="auto"/>
              <w:bottom w:val="outset" w:sz="6" w:space="0" w:color="auto"/>
              <w:right w:val="outset" w:sz="6" w:space="0" w:color="auto"/>
            </w:tcBorders>
            <w:hideMark/>
          </w:tcPr>
          <w:p w:rsidR="00966386" w:rsidRDefault="00966386" w:rsidP="00966386">
            <w:pPr>
              <w:pStyle w:val="ab"/>
              <w:ind w:firstLine="403"/>
              <w:rPr>
                <w:lang w:val="kk-KZ"/>
              </w:rPr>
            </w:pPr>
            <w:r w:rsidRPr="00966386">
              <w:rPr>
                <w:lang w:val="kk-KZ"/>
              </w:rPr>
              <w:lastRenderedPageBreak/>
              <w:t xml:space="preserve">Есепті кезеңде қызметкерлерді сәйкестік мәселелері бойынша ақпараттандыру, сыбайлас жемқорлық </w:t>
            </w:r>
            <w:r w:rsidRPr="00966386">
              <w:rPr>
                <w:lang w:val="kk-KZ"/>
              </w:rPr>
              <w:lastRenderedPageBreak/>
              <w:t>тәуекелдеріне ішкі талдау жүргізу және мемлекеттік қызмет көрсету сапасына мониторинг жүргізу аясында Ұлттық Банктің жа</w:t>
            </w:r>
            <w:r>
              <w:rPr>
                <w:lang w:val="kk-KZ"/>
              </w:rPr>
              <w:t xml:space="preserve">уапты бөлімшесі вебинар өткізді: </w:t>
            </w:r>
            <w:r w:rsidRPr="00966386">
              <w:rPr>
                <w:lang w:val="kk-KZ"/>
              </w:rPr>
              <w:t>2021</w:t>
            </w:r>
            <w:r>
              <w:rPr>
                <w:lang w:val="kk-KZ"/>
              </w:rPr>
              <w:t xml:space="preserve"> жылғы</w:t>
            </w:r>
            <w:r w:rsidRPr="00966386">
              <w:rPr>
                <w:lang w:val="kk-KZ"/>
              </w:rPr>
              <w:t xml:space="preserve"> 4 </w:t>
            </w:r>
            <w:r>
              <w:rPr>
                <w:lang w:val="kk-KZ"/>
              </w:rPr>
              <w:t xml:space="preserve">және </w:t>
            </w:r>
            <w:r w:rsidRPr="00966386">
              <w:rPr>
                <w:lang w:val="kk-KZ"/>
              </w:rPr>
              <w:t xml:space="preserve">5 </w:t>
            </w:r>
            <w:r>
              <w:rPr>
                <w:lang w:val="kk-KZ"/>
              </w:rPr>
              <w:t xml:space="preserve">қарашада </w:t>
            </w:r>
            <w:r w:rsidRPr="00966386">
              <w:rPr>
                <w:lang w:val="kk-KZ"/>
              </w:rPr>
              <w:t>-</w:t>
            </w:r>
            <w:r>
              <w:rPr>
                <w:lang w:val="kk-KZ"/>
              </w:rPr>
              <w:t xml:space="preserve"> Ұлттық Банк ұйымдарының қызметкерлері үшін; 2021 жылғы 11 және 12 қарашада – Ұлттық Банктің аумақтық филиалдарының қызметкерлері үшін.</w:t>
            </w:r>
          </w:p>
          <w:p w:rsidR="007843E1" w:rsidRDefault="007843E1" w:rsidP="007843E1">
            <w:pPr>
              <w:pStyle w:val="ab"/>
              <w:ind w:firstLine="403"/>
              <w:rPr>
                <w:lang w:val="kk-KZ"/>
              </w:rPr>
            </w:pPr>
            <w:r w:rsidRPr="007843E1">
              <w:rPr>
                <w:lang w:val="kk-KZ"/>
              </w:rPr>
              <w:t>Сонымен қатар, 2021 жылғы 18 қарашада Ұлттық Банктің мемлекеттік қызметтер көрсету процесіне қатысатын Ұ</w:t>
            </w:r>
            <w:r>
              <w:rPr>
                <w:lang w:val="kk-KZ"/>
              </w:rPr>
              <w:t xml:space="preserve">лттық банк көрсететін қызметтер </w:t>
            </w:r>
            <w:r w:rsidRPr="007843E1">
              <w:rPr>
                <w:lang w:val="kk-KZ"/>
              </w:rPr>
              <w:t xml:space="preserve">бөлімшелері «Азаматтарға арналған үкімет» мемлекеттік корпорациясы» КЕАҚ Бірыңғай байланыс орталығының қызметкерлеріне халыққа қызмет көрсету мәселелері бойынша онлайн оқыту семинарын өткізді. </w:t>
            </w:r>
          </w:p>
          <w:p w:rsidR="007843E1" w:rsidRPr="007843E1" w:rsidRDefault="007843E1" w:rsidP="007843E1">
            <w:pPr>
              <w:pStyle w:val="ab"/>
              <w:ind w:firstLine="403"/>
              <w:rPr>
                <w:lang w:val="kk-KZ"/>
              </w:rPr>
            </w:pPr>
            <w:r w:rsidRPr="007843E1">
              <w:rPr>
                <w:lang w:val="kk-KZ"/>
              </w:rPr>
              <w:t xml:space="preserve">Сондай-ақ, Ұлттық Банктің аумақтық филиалдарының жауапты қызметкерлері Қазақстан Республикасы Мемлекеттік қызмет істері агенттігінің өңірлік </w:t>
            </w:r>
            <w:r w:rsidRPr="00ED60B1">
              <w:rPr>
                <w:lang w:val="kk-KZ"/>
              </w:rPr>
              <w:t xml:space="preserve">департаменттері </w:t>
            </w:r>
            <w:r w:rsidR="00ED60B1" w:rsidRPr="00ED60B1">
              <w:rPr>
                <w:lang w:val="kk-KZ"/>
              </w:rPr>
              <w:t xml:space="preserve">(МҚІАД) </w:t>
            </w:r>
            <w:r w:rsidRPr="00ED60B1">
              <w:rPr>
                <w:lang w:val="kk-KZ"/>
              </w:rPr>
              <w:t>ұйымдастыратын</w:t>
            </w:r>
            <w:r w:rsidRPr="007843E1">
              <w:rPr>
                <w:lang w:val="kk-KZ"/>
              </w:rPr>
              <w:t xml:space="preserve"> іс-шараларға қатысуда.</w:t>
            </w:r>
          </w:p>
          <w:p w:rsidR="00ED60B1" w:rsidRPr="00ED60B1" w:rsidRDefault="007843E1" w:rsidP="00ED60B1">
            <w:pPr>
              <w:pStyle w:val="ab"/>
              <w:ind w:firstLine="403"/>
              <w:rPr>
                <w:lang w:val="kk-KZ"/>
              </w:rPr>
            </w:pPr>
            <w:r w:rsidRPr="007843E1">
              <w:rPr>
                <w:lang w:val="kk-KZ"/>
              </w:rPr>
              <w:t xml:space="preserve">Мысалы, 2021 жылдың 20 қыркүйегінде Қостанай филиалының қызметкері Қостанай облысы бойынша </w:t>
            </w:r>
            <w:r w:rsidR="00467F18" w:rsidRPr="00467F18">
              <w:rPr>
                <w:highlight w:val="yellow"/>
                <w:lang w:val="kk-KZ"/>
              </w:rPr>
              <w:t xml:space="preserve"> </w:t>
            </w:r>
            <w:r w:rsidR="00ED60B1" w:rsidRPr="00ED60B1">
              <w:rPr>
                <w:lang w:val="kk-KZ"/>
              </w:rPr>
              <w:t>М</w:t>
            </w:r>
            <w:r w:rsidR="00467F18" w:rsidRPr="00ED60B1">
              <w:rPr>
                <w:lang w:val="kk-KZ"/>
              </w:rPr>
              <w:t>Қ</w:t>
            </w:r>
            <w:r w:rsidR="00ED60B1" w:rsidRPr="00ED60B1">
              <w:rPr>
                <w:lang w:val="kk-KZ"/>
              </w:rPr>
              <w:t>І</w:t>
            </w:r>
            <w:r w:rsidR="00467F18" w:rsidRPr="00ED60B1">
              <w:rPr>
                <w:lang w:val="kk-KZ"/>
              </w:rPr>
              <w:t>А</w:t>
            </w:r>
            <w:r w:rsidR="00ED60B1" w:rsidRPr="00ED60B1">
              <w:rPr>
                <w:lang w:val="kk-KZ"/>
              </w:rPr>
              <w:t>Д</w:t>
            </w:r>
            <w:r w:rsidR="00467F18" w:rsidRPr="007843E1">
              <w:rPr>
                <w:lang w:val="kk-KZ"/>
              </w:rPr>
              <w:t xml:space="preserve"> </w:t>
            </w:r>
            <w:r w:rsidRPr="007843E1">
              <w:rPr>
                <w:lang w:val="kk-KZ"/>
              </w:rPr>
              <w:t xml:space="preserve">өткізген оқыту семинарына – мемлекеттік қызмет көрсету сапасына ішкі мемлекеттік бақылау бойынша есептік ақпаратты қалыптастыру бойынша </w:t>
            </w:r>
            <w:r w:rsidR="00467F18">
              <w:rPr>
                <w:lang w:val="kk-KZ"/>
              </w:rPr>
              <w:t>(</w:t>
            </w:r>
            <w:r w:rsidR="00ED60B1" w:rsidRPr="00ED60B1">
              <w:rPr>
                <w:lang w:val="kk-KZ"/>
              </w:rPr>
              <w:t>zoom</w:t>
            </w:r>
            <w:r w:rsidR="00467F18">
              <w:rPr>
                <w:lang w:val="kk-KZ"/>
              </w:rPr>
              <w:t xml:space="preserve"> платформасы арқылы онлайн</w:t>
            </w:r>
            <w:r w:rsidR="00467F18" w:rsidRPr="00467F18">
              <w:rPr>
                <w:lang w:val="kk-KZ"/>
              </w:rPr>
              <w:t>)</w:t>
            </w:r>
            <w:r w:rsidR="00467F18">
              <w:rPr>
                <w:lang w:val="kk-KZ"/>
              </w:rPr>
              <w:t xml:space="preserve"> </w:t>
            </w:r>
            <w:r w:rsidRPr="007843E1">
              <w:rPr>
                <w:lang w:val="kk-KZ"/>
              </w:rPr>
              <w:t>кеңеске қатысты.</w:t>
            </w:r>
          </w:p>
        </w:tc>
      </w:tr>
      <w:tr w:rsidR="002C3089" w:rsidRPr="0035494F"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57406F">
              <w:rPr>
                <w:rFonts w:ascii="Times New Roman" w:eastAsia="Times New Roman" w:hAnsi="Times New Roman" w:cs="Times New Roman"/>
                <w:i/>
                <w:iCs/>
                <w:sz w:val="24"/>
                <w:szCs w:val="24"/>
                <w:lang w:val="kk-KZ" w:eastAsia="ru-RU"/>
              </w:rPr>
              <w:t>Мемлекеттік қызмет көрсету  процестерін нормативтік  құқықтық  жетілдіру</w:t>
            </w:r>
            <w:r w:rsidRPr="009944F3">
              <w:rPr>
                <w:rFonts w:ascii="Times New Roman" w:eastAsia="Times New Roman" w:hAnsi="Times New Roman" w:cs="Times New Roman"/>
                <w:i/>
                <w:iCs/>
                <w:sz w:val="24"/>
                <w:szCs w:val="24"/>
                <w:lang w:val="kk-KZ" w:eastAsia="ru-RU"/>
              </w:rPr>
              <w:t xml:space="preserve"> </w:t>
            </w:r>
            <w:r w:rsidR="00034657">
              <w:rPr>
                <w:rFonts w:ascii="Times New Roman" w:eastAsia="Times New Roman" w:hAnsi="Times New Roman" w:cs="Times New Roman"/>
                <w:i/>
                <w:iCs/>
                <w:sz w:val="24"/>
                <w:szCs w:val="24"/>
                <w:lang w:val="kk-KZ" w:eastAsia="ru-RU"/>
              </w:rPr>
              <w:t xml:space="preserve"> </w:t>
            </w:r>
          </w:p>
        </w:tc>
        <w:tc>
          <w:tcPr>
            <w:tcW w:w="6090" w:type="dxa"/>
            <w:tcBorders>
              <w:top w:val="outset" w:sz="6" w:space="0" w:color="auto"/>
              <w:left w:val="outset" w:sz="6" w:space="0" w:color="auto"/>
              <w:bottom w:val="outset" w:sz="6" w:space="0" w:color="auto"/>
              <w:right w:val="outset" w:sz="6" w:space="0" w:color="auto"/>
            </w:tcBorders>
            <w:hideMark/>
          </w:tcPr>
          <w:p w:rsidR="002C3089" w:rsidRPr="00B35BC0" w:rsidRDefault="00511A80" w:rsidP="007829B2">
            <w:pPr>
              <w:tabs>
                <w:tab w:val="left" w:pos="422"/>
              </w:tabs>
              <w:spacing w:after="0" w:line="240" w:lineRule="auto"/>
              <w:ind w:firstLine="405"/>
              <w:jc w:val="both"/>
              <w:rPr>
                <w:rFonts w:ascii="Times New Roman" w:eastAsia="Times New Roman" w:hAnsi="Times New Roman" w:cs="Times New Roman"/>
                <w:sz w:val="24"/>
                <w:szCs w:val="24"/>
                <w:lang w:val="kk-KZ" w:eastAsia="ru-RU"/>
              </w:rPr>
            </w:pPr>
            <w:r w:rsidRPr="007829B2">
              <w:rPr>
                <w:rFonts w:ascii="Times New Roman" w:eastAsia="Times New Roman" w:hAnsi="Times New Roman" w:cs="Times New Roman"/>
                <w:sz w:val="24"/>
                <w:szCs w:val="24"/>
                <w:lang w:val="kk-KZ" w:eastAsia="ru-RU"/>
              </w:rPr>
              <w:t xml:space="preserve">«Қазақстан Республикасының кейбір заңнамалық актілеріне екінші деңгейдегі банктердің жұмыс істемейтін қарыздары мен активтері, </w:t>
            </w:r>
            <w:r w:rsidR="00034657" w:rsidRPr="007829B2">
              <w:rPr>
                <w:rFonts w:ascii="Times New Roman" w:eastAsia="Times New Roman" w:hAnsi="Times New Roman" w:cs="Times New Roman"/>
                <w:sz w:val="24"/>
                <w:szCs w:val="24"/>
                <w:lang w:val="kk-KZ" w:eastAsia="ru-RU"/>
              </w:rPr>
              <w:t xml:space="preserve">қаржы ұйымдарының қаржылық қамтамасыз ету және </w:t>
            </w:r>
            <w:r w:rsidR="007829B2" w:rsidRPr="007829B2">
              <w:rPr>
                <w:rFonts w:ascii="Times New Roman" w:eastAsia="Times New Roman" w:hAnsi="Times New Roman" w:cs="Times New Roman"/>
                <w:sz w:val="24"/>
                <w:szCs w:val="24"/>
                <w:lang w:val="kk-KZ" w:eastAsia="ru-RU"/>
              </w:rPr>
              <w:t xml:space="preserve">қаржылық ұйымдарымен </w:t>
            </w:r>
            <w:r w:rsidR="00034657" w:rsidRPr="007829B2">
              <w:rPr>
                <w:rFonts w:ascii="Times New Roman" w:eastAsia="Times New Roman" w:hAnsi="Times New Roman" w:cs="Times New Roman"/>
                <w:sz w:val="24"/>
                <w:szCs w:val="24"/>
                <w:lang w:val="kk-KZ" w:eastAsia="ru-RU"/>
              </w:rPr>
              <w:t>Қазақстан Республикасы Ұлттық Банкінің қызметі</w:t>
            </w:r>
            <w:r w:rsidR="007829B2" w:rsidRPr="007829B2">
              <w:rPr>
                <w:rFonts w:ascii="Times New Roman" w:eastAsia="Times New Roman" w:hAnsi="Times New Roman" w:cs="Times New Roman"/>
                <w:sz w:val="24"/>
                <w:szCs w:val="24"/>
                <w:lang w:val="kk-KZ" w:eastAsia="ru-RU"/>
              </w:rPr>
              <w:t xml:space="preserve">не </w:t>
            </w:r>
            <w:r w:rsidRPr="007829B2">
              <w:rPr>
                <w:rFonts w:ascii="Times New Roman" w:eastAsia="Times New Roman" w:hAnsi="Times New Roman" w:cs="Times New Roman"/>
                <w:sz w:val="24"/>
                <w:szCs w:val="24"/>
                <w:lang w:val="kk-KZ" w:eastAsia="ru-RU"/>
              </w:rPr>
              <w:t>өзгерістер мен толықтырулар енгізу туралы</w:t>
            </w:r>
            <w:r w:rsidR="00034657" w:rsidRPr="007829B2">
              <w:rPr>
                <w:rFonts w:ascii="Times New Roman" w:eastAsia="Times New Roman" w:hAnsi="Times New Roman" w:cs="Times New Roman"/>
                <w:sz w:val="24"/>
                <w:szCs w:val="24"/>
                <w:lang w:val="kk-KZ" w:eastAsia="ru-RU"/>
              </w:rPr>
              <w:t xml:space="preserve"> мәселелері бойынша</w:t>
            </w:r>
            <w:r w:rsidRPr="007829B2">
              <w:rPr>
                <w:rFonts w:ascii="Times New Roman" w:eastAsia="Times New Roman" w:hAnsi="Times New Roman" w:cs="Times New Roman"/>
                <w:sz w:val="24"/>
                <w:szCs w:val="24"/>
                <w:lang w:val="kk-KZ" w:eastAsia="ru-RU"/>
              </w:rPr>
              <w:t>» Қазақстан Республикасының 2015 жылғы 24 қарашадағы №422-V Заңына сәйкес</w:t>
            </w:r>
            <w:r w:rsidR="00034657" w:rsidRPr="007829B2">
              <w:rPr>
                <w:rFonts w:ascii="Times New Roman" w:eastAsia="Times New Roman" w:hAnsi="Times New Roman" w:cs="Times New Roman"/>
                <w:sz w:val="24"/>
                <w:szCs w:val="24"/>
                <w:lang w:val="kk-KZ" w:eastAsia="ru-RU"/>
              </w:rPr>
              <w:t xml:space="preserve"> </w:t>
            </w:r>
            <w:r w:rsidRPr="007829B2">
              <w:rPr>
                <w:rFonts w:ascii="Times New Roman" w:eastAsia="Times New Roman" w:hAnsi="Times New Roman" w:cs="Times New Roman"/>
                <w:sz w:val="24"/>
                <w:szCs w:val="24"/>
                <w:lang w:val="kk-KZ" w:eastAsia="ru-RU"/>
              </w:rPr>
              <w:t>Қазақстан Республикасы Ұлттық Банкі Басқармасының 2019 жылғы 4 сәуірдегі №49 «Қазақстан Республикасында шетел валютасымен айырбастау операцияларын жүргізу қағидаларын бекіту туралы» қаулысына өзгерістер мен толықтырулар енгізу туралы» Ұлттық Банк Басқармасының 2021 жылғы 26 сәуірдегі №49 қаулысына Қазақстан Республикасы резидент еместер банктерінің филиалдарының Қазақстан Республикасының аумағында қызметін жүзеге асыру мүмкіндігі бөлігінде тиісті өзгерістер енгізілді.</w:t>
            </w:r>
            <w:r w:rsidRPr="00511A80">
              <w:rPr>
                <w:rFonts w:ascii="Times New Roman" w:eastAsia="Times New Roman" w:hAnsi="Times New Roman" w:cs="Times New Roman"/>
                <w:sz w:val="24"/>
                <w:szCs w:val="24"/>
                <w:lang w:val="kk-KZ" w:eastAsia="ru-RU"/>
              </w:rPr>
              <w:t xml:space="preserve"> </w:t>
            </w:r>
            <w:r w:rsidR="00B35BC0" w:rsidRPr="00B35BC0">
              <w:rPr>
                <w:rFonts w:ascii="Times New Roman" w:eastAsia="Times New Roman" w:hAnsi="Times New Roman" w:cs="Times New Roman"/>
                <w:sz w:val="24"/>
                <w:szCs w:val="24"/>
                <w:lang w:val="kk-KZ" w:eastAsia="ru-RU"/>
              </w:rPr>
              <w:t xml:space="preserve"> </w:t>
            </w:r>
          </w:p>
        </w:tc>
      </w:tr>
      <w:tr w:rsidR="002C3089" w:rsidRPr="0035494F"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b/>
                <w:sz w:val="24"/>
                <w:szCs w:val="24"/>
                <w:lang w:val="kk-KZ" w:eastAsia="ru-RU"/>
              </w:rPr>
            </w:pPr>
            <w:r w:rsidRPr="009944F3">
              <w:rPr>
                <w:rFonts w:ascii="Times New Roman" w:eastAsia="Times New Roman" w:hAnsi="Times New Roman" w:cs="Times New Roman"/>
                <w:b/>
                <w:sz w:val="24"/>
                <w:szCs w:val="24"/>
                <w:lang w:val="kk-KZ" w:eastAsia="ru-RU"/>
              </w:rPr>
              <w:t>4.</w:t>
            </w:r>
          </w:p>
        </w:tc>
        <w:tc>
          <w:tcPr>
            <w:tcW w:w="9840" w:type="dxa"/>
            <w:gridSpan w:val="2"/>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b/>
                <w:sz w:val="24"/>
                <w:szCs w:val="24"/>
                <w:lang w:val="kk-KZ" w:eastAsia="ru-RU"/>
              </w:rPr>
            </w:pPr>
            <w:r w:rsidRPr="009944F3">
              <w:rPr>
                <w:rFonts w:ascii="Times New Roman" w:eastAsia="Times New Roman" w:hAnsi="Times New Roman" w:cs="Times New Roman"/>
                <w:b/>
                <w:sz w:val="24"/>
                <w:szCs w:val="24"/>
                <w:lang w:val="kk-KZ" w:eastAsia="ru-RU"/>
              </w:rPr>
              <w:t xml:space="preserve"> МЕМЛЕКЕТТІК  ҚЫЗМЕТ КӨРСЕТУДІҢ САПАСЫНА БАҚЫЛАУ  ЖАСАУ </w:t>
            </w:r>
          </w:p>
        </w:tc>
      </w:tr>
      <w:tr w:rsidR="002C3089" w:rsidRPr="0035494F" w:rsidTr="007B25C1">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r w:rsidRPr="009944F3">
              <w:rPr>
                <w:rFonts w:ascii="Times New Roman" w:eastAsia="Times New Roman" w:hAnsi="Times New Roman" w:cs="Times New Roman"/>
                <w:i/>
                <w:iCs/>
                <w:sz w:val="24"/>
                <w:szCs w:val="24"/>
                <w:lang w:val="kk-KZ" w:eastAsia="ru-RU"/>
              </w:rPr>
              <w:t>1)</w:t>
            </w:r>
          </w:p>
        </w:tc>
        <w:tc>
          <w:tcPr>
            <w:tcW w:w="3750" w:type="dxa"/>
            <w:tcBorders>
              <w:top w:val="outset" w:sz="6" w:space="0" w:color="auto"/>
              <w:left w:val="outset" w:sz="6" w:space="0" w:color="auto"/>
              <w:bottom w:val="outset" w:sz="6" w:space="0" w:color="auto"/>
              <w:right w:val="outset" w:sz="6" w:space="0" w:color="auto"/>
            </w:tcBorders>
            <w:hideMark/>
          </w:tcPr>
          <w:p w:rsidR="002C3089" w:rsidRPr="009944F3" w:rsidRDefault="002C3089" w:rsidP="004E210D">
            <w:pPr>
              <w:spacing w:after="0" w:line="240" w:lineRule="auto"/>
              <w:rPr>
                <w:rFonts w:ascii="Times New Roman" w:eastAsia="Times New Roman" w:hAnsi="Times New Roman" w:cs="Times New Roman"/>
                <w:i/>
                <w:iCs/>
                <w:sz w:val="24"/>
                <w:szCs w:val="24"/>
                <w:lang w:val="kk-KZ" w:eastAsia="ru-RU"/>
              </w:rPr>
            </w:pPr>
            <w:r w:rsidRPr="009944F3">
              <w:rPr>
                <w:rFonts w:ascii="Times New Roman" w:eastAsia="Times New Roman" w:hAnsi="Times New Roman" w:cs="Times New Roman"/>
                <w:i/>
                <w:iCs/>
                <w:sz w:val="24"/>
                <w:szCs w:val="24"/>
                <w:lang w:val="kk-KZ" w:eastAsia="ru-RU"/>
              </w:rPr>
              <w:t xml:space="preserve"> Көрсетілетін қызметті алушылардың  мемлекеттік қызмет көрсету  мәселелері  бойынша  шағымдары  туралы ақпарат (қосымша)</w:t>
            </w:r>
          </w:p>
          <w:p w:rsidR="002C3089" w:rsidRPr="009944F3" w:rsidRDefault="002C3089" w:rsidP="004E210D">
            <w:pPr>
              <w:spacing w:after="0" w:line="240" w:lineRule="auto"/>
              <w:rPr>
                <w:rFonts w:ascii="Times New Roman" w:eastAsia="Times New Roman" w:hAnsi="Times New Roman" w:cs="Times New Roman"/>
                <w:sz w:val="24"/>
                <w:szCs w:val="24"/>
                <w:lang w:val="kk-KZ" w:eastAsia="ru-RU"/>
              </w:rPr>
            </w:pPr>
          </w:p>
        </w:tc>
        <w:tc>
          <w:tcPr>
            <w:tcW w:w="6090" w:type="dxa"/>
            <w:tcBorders>
              <w:top w:val="outset" w:sz="6" w:space="0" w:color="auto"/>
              <w:left w:val="outset" w:sz="6" w:space="0" w:color="auto"/>
              <w:bottom w:val="outset" w:sz="6" w:space="0" w:color="auto"/>
              <w:right w:val="outset" w:sz="6" w:space="0" w:color="auto"/>
            </w:tcBorders>
            <w:hideMark/>
          </w:tcPr>
          <w:p w:rsidR="002C3089" w:rsidRPr="0035494F" w:rsidRDefault="00B720CE" w:rsidP="004A1821">
            <w:pPr>
              <w:spacing w:after="0" w:line="240" w:lineRule="auto"/>
              <w:ind w:firstLine="405"/>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w:t>
            </w:r>
            <w:r w:rsidR="00771AA5">
              <w:rPr>
                <w:rFonts w:ascii="Times New Roman" w:eastAsia="Times New Roman" w:hAnsi="Times New Roman" w:cs="Times New Roman"/>
                <w:sz w:val="24"/>
                <w:szCs w:val="24"/>
                <w:lang w:val="kk-KZ" w:eastAsia="ru-RU"/>
              </w:rPr>
              <w:t>2</w:t>
            </w:r>
            <w:r w:rsidR="00D605A6">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 xml:space="preserve"> жылы мемлекеттік қызмет көрсету мәселелері бойынша шағым түскен жоқ</w:t>
            </w:r>
            <w:r w:rsidR="00B35BC0" w:rsidRPr="00B35BC0">
              <w:rPr>
                <w:rFonts w:ascii="Times New Roman" w:eastAsia="Times New Roman" w:hAnsi="Times New Roman" w:cs="Times New Roman"/>
                <w:sz w:val="24"/>
                <w:szCs w:val="24"/>
                <w:lang w:val="kk-KZ" w:eastAsia="ru-RU"/>
              </w:rPr>
              <w:t>.</w:t>
            </w:r>
            <w:r w:rsidR="00ED6DCE">
              <w:rPr>
                <w:rFonts w:ascii="Times New Roman" w:eastAsia="Times New Roman" w:hAnsi="Times New Roman" w:cs="Times New Roman"/>
                <w:sz w:val="24"/>
                <w:szCs w:val="24"/>
                <w:lang w:val="kk-KZ" w:eastAsia="ru-RU"/>
              </w:rPr>
              <w:t xml:space="preserve">   </w:t>
            </w:r>
          </w:p>
        </w:tc>
      </w:tr>
      <w:tr w:rsidR="00791100" w:rsidRPr="0035494F"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2)</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 xml:space="preserve">Мемлекеттік көрсетілетін қызметтер сапасын ішкі бақылау </w:t>
            </w:r>
            <w:r w:rsidRPr="000D4D2E">
              <w:rPr>
                <w:rFonts w:ascii="Times New Roman" w:eastAsia="Times New Roman" w:hAnsi="Times New Roman" w:cs="Times New Roman"/>
                <w:i/>
                <w:iCs/>
                <w:sz w:val="24"/>
                <w:szCs w:val="24"/>
                <w:lang w:val="kk-KZ" w:eastAsia="ru-RU"/>
              </w:rPr>
              <w:lastRenderedPageBreak/>
              <w:t xml:space="preserve">нәтижелері </w:t>
            </w:r>
          </w:p>
        </w:tc>
        <w:tc>
          <w:tcPr>
            <w:tcW w:w="6090" w:type="dxa"/>
            <w:tcBorders>
              <w:top w:val="outset" w:sz="6" w:space="0" w:color="auto"/>
              <w:left w:val="outset" w:sz="6" w:space="0" w:color="auto"/>
              <w:bottom w:val="outset" w:sz="6" w:space="0" w:color="auto"/>
              <w:right w:val="outset" w:sz="6" w:space="0" w:color="auto"/>
            </w:tcBorders>
          </w:tcPr>
          <w:p w:rsidR="00791100" w:rsidRPr="000D4D2E" w:rsidRDefault="00791100" w:rsidP="005B036F">
            <w:pPr>
              <w:spacing w:after="0" w:line="240" w:lineRule="auto"/>
              <w:ind w:firstLine="403"/>
              <w:jc w:val="both"/>
              <w:rPr>
                <w:szCs w:val="28"/>
                <w:lang w:val="kk-KZ"/>
              </w:rPr>
            </w:pPr>
            <w:r w:rsidRPr="000D4D2E">
              <w:rPr>
                <w:rFonts w:ascii="Times New Roman" w:eastAsia="Times New Roman" w:hAnsi="Times New Roman" w:cs="Times New Roman"/>
                <w:sz w:val="24"/>
                <w:szCs w:val="24"/>
                <w:lang w:val="kk-KZ" w:eastAsia="ru-RU"/>
              </w:rPr>
              <w:lastRenderedPageBreak/>
              <w:t xml:space="preserve">Есепті кезең ішінде тоқсан сайынғы негізде статистикалық деректерді, мемлекеттік қызмет көрсету </w:t>
            </w:r>
            <w:r w:rsidRPr="000D4D2E">
              <w:rPr>
                <w:rFonts w:ascii="Times New Roman" w:eastAsia="Times New Roman" w:hAnsi="Times New Roman" w:cs="Times New Roman"/>
                <w:sz w:val="24"/>
                <w:szCs w:val="24"/>
                <w:lang w:val="kk-KZ" w:eastAsia="ru-RU"/>
              </w:rPr>
              <w:lastRenderedPageBreak/>
              <w:t>мен ақпараттық жүйелер сапасының  мониторингі нәтижелерін, мемлекеттік қызмет көрсету сапасын арттыру бойынша түсіндіру іс-шаралары жөнінде, шағымдарды</w:t>
            </w:r>
            <w:r>
              <w:rPr>
                <w:rFonts w:ascii="Times New Roman" w:eastAsia="Times New Roman" w:hAnsi="Times New Roman" w:cs="Times New Roman"/>
                <w:sz w:val="24"/>
                <w:szCs w:val="24"/>
                <w:lang w:val="kk-KZ" w:eastAsia="ru-RU"/>
              </w:rPr>
              <w:t>ң</w:t>
            </w:r>
            <w:r w:rsidRPr="000D4D2E">
              <w:rPr>
                <w:rFonts w:ascii="Times New Roman" w:eastAsia="Times New Roman" w:hAnsi="Times New Roman" w:cs="Times New Roman"/>
                <w:sz w:val="24"/>
                <w:szCs w:val="24"/>
                <w:lang w:val="kk-KZ" w:eastAsia="ru-RU"/>
              </w:rPr>
              <w:t xml:space="preserve"> болуы/жоқтығы және басқалар туралы ақпараттан тұратын талдамалық жазба қоса берілген көрсетілетін мемлекеттік қызметтердің сапасын ішкі бақылау бойынша Ұлттық Банктің жұмысы туралы есеп қалыптастырылып    отырды.  </w:t>
            </w:r>
          </w:p>
          <w:p w:rsidR="00791100" w:rsidRPr="000D4D2E" w:rsidRDefault="00791100" w:rsidP="005B036F">
            <w:pPr>
              <w:tabs>
                <w:tab w:val="left" w:pos="0"/>
                <w:tab w:val="left" w:pos="1134"/>
              </w:tabs>
              <w:spacing w:after="0" w:line="240" w:lineRule="auto"/>
              <w:ind w:firstLine="403"/>
              <w:contextualSpacing/>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 xml:space="preserve">Тоқсан сайын нормативтік құқықтық актілердің, мемлекеттік қызмет көрсетудің бизнес-процестерінің  талдауын, мемлекеттік көрсетілетін қызмет саласындағы ҚР заңнамасының сақталуын, «Мониторинг» ИАЖ-да   мемлекеттік қызмет көрсету сатысы туралы деректердің енгізілуін,  мемлекеттік көрсетілетін қызметтер сапасының қоғамдық мониторингінің нәтижелерін қамтитын мемлекеттік көрсетілетін қызметтердің мониторингі жүргізілді. </w:t>
            </w:r>
          </w:p>
          <w:p w:rsidR="00791100" w:rsidRPr="000D4D2E" w:rsidRDefault="00791100" w:rsidP="00DA072B">
            <w:pPr>
              <w:spacing w:after="0" w:line="240" w:lineRule="auto"/>
              <w:ind w:firstLine="405"/>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 xml:space="preserve">Ай сайын «Е-лицензиялау» мемлекеттік дерекқорының Көрсетілген мемлекеттік қызметтер және мемлекеттік қызметтер көрсетілген тұлғалар туралы мәліметтер бар деректердің мониторингі жүргізілді. Айырмашылықтар болған жағдайда олардың туындау себептері анықталды, ақпараттық жүйелерде техникалық іркілістер болған кезде бөлімшелермен және «Ұлттық ақпараттық технологиялар» АҚ-пен (бұдан әрі «ҰАТ» АҚ) бірлесе отырып актілер ресімделді. Басқа проблемалар  бойынша «ҰАТ» АҚ-қа және Қазақстан Республикасы </w:t>
            </w:r>
            <w:r w:rsidR="00552C9D" w:rsidRPr="00552C9D">
              <w:rPr>
                <w:rFonts w:ascii="Times New Roman" w:eastAsia="Times New Roman" w:hAnsi="Times New Roman" w:cs="Times New Roman"/>
                <w:sz w:val="24"/>
                <w:szCs w:val="24"/>
                <w:lang w:val="kk-KZ" w:eastAsia="ru-RU"/>
              </w:rPr>
              <w:t xml:space="preserve">цифрлық даму, инновация және аэроғарыш өнеркәсібі </w:t>
            </w:r>
            <w:r w:rsidRPr="000D4D2E">
              <w:rPr>
                <w:rFonts w:ascii="Times New Roman" w:eastAsia="Times New Roman" w:hAnsi="Times New Roman" w:cs="Times New Roman"/>
                <w:sz w:val="24"/>
                <w:szCs w:val="24"/>
                <w:lang w:val="kk-KZ" w:eastAsia="ru-RU"/>
              </w:rPr>
              <w:t xml:space="preserve">министрлігіне  оларды жою бойынша шаралар қабылдау үшін  тиісті ақпарат жіберілді.  </w:t>
            </w:r>
          </w:p>
          <w:p w:rsidR="00DA072B" w:rsidRPr="00DA072B" w:rsidRDefault="00791100" w:rsidP="00DA072B">
            <w:pPr>
              <w:spacing w:after="0" w:line="240" w:lineRule="auto"/>
              <w:ind w:firstLine="405"/>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Мониторинг нәтижелері мемлекеттік қызметтер көрсететін бөлімшелер мен филиалдар</w:t>
            </w:r>
            <w:r w:rsidR="00DA072B">
              <w:rPr>
                <w:rFonts w:ascii="Times New Roman" w:eastAsia="Times New Roman" w:hAnsi="Times New Roman" w:cs="Times New Roman"/>
                <w:sz w:val="24"/>
                <w:szCs w:val="24"/>
                <w:lang w:val="kk-KZ" w:eastAsia="ru-RU"/>
              </w:rPr>
              <w:t>дың назарына жеткізілді</w:t>
            </w:r>
            <w:r w:rsidRPr="000D4D2E">
              <w:rPr>
                <w:rFonts w:ascii="Times New Roman" w:eastAsia="Times New Roman" w:hAnsi="Times New Roman" w:cs="Times New Roman"/>
                <w:sz w:val="24"/>
                <w:szCs w:val="24"/>
                <w:lang w:val="kk-KZ" w:eastAsia="ru-RU"/>
              </w:rPr>
              <w:t>.</w:t>
            </w:r>
          </w:p>
          <w:p w:rsidR="00B21019" w:rsidRPr="00B21019" w:rsidRDefault="00791100" w:rsidP="00B21019">
            <w:pPr>
              <w:spacing w:after="0" w:line="240" w:lineRule="auto"/>
              <w:ind w:firstLine="405"/>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 xml:space="preserve">Ішкі бақылау </w:t>
            </w:r>
            <w:r w:rsidR="00B21019">
              <w:rPr>
                <w:rFonts w:ascii="Times New Roman" w:eastAsia="Times New Roman" w:hAnsi="Times New Roman" w:cs="Times New Roman"/>
                <w:sz w:val="24"/>
                <w:szCs w:val="24"/>
                <w:lang w:val="kk-KZ" w:eastAsia="ru-RU"/>
              </w:rPr>
              <w:t>шеңберінде</w:t>
            </w:r>
            <w:r w:rsidRPr="000D4D2E">
              <w:rPr>
                <w:rFonts w:ascii="Times New Roman" w:eastAsia="Times New Roman" w:hAnsi="Times New Roman" w:cs="Times New Roman"/>
                <w:sz w:val="24"/>
                <w:szCs w:val="24"/>
                <w:lang w:val="kk-KZ" w:eastAsia="ru-RU"/>
              </w:rPr>
              <w:t xml:space="preserve"> </w:t>
            </w:r>
            <w:r w:rsidR="00DA072B">
              <w:rPr>
                <w:rFonts w:ascii="Times New Roman" w:eastAsia="Times New Roman" w:hAnsi="Times New Roman" w:cs="Times New Roman"/>
                <w:sz w:val="24"/>
                <w:szCs w:val="24"/>
                <w:lang w:val="kk-KZ" w:eastAsia="ru-RU"/>
              </w:rPr>
              <w:t xml:space="preserve">Ұлттық Банктің </w:t>
            </w:r>
            <w:r w:rsidRPr="000D4D2E">
              <w:rPr>
                <w:rFonts w:ascii="Times New Roman" w:eastAsia="Times New Roman" w:hAnsi="Times New Roman" w:cs="Times New Roman"/>
                <w:sz w:val="24"/>
                <w:szCs w:val="24"/>
                <w:lang w:val="kk-KZ" w:eastAsia="ru-RU"/>
              </w:rPr>
              <w:t>аумақтық филиалда</w:t>
            </w:r>
            <w:r w:rsidR="00DA072B">
              <w:rPr>
                <w:rFonts w:ascii="Times New Roman" w:eastAsia="Times New Roman" w:hAnsi="Times New Roman" w:cs="Times New Roman"/>
                <w:sz w:val="24"/>
                <w:szCs w:val="24"/>
                <w:lang w:val="kk-KZ" w:eastAsia="ru-RU"/>
              </w:rPr>
              <w:t xml:space="preserve">рына </w:t>
            </w:r>
            <w:r w:rsidR="00B21019">
              <w:rPr>
                <w:rFonts w:ascii="Times New Roman" w:eastAsia="Times New Roman" w:hAnsi="Times New Roman" w:cs="Times New Roman"/>
                <w:sz w:val="24"/>
                <w:szCs w:val="24"/>
                <w:lang w:val="kk-KZ" w:eastAsia="ru-RU"/>
              </w:rPr>
              <w:t xml:space="preserve">қатысты </w:t>
            </w:r>
            <w:r w:rsidR="00B21019" w:rsidRPr="00B21019">
              <w:rPr>
                <w:rFonts w:ascii="Times New Roman" w:eastAsia="Times New Roman" w:hAnsi="Times New Roman" w:cs="Times New Roman"/>
                <w:sz w:val="24"/>
                <w:szCs w:val="24"/>
                <w:lang w:val="kk-KZ" w:eastAsia="ru-RU"/>
              </w:rPr>
              <w:t xml:space="preserve">6 </w:t>
            </w:r>
            <w:r w:rsidR="00B21019">
              <w:rPr>
                <w:rFonts w:ascii="Times New Roman" w:eastAsia="Times New Roman" w:hAnsi="Times New Roman" w:cs="Times New Roman"/>
                <w:sz w:val="24"/>
                <w:szCs w:val="24"/>
                <w:lang w:val="kk-KZ" w:eastAsia="ru-RU"/>
              </w:rPr>
              <w:t>бақылау шаралары өткізілді</w:t>
            </w:r>
            <w:r w:rsidRPr="000D4D2E">
              <w:rPr>
                <w:rFonts w:ascii="Times New Roman" w:eastAsia="Times New Roman" w:hAnsi="Times New Roman" w:cs="Times New Roman"/>
                <w:sz w:val="24"/>
                <w:szCs w:val="24"/>
                <w:lang w:val="kk-KZ" w:eastAsia="ru-RU"/>
              </w:rPr>
              <w:t xml:space="preserve">. </w:t>
            </w:r>
          </w:p>
          <w:p w:rsidR="00B21019" w:rsidRPr="00B21019" w:rsidRDefault="00B21019" w:rsidP="00B21019">
            <w:pPr>
              <w:spacing w:after="0" w:line="240" w:lineRule="auto"/>
              <w:ind w:firstLine="405"/>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Олардың </w:t>
            </w:r>
            <w:r w:rsidR="00791100" w:rsidRPr="000D4D2E">
              <w:rPr>
                <w:rFonts w:ascii="Times New Roman" w:eastAsia="Times New Roman" w:hAnsi="Times New Roman" w:cs="Times New Roman"/>
                <w:sz w:val="24"/>
                <w:szCs w:val="24"/>
                <w:lang w:val="kk-KZ" w:eastAsia="ru-RU"/>
              </w:rPr>
              <w:t>нәтижелері бойынша мемлекеттік қызмет</w:t>
            </w:r>
            <w:r>
              <w:rPr>
                <w:rFonts w:ascii="Times New Roman" w:eastAsia="Times New Roman" w:hAnsi="Times New Roman" w:cs="Times New Roman"/>
                <w:sz w:val="24"/>
                <w:szCs w:val="24"/>
                <w:lang w:val="kk-KZ" w:eastAsia="ru-RU"/>
              </w:rPr>
              <w:t xml:space="preserve">тер </w:t>
            </w:r>
            <w:r w:rsidR="00791100" w:rsidRPr="000D4D2E">
              <w:rPr>
                <w:rFonts w:ascii="Times New Roman" w:eastAsia="Times New Roman" w:hAnsi="Times New Roman" w:cs="Times New Roman"/>
                <w:sz w:val="24"/>
                <w:szCs w:val="24"/>
                <w:lang w:val="kk-KZ" w:eastAsia="ru-RU"/>
              </w:rPr>
              <w:t xml:space="preserve"> көрсетудің тәртібі мен мерзімдерін бұза отырып мемлекеттік қызмет көрсетілген жағдайлар,  сондай-ақ көрсетілген мемлекеттік қызметтің сапасына қызметті алушылар тарапынан шағымдар анықталған жоқ.</w:t>
            </w:r>
          </w:p>
        </w:tc>
      </w:tr>
      <w:tr w:rsidR="00791100" w:rsidRPr="0035494F"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lastRenderedPageBreak/>
              <w:t>3)</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Мемлекеттік қызмет көрсету сапасын бағалау және бақылау жөніндегі уәкілетті орган жүргізген мемлекеттік қызмет көрсету сапасын бақылау нәтижелері</w:t>
            </w:r>
            <w:r w:rsidRPr="000D4D2E">
              <w:rPr>
                <w:rFonts w:ascii="Times New Roman" w:eastAsia="Times New Roman" w:hAnsi="Times New Roman" w:cs="Times New Roman"/>
                <w:sz w:val="24"/>
                <w:szCs w:val="24"/>
                <w:lang w:val="kk-KZ" w:eastAsia="ru-RU"/>
              </w:rPr>
              <w:t xml:space="preserve"> </w:t>
            </w:r>
          </w:p>
        </w:tc>
        <w:tc>
          <w:tcPr>
            <w:tcW w:w="6090" w:type="dxa"/>
            <w:tcBorders>
              <w:top w:val="outset" w:sz="6" w:space="0" w:color="auto"/>
              <w:left w:val="outset" w:sz="6" w:space="0" w:color="auto"/>
              <w:bottom w:val="outset" w:sz="6" w:space="0" w:color="auto"/>
              <w:right w:val="outset" w:sz="6" w:space="0" w:color="auto"/>
            </w:tcBorders>
          </w:tcPr>
          <w:p w:rsidR="00791100" w:rsidRPr="000D4D2E" w:rsidRDefault="00791100" w:rsidP="005B036F">
            <w:pPr>
              <w:spacing w:after="0" w:line="240" w:lineRule="auto"/>
              <w:ind w:firstLine="403"/>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Cs/>
                <w:sz w:val="24"/>
                <w:szCs w:val="24"/>
                <w:lang w:val="kk-KZ" w:eastAsia="ru-RU"/>
              </w:rPr>
              <w:t>Мемлекеттік қызметтер көрсету сапасын бағалау және бақылау жөніндегі уәкілетті орган 20</w:t>
            </w:r>
            <w:r w:rsidR="00DA072B">
              <w:rPr>
                <w:rFonts w:ascii="Times New Roman" w:eastAsia="Times New Roman" w:hAnsi="Times New Roman" w:cs="Times New Roman"/>
                <w:iCs/>
                <w:sz w:val="24"/>
                <w:szCs w:val="24"/>
                <w:lang w:val="kk-KZ" w:eastAsia="ru-RU"/>
              </w:rPr>
              <w:t>2</w:t>
            </w:r>
            <w:r w:rsidR="00D605A6">
              <w:rPr>
                <w:rFonts w:ascii="Times New Roman" w:eastAsia="Times New Roman" w:hAnsi="Times New Roman" w:cs="Times New Roman"/>
                <w:iCs/>
                <w:sz w:val="24"/>
                <w:szCs w:val="24"/>
                <w:lang w:val="kk-KZ" w:eastAsia="ru-RU"/>
              </w:rPr>
              <w:t>1</w:t>
            </w:r>
            <w:r w:rsidRPr="000D4D2E">
              <w:rPr>
                <w:rFonts w:ascii="Times New Roman" w:eastAsia="Times New Roman" w:hAnsi="Times New Roman" w:cs="Times New Roman"/>
                <w:iCs/>
                <w:sz w:val="24"/>
                <w:szCs w:val="24"/>
                <w:lang w:val="kk-KZ" w:eastAsia="ru-RU"/>
              </w:rPr>
              <w:t xml:space="preserve"> жылы мемлекеттік қызмет көрсету сапасына бақылау жүргізген жоқ.  </w:t>
            </w:r>
          </w:p>
          <w:p w:rsidR="00791100" w:rsidRPr="000D4D2E" w:rsidRDefault="00791100" w:rsidP="005B036F">
            <w:pPr>
              <w:spacing w:after="0" w:line="240" w:lineRule="auto"/>
              <w:ind w:firstLine="403"/>
              <w:jc w:val="both"/>
              <w:rPr>
                <w:rFonts w:ascii="Times New Roman" w:eastAsia="Times New Roman" w:hAnsi="Times New Roman" w:cs="Times New Roman"/>
                <w:sz w:val="24"/>
                <w:szCs w:val="24"/>
                <w:lang w:val="kk-KZ" w:eastAsia="ru-RU"/>
              </w:rPr>
            </w:pPr>
          </w:p>
        </w:tc>
      </w:tr>
      <w:tr w:rsidR="00791100" w:rsidRPr="0035494F"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i/>
                <w:iCs/>
                <w:sz w:val="24"/>
                <w:szCs w:val="24"/>
                <w:lang w:val="kk-KZ" w:eastAsia="ru-RU"/>
              </w:rPr>
              <w:t>4)</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i/>
                <w:sz w:val="24"/>
                <w:szCs w:val="24"/>
                <w:lang w:val="kk-KZ" w:eastAsia="ru-RU"/>
              </w:rPr>
            </w:pPr>
            <w:r w:rsidRPr="000D4D2E">
              <w:rPr>
                <w:rFonts w:ascii="Times New Roman" w:eastAsia="Times New Roman" w:hAnsi="Times New Roman" w:cs="Times New Roman"/>
                <w:i/>
                <w:sz w:val="24"/>
                <w:szCs w:val="24"/>
                <w:lang w:val="kk-KZ" w:eastAsia="ru-RU"/>
              </w:rPr>
              <w:t>Мемлекеттік көрсетілетін қызметтер сапасына  жүргізілген  қоғамдық мониторинг  нәтижелері</w:t>
            </w:r>
          </w:p>
        </w:tc>
        <w:tc>
          <w:tcPr>
            <w:tcW w:w="6090" w:type="dxa"/>
            <w:tcBorders>
              <w:top w:val="outset" w:sz="6" w:space="0" w:color="auto"/>
              <w:left w:val="outset" w:sz="6" w:space="0" w:color="auto"/>
              <w:bottom w:val="outset" w:sz="6" w:space="0" w:color="auto"/>
              <w:right w:val="outset" w:sz="6" w:space="0" w:color="auto"/>
            </w:tcBorders>
          </w:tcPr>
          <w:p w:rsidR="00DA072B" w:rsidRDefault="00A66309" w:rsidP="00401A13">
            <w:pPr>
              <w:spacing w:after="0" w:line="240" w:lineRule="auto"/>
              <w:ind w:firstLine="403"/>
              <w:jc w:val="both"/>
              <w:rPr>
                <w:rFonts w:ascii="Times New Roman" w:eastAsia="Times New Roman" w:hAnsi="Times New Roman" w:cs="Times New Roman"/>
                <w:sz w:val="24"/>
                <w:szCs w:val="24"/>
                <w:lang w:val="kk-KZ" w:eastAsia="ru-RU"/>
              </w:rPr>
            </w:pPr>
            <w:r w:rsidRPr="00D605A6">
              <w:rPr>
                <w:rFonts w:ascii="Times New Roman" w:eastAsia="Times New Roman" w:hAnsi="Times New Roman" w:cs="Times New Roman"/>
                <w:sz w:val="24"/>
                <w:szCs w:val="24"/>
                <w:lang w:val="kk-KZ" w:eastAsia="ru-RU"/>
              </w:rPr>
              <w:t>2021 жылы мемлекеттік қызметтерді көрсетуде қоғамдық мониторингті «Зор Рух» қайырымдылық қоры жеке қоры жүзеге асырды.</w:t>
            </w:r>
            <w:r>
              <w:rPr>
                <w:rFonts w:ascii="Times New Roman" w:eastAsia="Times New Roman" w:hAnsi="Times New Roman" w:cs="Times New Roman"/>
                <w:sz w:val="24"/>
                <w:szCs w:val="24"/>
                <w:lang w:val="kk-KZ" w:eastAsia="ru-RU"/>
              </w:rPr>
              <w:t xml:space="preserve"> </w:t>
            </w:r>
            <w:r w:rsidR="00791100" w:rsidRPr="000D4D2E">
              <w:rPr>
                <w:rFonts w:ascii="Times New Roman" w:eastAsia="Times New Roman" w:hAnsi="Times New Roman" w:cs="Times New Roman"/>
                <w:sz w:val="24"/>
                <w:szCs w:val="24"/>
                <w:lang w:val="kk-KZ" w:eastAsia="ru-RU"/>
              </w:rPr>
              <w:t xml:space="preserve">Қоғамдық мониторинг жүргізу үшін Ұлттық Банктің 2 мемлекеттік қызметі </w:t>
            </w:r>
            <w:r w:rsidR="00401A13">
              <w:rPr>
                <w:rFonts w:ascii="Times New Roman" w:eastAsia="Times New Roman" w:hAnsi="Times New Roman" w:cs="Times New Roman"/>
                <w:sz w:val="24"/>
                <w:szCs w:val="24"/>
                <w:lang w:val="kk-KZ" w:eastAsia="ru-RU"/>
              </w:rPr>
              <w:t>т</w:t>
            </w:r>
            <w:r w:rsidR="00EA628D" w:rsidRPr="00EA628D">
              <w:rPr>
                <w:rFonts w:ascii="Times New Roman" w:eastAsia="Times New Roman" w:hAnsi="Times New Roman" w:cs="Times New Roman"/>
                <w:sz w:val="24"/>
                <w:szCs w:val="24"/>
                <w:lang w:val="kk-KZ" w:eastAsia="ru-RU"/>
              </w:rPr>
              <w:t>а</w:t>
            </w:r>
            <w:r w:rsidR="00401A13">
              <w:rPr>
                <w:rFonts w:ascii="Times New Roman" w:eastAsia="Times New Roman" w:hAnsi="Times New Roman" w:cs="Times New Roman"/>
                <w:sz w:val="24"/>
                <w:szCs w:val="24"/>
                <w:lang w:val="kk-KZ" w:eastAsia="ru-RU"/>
              </w:rPr>
              <w:t>ңдалд</w:t>
            </w:r>
            <w:r w:rsidR="00EA628D" w:rsidRPr="00EA628D">
              <w:rPr>
                <w:rFonts w:ascii="Times New Roman" w:eastAsia="Times New Roman" w:hAnsi="Times New Roman" w:cs="Times New Roman"/>
                <w:sz w:val="24"/>
                <w:szCs w:val="24"/>
                <w:lang w:val="kk-KZ" w:eastAsia="ru-RU"/>
              </w:rPr>
              <w:t>ы</w:t>
            </w:r>
            <w:r w:rsidR="00791100" w:rsidRPr="000D4D2E">
              <w:rPr>
                <w:rFonts w:ascii="Times New Roman" w:eastAsia="Times New Roman" w:hAnsi="Times New Roman" w:cs="Times New Roman"/>
                <w:sz w:val="24"/>
                <w:szCs w:val="24"/>
                <w:lang w:val="kk-KZ" w:eastAsia="ru-RU"/>
              </w:rPr>
              <w:t xml:space="preserve">: </w:t>
            </w:r>
          </w:p>
          <w:p w:rsidR="00791100" w:rsidRDefault="00EA628D" w:rsidP="00EA628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A628D">
              <w:rPr>
                <w:rFonts w:ascii="Times New Roman" w:eastAsia="Times New Roman" w:hAnsi="Times New Roman" w:cs="Times New Roman"/>
                <w:sz w:val="24"/>
                <w:szCs w:val="24"/>
                <w:lang w:val="kk-KZ" w:eastAsia="ru-RU"/>
              </w:rPr>
              <w:t xml:space="preserve">«Уәкілетті ұйымдарға </w:t>
            </w:r>
            <w:r w:rsidR="00401A13">
              <w:rPr>
                <w:rFonts w:ascii="Times New Roman" w:eastAsia="Times New Roman" w:hAnsi="Times New Roman" w:cs="Times New Roman"/>
                <w:sz w:val="24"/>
                <w:szCs w:val="24"/>
                <w:lang w:val="kk-KZ" w:eastAsia="ru-RU"/>
              </w:rPr>
              <w:t xml:space="preserve">берілген </w:t>
            </w:r>
            <w:r w:rsidRPr="00EA628D">
              <w:rPr>
                <w:rFonts w:ascii="Times New Roman" w:eastAsia="Times New Roman" w:hAnsi="Times New Roman" w:cs="Times New Roman"/>
                <w:sz w:val="24"/>
                <w:szCs w:val="24"/>
                <w:lang w:val="kk-KZ" w:eastAsia="ru-RU"/>
              </w:rPr>
              <w:t xml:space="preserve">қолма-қол шетел </w:t>
            </w:r>
            <w:r w:rsidRPr="00EA628D">
              <w:rPr>
                <w:rFonts w:ascii="Times New Roman" w:eastAsia="Times New Roman" w:hAnsi="Times New Roman" w:cs="Times New Roman"/>
                <w:sz w:val="24"/>
                <w:szCs w:val="24"/>
                <w:lang w:val="kk-KZ" w:eastAsia="ru-RU"/>
              </w:rPr>
              <w:lastRenderedPageBreak/>
              <w:t>валютасымен айырбастау операцияларын</w:t>
            </w:r>
            <w:r w:rsidR="00401A13">
              <w:rPr>
                <w:rFonts w:ascii="Times New Roman" w:eastAsia="Times New Roman" w:hAnsi="Times New Roman" w:cs="Times New Roman"/>
                <w:sz w:val="24"/>
                <w:szCs w:val="24"/>
                <w:lang w:val="kk-KZ" w:eastAsia="ru-RU"/>
              </w:rPr>
              <w:t>а</w:t>
            </w:r>
            <w:r w:rsidRPr="00EA628D">
              <w:rPr>
                <w:rFonts w:ascii="Times New Roman" w:eastAsia="Times New Roman" w:hAnsi="Times New Roman" w:cs="Times New Roman"/>
                <w:sz w:val="24"/>
                <w:szCs w:val="24"/>
                <w:lang w:val="kk-KZ" w:eastAsia="ru-RU"/>
              </w:rPr>
              <w:t xml:space="preserve"> лицензия беру»</w:t>
            </w:r>
            <w:r w:rsidR="00791100" w:rsidRPr="00EA628D">
              <w:rPr>
                <w:rFonts w:ascii="Times New Roman" w:eastAsia="Times New Roman" w:hAnsi="Times New Roman" w:cs="Times New Roman"/>
                <w:sz w:val="24"/>
                <w:szCs w:val="24"/>
                <w:lang w:val="kk-KZ" w:eastAsia="ru-RU"/>
              </w:rPr>
              <w:t xml:space="preserve">; </w:t>
            </w:r>
          </w:p>
          <w:p w:rsidR="00401A13" w:rsidRPr="00401A13" w:rsidRDefault="00401A13" w:rsidP="00401A13">
            <w:pPr>
              <w:spacing w:after="0" w:line="240" w:lineRule="auto"/>
              <w:jc w:val="both"/>
              <w:rPr>
                <w:rFonts w:ascii="Times New Roman" w:eastAsia="Times New Roman" w:hAnsi="Times New Roman" w:cs="Times New Roman"/>
                <w:color w:val="000000"/>
                <w:sz w:val="24"/>
                <w:szCs w:val="24"/>
                <w:lang w:val="kk-KZ" w:eastAsia="ru-RU"/>
              </w:rPr>
            </w:pPr>
            <w:r w:rsidRPr="00401A13">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Қазақстан Республикасының Ұлттық Банкінде есептік тіркеуден өткен төлем ұйымдарының тізіліміне енгізу</w:t>
            </w:r>
            <w:r w:rsidRPr="00401A1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p>
          <w:p w:rsidR="00791100" w:rsidRPr="000D4D2E" w:rsidRDefault="00791100" w:rsidP="00A66309">
            <w:pPr>
              <w:spacing w:after="0" w:line="240" w:lineRule="auto"/>
              <w:ind w:firstLine="403"/>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20</w:t>
            </w:r>
            <w:r w:rsidR="00401A13">
              <w:rPr>
                <w:rFonts w:ascii="Times New Roman" w:eastAsia="Times New Roman" w:hAnsi="Times New Roman" w:cs="Times New Roman"/>
                <w:sz w:val="24"/>
                <w:szCs w:val="24"/>
                <w:lang w:val="kk-KZ" w:eastAsia="ru-RU"/>
              </w:rPr>
              <w:t>2</w:t>
            </w:r>
            <w:r w:rsidR="00A66309">
              <w:rPr>
                <w:rFonts w:ascii="Times New Roman" w:eastAsia="Times New Roman" w:hAnsi="Times New Roman" w:cs="Times New Roman"/>
                <w:sz w:val="24"/>
                <w:szCs w:val="24"/>
                <w:lang w:val="kk-KZ" w:eastAsia="ru-RU"/>
              </w:rPr>
              <w:t>1</w:t>
            </w:r>
            <w:r w:rsidRPr="000D4D2E">
              <w:rPr>
                <w:rFonts w:ascii="Times New Roman" w:eastAsia="Times New Roman" w:hAnsi="Times New Roman" w:cs="Times New Roman"/>
                <w:sz w:val="24"/>
                <w:szCs w:val="24"/>
                <w:lang w:val="kk-KZ" w:eastAsia="ru-RU"/>
              </w:rPr>
              <w:t xml:space="preserve"> жыл</w:t>
            </w:r>
            <w:r w:rsidR="00401A13">
              <w:rPr>
                <w:rFonts w:ascii="Times New Roman" w:eastAsia="Times New Roman" w:hAnsi="Times New Roman" w:cs="Times New Roman"/>
                <w:sz w:val="24"/>
                <w:szCs w:val="24"/>
                <w:lang w:val="kk-KZ" w:eastAsia="ru-RU"/>
              </w:rPr>
              <w:t xml:space="preserve">ға арналған </w:t>
            </w:r>
            <w:r w:rsidRPr="000D4D2E">
              <w:rPr>
                <w:rFonts w:ascii="Times New Roman" w:eastAsia="Times New Roman" w:hAnsi="Times New Roman" w:cs="Times New Roman"/>
                <w:sz w:val="24"/>
                <w:szCs w:val="24"/>
                <w:lang w:val="kk-KZ" w:eastAsia="ru-RU"/>
              </w:rPr>
              <w:t>мемлекеттік қызметтер көрсету сапасын</w:t>
            </w:r>
            <w:r w:rsidR="00CC22EA">
              <w:rPr>
                <w:rFonts w:ascii="Times New Roman" w:eastAsia="Times New Roman" w:hAnsi="Times New Roman" w:cs="Times New Roman"/>
                <w:sz w:val="24"/>
                <w:szCs w:val="24"/>
                <w:lang w:val="kk-KZ" w:eastAsia="ru-RU"/>
              </w:rPr>
              <w:t xml:space="preserve"> бағалаудың</w:t>
            </w:r>
            <w:r w:rsidRPr="000D4D2E">
              <w:rPr>
                <w:rFonts w:ascii="Times New Roman" w:eastAsia="Times New Roman" w:hAnsi="Times New Roman" w:cs="Times New Roman"/>
                <w:sz w:val="24"/>
                <w:szCs w:val="24"/>
                <w:lang w:val="kk-KZ" w:eastAsia="ru-RU"/>
              </w:rPr>
              <w:t xml:space="preserve"> қоғамдық мониторинг</w:t>
            </w:r>
            <w:r w:rsidR="00CC22EA">
              <w:rPr>
                <w:rFonts w:ascii="Times New Roman" w:eastAsia="Times New Roman" w:hAnsi="Times New Roman" w:cs="Times New Roman"/>
                <w:sz w:val="24"/>
                <w:szCs w:val="24"/>
                <w:lang w:val="kk-KZ" w:eastAsia="ru-RU"/>
              </w:rPr>
              <w:t>інің нәтижелері бойынша</w:t>
            </w:r>
            <w:r w:rsidRPr="000D4D2E">
              <w:rPr>
                <w:rFonts w:ascii="Times New Roman" w:eastAsia="Times New Roman" w:hAnsi="Times New Roman" w:cs="Times New Roman"/>
                <w:sz w:val="24"/>
                <w:szCs w:val="24"/>
                <w:lang w:val="kk-KZ" w:eastAsia="ru-RU"/>
              </w:rPr>
              <w:t xml:space="preserve">, </w:t>
            </w:r>
            <w:r w:rsidR="00EA628D" w:rsidRPr="00EA628D">
              <w:rPr>
                <w:rFonts w:ascii="Times New Roman" w:eastAsia="Times New Roman" w:hAnsi="Times New Roman" w:cs="Times New Roman"/>
                <w:sz w:val="24"/>
                <w:szCs w:val="24"/>
                <w:lang w:val="kk-KZ" w:eastAsia="ru-RU"/>
              </w:rPr>
              <w:t xml:space="preserve">Ұлттық </w:t>
            </w:r>
            <w:r w:rsidR="00EA628D">
              <w:rPr>
                <w:rFonts w:ascii="Times New Roman" w:eastAsia="Times New Roman" w:hAnsi="Times New Roman" w:cs="Times New Roman"/>
                <w:sz w:val="24"/>
                <w:szCs w:val="24"/>
                <w:lang w:val="kk-KZ" w:eastAsia="ru-RU"/>
              </w:rPr>
              <w:t>Б</w:t>
            </w:r>
            <w:r w:rsidR="00EA628D" w:rsidRPr="00EA628D">
              <w:rPr>
                <w:rFonts w:ascii="Times New Roman" w:eastAsia="Times New Roman" w:hAnsi="Times New Roman" w:cs="Times New Roman"/>
                <w:sz w:val="24"/>
                <w:szCs w:val="24"/>
                <w:lang w:val="kk-KZ" w:eastAsia="ru-RU"/>
              </w:rPr>
              <w:t xml:space="preserve">анктің </w:t>
            </w:r>
            <w:r w:rsidR="00CC22EA">
              <w:rPr>
                <w:rFonts w:ascii="Times New Roman" w:eastAsia="Times New Roman" w:hAnsi="Times New Roman" w:cs="Times New Roman"/>
                <w:sz w:val="24"/>
                <w:szCs w:val="24"/>
                <w:lang w:val="kk-KZ" w:eastAsia="ru-RU"/>
              </w:rPr>
              <w:t xml:space="preserve">бағаланған </w:t>
            </w:r>
            <w:r w:rsidR="00EA628D" w:rsidRPr="00EA628D">
              <w:rPr>
                <w:rFonts w:ascii="Times New Roman" w:eastAsia="Times New Roman" w:hAnsi="Times New Roman" w:cs="Times New Roman"/>
                <w:sz w:val="24"/>
                <w:szCs w:val="24"/>
                <w:lang w:val="kk-KZ" w:eastAsia="ru-RU"/>
              </w:rPr>
              <w:t>қызметтері</w:t>
            </w:r>
            <w:r w:rsidR="00CC22EA">
              <w:rPr>
                <w:rFonts w:ascii="Times New Roman" w:eastAsia="Times New Roman" w:hAnsi="Times New Roman" w:cs="Times New Roman"/>
                <w:sz w:val="24"/>
                <w:szCs w:val="24"/>
                <w:lang w:val="kk-KZ" w:eastAsia="ru-RU"/>
              </w:rPr>
              <w:t xml:space="preserve"> үшін орташа балл </w:t>
            </w:r>
            <w:r w:rsidR="00EA628D">
              <w:rPr>
                <w:rFonts w:ascii="Times New Roman" w:eastAsia="Times New Roman" w:hAnsi="Times New Roman" w:cs="Times New Roman"/>
                <w:sz w:val="24"/>
                <w:szCs w:val="24"/>
                <w:lang w:val="kk-KZ" w:eastAsia="ru-RU"/>
              </w:rPr>
              <w:t>4,</w:t>
            </w:r>
            <w:r w:rsidR="00A66309">
              <w:rPr>
                <w:rFonts w:ascii="Times New Roman" w:eastAsia="Times New Roman" w:hAnsi="Times New Roman" w:cs="Times New Roman"/>
                <w:sz w:val="24"/>
                <w:szCs w:val="24"/>
                <w:lang w:val="kk-KZ" w:eastAsia="ru-RU"/>
              </w:rPr>
              <w:t>8</w:t>
            </w:r>
            <w:r w:rsidR="00CC22EA" w:rsidRPr="00CC22EA">
              <w:rPr>
                <w:rFonts w:ascii="Times New Roman" w:eastAsia="Times New Roman" w:hAnsi="Times New Roman" w:cs="Times New Roman"/>
                <w:sz w:val="24"/>
                <w:szCs w:val="24"/>
                <w:lang w:val="kk-KZ" w:eastAsia="ru-RU"/>
              </w:rPr>
              <w:t>2</w:t>
            </w:r>
            <w:r w:rsidRPr="000D4D2E">
              <w:rPr>
                <w:rFonts w:ascii="Times New Roman" w:eastAsia="Times New Roman" w:hAnsi="Times New Roman" w:cs="Times New Roman"/>
                <w:sz w:val="24"/>
                <w:szCs w:val="24"/>
                <w:lang w:val="kk-KZ" w:eastAsia="ru-RU"/>
              </w:rPr>
              <w:t xml:space="preserve"> (5 баллдық ш</w:t>
            </w:r>
            <w:r>
              <w:rPr>
                <w:rFonts w:ascii="Times New Roman" w:eastAsia="Times New Roman" w:hAnsi="Times New Roman" w:cs="Times New Roman"/>
                <w:sz w:val="24"/>
                <w:szCs w:val="24"/>
                <w:lang w:val="kk-KZ" w:eastAsia="ru-RU"/>
              </w:rPr>
              <w:t>кала</w:t>
            </w:r>
            <w:r w:rsidRPr="000D4D2E">
              <w:rPr>
                <w:rFonts w:ascii="Times New Roman" w:eastAsia="Times New Roman" w:hAnsi="Times New Roman" w:cs="Times New Roman"/>
                <w:sz w:val="24"/>
                <w:szCs w:val="24"/>
                <w:lang w:val="kk-KZ" w:eastAsia="ru-RU"/>
              </w:rPr>
              <w:t xml:space="preserve"> бойынша)</w:t>
            </w:r>
            <w:r w:rsidR="00CC22EA">
              <w:rPr>
                <w:rFonts w:ascii="Times New Roman" w:eastAsia="Times New Roman" w:hAnsi="Times New Roman" w:cs="Times New Roman"/>
                <w:sz w:val="24"/>
                <w:szCs w:val="24"/>
                <w:lang w:val="kk-KZ" w:eastAsia="ru-RU"/>
              </w:rPr>
              <w:t xml:space="preserve"> болды, қызметке қанағаттану деңгейі мемлекеттік қызмет көрсету сапасымен алушылар </w:t>
            </w:r>
            <w:r w:rsidR="00CC22EA" w:rsidRPr="00CC22EA">
              <w:rPr>
                <w:rFonts w:ascii="Times New Roman" w:eastAsia="Times New Roman" w:hAnsi="Times New Roman" w:cs="Times New Roman"/>
                <w:sz w:val="24"/>
                <w:szCs w:val="24"/>
                <w:lang w:val="kk-KZ" w:eastAsia="ru-RU"/>
              </w:rPr>
              <w:t>8</w:t>
            </w:r>
            <w:r w:rsidR="00A66309">
              <w:rPr>
                <w:rFonts w:ascii="Times New Roman" w:eastAsia="Times New Roman" w:hAnsi="Times New Roman" w:cs="Times New Roman"/>
                <w:sz w:val="24"/>
                <w:szCs w:val="24"/>
                <w:lang w:val="kk-KZ" w:eastAsia="ru-RU"/>
              </w:rPr>
              <w:t>6</w:t>
            </w:r>
            <w:r w:rsidR="00CC22EA">
              <w:rPr>
                <w:rFonts w:ascii="Times New Roman" w:eastAsia="Times New Roman" w:hAnsi="Times New Roman" w:cs="Times New Roman"/>
                <w:sz w:val="24"/>
                <w:szCs w:val="24"/>
                <w:lang w:val="kk-KZ" w:eastAsia="ru-RU"/>
              </w:rPr>
              <w:t>,</w:t>
            </w:r>
            <w:r w:rsidR="00A66309">
              <w:rPr>
                <w:rFonts w:ascii="Times New Roman" w:eastAsia="Times New Roman" w:hAnsi="Times New Roman" w:cs="Times New Roman"/>
                <w:sz w:val="24"/>
                <w:szCs w:val="24"/>
                <w:lang w:val="kk-KZ" w:eastAsia="ru-RU"/>
              </w:rPr>
              <w:t>1</w:t>
            </w:r>
            <w:r w:rsidR="00CC22EA">
              <w:rPr>
                <w:rFonts w:ascii="Times New Roman" w:eastAsia="Times New Roman" w:hAnsi="Times New Roman" w:cs="Times New Roman"/>
                <w:sz w:val="24"/>
                <w:szCs w:val="24"/>
                <w:lang w:val="kk-KZ" w:eastAsia="ru-RU"/>
              </w:rPr>
              <w:t>% құрайды.</w:t>
            </w:r>
            <w:r w:rsidRPr="000D4D2E">
              <w:rPr>
                <w:rFonts w:ascii="Times New Roman" w:eastAsia="Times New Roman" w:hAnsi="Times New Roman" w:cs="Times New Roman"/>
                <w:sz w:val="24"/>
                <w:szCs w:val="24"/>
                <w:lang w:val="kk-KZ" w:eastAsia="ru-RU"/>
              </w:rPr>
              <w:t xml:space="preserve"> </w:t>
            </w:r>
          </w:p>
        </w:tc>
      </w:tr>
      <w:tr w:rsidR="00791100" w:rsidRPr="0035494F" w:rsidTr="005B036F">
        <w:trPr>
          <w:tblCellSpacing w:w="0" w:type="dxa"/>
        </w:trPr>
        <w:tc>
          <w:tcPr>
            <w:tcW w:w="645"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r w:rsidRPr="000D4D2E">
              <w:rPr>
                <w:rFonts w:ascii="Times New Roman" w:eastAsia="Times New Roman" w:hAnsi="Times New Roman" w:cs="Times New Roman"/>
                <w:b/>
                <w:sz w:val="24"/>
                <w:szCs w:val="24"/>
                <w:lang w:val="kk-KZ" w:eastAsia="ru-RU"/>
              </w:rPr>
              <w:lastRenderedPageBreak/>
              <w:t>5.</w:t>
            </w:r>
          </w:p>
        </w:tc>
        <w:tc>
          <w:tcPr>
            <w:tcW w:w="375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r w:rsidRPr="000D4D2E">
              <w:rPr>
                <w:rFonts w:ascii="Times New Roman" w:eastAsia="Times New Roman" w:hAnsi="Times New Roman" w:cs="Times New Roman"/>
                <w:b/>
                <w:sz w:val="24"/>
                <w:szCs w:val="24"/>
                <w:lang w:val="kk-KZ" w:eastAsia="ru-RU"/>
              </w:rPr>
              <w:t xml:space="preserve">МЕМЛЕКЕТТІК КӨРСЕТІЛЕТІН ҚЫЗМЕТТЕРДІҢ ОДАН ӘРІ ТИІМДІЛІГІ ПЕРСПЕКТИВАЛАРЫ  ЖӘНЕ КӨРСЕТІЛЕТІН ҚЫЗМЕТ  АЛУШЫЛАРДЫҢ МЕМЛЕКЕТТІК КӨРСЕТІЛЕТІН ҚЫЗМЕТТЕРДІҢ САПАСЫНА ҚАНАҒАТТАНУШЫЛЫҒЫН АРТТЫРУ </w:t>
            </w:r>
          </w:p>
          <w:p w:rsidR="00791100" w:rsidRPr="000D4D2E" w:rsidRDefault="00791100" w:rsidP="005B036F">
            <w:pPr>
              <w:spacing w:after="0" w:line="240" w:lineRule="auto"/>
              <w:rPr>
                <w:rFonts w:ascii="Times New Roman" w:eastAsia="Times New Roman" w:hAnsi="Times New Roman" w:cs="Times New Roman"/>
                <w:b/>
                <w:sz w:val="24"/>
                <w:szCs w:val="24"/>
                <w:lang w:val="kk-KZ" w:eastAsia="ru-RU"/>
              </w:rPr>
            </w:pPr>
          </w:p>
        </w:tc>
        <w:tc>
          <w:tcPr>
            <w:tcW w:w="6090" w:type="dxa"/>
            <w:tcBorders>
              <w:top w:val="outset" w:sz="6" w:space="0" w:color="auto"/>
              <w:left w:val="outset" w:sz="6" w:space="0" w:color="auto"/>
              <w:bottom w:val="outset" w:sz="6" w:space="0" w:color="auto"/>
              <w:right w:val="outset" w:sz="6" w:space="0" w:color="auto"/>
            </w:tcBorders>
            <w:hideMark/>
          </w:tcPr>
          <w:p w:rsidR="00791100" w:rsidRPr="000D4D2E" w:rsidRDefault="00791100" w:rsidP="005B036F">
            <w:pPr>
              <w:autoSpaceDE w:val="0"/>
              <w:autoSpaceDN w:val="0"/>
              <w:spacing w:after="0" w:line="240" w:lineRule="auto"/>
              <w:ind w:firstLine="403"/>
              <w:jc w:val="both"/>
              <w:rPr>
                <w:rFonts w:ascii="Times New Roman" w:eastAsia="Times New Roman" w:hAnsi="Times New Roman" w:cs="Times New Roman"/>
                <w:sz w:val="24"/>
                <w:szCs w:val="24"/>
                <w:lang w:val="kk-KZ" w:eastAsia="ru-RU"/>
              </w:rPr>
            </w:pPr>
            <w:r w:rsidRPr="000D4D2E">
              <w:rPr>
                <w:rFonts w:ascii="Times New Roman" w:eastAsia="Times New Roman" w:hAnsi="Times New Roman" w:cs="Times New Roman"/>
                <w:sz w:val="24"/>
                <w:szCs w:val="24"/>
                <w:lang w:val="kk-KZ" w:eastAsia="ru-RU"/>
              </w:rPr>
              <w:t>Ұлттық Банктің мемлекеттік көрсетілетін қызметтердің сапасын арттыру бойынша қызметін одан әрі жетілдіру мақсатында 20</w:t>
            </w:r>
            <w:r w:rsidR="00EA628D">
              <w:rPr>
                <w:rFonts w:ascii="Times New Roman" w:eastAsia="Times New Roman" w:hAnsi="Times New Roman" w:cs="Times New Roman"/>
                <w:sz w:val="24"/>
                <w:szCs w:val="24"/>
                <w:lang w:val="kk-KZ" w:eastAsia="ru-RU"/>
              </w:rPr>
              <w:t>2</w:t>
            </w:r>
            <w:r w:rsidR="00A66309">
              <w:rPr>
                <w:rFonts w:ascii="Times New Roman" w:eastAsia="Times New Roman" w:hAnsi="Times New Roman" w:cs="Times New Roman"/>
                <w:sz w:val="24"/>
                <w:szCs w:val="24"/>
                <w:lang w:val="kk-KZ" w:eastAsia="ru-RU"/>
              </w:rPr>
              <w:t>2</w:t>
            </w:r>
            <w:r w:rsidRPr="000D4D2E">
              <w:rPr>
                <w:rFonts w:ascii="Times New Roman" w:eastAsia="Times New Roman" w:hAnsi="Times New Roman" w:cs="Times New Roman"/>
                <w:sz w:val="24"/>
                <w:szCs w:val="24"/>
                <w:lang w:val="kk-KZ" w:eastAsia="ru-RU"/>
              </w:rPr>
              <w:t xml:space="preserve"> жылы мыналар: </w:t>
            </w:r>
          </w:p>
          <w:p w:rsidR="00791100" w:rsidRPr="000D4D2E" w:rsidRDefault="00791100" w:rsidP="005B036F">
            <w:pPr>
              <w:autoSpaceDE w:val="0"/>
              <w:autoSpaceDN w:val="0"/>
              <w:spacing w:after="0" w:line="240" w:lineRule="auto"/>
              <w:ind w:firstLine="403"/>
              <w:jc w:val="both"/>
              <w:rPr>
                <w:rFonts w:ascii="Times New Roman" w:hAnsi="Times New Roman"/>
                <w:sz w:val="24"/>
                <w:szCs w:val="24"/>
                <w:lang w:val="kk-KZ"/>
              </w:rPr>
            </w:pPr>
            <w:r w:rsidRPr="000D4D2E">
              <w:rPr>
                <w:rFonts w:ascii="Times New Roman" w:eastAsia="Times New Roman" w:hAnsi="Times New Roman" w:cs="Times New Roman"/>
                <w:sz w:val="24"/>
                <w:szCs w:val="24"/>
                <w:lang w:val="kk-KZ" w:eastAsia="ru-RU"/>
              </w:rPr>
              <w:t xml:space="preserve"> </w:t>
            </w:r>
            <w:bookmarkStart w:id="0" w:name="SUB100003"/>
            <w:bookmarkStart w:id="1" w:name="SUB100004"/>
            <w:bookmarkEnd w:id="0"/>
            <w:bookmarkEnd w:id="1"/>
            <w:r w:rsidRPr="000D4D2E">
              <w:rPr>
                <w:rFonts w:ascii="Times New Roman" w:hAnsi="Times New Roman"/>
                <w:sz w:val="24"/>
                <w:szCs w:val="24"/>
                <w:lang w:val="kk-KZ"/>
              </w:rPr>
              <w:t xml:space="preserve">1) </w:t>
            </w:r>
            <w:r w:rsidR="00EA628D" w:rsidRPr="00EA628D">
              <w:rPr>
                <w:rFonts w:ascii="Times New Roman" w:eastAsia="Times New Roman" w:hAnsi="Times New Roman" w:cs="Times New Roman"/>
                <w:sz w:val="24"/>
                <w:szCs w:val="24"/>
                <w:lang w:val="kk-KZ" w:eastAsia="ru-RU"/>
              </w:rPr>
              <w:t>ҚРҰБ бөлімшелерінің мемлекеттік қызметтер көрсету сапасын бақылау іс-шараларының орындалуы</w:t>
            </w:r>
            <w:r w:rsidRPr="000D4D2E">
              <w:rPr>
                <w:rFonts w:ascii="Times New Roman" w:eastAsia="Times New Roman" w:hAnsi="Times New Roman" w:cs="Times New Roman"/>
                <w:sz w:val="24"/>
                <w:szCs w:val="24"/>
                <w:lang w:val="kk-KZ" w:eastAsia="ru-RU"/>
              </w:rPr>
              <w:t xml:space="preserve">; </w:t>
            </w:r>
          </w:p>
          <w:p w:rsidR="00791100" w:rsidRPr="000D4D2E" w:rsidRDefault="00791100" w:rsidP="005B036F">
            <w:pPr>
              <w:pStyle w:val="a6"/>
              <w:spacing w:after="0" w:line="240" w:lineRule="auto"/>
              <w:ind w:left="0" w:firstLine="403"/>
              <w:jc w:val="both"/>
              <w:rPr>
                <w:rFonts w:ascii="Times New Roman" w:hAnsi="Times New Roman"/>
                <w:sz w:val="24"/>
                <w:szCs w:val="24"/>
                <w:lang w:val="kk-KZ"/>
              </w:rPr>
            </w:pPr>
            <w:r w:rsidRPr="000D4D2E">
              <w:rPr>
                <w:rFonts w:ascii="Times New Roman" w:hAnsi="Times New Roman"/>
                <w:sz w:val="24"/>
                <w:szCs w:val="24"/>
                <w:lang w:val="kk-KZ"/>
              </w:rPr>
              <w:t xml:space="preserve">2) Ұлттық Банктің «электрондық үкімет» порталы арқылы электрондық нысанда мемлекеттік көрсетілетін қызметтерінің жария етілуін қамтамасыз ету бойынша шаралар қабылдау; </w:t>
            </w:r>
          </w:p>
          <w:p w:rsidR="00791100" w:rsidRPr="000D4D2E" w:rsidRDefault="00791100" w:rsidP="005B036F">
            <w:pPr>
              <w:pStyle w:val="a6"/>
              <w:spacing w:after="0" w:line="240" w:lineRule="auto"/>
              <w:ind w:left="0" w:firstLine="403"/>
              <w:jc w:val="both"/>
              <w:rPr>
                <w:rFonts w:ascii="Times New Roman" w:hAnsi="Times New Roman"/>
                <w:sz w:val="24"/>
                <w:szCs w:val="24"/>
                <w:lang w:val="kk-KZ"/>
              </w:rPr>
            </w:pPr>
            <w:r w:rsidRPr="000D4D2E">
              <w:rPr>
                <w:rFonts w:ascii="Times New Roman" w:hAnsi="Times New Roman"/>
                <w:sz w:val="24"/>
                <w:szCs w:val="24"/>
                <w:lang w:val="kk-KZ"/>
              </w:rPr>
              <w:t xml:space="preserve">3) мемлекеттік көрсетілетін қызметтер сапасын, оның ішінде мемлекеттік қызметтердің дер кезінде көрсетілуін, қызметтерді ұсыну туралы ақпараттың қолжетімділігін, көрсетілетін қызмет алушыларға қызмет көрсету деңгейін  арттыру бойынша жұмысты жалғастыруды жоспарлап отыр.  </w:t>
            </w:r>
          </w:p>
        </w:tc>
      </w:tr>
    </w:tbl>
    <w:p w:rsidR="00791100" w:rsidRDefault="00791100" w:rsidP="00791100">
      <w:pPr>
        <w:spacing w:after="0" w:line="240" w:lineRule="auto"/>
        <w:rPr>
          <w:rFonts w:ascii="Times New Roman" w:hAnsi="Times New Roman" w:cs="Times New Roman"/>
          <w:sz w:val="24"/>
          <w:szCs w:val="24"/>
          <w:lang w:val="kk-KZ"/>
        </w:rPr>
      </w:pPr>
    </w:p>
    <w:p w:rsidR="003B24BD" w:rsidRPr="000D4D2E" w:rsidRDefault="003B24BD" w:rsidP="00791100">
      <w:pPr>
        <w:spacing w:after="0" w:line="240" w:lineRule="auto"/>
        <w:rPr>
          <w:rFonts w:ascii="Times New Roman" w:hAnsi="Times New Roman" w:cs="Times New Roman"/>
          <w:sz w:val="24"/>
          <w:szCs w:val="24"/>
          <w:lang w:val="kk-KZ"/>
        </w:rPr>
      </w:pPr>
    </w:p>
    <w:p w:rsidR="00791100" w:rsidRPr="000D4D2E" w:rsidRDefault="00791100" w:rsidP="00791100">
      <w:pPr>
        <w:spacing w:after="0" w:line="240" w:lineRule="auto"/>
        <w:rPr>
          <w:rFonts w:ascii="Times New Roman" w:hAnsi="Times New Roman" w:cs="Times New Roman"/>
          <w:sz w:val="24"/>
          <w:szCs w:val="24"/>
          <w:lang w:val="kk-KZ"/>
        </w:rPr>
      </w:pPr>
    </w:p>
    <w:p w:rsidR="00791100" w:rsidRPr="000D4D2E" w:rsidRDefault="00791100" w:rsidP="00791100">
      <w:pPr>
        <w:rPr>
          <w:lang w:val="kk-KZ"/>
        </w:rPr>
      </w:pPr>
      <w:bookmarkStart w:id="2" w:name="_GoBack"/>
      <w:bookmarkEnd w:id="2"/>
    </w:p>
    <w:p w:rsidR="002C3089" w:rsidRPr="009944F3" w:rsidRDefault="002C3089" w:rsidP="004E210D">
      <w:pPr>
        <w:spacing w:line="240" w:lineRule="auto"/>
        <w:rPr>
          <w:rFonts w:ascii="Times New Roman" w:hAnsi="Times New Roman" w:cs="Times New Roman"/>
          <w:sz w:val="20"/>
          <w:szCs w:val="20"/>
          <w:lang w:val="kk-KZ"/>
        </w:rPr>
      </w:pPr>
    </w:p>
    <w:p w:rsidR="002C3089" w:rsidRPr="00F31ED1" w:rsidRDefault="002C3089" w:rsidP="004E210D">
      <w:pPr>
        <w:spacing w:line="240" w:lineRule="auto"/>
        <w:rPr>
          <w:lang w:val="kk-KZ"/>
        </w:rPr>
      </w:pPr>
    </w:p>
    <w:sectPr w:rsidR="002C3089" w:rsidRPr="00F31ED1">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675" w:rsidRDefault="00B23675" w:rsidP="00C6399A">
      <w:pPr>
        <w:spacing w:after="0" w:line="240" w:lineRule="auto"/>
      </w:pPr>
      <w:r>
        <w:separator/>
      </w:r>
    </w:p>
  </w:endnote>
  <w:endnote w:type="continuationSeparator" w:id="0">
    <w:p w:rsidR="00B23675" w:rsidRDefault="00B23675" w:rsidP="00C6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A6" w:rsidRDefault="008512A6">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386235"/>
      <w:docPartObj>
        <w:docPartGallery w:val="Page Numbers (Bottom of Page)"/>
        <w:docPartUnique/>
      </w:docPartObj>
    </w:sdtPr>
    <w:sdtEndPr/>
    <w:sdtContent>
      <w:p w:rsidR="008512A6" w:rsidRDefault="008512A6">
        <w:pPr>
          <w:pStyle w:val="af5"/>
          <w:jc w:val="center"/>
        </w:pPr>
        <w:r>
          <w:fldChar w:fldCharType="begin"/>
        </w:r>
        <w:r>
          <w:instrText>PAGE   \* MERGEFORMAT</w:instrText>
        </w:r>
        <w:r>
          <w:fldChar w:fldCharType="separate"/>
        </w:r>
        <w:r w:rsidR="0035494F">
          <w:rPr>
            <w:noProof/>
          </w:rPr>
          <w:t>5</w:t>
        </w:r>
        <w:r>
          <w:fldChar w:fldCharType="end"/>
        </w:r>
      </w:p>
    </w:sdtContent>
  </w:sdt>
  <w:p w:rsidR="008512A6" w:rsidRDefault="008512A6">
    <w:pPr>
      <w:pStyle w:val="af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A6" w:rsidRDefault="008512A6">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675" w:rsidRDefault="00B23675" w:rsidP="00C6399A">
      <w:pPr>
        <w:spacing w:after="0" w:line="240" w:lineRule="auto"/>
      </w:pPr>
      <w:r>
        <w:separator/>
      </w:r>
    </w:p>
  </w:footnote>
  <w:footnote w:type="continuationSeparator" w:id="0">
    <w:p w:rsidR="00B23675" w:rsidRDefault="00B23675" w:rsidP="00C63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A6" w:rsidRDefault="008512A6">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A6" w:rsidRDefault="008512A6">
    <w:pPr>
      <w:pStyle w:val="af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2A6" w:rsidRDefault="008512A6">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01BC"/>
    <w:multiLevelType w:val="hybridMultilevel"/>
    <w:tmpl w:val="8E3046AC"/>
    <w:lvl w:ilvl="0" w:tplc="21DEB8F2">
      <w:start w:val="1"/>
      <w:numFmt w:val="decimal"/>
      <w:lvlText w:val="%1)"/>
      <w:lvlJc w:val="left"/>
      <w:pPr>
        <w:ind w:left="823" w:hanging="42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15:restartNumberingAfterBreak="0">
    <w:nsid w:val="0FD75A92"/>
    <w:multiLevelType w:val="hybridMultilevel"/>
    <w:tmpl w:val="F2F8A04E"/>
    <w:lvl w:ilvl="0" w:tplc="64FA5E44">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 w15:restartNumberingAfterBreak="0">
    <w:nsid w:val="16AA3960"/>
    <w:multiLevelType w:val="hybridMultilevel"/>
    <w:tmpl w:val="9154DA1E"/>
    <w:lvl w:ilvl="0" w:tplc="508A2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617812"/>
    <w:multiLevelType w:val="hybridMultilevel"/>
    <w:tmpl w:val="E8B2B44A"/>
    <w:lvl w:ilvl="0" w:tplc="55EA6B46">
      <w:start w:val="1"/>
      <w:numFmt w:val="decimal"/>
      <w:lvlText w:val="%1)"/>
      <w:lvlJc w:val="left"/>
      <w:pPr>
        <w:ind w:left="823" w:hanging="42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4" w15:restartNumberingAfterBreak="0">
    <w:nsid w:val="6AF5053A"/>
    <w:multiLevelType w:val="hybridMultilevel"/>
    <w:tmpl w:val="AE1AD024"/>
    <w:lvl w:ilvl="0" w:tplc="D5FE0448">
      <w:start w:val="1"/>
      <w:numFmt w:val="decimal"/>
      <w:lvlText w:val="%1)"/>
      <w:lvlJc w:val="left"/>
      <w:pPr>
        <w:ind w:left="763" w:hanging="360"/>
      </w:pPr>
      <w:rPr>
        <w:rFonts w:eastAsiaTheme="minorHAnsi"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5" w15:restartNumberingAfterBreak="0">
    <w:nsid w:val="7DEE5A05"/>
    <w:multiLevelType w:val="hybridMultilevel"/>
    <w:tmpl w:val="BAF83BC0"/>
    <w:lvl w:ilvl="0" w:tplc="F7FC448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9A"/>
    <w:rsid w:val="000337D8"/>
    <w:rsid w:val="00034657"/>
    <w:rsid w:val="000528E7"/>
    <w:rsid w:val="00056312"/>
    <w:rsid w:val="00074EC0"/>
    <w:rsid w:val="00083ACE"/>
    <w:rsid w:val="000A2862"/>
    <w:rsid w:val="000A5E2C"/>
    <w:rsid w:val="000D6237"/>
    <w:rsid w:val="0016130B"/>
    <w:rsid w:val="00162C36"/>
    <w:rsid w:val="001724FC"/>
    <w:rsid w:val="001770B8"/>
    <w:rsid w:val="00183BD2"/>
    <w:rsid w:val="00183CFE"/>
    <w:rsid w:val="00191E8D"/>
    <w:rsid w:val="001B1289"/>
    <w:rsid w:val="001C1802"/>
    <w:rsid w:val="001C41B1"/>
    <w:rsid w:val="001E5751"/>
    <w:rsid w:val="001F5A71"/>
    <w:rsid w:val="002213B0"/>
    <w:rsid w:val="0022196A"/>
    <w:rsid w:val="0022354A"/>
    <w:rsid w:val="00224DBF"/>
    <w:rsid w:val="00273114"/>
    <w:rsid w:val="00290ACF"/>
    <w:rsid w:val="002B4C3E"/>
    <w:rsid w:val="002C21C7"/>
    <w:rsid w:val="002C3089"/>
    <w:rsid w:val="002F1E0D"/>
    <w:rsid w:val="002F2118"/>
    <w:rsid w:val="003211E0"/>
    <w:rsid w:val="00341F57"/>
    <w:rsid w:val="0035494F"/>
    <w:rsid w:val="0038538C"/>
    <w:rsid w:val="00391BFB"/>
    <w:rsid w:val="003B08F8"/>
    <w:rsid w:val="003B24BD"/>
    <w:rsid w:val="003C07B1"/>
    <w:rsid w:val="003E00F2"/>
    <w:rsid w:val="00401A13"/>
    <w:rsid w:val="004237C1"/>
    <w:rsid w:val="00443C70"/>
    <w:rsid w:val="004462D2"/>
    <w:rsid w:val="00454C63"/>
    <w:rsid w:val="00467F18"/>
    <w:rsid w:val="0047400E"/>
    <w:rsid w:val="004820DC"/>
    <w:rsid w:val="004A1821"/>
    <w:rsid w:val="004B2649"/>
    <w:rsid w:val="004E210D"/>
    <w:rsid w:val="004E29AB"/>
    <w:rsid w:val="005069E7"/>
    <w:rsid w:val="00511A80"/>
    <w:rsid w:val="00511EB4"/>
    <w:rsid w:val="00513989"/>
    <w:rsid w:val="00523417"/>
    <w:rsid w:val="0053756A"/>
    <w:rsid w:val="00541081"/>
    <w:rsid w:val="00543783"/>
    <w:rsid w:val="00552C9D"/>
    <w:rsid w:val="00553231"/>
    <w:rsid w:val="00561DF6"/>
    <w:rsid w:val="0057406F"/>
    <w:rsid w:val="005A5E7D"/>
    <w:rsid w:val="005E11C9"/>
    <w:rsid w:val="005E3D00"/>
    <w:rsid w:val="006378E8"/>
    <w:rsid w:val="00656E79"/>
    <w:rsid w:val="00662AEB"/>
    <w:rsid w:val="00694718"/>
    <w:rsid w:val="006B4B11"/>
    <w:rsid w:val="006D7D13"/>
    <w:rsid w:val="006E5564"/>
    <w:rsid w:val="006F4178"/>
    <w:rsid w:val="0071255D"/>
    <w:rsid w:val="007309C8"/>
    <w:rsid w:val="007518FF"/>
    <w:rsid w:val="00770DE4"/>
    <w:rsid w:val="00771AA5"/>
    <w:rsid w:val="00774352"/>
    <w:rsid w:val="00775C0F"/>
    <w:rsid w:val="007829B2"/>
    <w:rsid w:val="007843E1"/>
    <w:rsid w:val="00786BE1"/>
    <w:rsid w:val="00791100"/>
    <w:rsid w:val="007D6AB8"/>
    <w:rsid w:val="007F2D64"/>
    <w:rsid w:val="0081683E"/>
    <w:rsid w:val="008207BF"/>
    <w:rsid w:val="00820896"/>
    <w:rsid w:val="008512A6"/>
    <w:rsid w:val="00857329"/>
    <w:rsid w:val="00862543"/>
    <w:rsid w:val="00867C48"/>
    <w:rsid w:val="00873849"/>
    <w:rsid w:val="00895923"/>
    <w:rsid w:val="008E031F"/>
    <w:rsid w:val="0090165B"/>
    <w:rsid w:val="00911487"/>
    <w:rsid w:val="00966386"/>
    <w:rsid w:val="0097123C"/>
    <w:rsid w:val="00975A11"/>
    <w:rsid w:val="009772E9"/>
    <w:rsid w:val="009A017D"/>
    <w:rsid w:val="009A598B"/>
    <w:rsid w:val="009C0840"/>
    <w:rsid w:val="009D4776"/>
    <w:rsid w:val="009E753D"/>
    <w:rsid w:val="009F0819"/>
    <w:rsid w:val="009F2C73"/>
    <w:rsid w:val="009F6AA7"/>
    <w:rsid w:val="00A00D42"/>
    <w:rsid w:val="00A0178D"/>
    <w:rsid w:val="00A035BB"/>
    <w:rsid w:val="00A065AC"/>
    <w:rsid w:val="00A116EA"/>
    <w:rsid w:val="00A24F48"/>
    <w:rsid w:val="00A47929"/>
    <w:rsid w:val="00A65B08"/>
    <w:rsid w:val="00A66309"/>
    <w:rsid w:val="00A731A7"/>
    <w:rsid w:val="00AC514C"/>
    <w:rsid w:val="00AD542D"/>
    <w:rsid w:val="00B21019"/>
    <w:rsid w:val="00B23675"/>
    <w:rsid w:val="00B35BC0"/>
    <w:rsid w:val="00B50424"/>
    <w:rsid w:val="00B720CE"/>
    <w:rsid w:val="00B767FD"/>
    <w:rsid w:val="00B96A15"/>
    <w:rsid w:val="00BB1AFC"/>
    <w:rsid w:val="00BC6CE0"/>
    <w:rsid w:val="00BD1D39"/>
    <w:rsid w:val="00BE3691"/>
    <w:rsid w:val="00BF0B7B"/>
    <w:rsid w:val="00BF4D9A"/>
    <w:rsid w:val="00C6399A"/>
    <w:rsid w:val="00C945F5"/>
    <w:rsid w:val="00CB2CE0"/>
    <w:rsid w:val="00CB70BE"/>
    <w:rsid w:val="00CC22EA"/>
    <w:rsid w:val="00CE1610"/>
    <w:rsid w:val="00CE1698"/>
    <w:rsid w:val="00CF6D99"/>
    <w:rsid w:val="00D34391"/>
    <w:rsid w:val="00D605A6"/>
    <w:rsid w:val="00D666C3"/>
    <w:rsid w:val="00DA072B"/>
    <w:rsid w:val="00DC5F35"/>
    <w:rsid w:val="00DE75E5"/>
    <w:rsid w:val="00DF54F4"/>
    <w:rsid w:val="00E23D9D"/>
    <w:rsid w:val="00E2544D"/>
    <w:rsid w:val="00E368E4"/>
    <w:rsid w:val="00E565F0"/>
    <w:rsid w:val="00E64ABC"/>
    <w:rsid w:val="00E7101A"/>
    <w:rsid w:val="00E81553"/>
    <w:rsid w:val="00E862A6"/>
    <w:rsid w:val="00EA628D"/>
    <w:rsid w:val="00ED60B1"/>
    <w:rsid w:val="00ED6421"/>
    <w:rsid w:val="00ED6DCE"/>
    <w:rsid w:val="00EE0C46"/>
    <w:rsid w:val="00F22A83"/>
    <w:rsid w:val="00F3026B"/>
    <w:rsid w:val="00F31ED1"/>
    <w:rsid w:val="00F43465"/>
    <w:rsid w:val="00F845AB"/>
    <w:rsid w:val="00F95EE9"/>
    <w:rsid w:val="00FF0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6ED03-3890-4E1F-824F-75401F9D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
    <w:basedOn w:val="a"/>
    <w:link w:val="a4"/>
    <w:uiPriority w:val="99"/>
    <w:unhideWhenUsed/>
    <w:rsid w:val="00C639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C6399A"/>
    <w:rPr>
      <w:color w:val="000000"/>
    </w:rPr>
  </w:style>
  <w:style w:type="character" w:customStyle="1" w:styleId="a4">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3"/>
    <w:uiPriority w:val="99"/>
    <w:locked/>
    <w:rsid w:val="00C6399A"/>
    <w:rPr>
      <w:rFonts w:ascii="Times New Roman" w:eastAsia="Times New Roman" w:hAnsi="Times New Roman" w:cs="Times New Roman"/>
      <w:sz w:val="24"/>
      <w:szCs w:val="24"/>
      <w:lang w:eastAsia="ru-RU"/>
    </w:rPr>
  </w:style>
  <w:style w:type="paragraph" w:styleId="a5">
    <w:name w:val="No Spacing"/>
    <w:uiPriority w:val="1"/>
    <w:qFormat/>
    <w:rsid w:val="00C6399A"/>
    <w:pPr>
      <w:spacing w:after="0" w:line="240" w:lineRule="auto"/>
    </w:pPr>
    <w:rPr>
      <w:rFonts w:ascii="Calibri" w:eastAsia="Calibri" w:hAnsi="Calibri" w:cs="Times New Roman"/>
    </w:rPr>
  </w:style>
  <w:style w:type="paragraph" w:styleId="a6">
    <w:name w:val="List Paragraph"/>
    <w:aliases w:val="маркированный"/>
    <w:basedOn w:val="a"/>
    <w:link w:val="a7"/>
    <w:uiPriority w:val="34"/>
    <w:qFormat/>
    <w:rsid w:val="00C6399A"/>
    <w:pPr>
      <w:ind w:left="720"/>
      <w:contextualSpacing/>
    </w:pPr>
    <w:rPr>
      <w:rFonts w:ascii="Calibri" w:eastAsia="Times New Roman" w:hAnsi="Calibri" w:cs="Times New Roman"/>
      <w:lang w:eastAsia="ru-RU"/>
    </w:rPr>
  </w:style>
  <w:style w:type="character" w:customStyle="1" w:styleId="a7">
    <w:name w:val="Абзац списка Знак"/>
    <w:aliases w:val="маркированный Знак"/>
    <w:link w:val="a6"/>
    <w:uiPriority w:val="34"/>
    <w:locked/>
    <w:rsid w:val="00C6399A"/>
    <w:rPr>
      <w:rFonts w:ascii="Calibri" w:eastAsia="Times New Roman" w:hAnsi="Calibri" w:cs="Times New Roman"/>
      <w:lang w:eastAsia="ru-RU"/>
    </w:rPr>
  </w:style>
  <w:style w:type="character" w:styleId="a8">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Footnote Reference_LVL64,f"/>
    <w:uiPriority w:val="99"/>
    <w:rsid w:val="00C6399A"/>
    <w:rPr>
      <w:vertAlign w:val="superscript"/>
    </w:rPr>
  </w:style>
  <w:style w:type="character" w:customStyle="1" w:styleId="s1">
    <w:name w:val="s1"/>
    <w:rsid w:val="00C6399A"/>
    <w:rPr>
      <w:rFonts w:ascii="Times New Roman" w:hAnsi="Times New Roman" w:cs="Times New Roman" w:hint="default"/>
      <w:b/>
      <w:bCs/>
      <w:i w:val="0"/>
      <w:iCs w:val="0"/>
      <w:strike w:val="0"/>
      <w:dstrike w:val="0"/>
      <w:color w:val="000000"/>
      <w:sz w:val="28"/>
      <w:szCs w:val="28"/>
      <w:u w:val="none"/>
      <w:effect w:val="none"/>
    </w:rPr>
  </w:style>
  <w:style w:type="paragraph" w:styleId="a9">
    <w:name w:val="footnote text"/>
    <w:aliases w:val="Текст сноски Знак1,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
    <w:basedOn w:val="a"/>
    <w:link w:val="aa"/>
    <w:uiPriority w:val="99"/>
    <w:rsid w:val="00C6399A"/>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2 Знак"/>
    <w:basedOn w:val="a0"/>
    <w:link w:val="a9"/>
    <w:uiPriority w:val="99"/>
    <w:rsid w:val="00C6399A"/>
    <w:rPr>
      <w:rFonts w:ascii="Times New Roman" w:eastAsia="Times New Roman" w:hAnsi="Times New Roman" w:cs="Times New Roman"/>
      <w:sz w:val="20"/>
      <w:szCs w:val="20"/>
      <w:lang w:eastAsia="ru-RU"/>
    </w:rPr>
  </w:style>
  <w:style w:type="paragraph" w:styleId="ab">
    <w:name w:val="Body Text Indent"/>
    <w:basedOn w:val="a"/>
    <w:link w:val="ac"/>
    <w:rsid w:val="00C6399A"/>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C6399A"/>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6399A"/>
    <w:rPr>
      <w:sz w:val="16"/>
      <w:szCs w:val="16"/>
    </w:rPr>
  </w:style>
  <w:style w:type="paragraph" w:styleId="ae">
    <w:name w:val="annotation text"/>
    <w:basedOn w:val="a"/>
    <w:link w:val="af"/>
    <w:uiPriority w:val="99"/>
    <w:semiHidden/>
    <w:unhideWhenUsed/>
    <w:rsid w:val="00C6399A"/>
    <w:pPr>
      <w:spacing w:line="240" w:lineRule="auto"/>
    </w:pPr>
    <w:rPr>
      <w:sz w:val="20"/>
      <w:szCs w:val="20"/>
    </w:rPr>
  </w:style>
  <w:style w:type="character" w:customStyle="1" w:styleId="af">
    <w:name w:val="Текст примечания Знак"/>
    <w:basedOn w:val="a0"/>
    <w:link w:val="ae"/>
    <w:uiPriority w:val="99"/>
    <w:semiHidden/>
    <w:rsid w:val="00C6399A"/>
    <w:rPr>
      <w:sz w:val="20"/>
      <w:szCs w:val="20"/>
    </w:rPr>
  </w:style>
  <w:style w:type="paragraph" w:styleId="af0">
    <w:name w:val="Balloon Text"/>
    <w:basedOn w:val="a"/>
    <w:link w:val="af1"/>
    <w:uiPriority w:val="99"/>
    <w:semiHidden/>
    <w:unhideWhenUsed/>
    <w:rsid w:val="00C6399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6399A"/>
    <w:rPr>
      <w:rFonts w:ascii="Tahoma" w:hAnsi="Tahoma" w:cs="Tahoma"/>
      <w:sz w:val="16"/>
      <w:szCs w:val="16"/>
    </w:rPr>
  </w:style>
  <w:style w:type="character" w:styleId="af2">
    <w:name w:val="Hyperlink"/>
    <w:basedOn w:val="a0"/>
    <w:uiPriority w:val="99"/>
    <w:unhideWhenUsed/>
    <w:rsid w:val="00341F57"/>
    <w:rPr>
      <w:color w:val="0000FF" w:themeColor="hyperlink"/>
      <w:u w:val="single"/>
    </w:rPr>
  </w:style>
  <w:style w:type="paragraph" w:styleId="HTML">
    <w:name w:val="HTML Preformatted"/>
    <w:basedOn w:val="a"/>
    <w:link w:val="HTML0"/>
    <w:uiPriority w:val="99"/>
    <w:semiHidden/>
    <w:unhideWhenUsed/>
    <w:rsid w:val="007F2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F2D64"/>
    <w:rPr>
      <w:rFonts w:ascii="Courier New" w:eastAsia="Times New Roman" w:hAnsi="Courier New" w:cs="Courier New"/>
      <w:sz w:val="20"/>
      <w:szCs w:val="20"/>
      <w:lang w:eastAsia="ru-RU"/>
    </w:rPr>
  </w:style>
  <w:style w:type="character" w:customStyle="1" w:styleId="y2iqfc">
    <w:name w:val="y2iqfc"/>
    <w:basedOn w:val="a0"/>
    <w:rsid w:val="00A00D42"/>
  </w:style>
  <w:style w:type="paragraph" w:styleId="af3">
    <w:name w:val="header"/>
    <w:basedOn w:val="a"/>
    <w:link w:val="af4"/>
    <w:uiPriority w:val="99"/>
    <w:unhideWhenUsed/>
    <w:rsid w:val="008512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8512A6"/>
  </w:style>
  <w:style w:type="paragraph" w:styleId="af5">
    <w:name w:val="footer"/>
    <w:basedOn w:val="a"/>
    <w:link w:val="af6"/>
    <w:uiPriority w:val="99"/>
    <w:unhideWhenUsed/>
    <w:rsid w:val="008512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851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41479">
      <w:bodyDiv w:val="1"/>
      <w:marLeft w:val="0"/>
      <w:marRight w:val="0"/>
      <w:marTop w:val="0"/>
      <w:marBottom w:val="0"/>
      <w:divBdr>
        <w:top w:val="none" w:sz="0" w:space="0" w:color="auto"/>
        <w:left w:val="none" w:sz="0" w:space="0" w:color="auto"/>
        <w:bottom w:val="none" w:sz="0" w:space="0" w:color="auto"/>
        <w:right w:val="none" w:sz="0" w:space="0" w:color="auto"/>
      </w:divBdr>
    </w:div>
    <w:div w:id="57482201">
      <w:bodyDiv w:val="1"/>
      <w:marLeft w:val="0"/>
      <w:marRight w:val="0"/>
      <w:marTop w:val="0"/>
      <w:marBottom w:val="0"/>
      <w:divBdr>
        <w:top w:val="none" w:sz="0" w:space="0" w:color="auto"/>
        <w:left w:val="none" w:sz="0" w:space="0" w:color="auto"/>
        <w:bottom w:val="none" w:sz="0" w:space="0" w:color="auto"/>
        <w:right w:val="none" w:sz="0" w:space="0" w:color="auto"/>
      </w:divBdr>
    </w:div>
    <w:div w:id="64303086">
      <w:bodyDiv w:val="1"/>
      <w:marLeft w:val="0"/>
      <w:marRight w:val="0"/>
      <w:marTop w:val="0"/>
      <w:marBottom w:val="0"/>
      <w:divBdr>
        <w:top w:val="none" w:sz="0" w:space="0" w:color="auto"/>
        <w:left w:val="none" w:sz="0" w:space="0" w:color="auto"/>
        <w:bottom w:val="none" w:sz="0" w:space="0" w:color="auto"/>
        <w:right w:val="none" w:sz="0" w:space="0" w:color="auto"/>
      </w:divBdr>
    </w:div>
    <w:div w:id="76291303">
      <w:bodyDiv w:val="1"/>
      <w:marLeft w:val="0"/>
      <w:marRight w:val="0"/>
      <w:marTop w:val="0"/>
      <w:marBottom w:val="0"/>
      <w:divBdr>
        <w:top w:val="none" w:sz="0" w:space="0" w:color="auto"/>
        <w:left w:val="none" w:sz="0" w:space="0" w:color="auto"/>
        <w:bottom w:val="none" w:sz="0" w:space="0" w:color="auto"/>
        <w:right w:val="none" w:sz="0" w:space="0" w:color="auto"/>
      </w:divBdr>
    </w:div>
    <w:div w:id="96995694">
      <w:bodyDiv w:val="1"/>
      <w:marLeft w:val="0"/>
      <w:marRight w:val="0"/>
      <w:marTop w:val="0"/>
      <w:marBottom w:val="0"/>
      <w:divBdr>
        <w:top w:val="none" w:sz="0" w:space="0" w:color="auto"/>
        <w:left w:val="none" w:sz="0" w:space="0" w:color="auto"/>
        <w:bottom w:val="none" w:sz="0" w:space="0" w:color="auto"/>
        <w:right w:val="none" w:sz="0" w:space="0" w:color="auto"/>
      </w:divBdr>
    </w:div>
    <w:div w:id="112134461">
      <w:bodyDiv w:val="1"/>
      <w:marLeft w:val="0"/>
      <w:marRight w:val="0"/>
      <w:marTop w:val="0"/>
      <w:marBottom w:val="0"/>
      <w:divBdr>
        <w:top w:val="none" w:sz="0" w:space="0" w:color="auto"/>
        <w:left w:val="none" w:sz="0" w:space="0" w:color="auto"/>
        <w:bottom w:val="none" w:sz="0" w:space="0" w:color="auto"/>
        <w:right w:val="none" w:sz="0" w:space="0" w:color="auto"/>
      </w:divBdr>
    </w:div>
    <w:div w:id="141242192">
      <w:bodyDiv w:val="1"/>
      <w:marLeft w:val="0"/>
      <w:marRight w:val="0"/>
      <w:marTop w:val="0"/>
      <w:marBottom w:val="0"/>
      <w:divBdr>
        <w:top w:val="none" w:sz="0" w:space="0" w:color="auto"/>
        <w:left w:val="none" w:sz="0" w:space="0" w:color="auto"/>
        <w:bottom w:val="none" w:sz="0" w:space="0" w:color="auto"/>
        <w:right w:val="none" w:sz="0" w:space="0" w:color="auto"/>
      </w:divBdr>
    </w:div>
    <w:div w:id="152263478">
      <w:bodyDiv w:val="1"/>
      <w:marLeft w:val="0"/>
      <w:marRight w:val="0"/>
      <w:marTop w:val="0"/>
      <w:marBottom w:val="0"/>
      <w:divBdr>
        <w:top w:val="none" w:sz="0" w:space="0" w:color="auto"/>
        <w:left w:val="none" w:sz="0" w:space="0" w:color="auto"/>
        <w:bottom w:val="none" w:sz="0" w:space="0" w:color="auto"/>
        <w:right w:val="none" w:sz="0" w:space="0" w:color="auto"/>
      </w:divBdr>
    </w:div>
    <w:div w:id="160124090">
      <w:bodyDiv w:val="1"/>
      <w:marLeft w:val="0"/>
      <w:marRight w:val="0"/>
      <w:marTop w:val="0"/>
      <w:marBottom w:val="0"/>
      <w:divBdr>
        <w:top w:val="none" w:sz="0" w:space="0" w:color="auto"/>
        <w:left w:val="none" w:sz="0" w:space="0" w:color="auto"/>
        <w:bottom w:val="none" w:sz="0" w:space="0" w:color="auto"/>
        <w:right w:val="none" w:sz="0" w:space="0" w:color="auto"/>
      </w:divBdr>
    </w:div>
    <w:div w:id="161550736">
      <w:bodyDiv w:val="1"/>
      <w:marLeft w:val="0"/>
      <w:marRight w:val="0"/>
      <w:marTop w:val="0"/>
      <w:marBottom w:val="0"/>
      <w:divBdr>
        <w:top w:val="none" w:sz="0" w:space="0" w:color="auto"/>
        <w:left w:val="none" w:sz="0" w:space="0" w:color="auto"/>
        <w:bottom w:val="none" w:sz="0" w:space="0" w:color="auto"/>
        <w:right w:val="none" w:sz="0" w:space="0" w:color="auto"/>
      </w:divBdr>
    </w:div>
    <w:div w:id="205457299">
      <w:bodyDiv w:val="1"/>
      <w:marLeft w:val="0"/>
      <w:marRight w:val="0"/>
      <w:marTop w:val="0"/>
      <w:marBottom w:val="0"/>
      <w:divBdr>
        <w:top w:val="none" w:sz="0" w:space="0" w:color="auto"/>
        <w:left w:val="none" w:sz="0" w:space="0" w:color="auto"/>
        <w:bottom w:val="none" w:sz="0" w:space="0" w:color="auto"/>
        <w:right w:val="none" w:sz="0" w:space="0" w:color="auto"/>
      </w:divBdr>
    </w:div>
    <w:div w:id="219828090">
      <w:bodyDiv w:val="1"/>
      <w:marLeft w:val="0"/>
      <w:marRight w:val="0"/>
      <w:marTop w:val="0"/>
      <w:marBottom w:val="0"/>
      <w:divBdr>
        <w:top w:val="none" w:sz="0" w:space="0" w:color="auto"/>
        <w:left w:val="none" w:sz="0" w:space="0" w:color="auto"/>
        <w:bottom w:val="none" w:sz="0" w:space="0" w:color="auto"/>
        <w:right w:val="none" w:sz="0" w:space="0" w:color="auto"/>
      </w:divBdr>
    </w:div>
    <w:div w:id="242642437">
      <w:bodyDiv w:val="1"/>
      <w:marLeft w:val="0"/>
      <w:marRight w:val="0"/>
      <w:marTop w:val="0"/>
      <w:marBottom w:val="0"/>
      <w:divBdr>
        <w:top w:val="none" w:sz="0" w:space="0" w:color="auto"/>
        <w:left w:val="none" w:sz="0" w:space="0" w:color="auto"/>
        <w:bottom w:val="none" w:sz="0" w:space="0" w:color="auto"/>
        <w:right w:val="none" w:sz="0" w:space="0" w:color="auto"/>
      </w:divBdr>
    </w:div>
    <w:div w:id="320474855">
      <w:bodyDiv w:val="1"/>
      <w:marLeft w:val="0"/>
      <w:marRight w:val="0"/>
      <w:marTop w:val="0"/>
      <w:marBottom w:val="0"/>
      <w:divBdr>
        <w:top w:val="none" w:sz="0" w:space="0" w:color="auto"/>
        <w:left w:val="none" w:sz="0" w:space="0" w:color="auto"/>
        <w:bottom w:val="none" w:sz="0" w:space="0" w:color="auto"/>
        <w:right w:val="none" w:sz="0" w:space="0" w:color="auto"/>
      </w:divBdr>
    </w:div>
    <w:div w:id="382102193">
      <w:bodyDiv w:val="1"/>
      <w:marLeft w:val="0"/>
      <w:marRight w:val="0"/>
      <w:marTop w:val="0"/>
      <w:marBottom w:val="0"/>
      <w:divBdr>
        <w:top w:val="none" w:sz="0" w:space="0" w:color="auto"/>
        <w:left w:val="none" w:sz="0" w:space="0" w:color="auto"/>
        <w:bottom w:val="none" w:sz="0" w:space="0" w:color="auto"/>
        <w:right w:val="none" w:sz="0" w:space="0" w:color="auto"/>
      </w:divBdr>
    </w:div>
    <w:div w:id="395202076">
      <w:bodyDiv w:val="1"/>
      <w:marLeft w:val="0"/>
      <w:marRight w:val="0"/>
      <w:marTop w:val="0"/>
      <w:marBottom w:val="0"/>
      <w:divBdr>
        <w:top w:val="none" w:sz="0" w:space="0" w:color="auto"/>
        <w:left w:val="none" w:sz="0" w:space="0" w:color="auto"/>
        <w:bottom w:val="none" w:sz="0" w:space="0" w:color="auto"/>
        <w:right w:val="none" w:sz="0" w:space="0" w:color="auto"/>
      </w:divBdr>
    </w:div>
    <w:div w:id="404768150">
      <w:bodyDiv w:val="1"/>
      <w:marLeft w:val="0"/>
      <w:marRight w:val="0"/>
      <w:marTop w:val="0"/>
      <w:marBottom w:val="0"/>
      <w:divBdr>
        <w:top w:val="none" w:sz="0" w:space="0" w:color="auto"/>
        <w:left w:val="none" w:sz="0" w:space="0" w:color="auto"/>
        <w:bottom w:val="none" w:sz="0" w:space="0" w:color="auto"/>
        <w:right w:val="none" w:sz="0" w:space="0" w:color="auto"/>
      </w:divBdr>
    </w:div>
    <w:div w:id="411853348">
      <w:bodyDiv w:val="1"/>
      <w:marLeft w:val="0"/>
      <w:marRight w:val="0"/>
      <w:marTop w:val="0"/>
      <w:marBottom w:val="0"/>
      <w:divBdr>
        <w:top w:val="none" w:sz="0" w:space="0" w:color="auto"/>
        <w:left w:val="none" w:sz="0" w:space="0" w:color="auto"/>
        <w:bottom w:val="none" w:sz="0" w:space="0" w:color="auto"/>
        <w:right w:val="none" w:sz="0" w:space="0" w:color="auto"/>
      </w:divBdr>
    </w:div>
    <w:div w:id="483011569">
      <w:bodyDiv w:val="1"/>
      <w:marLeft w:val="0"/>
      <w:marRight w:val="0"/>
      <w:marTop w:val="0"/>
      <w:marBottom w:val="0"/>
      <w:divBdr>
        <w:top w:val="none" w:sz="0" w:space="0" w:color="auto"/>
        <w:left w:val="none" w:sz="0" w:space="0" w:color="auto"/>
        <w:bottom w:val="none" w:sz="0" w:space="0" w:color="auto"/>
        <w:right w:val="none" w:sz="0" w:space="0" w:color="auto"/>
      </w:divBdr>
    </w:div>
    <w:div w:id="490803077">
      <w:bodyDiv w:val="1"/>
      <w:marLeft w:val="0"/>
      <w:marRight w:val="0"/>
      <w:marTop w:val="0"/>
      <w:marBottom w:val="0"/>
      <w:divBdr>
        <w:top w:val="none" w:sz="0" w:space="0" w:color="auto"/>
        <w:left w:val="none" w:sz="0" w:space="0" w:color="auto"/>
        <w:bottom w:val="none" w:sz="0" w:space="0" w:color="auto"/>
        <w:right w:val="none" w:sz="0" w:space="0" w:color="auto"/>
      </w:divBdr>
    </w:div>
    <w:div w:id="543709998">
      <w:bodyDiv w:val="1"/>
      <w:marLeft w:val="0"/>
      <w:marRight w:val="0"/>
      <w:marTop w:val="0"/>
      <w:marBottom w:val="0"/>
      <w:divBdr>
        <w:top w:val="none" w:sz="0" w:space="0" w:color="auto"/>
        <w:left w:val="none" w:sz="0" w:space="0" w:color="auto"/>
        <w:bottom w:val="none" w:sz="0" w:space="0" w:color="auto"/>
        <w:right w:val="none" w:sz="0" w:space="0" w:color="auto"/>
      </w:divBdr>
    </w:div>
    <w:div w:id="548537989">
      <w:bodyDiv w:val="1"/>
      <w:marLeft w:val="0"/>
      <w:marRight w:val="0"/>
      <w:marTop w:val="0"/>
      <w:marBottom w:val="0"/>
      <w:divBdr>
        <w:top w:val="none" w:sz="0" w:space="0" w:color="auto"/>
        <w:left w:val="none" w:sz="0" w:space="0" w:color="auto"/>
        <w:bottom w:val="none" w:sz="0" w:space="0" w:color="auto"/>
        <w:right w:val="none" w:sz="0" w:space="0" w:color="auto"/>
      </w:divBdr>
    </w:div>
    <w:div w:id="556284118">
      <w:bodyDiv w:val="1"/>
      <w:marLeft w:val="0"/>
      <w:marRight w:val="0"/>
      <w:marTop w:val="0"/>
      <w:marBottom w:val="0"/>
      <w:divBdr>
        <w:top w:val="none" w:sz="0" w:space="0" w:color="auto"/>
        <w:left w:val="none" w:sz="0" w:space="0" w:color="auto"/>
        <w:bottom w:val="none" w:sz="0" w:space="0" w:color="auto"/>
        <w:right w:val="none" w:sz="0" w:space="0" w:color="auto"/>
      </w:divBdr>
    </w:div>
    <w:div w:id="561913088">
      <w:bodyDiv w:val="1"/>
      <w:marLeft w:val="0"/>
      <w:marRight w:val="0"/>
      <w:marTop w:val="0"/>
      <w:marBottom w:val="0"/>
      <w:divBdr>
        <w:top w:val="none" w:sz="0" w:space="0" w:color="auto"/>
        <w:left w:val="none" w:sz="0" w:space="0" w:color="auto"/>
        <w:bottom w:val="none" w:sz="0" w:space="0" w:color="auto"/>
        <w:right w:val="none" w:sz="0" w:space="0" w:color="auto"/>
      </w:divBdr>
    </w:div>
    <w:div w:id="608245464">
      <w:bodyDiv w:val="1"/>
      <w:marLeft w:val="0"/>
      <w:marRight w:val="0"/>
      <w:marTop w:val="0"/>
      <w:marBottom w:val="0"/>
      <w:divBdr>
        <w:top w:val="none" w:sz="0" w:space="0" w:color="auto"/>
        <w:left w:val="none" w:sz="0" w:space="0" w:color="auto"/>
        <w:bottom w:val="none" w:sz="0" w:space="0" w:color="auto"/>
        <w:right w:val="none" w:sz="0" w:space="0" w:color="auto"/>
      </w:divBdr>
    </w:div>
    <w:div w:id="621424634">
      <w:bodyDiv w:val="1"/>
      <w:marLeft w:val="0"/>
      <w:marRight w:val="0"/>
      <w:marTop w:val="0"/>
      <w:marBottom w:val="0"/>
      <w:divBdr>
        <w:top w:val="none" w:sz="0" w:space="0" w:color="auto"/>
        <w:left w:val="none" w:sz="0" w:space="0" w:color="auto"/>
        <w:bottom w:val="none" w:sz="0" w:space="0" w:color="auto"/>
        <w:right w:val="none" w:sz="0" w:space="0" w:color="auto"/>
      </w:divBdr>
    </w:div>
    <w:div w:id="624851443">
      <w:bodyDiv w:val="1"/>
      <w:marLeft w:val="0"/>
      <w:marRight w:val="0"/>
      <w:marTop w:val="0"/>
      <w:marBottom w:val="0"/>
      <w:divBdr>
        <w:top w:val="none" w:sz="0" w:space="0" w:color="auto"/>
        <w:left w:val="none" w:sz="0" w:space="0" w:color="auto"/>
        <w:bottom w:val="none" w:sz="0" w:space="0" w:color="auto"/>
        <w:right w:val="none" w:sz="0" w:space="0" w:color="auto"/>
      </w:divBdr>
    </w:div>
    <w:div w:id="639768256">
      <w:bodyDiv w:val="1"/>
      <w:marLeft w:val="0"/>
      <w:marRight w:val="0"/>
      <w:marTop w:val="0"/>
      <w:marBottom w:val="0"/>
      <w:divBdr>
        <w:top w:val="none" w:sz="0" w:space="0" w:color="auto"/>
        <w:left w:val="none" w:sz="0" w:space="0" w:color="auto"/>
        <w:bottom w:val="none" w:sz="0" w:space="0" w:color="auto"/>
        <w:right w:val="none" w:sz="0" w:space="0" w:color="auto"/>
      </w:divBdr>
    </w:div>
    <w:div w:id="641933425">
      <w:bodyDiv w:val="1"/>
      <w:marLeft w:val="0"/>
      <w:marRight w:val="0"/>
      <w:marTop w:val="0"/>
      <w:marBottom w:val="0"/>
      <w:divBdr>
        <w:top w:val="none" w:sz="0" w:space="0" w:color="auto"/>
        <w:left w:val="none" w:sz="0" w:space="0" w:color="auto"/>
        <w:bottom w:val="none" w:sz="0" w:space="0" w:color="auto"/>
        <w:right w:val="none" w:sz="0" w:space="0" w:color="auto"/>
      </w:divBdr>
    </w:div>
    <w:div w:id="645277177">
      <w:bodyDiv w:val="1"/>
      <w:marLeft w:val="0"/>
      <w:marRight w:val="0"/>
      <w:marTop w:val="0"/>
      <w:marBottom w:val="0"/>
      <w:divBdr>
        <w:top w:val="none" w:sz="0" w:space="0" w:color="auto"/>
        <w:left w:val="none" w:sz="0" w:space="0" w:color="auto"/>
        <w:bottom w:val="none" w:sz="0" w:space="0" w:color="auto"/>
        <w:right w:val="none" w:sz="0" w:space="0" w:color="auto"/>
      </w:divBdr>
    </w:div>
    <w:div w:id="670371548">
      <w:bodyDiv w:val="1"/>
      <w:marLeft w:val="0"/>
      <w:marRight w:val="0"/>
      <w:marTop w:val="0"/>
      <w:marBottom w:val="0"/>
      <w:divBdr>
        <w:top w:val="none" w:sz="0" w:space="0" w:color="auto"/>
        <w:left w:val="none" w:sz="0" w:space="0" w:color="auto"/>
        <w:bottom w:val="none" w:sz="0" w:space="0" w:color="auto"/>
        <w:right w:val="none" w:sz="0" w:space="0" w:color="auto"/>
      </w:divBdr>
    </w:div>
    <w:div w:id="694230050">
      <w:bodyDiv w:val="1"/>
      <w:marLeft w:val="0"/>
      <w:marRight w:val="0"/>
      <w:marTop w:val="0"/>
      <w:marBottom w:val="0"/>
      <w:divBdr>
        <w:top w:val="none" w:sz="0" w:space="0" w:color="auto"/>
        <w:left w:val="none" w:sz="0" w:space="0" w:color="auto"/>
        <w:bottom w:val="none" w:sz="0" w:space="0" w:color="auto"/>
        <w:right w:val="none" w:sz="0" w:space="0" w:color="auto"/>
      </w:divBdr>
    </w:div>
    <w:div w:id="741103206">
      <w:bodyDiv w:val="1"/>
      <w:marLeft w:val="0"/>
      <w:marRight w:val="0"/>
      <w:marTop w:val="0"/>
      <w:marBottom w:val="0"/>
      <w:divBdr>
        <w:top w:val="none" w:sz="0" w:space="0" w:color="auto"/>
        <w:left w:val="none" w:sz="0" w:space="0" w:color="auto"/>
        <w:bottom w:val="none" w:sz="0" w:space="0" w:color="auto"/>
        <w:right w:val="none" w:sz="0" w:space="0" w:color="auto"/>
      </w:divBdr>
    </w:div>
    <w:div w:id="743334194">
      <w:bodyDiv w:val="1"/>
      <w:marLeft w:val="0"/>
      <w:marRight w:val="0"/>
      <w:marTop w:val="0"/>
      <w:marBottom w:val="0"/>
      <w:divBdr>
        <w:top w:val="none" w:sz="0" w:space="0" w:color="auto"/>
        <w:left w:val="none" w:sz="0" w:space="0" w:color="auto"/>
        <w:bottom w:val="none" w:sz="0" w:space="0" w:color="auto"/>
        <w:right w:val="none" w:sz="0" w:space="0" w:color="auto"/>
      </w:divBdr>
    </w:div>
    <w:div w:id="773211888">
      <w:bodyDiv w:val="1"/>
      <w:marLeft w:val="0"/>
      <w:marRight w:val="0"/>
      <w:marTop w:val="0"/>
      <w:marBottom w:val="0"/>
      <w:divBdr>
        <w:top w:val="none" w:sz="0" w:space="0" w:color="auto"/>
        <w:left w:val="none" w:sz="0" w:space="0" w:color="auto"/>
        <w:bottom w:val="none" w:sz="0" w:space="0" w:color="auto"/>
        <w:right w:val="none" w:sz="0" w:space="0" w:color="auto"/>
      </w:divBdr>
    </w:div>
    <w:div w:id="802500379">
      <w:bodyDiv w:val="1"/>
      <w:marLeft w:val="0"/>
      <w:marRight w:val="0"/>
      <w:marTop w:val="0"/>
      <w:marBottom w:val="0"/>
      <w:divBdr>
        <w:top w:val="none" w:sz="0" w:space="0" w:color="auto"/>
        <w:left w:val="none" w:sz="0" w:space="0" w:color="auto"/>
        <w:bottom w:val="none" w:sz="0" w:space="0" w:color="auto"/>
        <w:right w:val="none" w:sz="0" w:space="0" w:color="auto"/>
      </w:divBdr>
    </w:div>
    <w:div w:id="851139352">
      <w:bodyDiv w:val="1"/>
      <w:marLeft w:val="0"/>
      <w:marRight w:val="0"/>
      <w:marTop w:val="0"/>
      <w:marBottom w:val="0"/>
      <w:divBdr>
        <w:top w:val="none" w:sz="0" w:space="0" w:color="auto"/>
        <w:left w:val="none" w:sz="0" w:space="0" w:color="auto"/>
        <w:bottom w:val="none" w:sz="0" w:space="0" w:color="auto"/>
        <w:right w:val="none" w:sz="0" w:space="0" w:color="auto"/>
      </w:divBdr>
    </w:div>
    <w:div w:id="859591306">
      <w:bodyDiv w:val="1"/>
      <w:marLeft w:val="0"/>
      <w:marRight w:val="0"/>
      <w:marTop w:val="0"/>
      <w:marBottom w:val="0"/>
      <w:divBdr>
        <w:top w:val="none" w:sz="0" w:space="0" w:color="auto"/>
        <w:left w:val="none" w:sz="0" w:space="0" w:color="auto"/>
        <w:bottom w:val="none" w:sz="0" w:space="0" w:color="auto"/>
        <w:right w:val="none" w:sz="0" w:space="0" w:color="auto"/>
      </w:divBdr>
    </w:div>
    <w:div w:id="866330308">
      <w:bodyDiv w:val="1"/>
      <w:marLeft w:val="0"/>
      <w:marRight w:val="0"/>
      <w:marTop w:val="0"/>
      <w:marBottom w:val="0"/>
      <w:divBdr>
        <w:top w:val="none" w:sz="0" w:space="0" w:color="auto"/>
        <w:left w:val="none" w:sz="0" w:space="0" w:color="auto"/>
        <w:bottom w:val="none" w:sz="0" w:space="0" w:color="auto"/>
        <w:right w:val="none" w:sz="0" w:space="0" w:color="auto"/>
      </w:divBdr>
    </w:div>
    <w:div w:id="879629990">
      <w:bodyDiv w:val="1"/>
      <w:marLeft w:val="0"/>
      <w:marRight w:val="0"/>
      <w:marTop w:val="0"/>
      <w:marBottom w:val="0"/>
      <w:divBdr>
        <w:top w:val="none" w:sz="0" w:space="0" w:color="auto"/>
        <w:left w:val="none" w:sz="0" w:space="0" w:color="auto"/>
        <w:bottom w:val="none" w:sz="0" w:space="0" w:color="auto"/>
        <w:right w:val="none" w:sz="0" w:space="0" w:color="auto"/>
      </w:divBdr>
    </w:div>
    <w:div w:id="1016034949">
      <w:bodyDiv w:val="1"/>
      <w:marLeft w:val="0"/>
      <w:marRight w:val="0"/>
      <w:marTop w:val="0"/>
      <w:marBottom w:val="0"/>
      <w:divBdr>
        <w:top w:val="none" w:sz="0" w:space="0" w:color="auto"/>
        <w:left w:val="none" w:sz="0" w:space="0" w:color="auto"/>
        <w:bottom w:val="none" w:sz="0" w:space="0" w:color="auto"/>
        <w:right w:val="none" w:sz="0" w:space="0" w:color="auto"/>
      </w:divBdr>
    </w:div>
    <w:div w:id="1050223222">
      <w:bodyDiv w:val="1"/>
      <w:marLeft w:val="0"/>
      <w:marRight w:val="0"/>
      <w:marTop w:val="0"/>
      <w:marBottom w:val="0"/>
      <w:divBdr>
        <w:top w:val="none" w:sz="0" w:space="0" w:color="auto"/>
        <w:left w:val="none" w:sz="0" w:space="0" w:color="auto"/>
        <w:bottom w:val="none" w:sz="0" w:space="0" w:color="auto"/>
        <w:right w:val="none" w:sz="0" w:space="0" w:color="auto"/>
      </w:divBdr>
    </w:div>
    <w:div w:id="1097018269">
      <w:bodyDiv w:val="1"/>
      <w:marLeft w:val="0"/>
      <w:marRight w:val="0"/>
      <w:marTop w:val="0"/>
      <w:marBottom w:val="0"/>
      <w:divBdr>
        <w:top w:val="none" w:sz="0" w:space="0" w:color="auto"/>
        <w:left w:val="none" w:sz="0" w:space="0" w:color="auto"/>
        <w:bottom w:val="none" w:sz="0" w:space="0" w:color="auto"/>
        <w:right w:val="none" w:sz="0" w:space="0" w:color="auto"/>
      </w:divBdr>
    </w:div>
    <w:div w:id="1110857821">
      <w:bodyDiv w:val="1"/>
      <w:marLeft w:val="0"/>
      <w:marRight w:val="0"/>
      <w:marTop w:val="0"/>
      <w:marBottom w:val="0"/>
      <w:divBdr>
        <w:top w:val="none" w:sz="0" w:space="0" w:color="auto"/>
        <w:left w:val="none" w:sz="0" w:space="0" w:color="auto"/>
        <w:bottom w:val="none" w:sz="0" w:space="0" w:color="auto"/>
        <w:right w:val="none" w:sz="0" w:space="0" w:color="auto"/>
      </w:divBdr>
    </w:div>
    <w:div w:id="1143624043">
      <w:bodyDiv w:val="1"/>
      <w:marLeft w:val="0"/>
      <w:marRight w:val="0"/>
      <w:marTop w:val="0"/>
      <w:marBottom w:val="0"/>
      <w:divBdr>
        <w:top w:val="none" w:sz="0" w:space="0" w:color="auto"/>
        <w:left w:val="none" w:sz="0" w:space="0" w:color="auto"/>
        <w:bottom w:val="none" w:sz="0" w:space="0" w:color="auto"/>
        <w:right w:val="none" w:sz="0" w:space="0" w:color="auto"/>
      </w:divBdr>
    </w:div>
    <w:div w:id="1148785616">
      <w:bodyDiv w:val="1"/>
      <w:marLeft w:val="0"/>
      <w:marRight w:val="0"/>
      <w:marTop w:val="0"/>
      <w:marBottom w:val="0"/>
      <w:divBdr>
        <w:top w:val="none" w:sz="0" w:space="0" w:color="auto"/>
        <w:left w:val="none" w:sz="0" w:space="0" w:color="auto"/>
        <w:bottom w:val="none" w:sz="0" w:space="0" w:color="auto"/>
        <w:right w:val="none" w:sz="0" w:space="0" w:color="auto"/>
      </w:divBdr>
    </w:div>
    <w:div w:id="1161238177">
      <w:bodyDiv w:val="1"/>
      <w:marLeft w:val="0"/>
      <w:marRight w:val="0"/>
      <w:marTop w:val="0"/>
      <w:marBottom w:val="0"/>
      <w:divBdr>
        <w:top w:val="none" w:sz="0" w:space="0" w:color="auto"/>
        <w:left w:val="none" w:sz="0" w:space="0" w:color="auto"/>
        <w:bottom w:val="none" w:sz="0" w:space="0" w:color="auto"/>
        <w:right w:val="none" w:sz="0" w:space="0" w:color="auto"/>
      </w:divBdr>
    </w:div>
    <w:div w:id="1211117035">
      <w:bodyDiv w:val="1"/>
      <w:marLeft w:val="0"/>
      <w:marRight w:val="0"/>
      <w:marTop w:val="0"/>
      <w:marBottom w:val="0"/>
      <w:divBdr>
        <w:top w:val="none" w:sz="0" w:space="0" w:color="auto"/>
        <w:left w:val="none" w:sz="0" w:space="0" w:color="auto"/>
        <w:bottom w:val="none" w:sz="0" w:space="0" w:color="auto"/>
        <w:right w:val="none" w:sz="0" w:space="0" w:color="auto"/>
      </w:divBdr>
    </w:div>
    <w:div w:id="1236471802">
      <w:bodyDiv w:val="1"/>
      <w:marLeft w:val="0"/>
      <w:marRight w:val="0"/>
      <w:marTop w:val="0"/>
      <w:marBottom w:val="0"/>
      <w:divBdr>
        <w:top w:val="none" w:sz="0" w:space="0" w:color="auto"/>
        <w:left w:val="none" w:sz="0" w:space="0" w:color="auto"/>
        <w:bottom w:val="none" w:sz="0" w:space="0" w:color="auto"/>
        <w:right w:val="none" w:sz="0" w:space="0" w:color="auto"/>
      </w:divBdr>
    </w:div>
    <w:div w:id="1277758868">
      <w:bodyDiv w:val="1"/>
      <w:marLeft w:val="0"/>
      <w:marRight w:val="0"/>
      <w:marTop w:val="0"/>
      <w:marBottom w:val="0"/>
      <w:divBdr>
        <w:top w:val="none" w:sz="0" w:space="0" w:color="auto"/>
        <w:left w:val="none" w:sz="0" w:space="0" w:color="auto"/>
        <w:bottom w:val="none" w:sz="0" w:space="0" w:color="auto"/>
        <w:right w:val="none" w:sz="0" w:space="0" w:color="auto"/>
      </w:divBdr>
    </w:div>
    <w:div w:id="1297447707">
      <w:bodyDiv w:val="1"/>
      <w:marLeft w:val="0"/>
      <w:marRight w:val="0"/>
      <w:marTop w:val="0"/>
      <w:marBottom w:val="0"/>
      <w:divBdr>
        <w:top w:val="none" w:sz="0" w:space="0" w:color="auto"/>
        <w:left w:val="none" w:sz="0" w:space="0" w:color="auto"/>
        <w:bottom w:val="none" w:sz="0" w:space="0" w:color="auto"/>
        <w:right w:val="none" w:sz="0" w:space="0" w:color="auto"/>
      </w:divBdr>
    </w:div>
    <w:div w:id="1323462336">
      <w:bodyDiv w:val="1"/>
      <w:marLeft w:val="0"/>
      <w:marRight w:val="0"/>
      <w:marTop w:val="0"/>
      <w:marBottom w:val="0"/>
      <w:divBdr>
        <w:top w:val="none" w:sz="0" w:space="0" w:color="auto"/>
        <w:left w:val="none" w:sz="0" w:space="0" w:color="auto"/>
        <w:bottom w:val="none" w:sz="0" w:space="0" w:color="auto"/>
        <w:right w:val="none" w:sz="0" w:space="0" w:color="auto"/>
      </w:divBdr>
    </w:div>
    <w:div w:id="1328286029">
      <w:bodyDiv w:val="1"/>
      <w:marLeft w:val="0"/>
      <w:marRight w:val="0"/>
      <w:marTop w:val="0"/>
      <w:marBottom w:val="0"/>
      <w:divBdr>
        <w:top w:val="none" w:sz="0" w:space="0" w:color="auto"/>
        <w:left w:val="none" w:sz="0" w:space="0" w:color="auto"/>
        <w:bottom w:val="none" w:sz="0" w:space="0" w:color="auto"/>
        <w:right w:val="none" w:sz="0" w:space="0" w:color="auto"/>
      </w:divBdr>
    </w:div>
    <w:div w:id="1332877336">
      <w:bodyDiv w:val="1"/>
      <w:marLeft w:val="0"/>
      <w:marRight w:val="0"/>
      <w:marTop w:val="0"/>
      <w:marBottom w:val="0"/>
      <w:divBdr>
        <w:top w:val="none" w:sz="0" w:space="0" w:color="auto"/>
        <w:left w:val="none" w:sz="0" w:space="0" w:color="auto"/>
        <w:bottom w:val="none" w:sz="0" w:space="0" w:color="auto"/>
        <w:right w:val="none" w:sz="0" w:space="0" w:color="auto"/>
      </w:divBdr>
    </w:div>
    <w:div w:id="1347174106">
      <w:bodyDiv w:val="1"/>
      <w:marLeft w:val="0"/>
      <w:marRight w:val="0"/>
      <w:marTop w:val="0"/>
      <w:marBottom w:val="0"/>
      <w:divBdr>
        <w:top w:val="none" w:sz="0" w:space="0" w:color="auto"/>
        <w:left w:val="none" w:sz="0" w:space="0" w:color="auto"/>
        <w:bottom w:val="none" w:sz="0" w:space="0" w:color="auto"/>
        <w:right w:val="none" w:sz="0" w:space="0" w:color="auto"/>
      </w:divBdr>
    </w:div>
    <w:div w:id="1368990388">
      <w:bodyDiv w:val="1"/>
      <w:marLeft w:val="0"/>
      <w:marRight w:val="0"/>
      <w:marTop w:val="0"/>
      <w:marBottom w:val="0"/>
      <w:divBdr>
        <w:top w:val="none" w:sz="0" w:space="0" w:color="auto"/>
        <w:left w:val="none" w:sz="0" w:space="0" w:color="auto"/>
        <w:bottom w:val="none" w:sz="0" w:space="0" w:color="auto"/>
        <w:right w:val="none" w:sz="0" w:space="0" w:color="auto"/>
      </w:divBdr>
    </w:div>
    <w:div w:id="1403599494">
      <w:bodyDiv w:val="1"/>
      <w:marLeft w:val="0"/>
      <w:marRight w:val="0"/>
      <w:marTop w:val="0"/>
      <w:marBottom w:val="0"/>
      <w:divBdr>
        <w:top w:val="none" w:sz="0" w:space="0" w:color="auto"/>
        <w:left w:val="none" w:sz="0" w:space="0" w:color="auto"/>
        <w:bottom w:val="none" w:sz="0" w:space="0" w:color="auto"/>
        <w:right w:val="none" w:sz="0" w:space="0" w:color="auto"/>
      </w:divBdr>
      <w:divsChild>
        <w:div w:id="2097707258">
          <w:marLeft w:val="0"/>
          <w:marRight w:val="0"/>
          <w:marTop w:val="0"/>
          <w:marBottom w:val="0"/>
          <w:divBdr>
            <w:top w:val="none" w:sz="0" w:space="0" w:color="auto"/>
            <w:left w:val="none" w:sz="0" w:space="0" w:color="auto"/>
            <w:bottom w:val="none" w:sz="0" w:space="0" w:color="auto"/>
            <w:right w:val="none" w:sz="0" w:space="0" w:color="auto"/>
          </w:divBdr>
        </w:div>
      </w:divsChild>
    </w:div>
    <w:div w:id="1405298541">
      <w:bodyDiv w:val="1"/>
      <w:marLeft w:val="0"/>
      <w:marRight w:val="0"/>
      <w:marTop w:val="0"/>
      <w:marBottom w:val="0"/>
      <w:divBdr>
        <w:top w:val="none" w:sz="0" w:space="0" w:color="auto"/>
        <w:left w:val="none" w:sz="0" w:space="0" w:color="auto"/>
        <w:bottom w:val="none" w:sz="0" w:space="0" w:color="auto"/>
        <w:right w:val="none" w:sz="0" w:space="0" w:color="auto"/>
      </w:divBdr>
    </w:div>
    <w:div w:id="1433863469">
      <w:bodyDiv w:val="1"/>
      <w:marLeft w:val="0"/>
      <w:marRight w:val="0"/>
      <w:marTop w:val="0"/>
      <w:marBottom w:val="0"/>
      <w:divBdr>
        <w:top w:val="none" w:sz="0" w:space="0" w:color="auto"/>
        <w:left w:val="none" w:sz="0" w:space="0" w:color="auto"/>
        <w:bottom w:val="none" w:sz="0" w:space="0" w:color="auto"/>
        <w:right w:val="none" w:sz="0" w:space="0" w:color="auto"/>
      </w:divBdr>
    </w:div>
    <w:div w:id="1456561007">
      <w:bodyDiv w:val="1"/>
      <w:marLeft w:val="0"/>
      <w:marRight w:val="0"/>
      <w:marTop w:val="0"/>
      <w:marBottom w:val="0"/>
      <w:divBdr>
        <w:top w:val="none" w:sz="0" w:space="0" w:color="auto"/>
        <w:left w:val="none" w:sz="0" w:space="0" w:color="auto"/>
        <w:bottom w:val="none" w:sz="0" w:space="0" w:color="auto"/>
        <w:right w:val="none" w:sz="0" w:space="0" w:color="auto"/>
      </w:divBdr>
    </w:div>
    <w:div w:id="1480999236">
      <w:bodyDiv w:val="1"/>
      <w:marLeft w:val="0"/>
      <w:marRight w:val="0"/>
      <w:marTop w:val="0"/>
      <w:marBottom w:val="0"/>
      <w:divBdr>
        <w:top w:val="none" w:sz="0" w:space="0" w:color="auto"/>
        <w:left w:val="none" w:sz="0" w:space="0" w:color="auto"/>
        <w:bottom w:val="none" w:sz="0" w:space="0" w:color="auto"/>
        <w:right w:val="none" w:sz="0" w:space="0" w:color="auto"/>
      </w:divBdr>
    </w:div>
    <w:div w:id="1506171216">
      <w:bodyDiv w:val="1"/>
      <w:marLeft w:val="0"/>
      <w:marRight w:val="0"/>
      <w:marTop w:val="0"/>
      <w:marBottom w:val="0"/>
      <w:divBdr>
        <w:top w:val="none" w:sz="0" w:space="0" w:color="auto"/>
        <w:left w:val="none" w:sz="0" w:space="0" w:color="auto"/>
        <w:bottom w:val="none" w:sz="0" w:space="0" w:color="auto"/>
        <w:right w:val="none" w:sz="0" w:space="0" w:color="auto"/>
      </w:divBdr>
    </w:div>
    <w:div w:id="1508322541">
      <w:bodyDiv w:val="1"/>
      <w:marLeft w:val="0"/>
      <w:marRight w:val="0"/>
      <w:marTop w:val="0"/>
      <w:marBottom w:val="0"/>
      <w:divBdr>
        <w:top w:val="none" w:sz="0" w:space="0" w:color="auto"/>
        <w:left w:val="none" w:sz="0" w:space="0" w:color="auto"/>
        <w:bottom w:val="none" w:sz="0" w:space="0" w:color="auto"/>
        <w:right w:val="none" w:sz="0" w:space="0" w:color="auto"/>
      </w:divBdr>
    </w:div>
    <w:div w:id="1555777410">
      <w:bodyDiv w:val="1"/>
      <w:marLeft w:val="0"/>
      <w:marRight w:val="0"/>
      <w:marTop w:val="0"/>
      <w:marBottom w:val="0"/>
      <w:divBdr>
        <w:top w:val="none" w:sz="0" w:space="0" w:color="auto"/>
        <w:left w:val="none" w:sz="0" w:space="0" w:color="auto"/>
        <w:bottom w:val="none" w:sz="0" w:space="0" w:color="auto"/>
        <w:right w:val="none" w:sz="0" w:space="0" w:color="auto"/>
      </w:divBdr>
    </w:div>
    <w:div w:id="1580750620">
      <w:bodyDiv w:val="1"/>
      <w:marLeft w:val="0"/>
      <w:marRight w:val="0"/>
      <w:marTop w:val="0"/>
      <w:marBottom w:val="0"/>
      <w:divBdr>
        <w:top w:val="none" w:sz="0" w:space="0" w:color="auto"/>
        <w:left w:val="none" w:sz="0" w:space="0" w:color="auto"/>
        <w:bottom w:val="none" w:sz="0" w:space="0" w:color="auto"/>
        <w:right w:val="none" w:sz="0" w:space="0" w:color="auto"/>
      </w:divBdr>
    </w:div>
    <w:div w:id="1590314556">
      <w:bodyDiv w:val="1"/>
      <w:marLeft w:val="0"/>
      <w:marRight w:val="0"/>
      <w:marTop w:val="0"/>
      <w:marBottom w:val="0"/>
      <w:divBdr>
        <w:top w:val="none" w:sz="0" w:space="0" w:color="auto"/>
        <w:left w:val="none" w:sz="0" w:space="0" w:color="auto"/>
        <w:bottom w:val="none" w:sz="0" w:space="0" w:color="auto"/>
        <w:right w:val="none" w:sz="0" w:space="0" w:color="auto"/>
      </w:divBdr>
    </w:div>
    <w:div w:id="1636913023">
      <w:bodyDiv w:val="1"/>
      <w:marLeft w:val="0"/>
      <w:marRight w:val="0"/>
      <w:marTop w:val="0"/>
      <w:marBottom w:val="0"/>
      <w:divBdr>
        <w:top w:val="none" w:sz="0" w:space="0" w:color="auto"/>
        <w:left w:val="none" w:sz="0" w:space="0" w:color="auto"/>
        <w:bottom w:val="none" w:sz="0" w:space="0" w:color="auto"/>
        <w:right w:val="none" w:sz="0" w:space="0" w:color="auto"/>
      </w:divBdr>
    </w:div>
    <w:div w:id="1638145068">
      <w:bodyDiv w:val="1"/>
      <w:marLeft w:val="0"/>
      <w:marRight w:val="0"/>
      <w:marTop w:val="0"/>
      <w:marBottom w:val="0"/>
      <w:divBdr>
        <w:top w:val="none" w:sz="0" w:space="0" w:color="auto"/>
        <w:left w:val="none" w:sz="0" w:space="0" w:color="auto"/>
        <w:bottom w:val="none" w:sz="0" w:space="0" w:color="auto"/>
        <w:right w:val="none" w:sz="0" w:space="0" w:color="auto"/>
      </w:divBdr>
    </w:div>
    <w:div w:id="1642423071">
      <w:bodyDiv w:val="1"/>
      <w:marLeft w:val="0"/>
      <w:marRight w:val="0"/>
      <w:marTop w:val="0"/>
      <w:marBottom w:val="0"/>
      <w:divBdr>
        <w:top w:val="none" w:sz="0" w:space="0" w:color="auto"/>
        <w:left w:val="none" w:sz="0" w:space="0" w:color="auto"/>
        <w:bottom w:val="none" w:sz="0" w:space="0" w:color="auto"/>
        <w:right w:val="none" w:sz="0" w:space="0" w:color="auto"/>
      </w:divBdr>
    </w:div>
    <w:div w:id="1679504093">
      <w:bodyDiv w:val="1"/>
      <w:marLeft w:val="0"/>
      <w:marRight w:val="0"/>
      <w:marTop w:val="0"/>
      <w:marBottom w:val="0"/>
      <w:divBdr>
        <w:top w:val="none" w:sz="0" w:space="0" w:color="auto"/>
        <w:left w:val="none" w:sz="0" w:space="0" w:color="auto"/>
        <w:bottom w:val="none" w:sz="0" w:space="0" w:color="auto"/>
        <w:right w:val="none" w:sz="0" w:space="0" w:color="auto"/>
      </w:divBdr>
    </w:div>
    <w:div w:id="1716614392">
      <w:bodyDiv w:val="1"/>
      <w:marLeft w:val="0"/>
      <w:marRight w:val="0"/>
      <w:marTop w:val="0"/>
      <w:marBottom w:val="0"/>
      <w:divBdr>
        <w:top w:val="none" w:sz="0" w:space="0" w:color="auto"/>
        <w:left w:val="none" w:sz="0" w:space="0" w:color="auto"/>
        <w:bottom w:val="none" w:sz="0" w:space="0" w:color="auto"/>
        <w:right w:val="none" w:sz="0" w:space="0" w:color="auto"/>
      </w:divBdr>
    </w:div>
    <w:div w:id="1775705402">
      <w:bodyDiv w:val="1"/>
      <w:marLeft w:val="0"/>
      <w:marRight w:val="0"/>
      <w:marTop w:val="0"/>
      <w:marBottom w:val="0"/>
      <w:divBdr>
        <w:top w:val="none" w:sz="0" w:space="0" w:color="auto"/>
        <w:left w:val="none" w:sz="0" w:space="0" w:color="auto"/>
        <w:bottom w:val="none" w:sz="0" w:space="0" w:color="auto"/>
        <w:right w:val="none" w:sz="0" w:space="0" w:color="auto"/>
      </w:divBdr>
    </w:div>
    <w:div w:id="1836451904">
      <w:bodyDiv w:val="1"/>
      <w:marLeft w:val="0"/>
      <w:marRight w:val="0"/>
      <w:marTop w:val="0"/>
      <w:marBottom w:val="0"/>
      <w:divBdr>
        <w:top w:val="none" w:sz="0" w:space="0" w:color="auto"/>
        <w:left w:val="none" w:sz="0" w:space="0" w:color="auto"/>
        <w:bottom w:val="none" w:sz="0" w:space="0" w:color="auto"/>
        <w:right w:val="none" w:sz="0" w:space="0" w:color="auto"/>
      </w:divBdr>
    </w:div>
    <w:div w:id="1843663335">
      <w:bodyDiv w:val="1"/>
      <w:marLeft w:val="0"/>
      <w:marRight w:val="0"/>
      <w:marTop w:val="0"/>
      <w:marBottom w:val="0"/>
      <w:divBdr>
        <w:top w:val="none" w:sz="0" w:space="0" w:color="auto"/>
        <w:left w:val="none" w:sz="0" w:space="0" w:color="auto"/>
        <w:bottom w:val="none" w:sz="0" w:space="0" w:color="auto"/>
        <w:right w:val="none" w:sz="0" w:space="0" w:color="auto"/>
      </w:divBdr>
    </w:div>
    <w:div w:id="1851866808">
      <w:bodyDiv w:val="1"/>
      <w:marLeft w:val="0"/>
      <w:marRight w:val="0"/>
      <w:marTop w:val="0"/>
      <w:marBottom w:val="0"/>
      <w:divBdr>
        <w:top w:val="none" w:sz="0" w:space="0" w:color="auto"/>
        <w:left w:val="none" w:sz="0" w:space="0" w:color="auto"/>
        <w:bottom w:val="none" w:sz="0" w:space="0" w:color="auto"/>
        <w:right w:val="none" w:sz="0" w:space="0" w:color="auto"/>
      </w:divBdr>
    </w:div>
    <w:div w:id="1916932561">
      <w:bodyDiv w:val="1"/>
      <w:marLeft w:val="0"/>
      <w:marRight w:val="0"/>
      <w:marTop w:val="0"/>
      <w:marBottom w:val="0"/>
      <w:divBdr>
        <w:top w:val="none" w:sz="0" w:space="0" w:color="auto"/>
        <w:left w:val="none" w:sz="0" w:space="0" w:color="auto"/>
        <w:bottom w:val="none" w:sz="0" w:space="0" w:color="auto"/>
        <w:right w:val="none" w:sz="0" w:space="0" w:color="auto"/>
      </w:divBdr>
    </w:div>
    <w:div w:id="1955599772">
      <w:bodyDiv w:val="1"/>
      <w:marLeft w:val="0"/>
      <w:marRight w:val="0"/>
      <w:marTop w:val="0"/>
      <w:marBottom w:val="0"/>
      <w:divBdr>
        <w:top w:val="none" w:sz="0" w:space="0" w:color="auto"/>
        <w:left w:val="none" w:sz="0" w:space="0" w:color="auto"/>
        <w:bottom w:val="none" w:sz="0" w:space="0" w:color="auto"/>
        <w:right w:val="none" w:sz="0" w:space="0" w:color="auto"/>
      </w:divBdr>
    </w:div>
    <w:div w:id="1981380758">
      <w:bodyDiv w:val="1"/>
      <w:marLeft w:val="0"/>
      <w:marRight w:val="0"/>
      <w:marTop w:val="0"/>
      <w:marBottom w:val="0"/>
      <w:divBdr>
        <w:top w:val="none" w:sz="0" w:space="0" w:color="auto"/>
        <w:left w:val="none" w:sz="0" w:space="0" w:color="auto"/>
        <w:bottom w:val="none" w:sz="0" w:space="0" w:color="auto"/>
        <w:right w:val="none" w:sz="0" w:space="0" w:color="auto"/>
      </w:divBdr>
    </w:div>
    <w:div w:id="1988197642">
      <w:bodyDiv w:val="1"/>
      <w:marLeft w:val="0"/>
      <w:marRight w:val="0"/>
      <w:marTop w:val="0"/>
      <w:marBottom w:val="0"/>
      <w:divBdr>
        <w:top w:val="none" w:sz="0" w:space="0" w:color="auto"/>
        <w:left w:val="none" w:sz="0" w:space="0" w:color="auto"/>
        <w:bottom w:val="none" w:sz="0" w:space="0" w:color="auto"/>
        <w:right w:val="none" w:sz="0" w:space="0" w:color="auto"/>
      </w:divBdr>
    </w:div>
    <w:div w:id="2010787841">
      <w:bodyDiv w:val="1"/>
      <w:marLeft w:val="0"/>
      <w:marRight w:val="0"/>
      <w:marTop w:val="0"/>
      <w:marBottom w:val="0"/>
      <w:divBdr>
        <w:top w:val="none" w:sz="0" w:space="0" w:color="auto"/>
        <w:left w:val="none" w:sz="0" w:space="0" w:color="auto"/>
        <w:bottom w:val="none" w:sz="0" w:space="0" w:color="auto"/>
        <w:right w:val="none" w:sz="0" w:space="0" w:color="auto"/>
      </w:divBdr>
    </w:div>
    <w:div w:id="2040009537">
      <w:bodyDiv w:val="1"/>
      <w:marLeft w:val="0"/>
      <w:marRight w:val="0"/>
      <w:marTop w:val="0"/>
      <w:marBottom w:val="0"/>
      <w:divBdr>
        <w:top w:val="none" w:sz="0" w:space="0" w:color="auto"/>
        <w:left w:val="none" w:sz="0" w:space="0" w:color="auto"/>
        <w:bottom w:val="none" w:sz="0" w:space="0" w:color="auto"/>
        <w:right w:val="none" w:sz="0" w:space="0" w:color="auto"/>
      </w:divBdr>
    </w:div>
    <w:div w:id="212881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bank.kz/ru/page/gosudarstvennye-uslugi-nbr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license.k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tionalbank.kz/ru/page/%20gosudarstvennye-uslugi-nbr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4D39F-CA0E-4BA5-B544-3544F9B1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5</Pages>
  <Words>1783</Words>
  <Characters>10164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Nazilia Bikmayeva</dc:creator>
  <cp:lastModifiedBy>Мадина Ахметбекова</cp:lastModifiedBy>
  <cp:revision>30</cp:revision>
  <cp:lastPrinted>2019-04-25T10:03:00Z</cp:lastPrinted>
  <dcterms:created xsi:type="dcterms:W3CDTF">2020-04-20T06:05:00Z</dcterms:created>
  <dcterms:modified xsi:type="dcterms:W3CDTF">2022-05-18T10:22:00Z</dcterms:modified>
</cp:coreProperties>
</file>