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9C" w:rsidRPr="00A2759C" w:rsidRDefault="00A2759C" w:rsidP="00A2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2 қыркүйек 2019</w:t>
      </w:r>
    </w:p>
    <w:p w:rsidR="00A2759C" w:rsidRPr="00A2759C" w:rsidRDefault="00A2759C" w:rsidP="00A27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 басшысы Қасым-Жомарт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оқаевтың Қазақстан халқына Жолдауы </w:t>
      </w:r>
    </w:p>
    <w:p w:rsidR="00AF5CCB" w:rsidRDefault="00AF5CCB"/>
    <w:p w:rsidR="00A2759C" w:rsidRPr="00A2759C" w:rsidRDefault="00A2759C" w:rsidP="00A275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СЫНДАРЛЫ ҚОҒАМДЫҚ ДИАЛОГ – ҚАЗАҚСТАННЫҢ ТҰРАҚТЫЛЫҒ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ӨРКЕНДЕУІНІҢ НЕГІЗІ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Құрметті отандастар!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Құрметті депутаттар, ү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імет мүшелері!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Баршаңызды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парламенттік маусымның басталуымен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құттықтаймын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Біз еліміздің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ңа тарихындағы маңызды белеске жақындап келеміз.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Отыз жылға жуық уақыт бұрын халқымыз өзін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ің 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әуелсіздігін жариялап, бабаларымыздың ғасырлар бойы аңсаған арманын орындады.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уақыт ішінде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Қазақстанның Тұңғыш Президенті – Елбасы Нұрсұлтан Әбішұлы Назарбаевтың басшылығымен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еліміз әлемдегі беделдІ 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 орнықты мемлекетке айналды.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Баянды бірлігіміздің арқасында тәуелсіздігімізді нығайтып, халқымыздың жағдайын жақ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сарту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жол аштық.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жасампаздық пен ілгерілеу, бейбітшілі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пен келісім кезеңі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Еліміздің даму жолын бүкіл әлем мойындап,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қазақстандық, яғни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Назарбаев моделі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бізге Тәуелсіздіктің жетістіктерін еселеп, елімізді дамудың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 сапалы кезеңіне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шығару мүмкіндігі беріліп отыр.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 бұған Елбасы саясатының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сабақтастығын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сақтап, жүйелі реформалар жүргізу арқылы қол жеткізе аламыз.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Өздеріңізге белгілі, осының бә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менің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сайлау алдындағы бағдарламамның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негізі болды.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мемлекеттік органдар оны жүзеге асыру үшін тиісті жұмыстар жүргізуде.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ққа берген уәделерімді міндетті түрде орындаймын.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работе следует исходить из необходимости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полной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яти институциональных реформ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Нации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разработанных Елбасы. Следует возобновить работу созданной им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Национальной комиссии по модернизации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хотел бы высказать свои соображения по реализации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наших общих задач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частности, моей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предвыборной платформы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СОВРЕМЕННОЕ ЭФФЕКТИВНОЕ ГОСУДАРСТВО.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Обещанная мной политическая трансформация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постепенно и неуклонно осуществляться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интересов нашего государства и народа.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опыт свидетельствует о том, что взрывная,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бессистемная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политическая либерализация приводит к дестабилизации внутриполитической ситуации и даже к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потере государственности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мы будем осуществлять политические реформы без «забегания вперед», но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последовательно, настойчиво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продуманно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Наш фундаментальный принцип: успешные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экономические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уже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невозможны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модернизации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общественно-политической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страны.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«Сильный Президент – влиятельный Парламент – подотчетное Правительство»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еще не свершившийся факт, 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которой мы должны двигаться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ускоренными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темпами.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формула политической системы является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основой стабильности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общая задача – воплотить в жизнь концепцию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«Слышащего государства»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оперативно и эффективно реагирует на все конструктивные запросы граждан. Только путем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постоянного диалога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и общества можно построить гармоничное государство, встроенное в контекст современной геополитики.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поддерживать и укреплять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гражданское общество,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вовлекать его в обсуждение наиболее актуальных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общегосударственных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с целью их решения.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для этого создан представительный по своему составу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Национальный Совет общественного доверия,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будет работать по ротационному принципу.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ближайшее время всем нам предстоит осуществить следующие меры.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Продолжить процесс партийного строительства.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«Nur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Otan»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благодаря нашему Лидеру и ее Председателю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Нурсултану Абишевичу Назарбаеву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последовательно выполняет нелегкую и ответственную миссию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ведущей политической силы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сотрудничать и с другими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политическими партиями и движениями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проводящими конструктивную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 на благо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проблемы, волнующие наше общество, должны обсуждаться и находить своё решение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именно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Парламенте и в рамках гражданского диалога, но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 улицах.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своими законными правами, в том числе направляя запросы в Правительство по злободневным проблемам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требуя от него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конкретных мер.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то же время отношения между законодательной и исполнительной властями должны быть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взаимоуважительными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деловыми, без искусственной конфронтации.</w:t>
      </w:r>
      <w:proofErr w:type="gramEnd"/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Глава государства, вижу свою задачу в том, чтобы содействовать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многопартийности,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политической конкуренции и плюрализма мнений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важно для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стабильности политической системы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долгосрочной перспективе.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Предстоящие выборы в Мажилис Парламента и маслихаты должны способствовать дальнейшему развитию многопартийной системы в стране.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Эффективная обратная связь с населением.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диалог, открытость, оперативное реагирование на нужды людей являются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приоритетами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государственных органов.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Президента создан отдел, который будет следить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качеством рассмотрения госорганами обращений граждан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по ним оперативные меры.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люди вынуждены обращаться к Президенту вследствие «глухоты» и закрытости чиновников в центре и на местах.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Неоднократные жалобы на несправедливость решений в какой-то сфере означают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системные проблемы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конкретном госоргане или регионе. Теперь к этому следует относиться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 так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принимать соответствующие решения.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работы госслужащих нужно привлечь в их ряды подготовленные молодые кадры.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время,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2020 года мы приступим к постепенному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сокращению численности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служащих, а высвободившиеся средства направим на материальное стимулирование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полезных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2024 году количество госслужащих и работников нацкомпаний следует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сократить на 25 процентов.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Третье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законодательства о митингах.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Конституции наши граждане обладают правом свободного волеизъявления.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мирные акции не преследуют цель нарушения закона и покоя граждан, то нужно идти навстречу и 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установленном законом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давать разрешения на их проведение, выделять для этого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места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Причем,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 окраинах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любые призывы к неконституционным действиям, хулиганские акции будут пресекаться в рамках закона.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Төртінші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Қоғамдық келісімді нығайту.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Әлеуметтік және этникалық топтар арасындағы келісім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бүкіл қоғамның бірлескен еңбегінің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әтижесі.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Осыған орай, саяси үрдістерді саралап,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бірлігімізді нығайта түсу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үшін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 шаралар қабылдау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 халқының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мемлекет құраушы ұлт ретіндегі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өлін бекемдеп, этносаралық татулық пен дінаралық түсіністікті қалыптастыра беруіміз қажет.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іздің ұстанымымыз: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Ел б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ірлігі – оның әралуандығында!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Единство нации в ее многообразии!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Еліміздегі этникалық топтардың тілі мен мәдениетін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жағдай жасай береміз.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тілінің мемлекеттік тіл ретіндегі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өлі күшейіп,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ұлтаралық қатынас тіліне айналатын кезеңі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 деп есептеймін.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 мұндай дәрежеге жету үшін бә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іміз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даңғаза жасамай, жұмыла жұмыс жүргізуіміз керек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 тіл үлкен саясаттың құралы екенін де ұмытпаған жө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Белсенді азаматтық қоғам құру үшін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үкіметтік емес ұйымдардың беделін арттыру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санаймын.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Сондықтан, жақын арада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Азаматтық қоғамды дамытудың 2025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дейінгі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тұжырымдамасын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әзірлеп, қабылдауымыз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Келер жылы аталып өтетін  маңызды мерейтойлар мен елеулі оқиғ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дайындық жұмыстары басталды.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Ендігі жылы бә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іміз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әл-Фарабидің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1150 жылдық, Абай Құнанбайұлының 175 жылдық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мерейтойларын атап өтеміз.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Мерейтой барысында ысырапшылдыққа жол бермей, ғұлама тұлғаларымыздың еңбектерін халық арасында дә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іптеуіміз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Сондай-ақ, ең маңызды мерекеге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Тәуелсіздіктің отыз жылдығына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байланысты тиі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 іс-шараларды іске асыруымыз қажет.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Ел өмі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індегі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осындай елеулі оқиғалар жас ұрпақты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нағыз отаншылдыққа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тәрбиелеуге жол ашады деп сенемін.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ОБЕСПЕЧЕНИЕ ПРАВ И БЕЗОПАСНОСТЬ ГРАЖДАН.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фактором усиления защиты прав граждан и их безопасности являются глубокие реформы судебной и правоохранительной систем.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осуществить ряд серьезных мер по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улучшению качества судебных решений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 судьи на вынесение решения, исходя из закона и внутренних убеждений, остается незыблемым. Однако следует провести тщательный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 решений,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обеспечить единообразие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 практики.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публично-правовых спорах при обжаловании решений и действий органов власти граждане зачастую находятся 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неравных условиях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возможности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несоизмеримы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ресурсами госаппарата.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внедрение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административной юстиции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особого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 разрешения споров, нивелирующего эту разницу.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Впредь при разрешении споров суд будет вправе инициировать сбор дополнительных доказательств,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сбор которых, ляжет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государственный орган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на гражданина или бизнес.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противоречия и неясности законодательства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 трактоваться в пользу граждан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бы также остановиться на следующем важном вопросе.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отошли от чрезмерных репрессивных мер и жесткой карательной практики правосудия. Вместе с тем в стране все еще имеют место многочисленные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тяжкие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увлеклись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гуманизацией законодательства, при этом упустив из виду основополагающие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граждан.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в срочном порядке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ужесточить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наказание за сексуальное насилие, педофилию, распространение наркотиков, торговлю людьми, бытовое насилие против женщин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тяжкие преступления против личности,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детей. Это мое поручение Парламенту и Правительству.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Недавние трагические события вскрыли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браконьерства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опаснейшей формы организованной преступности.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Браконьеры экипированы, вооружены, чувствуют свою безнаказанность. Только в этом году от их рук погибли два инспектора по охране животного мира. 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была пресечена преступная деятельность банды браконьеров на озере Маркаколь в Восточно-Казахстанской области.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только единичные случаи, но браконьерство пустило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глубокие корни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при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попустительстве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правоохранительных органов. Браконьеры безжалостно уничтожают природу – наше национальное богатство.  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в течение двух месяцев принять безотлагательные меры по ужесточению соответствующего законодательства.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повестки дня не сходит вопрос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системной борьбы с коррупцией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восстановить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 экспертизу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нормативных правовых актов центральных и местных органов с участием экспертов и общественности.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Следует законодательно и нормативно регламентировать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первого руководителя ведомства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произошло коррупционное преступление.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также предусмотреть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строгую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сотрудников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самих антикоррупционных органов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незаконные методы работы и провокационные действия. Им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места в следственной практике.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презумпции невиновности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соблюдаться в полном объеме. 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самых актуальных задач остается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полноценная реформа правоохранительной системы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полиции, как силового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инструмента государства,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будет постепенно уходить в прошлое, она станет органом по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оказанию услуг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их безопасности.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необходимо до конца 2020 года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реорганизовать работу Комитета административной полиции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нужно сделать качественно и без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кампанейщины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работы полицейских зависит от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престижа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полицейской службы.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реформу МВД будет направлено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173 млрд.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следующих лет.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средства пойдут на повышение заработной платы, аренду жилья, создание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фронт-офисов полиции по принципу ЦОНов.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будет обращено на вопросы защиты граждан от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природных явлений и техногенных аварий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которые, к сожалению, стали частым явлением не только в нашей стране, но и во всем мире.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сфере должны работать профессиональные кадры.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 оклады сотрудников гражданской защиты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средств, выделяемых на реформу МВД, и направить на эти цели порядка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млрд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тенге.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нами стоит задача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боеспособной армии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новой концепции.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в Арыси показали, что в Вооруженных Силах накопились серьёзные проблемы.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Нужно, наконец, упорядочить все военные расходы, укрепить финансовую и общую дисциплину в армии. В то же время следует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повышать престиж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военной службы, материальное оснащение вооруженных сил.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Укомплектованная профессионально подготовленными, преданными Родине офицерскими кадрами и военнослужащими, наша армия должна быть готова к отражению угроз безопасности страны в новых геополитических реалиях.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ҚАРҚЫНДЫ ДАМЫҒАН ЖӘНЕ ИНКЛЮЗИВТІ ЭКОНОМИКА.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зақстан экономикасы жаһандық сипаттағы қиындықтарға қарамастан алға ілгерілеп келеді.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Жыл басынан бері оның өсімі орташа әлемдік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өрсеткіштен жоғары болды.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Егер қажетті құрылымдық өзгерістерді жүзеге асырсақ, 2025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қарай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ішкі жалпы өнімнің жыл сайынғы тұрақты өсімін 5 пайызға және одан да жоғары деңгейге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жеткізуге болады.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Экономиканың дамуына тың серпін беру үшін Ү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 пен Президент Әкімшілігі отандық және шетелдік сарапшылардың барлық жұмыстарын мұқият саралауы қажет.  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Елбасы ұсынған 2050 жылға дейінгі ұзақ мерзімді даму стратегиясына және Ұлт Жоспарына сәйкес 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қатар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құрылымдық міндеттерді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 асыруымыз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інші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Шикізатқа байланған менталитеттен бас тартып,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экономиканы әртараптандыру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«Бі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экономикасы», еңбек өнімділігін арттыру, инновацияны дамыту, жасанды интеллекті жаһандық дамудың негізгі факторларына айналды.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Индустрияландырудың үшінші бесжылдығын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 барысында бұрын жіберілген қателіктер мен олқылықтарды ескеруіміз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мәселелер бойынша менің барлық тапсырмаларымды, ескертпелерімді Үкімет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толық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міндетті.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Еңбек өнімділігінің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қты өсімін кем дегенде 1,7 есеге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арттыруымыз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ізді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өңірдегі көшбасшы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ретінде танытып, Орталық Азиядағы беделімізді арттыру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стратегиялық міндет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Елбасы айқындаған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саяси бағыт-бағдарымыз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отдачи от квазигосударственного сектора.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государственные компании превратились 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громоздкие конгломераты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международная конкурентоспособность которых вызывает сомнения.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сокращения неоправданного присутствия государства в экономике мною было принято решение о введении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моратория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создание квазигоскомпаний.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понять, каков реальный вклад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Фонда национального благосостояния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рост благосостояния народа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прошедшие 14 лет с момента создания Фонда. 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вместе со Счетным комитетом в трёхмесячный срок должны провести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анализ эффективности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холдингов и нацкомпаний.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Квазигосударственные компании зачастую конкурируют между собой на одном поле. В сфере жилищной политики, например, одновременно работают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государственных операторов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это только на центральном уровне!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Количество государственных компаний можно и нужно сократить.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следует аккуратно подходить к деятельности госкомпаний, работающих 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стратегических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секторах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государства над ними должен сохраниться. В противном случае, вместо государственных монополистов мы получим частных монополистов со всеми вытекающими отсюда последствиями.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системно и предметно заниматься вопросами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ценообразования и тарифов.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касается и товаров и услуг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естественных монополистов.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секрет, что цены в нашей стране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продуктов питания и одежды до стоимости различных услуг.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вызывает вопросы, почему авиабилеты основного авиаперевозчика по наиболее востребованным маршрутам гораздо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порой до 30%, чем в Европе?! Чем обоснована сравнительно высокая стоимость услуг наших аэропортов?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стоимость авиатоплива для иностранных перевозчиков в казахстанских аэропортах выше, чем для отечественных?</w:t>
      </w:r>
      <w:proofErr w:type="gramEnd"/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авиационная отрасль Казахстана теряет свою международную конкурентоспособность, снижается транзитный потенциал страны.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попустительстве профильного министерства, ведомств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искусственный дефицит билетов в железнодорожных пассажирских перевозках.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срочно навести порядок в этих сферах.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цель – обеспечить полноценное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рыночных институтов и механизмов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стабилизирующей роли государства.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забывать и об «экономике простых вещей»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приоритетное направление нашей работы.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Үшінші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Тиімді шағын және орта бизнес – қ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ауылды дамытудың берік негізі.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Шағын, әсіресе, микробизнес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еліміздің әлеуметтік-экономикалық және саяси өмі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маңызды рөл атқарады.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 айтқанда, ең алдымен ауыл тұ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ғындарына тұрақты жұмыс береді, жұмыссыздықты азайтады. Сонымен қатар, салық базасын құрап, жергілікті бюджетті нығайтады.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Сондай-ақ, жаппай кәсіпкерлікті дамыту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сіңген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патерналистік пиғыл мен масылдықтан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арылуға мүмкіндік береді.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Сондықтан мемлекет алдағы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қытта да бизнеске қолдау көрсете береді.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мақ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Ұлттық қордан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миллиард теңгеге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жуық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қаржы бөлінді.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Бірақ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сарапшылардың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ікірінше, қаржылай қолдаудың игілігін жергілікті билікпен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байланысы бар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шаруашылықтар ғана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көріп отыр.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Шын мәнісінде,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жобалар бойынша компаниялар құрылып, жұмыс орындары ашылуы керек 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«қарапайым заттардың экономикасына» тікелей байланысты.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Бірақ, жергілікті әкімдер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ұйымдастыру жұмыстарын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 сай орындамаған.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 салдарынан салық және зейнетақы төлемдерін арттырып, жергілікті бюджетті нығ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жағдай жасалып отырған жоқ.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Осыған орай,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Есеп комитетіне және Қаржы министрлігіне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қаражаттың жұмсалуын қатаң бақ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ылау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ға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алуды тапсырамын.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мізде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кәсіпкерлікті дамытудың үлгі боларлық мысалдары жеткілікті. Біз шағын кәсіпкерлікті бүкіл қоғам болып қолдауымыз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разработать законодательную основу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освобождения компаний микро- и малого бизнеса от уплаты налога на доход сроком на три года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поправки в законодательство должны вступить в силу с 2020 года.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января 2020 года вступит в силу мое решение 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трехлетнем запрете на проверки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микро- и малого бизнеса.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верим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добропорядочность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законопослушность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бизнеса, который должен нести ответственность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потребителями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период действия моратория необходимо активизировать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саморегулирования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общественного контроля.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нарушения субъектами бизнеса предписанных норм и правил, особенно, в санитарно-эпидемиологической сфере, такие компании будут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закрываться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владельцы – привлекаться к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снижаем нагрузку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бизнес.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он по-прежнему наталкивается на многочисленные проблемы, связанные с действиями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правоохранительных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контролирующих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Участились случаи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рейдерства в отношении МСБ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позиция по этому вопросу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известна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любые попытки воспрепятствовать развитию бизнеса, особенно малого и среднего, должны рассматриваться как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преступления против государства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нужны дополнительные меры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законодательного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Парламент и Правительство должны предложить решение данной проблемы.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необходимо усилить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противодействие теневой экономике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ужесточить борьбу с выводом капиталов, уходом от уплаты налогов.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Далее. Систему государственной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МСБ нужно «перезагрузить», отдавая приоритет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новым проектам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Поручаю Правительству в рамках новой «Дорожной карты бизнеса» выделить на эти цели дополнительно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250 млрд.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следующие три года.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активно внедрять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поддержки бизнеса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упором на социальные аспекты – создание семейных бизнесов, в первую очередь для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многодетных и малообеспеченных семей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обратить особое внимание и на развитие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туризма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особенности эк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этнотуризма, как на важную сферу экономики.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750-летие Золотой Орды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отметить с точки зрения привлечения внимания туристов к нашей истории, культуре, природе.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туризма важно обеспечить строительство необходимой инфраструктуры, в первую очередь дорог, а также готовить квалифицированных специалистов.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Четвертое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Поддержка национального бизнеса на международных рынках.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решительно повысить эффективность господдержки компаний, работающих на экспорт.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говорю, прежде всего, 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среднем бизнесе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тем, у нас отсутствуют действенные меры государственной поддержки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 этого сегмента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предпринимателей. Прежде всего, в области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сбыта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 Нужно поддержать наш МСБ.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в рамках Госпрограммы индустриально-инновационного развития разработать комплекс мер по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поддержке высокопроизводительного среднего бизнеса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налоговое, финансовое, административное стимулирование.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серьезно активизировать работу по привлечению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прямых иностранных инвестиций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которых резервы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дальнейшего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роста экономики будут ограничены. Это одна из приоритетных задач исполнительной власти.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Стратегического плана развития Казахстана до 2025 года для каждой отрасли и региона установлены соответствующие целевые показатели.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достижение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прямая ответственность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госорганов, особенно, акимов регионов.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взял курс на развитие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цифровой экономики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предстоит большая работа. Наша задача – усилить лидерство в регионе по уровню развития инфокоммуникационной инфраструктуры.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Правительству предстоит адаптировать законодательство под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технологические явления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: 5G, «Умные города», большие данные, блокчейн, цифровые активы, новые цифровые финансовые инструменты.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Казахстан должен стать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брендом в качестве открытой юрисдикции для технологического партнерства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строительства и размещения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дата-центров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транзита данных, участия в глобальном рынке цифровых услуг.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Правительству следует продолжать оказывать содействие деятельности Международного финансового центра, который, по-сути, приобрел Конституционный статус. Международный финансовый центр «Астана» мог бы стать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платформой для развития новейших цифровых технологий совместно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Назарбаев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Университетом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Пятое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Развитый агропромышленный комплекс.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 – наш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ресурс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используется далеко не в полной мере.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имеем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значительный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 для производства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органической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 чистой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востребованной не только в стране, но и за рубежом.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поэтапно увеличить количество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орошаемых земель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млн. гектар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2030 году.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обеспечить рост объема сельхозпродукции в 4,5 раза.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Министерствам торговли и интеграции, сельского хозяйства следует решительно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поддержать фермеров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сбытом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продукции на внешних рынках.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поручение Правительство уже имеет. Это приоритетная задача.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Далее. Нужно отходить от сырьевой направленности экспорта сельхозпродукции, которая достигла 70%, в то время как перерабатывающие предприятия загружены всего на 40%.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 задачей является привлечение в сельское хозяйство иностранных инвесторов. Переговоры уже ведутся, Правительству нужно достичь конкретных результатов.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Жұртшылықты толғандырып жүрген жер мәселесіне арнайы тоқ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талғым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Мемлекет басшысы ретінде тағы да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әлімдеймін: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жеріміз шетелдіктерге сатылмайды.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 жол берілмейді.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мәселе бойынша қауесет таратуды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ғару керек.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 жерді тиімді пайдалануды қамтамасыз ету – біздің міндетіміз.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неэффективного использования земельных ресурсов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все более актуальным.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усугубляется низким уровнем прямых налогов на землю.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из тех, кто получил бесплатно от государства право аренды на землю,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держат землю впрок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работая на ней. В стране сложился целый слой так называемых «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латифундистов»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ведут себя как «собака на сене».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приступить к изъятию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неиспользуемых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сельхозземель.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 – наше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богатство и должна принадлежать тем, кто на ней работает.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 и Парламенту следует предложить соответствующие механизмы.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тем более важно, что без решения этого вопроса уже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невозможно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качественное развитие отечественного АПК.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увеличение производства мяса упирается не столько в проблему маточного поголовья, сколько в проблему нехватки у фермеров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земли для выращивания кормовых культур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Обеспеченность кормами составляет менее 60%.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продуктивности сельского хозяйства невозможно без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надлежащих условий для качественной жизни на селе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продолжим реализацию специального проекта Елбасы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«Ауыл – Ел Бесі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предстоит решить крайне непростую проблему содержания небольших населенных пунктов. Разработаны региональные стандарты, которые теперь следует внедрить в более чем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трех тысячах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опорных и спутниковых сельских населенных пунктах.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направить на реализацию «Ауыл – Ел Бесі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і»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90 млрд. тенге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три года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30 млрд. тенге, выделенным в этом году.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средства пойдут как на решение инфраструктурных вопросов – транспорт, водоснабжение, газификация, так и на ремонт и строительство школ, больниц, спортивных площадок.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данных средств должно быть на строгом контроле всех госорганов.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Шестое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Справедливое налогообложение и разумное финансовое регулирование.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рост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доходов населения,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имущественное расслоение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 казахстанского общества сохраняется и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даже усиливается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тревожный фактор, требующий к себе особого внимания.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необходимо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модернизировать налоговую систему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фокусом на более справедливое распределение национального дохода.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должно обратить внимание и на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растущий объем социальных отчислений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эти сборы обеспечивают стабильность социальной и пенсионной систем.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есть риски, что работодатели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утратят стимулы к созданию рабочих мест и повышению заработной платы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Бизнес будет уходить в тень.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поручаю Правительству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отложить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пенсионных отчислений в размере 5%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2023 года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вернемся к этому вопросу.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это время Правительство, представители бизнеса и эксперты должны просчитать варианты и прийти к согласованному решению с учетом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будущих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пенсионеров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Правительство должно наложить запрет на все выплаты, сборы, не предусмотренные Налоговым Кодексом. Это, по сути, дополнительные налоги.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Отдельная проблема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текущей налоговой системы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должна стимулировать компании инвестировать в человеческий капитал, в повышение производительности труда, техническое перевооружение, экспорт.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повсеместно вводить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безналичные платежи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устранив сдерживающий фактор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высокую комиссию банков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необходимо активно развивать небанковские платежные системы с соответствующими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правилами регулирования.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очевидной простоте и привлекательности данного сегмента он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должен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превратиться в канал по отмыванию денег и вывода капитала из страны. Национальному банку следует наладить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действенный контроль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сфере.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вопрос. Для поддержки экспорта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несырьевой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предстоит рассмотреть вопрос применения более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простых и быстрых процедур возврата НДС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самых проблемных вопросов нашей экономики – недостаточный объем ее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кредитования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последние пять лет общий объем кредитования юридических лиц, а также малого и среднего бизнеса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сократился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чем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13%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Банки второго уровня ссылаются на дефицит хороших заемщиков и закладывают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чрезмерные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 в стоимость кредитных средств.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качественных заемщиков, конечно, есть. Но нельзя заниматься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перекладыванием ответственности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идти только по легкому пути.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ожидаю слаженной и эффективной работы Правительства и Нацбанка по этому вопросу.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проблема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закредитованность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социально уязвимых слоев населения, повлекла за собой необходимость принятия экстренных мер. Вы об этом знаете.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проблема приобрела социальную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политическую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остроту.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поручаю Правительству, Нацбанку в течение двух месяцев подготовить к внедрению механизмы, которые гарантированно не допустят повторение такого положения.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эффективность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денежно-кредитной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становится одним из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тормозов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экономического развития страны.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обеспечить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кредитование бизнеса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банками второго уровня на приемлемых условиях 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длительный срок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Нацбанку до конца года необходимо завершить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независимую оценку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качества активов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 второго уровня.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Жетінші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Ұлттық қорды тиімді пайдалану мәселесі.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 қор 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аражатыны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ң ағымдағы мәселелерді шешуге жұмсалуын қысқарту қажет.  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келешек ұрпақтың қаржысы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Ұлттық қордың трансферттері бәсекеге қабілетті экономиканы 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бағытталған бағдарламаларды және жобаларды жүзеге асыру үшін ғана бөлінуі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Кепілденді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ілген трансферт көлемі екі мың жиырма екінші (2022) жылдан бастап бірте-бірте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триллион теңгеге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дейін азаюы тиіс.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Қор қаржысын пайдаланудың анағұрлым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тиімді инвестициялық саясатын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жүргізген жө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Үкіметке Ұлттық Банкпен бірлесі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жыл соңына дейін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Ұлттық қордың қаржысына иелік етуді жетілдіру үшін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 ұсыныстар әзірлеуді тапсырамын.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Сегізінші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Еңбекақы төлеу деңгейін арттыру.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Кен өндіру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саласындағы 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кәсіпорындардың табысы артқанмен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азаматтарымыздың жалақысы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айтарлықтай өспегенін көріп отырмыз.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Халықтың әлеуметтік жағдайы туралы айтылып отырғандықтан, Ү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імет бұл мәселеге қатысты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табандылық танытуы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Үкіметке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еңбекақы төлеу қорын арттыру үші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 берушілерді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ынталандыру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 пысықтауды тапсырамын.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ІV. ӘЛЕУМЕТТІК ЖАҢҒЫРУДЫҢ ЖАҢА КЕЗЕҢІ.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Еліміздің бюджеті екі негізгі мақсатқа бағытталуы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экономиканы дамыту және әлеуметтік мәселелерді шешу.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Әлеуметтік салада мынадай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бағ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ыттар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ға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баса мән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інші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 беру сапасын жақсарту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 елі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мізде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 ресурстарының балансын  есепке алудың тиімді әдістемесі әлі күнге дейін әзірленген жоқ.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Шын мәнінде, мамандар даярлаудың отандық жүйесі нақты еңбек нарығынан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қалған.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Жыл сайын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ңға жуық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мектеп түлегі кәсіби және жоғары оқу орындарына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түсе алмай қалады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Жастардың бұ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тобы жұмыссыздар мен маргиналдардың негізін құрайды. Олар амалының жоқтығынан қылмыстық және экстремисті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ағымдардың ықпалына түсуде.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Біз оқушылардың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қабілетін айқындап,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кәсіби бағыт-бағдар беру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саясатына кө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шуім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із қажет.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саясат орта білім берудің ұлттық стандартының негізі болуы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Экономикамызда техника саласының мамандарына сұраныс өте жоғары,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 мүмкіндіктер аз. Кәсіпорындар тиі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 мамандарды шетелден шақыруға мәжбүр. Осындай келеңсіз жағдайды жедел түзетуіміз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ауыл мектептері арасындағы орта білімнің сапасы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алшақтап барады.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 мә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ауылдық жерлердегі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білікті педагог кадрлардың тапшылығы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Сондықтан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«Дипломмен – ауылға»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бағдарламасының аясын кеңейті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жұмысты жаңа деңгейде жалғастыруымыз қажет. Үкіметке келесі жылдан бастап осы бағдарламаны қаржыландыруды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млрд.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теңгеге жеткізуді тапсырамын.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 ауыл жастарын 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іктеп, отандық және шетелдік жоғары оқу орындарына дайындау керек. 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 қамтылған және кө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балалы отбасыларды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қолдау үшін Үкіметке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Дарынды баланың қабілетін дамытудың жол картасын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әзірлеуді тапсырамын.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 пен әкімдер осындай балалардың үйірмелер мен орталықтарға, жазғы лагерьлерге баруы үшін мүмкіндік жасауы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Енді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жоғары білімнің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сапасына жеке тоқ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талғым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 түлектерін жұмыспен қамту жағынан еліміздегі жоғары оқу орындарының жартысы ғана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пайыздық деңгейге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 жеткізі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 олардың санын қысқарту мәселесін қарау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 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берудің орнына диплом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сатумен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айналысқан университеттеріміз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 екені де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жасырын емес.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кезекте соларға тыйым салу арқылы біз оқу орындарындағы білім беру сапасын арттыруға күш саламыз.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саласына қатысты тағы 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мәселе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қаржыландырудың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біркелкі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болмауы және өңірлік басқарудың қазіргі жүйесінің тиімсіздігі.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бөлімдерін басқару және бюджет қаржысын әкімшілендіру функцияларын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аудандық деңгейден облыстық деңгейге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берудің барлық деңгейінде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дербес қаржыландыру тәртібін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 қажет.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 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өзекті мәселе. Бұ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оқулық сапасының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төмендігі.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сапалы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оқулықтармен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қамтамасыз ету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тиі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 министрліктің тікелей міндеті.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 мен оқытушылардың әлеуметтік жағдайын жақсартпасақ, бұл шаралар жүзеге аса қоймайды.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Сондықтан мен Тамыз конференциясында алдағы төрт жыл ішінде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мұғалімдердің ең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ақысын екі есе арттыруды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тапсырдым. Бұл – келесі жылдан бастап ұстаздардың жалақысы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пайыз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ға өседі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 сөз.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Поддержка института семьи и детства, создание инклюзивного общества.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защиты прав ребенка и противодействия бытовому насилию должны быть нашим приоритетом.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целенаправленно заняться проблемой высокой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суицидальности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подростков.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предстоит создать целостную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программу по защите детей,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пострадавших от насилия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семей.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80 тысяч детей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следует разработать меры по улучшению медицинского и социального сопровождения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с диагнозом ДЦП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расширить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сеть малых и средних центров реабилитации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в «шаговой доступности».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обязаны создавать равные возможности для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особыми потребностями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говорил об этом в рамках своей предвыборной платформы. Теперь поручаю Правительству выделить на данные цели не менее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58 млрд.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лет.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требуют вопросы укрепления здоровья нации. Важно развивать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массовый спорт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всех возрастных групп населения.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обеспечить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максимальную доступность спортивной инфраструктуры для детей.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массовой физической культуры должно стать пирамидой, на вершине которой будут новые чемпионы,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её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мы получим здоровую, активную молодёжь и, в конечном счете, сильную нацию.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законодательное обеспечение этого курса, а также принятие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Комплексного плана по развитию массового спорта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объявлен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«Годом волонтера»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Актуальная задача – расширить участие граждан, особенно молодежи, студентов и учащихся в добровольческой деятельности, привить им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активной жизненной позиции. Это важная составляющая часть нашей работы по укреплению гражданского общества.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Третье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Обеспечение качества и доступности медицинских услуг.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дают о себе знать региональные дисбалансы в показателях здоровья населения, особенно по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материнской и младенческой смертности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этот показатель снижается, но все еще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значительно превышает уровень развитых стран.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2020 года в Казахстане запускается система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обязательного социального медицинского страхования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донести до каждого: государство сохраняет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гарантированный объем бесплатной медицинской помощи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На его финансирование будет направлено более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2,8 трлн.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следующих трех лет.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реализация ОСМС призвана улучшить качество и доступность медицинских услуг.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трехлетнего бюджета будет направлено дополнительно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2,3 трлн. тенге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системы здравоохранения.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нужно предельно ответственно подойти к вопросу реализации социального медстрахования во избежание его очередной дискредитации.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ошибку у нас уже нет.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Төртінші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Мәдениет қызметкерлерін қолдау.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Біз мәдениет саласында жұмыс істейтін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жеткілікті түрде көңіл бөлмей отырмыз.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– ең алдымен, кітапхана, музей, театр қызметкерлеріне қатысты мә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 еңбекақысы соңғы жылдары мүлде көбейген жоқ.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 салдарынан мәдениет қызметкерлері, әсіресе жас мамандар жеңілдігі бар тұ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 үй бағдарламаларына қатыса алмайды.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 ахуал осы кәсіптің беделін түсі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іп, лайықты кадрлардың тапшылығы айқын сезілуде.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Келесі жылдан бастап Үкімет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 қызметкерлерінің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еңбекақысын көбейтуі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 білім беру және денсаулық сақтау салаларындағы міндетті әлеуметті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жеңілдіктер мәдениет саласының өкілдеріне де берілуі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Пятое.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Дальнейшее развитие системы социальной поддержки.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 предпринимаются все меры для поддержки нуждающихся граждан.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ряд принятых решений были не совсем выверены.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мы получили серьезный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 патерналистских настроений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5 лет численность получателей адресной социальной помощи в Казахстане выросла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77 тыс. человек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более чем 1,4 млн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выделяемых из бюджета средств на социальную поддержку с 2017 года увеличился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17 раз и более.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раз отмечу. Наше государство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Конституции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социальным и поэтому должно выполнять свои обязательства перед гражданами.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в своей работе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исходить из этого принципа, а резервы необходимо находить за счет сведения на нет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неэффективных расходов и повышения доходов.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Елбасы на заседании политсовета партии «Nur Otan» обратил особое внимание на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упорядочение процесса государственных закупок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Министерство финансов приступило к оптимизации закупок, но необходимы меры законодательного характера.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Госзакупки таят в себе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огромный резерв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некоторым подсчетам до 400 млрд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енге в год), который мог бы пойти на решение острых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объем госзакупок составил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4,4 трлн.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которых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3,3 трлн.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75% осуществлены неконкурентным способом из одного источника.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закрыть эту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«кормушку» для чиновников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разного рода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«прилипал»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Возвращаясь к адресной социальной помощи, Правительству следует скорректировать механизм ее выделения, чтобы она стала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прозрачной, справедливой, мотивировала к труду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к праздному образу жизни. Помощь в основном должны получать те, кто трудится.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нужно позаботиться о детях из малообеспеченных семей. Для них необходимо ввести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гарантированный социальный пакет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меры должны вступить в действие с 1 января 2020 года.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 совместно с НПП «Атамекен»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Шестое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хочу обратить внимание на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отечественной пенсионной системы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накопились серьезные проблемы.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текущий момент проблема недостаточности пенсионных сбережений не столь ощутима. Однако уже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лет ситуация может измениться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уровень накоплений и инвестиционных доходов, получаемых с пенсионных активов, остается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низким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Правительству совместно с Национальным банком следует провести серьезную работу по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повышению эффективности пенсионной системы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до конца года проработать вопрос целевого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использования работающими гражданами части своих пенсионных накоплений,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покупки жилья или получения образования.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единого социального фонда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введения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одного социального платежа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СИЛЬНЫЕ РЕГИОНЫ – СИЛЬНАЯ СТРАНА.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нужно сосредоточиться на следующих задачах.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Повышение эффективности работы местных органов власти.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 всегда должен быть доступ к местным властям. Это – аксиома, но не реальность.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 возможным в качестве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пилотного проекта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оценки населением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работы местной власти.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если в результате опроса или онлайн-голосования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30%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считают, что аким города или села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неэффективен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основание для создания Администрацией Президента специальной комиссии с целью изучения возникшей проблемы с внесением соответствующих рекомендаций.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Реформа системы межбюджетных отношений.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Очевидно, что текущая система межбюджетных отношений не стимулирует акиматы всех уровней к созданию собственной базы развития – малого и среднего бизнеса. Регионы слабо мотивированы на поиск дополнительных источников доходов.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следующего года в распоряжение регионов передаются дополнительные налоговые поступления от МСБ.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этого недостаточно. НазрелА необходимость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пересмотра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бюджетного процесса на всех уровнях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Большую роль в этой работе должно сыграть реальное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вовлечение населения в формирование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местных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Районный, городской и сельский уровни власти должны стать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экономически более самостоятельными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задач местного значения. Их права, обязанности и ответственность следует четко урегулировать в законодательных актах.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Третье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Управляемая урбанизация и единая жилищная политика.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ранее законы «О статусе столицы» и «Об особом статусе города Алматы» сыграли свою позитивную роль, но сегодня нуждаются в совершенствовании.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расширить компетенции акиматов трех самых крупных городов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 в области градостроительной политики, транспортной инфраструктуры, формирования архитектурного облика.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количество населения городов республиканского значения это уже не предмет гордости,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основание для обеспокоенности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полного обеспечения социально-экономических потребностей жителей.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наблюдаем перенаселенность крупнейших городов и в то же время нехватку людских и трудовых ресурсов в таких городах как, например, Павлодар и Петропавловск, где создаются надлежащие условия для приема новых жителей.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должно принять действенные меры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управлению миграционными процессами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предвыборной программе я отметил необходимость разработки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жилищной политики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принцип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доступности жилья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для социально-уязвимых слоев населения.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разработать единую модель жилищного развития в стране, отойти от практики принятия разрозненных между собой программ.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рамках программы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«7-20-25»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изначально предполагалась как социальная, средний уровень семейного дохода заемщика должен составлять около 320 тыс. тенге в месяц. Людям с небольшим уровнем доходов участие в ней оказалось не по карману.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этом году по инициативе Елбасы запущена новая программа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«Бақытты Отбасы»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льготной ставкой в 2% и первоначальным взносом 10%. Это весьма выгодные условия.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конца года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6 тыс. семей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приобретут жилье в рамках этой программы. В первую очередь, многодетные семьи и семьи, воспитывающие детей-инвалидов. С 2020 года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тысяч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семей ежегодно будут обеспечиваться жильем.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Правительству следует определить четкие критерии для участия в программе и обеспечить ее жесткое администрирование. Поддержка должна предоставляться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исключительно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кто в ней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нуждается. 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 поручение Правительству – в течение трех лет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решить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предоставления жилья малообеспеченным многодетным семьям, стоящим в очереди. Их у нас около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тысяч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которые не располагают доходами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приобретения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жилья в собственность, надо дать возможность проживания на условиях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 аренды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эти цели к 2022 году государством будет выделено свыше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240 млрд.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разработать новые меры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вовлечения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частного бизнеса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эту работу, задействовать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государственно-частного партнерства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недовольны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непрозрачным процессом формирования и продвижения очередности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акиматами социальных квартир.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до конца года следует создать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единую национальную систему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очередников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арендное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жилье, 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также на получение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льготных жилищных займов по программе «Бақытты Отбасы».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износа коммунальных сетей с 65% до 57%, данный показатель остается высоким.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из 78 тысяч многоквартирных домов более 18 тысяч требуют ремонта.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выделить регионам не менее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млрд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два года в виде бюджетных кредитов на модернизацию и ремонт жилого фонда.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предусмотреть данный механизм и жестко контролировать эффективность освоения этих средств.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Бюджеты развития регионов к 2022 году превысят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 млрд.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акимам совместно с местными маслихатами обеспечить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половины этих средств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софинансирование модернизации ЖКХ и решение актуальных социальных проблем жителей регионов.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Четвертое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инфраструктуры.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жители различных регионов страны имеют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разный уровень доступа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чистой питьевой воде, природному газу, транспортной инфраструктуре.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активизировать работу по нивелированию этого неравенства.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поручению Елбасы заканчивается строительство первой очереди магистральной сети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газопровода «Сарыарка»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 следующего года будет начата работа по строительству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распределительных сетей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Нур-Султан и Карагандинской, а в дальнейшем в Акмолинской и Северо-Казахстанской областях.</w:t>
      </w:r>
      <w:proofErr w:type="gramEnd"/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эти цели государство выделяет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 млрд.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2,7 млн. человек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доступ к природному газу.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следующих трех лет будет выделено порядка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250 млрд.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обеспечение наших граждан чистой питьевой водой и услугами водоотведения.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зрения исполнительной власти должна находиться полная и качественная реализация программы «Нурлы Жол».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стратегический проект, благодаря которому действенная модернизация затронет всю транспортную инфраструктуру.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эти цели до 2022 года государство вложит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1,2 трлн. тенге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инвестиций.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и раньше выделяло огромные средства, но они в подавляющем большинстве ушли в песок, а точнее сказать – в карманы чиновников, однако чистой воды, дорог и прочей инфраструктуры так и не хватает.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этот раз Правительство и Парламент, вместе со Счетным комитетом должны обеспечить абсолютную эффективность использования бюджетных средств.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 «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Бірге – Таза Қазақстан!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продолжить.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Парламенту предстоит обсудить и принять новую редакцию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кодекса.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в предстоящий период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 повысить эффективность своей деятельности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Казахстанцы ждут конкретных результатов.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Құрметті отандастар!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Біз елімізді реформалаудың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 кезеңіне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қадам бастық. Осы маңызды міндеттерді сапалы орындауымыз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 әрбі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тұрғыны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 өзгерісті сезінуі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тиіс.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мемлекеттік органдардан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жұмысты жедел атқарып,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нәтижеге қол жеткізуді талап етемін.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Реформаны тек реформа үші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үргізуге жол берілмейді.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Әрбі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министрде және әкімде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нәтижелі жұмыстың негізгі көрсеткіштерінің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тізімі болуы тиіс.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 арқылы олардың нақты мақсатқа қол жеткі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зу де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ңгейі анықталады.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 мүшелеріне, мемлекеттік органдар мен өңірлердің, мемлекеттік компаниялардың және мекемелердің басшыларына тиі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реформаның жүзеге асырылуы үшін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дербес жауапкершілік жүктеледі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Осыған байланысты, жақында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 Жарлыққа қол қойдым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Жарлықтың аясында елдегі ахуал, соның ішінде аймақтардағы халықтың жағдайы сауалнама негізінде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қты бағаланатын болады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Үкіметтің әлеуметтік және экономикалық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жауапты құрылымдары қоғамның қажеттіліктеріне сәйкес алдын-ала нақты жұмыс жүргізуі қажет. Бұ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бақылау, талдау және болжау жүйесін неғұрлым  күшейту керек.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 депутаттарымыздың өтінішіне орай Парламент жанынан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аңнаманы зерделеу және сараптау институтын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құру жөнінде тапсырма беремін.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Аталған құрылым заңдарымыздың сапасын арттыруға ықпал етуі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Қадірлі қазақстандықтар!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Халқымызды толғандыратын барлық мәселелер бізге белгілі.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Осыған орай, ахуалды жақсарту үшін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қимыл жоспары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әзірленіп жатыр. 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Бізге зор жауапкершілік жүктелі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ел тағдырына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жаны ашитын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әрбі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азаматқа зор сенім артамын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ортақ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ңырағымыз! 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бә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іңізді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мерейлі мекенімізді өркендетуге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үлес қосуға шақырамын!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Сындарлы қоғамдық диалог –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татулық пен тұрақтылық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негізі.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 Абай өзінің алтыншы қара сөзінде «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Бірлік – ақ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ыл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бірлік»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дегенін білесіздер.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Елбасымыздың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«Ел бірлігі – ең асыл қасиет»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деген қанатты сөзі – біздің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айнымас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қағидамыз.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Береке мен бірлік, ақыл мен парасат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халқымызды үнемі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бастап келеді.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Бағытымыз – </w:t>
      </w:r>
      <w:proofErr w:type="gramStart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ай</w:t>
      </w:r>
      <w:proofErr w:type="gramEnd"/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қын, жолымыз – ашық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59C" w:rsidRPr="00A2759C" w:rsidRDefault="00A2759C" w:rsidP="00A27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іміз бірге болсақ, еліміз бұдан да </w:t>
      </w:r>
      <w:r w:rsidRPr="00A27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 жетістікке жетеді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 сенемін!</w:t>
      </w:r>
    </w:p>
    <w:p w:rsidR="00A2759C" w:rsidRDefault="00A2759C" w:rsidP="00A2759C">
      <w:pPr>
        <w:spacing w:before="100" w:beforeAutospacing="1" w:after="100" w:afterAutospacing="1" w:line="240" w:lineRule="auto"/>
        <w:jc w:val="both"/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Баршаң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амандық, табыс тілеймін. </w:t>
      </w:r>
      <w:bookmarkStart w:id="0" w:name="_GoBack"/>
      <w:bookmarkEnd w:id="0"/>
    </w:p>
    <w:sectPr w:rsidR="00A2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9C"/>
    <w:rsid w:val="003F5E8F"/>
    <w:rsid w:val="00A2759C"/>
    <w:rsid w:val="00A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759C"/>
  </w:style>
  <w:style w:type="paragraph" w:styleId="a3">
    <w:name w:val="Normal (Web)"/>
    <w:basedOn w:val="a"/>
    <w:uiPriority w:val="99"/>
    <w:semiHidden/>
    <w:unhideWhenUsed/>
    <w:rsid w:val="00A2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759C"/>
  </w:style>
  <w:style w:type="paragraph" w:styleId="a3">
    <w:name w:val="Normal (Web)"/>
    <w:basedOn w:val="a"/>
    <w:uiPriority w:val="99"/>
    <w:semiHidden/>
    <w:unhideWhenUsed/>
    <w:rsid w:val="00A2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7212</Words>
  <Characters>41111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 Канапьянова</dc:creator>
  <cp:lastModifiedBy>Гульжан Канапьянова</cp:lastModifiedBy>
  <cp:revision>1</cp:revision>
  <dcterms:created xsi:type="dcterms:W3CDTF">2019-09-02T10:02:00Z</dcterms:created>
  <dcterms:modified xsi:type="dcterms:W3CDTF">2019-09-02T10:06:00Z</dcterms:modified>
</cp:coreProperties>
</file>