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XSpec="center" w:tblpY="1576"/>
        <w:tblOverlap w:val="never"/>
        <w:tblW w:w="10080" w:type="dxa"/>
        <w:tblLayout w:type="fixed"/>
        <w:tblLook w:val="01E0" w:firstRow="1" w:lastRow="1" w:firstColumn="1" w:lastColumn="1" w:noHBand="0" w:noVBand="0"/>
      </w:tblPr>
      <w:tblGrid>
        <w:gridCol w:w="4320"/>
        <w:gridCol w:w="1800"/>
        <w:gridCol w:w="3960"/>
      </w:tblGrid>
      <w:tr w:rsidR="008E430C" w:rsidRPr="004F3244" w:rsidTr="00E61DF7">
        <w:trPr>
          <w:trHeight w:val="1695"/>
        </w:trPr>
        <w:tc>
          <w:tcPr>
            <w:tcW w:w="4320" w:type="dxa"/>
          </w:tcPr>
          <w:p w:rsidR="008E430C" w:rsidRPr="004F3244" w:rsidRDefault="008E430C" w:rsidP="00E61DF7">
            <w:pPr>
              <w:widowControl w:val="0"/>
              <w:contextualSpacing/>
              <w:jc w:val="center"/>
              <w:rPr>
                <w:b/>
                <w:color w:val="auto"/>
                <w:lang w:val="kk-KZ"/>
              </w:rPr>
            </w:pPr>
            <w:r w:rsidRPr="004F3244">
              <w:rPr>
                <w:b/>
                <w:color w:val="auto"/>
                <w:lang w:val="kk-KZ"/>
              </w:rPr>
              <w:t>«ҚАЗАҚСТАН РЕСПУБЛИКАСЫНЫҢ</w:t>
            </w:r>
          </w:p>
          <w:p w:rsidR="008E430C" w:rsidRPr="004F3244" w:rsidRDefault="008E430C" w:rsidP="00E61DF7">
            <w:pPr>
              <w:widowControl w:val="0"/>
              <w:contextualSpacing/>
              <w:jc w:val="center"/>
              <w:rPr>
                <w:b/>
                <w:color w:val="auto"/>
                <w:lang w:val="kk-KZ"/>
              </w:rPr>
            </w:pPr>
            <w:r w:rsidRPr="004F3244">
              <w:rPr>
                <w:b/>
                <w:color w:val="auto"/>
                <w:lang w:val="kk-KZ"/>
              </w:rPr>
              <w:t>ҰЛТТЫҚ БАНКІ»</w:t>
            </w:r>
          </w:p>
          <w:p w:rsidR="008E430C" w:rsidRPr="004F3244" w:rsidRDefault="008E430C" w:rsidP="00E61DF7">
            <w:pPr>
              <w:widowControl w:val="0"/>
              <w:contextualSpacing/>
              <w:jc w:val="center"/>
              <w:rPr>
                <w:b/>
                <w:color w:val="auto"/>
                <w:lang w:val="kk-KZ"/>
              </w:rPr>
            </w:pPr>
          </w:p>
          <w:p w:rsidR="008E430C" w:rsidRPr="004F3244" w:rsidRDefault="008E430C" w:rsidP="00E61DF7">
            <w:pPr>
              <w:widowControl w:val="0"/>
              <w:contextualSpacing/>
              <w:jc w:val="center"/>
              <w:rPr>
                <w:color w:val="auto"/>
                <w:lang w:val="kk-KZ"/>
              </w:rPr>
            </w:pPr>
            <w:r w:rsidRPr="004F3244">
              <w:rPr>
                <w:color w:val="auto"/>
                <w:lang w:val="kk-KZ"/>
              </w:rPr>
              <w:t xml:space="preserve">РЕСПУБЛИКАЛЫҚ </w:t>
            </w:r>
          </w:p>
          <w:p w:rsidR="008E430C" w:rsidRPr="004F3244" w:rsidRDefault="008E430C" w:rsidP="00E61DF7">
            <w:pPr>
              <w:widowControl w:val="0"/>
              <w:contextualSpacing/>
              <w:jc w:val="center"/>
              <w:rPr>
                <w:b/>
                <w:color w:val="auto"/>
                <w:lang w:val="kk-KZ"/>
              </w:rPr>
            </w:pPr>
            <w:r w:rsidRPr="004F3244">
              <w:rPr>
                <w:color w:val="auto"/>
                <w:lang w:val="kk-KZ"/>
              </w:rPr>
              <w:t>МЕМЛЕКЕТТІК МЕКЕМЕСІ</w:t>
            </w:r>
          </w:p>
          <w:p w:rsidR="008E430C" w:rsidRPr="004F3244" w:rsidRDefault="008E430C" w:rsidP="00E61DF7">
            <w:pPr>
              <w:widowControl w:val="0"/>
              <w:contextualSpacing/>
              <w:jc w:val="center"/>
              <w:rPr>
                <w:b/>
                <w:color w:val="auto"/>
                <w:lang w:val="kk-KZ"/>
              </w:rPr>
            </w:pPr>
          </w:p>
        </w:tc>
        <w:tc>
          <w:tcPr>
            <w:tcW w:w="1800" w:type="dxa"/>
          </w:tcPr>
          <w:p w:rsidR="008E430C" w:rsidRPr="004F3244" w:rsidRDefault="008E430C" w:rsidP="00E61DF7">
            <w:pPr>
              <w:widowControl w:val="0"/>
              <w:contextualSpacing/>
              <w:rPr>
                <w:color w:val="auto"/>
                <w:lang w:val="kk-KZ"/>
              </w:rPr>
            </w:pPr>
            <w:r w:rsidRPr="004F3244">
              <w:rPr>
                <w:noProof/>
                <w:color w:val="auto"/>
              </w:rPr>
              <w:drawing>
                <wp:inline distT="0" distB="0" distL="0" distR="0" wp14:anchorId="75DBFE04" wp14:editId="13ACE581">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tcPr>
          <w:p w:rsidR="008E430C" w:rsidRPr="004F3244" w:rsidRDefault="008E430C" w:rsidP="00E61DF7">
            <w:pPr>
              <w:widowControl w:val="0"/>
              <w:contextualSpacing/>
              <w:jc w:val="center"/>
              <w:rPr>
                <w:color w:val="auto"/>
                <w:lang w:val="kk-KZ"/>
              </w:rPr>
            </w:pPr>
            <w:r w:rsidRPr="004F3244">
              <w:rPr>
                <w:color w:val="auto"/>
                <w:lang w:val="kk-KZ"/>
              </w:rPr>
              <w:t xml:space="preserve">РЕСПУБЛИКАНСКОЕ </w:t>
            </w:r>
          </w:p>
          <w:p w:rsidR="008E430C" w:rsidRPr="004F3244" w:rsidRDefault="008E430C" w:rsidP="00E61DF7">
            <w:pPr>
              <w:widowControl w:val="0"/>
              <w:contextualSpacing/>
              <w:jc w:val="center"/>
              <w:rPr>
                <w:color w:val="auto"/>
                <w:lang w:val="kk-KZ"/>
              </w:rPr>
            </w:pPr>
            <w:r w:rsidRPr="004F3244">
              <w:rPr>
                <w:color w:val="auto"/>
                <w:lang w:val="kk-KZ"/>
              </w:rPr>
              <w:t>ГОСУДАРСТВЕННОЕ УЧРЕЖДЕНИЕ</w:t>
            </w:r>
          </w:p>
          <w:p w:rsidR="008E430C" w:rsidRPr="004F3244" w:rsidRDefault="008E430C" w:rsidP="00E61DF7">
            <w:pPr>
              <w:widowControl w:val="0"/>
              <w:contextualSpacing/>
              <w:jc w:val="center"/>
              <w:rPr>
                <w:b/>
                <w:color w:val="auto"/>
                <w:lang w:val="kk-KZ"/>
              </w:rPr>
            </w:pPr>
          </w:p>
          <w:p w:rsidR="008E430C" w:rsidRPr="004F3244" w:rsidRDefault="008E430C" w:rsidP="00E61DF7">
            <w:pPr>
              <w:widowControl w:val="0"/>
              <w:contextualSpacing/>
              <w:jc w:val="center"/>
              <w:rPr>
                <w:b/>
                <w:color w:val="auto"/>
                <w:lang w:val="kk-KZ"/>
              </w:rPr>
            </w:pPr>
            <w:r w:rsidRPr="004F3244">
              <w:rPr>
                <w:b/>
                <w:color w:val="auto"/>
                <w:lang w:val="kk-KZ"/>
              </w:rPr>
              <w:t>«НАЦИОНАЛЬНЫЙ БАНК</w:t>
            </w:r>
          </w:p>
          <w:p w:rsidR="008E430C" w:rsidRPr="004F3244" w:rsidRDefault="008E430C" w:rsidP="00E61DF7">
            <w:pPr>
              <w:widowControl w:val="0"/>
              <w:contextualSpacing/>
              <w:jc w:val="center"/>
              <w:rPr>
                <w:b/>
                <w:color w:val="auto"/>
                <w:lang w:val="kk-KZ"/>
              </w:rPr>
            </w:pPr>
            <w:r w:rsidRPr="004F3244">
              <w:rPr>
                <w:b/>
                <w:color w:val="auto"/>
                <w:lang w:val="kk-KZ"/>
              </w:rPr>
              <w:t>РЕСПУБЛИКИ КАЗАХСТАН»</w:t>
            </w:r>
          </w:p>
          <w:p w:rsidR="008E430C" w:rsidRPr="004F3244" w:rsidRDefault="008E430C" w:rsidP="00E61DF7">
            <w:pPr>
              <w:widowControl w:val="0"/>
              <w:contextualSpacing/>
              <w:jc w:val="center"/>
              <w:rPr>
                <w:b/>
                <w:color w:val="auto"/>
                <w:lang w:val="kk-KZ"/>
              </w:rPr>
            </w:pPr>
          </w:p>
        </w:tc>
      </w:tr>
      <w:tr w:rsidR="008E430C" w:rsidRPr="004F3244" w:rsidTr="00E61DF7">
        <w:trPr>
          <w:trHeight w:val="583"/>
        </w:trPr>
        <w:tc>
          <w:tcPr>
            <w:tcW w:w="4320" w:type="dxa"/>
          </w:tcPr>
          <w:p w:rsidR="008E430C" w:rsidRPr="004F3244" w:rsidRDefault="008E430C" w:rsidP="00E61DF7">
            <w:pPr>
              <w:widowControl w:val="0"/>
              <w:contextualSpacing/>
              <w:jc w:val="center"/>
              <w:rPr>
                <w:b/>
                <w:color w:val="auto"/>
                <w:lang w:val="kk-KZ"/>
              </w:rPr>
            </w:pPr>
            <w:r w:rsidRPr="004F3244">
              <w:rPr>
                <w:b/>
                <w:color w:val="auto"/>
                <w:lang w:val="kk-KZ"/>
              </w:rPr>
              <w:t>БАСҚАРМАСЫНЫҢ</w:t>
            </w:r>
          </w:p>
          <w:p w:rsidR="008E430C" w:rsidRPr="004F3244" w:rsidRDefault="008E430C" w:rsidP="00E61DF7">
            <w:pPr>
              <w:widowControl w:val="0"/>
              <w:contextualSpacing/>
              <w:jc w:val="center"/>
              <w:rPr>
                <w:b/>
                <w:color w:val="auto"/>
                <w:lang w:val="kk-KZ"/>
              </w:rPr>
            </w:pPr>
            <w:r w:rsidRPr="004F3244">
              <w:rPr>
                <w:b/>
                <w:color w:val="auto"/>
                <w:lang w:val="kk-KZ"/>
              </w:rPr>
              <w:t>ҚАУЛЫСЫ</w:t>
            </w:r>
          </w:p>
        </w:tc>
        <w:tc>
          <w:tcPr>
            <w:tcW w:w="1800" w:type="dxa"/>
          </w:tcPr>
          <w:p w:rsidR="008E430C" w:rsidRPr="004F3244" w:rsidRDefault="008E430C" w:rsidP="00E61DF7">
            <w:pPr>
              <w:widowControl w:val="0"/>
              <w:ind w:left="158"/>
              <w:contextualSpacing/>
              <w:rPr>
                <w:color w:val="auto"/>
                <w:lang w:val="kk-KZ"/>
              </w:rPr>
            </w:pPr>
          </w:p>
        </w:tc>
        <w:tc>
          <w:tcPr>
            <w:tcW w:w="3960" w:type="dxa"/>
          </w:tcPr>
          <w:p w:rsidR="008E430C" w:rsidRPr="004F3244" w:rsidRDefault="008E430C" w:rsidP="00E61DF7">
            <w:pPr>
              <w:widowControl w:val="0"/>
              <w:contextualSpacing/>
              <w:jc w:val="center"/>
              <w:rPr>
                <w:b/>
                <w:color w:val="auto"/>
                <w:lang w:val="kk-KZ"/>
              </w:rPr>
            </w:pPr>
            <w:r w:rsidRPr="004F3244">
              <w:rPr>
                <w:b/>
                <w:color w:val="auto"/>
                <w:lang w:val="kk-KZ"/>
              </w:rPr>
              <w:t xml:space="preserve">ПОСТАНОВЛЕНИЕ </w:t>
            </w:r>
          </w:p>
          <w:p w:rsidR="008E430C" w:rsidRPr="004F3244" w:rsidRDefault="008E430C" w:rsidP="00E61DF7">
            <w:pPr>
              <w:widowControl w:val="0"/>
              <w:contextualSpacing/>
              <w:jc w:val="center"/>
              <w:rPr>
                <w:b/>
                <w:color w:val="auto"/>
                <w:lang w:val="kk-KZ"/>
              </w:rPr>
            </w:pPr>
            <w:r w:rsidRPr="004F3244">
              <w:rPr>
                <w:b/>
                <w:color w:val="auto"/>
                <w:lang w:val="kk-KZ"/>
              </w:rPr>
              <w:t>ПРАВЛЕНИЯ</w:t>
            </w:r>
          </w:p>
        </w:tc>
      </w:tr>
      <w:tr w:rsidR="008E430C" w:rsidRPr="004F3244" w:rsidTr="00E61DF7">
        <w:trPr>
          <w:trHeight w:val="964"/>
        </w:trPr>
        <w:tc>
          <w:tcPr>
            <w:tcW w:w="4320" w:type="dxa"/>
          </w:tcPr>
          <w:p w:rsidR="008E430C" w:rsidRPr="004F3244" w:rsidRDefault="008E430C" w:rsidP="00E61DF7">
            <w:pPr>
              <w:widowControl w:val="0"/>
              <w:contextualSpacing/>
              <w:jc w:val="center"/>
              <w:rPr>
                <w:color w:val="auto"/>
                <w:lang w:val="kk-KZ"/>
              </w:rPr>
            </w:pPr>
          </w:p>
          <w:p w:rsidR="008E430C" w:rsidRPr="004F3244" w:rsidRDefault="008E430C" w:rsidP="00E61DF7">
            <w:pPr>
              <w:widowControl w:val="0"/>
              <w:contextualSpacing/>
              <w:jc w:val="center"/>
              <w:rPr>
                <w:color w:val="auto"/>
                <w:lang w:val="kk-KZ"/>
              </w:rPr>
            </w:pPr>
            <w:r>
              <w:rPr>
                <w:color w:val="auto"/>
                <w:lang w:val="kk-KZ"/>
              </w:rPr>
              <w:t>2022</w:t>
            </w:r>
            <w:r w:rsidRPr="004F3244">
              <w:rPr>
                <w:color w:val="auto"/>
                <w:lang w:val="kk-KZ"/>
              </w:rPr>
              <w:t xml:space="preserve"> </w:t>
            </w:r>
            <w:r>
              <w:rPr>
                <w:color w:val="auto"/>
                <w:lang w:val="kk-KZ"/>
              </w:rPr>
              <w:t xml:space="preserve">жылғы «__» _______ </w:t>
            </w:r>
          </w:p>
          <w:p w:rsidR="008E430C" w:rsidRPr="004F3244" w:rsidRDefault="008E430C" w:rsidP="00E61DF7">
            <w:pPr>
              <w:widowControl w:val="0"/>
              <w:contextualSpacing/>
              <w:jc w:val="center"/>
              <w:rPr>
                <w:color w:val="auto"/>
                <w:lang w:val="kk-KZ"/>
              </w:rPr>
            </w:pPr>
          </w:p>
          <w:p w:rsidR="008E430C" w:rsidRPr="004F3244" w:rsidRDefault="008E430C" w:rsidP="00E61DF7">
            <w:pPr>
              <w:widowControl w:val="0"/>
              <w:contextualSpacing/>
              <w:jc w:val="center"/>
              <w:rPr>
                <w:color w:val="auto"/>
                <w:lang w:val="kk-KZ"/>
              </w:rPr>
            </w:pPr>
            <w:r w:rsidRPr="004F3244">
              <w:rPr>
                <w:color w:val="auto"/>
                <w:lang w:val="kk-KZ"/>
              </w:rPr>
              <w:t>Нұр-Сұлтан қаласы</w:t>
            </w:r>
          </w:p>
          <w:p w:rsidR="008E430C" w:rsidRPr="004F3244" w:rsidRDefault="008E430C" w:rsidP="00E61DF7">
            <w:pPr>
              <w:widowControl w:val="0"/>
              <w:contextualSpacing/>
              <w:jc w:val="center"/>
              <w:rPr>
                <w:color w:val="auto"/>
                <w:lang w:val="kk-KZ"/>
              </w:rPr>
            </w:pPr>
          </w:p>
        </w:tc>
        <w:tc>
          <w:tcPr>
            <w:tcW w:w="1800" w:type="dxa"/>
          </w:tcPr>
          <w:p w:rsidR="008E430C" w:rsidRPr="004F3244" w:rsidRDefault="008E430C" w:rsidP="00E61DF7">
            <w:pPr>
              <w:widowControl w:val="0"/>
              <w:contextualSpacing/>
              <w:jc w:val="center"/>
              <w:rPr>
                <w:color w:val="auto"/>
                <w:lang w:val="kk-KZ"/>
              </w:rPr>
            </w:pPr>
          </w:p>
        </w:tc>
        <w:tc>
          <w:tcPr>
            <w:tcW w:w="3960" w:type="dxa"/>
          </w:tcPr>
          <w:p w:rsidR="008E430C" w:rsidRPr="004F3244" w:rsidRDefault="008E430C" w:rsidP="00E61DF7">
            <w:pPr>
              <w:widowControl w:val="0"/>
              <w:contextualSpacing/>
              <w:jc w:val="center"/>
              <w:rPr>
                <w:color w:val="auto"/>
                <w:lang w:val="kk-KZ"/>
              </w:rPr>
            </w:pPr>
          </w:p>
          <w:p w:rsidR="008E430C" w:rsidRPr="004F3244" w:rsidRDefault="008E430C" w:rsidP="00E61DF7">
            <w:pPr>
              <w:widowControl w:val="0"/>
              <w:contextualSpacing/>
              <w:jc w:val="center"/>
              <w:rPr>
                <w:color w:val="auto"/>
              </w:rPr>
            </w:pPr>
            <w:r w:rsidRPr="004F3244">
              <w:rPr>
                <w:color w:val="auto"/>
              </w:rPr>
              <w:t>№ ___</w:t>
            </w:r>
          </w:p>
          <w:p w:rsidR="008E430C" w:rsidRPr="004F3244" w:rsidRDefault="008E430C" w:rsidP="00E61DF7">
            <w:pPr>
              <w:widowControl w:val="0"/>
              <w:contextualSpacing/>
              <w:jc w:val="center"/>
              <w:rPr>
                <w:color w:val="auto"/>
                <w:lang w:val="kk-KZ"/>
              </w:rPr>
            </w:pPr>
          </w:p>
          <w:p w:rsidR="008E430C" w:rsidRPr="004F3244" w:rsidRDefault="008E430C" w:rsidP="00E61DF7">
            <w:pPr>
              <w:widowControl w:val="0"/>
              <w:contextualSpacing/>
              <w:jc w:val="center"/>
              <w:rPr>
                <w:color w:val="auto"/>
                <w:lang w:val="kk-KZ"/>
              </w:rPr>
            </w:pPr>
            <w:r w:rsidRPr="004F3244">
              <w:rPr>
                <w:color w:val="auto"/>
                <w:lang w:val="kk-KZ"/>
              </w:rPr>
              <w:t>город Нур-Султан</w:t>
            </w:r>
          </w:p>
        </w:tc>
      </w:tr>
    </w:tbl>
    <w:p w:rsidR="008E430C" w:rsidRPr="004F3244" w:rsidRDefault="008E430C" w:rsidP="008E430C">
      <w:pPr>
        <w:jc w:val="center"/>
        <w:rPr>
          <w:rStyle w:val="s1"/>
          <w:color w:val="auto"/>
          <w:sz w:val="28"/>
          <w:szCs w:val="28"/>
        </w:rPr>
      </w:pPr>
    </w:p>
    <w:tbl>
      <w:tblPr>
        <w:tblW w:w="9639" w:type="dxa"/>
        <w:tblLook w:val="04A0" w:firstRow="1" w:lastRow="0" w:firstColumn="1" w:lastColumn="0" w:noHBand="0" w:noVBand="1"/>
      </w:tblPr>
      <w:tblGrid>
        <w:gridCol w:w="9639"/>
      </w:tblGrid>
      <w:tr w:rsidR="008E430C" w:rsidRPr="008E430C" w:rsidTr="00E61DF7">
        <w:trPr>
          <w:trHeight w:val="938"/>
        </w:trPr>
        <w:tc>
          <w:tcPr>
            <w:tcW w:w="9639" w:type="dxa"/>
          </w:tcPr>
          <w:p w:rsidR="008E430C" w:rsidRPr="004F3244" w:rsidRDefault="008E430C" w:rsidP="00E61DF7">
            <w:pPr>
              <w:rPr>
                <w:b/>
                <w:color w:val="auto"/>
                <w:sz w:val="28"/>
                <w:szCs w:val="28"/>
              </w:rPr>
            </w:pPr>
          </w:p>
          <w:p w:rsidR="008E430C" w:rsidRPr="003B6C6D" w:rsidRDefault="008E430C" w:rsidP="00E61DF7">
            <w:pPr>
              <w:jc w:val="center"/>
              <w:rPr>
                <w:b/>
                <w:sz w:val="28"/>
                <w:szCs w:val="28"/>
                <w:lang w:val="kk-KZ"/>
              </w:rPr>
            </w:pPr>
            <w:r w:rsidRPr="003B6C6D">
              <w:rPr>
                <w:b/>
                <w:sz w:val="28"/>
                <w:szCs w:val="28"/>
                <w:lang w:val="kk-KZ"/>
              </w:rPr>
              <w:t>«</w:t>
            </w:r>
            <w:r w:rsidRPr="003B6C6D">
              <w:rPr>
                <w:b/>
                <w:bCs/>
                <w:sz w:val="28"/>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r w:rsidRPr="003B6C6D">
              <w:rPr>
                <w:b/>
                <w:sz w:val="28"/>
                <w:szCs w:val="28"/>
                <w:lang w:val="kk-KZ"/>
              </w:rPr>
              <w:t>»</w:t>
            </w:r>
          </w:p>
          <w:p w:rsidR="008E430C" w:rsidRPr="004F3244" w:rsidRDefault="008E430C" w:rsidP="00E61DF7">
            <w:pPr>
              <w:pStyle w:val="pc"/>
              <w:spacing w:before="0" w:beforeAutospacing="0" w:after="0" w:afterAutospacing="0"/>
              <w:jc w:val="center"/>
              <w:rPr>
                <w:color w:val="auto"/>
                <w:lang w:val="kk-KZ"/>
              </w:rPr>
            </w:pPr>
            <w:r w:rsidRPr="003B6C6D">
              <w:rPr>
                <w:b/>
                <w:sz w:val="28"/>
                <w:szCs w:val="28"/>
                <w:lang w:val="kk-KZ"/>
              </w:rPr>
              <w:t xml:space="preserve">Қазақстан Республикасы Ұлттық Банкі Басқармасының </w:t>
            </w:r>
            <w:r w:rsidRPr="003B6C6D">
              <w:rPr>
                <w:b/>
                <w:sz w:val="28"/>
                <w:szCs w:val="28"/>
                <w:lang w:val="kk-KZ"/>
              </w:rPr>
              <w:br/>
              <w:t xml:space="preserve">2016 жылғы </w:t>
            </w:r>
            <w:r w:rsidRPr="003B6C6D">
              <w:rPr>
                <w:b/>
                <w:bCs/>
                <w:sz w:val="28"/>
                <w:szCs w:val="28"/>
                <w:lang w:val="kk-KZ"/>
              </w:rPr>
              <w:t xml:space="preserve">28 қаңтардағы № 34 </w:t>
            </w:r>
            <w:r>
              <w:rPr>
                <w:b/>
                <w:bCs/>
                <w:sz w:val="28"/>
                <w:szCs w:val="28"/>
                <w:lang w:val="kk-KZ"/>
              </w:rPr>
              <w:t>және «</w:t>
            </w:r>
            <w:r w:rsidRPr="00615B9E">
              <w:rPr>
                <w:b/>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r>
              <w:rPr>
                <w:b/>
                <w:bCs/>
                <w:sz w:val="28"/>
                <w:szCs w:val="28"/>
                <w:lang w:val="kk-KZ"/>
              </w:rPr>
              <w:t xml:space="preserve">» </w:t>
            </w:r>
            <w:r w:rsidRPr="003B6C6D">
              <w:rPr>
                <w:b/>
                <w:bCs/>
                <w:sz w:val="28"/>
                <w:szCs w:val="28"/>
                <w:lang w:val="kk-KZ"/>
              </w:rPr>
              <w:t xml:space="preserve">2016 жылғы </w:t>
            </w:r>
            <w:r w:rsidRPr="003B6C6D">
              <w:rPr>
                <w:b/>
                <w:sz w:val="28"/>
                <w:szCs w:val="28"/>
                <w:lang w:val="kk-KZ"/>
              </w:rPr>
              <w:t>31 тамыздағы № 21</w:t>
            </w:r>
            <w:r>
              <w:rPr>
                <w:b/>
                <w:sz w:val="28"/>
                <w:szCs w:val="28"/>
                <w:lang w:val="kk-KZ"/>
              </w:rPr>
              <w:t>2</w:t>
            </w:r>
            <w:r w:rsidRPr="003B6C6D">
              <w:rPr>
                <w:b/>
                <w:sz w:val="28"/>
                <w:szCs w:val="28"/>
                <w:lang w:val="kk-KZ"/>
              </w:rPr>
              <w:t xml:space="preserve"> қаулы</w:t>
            </w:r>
            <w:r>
              <w:rPr>
                <w:b/>
                <w:sz w:val="28"/>
                <w:szCs w:val="28"/>
                <w:lang w:val="kk-KZ"/>
              </w:rPr>
              <w:t>лар</w:t>
            </w:r>
            <w:r w:rsidRPr="003B6C6D">
              <w:rPr>
                <w:b/>
                <w:sz w:val="28"/>
                <w:szCs w:val="28"/>
                <w:lang w:val="kk-KZ"/>
              </w:rPr>
              <w:t xml:space="preserve">ына өзгерістер мен толықтыру енгізу туралы </w:t>
            </w:r>
            <w:r w:rsidRPr="003B6C6D">
              <w:rPr>
                <w:b/>
                <w:sz w:val="28"/>
                <w:szCs w:val="28"/>
                <w:lang w:val="kk-KZ"/>
              </w:rPr>
              <w:br/>
            </w:r>
          </w:p>
        </w:tc>
      </w:tr>
    </w:tbl>
    <w:p w:rsidR="008E430C" w:rsidRPr="00251B4C" w:rsidRDefault="008E430C" w:rsidP="008E430C">
      <w:pPr>
        <w:rPr>
          <w:color w:val="auto"/>
          <w:sz w:val="28"/>
          <w:szCs w:val="28"/>
          <w:lang w:val="kk-KZ"/>
        </w:rPr>
      </w:pPr>
      <w:r w:rsidRPr="00251B4C">
        <w:rPr>
          <w:rStyle w:val="s0"/>
          <w:color w:val="auto"/>
          <w:sz w:val="28"/>
          <w:szCs w:val="28"/>
          <w:lang w:val="kk-KZ"/>
        </w:rPr>
        <w:t> </w:t>
      </w:r>
    </w:p>
    <w:p w:rsidR="008E430C" w:rsidRPr="00C935E2" w:rsidRDefault="008E430C" w:rsidP="008E430C">
      <w:pPr>
        <w:ind w:firstLine="709"/>
        <w:contextualSpacing/>
        <w:jc w:val="both"/>
        <w:rPr>
          <w:sz w:val="28"/>
          <w:szCs w:val="28"/>
          <w:lang w:val="kk-KZ"/>
        </w:rPr>
      </w:pPr>
      <w:r w:rsidRPr="00513AE5">
        <w:rPr>
          <w:sz w:val="28"/>
          <w:szCs w:val="28"/>
          <w:lang w:val="kk-KZ"/>
        </w:rPr>
        <w:t>«</w:t>
      </w:r>
      <w:bookmarkStart w:id="0" w:name="sub1000219580"/>
      <w:r w:rsidRPr="00856193">
        <w:rPr>
          <w:rStyle w:val="s0"/>
          <w:sz w:val="28"/>
          <w:szCs w:val="28"/>
          <w:lang w:val="kk-KZ"/>
        </w:rPr>
        <w:t>Қазақстан Республикасының Ұлттық Банкі туралы</w:t>
      </w:r>
      <w:bookmarkEnd w:id="0"/>
      <w:r w:rsidRPr="00856193">
        <w:rPr>
          <w:rStyle w:val="s0"/>
          <w:sz w:val="28"/>
          <w:szCs w:val="28"/>
          <w:lang w:val="kk-KZ"/>
        </w:rPr>
        <w:t>» Қазақстан Республикасы Заңының 15-бабы екінші бөлігінің 52-</w:t>
      </w:r>
      <w:r>
        <w:rPr>
          <w:rStyle w:val="s0"/>
          <w:sz w:val="28"/>
          <w:szCs w:val="28"/>
          <w:lang w:val="kk-KZ"/>
        </w:rPr>
        <w:t>4</w:t>
      </w:r>
      <w:r w:rsidRPr="00856193">
        <w:rPr>
          <w:rStyle w:val="s0"/>
          <w:sz w:val="28"/>
          <w:szCs w:val="28"/>
          <w:lang w:val="kk-KZ"/>
        </w:rPr>
        <w:t xml:space="preserve">) </w:t>
      </w:r>
      <w:r>
        <w:rPr>
          <w:rStyle w:val="s0"/>
          <w:sz w:val="28"/>
          <w:szCs w:val="28"/>
          <w:lang w:val="kk-KZ"/>
        </w:rPr>
        <w:t xml:space="preserve">және 85) </w:t>
      </w:r>
      <w:r w:rsidRPr="00856193">
        <w:rPr>
          <w:rStyle w:val="s0"/>
          <w:sz w:val="28"/>
          <w:szCs w:val="28"/>
          <w:lang w:val="kk-KZ"/>
        </w:rPr>
        <w:t>тармақша</w:t>
      </w:r>
      <w:r>
        <w:rPr>
          <w:rStyle w:val="s0"/>
          <w:sz w:val="28"/>
          <w:szCs w:val="28"/>
          <w:lang w:val="kk-KZ"/>
        </w:rPr>
        <w:t>лар</w:t>
      </w:r>
      <w:r w:rsidRPr="00856193">
        <w:rPr>
          <w:rStyle w:val="s0"/>
          <w:sz w:val="28"/>
          <w:szCs w:val="28"/>
          <w:lang w:val="kk-KZ"/>
        </w:rPr>
        <w:t>ына және  «</w:t>
      </w:r>
      <w:bookmarkStart w:id="1" w:name="sub1005297646"/>
      <w:r w:rsidRPr="00856193">
        <w:rPr>
          <w:rStyle w:val="s0"/>
          <w:sz w:val="28"/>
          <w:szCs w:val="28"/>
          <w:lang w:val="kk-KZ"/>
        </w:rPr>
        <w:t>Төлемдер және төлем жүйелері туралы</w:t>
      </w:r>
      <w:bookmarkEnd w:id="1"/>
      <w:r w:rsidRPr="00856193">
        <w:rPr>
          <w:rStyle w:val="s0"/>
          <w:sz w:val="28"/>
          <w:szCs w:val="28"/>
          <w:lang w:val="kk-KZ"/>
        </w:rPr>
        <w:t>»</w:t>
      </w:r>
      <w:r w:rsidRPr="00F20080">
        <w:rPr>
          <w:lang w:val="kk-KZ"/>
        </w:rPr>
        <w:t xml:space="preserve"> </w:t>
      </w:r>
      <w:r w:rsidRPr="00711BC7">
        <w:rPr>
          <w:rStyle w:val="s0"/>
          <w:sz w:val="28"/>
          <w:szCs w:val="28"/>
          <w:lang w:val="kk-KZ"/>
        </w:rPr>
        <w:t xml:space="preserve">Қазақстан Республикасы Заңының 4-бабы 1-тармағының </w:t>
      </w:r>
      <w:r>
        <w:rPr>
          <w:rStyle w:val="s0"/>
          <w:sz w:val="28"/>
          <w:szCs w:val="28"/>
          <w:lang w:val="kk-KZ"/>
        </w:rPr>
        <w:t xml:space="preserve">10) және </w:t>
      </w:r>
      <w:r w:rsidRPr="00711BC7">
        <w:rPr>
          <w:rStyle w:val="s0"/>
          <w:sz w:val="28"/>
          <w:szCs w:val="28"/>
          <w:lang w:val="kk-KZ"/>
        </w:rPr>
        <w:t>2</w:t>
      </w:r>
      <w:r>
        <w:rPr>
          <w:rStyle w:val="s0"/>
          <w:sz w:val="28"/>
          <w:szCs w:val="28"/>
          <w:lang w:val="kk-KZ"/>
        </w:rPr>
        <w:t>5</w:t>
      </w:r>
      <w:r w:rsidRPr="00711BC7">
        <w:rPr>
          <w:rStyle w:val="s0"/>
          <w:sz w:val="28"/>
          <w:szCs w:val="28"/>
          <w:lang w:val="kk-KZ"/>
        </w:rPr>
        <w:t>) тармақша</w:t>
      </w:r>
      <w:r>
        <w:rPr>
          <w:rStyle w:val="s0"/>
          <w:sz w:val="28"/>
          <w:szCs w:val="28"/>
          <w:lang w:val="kk-KZ"/>
        </w:rPr>
        <w:t>лар</w:t>
      </w:r>
      <w:r w:rsidRPr="00711BC7">
        <w:rPr>
          <w:rStyle w:val="s0"/>
          <w:sz w:val="28"/>
          <w:szCs w:val="28"/>
          <w:lang w:val="kk-KZ"/>
        </w:rPr>
        <w:t xml:space="preserve">ына сәйкес Қазақстан Республикасы Ұлттық Банкінің Басқармасы </w:t>
      </w:r>
      <w:r w:rsidRPr="00711BC7">
        <w:rPr>
          <w:rStyle w:val="s0"/>
          <w:b/>
          <w:bCs/>
          <w:sz w:val="28"/>
          <w:szCs w:val="28"/>
          <w:lang w:val="kk-KZ"/>
        </w:rPr>
        <w:t>ҚАУЛЫ ЕТЕДІ</w:t>
      </w:r>
      <w:r w:rsidRPr="00711BC7">
        <w:rPr>
          <w:sz w:val="28"/>
          <w:szCs w:val="28"/>
          <w:lang w:val="kk-KZ"/>
        </w:rPr>
        <w:t>:</w:t>
      </w:r>
      <w:r w:rsidRPr="00251B4C">
        <w:rPr>
          <w:color w:val="auto"/>
          <w:sz w:val="28"/>
          <w:szCs w:val="28"/>
          <w:lang w:val="kk-KZ"/>
        </w:rPr>
        <w:t xml:space="preserve"> </w:t>
      </w:r>
      <w:r>
        <w:rPr>
          <w:color w:val="auto"/>
          <w:sz w:val="28"/>
          <w:szCs w:val="28"/>
          <w:lang w:val="kk-KZ"/>
        </w:rPr>
        <w:t xml:space="preserve"> </w:t>
      </w:r>
    </w:p>
    <w:p w:rsidR="008E430C" w:rsidRPr="00815010" w:rsidRDefault="008E430C" w:rsidP="008E430C">
      <w:pPr>
        <w:pStyle w:val="a5"/>
        <w:widowControl w:val="0"/>
        <w:tabs>
          <w:tab w:val="left" w:pos="0"/>
        </w:tabs>
        <w:spacing w:after="0" w:line="235" w:lineRule="auto"/>
        <w:ind w:left="0" w:firstLine="709"/>
        <w:jc w:val="both"/>
        <w:rPr>
          <w:rStyle w:val="s0"/>
          <w:sz w:val="28"/>
          <w:szCs w:val="28"/>
          <w:lang w:val="kk-KZ"/>
        </w:rPr>
      </w:pPr>
      <w:r w:rsidRPr="00711BC7">
        <w:rPr>
          <w:sz w:val="28"/>
          <w:szCs w:val="28"/>
          <w:lang w:val="kk-KZ"/>
        </w:rPr>
        <w:t xml:space="preserve">1. </w:t>
      </w:r>
      <w:r w:rsidRPr="00815010">
        <w:rPr>
          <w:sz w:val="28"/>
          <w:szCs w:val="28"/>
          <w:lang w:val="kk-KZ"/>
        </w:rPr>
        <w:t>«</w:t>
      </w:r>
      <w:r w:rsidRPr="00815010">
        <w:rPr>
          <w:bCs/>
          <w:sz w:val="28"/>
          <w:szCs w:val="28"/>
          <w:lang w:val="kk-KZ"/>
        </w:rPr>
        <w:t xml:space="preserve">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w:t>
      </w:r>
      <w:r w:rsidRPr="00815010">
        <w:rPr>
          <w:rStyle w:val="s0"/>
          <w:sz w:val="28"/>
          <w:szCs w:val="28"/>
          <w:lang w:val="kk-KZ"/>
        </w:rPr>
        <w:t>істеуіне қойылатын талаптарды бекіту туралы</w:t>
      </w:r>
      <w:r w:rsidRPr="00251B4C">
        <w:rPr>
          <w:rStyle w:val="s0"/>
          <w:sz w:val="28"/>
          <w:szCs w:val="28"/>
          <w:lang w:val="kk-KZ"/>
        </w:rPr>
        <w:t xml:space="preserve">» Қазақстан Республикасы Ұлттық Банкі Басқармасының 2016 жылғы 28 қаңтардағы № 34 қаулысына (Нормативтік құқықтық актілерді мемлекеттік тіркеу тізілімінде </w:t>
      </w:r>
      <w:r w:rsidRPr="00815010">
        <w:rPr>
          <w:rStyle w:val="s0"/>
          <w:sz w:val="28"/>
          <w:szCs w:val="28"/>
          <w:lang w:val="kk-KZ"/>
        </w:rPr>
        <w:t>№ 13256 болып тіркелген)</w:t>
      </w:r>
      <w:r w:rsidRPr="00251B4C">
        <w:rPr>
          <w:rStyle w:val="s0"/>
          <w:sz w:val="28"/>
          <w:szCs w:val="28"/>
          <w:lang w:val="kk-KZ"/>
        </w:rPr>
        <w:t xml:space="preserve"> мынадай өзгеріс енгізілсін</w:t>
      </w:r>
      <w:r w:rsidRPr="00815010">
        <w:rPr>
          <w:rStyle w:val="s0"/>
          <w:sz w:val="28"/>
          <w:szCs w:val="28"/>
          <w:lang w:val="kk-KZ"/>
        </w:rPr>
        <w:t>:</w:t>
      </w:r>
    </w:p>
    <w:p w:rsidR="008E430C" w:rsidRPr="00815010" w:rsidRDefault="008E430C" w:rsidP="008E430C">
      <w:pPr>
        <w:pStyle w:val="a5"/>
        <w:widowControl w:val="0"/>
        <w:tabs>
          <w:tab w:val="left" w:pos="0"/>
        </w:tabs>
        <w:spacing w:after="0" w:line="235" w:lineRule="auto"/>
        <w:ind w:left="0" w:firstLine="709"/>
        <w:jc w:val="both"/>
        <w:rPr>
          <w:rStyle w:val="s0"/>
          <w:sz w:val="28"/>
          <w:szCs w:val="28"/>
          <w:lang w:val="kk-KZ"/>
        </w:rPr>
      </w:pPr>
      <w:r w:rsidRPr="00815010">
        <w:rPr>
          <w:rStyle w:val="s0"/>
          <w:sz w:val="28"/>
          <w:szCs w:val="28"/>
          <w:lang w:val="kk-KZ"/>
        </w:rPr>
        <w:t>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w:t>
      </w:r>
      <w:r>
        <w:rPr>
          <w:rStyle w:val="s0"/>
          <w:sz w:val="28"/>
          <w:szCs w:val="28"/>
          <w:lang w:val="kk-KZ"/>
        </w:rPr>
        <w:t xml:space="preserve"> </w:t>
      </w:r>
      <w:r w:rsidRPr="00815010">
        <w:rPr>
          <w:rStyle w:val="s0"/>
          <w:sz w:val="28"/>
          <w:szCs w:val="28"/>
          <w:lang w:val="kk-KZ"/>
        </w:rPr>
        <w:t>талаптарда:</w:t>
      </w:r>
    </w:p>
    <w:p w:rsidR="008E430C" w:rsidRPr="00250953" w:rsidRDefault="008E430C" w:rsidP="008E430C">
      <w:pPr>
        <w:pStyle w:val="a5"/>
        <w:widowControl w:val="0"/>
        <w:spacing w:after="0"/>
        <w:ind w:left="0" w:firstLine="709"/>
        <w:jc w:val="both"/>
        <w:rPr>
          <w:sz w:val="28"/>
          <w:szCs w:val="28"/>
          <w:lang w:val="kk-KZ"/>
        </w:rPr>
      </w:pPr>
      <w:r w:rsidRPr="00251B4C">
        <w:rPr>
          <w:sz w:val="28"/>
          <w:szCs w:val="28"/>
          <w:lang w:val="kk-KZ"/>
        </w:rPr>
        <w:lastRenderedPageBreak/>
        <w:t>25-тармақ мынадай редакцияда жазылсын:</w:t>
      </w:r>
    </w:p>
    <w:p w:rsidR="008E430C" w:rsidRPr="00250953" w:rsidRDefault="008E430C" w:rsidP="008E430C">
      <w:pPr>
        <w:pStyle w:val="a5"/>
        <w:widowControl w:val="0"/>
        <w:spacing w:after="0"/>
        <w:ind w:left="0" w:firstLine="709"/>
        <w:jc w:val="both"/>
        <w:rPr>
          <w:sz w:val="28"/>
          <w:szCs w:val="28"/>
          <w:lang w:val="kk-KZ"/>
        </w:rPr>
      </w:pPr>
      <w:r w:rsidRPr="00250953">
        <w:rPr>
          <w:sz w:val="28"/>
          <w:szCs w:val="28"/>
          <w:lang w:val="kk-KZ"/>
        </w:rPr>
        <w:t>«25. Банк тоқсан сайын, есепті тоқсаннан кейінгі айдың онынан кешіктірмей Ұлттық Банкке есепті кезеңде ақпараттық жүйенің жұмысында орын алған жоспарлы және жоспардан тыс істен шығу (бос тұрып қалу) туралы ақпаратты жібереді.</w:t>
      </w:r>
    </w:p>
    <w:p w:rsidR="008E430C" w:rsidRPr="00250953" w:rsidRDefault="008E430C" w:rsidP="008E430C">
      <w:pPr>
        <w:pStyle w:val="a5"/>
        <w:widowControl w:val="0"/>
        <w:spacing w:after="0"/>
        <w:ind w:left="0" w:firstLine="709"/>
        <w:jc w:val="both"/>
        <w:rPr>
          <w:sz w:val="28"/>
          <w:szCs w:val="28"/>
          <w:lang w:val="kk-KZ"/>
        </w:rPr>
      </w:pPr>
      <w:r w:rsidRPr="00250953">
        <w:rPr>
          <w:sz w:val="28"/>
          <w:szCs w:val="28"/>
          <w:lang w:val="kk-KZ"/>
        </w:rPr>
        <w:t>Мәліметтерде клиенттердің қолжетімділігі тоқтатыла тұрған э</w:t>
      </w:r>
      <w:r>
        <w:rPr>
          <w:sz w:val="28"/>
          <w:szCs w:val="28"/>
          <w:lang w:val="kk-KZ"/>
        </w:rPr>
        <w:t xml:space="preserve">лектрондық банктік қызмет түрі, </w:t>
      </w:r>
      <w:r w:rsidRPr="00250953">
        <w:rPr>
          <w:sz w:val="28"/>
          <w:szCs w:val="28"/>
          <w:lang w:val="kk-KZ"/>
        </w:rPr>
        <w:t xml:space="preserve">істен шығу (бос тұрып қалу) </w:t>
      </w:r>
      <w:r>
        <w:rPr>
          <w:sz w:val="28"/>
          <w:szCs w:val="28"/>
          <w:lang w:val="kk-KZ"/>
        </w:rPr>
        <w:t>күні, басталу және аяқталу уақыты</w:t>
      </w:r>
      <w:r w:rsidRPr="00250953">
        <w:rPr>
          <w:sz w:val="28"/>
          <w:szCs w:val="28"/>
          <w:lang w:val="kk-KZ"/>
        </w:rPr>
        <w:t>, қолданылған іс-әрекеттер және істен шығуды (бос тұрып қалуды) жою бойынша жұмыс нәтижелері туралы ақпарат қамтылады.</w:t>
      </w:r>
      <w:r w:rsidRPr="004F3244">
        <w:rPr>
          <w:sz w:val="28"/>
          <w:szCs w:val="28"/>
          <w:lang w:val="kk-KZ"/>
        </w:rPr>
        <w:t>».</w:t>
      </w:r>
    </w:p>
    <w:p w:rsidR="008E430C" w:rsidRPr="00815010" w:rsidRDefault="008E430C" w:rsidP="008E430C">
      <w:pPr>
        <w:widowControl w:val="0"/>
        <w:ind w:firstLine="709"/>
        <w:jc w:val="both"/>
        <w:rPr>
          <w:rStyle w:val="s0"/>
          <w:sz w:val="28"/>
          <w:szCs w:val="28"/>
          <w:lang w:val="kk-KZ"/>
        </w:rPr>
      </w:pPr>
      <w:r w:rsidRPr="005F6E4B">
        <w:rPr>
          <w:rStyle w:val="s0"/>
          <w:color w:val="auto"/>
          <w:sz w:val="28"/>
          <w:szCs w:val="28"/>
          <w:lang w:val="kk-KZ"/>
        </w:rPr>
        <w:t xml:space="preserve">2. </w:t>
      </w:r>
      <w:r>
        <w:rPr>
          <w:rStyle w:val="s0"/>
          <w:color w:val="auto"/>
          <w:sz w:val="28"/>
          <w:szCs w:val="28"/>
          <w:lang w:val="kk-KZ"/>
        </w:rPr>
        <w:t>«</w:t>
      </w:r>
      <w:r w:rsidRPr="008E430C">
        <w:rPr>
          <w:rStyle w:val="s1"/>
          <w:b w:val="0"/>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r w:rsidRPr="005F6E4B">
        <w:rPr>
          <w:rStyle w:val="s0"/>
          <w:color w:val="auto"/>
          <w:sz w:val="28"/>
          <w:szCs w:val="28"/>
          <w:lang w:val="kk-KZ"/>
        </w:rPr>
        <w:t xml:space="preserve"> </w:t>
      </w:r>
      <w:r w:rsidRPr="005F6E4B">
        <w:rPr>
          <w:rStyle w:val="s0"/>
          <w:sz w:val="28"/>
          <w:szCs w:val="28"/>
          <w:lang w:val="kk-KZ"/>
        </w:rPr>
        <w:t xml:space="preserve">Қазақстан Республикасы Ұлттық Банкі Басқармасының </w:t>
      </w:r>
      <w:r w:rsidRPr="005F6E4B">
        <w:rPr>
          <w:rStyle w:val="s0"/>
          <w:sz w:val="28"/>
          <w:szCs w:val="28"/>
          <w:lang w:val="kk-KZ"/>
        </w:rPr>
        <w:br/>
        <w:t xml:space="preserve">2016 жылғы </w:t>
      </w:r>
      <w:r>
        <w:rPr>
          <w:rStyle w:val="s0"/>
          <w:sz w:val="28"/>
          <w:szCs w:val="28"/>
          <w:lang w:val="kk-KZ"/>
        </w:rPr>
        <w:t>31 тамыз</w:t>
      </w:r>
      <w:r w:rsidRPr="005F6E4B">
        <w:rPr>
          <w:rStyle w:val="s0"/>
          <w:sz w:val="28"/>
          <w:szCs w:val="28"/>
          <w:lang w:val="kk-KZ"/>
        </w:rPr>
        <w:t xml:space="preserve">дағы № </w:t>
      </w:r>
      <w:r>
        <w:rPr>
          <w:rStyle w:val="s0"/>
          <w:sz w:val="28"/>
          <w:szCs w:val="28"/>
          <w:lang w:val="kk-KZ"/>
        </w:rPr>
        <w:t>212</w:t>
      </w:r>
      <w:r w:rsidRPr="005F6E4B">
        <w:rPr>
          <w:rStyle w:val="s0"/>
          <w:sz w:val="28"/>
          <w:szCs w:val="28"/>
          <w:lang w:val="kk-KZ"/>
        </w:rPr>
        <w:t xml:space="preserve"> қаулысына (Нормативтік құқықтық актілерді мемлекеттік тіркеу тізілімінде </w:t>
      </w:r>
      <w:r w:rsidRPr="00815010">
        <w:rPr>
          <w:rStyle w:val="s0"/>
          <w:sz w:val="28"/>
          <w:szCs w:val="28"/>
          <w:lang w:val="kk-KZ"/>
        </w:rPr>
        <w:t xml:space="preserve">№ </w:t>
      </w:r>
      <w:r>
        <w:rPr>
          <w:rStyle w:val="s0"/>
          <w:sz w:val="28"/>
          <w:szCs w:val="28"/>
          <w:lang w:val="kk-KZ"/>
        </w:rPr>
        <w:t>14337</w:t>
      </w:r>
      <w:r w:rsidRPr="00815010">
        <w:rPr>
          <w:rStyle w:val="s0"/>
          <w:sz w:val="28"/>
          <w:szCs w:val="28"/>
          <w:lang w:val="kk-KZ"/>
        </w:rPr>
        <w:t xml:space="preserve"> болып тіркелген)</w:t>
      </w:r>
      <w:r w:rsidRPr="005F6E4B">
        <w:rPr>
          <w:rStyle w:val="s0"/>
          <w:sz w:val="28"/>
          <w:szCs w:val="28"/>
          <w:lang w:val="kk-KZ"/>
        </w:rPr>
        <w:t xml:space="preserve"> мынадай өзгеріс</w:t>
      </w:r>
      <w:r>
        <w:rPr>
          <w:rStyle w:val="s0"/>
          <w:sz w:val="28"/>
          <w:szCs w:val="28"/>
          <w:lang w:val="kk-KZ"/>
        </w:rPr>
        <w:t xml:space="preserve">тер мен толықтыру </w:t>
      </w:r>
      <w:r w:rsidRPr="005F6E4B">
        <w:rPr>
          <w:rStyle w:val="s0"/>
          <w:sz w:val="28"/>
          <w:szCs w:val="28"/>
          <w:lang w:val="kk-KZ"/>
        </w:rPr>
        <w:t>енгізілсін</w:t>
      </w:r>
      <w:r w:rsidRPr="00815010">
        <w:rPr>
          <w:rStyle w:val="s0"/>
          <w:sz w:val="28"/>
          <w:szCs w:val="28"/>
          <w:lang w:val="kk-KZ"/>
        </w:rPr>
        <w:t>:</w:t>
      </w:r>
    </w:p>
    <w:p w:rsidR="008E430C" w:rsidRDefault="008E430C" w:rsidP="008E430C">
      <w:pPr>
        <w:ind w:firstLine="708"/>
        <w:jc w:val="both"/>
        <w:rPr>
          <w:rStyle w:val="s0"/>
          <w:sz w:val="28"/>
          <w:szCs w:val="28"/>
          <w:lang w:val="kk-KZ"/>
        </w:rPr>
      </w:pPr>
      <w:r>
        <w:rPr>
          <w:rStyle w:val="s0"/>
          <w:sz w:val="28"/>
          <w:szCs w:val="28"/>
          <w:lang w:val="kk-KZ"/>
        </w:rPr>
        <w:t xml:space="preserve">кіріспе мынадай редакцияда жазылсын: </w:t>
      </w:r>
    </w:p>
    <w:p w:rsidR="008E430C" w:rsidRPr="005F6E4B" w:rsidRDefault="008E430C" w:rsidP="008E430C">
      <w:pPr>
        <w:ind w:firstLine="709"/>
        <w:jc w:val="both"/>
        <w:rPr>
          <w:sz w:val="28"/>
          <w:szCs w:val="28"/>
          <w:lang w:val="kk-KZ"/>
        </w:rPr>
      </w:pPr>
      <w:r w:rsidRPr="005F6E4B">
        <w:rPr>
          <w:rStyle w:val="s0"/>
          <w:sz w:val="28"/>
          <w:szCs w:val="28"/>
          <w:lang w:val="kk-KZ"/>
        </w:rPr>
        <w:t>«</w:t>
      </w:r>
      <w:r w:rsidRPr="00856193">
        <w:rPr>
          <w:rStyle w:val="s0"/>
          <w:sz w:val="28"/>
          <w:szCs w:val="28"/>
          <w:lang w:val="kk-KZ"/>
        </w:rPr>
        <w:t>Қазақстан Республикасының Ұлттық Банкі туралы» Қазақстан Республикасы Заңының 15-бабы екінші бөлігінің 52-</w:t>
      </w:r>
      <w:r>
        <w:rPr>
          <w:rStyle w:val="s0"/>
          <w:sz w:val="28"/>
          <w:szCs w:val="28"/>
          <w:lang w:val="kk-KZ"/>
        </w:rPr>
        <w:t>4</w:t>
      </w:r>
      <w:r w:rsidRPr="00856193">
        <w:rPr>
          <w:rStyle w:val="s0"/>
          <w:sz w:val="28"/>
          <w:szCs w:val="28"/>
          <w:lang w:val="kk-KZ"/>
        </w:rPr>
        <w:t xml:space="preserve">) </w:t>
      </w:r>
      <w:r>
        <w:rPr>
          <w:rStyle w:val="s0"/>
          <w:sz w:val="28"/>
          <w:szCs w:val="28"/>
          <w:lang w:val="kk-KZ"/>
        </w:rPr>
        <w:t xml:space="preserve">және 85) </w:t>
      </w:r>
      <w:r w:rsidRPr="00856193">
        <w:rPr>
          <w:rStyle w:val="s0"/>
          <w:sz w:val="28"/>
          <w:szCs w:val="28"/>
          <w:lang w:val="kk-KZ"/>
        </w:rPr>
        <w:t>тармақша</w:t>
      </w:r>
      <w:r>
        <w:rPr>
          <w:rStyle w:val="s0"/>
          <w:sz w:val="28"/>
          <w:szCs w:val="28"/>
          <w:lang w:val="kk-KZ"/>
        </w:rPr>
        <w:t>лар</w:t>
      </w:r>
      <w:r w:rsidRPr="00856193">
        <w:rPr>
          <w:rStyle w:val="s0"/>
          <w:sz w:val="28"/>
          <w:szCs w:val="28"/>
          <w:lang w:val="kk-KZ"/>
        </w:rPr>
        <w:t>ына және  «Төлемдер және төлем жүйелері туралы»</w:t>
      </w:r>
      <w:r w:rsidRPr="00F20080">
        <w:rPr>
          <w:lang w:val="kk-KZ"/>
        </w:rPr>
        <w:t xml:space="preserve"> </w:t>
      </w:r>
      <w:r w:rsidRPr="00711BC7">
        <w:rPr>
          <w:rStyle w:val="s0"/>
          <w:sz w:val="28"/>
          <w:szCs w:val="28"/>
          <w:lang w:val="kk-KZ"/>
        </w:rPr>
        <w:t xml:space="preserve">Қазақстан Республикасы Заңының 4-бабы 1-тармағының </w:t>
      </w:r>
      <w:r>
        <w:rPr>
          <w:rStyle w:val="s0"/>
          <w:sz w:val="28"/>
          <w:szCs w:val="28"/>
          <w:lang w:val="kk-KZ"/>
        </w:rPr>
        <w:t xml:space="preserve">10) және </w:t>
      </w:r>
      <w:r w:rsidRPr="00711BC7">
        <w:rPr>
          <w:rStyle w:val="s0"/>
          <w:sz w:val="28"/>
          <w:szCs w:val="28"/>
          <w:lang w:val="kk-KZ"/>
        </w:rPr>
        <w:t>2</w:t>
      </w:r>
      <w:r>
        <w:rPr>
          <w:rStyle w:val="s0"/>
          <w:sz w:val="28"/>
          <w:szCs w:val="28"/>
          <w:lang w:val="kk-KZ"/>
        </w:rPr>
        <w:t>5</w:t>
      </w:r>
      <w:r w:rsidRPr="00711BC7">
        <w:rPr>
          <w:rStyle w:val="s0"/>
          <w:sz w:val="28"/>
          <w:szCs w:val="28"/>
          <w:lang w:val="kk-KZ"/>
        </w:rPr>
        <w:t>) тармақша</w:t>
      </w:r>
      <w:r>
        <w:rPr>
          <w:rStyle w:val="s0"/>
          <w:sz w:val="28"/>
          <w:szCs w:val="28"/>
          <w:lang w:val="kk-KZ"/>
        </w:rPr>
        <w:t>лар</w:t>
      </w:r>
      <w:r w:rsidRPr="00711BC7">
        <w:rPr>
          <w:rStyle w:val="s0"/>
          <w:sz w:val="28"/>
          <w:szCs w:val="28"/>
          <w:lang w:val="kk-KZ"/>
        </w:rPr>
        <w:t>ына сәйкес Қазақстан Республикасы Ұлттық Банкінің Басқармасы</w:t>
      </w:r>
      <w:r w:rsidRPr="005F6E4B">
        <w:rPr>
          <w:rStyle w:val="s0"/>
          <w:sz w:val="28"/>
          <w:szCs w:val="28"/>
          <w:lang w:val="kk-KZ"/>
        </w:rPr>
        <w:t xml:space="preserve"> </w:t>
      </w:r>
      <w:r w:rsidRPr="005F6E4B">
        <w:rPr>
          <w:rStyle w:val="s0"/>
          <w:bCs/>
          <w:sz w:val="28"/>
          <w:szCs w:val="28"/>
          <w:lang w:val="kk-KZ"/>
        </w:rPr>
        <w:t>ҚАУЛЫ ЕТЕДІ:</w:t>
      </w:r>
      <w:r w:rsidRPr="00CD15E8">
        <w:rPr>
          <w:rStyle w:val="s0"/>
          <w:color w:val="auto"/>
          <w:sz w:val="28"/>
          <w:szCs w:val="28"/>
          <w:lang w:val="kk-KZ"/>
        </w:rPr>
        <w:t>»;</w:t>
      </w:r>
    </w:p>
    <w:p w:rsidR="008E430C" w:rsidRPr="00CD15E8" w:rsidRDefault="008E430C" w:rsidP="008E430C">
      <w:pPr>
        <w:ind w:firstLine="708"/>
        <w:jc w:val="both"/>
        <w:rPr>
          <w:rStyle w:val="s0"/>
          <w:color w:val="auto"/>
          <w:sz w:val="28"/>
          <w:lang w:val="kk-KZ"/>
        </w:rPr>
      </w:pPr>
      <w:r w:rsidRPr="00815010">
        <w:rPr>
          <w:rStyle w:val="s0"/>
          <w:sz w:val="28"/>
          <w:szCs w:val="28"/>
          <w:lang w:val="kk-KZ"/>
        </w:rPr>
        <w:t xml:space="preserve">көрсетілген қаулымен бекітілген </w:t>
      </w:r>
      <w:r w:rsidRPr="008E430C">
        <w:rPr>
          <w:rStyle w:val="s1"/>
          <w:b w:val="0"/>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w:t>
      </w:r>
      <w:r w:rsidRPr="00CD15E8">
        <w:rPr>
          <w:rStyle w:val="s0"/>
          <w:color w:val="auto"/>
          <w:sz w:val="28"/>
          <w:lang w:val="kk-KZ"/>
        </w:rPr>
        <w:t>:</w:t>
      </w:r>
    </w:p>
    <w:p w:rsidR="008E430C" w:rsidRPr="00BC46C9" w:rsidRDefault="008E430C" w:rsidP="008E430C">
      <w:pPr>
        <w:widowControl w:val="0"/>
        <w:tabs>
          <w:tab w:val="left" w:pos="1134"/>
        </w:tabs>
        <w:ind w:firstLine="709"/>
        <w:jc w:val="both"/>
        <w:rPr>
          <w:rStyle w:val="s0"/>
          <w:color w:val="auto"/>
          <w:sz w:val="28"/>
          <w:lang w:val="kk-KZ"/>
        </w:rPr>
      </w:pPr>
      <w:r>
        <w:rPr>
          <w:color w:val="auto"/>
          <w:sz w:val="28"/>
          <w:szCs w:val="28"/>
          <w:lang w:val="kk-KZ"/>
        </w:rPr>
        <w:t>1</w:t>
      </w:r>
      <w:r w:rsidRPr="00BC46C9">
        <w:rPr>
          <w:color w:val="auto"/>
          <w:sz w:val="28"/>
          <w:szCs w:val="28"/>
          <w:lang w:val="kk-KZ"/>
        </w:rPr>
        <w:t>-тармақ мынадай редакцияда жазылсын</w:t>
      </w:r>
      <w:r w:rsidRPr="00BC46C9">
        <w:rPr>
          <w:rStyle w:val="s0"/>
          <w:color w:val="auto"/>
          <w:sz w:val="28"/>
          <w:lang w:val="kk-KZ"/>
        </w:rPr>
        <w:t>:</w:t>
      </w:r>
    </w:p>
    <w:p w:rsidR="008E430C" w:rsidRPr="001617FE" w:rsidRDefault="008E430C" w:rsidP="008E430C">
      <w:pPr>
        <w:ind w:firstLine="709"/>
        <w:jc w:val="both"/>
        <w:rPr>
          <w:sz w:val="28"/>
          <w:szCs w:val="28"/>
          <w:lang w:val="kk-KZ"/>
        </w:rPr>
      </w:pPr>
      <w:r w:rsidRPr="001617FE">
        <w:rPr>
          <w:rStyle w:val="s0"/>
          <w:color w:val="auto"/>
          <w:sz w:val="28"/>
          <w:szCs w:val="28"/>
          <w:lang w:val="kk-KZ"/>
        </w:rPr>
        <w:t xml:space="preserve">«1. </w:t>
      </w:r>
      <w:r w:rsidRPr="001617FE">
        <w:rPr>
          <w:rStyle w:val="s0"/>
          <w:sz w:val="28"/>
          <w:szCs w:val="28"/>
          <w:lang w:val="kk-KZ"/>
        </w:rPr>
        <w:t xml:space="preserve">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w:t>
      </w:r>
      <w:r>
        <w:rPr>
          <w:rStyle w:val="s0"/>
          <w:sz w:val="28"/>
          <w:szCs w:val="28"/>
          <w:lang w:val="kk-KZ"/>
        </w:rPr>
        <w:t>–</w:t>
      </w:r>
      <w:r w:rsidRPr="001617FE">
        <w:rPr>
          <w:rStyle w:val="s0"/>
          <w:sz w:val="28"/>
          <w:szCs w:val="28"/>
          <w:lang w:val="kk-KZ"/>
        </w:rPr>
        <w:t xml:space="preserve"> Қағидалар) «Қазақстан Республикасының Ұлттық Банкі туралы», «Қазақстан Республикасындағы банктер және банк қызметі туралы» (бұдан әрі </w:t>
      </w:r>
      <w:r>
        <w:rPr>
          <w:rStyle w:val="s0"/>
          <w:sz w:val="28"/>
          <w:szCs w:val="28"/>
          <w:lang w:val="kk-KZ"/>
        </w:rPr>
        <w:t>–</w:t>
      </w:r>
      <w:r w:rsidRPr="001617FE">
        <w:rPr>
          <w:rStyle w:val="s0"/>
          <w:sz w:val="28"/>
          <w:szCs w:val="28"/>
          <w:lang w:val="kk-KZ"/>
        </w:rPr>
        <w:t xml:space="preserve"> Банктер және банк қызметі туралы заң), «Электрондық құжат және электрондық цифрлық қолтаңба туралы» (бұдан әрі </w:t>
      </w:r>
      <w:r>
        <w:rPr>
          <w:rStyle w:val="s0"/>
          <w:sz w:val="28"/>
          <w:szCs w:val="28"/>
          <w:lang w:val="kk-KZ"/>
        </w:rPr>
        <w:t>–</w:t>
      </w:r>
      <w:r w:rsidRPr="001617FE">
        <w:rPr>
          <w:rStyle w:val="s0"/>
          <w:sz w:val="28"/>
          <w:szCs w:val="28"/>
          <w:lang w:val="kk-KZ"/>
        </w:rPr>
        <w:t xml:space="preserve"> Электрондық құжат туралы заң), «Ақпараттандыру туралы» (бұдан әрі </w:t>
      </w:r>
      <w:r>
        <w:rPr>
          <w:rStyle w:val="s0"/>
          <w:sz w:val="28"/>
          <w:szCs w:val="28"/>
          <w:lang w:val="kk-KZ"/>
        </w:rPr>
        <w:t>–</w:t>
      </w:r>
      <w:r w:rsidRPr="001617FE">
        <w:rPr>
          <w:rStyle w:val="s0"/>
          <w:sz w:val="28"/>
          <w:szCs w:val="28"/>
          <w:lang w:val="kk-KZ"/>
        </w:rPr>
        <w:t xml:space="preserve"> Ақпараттандыру туралы заң), «Төлемдер және төлем жүйелері туралы» (бұдан әрі </w:t>
      </w:r>
      <w:r>
        <w:rPr>
          <w:rStyle w:val="s0"/>
          <w:sz w:val="28"/>
          <w:szCs w:val="28"/>
          <w:lang w:val="kk-KZ"/>
        </w:rPr>
        <w:t>–</w:t>
      </w:r>
      <w:r w:rsidRPr="001617FE">
        <w:rPr>
          <w:rStyle w:val="s0"/>
          <w:sz w:val="28"/>
          <w:szCs w:val="28"/>
          <w:lang w:val="kk-KZ"/>
        </w:rPr>
        <w:t xml:space="preserve"> Төлемдер және төлем жүйелері туралы заң) Қазақстан Республикасының</w:t>
      </w:r>
      <w:r>
        <w:rPr>
          <w:rStyle w:val="s0"/>
          <w:sz w:val="28"/>
          <w:szCs w:val="28"/>
          <w:lang w:val="kk-KZ"/>
        </w:rPr>
        <w:t xml:space="preserve"> заңдарына </w:t>
      </w:r>
      <w:r w:rsidRPr="001617FE">
        <w:rPr>
          <w:rStyle w:val="s0"/>
          <w:sz w:val="28"/>
          <w:szCs w:val="28"/>
          <w:lang w:val="kk-KZ"/>
        </w:rPr>
        <w:t xml:space="preserve">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w:t>
      </w:r>
      <w:r>
        <w:rPr>
          <w:rStyle w:val="s0"/>
          <w:sz w:val="28"/>
          <w:szCs w:val="28"/>
          <w:lang w:val="kk-KZ"/>
        </w:rPr>
        <w:t>–</w:t>
      </w:r>
      <w:r w:rsidRPr="001617FE">
        <w:rPr>
          <w:rStyle w:val="s0"/>
          <w:sz w:val="28"/>
          <w:szCs w:val="28"/>
          <w:lang w:val="kk-KZ"/>
        </w:rPr>
        <w:t xml:space="preserve"> банктер) электрондық банктік қызметтерді көрсету тәртібін айқындайды.</w:t>
      </w:r>
    </w:p>
    <w:p w:rsidR="008E430C" w:rsidRPr="001617FE" w:rsidRDefault="008E430C" w:rsidP="008E430C">
      <w:pPr>
        <w:ind w:firstLine="709"/>
        <w:jc w:val="both"/>
        <w:rPr>
          <w:sz w:val="28"/>
          <w:szCs w:val="28"/>
          <w:lang w:val="kk-KZ"/>
        </w:rPr>
      </w:pPr>
      <w:r w:rsidRPr="001617FE">
        <w:rPr>
          <w:rStyle w:val="s0"/>
          <w:sz w:val="28"/>
          <w:szCs w:val="28"/>
          <w:lang w:val="kk-KZ"/>
        </w:rPr>
        <w:t xml:space="preserve">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w:t>
      </w:r>
      <w:r w:rsidRPr="001617FE">
        <w:rPr>
          <w:rStyle w:val="s0"/>
          <w:sz w:val="28"/>
          <w:szCs w:val="28"/>
          <w:lang w:val="kk-KZ"/>
        </w:rPr>
        <w:lastRenderedPageBreak/>
        <w:t>тоқтата тұру және тоқтату, электрондық банктік қызметтерді көрсету кезінде электрондық құжаттарды сақтау қамтылады.</w:t>
      </w:r>
    </w:p>
    <w:p w:rsidR="008E430C" w:rsidRPr="00280FAD" w:rsidRDefault="008E430C" w:rsidP="008E430C">
      <w:pPr>
        <w:ind w:firstLine="709"/>
        <w:jc w:val="both"/>
        <w:rPr>
          <w:rStyle w:val="s0"/>
          <w:sz w:val="28"/>
          <w:szCs w:val="28"/>
          <w:lang w:val="kk-KZ"/>
        </w:rPr>
      </w:pPr>
      <w:r w:rsidRPr="001617FE">
        <w:rPr>
          <w:rStyle w:val="s0"/>
          <w:sz w:val="28"/>
          <w:szCs w:val="28"/>
          <w:lang w:val="kk-KZ"/>
        </w:rPr>
        <w:t>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r w:rsidRPr="001617FE">
        <w:rPr>
          <w:rStyle w:val="s0"/>
          <w:color w:val="auto"/>
          <w:sz w:val="28"/>
          <w:szCs w:val="28"/>
          <w:lang w:val="kk-KZ"/>
        </w:rPr>
        <w:t>»;</w:t>
      </w:r>
    </w:p>
    <w:p w:rsidR="008E430C" w:rsidRPr="001617FE" w:rsidRDefault="008E430C" w:rsidP="008E430C">
      <w:pPr>
        <w:widowControl w:val="0"/>
        <w:tabs>
          <w:tab w:val="left" w:pos="1134"/>
        </w:tabs>
        <w:ind w:firstLine="709"/>
        <w:jc w:val="both"/>
        <w:rPr>
          <w:rStyle w:val="s0"/>
          <w:color w:val="auto"/>
          <w:sz w:val="28"/>
          <w:szCs w:val="28"/>
          <w:lang w:val="kk-KZ"/>
        </w:rPr>
      </w:pPr>
      <w:r w:rsidRPr="001617FE">
        <w:rPr>
          <w:color w:val="auto"/>
          <w:sz w:val="28"/>
          <w:szCs w:val="28"/>
          <w:lang w:val="kk-KZ"/>
        </w:rPr>
        <w:t>7-тармақ мынадай редакцияда жазылсын</w:t>
      </w:r>
      <w:r w:rsidRPr="001617FE">
        <w:rPr>
          <w:rStyle w:val="s0"/>
          <w:color w:val="auto"/>
          <w:sz w:val="28"/>
          <w:szCs w:val="28"/>
          <w:lang w:val="kk-KZ"/>
        </w:rPr>
        <w:t>:</w:t>
      </w:r>
    </w:p>
    <w:p w:rsidR="008E430C" w:rsidRPr="001617FE" w:rsidRDefault="008E430C" w:rsidP="008E430C">
      <w:pPr>
        <w:ind w:firstLine="709"/>
        <w:jc w:val="both"/>
        <w:rPr>
          <w:sz w:val="28"/>
          <w:szCs w:val="28"/>
          <w:lang w:val="kk-KZ"/>
        </w:rPr>
      </w:pPr>
      <w:r w:rsidRPr="001617FE">
        <w:rPr>
          <w:rStyle w:val="s0"/>
          <w:color w:val="auto"/>
          <w:sz w:val="28"/>
          <w:szCs w:val="28"/>
          <w:lang w:val="kk-KZ"/>
        </w:rPr>
        <w:t xml:space="preserve">«7. </w:t>
      </w:r>
      <w:r w:rsidRPr="001617FE">
        <w:rPr>
          <w:rStyle w:val="s0"/>
          <w:sz w:val="28"/>
          <w:szCs w:val="28"/>
          <w:lang w:val="kk-KZ"/>
        </w:rPr>
        <w:t xml:space="preserve">Банк қылмыстық жолмен алынған кірістерді заңдастыру (жылыстату) және терроризмді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әзірлейді және бекітеді және олар </w:t>
      </w:r>
      <w:r>
        <w:rPr>
          <w:rStyle w:val="s0"/>
          <w:sz w:val="28"/>
          <w:szCs w:val="28"/>
          <w:lang w:val="kk-KZ"/>
        </w:rPr>
        <w:t xml:space="preserve">бойынша </w:t>
      </w:r>
      <w:r w:rsidRPr="001617FE">
        <w:rPr>
          <w:rStyle w:val="s0"/>
          <w:sz w:val="28"/>
          <w:szCs w:val="28"/>
          <w:lang w:val="kk-KZ"/>
        </w:rPr>
        <w:t>шараларды</w:t>
      </w:r>
      <w:r>
        <w:rPr>
          <w:rStyle w:val="s0"/>
          <w:sz w:val="28"/>
          <w:szCs w:val="28"/>
          <w:lang w:val="kk-KZ"/>
        </w:rPr>
        <w:t xml:space="preserve"> қабылдайды</w:t>
      </w:r>
      <w:r w:rsidRPr="001617FE">
        <w:rPr>
          <w:rStyle w:val="s0"/>
          <w:sz w:val="28"/>
          <w:szCs w:val="28"/>
          <w:lang w:val="kk-KZ"/>
        </w:rPr>
        <w:t>.</w:t>
      </w:r>
    </w:p>
    <w:p w:rsidR="008E430C" w:rsidRPr="000113B3" w:rsidRDefault="008E430C" w:rsidP="008E430C">
      <w:pPr>
        <w:ind w:firstLine="709"/>
        <w:jc w:val="both"/>
        <w:rPr>
          <w:rStyle w:val="s0"/>
          <w:color w:val="auto"/>
          <w:sz w:val="28"/>
          <w:lang w:val="kk-KZ"/>
        </w:rPr>
      </w:pPr>
      <w:r w:rsidRPr="001617FE">
        <w:rPr>
          <w:rStyle w:val="s0"/>
          <w:sz w:val="28"/>
          <w:szCs w:val="28"/>
          <w:lang w:val="kk-KZ"/>
        </w:rPr>
        <w:t>Банк электрондық банктік қызметтерді көрсету кезінде «Қылмыстық жолмен алынған кірістерді заңдастыруға (жылыстатуға) және терроризмді қаржыландыруға қарсы іс-қимыл туралы» Қазақстан Республикасының</w:t>
      </w:r>
      <w:r>
        <w:rPr>
          <w:rStyle w:val="s0"/>
          <w:sz w:val="28"/>
          <w:szCs w:val="28"/>
          <w:lang w:val="kk-KZ"/>
        </w:rPr>
        <w:t xml:space="preserve"> Заңында</w:t>
      </w:r>
      <w:r w:rsidRPr="001617FE">
        <w:rPr>
          <w:rStyle w:val="s0"/>
          <w:sz w:val="28"/>
          <w:szCs w:val="28"/>
          <w:lang w:val="kk-KZ"/>
        </w:rPr>
        <w:t xml:space="preserve"> (бұдан әрі </w:t>
      </w:r>
      <w:r>
        <w:rPr>
          <w:rStyle w:val="s0"/>
          <w:sz w:val="28"/>
          <w:szCs w:val="28"/>
          <w:lang w:val="kk-KZ"/>
        </w:rPr>
        <w:t>–</w:t>
      </w:r>
      <w:r w:rsidRPr="001617FE">
        <w:rPr>
          <w:rStyle w:val="s0"/>
          <w:sz w:val="28"/>
          <w:szCs w:val="28"/>
          <w:lang w:val="kk-KZ"/>
        </w:rPr>
        <w:t xml:space="preserve"> КЖТҚҚ туралы заң) көзделген</w:t>
      </w:r>
      <w:r w:rsidRPr="00CA2011">
        <w:rPr>
          <w:rStyle w:val="s0"/>
          <w:sz w:val="28"/>
          <w:szCs w:val="28"/>
          <w:lang w:val="kk-KZ"/>
        </w:rPr>
        <w:t xml:space="preserve"> </w:t>
      </w:r>
      <w:r w:rsidRPr="001617FE">
        <w:rPr>
          <w:rStyle w:val="s0"/>
          <w:sz w:val="28"/>
          <w:szCs w:val="28"/>
          <w:lang w:val="kk-KZ"/>
        </w:rPr>
        <w:t xml:space="preserve">қажетті шараларды қабылдайды, сондай-ақ валюталық бақылау агентінің функцияларын </w:t>
      </w:r>
      <w:r>
        <w:rPr>
          <w:rStyle w:val="s0"/>
          <w:sz w:val="28"/>
          <w:szCs w:val="28"/>
          <w:lang w:val="kk-KZ"/>
        </w:rPr>
        <w:t>жүзеге асыруды қамтамасыз етеді.</w:t>
      </w:r>
      <w:r w:rsidRPr="000113B3">
        <w:rPr>
          <w:rStyle w:val="s0"/>
          <w:color w:val="auto"/>
          <w:sz w:val="28"/>
          <w:lang w:val="kk-KZ"/>
        </w:rPr>
        <w:t>»;</w:t>
      </w:r>
    </w:p>
    <w:p w:rsidR="008E430C" w:rsidRPr="000113B3" w:rsidRDefault="008E430C" w:rsidP="008E430C">
      <w:pPr>
        <w:widowControl w:val="0"/>
        <w:tabs>
          <w:tab w:val="left" w:pos="1134"/>
        </w:tabs>
        <w:ind w:firstLine="709"/>
        <w:jc w:val="both"/>
        <w:rPr>
          <w:rStyle w:val="s0"/>
          <w:color w:val="auto"/>
          <w:sz w:val="28"/>
          <w:lang w:val="kk-KZ"/>
        </w:rPr>
      </w:pPr>
      <w:r>
        <w:rPr>
          <w:rStyle w:val="s0"/>
          <w:color w:val="auto"/>
          <w:sz w:val="28"/>
          <w:lang w:val="kk-KZ"/>
        </w:rPr>
        <w:t xml:space="preserve">мынадай мазмұндағы </w:t>
      </w:r>
      <w:r w:rsidRPr="000113B3">
        <w:rPr>
          <w:rStyle w:val="s0"/>
          <w:color w:val="auto"/>
          <w:sz w:val="28"/>
          <w:lang w:val="kk-KZ"/>
        </w:rPr>
        <w:t>20-1</w:t>
      </w:r>
      <w:r>
        <w:rPr>
          <w:rStyle w:val="s0"/>
          <w:color w:val="auto"/>
          <w:sz w:val="28"/>
          <w:lang w:val="kk-KZ"/>
        </w:rPr>
        <w:t>-тармақпен толықтырылсын</w:t>
      </w:r>
      <w:r w:rsidRPr="000113B3">
        <w:rPr>
          <w:rStyle w:val="s0"/>
          <w:color w:val="auto"/>
          <w:sz w:val="28"/>
          <w:lang w:val="kk-KZ"/>
        </w:rPr>
        <w:t>:</w:t>
      </w:r>
    </w:p>
    <w:p w:rsidR="008E430C" w:rsidRPr="001617FE" w:rsidRDefault="008E430C" w:rsidP="008E430C">
      <w:pPr>
        <w:tabs>
          <w:tab w:val="left" w:pos="0"/>
        </w:tabs>
        <w:spacing w:line="235" w:lineRule="auto"/>
        <w:ind w:firstLine="709"/>
        <w:jc w:val="both"/>
        <w:rPr>
          <w:rStyle w:val="s0"/>
          <w:color w:val="auto"/>
          <w:sz w:val="28"/>
          <w:lang w:val="kk-KZ"/>
        </w:rPr>
      </w:pPr>
      <w:r w:rsidRPr="001617FE">
        <w:rPr>
          <w:rStyle w:val="s0"/>
          <w:color w:val="auto"/>
          <w:sz w:val="28"/>
          <w:lang w:val="kk-KZ"/>
        </w:rPr>
        <w:t xml:space="preserve">«20-1. </w:t>
      </w:r>
      <w:r w:rsidRPr="000113B3">
        <w:rPr>
          <w:rStyle w:val="s0"/>
          <w:color w:val="auto"/>
          <w:sz w:val="28"/>
          <w:lang w:val="kk-KZ"/>
        </w:rPr>
        <w:t xml:space="preserve">Төлемдер және төлем жүйелері туралы </w:t>
      </w:r>
      <w:r>
        <w:rPr>
          <w:rStyle w:val="s0"/>
          <w:color w:val="auto"/>
          <w:sz w:val="28"/>
          <w:lang w:val="kk-KZ"/>
        </w:rPr>
        <w:t>з</w:t>
      </w:r>
      <w:r w:rsidRPr="000113B3">
        <w:rPr>
          <w:rStyle w:val="s0"/>
          <w:color w:val="auto"/>
          <w:sz w:val="28"/>
          <w:lang w:val="kk-KZ"/>
        </w:rPr>
        <w:t>аңның 11-бабына сәйкес айқындалған төлем қызметтерін маңызды берушілер және (немесе) Ұлттық Банк Басқармасының 2019 жылғы 23 желтоқсандағы</w:t>
      </w:r>
      <w:r>
        <w:rPr>
          <w:rStyle w:val="s0"/>
          <w:color w:val="auto"/>
          <w:sz w:val="28"/>
          <w:lang w:val="kk-KZ"/>
        </w:rPr>
        <w:t xml:space="preserve"> </w:t>
      </w:r>
      <w:r w:rsidRPr="000113B3">
        <w:rPr>
          <w:rStyle w:val="s0"/>
          <w:color w:val="auto"/>
          <w:sz w:val="28"/>
          <w:lang w:val="kk-KZ"/>
        </w:rPr>
        <w:t xml:space="preserve">№ 240 қаулысымен </w:t>
      </w:r>
      <w:r>
        <w:rPr>
          <w:rStyle w:val="s0"/>
          <w:color w:val="auto"/>
          <w:sz w:val="28"/>
          <w:lang w:val="kk-KZ"/>
        </w:rPr>
        <w:t>(Н</w:t>
      </w:r>
      <w:r w:rsidRPr="000113B3">
        <w:rPr>
          <w:rStyle w:val="s0"/>
          <w:color w:val="auto"/>
          <w:sz w:val="28"/>
          <w:lang w:val="kk-KZ"/>
        </w:rPr>
        <w:t xml:space="preserve">ормативтік құқықтық актілерді мемлекеттік тіркеу </w:t>
      </w:r>
      <w:r>
        <w:rPr>
          <w:rStyle w:val="s0"/>
          <w:color w:val="auto"/>
          <w:sz w:val="28"/>
          <w:lang w:val="kk-KZ"/>
        </w:rPr>
        <w:t xml:space="preserve">тізілімінде </w:t>
      </w:r>
      <w:r w:rsidRPr="000113B3">
        <w:rPr>
          <w:rStyle w:val="s0"/>
          <w:color w:val="auto"/>
          <w:sz w:val="28"/>
          <w:lang w:val="kk-KZ"/>
        </w:rPr>
        <w:t>№ 19925</w:t>
      </w:r>
      <w:r>
        <w:rPr>
          <w:rStyle w:val="s0"/>
          <w:color w:val="auto"/>
          <w:sz w:val="28"/>
          <w:lang w:val="kk-KZ"/>
        </w:rPr>
        <w:t xml:space="preserve"> болып тіркелген) Қ</w:t>
      </w:r>
      <w:r w:rsidRPr="000113B3">
        <w:rPr>
          <w:rStyle w:val="s0"/>
          <w:color w:val="auto"/>
          <w:sz w:val="28"/>
          <w:lang w:val="kk-KZ"/>
        </w:rPr>
        <w:t>аржы ұйымдарын жүйелік маңызы бар ұйымдар</w:t>
      </w:r>
      <w:r>
        <w:rPr>
          <w:rStyle w:val="s0"/>
          <w:color w:val="auto"/>
          <w:sz w:val="28"/>
          <w:lang w:val="kk-KZ"/>
        </w:rPr>
        <w:t xml:space="preserve"> қатарына </w:t>
      </w:r>
      <w:r w:rsidRPr="000113B3">
        <w:rPr>
          <w:rStyle w:val="s0"/>
          <w:color w:val="auto"/>
          <w:sz w:val="28"/>
          <w:lang w:val="kk-KZ"/>
        </w:rPr>
        <w:t xml:space="preserve">жатқызу қағидаларының 2-тарауына сәйкес айқындалған жүйелік маңызы бар банк болып табылатын банктер </w:t>
      </w:r>
      <w:r>
        <w:rPr>
          <w:rStyle w:val="s0"/>
          <w:color w:val="auto"/>
          <w:sz w:val="28"/>
          <w:lang w:val="kk-KZ"/>
        </w:rPr>
        <w:t xml:space="preserve">көрсетілетін </w:t>
      </w:r>
      <w:r w:rsidRPr="000113B3">
        <w:rPr>
          <w:rStyle w:val="s0"/>
          <w:color w:val="auto"/>
          <w:sz w:val="28"/>
          <w:lang w:val="kk-KZ"/>
        </w:rPr>
        <w:t xml:space="preserve">төлем қызметтерінің (барлық модульдер мен </w:t>
      </w:r>
      <w:r>
        <w:rPr>
          <w:rStyle w:val="s0"/>
          <w:color w:val="auto"/>
          <w:sz w:val="28"/>
          <w:lang w:val="kk-KZ"/>
        </w:rPr>
        <w:t xml:space="preserve">шағын </w:t>
      </w:r>
      <w:r w:rsidRPr="000113B3">
        <w:rPr>
          <w:rStyle w:val="s0"/>
          <w:color w:val="auto"/>
          <w:sz w:val="28"/>
          <w:lang w:val="kk-KZ"/>
        </w:rPr>
        <w:t>жүйелерді ескере отырып) әрбір тоқсан үшін 99 (тоқсан тоғыз) пайыз мөлшерінде қолжетімділі</w:t>
      </w:r>
      <w:r>
        <w:rPr>
          <w:rStyle w:val="s0"/>
          <w:color w:val="auto"/>
          <w:sz w:val="28"/>
          <w:lang w:val="kk-KZ"/>
        </w:rPr>
        <w:t>кт</w:t>
      </w:r>
      <w:r w:rsidRPr="000113B3">
        <w:rPr>
          <w:rStyle w:val="s0"/>
          <w:color w:val="auto"/>
          <w:sz w:val="28"/>
          <w:lang w:val="kk-KZ"/>
        </w:rPr>
        <w:t xml:space="preserve">ің (жұмыс қабілеттілігінің) ең төмен деңгейін қамтамасыз етеді. </w:t>
      </w:r>
      <w:r>
        <w:rPr>
          <w:rStyle w:val="s0"/>
          <w:color w:val="auto"/>
          <w:sz w:val="28"/>
          <w:lang w:val="kk-KZ"/>
        </w:rPr>
        <w:t xml:space="preserve"> </w:t>
      </w:r>
    </w:p>
    <w:p w:rsidR="008E430C" w:rsidRPr="000113B3" w:rsidRDefault="008E430C" w:rsidP="008E430C">
      <w:pPr>
        <w:tabs>
          <w:tab w:val="left" w:pos="0"/>
        </w:tabs>
        <w:spacing w:line="235" w:lineRule="auto"/>
        <w:ind w:firstLine="709"/>
        <w:jc w:val="both"/>
        <w:rPr>
          <w:rStyle w:val="s0"/>
          <w:color w:val="auto"/>
          <w:sz w:val="28"/>
          <w:lang w:val="kk-KZ"/>
        </w:rPr>
      </w:pPr>
      <w:r w:rsidRPr="000113B3">
        <w:rPr>
          <w:rStyle w:val="s0"/>
          <w:color w:val="auto"/>
          <w:sz w:val="28"/>
          <w:lang w:val="kk-KZ"/>
        </w:rPr>
        <w:t xml:space="preserve">Көрсетілетін төлем қызметтерінің қолжетімділік (жұмыс істеу қабілеті) деңгейі төлем қызметтерін </w:t>
      </w:r>
      <w:r>
        <w:rPr>
          <w:rStyle w:val="s0"/>
          <w:color w:val="auto"/>
          <w:sz w:val="28"/>
          <w:lang w:val="kk-KZ"/>
        </w:rPr>
        <w:t xml:space="preserve">маңызды </w:t>
      </w:r>
      <w:r w:rsidRPr="000113B3">
        <w:rPr>
          <w:rStyle w:val="s0"/>
          <w:color w:val="auto"/>
          <w:sz w:val="28"/>
          <w:lang w:val="kk-KZ"/>
        </w:rPr>
        <w:t>берушінің және (немесе) жүйелік маңызы бар банктің ақпараттық жүйелерінің қолжетімділік (жұмыс істеу қабілеті) коэффициентіне сүйене отырып айқындалады.</w:t>
      </w:r>
    </w:p>
    <w:p w:rsidR="008E430C" w:rsidRDefault="008E430C" w:rsidP="008E430C">
      <w:pPr>
        <w:tabs>
          <w:tab w:val="left" w:pos="0"/>
        </w:tabs>
        <w:spacing w:line="235" w:lineRule="auto"/>
        <w:ind w:firstLine="709"/>
        <w:jc w:val="both"/>
        <w:rPr>
          <w:rStyle w:val="s0"/>
          <w:color w:val="auto"/>
          <w:sz w:val="28"/>
          <w:lang w:val="kk-KZ"/>
        </w:rPr>
      </w:pPr>
      <w:r w:rsidRPr="000113B3">
        <w:rPr>
          <w:rStyle w:val="s0"/>
          <w:color w:val="auto"/>
          <w:sz w:val="28"/>
          <w:lang w:val="kk-KZ"/>
        </w:rPr>
        <w:t>Төлем қызметтерін маңызды берушінің және (немесе) жүйелік маңызы бар банктің ақпараттық жүйелерінің тоқсан ішіндегі қолжетімділік (жұмыс істеу</w:t>
      </w:r>
      <w:r>
        <w:rPr>
          <w:rStyle w:val="s0"/>
          <w:color w:val="auto"/>
          <w:sz w:val="28"/>
          <w:lang w:val="kk-KZ"/>
        </w:rPr>
        <w:t xml:space="preserve"> қабілеті</w:t>
      </w:r>
      <w:r w:rsidRPr="000113B3">
        <w:rPr>
          <w:rStyle w:val="s0"/>
          <w:color w:val="auto"/>
          <w:sz w:val="28"/>
          <w:lang w:val="kk-KZ"/>
        </w:rPr>
        <w:t>) коэффициентін есептеу мынадай формула бойынша жүзеге асырылады:</w:t>
      </w:r>
      <w:r>
        <w:rPr>
          <w:rStyle w:val="s0"/>
          <w:color w:val="auto"/>
          <w:sz w:val="28"/>
          <w:lang w:val="kk-KZ"/>
        </w:rPr>
        <w:t xml:space="preserve"> </w:t>
      </w:r>
    </w:p>
    <w:p w:rsidR="008E430C" w:rsidRPr="009E2D90" w:rsidRDefault="008E430C" w:rsidP="008E430C">
      <w:pPr>
        <w:pStyle w:val="a5"/>
        <w:spacing w:after="0" w:line="235" w:lineRule="auto"/>
        <w:ind w:left="0" w:firstLine="720"/>
        <w:jc w:val="both"/>
        <w:rPr>
          <w:bCs/>
          <w:i/>
          <w:sz w:val="28"/>
          <w:szCs w:val="28"/>
          <w:lang w:val="kk-KZ"/>
        </w:rPr>
      </w:pPr>
      <w:r w:rsidRPr="004F3244">
        <w:rPr>
          <w:position w:val="-32"/>
        </w:rPr>
        <w:object w:dxaOrig="15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5pt;height:36pt" o:ole="">
            <v:imagedata r:id="rId8" o:title=""/>
          </v:shape>
          <o:OLEObject Type="Embed" ProgID="Equation.3" ShapeID="_x0000_i1036" DrawAspect="Content" ObjectID="_1713113113" r:id="rId9"/>
        </w:object>
      </w:r>
      <w:r w:rsidRPr="009E2D90">
        <w:rPr>
          <w:sz w:val="28"/>
          <w:lang w:val="kk-KZ"/>
        </w:rPr>
        <w:t>,</w:t>
      </w:r>
      <w:r w:rsidRPr="009E2D90">
        <w:rPr>
          <w:lang w:val="kk-KZ"/>
        </w:rPr>
        <w:t xml:space="preserve"> </w:t>
      </w:r>
      <w:r>
        <w:rPr>
          <w:sz w:val="28"/>
          <w:lang w:val="kk-KZ"/>
        </w:rPr>
        <w:t>мұнда</w:t>
      </w:r>
      <w:r w:rsidRPr="009E2D90">
        <w:rPr>
          <w:sz w:val="28"/>
          <w:lang w:val="kk-KZ"/>
        </w:rPr>
        <w:t>:</w:t>
      </w:r>
    </w:p>
    <w:p w:rsidR="008E430C" w:rsidRPr="009E2D90" w:rsidRDefault="008E430C" w:rsidP="008E430C">
      <w:pPr>
        <w:pStyle w:val="a5"/>
        <w:spacing w:after="0"/>
        <w:ind w:left="57" w:firstLine="720"/>
        <w:jc w:val="both"/>
        <w:rPr>
          <w:bCs/>
          <w:sz w:val="28"/>
          <w:szCs w:val="28"/>
          <w:lang w:val="kk-KZ"/>
        </w:rPr>
      </w:pPr>
      <w:r w:rsidRPr="009E2D90">
        <w:rPr>
          <w:bCs/>
          <w:i/>
          <w:sz w:val="28"/>
          <w:szCs w:val="28"/>
          <w:lang w:val="kk-KZ"/>
        </w:rPr>
        <w:t>K</w:t>
      </w:r>
      <w:r w:rsidRPr="009E2D90">
        <w:rPr>
          <w:bCs/>
          <w:i/>
          <w:sz w:val="28"/>
          <w:szCs w:val="28"/>
          <w:vertAlign w:val="subscript"/>
          <w:lang w:val="kk-KZ"/>
        </w:rPr>
        <w:t>a</w:t>
      </w:r>
      <w:r w:rsidRPr="009E2D90">
        <w:rPr>
          <w:sz w:val="28"/>
          <w:szCs w:val="28"/>
          <w:lang w:val="kk-KZ"/>
        </w:rPr>
        <w:t xml:space="preserve"> –</w:t>
      </w:r>
      <w:r>
        <w:rPr>
          <w:bCs/>
          <w:sz w:val="28"/>
          <w:szCs w:val="28"/>
          <w:lang w:val="kk-KZ"/>
        </w:rPr>
        <w:t xml:space="preserve"> </w:t>
      </w:r>
      <w:r w:rsidRPr="009E2D90">
        <w:rPr>
          <w:bCs/>
          <w:sz w:val="28"/>
          <w:szCs w:val="28"/>
          <w:lang w:val="kk-KZ"/>
        </w:rPr>
        <w:t xml:space="preserve">төлем қызметтерін маңызды берушінің және (немесе) жүйелік маңызы бар банктің ақпараттық жүйелерінің тоқсан ішіндегі қолжетімділігінің (жұмыс </w:t>
      </w:r>
      <w:r>
        <w:rPr>
          <w:bCs/>
          <w:sz w:val="28"/>
          <w:szCs w:val="28"/>
          <w:lang w:val="kk-KZ"/>
        </w:rPr>
        <w:t xml:space="preserve">істеу </w:t>
      </w:r>
      <w:r w:rsidRPr="009E2D90">
        <w:rPr>
          <w:bCs/>
          <w:sz w:val="28"/>
          <w:szCs w:val="28"/>
          <w:lang w:val="kk-KZ"/>
        </w:rPr>
        <w:t>қабілеттілігінің) коэффициенті;</w:t>
      </w:r>
    </w:p>
    <w:p w:rsidR="008E430C" w:rsidRPr="009E2D90" w:rsidRDefault="008E430C" w:rsidP="008E430C">
      <w:pPr>
        <w:pStyle w:val="a5"/>
        <w:spacing w:after="0"/>
        <w:ind w:left="57" w:firstLine="720"/>
        <w:jc w:val="both"/>
        <w:rPr>
          <w:bCs/>
          <w:sz w:val="28"/>
          <w:szCs w:val="28"/>
          <w:lang w:val="kk-KZ"/>
        </w:rPr>
      </w:pPr>
      <w:r w:rsidRPr="009E2D90">
        <w:rPr>
          <w:bCs/>
          <w:i/>
          <w:sz w:val="28"/>
          <w:szCs w:val="28"/>
          <w:lang w:val="kk-KZ"/>
        </w:rPr>
        <w:t>(T-T</w:t>
      </w:r>
      <w:r w:rsidRPr="009E2D90">
        <w:rPr>
          <w:bCs/>
          <w:i/>
          <w:sz w:val="28"/>
          <w:szCs w:val="28"/>
          <w:vertAlign w:val="subscript"/>
          <w:lang w:val="kk-KZ"/>
        </w:rPr>
        <w:t>f</w:t>
      </w:r>
      <w:r w:rsidRPr="009E2D90">
        <w:rPr>
          <w:bCs/>
          <w:i/>
          <w:sz w:val="28"/>
          <w:szCs w:val="28"/>
          <w:lang w:val="kk-KZ"/>
        </w:rPr>
        <w:t>)</w:t>
      </w:r>
      <w:r w:rsidRPr="009E2D90">
        <w:rPr>
          <w:bCs/>
          <w:sz w:val="28"/>
          <w:szCs w:val="28"/>
          <w:lang w:val="kk-KZ"/>
        </w:rPr>
        <w:t xml:space="preserve"> –</w:t>
      </w:r>
      <w:r>
        <w:rPr>
          <w:bCs/>
          <w:sz w:val="28"/>
          <w:szCs w:val="28"/>
          <w:lang w:val="kk-KZ"/>
        </w:rPr>
        <w:t xml:space="preserve"> </w:t>
      </w:r>
      <w:r w:rsidRPr="009E2D90">
        <w:rPr>
          <w:bCs/>
          <w:sz w:val="28"/>
          <w:szCs w:val="28"/>
          <w:lang w:val="kk-KZ"/>
        </w:rPr>
        <w:t>төлем қызметтерін маңызды берушінің және (немесе) жүйелік маңызы бар банктің ақпараттық жүйесі жұмысының нақты уақыты. Жүйенің нақты жұмыс уақыты жүйенің тоқтатылған уақыт</w:t>
      </w:r>
      <w:r>
        <w:rPr>
          <w:bCs/>
          <w:sz w:val="28"/>
          <w:szCs w:val="28"/>
          <w:lang w:val="kk-KZ"/>
        </w:rPr>
        <w:t xml:space="preserve"> кезеңін</w:t>
      </w:r>
      <w:r w:rsidRPr="009E2D90">
        <w:rPr>
          <w:bCs/>
          <w:sz w:val="28"/>
          <w:szCs w:val="28"/>
          <w:lang w:val="kk-KZ"/>
        </w:rPr>
        <w:t xml:space="preserve"> қамтымайды;</w:t>
      </w:r>
    </w:p>
    <w:p w:rsidR="008E430C" w:rsidRPr="009E2D90" w:rsidRDefault="008E430C" w:rsidP="008E430C">
      <w:pPr>
        <w:pStyle w:val="a5"/>
        <w:spacing w:after="0"/>
        <w:ind w:left="57" w:firstLine="720"/>
        <w:jc w:val="both"/>
        <w:rPr>
          <w:bCs/>
          <w:sz w:val="28"/>
          <w:szCs w:val="28"/>
          <w:lang w:val="kk-KZ"/>
        </w:rPr>
      </w:pPr>
      <w:r w:rsidRPr="009E2D90">
        <w:rPr>
          <w:bCs/>
          <w:i/>
          <w:sz w:val="28"/>
          <w:szCs w:val="28"/>
          <w:lang w:val="kk-KZ"/>
        </w:rPr>
        <w:lastRenderedPageBreak/>
        <w:t>T</w:t>
      </w:r>
      <w:r w:rsidRPr="009E2D90">
        <w:rPr>
          <w:bCs/>
          <w:i/>
          <w:sz w:val="20"/>
          <w:szCs w:val="28"/>
          <w:lang w:val="kk-KZ"/>
        </w:rPr>
        <w:t xml:space="preserve"> </w:t>
      </w:r>
      <w:r w:rsidRPr="009E2D90">
        <w:rPr>
          <w:bCs/>
          <w:sz w:val="28"/>
          <w:szCs w:val="28"/>
          <w:lang w:val="kk-KZ"/>
        </w:rPr>
        <w:t>–</w:t>
      </w:r>
      <w:r w:rsidRPr="009E2D90">
        <w:rPr>
          <w:bCs/>
          <w:sz w:val="20"/>
          <w:szCs w:val="28"/>
          <w:lang w:val="kk-KZ"/>
        </w:rPr>
        <w:t xml:space="preserve"> </w:t>
      </w:r>
      <w:r w:rsidRPr="009E2D90">
        <w:rPr>
          <w:bCs/>
          <w:sz w:val="28"/>
          <w:szCs w:val="28"/>
          <w:lang w:val="kk-KZ"/>
        </w:rPr>
        <w:t>төлем қызметтерін маңызды берушінің және (немесе) жүйелік маңызы бар банктің ақпараттық жүйелерінің тоқсан</w:t>
      </w:r>
      <w:r>
        <w:rPr>
          <w:bCs/>
          <w:sz w:val="28"/>
          <w:szCs w:val="28"/>
          <w:lang w:val="kk-KZ"/>
        </w:rPr>
        <w:t xml:space="preserve"> ішіндегі</w:t>
      </w:r>
      <w:r w:rsidRPr="009E2D90">
        <w:rPr>
          <w:bCs/>
          <w:sz w:val="28"/>
          <w:szCs w:val="28"/>
          <w:lang w:val="kk-KZ"/>
        </w:rPr>
        <w:t xml:space="preserve"> жұмысының жалпы уақыты;</w:t>
      </w:r>
    </w:p>
    <w:p w:rsidR="008E430C" w:rsidRPr="009E2D90" w:rsidRDefault="008E430C" w:rsidP="008E430C">
      <w:pPr>
        <w:pStyle w:val="a5"/>
        <w:spacing w:after="0"/>
        <w:ind w:left="57" w:firstLine="720"/>
        <w:jc w:val="both"/>
        <w:rPr>
          <w:bCs/>
          <w:sz w:val="28"/>
          <w:szCs w:val="28"/>
          <w:lang w:val="kk-KZ"/>
        </w:rPr>
      </w:pPr>
      <w:r w:rsidRPr="009E2D90">
        <w:rPr>
          <w:i/>
          <w:sz w:val="28"/>
          <w:szCs w:val="28"/>
          <w:lang w:val="kk-KZ"/>
        </w:rPr>
        <w:t>T</w:t>
      </w:r>
      <w:r w:rsidRPr="009E2D90">
        <w:rPr>
          <w:i/>
          <w:sz w:val="28"/>
          <w:szCs w:val="28"/>
          <w:vertAlign w:val="subscript"/>
          <w:lang w:val="kk-KZ"/>
        </w:rPr>
        <w:t>f</w:t>
      </w:r>
      <w:r w:rsidRPr="009E2D90">
        <w:rPr>
          <w:sz w:val="28"/>
          <w:szCs w:val="28"/>
          <w:lang w:val="kk-KZ"/>
        </w:rPr>
        <w:t xml:space="preserve"> </w:t>
      </w:r>
      <w:r w:rsidRPr="009E2D90">
        <w:rPr>
          <w:bCs/>
          <w:sz w:val="28"/>
          <w:szCs w:val="28"/>
          <w:lang w:val="kk-KZ"/>
        </w:rPr>
        <w:t>–</w:t>
      </w:r>
      <w:r w:rsidRPr="009E2D90">
        <w:rPr>
          <w:sz w:val="28"/>
          <w:szCs w:val="28"/>
          <w:lang w:val="kk-KZ"/>
        </w:rPr>
        <w:t xml:space="preserve"> </w:t>
      </w:r>
      <w:r w:rsidRPr="009E2D90">
        <w:rPr>
          <w:bCs/>
          <w:sz w:val="28"/>
          <w:szCs w:val="28"/>
          <w:lang w:val="kk-KZ"/>
        </w:rPr>
        <w:t>төлем қызметтерін маңызды берушінің және (немесе) жүйелік маңызы бар банктің ақпараттық жүйесі тоқтатыла тұрған тоқсандағы уақыт кезеңі;</w:t>
      </w:r>
    </w:p>
    <w:p w:rsidR="008E430C" w:rsidRPr="00A82DB4" w:rsidRDefault="008E430C" w:rsidP="008E430C">
      <w:pPr>
        <w:pStyle w:val="a5"/>
        <w:spacing w:after="0"/>
        <w:ind w:left="57" w:firstLine="720"/>
        <w:jc w:val="both"/>
        <w:rPr>
          <w:sz w:val="28"/>
          <w:szCs w:val="28"/>
          <w:lang w:val="kk-KZ"/>
        </w:rPr>
      </w:pPr>
      <w:r w:rsidRPr="009E2D90">
        <w:rPr>
          <w:i/>
          <w:sz w:val="28"/>
          <w:szCs w:val="28"/>
          <w:lang w:val="kk-KZ"/>
        </w:rPr>
        <w:t>T</w:t>
      </w:r>
      <w:r w:rsidRPr="009E2D90">
        <w:rPr>
          <w:i/>
          <w:sz w:val="28"/>
          <w:szCs w:val="28"/>
          <w:vertAlign w:val="subscript"/>
          <w:lang w:val="kk-KZ"/>
        </w:rPr>
        <w:t>f</w:t>
      </w:r>
      <w:r>
        <w:rPr>
          <w:sz w:val="28"/>
          <w:szCs w:val="28"/>
          <w:lang w:val="kk-KZ"/>
        </w:rPr>
        <w:t xml:space="preserve"> </w:t>
      </w:r>
      <w:r>
        <w:rPr>
          <w:bCs/>
          <w:sz w:val="28"/>
          <w:szCs w:val="28"/>
          <w:lang w:val="kk-KZ"/>
        </w:rPr>
        <w:t>көрсеткіші</w:t>
      </w:r>
      <w:r w:rsidRPr="009E2D90">
        <w:rPr>
          <w:bCs/>
          <w:sz w:val="28"/>
          <w:szCs w:val="28"/>
          <w:lang w:val="kk-KZ"/>
        </w:rPr>
        <w:t xml:space="preserve"> жоспарланған </w:t>
      </w:r>
      <w:r>
        <w:rPr>
          <w:bCs/>
          <w:sz w:val="28"/>
          <w:szCs w:val="28"/>
          <w:lang w:val="kk-KZ"/>
        </w:rPr>
        <w:t>бос тұрып қалу</w:t>
      </w:r>
      <w:r w:rsidRPr="009E2D90">
        <w:rPr>
          <w:bCs/>
          <w:sz w:val="28"/>
          <w:szCs w:val="28"/>
          <w:lang w:val="kk-KZ"/>
        </w:rPr>
        <w:t xml:space="preserve"> уақытын қамтымайды. Жоспарлы бос тұрып қалу жағдайында жүйелік маңызы бар банк жоспарланған бос тұрып қалуға дейін он жұмыс күні бұрын Ұлттық </w:t>
      </w:r>
      <w:r>
        <w:rPr>
          <w:bCs/>
          <w:sz w:val="28"/>
          <w:szCs w:val="28"/>
          <w:lang w:val="kk-KZ"/>
        </w:rPr>
        <w:t>Б</w:t>
      </w:r>
      <w:r w:rsidRPr="009E2D90">
        <w:rPr>
          <w:bCs/>
          <w:sz w:val="28"/>
          <w:szCs w:val="28"/>
          <w:lang w:val="kk-KZ"/>
        </w:rPr>
        <w:t>анкті еркін нысанда хабардар етеді.</w:t>
      </w:r>
      <w:r w:rsidRPr="009E2D90">
        <w:rPr>
          <w:sz w:val="28"/>
          <w:szCs w:val="28"/>
          <w:lang w:val="kk-KZ"/>
        </w:rPr>
        <w:t xml:space="preserve"> </w:t>
      </w:r>
      <w:r>
        <w:rPr>
          <w:sz w:val="28"/>
          <w:szCs w:val="28"/>
          <w:lang w:val="kk-KZ"/>
        </w:rPr>
        <w:t xml:space="preserve"> </w:t>
      </w:r>
    </w:p>
    <w:p w:rsidR="008E430C" w:rsidRPr="00A82DB4" w:rsidRDefault="008E430C" w:rsidP="008E430C">
      <w:pPr>
        <w:pStyle w:val="a5"/>
        <w:tabs>
          <w:tab w:val="left" w:pos="0"/>
          <w:tab w:val="left" w:pos="1710"/>
        </w:tabs>
        <w:spacing w:after="0"/>
        <w:ind w:left="0" w:firstLine="709"/>
        <w:jc w:val="both"/>
        <w:rPr>
          <w:sz w:val="28"/>
          <w:szCs w:val="28"/>
          <w:lang w:val="kk-KZ"/>
        </w:rPr>
      </w:pPr>
      <w:r w:rsidRPr="00A82DB4">
        <w:rPr>
          <w:sz w:val="28"/>
          <w:szCs w:val="28"/>
          <w:lang w:val="kk-KZ"/>
        </w:rPr>
        <w:t xml:space="preserve">Жоспарлы </w:t>
      </w:r>
      <w:r>
        <w:rPr>
          <w:sz w:val="28"/>
          <w:szCs w:val="28"/>
          <w:lang w:val="kk-KZ"/>
        </w:rPr>
        <w:t>бос тұрып қалуға</w:t>
      </w:r>
      <w:r w:rsidRPr="00A82DB4">
        <w:rPr>
          <w:sz w:val="28"/>
          <w:szCs w:val="28"/>
          <w:lang w:val="kk-KZ"/>
        </w:rPr>
        <w:t xml:space="preserve"> мыналар:</w:t>
      </w:r>
    </w:p>
    <w:p w:rsidR="008E430C" w:rsidRPr="00A82DB4" w:rsidRDefault="008E430C" w:rsidP="008E430C">
      <w:pPr>
        <w:pStyle w:val="a5"/>
        <w:tabs>
          <w:tab w:val="left" w:pos="0"/>
          <w:tab w:val="left" w:pos="1710"/>
        </w:tabs>
        <w:spacing w:after="0"/>
        <w:ind w:left="0" w:firstLine="709"/>
        <w:jc w:val="both"/>
        <w:rPr>
          <w:sz w:val="28"/>
          <w:szCs w:val="28"/>
          <w:lang w:val="kk-KZ"/>
        </w:rPr>
      </w:pPr>
      <w:r w:rsidRPr="00A82DB4">
        <w:rPr>
          <w:sz w:val="28"/>
          <w:szCs w:val="28"/>
          <w:lang w:val="kk-KZ"/>
        </w:rPr>
        <w:t xml:space="preserve">1) төлем қызметтерін </w:t>
      </w:r>
      <w:r>
        <w:rPr>
          <w:sz w:val="28"/>
          <w:szCs w:val="28"/>
          <w:lang w:val="kk-KZ"/>
        </w:rPr>
        <w:t xml:space="preserve">маңызды </w:t>
      </w:r>
      <w:r w:rsidRPr="00A82DB4">
        <w:rPr>
          <w:sz w:val="28"/>
          <w:szCs w:val="28"/>
          <w:lang w:val="kk-KZ"/>
        </w:rPr>
        <w:t>берушінің және (немесе) жүйелік маңызы бар банктің ақпараттық жүйелерін резервтік орталыққа ауыстыру үшін жұмыс күндері және демалыс күндері сағат 18:00-ден 09:00-ге дейін жоспарлы жұмыстарды жүргізу уақыты;</w:t>
      </w:r>
    </w:p>
    <w:p w:rsidR="008E430C" w:rsidRPr="00A82DB4" w:rsidRDefault="008E430C" w:rsidP="008E430C">
      <w:pPr>
        <w:pStyle w:val="a5"/>
        <w:tabs>
          <w:tab w:val="left" w:pos="0"/>
          <w:tab w:val="left" w:pos="1710"/>
        </w:tabs>
        <w:spacing w:after="0"/>
        <w:ind w:left="0" w:firstLine="709"/>
        <w:jc w:val="both"/>
        <w:rPr>
          <w:sz w:val="28"/>
          <w:szCs w:val="28"/>
          <w:lang w:val="kk-KZ"/>
        </w:rPr>
      </w:pPr>
      <w:r w:rsidRPr="00A82DB4">
        <w:rPr>
          <w:sz w:val="28"/>
          <w:szCs w:val="28"/>
          <w:lang w:val="kk-KZ"/>
        </w:rPr>
        <w:t>2) бағдарламалық және техникалық қамтамасыз етуді жаңарту үшін жұмыс күндері және демалыс күндері сағат</w:t>
      </w:r>
      <w:r>
        <w:rPr>
          <w:sz w:val="28"/>
          <w:szCs w:val="28"/>
          <w:lang w:val="kk-KZ"/>
        </w:rPr>
        <w:t xml:space="preserve"> </w:t>
      </w:r>
      <w:r w:rsidRPr="00A82DB4">
        <w:rPr>
          <w:sz w:val="28"/>
          <w:szCs w:val="28"/>
          <w:lang w:val="kk-KZ"/>
        </w:rPr>
        <w:t>18:00-ден 09:00-ге дейін жоспарлы жұмыстарды жүргізу уақыты;</w:t>
      </w:r>
    </w:p>
    <w:p w:rsidR="008E430C" w:rsidRPr="00A82DB4" w:rsidRDefault="008E430C" w:rsidP="008E430C">
      <w:pPr>
        <w:pStyle w:val="a5"/>
        <w:tabs>
          <w:tab w:val="left" w:pos="0"/>
          <w:tab w:val="left" w:pos="1710"/>
        </w:tabs>
        <w:spacing w:after="0"/>
        <w:ind w:left="0" w:firstLine="709"/>
        <w:jc w:val="both"/>
        <w:rPr>
          <w:sz w:val="28"/>
          <w:szCs w:val="28"/>
          <w:lang w:val="kk-KZ"/>
        </w:rPr>
      </w:pPr>
      <w:r w:rsidRPr="00A82DB4">
        <w:rPr>
          <w:sz w:val="28"/>
          <w:szCs w:val="28"/>
          <w:lang w:val="kk-KZ"/>
        </w:rPr>
        <w:t>3) жұмыс күндері және демалыс күндері сағат 18:00-ден 09:00-ге дейін жабдықпен және бағдарламалық қамты</w:t>
      </w:r>
      <w:r>
        <w:rPr>
          <w:sz w:val="28"/>
          <w:szCs w:val="28"/>
          <w:lang w:val="kk-KZ"/>
        </w:rPr>
        <w:t>лым</w:t>
      </w:r>
      <w:r w:rsidRPr="00A82DB4">
        <w:rPr>
          <w:sz w:val="28"/>
          <w:szCs w:val="28"/>
          <w:lang w:val="kk-KZ"/>
        </w:rPr>
        <w:t>мен жоспарлы профилактикалық және техникалық жұмыстарды жүргізу уақыты жатады</w:t>
      </w:r>
      <w:r>
        <w:rPr>
          <w:sz w:val="28"/>
          <w:szCs w:val="28"/>
          <w:lang w:val="kk-KZ"/>
        </w:rPr>
        <w:t>.</w:t>
      </w:r>
      <w:r w:rsidRPr="00A82DB4">
        <w:rPr>
          <w:sz w:val="28"/>
          <w:szCs w:val="28"/>
          <w:lang w:val="kk-KZ"/>
        </w:rPr>
        <w:t>».</w:t>
      </w:r>
    </w:p>
    <w:p w:rsidR="008E430C" w:rsidRPr="00711BC7" w:rsidRDefault="008E430C" w:rsidP="008E430C">
      <w:pPr>
        <w:ind w:firstLine="709"/>
        <w:contextualSpacing/>
        <w:jc w:val="both"/>
        <w:rPr>
          <w:sz w:val="28"/>
          <w:szCs w:val="28"/>
          <w:lang w:val="kk-KZ"/>
        </w:rPr>
      </w:pPr>
      <w:r>
        <w:rPr>
          <w:sz w:val="28"/>
          <w:szCs w:val="28"/>
          <w:lang w:val="kk-KZ"/>
        </w:rPr>
        <w:t>3</w:t>
      </w:r>
      <w:r w:rsidRPr="004F3244">
        <w:rPr>
          <w:sz w:val="28"/>
          <w:szCs w:val="28"/>
          <w:lang w:val="kk-KZ"/>
        </w:rPr>
        <w:t xml:space="preserve">. </w:t>
      </w:r>
      <w:r w:rsidRPr="00711BC7">
        <w:rPr>
          <w:sz w:val="28"/>
          <w:szCs w:val="28"/>
          <w:lang w:val="kk-KZ"/>
        </w:rPr>
        <w:t>Төлем жүйелері департаменті (Е.Т. Ашықбеков) Қазақстан Республикасының заңнамасында белгіленген тәртіппен:</w:t>
      </w:r>
    </w:p>
    <w:p w:rsidR="008E430C" w:rsidRPr="00711BC7" w:rsidRDefault="008E430C" w:rsidP="008E430C">
      <w:pPr>
        <w:ind w:firstLine="709"/>
        <w:contextualSpacing/>
        <w:jc w:val="both"/>
        <w:rPr>
          <w:sz w:val="28"/>
          <w:szCs w:val="28"/>
          <w:lang w:val="kk-KZ"/>
        </w:rPr>
      </w:pPr>
      <w:r w:rsidRPr="00711BC7">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2" w:name="sub1008116474"/>
      <w:r w:rsidRPr="00711BC7">
        <w:rPr>
          <w:sz w:val="28"/>
          <w:szCs w:val="28"/>
          <w:lang w:val="kk-KZ"/>
        </w:rPr>
        <w:fldChar w:fldCharType="begin"/>
      </w:r>
      <w:r w:rsidRPr="00711BC7">
        <w:rPr>
          <w:sz w:val="28"/>
          <w:szCs w:val="28"/>
          <w:lang w:val="kk-KZ"/>
        </w:rPr>
        <w:instrText xml:space="preserve"> HYPERLINK "jl:34987919.0.1008116474_0" \o "АНЫҚТАМА ҚР ҰЛТТЫҚ БАНКІ БАСҚАРМАСЫНЫҢ 2021.02.03 № 25 ҚАУЛЫСЫ" </w:instrText>
      </w:r>
      <w:r w:rsidRPr="00711BC7">
        <w:rPr>
          <w:sz w:val="28"/>
          <w:szCs w:val="28"/>
          <w:lang w:val="kk-KZ"/>
        </w:rPr>
        <w:fldChar w:fldCharType="separate"/>
      </w:r>
      <w:r w:rsidRPr="00856193">
        <w:rPr>
          <w:sz w:val="28"/>
          <w:szCs w:val="28"/>
          <w:lang w:val="kk-KZ"/>
        </w:rPr>
        <w:t>тіркеуді</w:t>
      </w:r>
      <w:r w:rsidRPr="00711BC7">
        <w:rPr>
          <w:sz w:val="28"/>
          <w:szCs w:val="28"/>
          <w:lang w:val="kk-KZ"/>
        </w:rPr>
        <w:fldChar w:fldCharType="end"/>
      </w:r>
      <w:bookmarkEnd w:id="2"/>
      <w:r w:rsidRPr="00711BC7">
        <w:rPr>
          <w:sz w:val="28"/>
          <w:szCs w:val="28"/>
          <w:lang w:val="kk-KZ"/>
        </w:rPr>
        <w:t>;</w:t>
      </w:r>
    </w:p>
    <w:p w:rsidR="008E430C" w:rsidRPr="00711BC7" w:rsidRDefault="008E430C" w:rsidP="008E430C">
      <w:pPr>
        <w:ind w:firstLine="709"/>
        <w:contextualSpacing/>
        <w:jc w:val="both"/>
        <w:rPr>
          <w:sz w:val="28"/>
          <w:szCs w:val="28"/>
          <w:lang w:val="kk-KZ"/>
        </w:rPr>
      </w:pPr>
      <w:r w:rsidRPr="00711BC7">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8E430C" w:rsidRPr="00711BC7" w:rsidRDefault="008E430C" w:rsidP="008E430C">
      <w:pPr>
        <w:ind w:firstLine="709"/>
        <w:contextualSpacing/>
        <w:jc w:val="both"/>
        <w:rPr>
          <w:sz w:val="28"/>
          <w:szCs w:val="28"/>
          <w:lang w:val="kk-KZ"/>
        </w:rPr>
      </w:pPr>
      <w:r w:rsidRPr="00711BC7">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8E430C" w:rsidRPr="00711BC7" w:rsidRDefault="008E430C" w:rsidP="008E430C">
      <w:pPr>
        <w:ind w:firstLine="709"/>
        <w:contextualSpacing/>
        <w:jc w:val="both"/>
        <w:rPr>
          <w:sz w:val="28"/>
          <w:szCs w:val="28"/>
          <w:lang w:val="kk-KZ"/>
        </w:rPr>
      </w:pPr>
      <w:r w:rsidRPr="00711BC7">
        <w:rPr>
          <w:sz w:val="28"/>
          <w:szCs w:val="28"/>
          <w:lang w:val="kk-KZ"/>
        </w:rPr>
        <w:t>4. Осы қаулының орындалуын бақылау Қазақстан Республикасының Ұлттық Банкі Төрағасының орынбасары Б.Ш. Шолпанқұловқа жүктелсін.</w:t>
      </w:r>
    </w:p>
    <w:p w:rsidR="008E430C" w:rsidRPr="000E60FC" w:rsidRDefault="008E430C" w:rsidP="008E430C">
      <w:pPr>
        <w:ind w:firstLine="709"/>
        <w:contextualSpacing/>
        <w:jc w:val="both"/>
        <w:rPr>
          <w:sz w:val="28"/>
          <w:szCs w:val="28"/>
          <w:lang w:val="kk-KZ"/>
        </w:rPr>
      </w:pPr>
      <w:r w:rsidRPr="00711BC7">
        <w:rPr>
          <w:sz w:val="28"/>
          <w:szCs w:val="28"/>
          <w:lang w:val="kk-KZ"/>
        </w:rPr>
        <w:t xml:space="preserve">5. Осы қаулы ресми </w:t>
      </w:r>
      <w:r>
        <w:fldChar w:fldCharType="begin"/>
      </w:r>
      <w:r w:rsidRPr="008E430C">
        <w:rPr>
          <w:lang w:val="kk-KZ"/>
        </w:rPr>
        <w:instrText xml:space="preserve"> HYPERLINK "jl:34987919.0.1008116474_1" \o "АНЫҚТАМА ҚР ҰЛТТЫҚ БАНКІ БАСҚАРМАСЫНЫҢ 2021.02.03 № 25 ҚАУЛЫСЫ" </w:instrText>
      </w:r>
      <w:r>
        <w:fldChar w:fldCharType="separate"/>
      </w:r>
      <w:r w:rsidRPr="00856193">
        <w:rPr>
          <w:sz w:val="28"/>
          <w:szCs w:val="28"/>
          <w:lang w:val="kk-KZ"/>
        </w:rPr>
        <w:t>жариялан</w:t>
      </w:r>
      <w:r>
        <w:rPr>
          <w:sz w:val="28"/>
          <w:szCs w:val="28"/>
          <w:lang w:val="kk-KZ"/>
        </w:rPr>
        <w:t xml:space="preserve">уға тиіс және 2022 жылғы 1 шілдеден бастап қолданысқа енгізіледі. </w:t>
      </w:r>
      <w:r>
        <w:rPr>
          <w:sz w:val="28"/>
          <w:szCs w:val="28"/>
          <w:lang w:val="kk-KZ"/>
        </w:rPr>
        <w:fldChar w:fldCharType="end"/>
      </w:r>
      <w:r w:rsidRPr="000E60FC">
        <w:rPr>
          <w:rStyle w:val="a8"/>
          <w:lang w:val="kk-KZ"/>
        </w:rPr>
        <w:t xml:space="preserve"> </w:t>
      </w:r>
      <w:r>
        <w:rPr>
          <w:rStyle w:val="s0"/>
          <w:lang w:val="kk-KZ"/>
        </w:rPr>
        <w:t xml:space="preserve"> </w:t>
      </w:r>
    </w:p>
    <w:p w:rsidR="008E430C" w:rsidRPr="00B7050C" w:rsidRDefault="008E430C" w:rsidP="008E430C">
      <w:pPr>
        <w:ind w:firstLine="709"/>
        <w:contextualSpacing/>
        <w:jc w:val="both"/>
        <w:rPr>
          <w:sz w:val="28"/>
          <w:szCs w:val="28"/>
          <w:lang w:val="kk-KZ"/>
        </w:rPr>
      </w:pPr>
    </w:p>
    <w:p w:rsidR="008E430C" w:rsidRPr="00B7050C" w:rsidRDefault="008E430C" w:rsidP="008E430C">
      <w:pPr>
        <w:ind w:firstLine="709"/>
        <w:contextualSpacing/>
        <w:jc w:val="both"/>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222"/>
        <w:gridCol w:w="222"/>
      </w:tblGrid>
      <w:tr w:rsidR="008E430C" w:rsidTr="00E61DF7">
        <w:tc>
          <w:tcPr>
            <w:tcW w:w="3652" w:type="dxa"/>
          </w:tcPr>
          <w:tbl>
            <w:tblPr>
              <w:tblStyle w:val="a9"/>
              <w:tblW w:w="8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887"/>
            </w:tblGrid>
            <w:tr w:rsidR="008E430C" w:rsidRPr="00AA5C5B" w:rsidTr="00E61DF7">
              <w:tc>
                <w:tcPr>
                  <w:tcW w:w="3652" w:type="dxa"/>
                  <w:hideMark/>
                </w:tcPr>
                <w:p w:rsidR="008E430C" w:rsidRPr="00AA5C5B" w:rsidRDefault="008E430C" w:rsidP="00E61DF7">
                  <w:pPr>
                    <w:jc w:val="both"/>
                    <w:rPr>
                      <w:rStyle w:val="s0"/>
                      <w:b/>
                      <w:sz w:val="28"/>
                      <w:szCs w:val="28"/>
                      <w:lang w:val="kk-KZ"/>
                    </w:rPr>
                  </w:pPr>
                  <w:r>
                    <w:rPr>
                      <w:rStyle w:val="s0"/>
                      <w:b/>
                      <w:sz w:val="28"/>
                      <w:szCs w:val="28"/>
                      <w:lang w:val="kk-KZ"/>
                    </w:rPr>
                    <w:t xml:space="preserve">Ұлттық Банк </w:t>
                  </w:r>
                </w:p>
                <w:p w:rsidR="008E430C" w:rsidRPr="00AA5C5B" w:rsidRDefault="008E430C" w:rsidP="00E61DF7">
                  <w:pPr>
                    <w:jc w:val="both"/>
                    <w:rPr>
                      <w:rStyle w:val="s0"/>
                      <w:b/>
                      <w:sz w:val="28"/>
                      <w:szCs w:val="28"/>
                      <w:lang w:val="kk-KZ"/>
                    </w:rPr>
                  </w:pPr>
                  <w:r>
                    <w:rPr>
                      <w:rStyle w:val="s0"/>
                      <w:b/>
                      <w:sz w:val="28"/>
                      <w:szCs w:val="28"/>
                      <w:lang w:val="kk-KZ"/>
                    </w:rPr>
                    <w:t xml:space="preserve">    Төрағасы </w:t>
                  </w:r>
                </w:p>
              </w:tc>
              <w:tc>
                <w:tcPr>
                  <w:tcW w:w="4887" w:type="dxa"/>
                </w:tcPr>
                <w:p w:rsidR="008E430C" w:rsidRPr="00AA5C5B" w:rsidRDefault="008E430C" w:rsidP="00E61DF7">
                  <w:pPr>
                    <w:ind w:firstLine="567"/>
                    <w:jc w:val="both"/>
                    <w:rPr>
                      <w:rStyle w:val="s0"/>
                      <w:b/>
                      <w:sz w:val="28"/>
                      <w:szCs w:val="28"/>
                      <w:lang w:val="kk-KZ"/>
                    </w:rPr>
                  </w:pPr>
                </w:p>
                <w:p w:rsidR="008E430C" w:rsidRPr="00AA5C5B" w:rsidRDefault="008E430C" w:rsidP="00E61DF7">
                  <w:pPr>
                    <w:ind w:firstLine="567"/>
                    <w:jc w:val="both"/>
                    <w:rPr>
                      <w:rStyle w:val="s0"/>
                      <w:b/>
                      <w:sz w:val="28"/>
                      <w:szCs w:val="28"/>
                      <w:lang w:val="kk-KZ"/>
                    </w:rPr>
                  </w:pPr>
                  <w:r>
                    <w:rPr>
                      <w:rStyle w:val="s0"/>
                      <w:b/>
                      <w:sz w:val="28"/>
                      <w:szCs w:val="28"/>
                      <w:lang w:val="kk-KZ"/>
                    </w:rPr>
                    <w:t xml:space="preserve">                                     Ғ</w:t>
                  </w:r>
                  <w:r w:rsidRPr="00AA5C5B">
                    <w:rPr>
                      <w:rStyle w:val="s0"/>
                      <w:b/>
                      <w:sz w:val="28"/>
                      <w:szCs w:val="28"/>
                      <w:lang w:val="kk-KZ"/>
                    </w:rPr>
                    <w:t xml:space="preserve">. </w:t>
                  </w:r>
                  <w:r>
                    <w:rPr>
                      <w:rStyle w:val="s0"/>
                      <w:b/>
                      <w:sz w:val="28"/>
                      <w:szCs w:val="28"/>
                      <w:lang w:val="kk-KZ"/>
                    </w:rPr>
                    <w:t>Пірматов</w:t>
                  </w:r>
                </w:p>
              </w:tc>
            </w:tr>
          </w:tbl>
          <w:p w:rsidR="008E430C" w:rsidRDefault="008E430C" w:rsidP="00E61DF7">
            <w:pPr>
              <w:rPr>
                <w:b/>
                <w:sz w:val="28"/>
                <w:szCs w:val="28"/>
              </w:rPr>
            </w:pPr>
          </w:p>
        </w:tc>
        <w:tc>
          <w:tcPr>
            <w:tcW w:w="2126" w:type="dxa"/>
          </w:tcPr>
          <w:p w:rsidR="008E430C" w:rsidRDefault="008E430C" w:rsidP="00E61DF7">
            <w:pPr>
              <w:rPr>
                <w:b/>
                <w:sz w:val="28"/>
                <w:szCs w:val="28"/>
                <w:lang w:val="kk-KZ"/>
              </w:rPr>
            </w:pPr>
          </w:p>
        </w:tc>
        <w:tc>
          <w:tcPr>
            <w:tcW w:w="3152" w:type="dxa"/>
          </w:tcPr>
          <w:p w:rsidR="008E430C" w:rsidRDefault="008E430C" w:rsidP="00E61DF7">
            <w:pPr>
              <w:rPr>
                <w:b/>
                <w:sz w:val="28"/>
                <w:szCs w:val="28"/>
                <w:lang w:val="kk-KZ"/>
              </w:rPr>
            </w:pPr>
          </w:p>
        </w:tc>
      </w:tr>
    </w:tbl>
    <w:p w:rsidR="008E430C" w:rsidRPr="00B7050C" w:rsidRDefault="008E430C" w:rsidP="008E430C">
      <w:pPr>
        <w:ind w:firstLine="709"/>
        <w:contextualSpacing/>
        <w:jc w:val="both"/>
        <w:rPr>
          <w:sz w:val="28"/>
          <w:szCs w:val="28"/>
          <w:lang w:val="kk-KZ"/>
        </w:rPr>
      </w:pPr>
    </w:p>
    <w:p w:rsidR="008E430C" w:rsidRPr="000E60FC" w:rsidRDefault="008E430C" w:rsidP="008E430C">
      <w:pPr>
        <w:ind w:firstLine="709"/>
        <w:contextualSpacing/>
        <w:jc w:val="both"/>
        <w:rPr>
          <w:sz w:val="28"/>
          <w:szCs w:val="28"/>
          <w:lang w:val="kk-KZ"/>
        </w:rPr>
      </w:pPr>
      <w:r>
        <w:rPr>
          <w:sz w:val="28"/>
          <w:szCs w:val="28"/>
          <w:lang w:val="kk-KZ"/>
        </w:rPr>
        <w:t>КЕЛІСІЛДІ</w:t>
      </w:r>
    </w:p>
    <w:p w:rsidR="008E430C" w:rsidRDefault="008E430C" w:rsidP="008E430C">
      <w:pPr>
        <w:widowControl w:val="0"/>
        <w:ind w:firstLine="709"/>
        <w:jc w:val="both"/>
        <w:rPr>
          <w:sz w:val="28"/>
          <w:szCs w:val="28"/>
        </w:rPr>
      </w:pPr>
      <w:proofErr w:type="spellStart"/>
      <w:r w:rsidRPr="000E60FC">
        <w:rPr>
          <w:sz w:val="28"/>
          <w:szCs w:val="28"/>
        </w:rPr>
        <w:t>Қазақстан</w:t>
      </w:r>
      <w:proofErr w:type="spellEnd"/>
      <w:r w:rsidRPr="000E60FC">
        <w:rPr>
          <w:sz w:val="28"/>
          <w:szCs w:val="28"/>
        </w:rPr>
        <w:t xml:space="preserve"> </w:t>
      </w:r>
      <w:proofErr w:type="spellStart"/>
      <w:r w:rsidRPr="000E60FC">
        <w:rPr>
          <w:sz w:val="28"/>
          <w:szCs w:val="28"/>
        </w:rPr>
        <w:t>Республикасы</w:t>
      </w:r>
      <w:proofErr w:type="spellEnd"/>
      <w:r w:rsidRPr="000E60FC">
        <w:rPr>
          <w:sz w:val="28"/>
          <w:szCs w:val="28"/>
        </w:rPr>
        <w:t xml:space="preserve"> </w:t>
      </w:r>
    </w:p>
    <w:p w:rsidR="008E430C" w:rsidRDefault="008E430C" w:rsidP="008E430C">
      <w:pPr>
        <w:widowControl w:val="0"/>
        <w:ind w:firstLine="709"/>
        <w:jc w:val="both"/>
        <w:rPr>
          <w:sz w:val="28"/>
          <w:szCs w:val="28"/>
        </w:rPr>
      </w:pPr>
      <w:proofErr w:type="spellStart"/>
      <w:r w:rsidRPr="000E60FC">
        <w:rPr>
          <w:sz w:val="28"/>
          <w:szCs w:val="28"/>
        </w:rPr>
        <w:t>Қаржы</w:t>
      </w:r>
      <w:proofErr w:type="spellEnd"/>
      <w:r w:rsidRPr="000E60FC">
        <w:rPr>
          <w:sz w:val="28"/>
          <w:szCs w:val="28"/>
        </w:rPr>
        <w:t xml:space="preserve"> </w:t>
      </w:r>
      <w:proofErr w:type="spellStart"/>
      <w:r w:rsidRPr="000E60FC">
        <w:rPr>
          <w:sz w:val="28"/>
          <w:szCs w:val="28"/>
        </w:rPr>
        <w:t>нарығын</w:t>
      </w:r>
      <w:proofErr w:type="spellEnd"/>
      <w:r w:rsidRPr="000E60FC">
        <w:rPr>
          <w:sz w:val="28"/>
          <w:szCs w:val="28"/>
        </w:rPr>
        <w:t xml:space="preserve"> </w:t>
      </w:r>
    </w:p>
    <w:p w:rsidR="008E430C" w:rsidRDefault="008E430C" w:rsidP="008E430C">
      <w:pPr>
        <w:widowControl w:val="0"/>
        <w:ind w:firstLine="709"/>
        <w:jc w:val="both"/>
        <w:rPr>
          <w:sz w:val="28"/>
          <w:szCs w:val="28"/>
        </w:rPr>
      </w:pPr>
      <w:proofErr w:type="spellStart"/>
      <w:r w:rsidRPr="000E60FC">
        <w:rPr>
          <w:sz w:val="28"/>
          <w:szCs w:val="28"/>
        </w:rPr>
        <w:t>реттеу</w:t>
      </w:r>
      <w:proofErr w:type="spellEnd"/>
      <w:r w:rsidRPr="000E60FC">
        <w:rPr>
          <w:sz w:val="28"/>
          <w:szCs w:val="28"/>
        </w:rPr>
        <w:t xml:space="preserve"> </w:t>
      </w:r>
      <w:proofErr w:type="spellStart"/>
      <w:r w:rsidRPr="000E60FC">
        <w:rPr>
          <w:sz w:val="28"/>
          <w:szCs w:val="28"/>
        </w:rPr>
        <w:t>және</w:t>
      </w:r>
      <w:proofErr w:type="spellEnd"/>
      <w:r w:rsidRPr="000E60FC">
        <w:rPr>
          <w:sz w:val="28"/>
          <w:szCs w:val="28"/>
        </w:rPr>
        <w:t xml:space="preserve"> </w:t>
      </w:r>
      <w:proofErr w:type="spellStart"/>
      <w:r w:rsidRPr="000E60FC">
        <w:rPr>
          <w:sz w:val="28"/>
          <w:szCs w:val="28"/>
        </w:rPr>
        <w:t>дамыту</w:t>
      </w:r>
      <w:proofErr w:type="spellEnd"/>
      <w:r w:rsidRPr="000E60FC">
        <w:rPr>
          <w:sz w:val="28"/>
          <w:szCs w:val="28"/>
        </w:rPr>
        <w:t xml:space="preserve"> </w:t>
      </w:r>
      <w:proofErr w:type="spellStart"/>
      <w:r w:rsidRPr="000E60FC">
        <w:rPr>
          <w:sz w:val="28"/>
          <w:szCs w:val="28"/>
        </w:rPr>
        <w:t>агенттігі</w:t>
      </w:r>
      <w:proofErr w:type="spellEnd"/>
    </w:p>
    <w:p w:rsidR="008E430C" w:rsidRDefault="008E430C" w:rsidP="008E430C">
      <w:pPr>
        <w:widowControl w:val="0"/>
        <w:ind w:firstLine="709"/>
        <w:jc w:val="both"/>
        <w:rPr>
          <w:sz w:val="28"/>
          <w:szCs w:val="28"/>
        </w:rPr>
      </w:pPr>
    </w:p>
    <w:p w:rsidR="008E430C" w:rsidRPr="000A03AC" w:rsidRDefault="008E430C" w:rsidP="008E430C">
      <w:pPr>
        <w:contextualSpacing/>
        <w:jc w:val="center"/>
        <w:rPr>
          <w:b/>
          <w:lang w:val="kk-KZ"/>
        </w:rPr>
      </w:pPr>
      <w:r w:rsidRPr="000A03AC">
        <w:rPr>
          <w:b/>
          <w:lang w:val="kk-KZ"/>
        </w:rPr>
        <w:lastRenderedPageBreak/>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r>
        <w:rPr>
          <w:b/>
          <w:lang w:val="kk-KZ"/>
        </w:rPr>
        <w:t xml:space="preserve"> </w:t>
      </w:r>
      <w:r w:rsidRPr="000A03AC">
        <w:rPr>
          <w:b/>
          <w:lang w:val="kk-KZ"/>
        </w:rPr>
        <w:t xml:space="preserve">Қазақстан Республикасы Ұлттық Банкі Басқармасының </w:t>
      </w:r>
    </w:p>
    <w:p w:rsidR="008E430C" w:rsidRPr="00AF090A" w:rsidRDefault="008E430C" w:rsidP="008E430C">
      <w:pPr>
        <w:contextualSpacing/>
        <w:jc w:val="center"/>
        <w:rPr>
          <w:b/>
          <w:lang w:val="kk-KZ"/>
        </w:rPr>
      </w:pPr>
      <w:r w:rsidRPr="000A03AC">
        <w:rPr>
          <w:b/>
          <w:lang w:val="kk-KZ"/>
        </w:rPr>
        <w:t xml:space="preserve">2016 жылғы 28 қаңтардағы № 34 және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2016 жылғы 31 тамыздағы № 212 қаулыларына өзгерістер мен толықтыру енгізу туралы» Қазақстан Республикасы Ұлттық Банкі Басқармасының </w:t>
      </w:r>
      <w:r w:rsidRPr="00AF090A">
        <w:rPr>
          <w:b/>
          <w:lang w:val="kk-KZ"/>
        </w:rPr>
        <w:t>қаулысының жобасына түсіндірме жазба</w:t>
      </w:r>
    </w:p>
    <w:p w:rsidR="008E430C" w:rsidRPr="000A03AC" w:rsidRDefault="008E430C" w:rsidP="008E430C">
      <w:pPr>
        <w:jc w:val="center"/>
        <w:rPr>
          <w:b/>
          <w:bCs/>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28"/>
        <w:gridCol w:w="5103"/>
      </w:tblGrid>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rPr>
                <w:bCs/>
              </w:rPr>
            </w:pPr>
            <w:r w:rsidRPr="001437B2">
              <w:rPr>
                <w:bCs/>
              </w:rPr>
              <w:t>1.</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spacing w:before="100" w:beforeAutospacing="1" w:after="100" w:afterAutospacing="1"/>
              <w:jc w:val="both"/>
              <w:rPr>
                <w:lang w:val="kk-KZ"/>
              </w:rPr>
            </w:pPr>
            <w:r w:rsidRPr="00FF377D">
              <w:rPr>
                <w:lang w:val="kk-KZ"/>
              </w:rPr>
              <w:t>Жауапты бөлімше – жобаны әзірлеуші</w:t>
            </w:r>
          </w:p>
        </w:tc>
        <w:tc>
          <w:tcPr>
            <w:tcW w:w="5103" w:type="dxa"/>
            <w:tcBorders>
              <w:top w:val="single" w:sz="4" w:space="0" w:color="auto"/>
              <w:left w:val="single" w:sz="4" w:space="0" w:color="auto"/>
              <w:bottom w:val="single" w:sz="4" w:space="0" w:color="auto"/>
              <w:right w:val="single" w:sz="4" w:space="0" w:color="auto"/>
            </w:tcBorders>
            <w:hideMark/>
          </w:tcPr>
          <w:p w:rsidR="008E430C" w:rsidRPr="00931D1F" w:rsidRDefault="008E430C" w:rsidP="00E61DF7">
            <w:pPr>
              <w:spacing w:before="100" w:beforeAutospacing="1" w:after="100" w:afterAutospacing="1"/>
              <w:jc w:val="center"/>
              <w:rPr>
                <w:b/>
                <w:lang w:val="kk-KZ"/>
              </w:rPr>
            </w:pPr>
            <w:r w:rsidRPr="00931D1F">
              <w:rPr>
                <w:b/>
                <w:lang w:val="kk-KZ"/>
              </w:rPr>
              <w:t>Жауапты бөлімше – жобаны әзірлеушінің ақпараты</w:t>
            </w:r>
          </w:p>
        </w:tc>
      </w:tr>
      <w:tr w:rsidR="008E430C" w:rsidRPr="001437B2"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jc w:val="center"/>
              <w:rPr>
                <w:bCs/>
              </w:rPr>
            </w:pPr>
            <w:r w:rsidRPr="001437B2">
              <w:rPr>
                <w:bCs/>
              </w:rPr>
              <w:t>2.</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jc w:val="both"/>
              <w:rPr>
                <w:lang w:val="kk-KZ"/>
              </w:rPr>
            </w:pPr>
            <w:r w:rsidRPr="00FF377D">
              <w:rPr>
                <w:lang w:val="kk-KZ"/>
              </w:rPr>
              <w:t>Нормативтік құқықтық акт жобасын қабылдау қажеттілігін негіздеу</w:t>
            </w:r>
          </w:p>
          <w:p w:rsidR="008E430C" w:rsidRPr="00FF377D" w:rsidRDefault="008E430C" w:rsidP="00E61DF7">
            <w:pPr>
              <w:jc w:val="both"/>
              <w:rPr>
                <w:lang w:val="kk-KZ"/>
              </w:rPr>
            </w:pPr>
          </w:p>
        </w:tc>
        <w:tc>
          <w:tcPr>
            <w:tcW w:w="5103" w:type="dxa"/>
            <w:tcBorders>
              <w:top w:val="single" w:sz="4" w:space="0" w:color="auto"/>
              <w:left w:val="single" w:sz="4" w:space="0" w:color="auto"/>
              <w:bottom w:val="single" w:sz="4" w:space="0" w:color="auto"/>
              <w:right w:val="single" w:sz="4" w:space="0" w:color="auto"/>
            </w:tcBorders>
            <w:hideMark/>
          </w:tcPr>
          <w:p w:rsidR="008E430C" w:rsidRPr="000A03AC" w:rsidRDefault="008E430C" w:rsidP="00E61DF7">
            <w:pPr>
              <w:spacing w:before="100" w:beforeAutospacing="1" w:after="100" w:afterAutospacing="1"/>
              <w:jc w:val="both"/>
              <w:rPr>
                <w:bCs/>
                <w:highlight w:val="yellow"/>
              </w:rPr>
            </w:pPr>
            <w:r w:rsidRPr="00FF377D">
              <w:rPr>
                <w:lang w:val="kk-KZ"/>
              </w:rPr>
              <w:t>Төлем жүйелері департаменті</w:t>
            </w:r>
          </w:p>
        </w:tc>
      </w:tr>
      <w:tr w:rsidR="008E430C" w:rsidRPr="008E430C" w:rsidTr="00E61DF7">
        <w:trPr>
          <w:trHeight w:val="1457"/>
        </w:trPr>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rPr>
                <w:bCs/>
              </w:rPr>
            </w:pPr>
            <w:r w:rsidRPr="001437B2">
              <w:rPr>
                <w:bCs/>
              </w:rPr>
              <w:t>3.</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widowControl w:val="0"/>
              <w:jc w:val="both"/>
              <w:rPr>
                <w:lang w:val="kk-KZ"/>
              </w:rPr>
            </w:pPr>
            <w:r w:rsidRPr="00FF377D">
              <w:rPr>
                <w:lang w:val="kk-KZ"/>
              </w:rPr>
              <w:t>Нормативтік құқықтық акт жобасының қысқаша мазмұны</w:t>
            </w:r>
          </w:p>
          <w:p w:rsidR="008E430C" w:rsidRPr="00FF377D" w:rsidRDefault="008E430C" w:rsidP="00E61DF7">
            <w:pPr>
              <w:widowControl w:val="0"/>
              <w:jc w:val="both"/>
              <w:rPr>
                <w:lang w:val="kk-KZ"/>
              </w:rPr>
            </w:pPr>
            <w:r w:rsidRPr="00FF377D">
              <w:rPr>
                <w:lang w:val="kk-KZ"/>
              </w:rPr>
              <w:t xml:space="preserve"> </w:t>
            </w:r>
          </w:p>
        </w:tc>
        <w:tc>
          <w:tcPr>
            <w:tcW w:w="5103" w:type="dxa"/>
            <w:tcBorders>
              <w:top w:val="single" w:sz="4" w:space="0" w:color="auto"/>
              <w:left w:val="single" w:sz="4" w:space="0" w:color="auto"/>
              <w:bottom w:val="single" w:sz="4" w:space="0" w:color="auto"/>
              <w:right w:val="single" w:sz="4" w:space="0" w:color="auto"/>
            </w:tcBorders>
          </w:tcPr>
          <w:p w:rsidR="008E430C" w:rsidRPr="000A03AC" w:rsidRDefault="008E430C" w:rsidP="00E61DF7">
            <w:pPr>
              <w:jc w:val="both"/>
              <w:rPr>
                <w:bCs/>
                <w:highlight w:val="yellow"/>
                <w:lang w:val="kk-KZ"/>
              </w:rPr>
            </w:pPr>
            <w:r w:rsidRPr="000A03AC">
              <w:rPr>
                <w:bCs/>
                <w:lang w:val="kk-KZ"/>
              </w:rPr>
              <w:t>Жобаны қабылдау төлем қызметтерін жүйелік маңызы бар жеткізуші және/немесе жүйелік маңызы бар банк үшін жаңа ықтимал қауіптердің пайда болуымен ұштасатын жағдайларда төлем қызметтеріне қол жеткізудің ең төменгі деңгейі бойынша талаптарды нақтылау мақсатында қажет.</w:t>
            </w:r>
          </w:p>
        </w:tc>
      </w:tr>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rPr>
                <w:bCs/>
              </w:rPr>
            </w:pPr>
            <w:r w:rsidRPr="001437B2">
              <w:rPr>
                <w:bCs/>
              </w:rPr>
              <w:t>4.</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spacing w:before="100" w:beforeAutospacing="1" w:after="100" w:afterAutospacing="1"/>
              <w:jc w:val="both"/>
              <w:rPr>
                <w:lang w:val="kk-KZ"/>
              </w:rPr>
            </w:pPr>
            <w:r w:rsidRPr="00FF377D">
              <w:rPr>
                <w:lang w:val="kk-KZ"/>
              </w:rPr>
              <w:t xml:space="preserve">Нормативтік құқықтық актінің жобасын Ұлттық Банктің мүдделі бөлімшелерімен, Ұлттық Банктің филиалдарымен және/немесе басқа мемлекеттік органдармен келісу туралы мәліметтер. </w:t>
            </w:r>
          </w:p>
        </w:tc>
        <w:tc>
          <w:tcPr>
            <w:tcW w:w="5103" w:type="dxa"/>
            <w:tcBorders>
              <w:top w:val="single" w:sz="4" w:space="0" w:color="auto"/>
              <w:left w:val="single" w:sz="4" w:space="0" w:color="auto"/>
              <w:bottom w:val="single" w:sz="4" w:space="0" w:color="auto"/>
              <w:right w:val="single" w:sz="4" w:space="0" w:color="auto"/>
            </w:tcBorders>
            <w:hideMark/>
          </w:tcPr>
          <w:p w:rsidR="008E430C" w:rsidRPr="000A03AC" w:rsidRDefault="008E430C" w:rsidP="00E61DF7">
            <w:pPr>
              <w:jc w:val="both"/>
              <w:rPr>
                <w:highlight w:val="yellow"/>
                <w:lang w:val="kk-KZ"/>
              </w:rPr>
            </w:pPr>
            <w:r w:rsidRPr="000A03AC">
              <w:rPr>
                <w:lang w:val="kk-KZ"/>
              </w:rPr>
              <w:t>Жоба жүйелік маңызы бар банктерге және көрсетілетін төлем қызметтерін маңызды берушілерге олардың кемінде 99% мөлшерінде индикатор белгілеу арқылы көрсетілетін төлем қызметтеріне қолжетімділіктің ең төмен деңгейін қамтамасыз ету бойынша талаптар енгізуді көздейді.</w:t>
            </w:r>
          </w:p>
        </w:tc>
      </w:tr>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pPr>
            <w:r w:rsidRPr="001437B2">
              <w:t>5.</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jc w:val="both"/>
              <w:rPr>
                <w:lang w:val="kk-KZ"/>
              </w:rPr>
            </w:pPr>
            <w:r w:rsidRPr="00FF377D">
              <w:rPr>
                <w:lang w:val="kk-KZ"/>
              </w:rPr>
              <w:t>Нормативтік құқықтық актінің жобасын қаржы ұйымдарымен, өзге мүдделі заңды тұлғалармен келісу туралы мәліметтер</w:t>
            </w:r>
          </w:p>
        </w:tc>
        <w:tc>
          <w:tcPr>
            <w:tcW w:w="5103" w:type="dxa"/>
            <w:tcBorders>
              <w:top w:val="single" w:sz="4" w:space="0" w:color="auto"/>
              <w:left w:val="single" w:sz="4" w:space="0" w:color="auto"/>
              <w:bottom w:val="single" w:sz="4" w:space="0" w:color="auto"/>
              <w:right w:val="single" w:sz="4" w:space="0" w:color="auto"/>
            </w:tcBorders>
          </w:tcPr>
          <w:p w:rsidR="008E430C" w:rsidRPr="00FF377D" w:rsidRDefault="008E430C" w:rsidP="00E61DF7">
            <w:pPr>
              <w:jc w:val="both"/>
              <w:rPr>
                <w:lang w:val="kk-KZ"/>
              </w:rPr>
            </w:pPr>
            <w:r w:rsidRPr="00FF377D">
              <w:rPr>
                <w:lang w:val="kk-KZ"/>
              </w:rPr>
              <w:t>ҚРҰБ Заң департаментімен</w:t>
            </w:r>
            <w:r>
              <w:rPr>
                <w:lang w:val="kk-KZ"/>
              </w:rPr>
              <w:t xml:space="preserve"> </w:t>
            </w:r>
            <w:r w:rsidRPr="00FF377D">
              <w:rPr>
                <w:lang w:val="kk-KZ"/>
              </w:rPr>
              <w:t>келісілген.</w:t>
            </w:r>
          </w:p>
          <w:p w:rsidR="008E430C" w:rsidRPr="00FF377D" w:rsidRDefault="008E430C" w:rsidP="00E61DF7">
            <w:pPr>
              <w:jc w:val="both"/>
              <w:rPr>
                <w:lang w:val="kk-KZ"/>
              </w:rPr>
            </w:pPr>
            <w:r w:rsidRPr="00FF377D">
              <w:rPr>
                <w:lang w:val="kk-KZ"/>
              </w:rPr>
              <w:t>ҚРҰБ аумақтық филиалдарымен келісу талап етілмейді.</w:t>
            </w:r>
          </w:p>
          <w:p w:rsidR="008E430C" w:rsidRPr="000A03AC" w:rsidRDefault="008E430C" w:rsidP="00E61DF7">
            <w:pPr>
              <w:jc w:val="both"/>
              <w:rPr>
                <w:bCs/>
                <w:highlight w:val="yellow"/>
                <w:lang w:val="kk-KZ"/>
              </w:rPr>
            </w:pPr>
            <w:r w:rsidRPr="00BA6F0C">
              <w:rPr>
                <w:lang w:val="kk-KZ"/>
              </w:rPr>
              <w:t>Жоба Қазақстан Республикасының мемлекеттік органдарымен келісу</w:t>
            </w:r>
            <w:r>
              <w:rPr>
                <w:lang w:val="kk-KZ"/>
              </w:rPr>
              <w:t>ді</w:t>
            </w:r>
            <w:r w:rsidRPr="00BA6F0C">
              <w:rPr>
                <w:lang w:val="kk-KZ"/>
              </w:rPr>
              <w:t xml:space="preserve"> талап ет</w:t>
            </w:r>
            <w:r>
              <w:rPr>
                <w:lang w:val="kk-KZ"/>
              </w:rPr>
              <w:t>е</w:t>
            </w:r>
            <w:r w:rsidRPr="00BA6F0C">
              <w:rPr>
                <w:lang w:val="kk-KZ"/>
              </w:rPr>
              <w:t>ді</w:t>
            </w:r>
          </w:p>
        </w:tc>
      </w:tr>
      <w:tr w:rsidR="008E430C" w:rsidRPr="001437B2"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pPr>
            <w:r w:rsidRPr="001437B2">
              <w:t>6.</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jc w:val="both"/>
              <w:rPr>
                <w:bCs/>
              </w:rPr>
            </w:pPr>
            <w:r w:rsidRPr="00FF377D">
              <w:rPr>
                <w:lang w:val="kk-KZ"/>
              </w:rPr>
              <w:t>Жеке кәсіпкерлік субъектілерінің аккредиттелген бірлестіктерінің және Қазақстан Республикасы Ұлттық палатасының сараптамалық қорытындылары, Ұлттық банк жанындағы кәсіпкерлік мәселелері жөніндегі сараптамалық кеңестің қарау нәтижелері туралы ақпарат (Ұлттық Банктің  жеке кәсіпкерлік субъектілерінің мүдделерін қозғайтын нормативтік құқықтық актілері үшін).</w:t>
            </w:r>
          </w:p>
        </w:tc>
        <w:tc>
          <w:tcPr>
            <w:tcW w:w="5103" w:type="dxa"/>
            <w:tcBorders>
              <w:top w:val="single" w:sz="4" w:space="0" w:color="auto"/>
              <w:left w:val="single" w:sz="4" w:space="0" w:color="auto"/>
              <w:bottom w:val="single" w:sz="4" w:space="0" w:color="auto"/>
              <w:right w:val="single" w:sz="4" w:space="0" w:color="auto"/>
            </w:tcBorders>
            <w:hideMark/>
          </w:tcPr>
          <w:p w:rsidR="008E430C" w:rsidRPr="000A03AC" w:rsidRDefault="008E430C" w:rsidP="00E61DF7">
            <w:pPr>
              <w:jc w:val="both"/>
              <w:rPr>
                <w:highlight w:val="yellow"/>
              </w:rPr>
            </w:pPr>
            <w:r>
              <w:rPr>
                <w:lang w:val="kk-KZ"/>
              </w:rPr>
              <w:t>Талап етілмейді</w:t>
            </w:r>
          </w:p>
        </w:tc>
      </w:tr>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pPr>
            <w:r w:rsidRPr="001437B2">
              <w:lastRenderedPageBreak/>
              <w:t>7.</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jc w:val="both"/>
              <w:rPr>
                <w:lang w:val="kk-KZ"/>
              </w:rPr>
            </w:pPr>
            <w:r w:rsidRPr="00FF377D">
              <w:rPr>
                <w:lang w:val="kk-KZ"/>
              </w:rPr>
              <w:t>Нормативтік  құқықтық акті қолданысқа енгізілуімен байланысты жеке кәсіпкерлік субъектілерінің шығыны төмендеуін және(немесе) артуын растайтын есептердің нәтижелері  (Ұлттық Банктің  жеке кәсіпкерлік субъектілерінің мүдделерін қозғайтын нормативтік құқықтық актілері үшін).</w:t>
            </w:r>
          </w:p>
        </w:tc>
        <w:tc>
          <w:tcPr>
            <w:tcW w:w="5103" w:type="dxa"/>
            <w:tcBorders>
              <w:top w:val="single" w:sz="4" w:space="0" w:color="auto"/>
              <w:left w:val="single" w:sz="4" w:space="0" w:color="auto"/>
              <w:bottom w:val="single" w:sz="4" w:space="0" w:color="auto"/>
              <w:right w:val="single" w:sz="4" w:space="0" w:color="auto"/>
            </w:tcBorders>
          </w:tcPr>
          <w:p w:rsidR="008E430C" w:rsidRPr="00FF377D" w:rsidRDefault="008E430C" w:rsidP="00E61DF7">
            <w:pPr>
              <w:jc w:val="both"/>
              <w:rPr>
                <w:lang w:val="kk-KZ"/>
              </w:rPr>
            </w:pPr>
            <w:r>
              <w:rPr>
                <w:lang w:val="kk-KZ"/>
              </w:rPr>
              <w:t>2022</w:t>
            </w:r>
            <w:r w:rsidRPr="00FF377D">
              <w:rPr>
                <w:lang w:val="kk-KZ"/>
              </w:rPr>
              <w:t xml:space="preserve"> жылғы _________ - «Қазақстан қаржыгерлерінің  қауымдастығы» сараптама қорытындысы.</w:t>
            </w:r>
          </w:p>
          <w:p w:rsidR="008E430C" w:rsidRDefault="008E430C" w:rsidP="00E61DF7">
            <w:pPr>
              <w:jc w:val="both"/>
              <w:rPr>
                <w:lang w:val="kk-KZ"/>
              </w:rPr>
            </w:pPr>
            <w:r>
              <w:rPr>
                <w:lang w:val="kk-KZ"/>
              </w:rPr>
              <w:t>2022</w:t>
            </w:r>
            <w:r w:rsidRPr="00FF377D">
              <w:rPr>
                <w:lang w:val="kk-KZ"/>
              </w:rPr>
              <w:t xml:space="preserve"> жылғы _________ - «Атамекен» Казақстан Республикасы Ұлттық Кәсіпкерлер Палатасынің қорытындысы</w:t>
            </w:r>
          </w:p>
          <w:p w:rsidR="008E430C" w:rsidRDefault="008E430C" w:rsidP="00E61DF7">
            <w:pPr>
              <w:jc w:val="both"/>
              <w:rPr>
                <w:lang w:val="kk-KZ"/>
              </w:rPr>
            </w:pPr>
          </w:p>
          <w:p w:rsidR="008E430C" w:rsidRPr="00FF377D" w:rsidRDefault="008E430C" w:rsidP="00E61DF7">
            <w:pPr>
              <w:jc w:val="both"/>
              <w:rPr>
                <w:lang w:val="kk-KZ"/>
              </w:rPr>
            </w:pPr>
            <w:r w:rsidRPr="000A03AC">
              <w:rPr>
                <w:lang w:val="kk-KZ"/>
              </w:rPr>
              <w:t>2022 жылғы _________ - «Төлем ұйымдарының қауымдастығы</w:t>
            </w:r>
            <w:r w:rsidRPr="00FF377D">
              <w:rPr>
                <w:lang w:val="kk-KZ"/>
              </w:rPr>
              <w:t>» сараптама қорытындысы.</w:t>
            </w:r>
          </w:p>
          <w:p w:rsidR="008E430C" w:rsidRPr="00FF377D" w:rsidRDefault="008E430C" w:rsidP="00E61DF7">
            <w:pPr>
              <w:jc w:val="both"/>
              <w:rPr>
                <w:lang w:val="kk-KZ"/>
              </w:rPr>
            </w:pPr>
            <w:r>
              <w:rPr>
                <w:lang w:val="kk-KZ"/>
              </w:rPr>
              <w:t>2022</w:t>
            </w:r>
            <w:r w:rsidRPr="00FF377D">
              <w:rPr>
                <w:lang w:val="kk-KZ"/>
              </w:rPr>
              <w:t xml:space="preserve"> жылғы _________ - Қазақстан Республикасы Ұлттық Банкінің жанындағы Кәсіпкерлік мәселелері жөніндегі сараптау кеңесінің Хаттамасы</w:t>
            </w:r>
          </w:p>
          <w:p w:rsidR="008E430C" w:rsidRPr="00FF377D" w:rsidRDefault="008E430C" w:rsidP="00E61DF7">
            <w:pPr>
              <w:jc w:val="both"/>
              <w:rPr>
                <w:lang w:val="kk-KZ"/>
              </w:rPr>
            </w:pPr>
            <w:r>
              <w:rPr>
                <w:lang w:val="kk-KZ"/>
              </w:rPr>
              <w:t>2022</w:t>
            </w:r>
            <w:r w:rsidRPr="00FF377D">
              <w:rPr>
                <w:lang w:val="kk-KZ"/>
              </w:rPr>
              <w:t xml:space="preserve"> жылғы _________ - </w:t>
            </w:r>
            <w:r>
              <w:rPr>
                <w:lang w:val="kk-KZ"/>
              </w:rPr>
              <w:t>КАЗГЮУ</w:t>
            </w:r>
            <w:r w:rsidRPr="00FF377D">
              <w:rPr>
                <w:lang w:val="kk-KZ"/>
              </w:rPr>
              <w:t xml:space="preserve"> сыбайлас жемқорлыққа қарсы сараптамасының қорытындысы</w:t>
            </w:r>
          </w:p>
        </w:tc>
      </w:tr>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pPr>
            <w:r w:rsidRPr="001437B2">
              <w:t xml:space="preserve">8. </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spacing w:before="100" w:beforeAutospacing="1" w:after="100" w:afterAutospacing="1"/>
              <w:jc w:val="both"/>
              <w:rPr>
                <w:lang w:val="kk-KZ"/>
              </w:rPr>
            </w:pPr>
            <w:r w:rsidRPr="00FF377D">
              <w:rPr>
                <w:lang w:val="kk-KZ"/>
              </w:rPr>
              <w:t xml:space="preserve">Нормативтік құқықтық актінің жобасын ашық нормативтік құқықтық актілердің интернет-порталында орналастыру және көпшілік  талқылауы нәтижелері туралы мәліметтер </w:t>
            </w:r>
          </w:p>
        </w:tc>
        <w:tc>
          <w:tcPr>
            <w:tcW w:w="5103" w:type="dxa"/>
            <w:tcBorders>
              <w:top w:val="single" w:sz="4" w:space="0" w:color="auto"/>
              <w:left w:val="single" w:sz="4" w:space="0" w:color="auto"/>
              <w:bottom w:val="single" w:sz="4" w:space="0" w:color="auto"/>
              <w:right w:val="single" w:sz="4" w:space="0" w:color="auto"/>
            </w:tcBorders>
            <w:hideMark/>
          </w:tcPr>
          <w:p w:rsidR="008E430C" w:rsidRPr="000A03AC" w:rsidRDefault="008E430C" w:rsidP="00E61DF7">
            <w:pPr>
              <w:jc w:val="both"/>
              <w:rPr>
                <w:highlight w:val="yellow"/>
                <w:lang w:val="kk-KZ"/>
              </w:rPr>
            </w:pPr>
            <w:r w:rsidRPr="00FF377D">
              <w:rPr>
                <w:lang w:val="kk-KZ"/>
              </w:rPr>
              <w:t>Жеке кәсіпкерлік субъектілерінің шығындарының төмендеуі немесе өсуі күтілмейді</w:t>
            </w:r>
          </w:p>
        </w:tc>
      </w:tr>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pPr>
            <w:r w:rsidRPr="001437B2">
              <w:t>9.</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widowControl w:val="0"/>
              <w:jc w:val="both"/>
              <w:rPr>
                <w:lang w:val="kk-KZ"/>
              </w:rPr>
            </w:pPr>
            <w:r w:rsidRPr="00FF377D">
              <w:rPr>
                <w:lang w:val="kk-KZ"/>
              </w:rPr>
              <w:t>Өзге мәліметтер</w:t>
            </w:r>
          </w:p>
        </w:tc>
        <w:tc>
          <w:tcPr>
            <w:tcW w:w="5103" w:type="dxa"/>
            <w:tcBorders>
              <w:top w:val="single" w:sz="4" w:space="0" w:color="auto"/>
              <w:left w:val="single" w:sz="4" w:space="0" w:color="auto"/>
              <w:bottom w:val="single" w:sz="4" w:space="0" w:color="auto"/>
              <w:right w:val="single" w:sz="4" w:space="0" w:color="auto"/>
            </w:tcBorders>
            <w:hideMark/>
          </w:tcPr>
          <w:p w:rsidR="008E430C" w:rsidRPr="000A03AC" w:rsidRDefault="008E430C" w:rsidP="00E61DF7">
            <w:pPr>
              <w:jc w:val="both"/>
              <w:rPr>
                <w:highlight w:val="yellow"/>
                <w:lang w:val="kk-KZ"/>
              </w:rPr>
            </w:pPr>
            <w:r>
              <w:rPr>
                <w:lang w:val="kk-KZ"/>
              </w:rPr>
              <w:t>Жоба 2022</w:t>
            </w:r>
            <w:r w:rsidRPr="00FF377D">
              <w:rPr>
                <w:lang w:val="kk-KZ"/>
              </w:rPr>
              <w:t xml:space="preserve"> жылғы _______ ашық нормативтік құқықтық актілердің интернет-порталында орналастырылды</w:t>
            </w:r>
          </w:p>
        </w:tc>
      </w:tr>
      <w:tr w:rsidR="008E430C" w:rsidRPr="008E430C" w:rsidTr="00E61DF7">
        <w:tc>
          <w:tcPr>
            <w:tcW w:w="675" w:type="dxa"/>
            <w:tcBorders>
              <w:top w:val="single" w:sz="4" w:space="0" w:color="auto"/>
              <w:left w:val="single" w:sz="4" w:space="0" w:color="auto"/>
              <w:bottom w:val="single" w:sz="4" w:space="0" w:color="auto"/>
              <w:right w:val="single" w:sz="4" w:space="0" w:color="auto"/>
            </w:tcBorders>
            <w:hideMark/>
          </w:tcPr>
          <w:p w:rsidR="008E430C" w:rsidRPr="001437B2" w:rsidRDefault="008E430C" w:rsidP="00E61DF7">
            <w:pPr>
              <w:spacing w:before="100" w:beforeAutospacing="1" w:after="100" w:afterAutospacing="1"/>
              <w:jc w:val="center"/>
              <w:rPr>
                <w:bCs/>
              </w:rPr>
            </w:pPr>
            <w:r w:rsidRPr="001437B2">
              <w:rPr>
                <w:bCs/>
              </w:rPr>
              <w:t>1.</w:t>
            </w:r>
          </w:p>
        </w:tc>
        <w:tc>
          <w:tcPr>
            <w:tcW w:w="3828" w:type="dxa"/>
            <w:tcBorders>
              <w:top w:val="single" w:sz="4" w:space="0" w:color="auto"/>
              <w:left w:val="single" w:sz="4" w:space="0" w:color="auto"/>
              <w:bottom w:val="single" w:sz="4" w:space="0" w:color="auto"/>
              <w:right w:val="single" w:sz="4" w:space="0" w:color="auto"/>
            </w:tcBorders>
            <w:hideMark/>
          </w:tcPr>
          <w:p w:rsidR="008E430C" w:rsidRPr="00FF377D" w:rsidRDefault="008E430C" w:rsidP="00E61DF7">
            <w:pPr>
              <w:spacing w:before="100" w:beforeAutospacing="1" w:after="100" w:afterAutospacing="1"/>
              <w:jc w:val="both"/>
              <w:rPr>
                <w:lang w:val="kk-KZ"/>
              </w:rPr>
            </w:pPr>
            <w:r w:rsidRPr="00FF377D">
              <w:rPr>
                <w:lang w:val="kk-KZ"/>
              </w:rPr>
              <w:t>Жауапты бөлімше – жобаны әзірлеуші</w:t>
            </w:r>
          </w:p>
        </w:tc>
        <w:tc>
          <w:tcPr>
            <w:tcW w:w="5103" w:type="dxa"/>
            <w:tcBorders>
              <w:top w:val="single" w:sz="4" w:space="0" w:color="auto"/>
              <w:left w:val="single" w:sz="4" w:space="0" w:color="auto"/>
              <w:bottom w:val="single" w:sz="4" w:space="0" w:color="auto"/>
              <w:right w:val="single" w:sz="4" w:space="0" w:color="auto"/>
            </w:tcBorders>
            <w:hideMark/>
          </w:tcPr>
          <w:p w:rsidR="008E430C" w:rsidRPr="000A03AC" w:rsidRDefault="008E430C" w:rsidP="00E61DF7">
            <w:pPr>
              <w:jc w:val="both"/>
              <w:rPr>
                <w:highlight w:val="yellow"/>
                <w:lang w:val="kk-KZ"/>
              </w:rPr>
            </w:pPr>
            <w:r w:rsidRPr="00FF377D">
              <w:rPr>
                <w:lang w:val="kk-KZ"/>
              </w:rPr>
              <w:t>Жобаны қабылдау теріс әлеуметтік-экономикалық және/немесе құқықтық салдарға әкелмейді.</w:t>
            </w:r>
          </w:p>
        </w:tc>
      </w:tr>
    </w:tbl>
    <w:p w:rsidR="008E430C" w:rsidRPr="000A03AC" w:rsidRDefault="008E430C" w:rsidP="008E430C">
      <w:pPr>
        <w:ind w:firstLine="709"/>
        <w:rPr>
          <w:b/>
          <w:bCs/>
          <w:lang w:val="kk-KZ"/>
        </w:rPr>
      </w:pPr>
    </w:p>
    <w:p w:rsidR="008E430C" w:rsidRPr="000A03AC" w:rsidRDefault="008E430C" w:rsidP="008E430C">
      <w:pPr>
        <w:ind w:firstLine="709"/>
        <w:rPr>
          <w:b/>
          <w:bCs/>
          <w:lang w:val="kk-KZ"/>
        </w:rPr>
      </w:pPr>
    </w:p>
    <w:p w:rsidR="008E430C" w:rsidRDefault="008E430C" w:rsidP="008E430C">
      <w:pPr>
        <w:ind w:left="709"/>
        <w:rPr>
          <w:b/>
          <w:bCs/>
          <w:lang w:val="kk-KZ"/>
        </w:rPr>
      </w:pPr>
      <w:r>
        <w:rPr>
          <w:b/>
          <w:bCs/>
          <w:lang w:val="kk-KZ"/>
        </w:rPr>
        <w:t xml:space="preserve">Төлем жүйелері </w:t>
      </w:r>
    </w:p>
    <w:p w:rsidR="008E430C" w:rsidRDefault="008E430C" w:rsidP="008E430C">
      <w:pPr>
        <w:ind w:left="709"/>
        <w:rPr>
          <w:b/>
          <w:bCs/>
        </w:rPr>
      </w:pPr>
      <w:r>
        <w:rPr>
          <w:b/>
          <w:bCs/>
          <w:lang w:val="kk-KZ"/>
        </w:rPr>
        <w:t>департаментінің д</w:t>
      </w:r>
      <w:proofErr w:type="spellStart"/>
      <w:r w:rsidRPr="001437B2">
        <w:rPr>
          <w:b/>
          <w:bCs/>
        </w:rPr>
        <w:t>иректор</w:t>
      </w:r>
      <w:proofErr w:type="spellEnd"/>
      <w:r>
        <w:rPr>
          <w:b/>
          <w:bCs/>
          <w:lang w:val="kk-KZ"/>
        </w:rPr>
        <w:t>ы</w:t>
      </w:r>
      <w:r w:rsidRPr="001437B2">
        <w:rPr>
          <w:b/>
          <w:bCs/>
        </w:rPr>
        <w:t xml:space="preserve"> ____________________________ Е. </w:t>
      </w:r>
      <w:proofErr w:type="spellStart"/>
      <w:r w:rsidRPr="001437B2">
        <w:rPr>
          <w:b/>
          <w:bCs/>
        </w:rPr>
        <w:t>Ашы</w:t>
      </w:r>
      <w:proofErr w:type="spellEnd"/>
      <w:r>
        <w:rPr>
          <w:b/>
          <w:bCs/>
          <w:lang w:val="kk-KZ"/>
        </w:rPr>
        <w:t>қ</w:t>
      </w:r>
      <w:r w:rsidRPr="001437B2">
        <w:rPr>
          <w:b/>
          <w:bCs/>
        </w:rPr>
        <w:t>беков</w:t>
      </w: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Default="008E430C" w:rsidP="008E430C">
      <w:pPr>
        <w:rPr>
          <w:b/>
          <w:bCs/>
        </w:rPr>
      </w:pPr>
    </w:p>
    <w:p w:rsidR="008E430C" w:rsidRPr="001437B2" w:rsidRDefault="008E430C" w:rsidP="008E430C">
      <w:pPr>
        <w:ind w:left="709"/>
        <w:rPr>
          <w:bCs/>
          <w:i/>
          <w:sz w:val="20"/>
          <w:szCs w:val="20"/>
        </w:rPr>
      </w:pPr>
      <w:r>
        <w:rPr>
          <w:bCs/>
          <w:i/>
          <w:sz w:val="20"/>
          <w:szCs w:val="20"/>
          <w:lang w:val="kk-KZ"/>
        </w:rPr>
        <w:t>Орындаушы</w:t>
      </w:r>
      <w:r w:rsidRPr="001437B2">
        <w:rPr>
          <w:bCs/>
          <w:i/>
          <w:sz w:val="20"/>
          <w:szCs w:val="20"/>
        </w:rPr>
        <w:t xml:space="preserve">: </w:t>
      </w:r>
      <w:r>
        <w:rPr>
          <w:bCs/>
          <w:i/>
          <w:sz w:val="20"/>
          <w:szCs w:val="20"/>
          <w:lang w:val="kk-KZ"/>
        </w:rPr>
        <w:t>Карагаев</w:t>
      </w:r>
      <w:r w:rsidRPr="001437B2">
        <w:rPr>
          <w:bCs/>
          <w:i/>
          <w:sz w:val="20"/>
          <w:szCs w:val="20"/>
        </w:rPr>
        <w:t xml:space="preserve"> </w:t>
      </w:r>
      <w:r>
        <w:rPr>
          <w:bCs/>
          <w:i/>
          <w:sz w:val="20"/>
          <w:szCs w:val="20"/>
          <w:lang w:val="kk-KZ"/>
        </w:rPr>
        <w:t>Н</w:t>
      </w:r>
      <w:r w:rsidRPr="001437B2">
        <w:rPr>
          <w:bCs/>
          <w:i/>
          <w:sz w:val="20"/>
          <w:szCs w:val="20"/>
        </w:rPr>
        <w:t>.</w:t>
      </w:r>
      <w:r>
        <w:rPr>
          <w:bCs/>
          <w:i/>
          <w:sz w:val="20"/>
          <w:szCs w:val="20"/>
          <w:lang w:val="kk-KZ"/>
        </w:rPr>
        <w:t>С</w:t>
      </w:r>
      <w:r w:rsidRPr="001437B2">
        <w:rPr>
          <w:bCs/>
          <w:i/>
          <w:sz w:val="20"/>
          <w:szCs w:val="20"/>
        </w:rPr>
        <w:t>.</w:t>
      </w:r>
    </w:p>
    <w:p w:rsidR="008E430C" w:rsidRPr="001437B2" w:rsidRDefault="008E430C" w:rsidP="008E430C">
      <w:pPr>
        <w:ind w:left="709"/>
        <w:rPr>
          <w:bCs/>
          <w:i/>
          <w:sz w:val="20"/>
          <w:szCs w:val="20"/>
        </w:rPr>
      </w:pPr>
      <w:r>
        <w:rPr>
          <w:bCs/>
          <w:i/>
          <w:sz w:val="20"/>
          <w:szCs w:val="20"/>
        </w:rPr>
        <w:t>Тел. 8 7172 775370</w:t>
      </w:r>
    </w:p>
    <w:p w:rsidR="008E430C" w:rsidRDefault="008E430C" w:rsidP="008E430C"/>
    <w:p w:rsidR="008E430C" w:rsidRDefault="008E430C" w:rsidP="008E430C">
      <w:pPr>
        <w:widowControl w:val="0"/>
        <w:ind w:firstLine="709"/>
        <w:jc w:val="both"/>
        <w:rPr>
          <w:sz w:val="28"/>
          <w:szCs w:val="28"/>
        </w:rPr>
      </w:pPr>
    </w:p>
    <w:p w:rsidR="008E430C" w:rsidRDefault="008E430C" w:rsidP="008E430C">
      <w:pPr>
        <w:widowControl w:val="0"/>
        <w:ind w:firstLine="709"/>
        <w:jc w:val="both"/>
        <w:rPr>
          <w:sz w:val="28"/>
          <w:szCs w:val="28"/>
        </w:rPr>
      </w:pPr>
    </w:p>
    <w:p w:rsidR="008E430C" w:rsidRDefault="008E430C" w:rsidP="008E430C">
      <w:pPr>
        <w:widowControl w:val="0"/>
        <w:ind w:firstLine="709"/>
        <w:jc w:val="both"/>
        <w:rPr>
          <w:sz w:val="28"/>
          <w:szCs w:val="28"/>
        </w:rPr>
      </w:pPr>
    </w:p>
    <w:p w:rsidR="008E430C" w:rsidRDefault="008E430C" w:rsidP="008E430C">
      <w:pPr>
        <w:jc w:val="center"/>
        <w:rPr>
          <w:b/>
          <w:szCs w:val="28"/>
          <w:lang w:val="kk-KZ"/>
        </w:rPr>
        <w:sectPr w:rsidR="008E430C" w:rsidSect="008E430C">
          <w:headerReference w:type="default" r:id="rId10"/>
          <w:pgSz w:w="11906" w:h="16838"/>
          <w:pgMar w:top="1418" w:right="851" w:bottom="1418" w:left="1418" w:header="709" w:footer="709" w:gutter="0"/>
          <w:cols w:space="708"/>
          <w:titlePg/>
          <w:docGrid w:linePitch="360"/>
        </w:sectPr>
      </w:pPr>
    </w:p>
    <w:p w:rsidR="008E430C" w:rsidRPr="003B6C6D" w:rsidRDefault="008E430C" w:rsidP="008E430C">
      <w:pPr>
        <w:jc w:val="center"/>
        <w:rPr>
          <w:b/>
          <w:szCs w:val="28"/>
          <w:lang w:val="kk-KZ"/>
        </w:rPr>
      </w:pPr>
      <w:r w:rsidRPr="003B6C6D">
        <w:rPr>
          <w:b/>
          <w:szCs w:val="28"/>
          <w:lang w:val="kk-KZ"/>
        </w:rPr>
        <w:lastRenderedPageBreak/>
        <w:t>«</w:t>
      </w:r>
      <w:r w:rsidRPr="003B6C6D">
        <w:rPr>
          <w:b/>
          <w:bCs/>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r w:rsidRPr="003B6C6D">
        <w:rPr>
          <w:b/>
          <w:szCs w:val="28"/>
          <w:lang w:val="kk-KZ"/>
        </w:rPr>
        <w:t>»</w:t>
      </w:r>
    </w:p>
    <w:p w:rsidR="008E430C" w:rsidRDefault="008E430C" w:rsidP="008E430C">
      <w:pPr>
        <w:jc w:val="center"/>
        <w:rPr>
          <w:b/>
          <w:lang w:val="kk-KZ"/>
        </w:rPr>
      </w:pPr>
      <w:r w:rsidRPr="003B6C6D">
        <w:rPr>
          <w:b/>
          <w:szCs w:val="28"/>
          <w:lang w:val="kk-KZ"/>
        </w:rPr>
        <w:t xml:space="preserve">Қазақстан Республикасы Ұлттық Банкі Басқармасының </w:t>
      </w:r>
      <w:r w:rsidRPr="003B6C6D">
        <w:rPr>
          <w:b/>
          <w:szCs w:val="28"/>
          <w:lang w:val="kk-KZ"/>
        </w:rPr>
        <w:br/>
        <w:t xml:space="preserve">2016 жылғы </w:t>
      </w:r>
      <w:r w:rsidRPr="003B6C6D">
        <w:rPr>
          <w:b/>
          <w:bCs/>
          <w:szCs w:val="28"/>
          <w:lang w:val="kk-KZ"/>
        </w:rPr>
        <w:t xml:space="preserve">28 қаңтардағы № 34 </w:t>
      </w:r>
      <w:r>
        <w:rPr>
          <w:b/>
          <w:bCs/>
          <w:szCs w:val="28"/>
          <w:lang w:val="kk-KZ"/>
        </w:rPr>
        <w:t>және «</w:t>
      </w:r>
      <w:r w:rsidRPr="00615B9E">
        <w:rPr>
          <w:b/>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r>
        <w:rPr>
          <w:b/>
          <w:bCs/>
          <w:szCs w:val="28"/>
          <w:lang w:val="kk-KZ"/>
        </w:rPr>
        <w:t xml:space="preserve">» </w:t>
      </w:r>
      <w:r w:rsidRPr="003B6C6D">
        <w:rPr>
          <w:b/>
          <w:bCs/>
          <w:szCs w:val="28"/>
          <w:lang w:val="kk-KZ"/>
        </w:rPr>
        <w:t xml:space="preserve">2016 жылғы </w:t>
      </w:r>
      <w:r w:rsidRPr="003B6C6D">
        <w:rPr>
          <w:b/>
          <w:szCs w:val="28"/>
          <w:lang w:val="kk-KZ"/>
        </w:rPr>
        <w:t>31 тамыздағы № 21</w:t>
      </w:r>
      <w:r>
        <w:rPr>
          <w:b/>
          <w:szCs w:val="28"/>
          <w:lang w:val="kk-KZ"/>
        </w:rPr>
        <w:t>2</w:t>
      </w:r>
      <w:r w:rsidRPr="003B6C6D">
        <w:rPr>
          <w:b/>
          <w:szCs w:val="28"/>
          <w:lang w:val="kk-KZ"/>
        </w:rPr>
        <w:t xml:space="preserve"> қаулы</w:t>
      </w:r>
      <w:r>
        <w:rPr>
          <w:b/>
          <w:szCs w:val="28"/>
          <w:lang w:val="kk-KZ"/>
        </w:rPr>
        <w:t>лар</w:t>
      </w:r>
      <w:r w:rsidRPr="003B6C6D">
        <w:rPr>
          <w:b/>
          <w:szCs w:val="28"/>
          <w:lang w:val="kk-KZ"/>
        </w:rPr>
        <w:t>ына өзгерістер мен толықтыру енгізу туралы</w:t>
      </w:r>
      <w:r>
        <w:rPr>
          <w:b/>
          <w:szCs w:val="28"/>
          <w:lang w:val="kk-KZ"/>
        </w:rPr>
        <w:t>»</w:t>
      </w:r>
      <w:r w:rsidRPr="003B6C6D">
        <w:rPr>
          <w:b/>
          <w:szCs w:val="28"/>
          <w:lang w:val="kk-KZ"/>
        </w:rPr>
        <w:t xml:space="preserve"> </w:t>
      </w:r>
      <w:r w:rsidRPr="003B6C6D">
        <w:rPr>
          <w:b/>
          <w:szCs w:val="28"/>
          <w:lang w:val="kk-KZ"/>
        </w:rPr>
        <w:br/>
      </w:r>
      <w:r w:rsidRPr="007E3A87">
        <w:rPr>
          <w:b/>
          <w:lang w:val="kk-KZ"/>
        </w:rPr>
        <w:t xml:space="preserve">Қазақстан Республикасы Ұлттық Банкі Басқармасының </w:t>
      </w:r>
      <w:r w:rsidRPr="006A10FE">
        <w:rPr>
          <w:b/>
          <w:lang w:val="kk-KZ"/>
        </w:rPr>
        <w:t>Қ</w:t>
      </w:r>
      <w:r w:rsidRPr="007E3A87">
        <w:rPr>
          <w:b/>
          <w:lang w:val="kk-KZ"/>
        </w:rPr>
        <w:t>аулы жобасына салыстырмалы кесте</w:t>
      </w:r>
    </w:p>
    <w:p w:rsidR="008E430C" w:rsidRPr="00F95640" w:rsidRDefault="008E430C" w:rsidP="008E430C">
      <w:pPr>
        <w:suppressAutoHyphens/>
        <w:jc w:val="center"/>
        <w:rPr>
          <w:b/>
          <w:bCs/>
          <w:szCs w:val="28"/>
          <w:lang w:val="kk-KZ"/>
        </w:rPr>
      </w:pPr>
    </w:p>
    <w:p w:rsidR="008E430C" w:rsidRPr="00154113" w:rsidRDefault="008E430C" w:rsidP="008E430C">
      <w:pPr>
        <w:suppressAutoHyphens/>
        <w:rPr>
          <w:szCs w:val="28"/>
          <w:lang w:val="kk-KZ"/>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
        <w:gridCol w:w="1818"/>
        <w:gridCol w:w="5103"/>
        <w:gridCol w:w="5102"/>
        <w:gridCol w:w="16"/>
        <w:gridCol w:w="2678"/>
      </w:tblGrid>
      <w:tr w:rsidR="008E430C" w:rsidRPr="008F6DD3" w:rsidTr="00E61DF7">
        <w:tc>
          <w:tcPr>
            <w:tcW w:w="593" w:type="dxa"/>
            <w:gridSpan w:val="2"/>
            <w:shd w:val="clear" w:color="auto" w:fill="auto"/>
          </w:tcPr>
          <w:p w:rsidR="008E430C" w:rsidRPr="00154113" w:rsidRDefault="008E430C" w:rsidP="00E61DF7">
            <w:pPr>
              <w:jc w:val="center"/>
              <w:rPr>
                <w:lang w:val="kk-KZ"/>
              </w:rPr>
            </w:pPr>
          </w:p>
          <w:p w:rsidR="008E430C" w:rsidRPr="00154113" w:rsidRDefault="008E430C" w:rsidP="00E61DF7">
            <w:pPr>
              <w:jc w:val="center"/>
            </w:pPr>
            <w:r w:rsidRPr="00154113">
              <w:t>№</w:t>
            </w:r>
          </w:p>
        </w:tc>
        <w:tc>
          <w:tcPr>
            <w:tcW w:w="1818" w:type="dxa"/>
            <w:shd w:val="clear" w:color="auto" w:fill="auto"/>
          </w:tcPr>
          <w:p w:rsidR="008E430C" w:rsidRPr="00154113" w:rsidRDefault="008E430C" w:rsidP="00E61DF7">
            <w:pPr>
              <w:jc w:val="center"/>
            </w:pPr>
            <w:r>
              <w:rPr>
                <w:lang w:val="kk-KZ"/>
              </w:rPr>
              <w:t>Қ</w:t>
            </w:r>
            <w:proofErr w:type="spellStart"/>
            <w:r w:rsidRPr="00154113">
              <w:t>ұрылымдық</w:t>
            </w:r>
            <w:proofErr w:type="spellEnd"/>
            <w:r w:rsidRPr="00154113">
              <w:t xml:space="preserve"> </w:t>
            </w:r>
            <w:proofErr w:type="spellStart"/>
            <w:r w:rsidRPr="00154113">
              <w:t>элементі</w:t>
            </w:r>
            <w:proofErr w:type="spellEnd"/>
          </w:p>
        </w:tc>
        <w:tc>
          <w:tcPr>
            <w:tcW w:w="5103" w:type="dxa"/>
            <w:shd w:val="clear" w:color="auto" w:fill="auto"/>
          </w:tcPr>
          <w:p w:rsidR="008E430C" w:rsidRPr="00154113" w:rsidRDefault="008E430C" w:rsidP="00E61DF7">
            <w:pPr>
              <w:jc w:val="center"/>
            </w:pPr>
            <w:r w:rsidRPr="00154113">
              <w:rPr>
                <w:lang w:val="kk-KZ"/>
              </w:rPr>
              <w:t>Қолданыстағы редакция</w:t>
            </w:r>
          </w:p>
        </w:tc>
        <w:tc>
          <w:tcPr>
            <w:tcW w:w="5118" w:type="dxa"/>
            <w:gridSpan w:val="2"/>
            <w:shd w:val="clear" w:color="auto" w:fill="auto"/>
          </w:tcPr>
          <w:p w:rsidR="008E430C" w:rsidRPr="00154113" w:rsidRDefault="008E430C" w:rsidP="00E61DF7">
            <w:pPr>
              <w:jc w:val="center"/>
            </w:pPr>
            <w:r w:rsidRPr="00154113">
              <w:rPr>
                <w:lang w:val="kk-KZ"/>
              </w:rPr>
              <w:t>Ұсынылатын редакция</w:t>
            </w:r>
          </w:p>
        </w:tc>
        <w:tc>
          <w:tcPr>
            <w:tcW w:w="2678" w:type="dxa"/>
            <w:shd w:val="clear" w:color="auto" w:fill="auto"/>
          </w:tcPr>
          <w:p w:rsidR="008E430C" w:rsidRPr="00154113" w:rsidRDefault="008E430C" w:rsidP="00E61DF7">
            <w:pPr>
              <w:jc w:val="center"/>
              <w:rPr>
                <w:lang w:val="kk-KZ"/>
              </w:rPr>
            </w:pPr>
            <w:r w:rsidRPr="00154113">
              <w:rPr>
                <w:lang w:val="kk-KZ"/>
              </w:rPr>
              <w:t>Негіздемелер /</w:t>
            </w:r>
          </w:p>
          <w:p w:rsidR="008E430C" w:rsidRPr="00154113" w:rsidRDefault="008E430C" w:rsidP="00E61DF7">
            <w:pPr>
              <w:jc w:val="center"/>
            </w:pPr>
            <w:r w:rsidRPr="00154113">
              <w:rPr>
                <w:lang w:val="kk-KZ"/>
              </w:rPr>
              <w:t>Түсініктемелер</w:t>
            </w:r>
          </w:p>
        </w:tc>
      </w:tr>
      <w:tr w:rsidR="008E430C" w:rsidRPr="008F6DD3" w:rsidTr="00E61DF7">
        <w:trPr>
          <w:trHeight w:val="880"/>
        </w:trPr>
        <w:tc>
          <w:tcPr>
            <w:tcW w:w="15310" w:type="dxa"/>
            <w:gridSpan w:val="7"/>
            <w:shd w:val="clear" w:color="auto" w:fill="auto"/>
          </w:tcPr>
          <w:p w:rsidR="008E430C" w:rsidRPr="00867B92" w:rsidRDefault="008E430C" w:rsidP="008E430C">
            <w:pPr>
              <w:pStyle w:val="3"/>
              <w:numPr>
                <w:ilvl w:val="0"/>
                <w:numId w:val="2"/>
              </w:numPr>
              <w:rPr>
                <w:color w:val="auto"/>
                <w:sz w:val="26"/>
                <w:szCs w:val="26"/>
              </w:rPr>
            </w:pPr>
            <w:r w:rsidRPr="00154113">
              <w:rPr>
                <w:rStyle w:val="s0"/>
                <w:color w:val="auto"/>
                <w:sz w:val="26"/>
                <w:szCs w:val="26"/>
              </w:rPr>
              <w:t>«</w:t>
            </w:r>
            <w:proofErr w:type="spellStart"/>
            <w:r w:rsidRPr="00154113">
              <w:rPr>
                <w:rStyle w:val="s0"/>
                <w:color w:val="auto"/>
                <w:sz w:val="26"/>
                <w:szCs w:val="26"/>
              </w:rPr>
              <w:t>Қазақстан</w:t>
            </w:r>
            <w:proofErr w:type="spellEnd"/>
            <w:r w:rsidRPr="00154113">
              <w:rPr>
                <w:rStyle w:val="s0"/>
                <w:color w:val="auto"/>
                <w:sz w:val="26"/>
                <w:szCs w:val="26"/>
              </w:rPr>
              <w:t xml:space="preserve"> </w:t>
            </w:r>
            <w:proofErr w:type="spellStart"/>
            <w:r w:rsidRPr="00154113">
              <w:rPr>
                <w:rStyle w:val="s0"/>
                <w:color w:val="auto"/>
                <w:sz w:val="26"/>
                <w:szCs w:val="26"/>
              </w:rPr>
              <w:t>Республикасы</w:t>
            </w:r>
            <w:proofErr w:type="spellEnd"/>
            <w:r w:rsidRPr="00154113">
              <w:rPr>
                <w:rStyle w:val="s0"/>
                <w:color w:val="auto"/>
                <w:sz w:val="26"/>
                <w:szCs w:val="26"/>
              </w:rPr>
              <w:t xml:space="preserve"> </w:t>
            </w:r>
            <w:proofErr w:type="spellStart"/>
            <w:r w:rsidRPr="00154113">
              <w:rPr>
                <w:rStyle w:val="s0"/>
                <w:color w:val="auto"/>
                <w:sz w:val="26"/>
                <w:szCs w:val="26"/>
              </w:rPr>
              <w:t>банктерінің</w:t>
            </w:r>
            <w:proofErr w:type="spellEnd"/>
            <w:r w:rsidRPr="00154113">
              <w:rPr>
                <w:rStyle w:val="s0"/>
                <w:color w:val="auto"/>
                <w:sz w:val="26"/>
                <w:szCs w:val="26"/>
              </w:rPr>
              <w:t xml:space="preserve">, </w:t>
            </w:r>
            <w:proofErr w:type="spellStart"/>
            <w:r w:rsidRPr="00154113">
              <w:rPr>
                <w:rStyle w:val="s0"/>
                <w:color w:val="auto"/>
                <w:sz w:val="26"/>
                <w:szCs w:val="26"/>
              </w:rPr>
              <w:t>бейрезидент-банктері</w:t>
            </w:r>
            <w:proofErr w:type="spellEnd"/>
            <w:r w:rsidRPr="00154113">
              <w:rPr>
                <w:rStyle w:val="s0"/>
                <w:color w:val="auto"/>
                <w:sz w:val="26"/>
                <w:szCs w:val="26"/>
              </w:rPr>
              <w:t xml:space="preserve"> </w:t>
            </w:r>
            <w:proofErr w:type="spellStart"/>
            <w:r w:rsidRPr="00154113">
              <w:rPr>
                <w:rStyle w:val="s0"/>
                <w:color w:val="auto"/>
                <w:sz w:val="26"/>
                <w:szCs w:val="26"/>
              </w:rPr>
              <w:t>филиалдарының</w:t>
            </w:r>
            <w:proofErr w:type="spellEnd"/>
            <w:r w:rsidRPr="00154113">
              <w:rPr>
                <w:rStyle w:val="s0"/>
                <w:color w:val="auto"/>
                <w:sz w:val="26"/>
                <w:szCs w:val="26"/>
              </w:rPr>
              <w:t xml:space="preserve"> </w:t>
            </w:r>
            <w:proofErr w:type="spellStart"/>
            <w:r w:rsidRPr="00154113">
              <w:rPr>
                <w:rStyle w:val="s0"/>
                <w:color w:val="auto"/>
                <w:sz w:val="26"/>
                <w:szCs w:val="26"/>
              </w:rPr>
              <w:t>және</w:t>
            </w:r>
            <w:proofErr w:type="spellEnd"/>
            <w:r w:rsidRPr="00154113">
              <w:rPr>
                <w:rStyle w:val="s0"/>
                <w:color w:val="auto"/>
                <w:sz w:val="26"/>
                <w:szCs w:val="26"/>
              </w:rPr>
              <w:t xml:space="preserve"> банк </w:t>
            </w:r>
            <w:proofErr w:type="spellStart"/>
            <w:r w:rsidRPr="00154113">
              <w:rPr>
                <w:rStyle w:val="s0"/>
                <w:color w:val="auto"/>
                <w:sz w:val="26"/>
                <w:szCs w:val="26"/>
              </w:rPr>
              <w:t>операцияларының</w:t>
            </w:r>
            <w:proofErr w:type="spellEnd"/>
            <w:r w:rsidRPr="00154113">
              <w:rPr>
                <w:rStyle w:val="s0"/>
                <w:color w:val="auto"/>
                <w:sz w:val="26"/>
                <w:szCs w:val="26"/>
              </w:rPr>
              <w:t xml:space="preserve"> </w:t>
            </w:r>
            <w:proofErr w:type="spellStart"/>
            <w:r w:rsidRPr="00154113">
              <w:rPr>
                <w:rStyle w:val="s0"/>
                <w:color w:val="auto"/>
                <w:sz w:val="26"/>
                <w:szCs w:val="26"/>
              </w:rPr>
              <w:t>жекелеген</w:t>
            </w:r>
            <w:proofErr w:type="spellEnd"/>
            <w:r w:rsidRPr="00154113">
              <w:rPr>
                <w:rStyle w:val="s0"/>
                <w:color w:val="auto"/>
                <w:sz w:val="26"/>
                <w:szCs w:val="26"/>
              </w:rPr>
              <w:t xml:space="preserve"> </w:t>
            </w:r>
            <w:proofErr w:type="spellStart"/>
            <w:r w:rsidRPr="00154113">
              <w:rPr>
                <w:rStyle w:val="s0"/>
                <w:color w:val="auto"/>
                <w:sz w:val="26"/>
                <w:szCs w:val="26"/>
              </w:rPr>
              <w:t>түрлерін</w:t>
            </w:r>
            <w:proofErr w:type="spellEnd"/>
            <w:r w:rsidRPr="00154113">
              <w:rPr>
                <w:rStyle w:val="s0"/>
                <w:color w:val="auto"/>
                <w:sz w:val="26"/>
                <w:szCs w:val="26"/>
              </w:rPr>
              <w:t xml:space="preserve"> </w:t>
            </w:r>
            <w:proofErr w:type="spellStart"/>
            <w:r w:rsidRPr="00154113">
              <w:rPr>
                <w:rStyle w:val="s0"/>
                <w:color w:val="auto"/>
                <w:sz w:val="26"/>
                <w:szCs w:val="26"/>
              </w:rPr>
              <w:t>жүзеге</w:t>
            </w:r>
            <w:proofErr w:type="spellEnd"/>
            <w:r w:rsidRPr="00154113">
              <w:rPr>
                <w:rStyle w:val="s0"/>
                <w:color w:val="auto"/>
                <w:sz w:val="26"/>
                <w:szCs w:val="26"/>
              </w:rPr>
              <w:t xml:space="preserve"> </w:t>
            </w:r>
            <w:proofErr w:type="spellStart"/>
            <w:r w:rsidRPr="00154113">
              <w:rPr>
                <w:rStyle w:val="s0"/>
                <w:color w:val="auto"/>
                <w:sz w:val="26"/>
                <w:szCs w:val="26"/>
              </w:rPr>
              <w:t>асыратын</w:t>
            </w:r>
            <w:proofErr w:type="spellEnd"/>
            <w:r w:rsidRPr="00154113">
              <w:rPr>
                <w:rStyle w:val="s0"/>
                <w:color w:val="auto"/>
                <w:sz w:val="26"/>
                <w:szCs w:val="26"/>
              </w:rPr>
              <w:t xml:space="preserve"> </w:t>
            </w:r>
            <w:proofErr w:type="spellStart"/>
            <w:r w:rsidRPr="00154113">
              <w:rPr>
                <w:rStyle w:val="s0"/>
                <w:color w:val="auto"/>
                <w:sz w:val="26"/>
                <w:szCs w:val="26"/>
              </w:rPr>
              <w:t>ұйымдардың</w:t>
            </w:r>
            <w:proofErr w:type="spellEnd"/>
            <w:r w:rsidRPr="00154113">
              <w:rPr>
                <w:rStyle w:val="s0"/>
                <w:color w:val="auto"/>
                <w:sz w:val="26"/>
                <w:szCs w:val="26"/>
              </w:rPr>
              <w:t xml:space="preserve"> </w:t>
            </w:r>
            <w:proofErr w:type="spellStart"/>
            <w:r w:rsidRPr="00154113">
              <w:rPr>
                <w:rStyle w:val="s0"/>
                <w:color w:val="auto"/>
                <w:sz w:val="26"/>
                <w:szCs w:val="26"/>
              </w:rPr>
              <w:t>ақпараттық</w:t>
            </w:r>
            <w:proofErr w:type="spellEnd"/>
            <w:r w:rsidRPr="00154113">
              <w:rPr>
                <w:rStyle w:val="s0"/>
                <w:color w:val="auto"/>
                <w:sz w:val="26"/>
                <w:szCs w:val="26"/>
              </w:rPr>
              <w:t xml:space="preserve"> </w:t>
            </w:r>
            <w:proofErr w:type="spellStart"/>
            <w:r w:rsidRPr="00154113">
              <w:rPr>
                <w:rStyle w:val="s0"/>
                <w:color w:val="auto"/>
                <w:sz w:val="26"/>
                <w:szCs w:val="26"/>
              </w:rPr>
              <w:t>жүйелерінің</w:t>
            </w:r>
            <w:proofErr w:type="spellEnd"/>
            <w:r w:rsidRPr="00154113">
              <w:rPr>
                <w:rStyle w:val="s0"/>
                <w:color w:val="auto"/>
                <w:sz w:val="26"/>
                <w:szCs w:val="26"/>
              </w:rPr>
              <w:t xml:space="preserve"> </w:t>
            </w:r>
            <w:proofErr w:type="spellStart"/>
            <w:r w:rsidRPr="00154113">
              <w:rPr>
                <w:rStyle w:val="s0"/>
                <w:color w:val="auto"/>
                <w:sz w:val="26"/>
                <w:szCs w:val="26"/>
              </w:rPr>
              <w:t>қауіпсіз</w:t>
            </w:r>
            <w:proofErr w:type="spellEnd"/>
            <w:r w:rsidRPr="00154113">
              <w:rPr>
                <w:rStyle w:val="s0"/>
                <w:color w:val="auto"/>
                <w:sz w:val="26"/>
                <w:szCs w:val="26"/>
              </w:rPr>
              <w:t xml:space="preserve"> </w:t>
            </w:r>
            <w:proofErr w:type="spellStart"/>
            <w:r w:rsidRPr="00154113">
              <w:rPr>
                <w:rStyle w:val="s0"/>
                <w:color w:val="auto"/>
                <w:sz w:val="26"/>
                <w:szCs w:val="26"/>
              </w:rPr>
              <w:t>және</w:t>
            </w:r>
            <w:proofErr w:type="spellEnd"/>
            <w:r w:rsidRPr="00154113">
              <w:rPr>
                <w:rStyle w:val="s0"/>
                <w:color w:val="auto"/>
                <w:sz w:val="26"/>
                <w:szCs w:val="26"/>
              </w:rPr>
              <w:t xml:space="preserve"> </w:t>
            </w:r>
            <w:proofErr w:type="spellStart"/>
            <w:r w:rsidRPr="00154113">
              <w:rPr>
                <w:rStyle w:val="s0"/>
                <w:color w:val="auto"/>
                <w:sz w:val="26"/>
                <w:szCs w:val="26"/>
              </w:rPr>
              <w:t>іркіліссіз</w:t>
            </w:r>
            <w:proofErr w:type="spellEnd"/>
            <w:r w:rsidRPr="00154113">
              <w:rPr>
                <w:rStyle w:val="s0"/>
                <w:color w:val="auto"/>
                <w:sz w:val="26"/>
                <w:szCs w:val="26"/>
              </w:rPr>
              <w:t xml:space="preserve"> </w:t>
            </w:r>
            <w:proofErr w:type="spellStart"/>
            <w:r w:rsidRPr="00154113">
              <w:rPr>
                <w:rStyle w:val="s0"/>
                <w:color w:val="auto"/>
                <w:sz w:val="26"/>
                <w:szCs w:val="26"/>
              </w:rPr>
              <w:t>жұмыс</w:t>
            </w:r>
            <w:proofErr w:type="spellEnd"/>
            <w:r w:rsidRPr="00154113">
              <w:rPr>
                <w:rStyle w:val="s0"/>
                <w:color w:val="auto"/>
                <w:sz w:val="26"/>
                <w:szCs w:val="26"/>
              </w:rPr>
              <w:t xml:space="preserve"> </w:t>
            </w:r>
            <w:proofErr w:type="spellStart"/>
            <w:r w:rsidRPr="00154113">
              <w:rPr>
                <w:rStyle w:val="s0"/>
                <w:color w:val="auto"/>
                <w:sz w:val="26"/>
                <w:szCs w:val="26"/>
              </w:rPr>
              <w:t>істеуіне</w:t>
            </w:r>
            <w:proofErr w:type="spellEnd"/>
            <w:r w:rsidRPr="00154113">
              <w:rPr>
                <w:rStyle w:val="s0"/>
                <w:color w:val="auto"/>
                <w:sz w:val="26"/>
                <w:szCs w:val="26"/>
              </w:rPr>
              <w:t xml:space="preserve"> </w:t>
            </w:r>
            <w:proofErr w:type="spellStart"/>
            <w:r w:rsidRPr="00154113">
              <w:rPr>
                <w:rStyle w:val="s0"/>
                <w:color w:val="auto"/>
                <w:sz w:val="26"/>
                <w:szCs w:val="26"/>
              </w:rPr>
              <w:t>қойылатын</w:t>
            </w:r>
            <w:proofErr w:type="spellEnd"/>
            <w:r w:rsidRPr="00154113">
              <w:rPr>
                <w:rStyle w:val="s0"/>
                <w:color w:val="auto"/>
                <w:sz w:val="26"/>
                <w:szCs w:val="26"/>
              </w:rPr>
              <w:t xml:space="preserve"> </w:t>
            </w:r>
            <w:proofErr w:type="spellStart"/>
            <w:r w:rsidRPr="00154113">
              <w:rPr>
                <w:rStyle w:val="s0"/>
                <w:color w:val="auto"/>
                <w:sz w:val="26"/>
                <w:szCs w:val="26"/>
              </w:rPr>
              <w:t>талаптарды</w:t>
            </w:r>
            <w:proofErr w:type="spellEnd"/>
            <w:r w:rsidRPr="00154113">
              <w:rPr>
                <w:rStyle w:val="s0"/>
                <w:color w:val="auto"/>
                <w:sz w:val="26"/>
                <w:szCs w:val="26"/>
              </w:rPr>
              <w:t xml:space="preserve"> </w:t>
            </w:r>
            <w:proofErr w:type="spellStart"/>
            <w:r w:rsidRPr="00154113">
              <w:rPr>
                <w:rStyle w:val="s0"/>
                <w:color w:val="auto"/>
                <w:sz w:val="26"/>
                <w:szCs w:val="26"/>
              </w:rPr>
              <w:t>бекіту</w:t>
            </w:r>
            <w:proofErr w:type="spellEnd"/>
            <w:r w:rsidRPr="00154113">
              <w:rPr>
                <w:rStyle w:val="s0"/>
                <w:color w:val="auto"/>
                <w:sz w:val="26"/>
                <w:szCs w:val="26"/>
              </w:rPr>
              <w:t xml:space="preserve"> </w:t>
            </w:r>
            <w:proofErr w:type="spellStart"/>
            <w:r w:rsidRPr="00154113">
              <w:rPr>
                <w:rStyle w:val="s0"/>
                <w:color w:val="auto"/>
                <w:sz w:val="26"/>
                <w:szCs w:val="26"/>
              </w:rPr>
              <w:t>туралы</w:t>
            </w:r>
            <w:proofErr w:type="spellEnd"/>
            <w:r w:rsidRPr="00154113">
              <w:rPr>
                <w:rStyle w:val="s0"/>
                <w:color w:val="auto"/>
                <w:sz w:val="26"/>
                <w:szCs w:val="26"/>
              </w:rPr>
              <w:t xml:space="preserve">» </w:t>
            </w:r>
            <w:proofErr w:type="spellStart"/>
            <w:r w:rsidRPr="00154113">
              <w:rPr>
                <w:rStyle w:val="s0"/>
                <w:color w:val="auto"/>
                <w:sz w:val="26"/>
                <w:szCs w:val="26"/>
              </w:rPr>
              <w:t>Қазақстан</w:t>
            </w:r>
            <w:proofErr w:type="spellEnd"/>
            <w:r w:rsidRPr="00154113">
              <w:rPr>
                <w:rStyle w:val="s0"/>
                <w:color w:val="auto"/>
                <w:sz w:val="26"/>
                <w:szCs w:val="26"/>
              </w:rPr>
              <w:t xml:space="preserve"> </w:t>
            </w:r>
            <w:proofErr w:type="spellStart"/>
            <w:r w:rsidRPr="00154113">
              <w:rPr>
                <w:rStyle w:val="s0"/>
                <w:color w:val="auto"/>
                <w:sz w:val="26"/>
                <w:szCs w:val="26"/>
              </w:rPr>
              <w:t>Республикасы</w:t>
            </w:r>
            <w:proofErr w:type="spellEnd"/>
            <w:r w:rsidRPr="00154113">
              <w:rPr>
                <w:rStyle w:val="s0"/>
                <w:color w:val="auto"/>
                <w:sz w:val="26"/>
                <w:szCs w:val="26"/>
              </w:rPr>
              <w:t xml:space="preserve"> </w:t>
            </w:r>
            <w:proofErr w:type="spellStart"/>
            <w:r w:rsidRPr="00154113">
              <w:rPr>
                <w:rStyle w:val="s0"/>
                <w:color w:val="auto"/>
                <w:sz w:val="26"/>
                <w:szCs w:val="26"/>
              </w:rPr>
              <w:t>Ұлттық</w:t>
            </w:r>
            <w:proofErr w:type="spellEnd"/>
            <w:r w:rsidRPr="00154113">
              <w:rPr>
                <w:rStyle w:val="s0"/>
                <w:color w:val="auto"/>
                <w:sz w:val="26"/>
                <w:szCs w:val="26"/>
              </w:rPr>
              <w:t xml:space="preserve"> </w:t>
            </w:r>
            <w:proofErr w:type="spellStart"/>
            <w:r w:rsidRPr="00154113">
              <w:rPr>
                <w:rStyle w:val="s0"/>
                <w:color w:val="auto"/>
                <w:sz w:val="26"/>
                <w:szCs w:val="26"/>
              </w:rPr>
              <w:t>Банкі</w:t>
            </w:r>
            <w:proofErr w:type="spellEnd"/>
            <w:r w:rsidRPr="00154113">
              <w:rPr>
                <w:rStyle w:val="s0"/>
                <w:color w:val="auto"/>
                <w:sz w:val="26"/>
                <w:szCs w:val="26"/>
              </w:rPr>
              <w:t xml:space="preserve"> </w:t>
            </w:r>
            <w:proofErr w:type="spellStart"/>
            <w:r w:rsidRPr="00154113">
              <w:rPr>
                <w:rStyle w:val="s0"/>
                <w:color w:val="auto"/>
                <w:sz w:val="26"/>
                <w:szCs w:val="26"/>
              </w:rPr>
              <w:t>Басқармасының</w:t>
            </w:r>
            <w:proofErr w:type="spellEnd"/>
            <w:r w:rsidRPr="00154113">
              <w:rPr>
                <w:rStyle w:val="s0"/>
                <w:color w:val="auto"/>
                <w:sz w:val="26"/>
                <w:szCs w:val="26"/>
              </w:rPr>
              <w:t xml:space="preserve"> 2016 </w:t>
            </w:r>
            <w:proofErr w:type="spellStart"/>
            <w:r w:rsidRPr="00154113">
              <w:rPr>
                <w:rStyle w:val="s0"/>
                <w:color w:val="auto"/>
                <w:sz w:val="26"/>
                <w:szCs w:val="26"/>
              </w:rPr>
              <w:t>жылғы</w:t>
            </w:r>
            <w:proofErr w:type="spellEnd"/>
            <w:r w:rsidRPr="00154113">
              <w:rPr>
                <w:rStyle w:val="s0"/>
                <w:color w:val="auto"/>
                <w:sz w:val="26"/>
                <w:szCs w:val="26"/>
              </w:rPr>
              <w:t xml:space="preserve"> 28 </w:t>
            </w:r>
            <w:proofErr w:type="spellStart"/>
            <w:r w:rsidRPr="00154113">
              <w:rPr>
                <w:rStyle w:val="s0"/>
                <w:color w:val="auto"/>
                <w:sz w:val="26"/>
                <w:szCs w:val="26"/>
              </w:rPr>
              <w:t>қаңтардағы</w:t>
            </w:r>
            <w:proofErr w:type="spellEnd"/>
            <w:r w:rsidRPr="00154113">
              <w:rPr>
                <w:rStyle w:val="s0"/>
                <w:color w:val="auto"/>
                <w:sz w:val="26"/>
                <w:szCs w:val="26"/>
              </w:rPr>
              <w:t xml:space="preserve"> № 34 </w:t>
            </w:r>
            <w:proofErr w:type="spellStart"/>
            <w:r w:rsidRPr="00154113">
              <w:rPr>
                <w:rStyle w:val="s0"/>
                <w:color w:val="auto"/>
                <w:sz w:val="26"/>
                <w:szCs w:val="26"/>
              </w:rPr>
              <w:t>қаулысы</w:t>
            </w:r>
            <w:proofErr w:type="spellEnd"/>
          </w:p>
        </w:tc>
      </w:tr>
      <w:tr w:rsidR="008E430C" w:rsidRPr="008E430C" w:rsidTr="00E61DF7">
        <w:trPr>
          <w:trHeight w:val="880"/>
        </w:trPr>
        <w:tc>
          <w:tcPr>
            <w:tcW w:w="568" w:type="dxa"/>
            <w:shd w:val="clear" w:color="auto" w:fill="auto"/>
          </w:tcPr>
          <w:p w:rsidR="008E430C" w:rsidRPr="00E5116E" w:rsidRDefault="008E430C" w:rsidP="00E61DF7">
            <w:pPr>
              <w:suppressAutoHyphens/>
              <w:jc w:val="center"/>
              <w:rPr>
                <w:sz w:val="26"/>
                <w:szCs w:val="26"/>
                <w:lang w:val="kk-KZ"/>
              </w:rPr>
            </w:pPr>
            <w:r>
              <w:rPr>
                <w:sz w:val="26"/>
                <w:szCs w:val="26"/>
                <w:lang w:val="kk-KZ"/>
              </w:rPr>
              <w:t>1</w:t>
            </w:r>
          </w:p>
        </w:tc>
        <w:tc>
          <w:tcPr>
            <w:tcW w:w="1843" w:type="dxa"/>
            <w:gridSpan w:val="2"/>
            <w:shd w:val="clear" w:color="auto" w:fill="auto"/>
          </w:tcPr>
          <w:p w:rsidR="008E430C" w:rsidRPr="00E5116E" w:rsidRDefault="008E430C" w:rsidP="00E61DF7">
            <w:pPr>
              <w:suppressAutoHyphens/>
              <w:jc w:val="center"/>
              <w:rPr>
                <w:sz w:val="26"/>
                <w:szCs w:val="26"/>
                <w:lang w:val="kk-KZ"/>
              </w:rPr>
            </w:pPr>
            <w:r w:rsidRPr="000F0EA2">
              <w:rPr>
                <w:sz w:val="26"/>
                <w:szCs w:val="26"/>
                <w:lang w:val="kk-KZ"/>
              </w:rPr>
              <w:t>25-тармақ</w:t>
            </w:r>
          </w:p>
        </w:tc>
        <w:tc>
          <w:tcPr>
            <w:tcW w:w="5103" w:type="dxa"/>
            <w:shd w:val="clear" w:color="auto" w:fill="auto"/>
          </w:tcPr>
          <w:p w:rsidR="008E430C" w:rsidRDefault="008E430C" w:rsidP="00E61DF7">
            <w:pPr>
              <w:pStyle w:val="pj"/>
              <w:spacing w:before="0" w:beforeAutospacing="0" w:after="0" w:afterAutospacing="0"/>
              <w:rPr>
                <w:rStyle w:val="s0"/>
                <w:sz w:val="26"/>
                <w:szCs w:val="26"/>
                <w:lang w:val="kk-KZ"/>
              </w:rPr>
            </w:pPr>
            <w:r w:rsidRPr="000F0EA2">
              <w:rPr>
                <w:rStyle w:val="s0"/>
                <w:sz w:val="26"/>
                <w:szCs w:val="26"/>
                <w:lang w:val="kk-KZ"/>
              </w:rPr>
              <w:t xml:space="preserve">25. Банк тоқсан сайын, есепті тоқсаннан кейінгі айдың онынан кешіктірмей Ұлттық Банкке есепті кезеңде ақпараттық жүйенің жұмысында орын алған </w:t>
            </w:r>
            <w:r w:rsidRPr="000F0EA2">
              <w:rPr>
                <w:rStyle w:val="s0"/>
                <w:b/>
                <w:sz w:val="26"/>
                <w:szCs w:val="26"/>
                <w:lang w:val="kk-KZ"/>
              </w:rPr>
              <w:t>кемінде бір сағат</w:t>
            </w:r>
            <w:r w:rsidRPr="000F0EA2">
              <w:rPr>
                <w:rStyle w:val="s0"/>
                <w:sz w:val="26"/>
                <w:szCs w:val="26"/>
                <w:lang w:val="kk-KZ"/>
              </w:rPr>
              <w:t xml:space="preserve"> жоспарлы және жоспардан тыс істен шығу (бос тұрып қалу) туралы ақпаратты жібереді.</w:t>
            </w:r>
          </w:p>
          <w:p w:rsidR="008E430C" w:rsidRPr="000F0EA2" w:rsidRDefault="008E430C" w:rsidP="00E61DF7">
            <w:pPr>
              <w:pStyle w:val="pj"/>
              <w:spacing w:before="0" w:beforeAutospacing="0" w:after="0" w:afterAutospacing="0"/>
              <w:rPr>
                <w:sz w:val="26"/>
                <w:szCs w:val="26"/>
                <w:lang w:val="kk-KZ"/>
              </w:rPr>
            </w:pPr>
            <w:r w:rsidRPr="000F0EA2">
              <w:rPr>
                <w:rStyle w:val="s0"/>
                <w:sz w:val="26"/>
                <w:szCs w:val="26"/>
                <w:lang w:val="kk-KZ"/>
              </w:rPr>
              <w:t>Мәліметтерде клиенттердің қолжетімділігі тоқтатыла тұрған электрондық банктік қызмет түрі, тыс істен шығу (бос тұрып қалу) уақытының кезеңі, қолданылған іс-әрекеттер және тыс істен шығуды (бос тұрып қалуды) жою бойынша жұмыс нәтижелері туралы ақпарат қамтылады.</w:t>
            </w:r>
          </w:p>
          <w:p w:rsidR="008E430C" w:rsidRPr="00E5116E" w:rsidRDefault="008E430C" w:rsidP="00E61DF7">
            <w:pPr>
              <w:suppressAutoHyphens/>
              <w:rPr>
                <w:sz w:val="26"/>
                <w:szCs w:val="26"/>
                <w:lang w:val="kk-KZ"/>
              </w:rPr>
            </w:pPr>
            <w:r w:rsidRPr="00E5116E">
              <w:rPr>
                <w:sz w:val="26"/>
                <w:szCs w:val="26"/>
                <w:lang w:val="kk-KZ"/>
              </w:rPr>
              <w:t xml:space="preserve"> </w:t>
            </w:r>
          </w:p>
        </w:tc>
        <w:tc>
          <w:tcPr>
            <w:tcW w:w="5102" w:type="dxa"/>
            <w:shd w:val="clear" w:color="auto" w:fill="auto"/>
          </w:tcPr>
          <w:p w:rsidR="008E430C" w:rsidRPr="00154113" w:rsidRDefault="008E430C" w:rsidP="00E61DF7">
            <w:pPr>
              <w:tabs>
                <w:tab w:val="left" w:pos="1134"/>
              </w:tabs>
              <w:spacing w:line="235" w:lineRule="auto"/>
              <w:rPr>
                <w:sz w:val="26"/>
                <w:szCs w:val="26"/>
                <w:lang w:val="kk-KZ"/>
              </w:rPr>
            </w:pPr>
            <w:r w:rsidRPr="00154113">
              <w:rPr>
                <w:sz w:val="26"/>
                <w:szCs w:val="26"/>
                <w:lang w:val="kk-KZ"/>
              </w:rPr>
              <w:t>25. Банк тоқсан сайын, есепті тоқсаннан кейінгі айдың онынан кешіктірмей Ұлттық Банкке есепті кезеңде ақпараттық жүйенің жұмысында орын алған жоспарлы және жоспардан тыс істен шығу (бос тұрып қалу) туралы ақпаратты жібереді.</w:t>
            </w:r>
          </w:p>
          <w:p w:rsidR="008E430C" w:rsidRDefault="008E430C" w:rsidP="00E61DF7">
            <w:pPr>
              <w:tabs>
                <w:tab w:val="left" w:pos="1134"/>
              </w:tabs>
              <w:spacing w:line="235" w:lineRule="auto"/>
              <w:rPr>
                <w:sz w:val="26"/>
                <w:szCs w:val="26"/>
                <w:lang w:val="kk-KZ"/>
              </w:rPr>
            </w:pPr>
            <w:r w:rsidRPr="00154113">
              <w:rPr>
                <w:sz w:val="26"/>
                <w:szCs w:val="26"/>
                <w:lang w:val="kk-KZ"/>
              </w:rPr>
              <w:t xml:space="preserve">Мәліметтерде клиенттердің қолжетімділігі тоқтатыла тұрған электрондық банктік қызмет түрі, істен шығу (бос тұрып қалу) </w:t>
            </w:r>
            <w:r w:rsidRPr="00154113">
              <w:rPr>
                <w:b/>
                <w:sz w:val="26"/>
                <w:szCs w:val="26"/>
                <w:lang w:val="kk-KZ"/>
              </w:rPr>
              <w:t>күні, басталу және аяқталу уақыты</w:t>
            </w:r>
            <w:r w:rsidRPr="00154113">
              <w:rPr>
                <w:sz w:val="26"/>
                <w:szCs w:val="26"/>
                <w:lang w:val="kk-KZ"/>
              </w:rPr>
              <w:t>, қолданылған іс-әрекеттер және істен шығуды (бос тұрып қалуды) жою бойынша жұмыс нәтижелері туралы ақпарат қамтылады.</w:t>
            </w:r>
          </w:p>
        </w:tc>
        <w:tc>
          <w:tcPr>
            <w:tcW w:w="2694" w:type="dxa"/>
            <w:gridSpan w:val="2"/>
            <w:shd w:val="clear" w:color="auto" w:fill="auto"/>
          </w:tcPr>
          <w:p w:rsidR="008E430C" w:rsidRPr="0059786B" w:rsidRDefault="008E430C" w:rsidP="00E61DF7">
            <w:pPr>
              <w:pStyle w:val="3"/>
              <w:jc w:val="left"/>
              <w:rPr>
                <w:rStyle w:val="s0"/>
                <w:b w:val="0"/>
                <w:color w:val="auto"/>
                <w:sz w:val="26"/>
                <w:szCs w:val="26"/>
                <w:lang w:val="kk-KZ"/>
              </w:rPr>
            </w:pPr>
            <w:r w:rsidRPr="0059786B">
              <w:rPr>
                <w:rStyle w:val="s0"/>
                <w:b w:val="0"/>
                <w:color w:val="auto"/>
                <w:sz w:val="26"/>
                <w:szCs w:val="26"/>
                <w:lang w:val="kk-KZ"/>
              </w:rPr>
              <w:t xml:space="preserve">Өзгерістер банктердің, Қазақстан Республикасының бейрезидент банктері филиалдарының және банк операцияларының жекелеген түрлерін жүзеге асыратын ұйымдардың электрондық банк қызметтерін көрсету қағидаларына (бұдан әрі-қағидалар) өзгерістер енгізілуіне </w:t>
            </w:r>
            <w:r w:rsidRPr="0059786B">
              <w:rPr>
                <w:rStyle w:val="s0"/>
                <w:b w:val="0"/>
                <w:color w:val="auto"/>
                <w:sz w:val="26"/>
                <w:szCs w:val="26"/>
                <w:lang w:val="kk-KZ"/>
              </w:rPr>
              <w:lastRenderedPageBreak/>
              <w:t>байланысты енгізіледі.</w:t>
            </w:r>
          </w:p>
          <w:p w:rsidR="008E430C" w:rsidRPr="008E430C" w:rsidRDefault="008E430C" w:rsidP="00E61DF7">
            <w:pPr>
              <w:rPr>
                <w:lang w:val="kk-KZ"/>
              </w:rPr>
            </w:pPr>
            <w:r w:rsidRPr="008E430C">
              <w:rPr>
                <w:rStyle w:val="s0"/>
                <w:color w:val="auto"/>
                <w:sz w:val="26"/>
                <w:szCs w:val="26"/>
                <w:lang w:val="kk-KZ"/>
              </w:rPr>
              <w:t>Енгізілетін өзгерістерге сәйкес жұмысқа қабілеттілікті бағалауды барлық бос тұрып қалуларды (іркілістерді) ескере отырып, оның ішінде ұзақтығы бір сағаттан кем болатын орындау болжанады.</w:t>
            </w:r>
          </w:p>
        </w:tc>
      </w:tr>
      <w:tr w:rsidR="008E430C" w:rsidRPr="008E430C" w:rsidTr="00E61DF7">
        <w:trPr>
          <w:trHeight w:val="880"/>
        </w:trPr>
        <w:tc>
          <w:tcPr>
            <w:tcW w:w="15310" w:type="dxa"/>
            <w:gridSpan w:val="7"/>
            <w:shd w:val="clear" w:color="auto" w:fill="auto"/>
          </w:tcPr>
          <w:p w:rsidR="008E430C" w:rsidRPr="008E430C" w:rsidRDefault="008E430C" w:rsidP="008E430C">
            <w:pPr>
              <w:pStyle w:val="a7"/>
              <w:numPr>
                <w:ilvl w:val="0"/>
                <w:numId w:val="2"/>
              </w:numPr>
              <w:suppressAutoHyphens/>
              <w:jc w:val="center"/>
              <w:rPr>
                <w:b/>
                <w:sz w:val="26"/>
                <w:szCs w:val="26"/>
                <w:lang w:val="kk-KZ"/>
              </w:rPr>
            </w:pPr>
            <w:r w:rsidRPr="008E430C">
              <w:rPr>
                <w:rStyle w:val="s2"/>
                <w:b/>
                <w:color w:val="auto"/>
                <w:sz w:val="26"/>
                <w:szCs w:val="26"/>
                <w:u w:val="none"/>
                <w:lang w:val="kk-KZ"/>
              </w:rPr>
              <w:lastRenderedPageBreak/>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қаулысы</w:t>
            </w:r>
          </w:p>
        </w:tc>
      </w:tr>
      <w:tr w:rsidR="008E430C" w:rsidRPr="008F6DD3" w:rsidTr="00E61DF7">
        <w:tc>
          <w:tcPr>
            <w:tcW w:w="593" w:type="dxa"/>
            <w:gridSpan w:val="2"/>
            <w:shd w:val="clear" w:color="auto" w:fill="auto"/>
          </w:tcPr>
          <w:p w:rsidR="008E430C" w:rsidRPr="00E5116E" w:rsidRDefault="008E430C" w:rsidP="00E61DF7">
            <w:pPr>
              <w:suppressAutoHyphens/>
              <w:jc w:val="center"/>
              <w:rPr>
                <w:sz w:val="26"/>
                <w:szCs w:val="26"/>
                <w:lang w:val="kk-KZ"/>
              </w:rPr>
            </w:pPr>
            <w:r>
              <w:rPr>
                <w:sz w:val="26"/>
                <w:szCs w:val="26"/>
                <w:lang w:val="kk-KZ"/>
              </w:rPr>
              <w:t xml:space="preserve">2. </w:t>
            </w:r>
          </w:p>
        </w:tc>
        <w:tc>
          <w:tcPr>
            <w:tcW w:w="1818" w:type="dxa"/>
            <w:shd w:val="clear" w:color="auto" w:fill="auto"/>
          </w:tcPr>
          <w:p w:rsidR="008E430C" w:rsidRPr="00E5116E" w:rsidRDefault="008E430C" w:rsidP="00E61DF7">
            <w:pPr>
              <w:suppressAutoHyphens/>
              <w:jc w:val="center"/>
              <w:rPr>
                <w:sz w:val="26"/>
                <w:szCs w:val="26"/>
                <w:lang w:val="kk-KZ"/>
              </w:rPr>
            </w:pPr>
            <w:r>
              <w:rPr>
                <w:sz w:val="26"/>
                <w:szCs w:val="26"/>
                <w:lang w:val="kk-KZ"/>
              </w:rPr>
              <w:t>Кіріспе</w:t>
            </w:r>
          </w:p>
        </w:tc>
        <w:tc>
          <w:tcPr>
            <w:tcW w:w="5103" w:type="dxa"/>
            <w:shd w:val="clear" w:color="auto" w:fill="auto"/>
          </w:tcPr>
          <w:p w:rsidR="008E430C" w:rsidRPr="0059786B" w:rsidRDefault="008E430C" w:rsidP="00E61DF7">
            <w:pPr>
              <w:suppressAutoHyphens/>
              <w:rPr>
                <w:sz w:val="26"/>
                <w:szCs w:val="26"/>
                <w:lang w:val="kk-KZ"/>
              </w:rPr>
            </w:pPr>
            <w:r w:rsidRPr="0059786B">
              <w:rPr>
                <w:sz w:val="26"/>
                <w:szCs w:val="26"/>
                <w:lang w:val="kk-KZ"/>
              </w:rPr>
              <w:t xml:space="preserve"> «Қазақстан Республикасының Ұлттық Банкі туралы» 1995 жылғы 30 наурыздағы, «Төлемдер және төлем жүйелері туралы» 2016 жылғы 26 шілдедегі Қазақстан Республикасының заңдарына сәйкес,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тәртібін белгілеу мақсатында Қазақстан Республикасы Ұлттық Банкінің Басқармасы ҚАУЛЫ ЕТЕДІ:</w:t>
            </w:r>
          </w:p>
        </w:tc>
        <w:tc>
          <w:tcPr>
            <w:tcW w:w="5118" w:type="dxa"/>
            <w:gridSpan w:val="2"/>
            <w:shd w:val="clear" w:color="auto" w:fill="auto"/>
          </w:tcPr>
          <w:p w:rsidR="008E430C" w:rsidRPr="00E5116E" w:rsidRDefault="008E430C" w:rsidP="00E61DF7">
            <w:pPr>
              <w:tabs>
                <w:tab w:val="left" w:pos="1134"/>
              </w:tabs>
              <w:spacing w:line="235" w:lineRule="auto"/>
              <w:rPr>
                <w:sz w:val="26"/>
                <w:szCs w:val="26"/>
                <w:lang w:val="kk-KZ"/>
              </w:rPr>
            </w:pPr>
            <w:r>
              <w:rPr>
                <w:sz w:val="26"/>
                <w:szCs w:val="26"/>
                <w:lang w:val="kk-KZ"/>
              </w:rPr>
              <w:t>«</w:t>
            </w:r>
            <w:r w:rsidRPr="00154113">
              <w:rPr>
                <w:sz w:val="26"/>
                <w:szCs w:val="26"/>
                <w:lang w:val="kk-KZ"/>
              </w:rPr>
              <w:t>Қ</w:t>
            </w:r>
            <w:bookmarkStart w:id="3" w:name="_GoBack"/>
            <w:bookmarkEnd w:id="3"/>
            <w:r w:rsidRPr="00154113">
              <w:rPr>
                <w:sz w:val="26"/>
                <w:szCs w:val="26"/>
                <w:lang w:val="kk-KZ"/>
              </w:rPr>
              <w:t xml:space="preserve">азақстан Республикасының Ұлттық Банкі туралы» Қазақстан Республикасы Заңының 15-бабы екінші бөлігінің </w:t>
            </w:r>
            <w:r w:rsidRPr="00154113">
              <w:rPr>
                <w:b/>
                <w:sz w:val="26"/>
                <w:szCs w:val="26"/>
                <w:lang w:val="kk-KZ"/>
              </w:rPr>
              <w:t>52-4)</w:t>
            </w:r>
            <w:r w:rsidRPr="00154113">
              <w:rPr>
                <w:sz w:val="26"/>
                <w:szCs w:val="26"/>
                <w:lang w:val="kk-KZ"/>
              </w:rPr>
              <w:t xml:space="preserve"> және 85) тармақшаларына және  </w:t>
            </w:r>
            <w:r w:rsidRPr="00154113">
              <w:rPr>
                <w:b/>
                <w:sz w:val="26"/>
                <w:szCs w:val="26"/>
                <w:lang w:val="kk-KZ"/>
              </w:rPr>
              <w:t>«Төлемдер және төлем жүйелері туралы» Қазақстан Республикасы Заңының 4-бабы 1-тармағының 10) және 25) тармақшаларына</w:t>
            </w:r>
            <w:r w:rsidRPr="00154113">
              <w:rPr>
                <w:sz w:val="26"/>
                <w:szCs w:val="26"/>
                <w:lang w:val="kk-KZ"/>
              </w:rPr>
              <w:t xml:space="preserve"> сәйкес Қазақстан Республикасы Ұлттық Банкінің Басқармасы ҚАУЛЫ ЕТЕДІ:</w:t>
            </w:r>
          </w:p>
        </w:tc>
        <w:tc>
          <w:tcPr>
            <w:tcW w:w="2678" w:type="dxa"/>
            <w:shd w:val="clear" w:color="auto" w:fill="auto"/>
          </w:tcPr>
          <w:p w:rsidR="008E430C" w:rsidRPr="00E5116E" w:rsidRDefault="008E430C" w:rsidP="00E61DF7">
            <w:pPr>
              <w:pStyle w:val="3"/>
              <w:jc w:val="both"/>
              <w:rPr>
                <w:rStyle w:val="s0"/>
                <w:b w:val="0"/>
                <w:color w:val="auto"/>
                <w:sz w:val="26"/>
                <w:szCs w:val="26"/>
              </w:rPr>
            </w:pPr>
            <w:proofErr w:type="spellStart"/>
            <w:r w:rsidRPr="0059786B">
              <w:rPr>
                <w:rStyle w:val="s0"/>
                <w:b w:val="0"/>
                <w:color w:val="auto"/>
                <w:sz w:val="26"/>
                <w:szCs w:val="26"/>
              </w:rPr>
              <w:t>Редакциялық</w:t>
            </w:r>
            <w:proofErr w:type="spellEnd"/>
            <w:r w:rsidRPr="0059786B">
              <w:rPr>
                <w:rStyle w:val="s0"/>
                <w:b w:val="0"/>
                <w:color w:val="auto"/>
                <w:sz w:val="26"/>
                <w:szCs w:val="26"/>
              </w:rPr>
              <w:t xml:space="preserve"> </w:t>
            </w:r>
            <w:proofErr w:type="spellStart"/>
            <w:r w:rsidRPr="0059786B">
              <w:rPr>
                <w:rStyle w:val="s0"/>
                <w:b w:val="0"/>
                <w:color w:val="auto"/>
                <w:sz w:val="26"/>
                <w:szCs w:val="26"/>
              </w:rPr>
              <w:t>өзгерістер</w:t>
            </w:r>
            <w:proofErr w:type="spellEnd"/>
            <w:r w:rsidRPr="0059786B">
              <w:rPr>
                <w:rStyle w:val="s0"/>
                <w:b w:val="0"/>
                <w:color w:val="auto"/>
                <w:sz w:val="26"/>
                <w:szCs w:val="26"/>
              </w:rPr>
              <w:t>.</w:t>
            </w:r>
          </w:p>
        </w:tc>
      </w:tr>
      <w:tr w:rsidR="008E430C" w:rsidRPr="008F6DD3" w:rsidTr="00E61DF7">
        <w:tc>
          <w:tcPr>
            <w:tcW w:w="593" w:type="dxa"/>
            <w:gridSpan w:val="2"/>
            <w:shd w:val="clear" w:color="auto" w:fill="auto"/>
          </w:tcPr>
          <w:p w:rsidR="008E430C" w:rsidRPr="00E5116E" w:rsidRDefault="008E430C" w:rsidP="00E61DF7">
            <w:pPr>
              <w:suppressAutoHyphens/>
              <w:jc w:val="center"/>
              <w:rPr>
                <w:sz w:val="26"/>
                <w:szCs w:val="26"/>
                <w:lang w:val="kk-KZ"/>
              </w:rPr>
            </w:pPr>
            <w:r>
              <w:rPr>
                <w:sz w:val="26"/>
                <w:szCs w:val="26"/>
                <w:lang w:val="kk-KZ"/>
              </w:rPr>
              <w:t>3</w:t>
            </w:r>
            <w:r w:rsidRPr="00E5116E">
              <w:rPr>
                <w:sz w:val="26"/>
                <w:szCs w:val="26"/>
                <w:lang w:val="kk-KZ"/>
              </w:rPr>
              <w:t>.</w:t>
            </w:r>
          </w:p>
        </w:tc>
        <w:tc>
          <w:tcPr>
            <w:tcW w:w="1818" w:type="dxa"/>
            <w:shd w:val="clear" w:color="auto" w:fill="auto"/>
          </w:tcPr>
          <w:p w:rsidR="008E430C" w:rsidRPr="00E5116E" w:rsidRDefault="008E430C" w:rsidP="00E61DF7">
            <w:pPr>
              <w:suppressAutoHyphens/>
              <w:jc w:val="center"/>
              <w:rPr>
                <w:sz w:val="26"/>
                <w:szCs w:val="26"/>
                <w:lang w:val="kk-KZ"/>
              </w:rPr>
            </w:pPr>
            <w:r>
              <w:rPr>
                <w:sz w:val="26"/>
                <w:szCs w:val="26"/>
                <w:lang w:val="kk-KZ"/>
              </w:rPr>
              <w:t>1-тармақ</w:t>
            </w:r>
          </w:p>
        </w:tc>
        <w:tc>
          <w:tcPr>
            <w:tcW w:w="5103" w:type="dxa"/>
            <w:shd w:val="clear" w:color="auto" w:fill="auto"/>
          </w:tcPr>
          <w:p w:rsidR="008E430C" w:rsidRPr="0059786B" w:rsidRDefault="008E430C" w:rsidP="00E61DF7">
            <w:pPr>
              <w:suppressAutoHyphens/>
              <w:rPr>
                <w:sz w:val="26"/>
                <w:szCs w:val="26"/>
                <w:lang w:val="kk-KZ"/>
              </w:rPr>
            </w:pPr>
            <w:r w:rsidRPr="0059786B">
              <w:rPr>
                <w:sz w:val="26"/>
                <w:szCs w:val="26"/>
                <w:lang w:val="kk-KZ"/>
              </w:rPr>
              <w:t xml:space="preserve">1. Осы Банктердің, Қазақстан Республикасы бейрезидент банктері филиалдарының және банк </w:t>
            </w:r>
            <w:r w:rsidRPr="0059786B">
              <w:rPr>
                <w:sz w:val="26"/>
                <w:szCs w:val="26"/>
                <w:lang w:val="kk-KZ"/>
              </w:rPr>
              <w:lastRenderedPageBreak/>
              <w:t xml:space="preserve">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Республикасының Ұлттық Банкі туралы» </w:t>
            </w:r>
            <w:r w:rsidRPr="0059786B">
              <w:rPr>
                <w:b/>
                <w:sz w:val="26"/>
                <w:szCs w:val="26"/>
                <w:lang w:val="kk-KZ"/>
              </w:rPr>
              <w:t>1995 жылғы 30 наурыздағы</w:t>
            </w:r>
            <w:r w:rsidRPr="0059786B">
              <w:rPr>
                <w:sz w:val="26"/>
                <w:szCs w:val="26"/>
                <w:lang w:val="kk-KZ"/>
              </w:rPr>
              <w:t xml:space="preserve">, «Қазақстан Республикасындағы банктер және банк қызметі туралы» </w:t>
            </w:r>
            <w:r w:rsidRPr="0059786B">
              <w:rPr>
                <w:b/>
                <w:sz w:val="26"/>
                <w:szCs w:val="26"/>
                <w:lang w:val="kk-KZ"/>
              </w:rPr>
              <w:t>1995 жылғы 31 тамыздағы</w:t>
            </w:r>
            <w:r w:rsidRPr="0059786B">
              <w:rPr>
                <w:sz w:val="26"/>
                <w:szCs w:val="26"/>
                <w:lang w:val="kk-KZ"/>
              </w:rPr>
              <w:t xml:space="preserve"> (бұдан әрі - Банктер және банк қызметі туралы заң), «Электрондық құжат және электрондық цифрлық қолтаңба туралы» </w:t>
            </w:r>
            <w:r w:rsidRPr="0059786B">
              <w:rPr>
                <w:b/>
                <w:sz w:val="26"/>
                <w:szCs w:val="26"/>
                <w:lang w:val="kk-KZ"/>
              </w:rPr>
              <w:t>2003 жылғы 7 қаңтардағы</w:t>
            </w:r>
            <w:r w:rsidRPr="0059786B">
              <w:rPr>
                <w:sz w:val="26"/>
                <w:szCs w:val="26"/>
                <w:lang w:val="kk-KZ"/>
              </w:rPr>
              <w:t xml:space="preserve"> (бұдан әрі - Электрондық құжат туралы заң), «Ақпараттандыру туралы» </w:t>
            </w:r>
            <w:r w:rsidRPr="0059786B">
              <w:rPr>
                <w:b/>
                <w:sz w:val="26"/>
                <w:szCs w:val="26"/>
                <w:lang w:val="kk-KZ"/>
              </w:rPr>
              <w:t>2015 жылғы 24 қарашадағы</w:t>
            </w:r>
            <w:r w:rsidRPr="0059786B">
              <w:rPr>
                <w:sz w:val="26"/>
                <w:szCs w:val="26"/>
                <w:lang w:val="kk-KZ"/>
              </w:rPr>
              <w:t xml:space="preserve"> (бұдан әрі - Ақпараттандыру туралы заң), «Төлемдер және төлем жүйелері туралы» </w:t>
            </w:r>
            <w:r w:rsidRPr="0059786B">
              <w:rPr>
                <w:b/>
                <w:sz w:val="26"/>
                <w:szCs w:val="26"/>
                <w:lang w:val="kk-KZ"/>
              </w:rPr>
              <w:t>2016 жылғы 26 шілдедегі</w:t>
            </w:r>
            <w:r w:rsidRPr="0059786B">
              <w:rPr>
                <w:sz w:val="26"/>
                <w:szCs w:val="26"/>
                <w:lang w:val="kk-KZ"/>
              </w:rPr>
              <w:t xml:space="preserve">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w:t>
            </w:r>
            <w:r>
              <w:rPr>
                <w:sz w:val="26"/>
                <w:szCs w:val="26"/>
                <w:lang w:val="kk-KZ"/>
              </w:rPr>
              <w:t>ді көрсету тәртібін айқындайды.</w:t>
            </w:r>
          </w:p>
          <w:p w:rsidR="008E430C" w:rsidRPr="0059786B" w:rsidRDefault="008E430C" w:rsidP="00E61DF7">
            <w:pPr>
              <w:suppressAutoHyphens/>
              <w:rPr>
                <w:sz w:val="26"/>
                <w:szCs w:val="26"/>
                <w:lang w:val="kk-KZ"/>
              </w:rPr>
            </w:pPr>
            <w:r w:rsidRPr="0059786B">
              <w:rPr>
                <w:sz w:val="26"/>
                <w:szCs w:val="26"/>
                <w:lang w:val="kk-KZ"/>
              </w:rPr>
              <w:t xml:space="preserve">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w:t>
            </w:r>
            <w:r w:rsidRPr="0059786B">
              <w:rPr>
                <w:sz w:val="26"/>
                <w:szCs w:val="26"/>
                <w:lang w:val="kk-KZ"/>
              </w:rPr>
              <w:lastRenderedPageBreak/>
              <w:t>банктік қызметтерді көрсетуді тоқтата тұру және тоқтату, электрондық банктік қызметтерді көрсету кезінде электронд</w:t>
            </w:r>
            <w:r>
              <w:rPr>
                <w:sz w:val="26"/>
                <w:szCs w:val="26"/>
                <w:lang w:val="kk-KZ"/>
              </w:rPr>
              <w:t>ық құжаттарды сақтау қамтылады.</w:t>
            </w:r>
          </w:p>
          <w:p w:rsidR="008E430C" w:rsidRPr="0059786B" w:rsidRDefault="008E430C" w:rsidP="00E61DF7">
            <w:pPr>
              <w:suppressAutoHyphens/>
              <w:rPr>
                <w:sz w:val="26"/>
                <w:szCs w:val="26"/>
                <w:highlight w:val="yellow"/>
                <w:lang w:val="kk-KZ"/>
              </w:rPr>
            </w:pPr>
            <w:r w:rsidRPr="0059786B">
              <w:rPr>
                <w:sz w:val="26"/>
                <w:szCs w:val="26"/>
                <w:lang w:val="kk-KZ"/>
              </w:rPr>
              <w:t>Осы 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r w:rsidRPr="0059786B">
              <w:rPr>
                <w:sz w:val="26"/>
                <w:szCs w:val="26"/>
                <w:highlight w:val="yellow"/>
                <w:lang w:val="kk-KZ"/>
              </w:rPr>
              <w:t xml:space="preserve"> </w:t>
            </w:r>
          </w:p>
        </w:tc>
        <w:tc>
          <w:tcPr>
            <w:tcW w:w="5118" w:type="dxa"/>
            <w:gridSpan w:val="2"/>
            <w:shd w:val="clear" w:color="auto" w:fill="auto"/>
          </w:tcPr>
          <w:p w:rsidR="008E430C" w:rsidRPr="00154113" w:rsidRDefault="008E430C" w:rsidP="00E61DF7">
            <w:pPr>
              <w:rPr>
                <w:sz w:val="26"/>
                <w:szCs w:val="26"/>
                <w:lang w:val="kk-KZ"/>
              </w:rPr>
            </w:pPr>
            <w:r w:rsidRPr="00154113">
              <w:rPr>
                <w:sz w:val="26"/>
                <w:szCs w:val="26"/>
                <w:lang w:val="kk-KZ"/>
              </w:rPr>
              <w:lastRenderedPageBreak/>
              <w:t xml:space="preserve">1. Осы Банктердің, Қазақстан Республикасы бейрезидент банктері филиалдарының және банк </w:t>
            </w:r>
            <w:r w:rsidRPr="00154113">
              <w:rPr>
                <w:sz w:val="26"/>
                <w:szCs w:val="26"/>
                <w:lang w:val="kk-KZ"/>
              </w:rPr>
              <w:lastRenderedPageBreak/>
              <w:t>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Республикасының Ұлттық Банкі туралы», «Қазақстан Республикасындағы банктер және банк қызметі туралы» (бұдан әрі – Банктер және банк қызметі туралы заң), «Электрондық құжат және электрондық цифрлық қолтаңба туралы» (бұдан әрі – Электрондық құжат туралы заң), «Ақпараттандыру туралы» (бұдан әрі – Ақпараттандыру туралы заң), «Төлемдер және төлем жүйелері туралы»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тәртібін айқындайды.</w:t>
            </w:r>
          </w:p>
          <w:p w:rsidR="008E430C" w:rsidRPr="00154113" w:rsidRDefault="008E430C" w:rsidP="00E61DF7">
            <w:pPr>
              <w:rPr>
                <w:sz w:val="26"/>
                <w:szCs w:val="26"/>
                <w:lang w:val="kk-KZ"/>
              </w:rPr>
            </w:pPr>
            <w:r w:rsidRPr="00154113">
              <w:rPr>
                <w:sz w:val="26"/>
                <w:szCs w:val="26"/>
                <w:lang w:val="kk-KZ"/>
              </w:rPr>
              <w:t>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p w:rsidR="008E430C" w:rsidRPr="00154113" w:rsidRDefault="008E430C" w:rsidP="00E61DF7">
            <w:pPr>
              <w:rPr>
                <w:lang w:val="kk-KZ"/>
              </w:rPr>
            </w:pPr>
            <w:r w:rsidRPr="00154113">
              <w:rPr>
                <w:sz w:val="26"/>
                <w:szCs w:val="26"/>
                <w:lang w:val="kk-KZ"/>
              </w:rPr>
              <w:lastRenderedPageBreak/>
              <w:t>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tc>
        <w:tc>
          <w:tcPr>
            <w:tcW w:w="2678" w:type="dxa"/>
            <w:shd w:val="clear" w:color="auto" w:fill="auto"/>
          </w:tcPr>
          <w:p w:rsidR="008E430C" w:rsidRPr="00154113" w:rsidRDefault="008E430C" w:rsidP="00E61DF7">
            <w:pPr>
              <w:pStyle w:val="3"/>
              <w:jc w:val="both"/>
              <w:rPr>
                <w:rStyle w:val="s0"/>
                <w:b w:val="0"/>
                <w:color w:val="auto"/>
                <w:sz w:val="26"/>
                <w:szCs w:val="26"/>
                <w:highlight w:val="yellow"/>
              </w:rPr>
            </w:pPr>
            <w:proofErr w:type="spellStart"/>
            <w:r w:rsidRPr="0059786B">
              <w:rPr>
                <w:rStyle w:val="s0"/>
                <w:b w:val="0"/>
                <w:color w:val="auto"/>
                <w:sz w:val="26"/>
                <w:szCs w:val="26"/>
              </w:rPr>
              <w:lastRenderedPageBreak/>
              <w:t>Редакциялық</w:t>
            </w:r>
            <w:proofErr w:type="spellEnd"/>
            <w:r w:rsidRPr="0059786B">
              <w:rPr>
                <w:rStyle w:val="s0"/>
                <w:b w:val="0"/>
                <w:color w:val="auto"/>
                <w:sz w:val="26"/>
                <w:szCs w:val="26"/>
              </w:rPr>
              <w:t xml:space="preserve"> </w:t>
            </w:r>
            <w:proofErr w:type="spellStart"/>
            <w:r w:rsidRPr="0059786B">
              <w:rPr>
                <w:rStyle w:val="s0"/>
                <w:b w:val="0"/>
                <w:color w:val="auto"/>
                <w:sz w:val="26"/>
                <w:szCs w:val="26"/>
              </w:rPr>
              <w:t>өзгерістер</w:t>
            </w:r>
            <w:proofErr w:type="spellEnd"/>
            <w:r w:rsidRPr="0059786B">
              <w:rPr>
                <w:rStyle w:val="s0"/>
                <w:b w:val="0"/>
                <w:color w:val="auto"/>
                <w:sz w:val="26"/>
                <w:szCs w:val="26"/>
              </w:rPr>
              <w:t>.</w:t>
            </w:r>
          </w:p>
        </w:tc>
      </w:tr>
      <w:tr w:rsidR="008E430C" w:rsidRPr="008F6DD3" w:rsidTr="00E61DF7">
        <w:tc>
          <w:tcPr>
            <w:tcW w:w="593" w:type="dxa"/>
            <w:gridSpan w:val="2"/>
            <w:shd w:val="clear" w:color="auto" w:fill="auto"/>
          </w:tcPr>
          <w:p w:rsidR="008E430C" w:rsidRPr="00E5116E" w:rsidRDefault="008E430C" w:rsidP="00E61DF7">
            <w:pPr>
              <w:suppressAutoHyphens/>
              <w:jc w:val="center"/>
              <w:rPr>
                <w:sz w:val="26"/>
                <w:szCs w:val="26"/>
                <w:lang w:val="kk-KZ"/>
              </w:rPr>
            </w:pPr>
            <w:r>
              <w:rPr>
                <w:sz w:val="26"/>
                <w:szCs w:val="26"/>
                <w:lang w:val="kk-KZ"/>
              </w:rPr>
              <w:lastRenderedPageBreak/>
              <w:t>4</w:t>
            </w:r>
            <w:r w:rsidRPr="00E5116E">
              <w:rPr>
                <w:sz w:val="26"/>
                <w:szCs w:val="26"/>
                <w:lang w:val="kk-KZ"/>
              </w:rPr>
              <w:t>.</w:t>
            </w:r>
          </w:p>
        </w:tc>
        <w:tc>
          <w:tcPr>
            <w:tcW w:w="1818" w:type="dxa"/>
            <w:shd w:val="clear" w:color="auto" w:fill="auto"/>
          </w:tcPr>
          <w:p w:rsidR="008E430C" w:rsidRPr="00E5116E" w:rsidRDefault="008E430C" w:rsidP="00E61DF7">
            <w:pPr>
              <w:suppressAutoHyphens/>
              <w:jc w:val="center"/>
              <w:rPr>
                <w:sz w:val="26"/>
                <w:szCs w:val="26"/>
                <w:lang w:val="kk-KZ"/>
              </w:rPr>
            </w:pPr>
            <w:r w:rsidRPr="00154113">
              <w:rPr>
                <w:szCs w:val="28"/>
                <w:lang w:val="kk-KZ"/>
              </w:rPr>
              <w:t>7-тармақ</w:t>
            </w:r>
          </w:p>
        </w:tc>
        <w:tc>
          <w:tcPr>
            <w:tcW w:w="5103" w:type="dxa"/>
            <w:shd w:val="clear" w:color="auto" w:fill="auto"/>
          </w:tcPr>
          <w:p w:rsidR="008E430C" w:rsidRPr="0059786B" w:rsidRDefault="008E430C" w:rsidP="00E61DF7">
            <w:pPr>
              <w:suppressAutoHyphens/>
              <w:rPr>
                <w:sz w:val="26"/>
                <w:szCs w:val="26"/>
                <w:lang w:val="kk-KZ"/>
              </w:rPr>
            </w:pPr>
            <w:r w:rsidRPr="0059786B">
              <w:rPr>
                <w:sz w:val="26"/>
                <w:szCs w:val="26"/>
                <w:lang w:val="kk-KZ"/>
              </w:rPr>
              <w:t>7. Банк қылмыстық жолмен алынған кірістерді заңдастыру (жылыстату) және терроризмді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және олар жөніндегі шар</w:t>
            </w:r>
            <w:r>
              <w:rPr>
                <w:sz w:val="26"/>
                <w:szCs w:val="26"/>
                <w:lang w:val="kk-KZ"/>
              </w:rPr>
              <w:t>аларды әзірлейді және бекітеді.</w:t>
            </w:r>
          </w:p>
          <w:p w:rsidR="008E430C" w:rsidRPr="0059786B" w:rsidRDefault="008E430C" w:rsidP="00E61DF7">
            <w:pPr>
              <w:suppressAutoHyphens/>
              <w:rPr>
                <w:sz w:val="26"/>
                <w:szCs w:val="26"/>
                <w:highlight w:val="yellow"/>
                <w:lang w:val="kk-KZ"/>
              </w:rPr>
            </w:pPr>
            <w:r w:rsidRPr="0059786B">
              <w:rPr>
                <w:sz w:val="26"/>
                <w:szCs w:val="26"/>
                <w:lang w:val="kk-KZ"/>
              </w:rPr>
              <w:t xml:space="preserve">Банк электрондық банктік қызметтерді көрсету кезінде «Қылмыстық жолмен алынған кірістерді заңдастыруға (жылыстатуға) және терроризмді қаржыландыруға қарсы іс-қимыл туралы» </w:t>
            </w:r>
            <w:r w:rsidRPr="0059786B">
              <w:rPr>
                <w:b/>
                <w:sz w:val="26"/>
                <w:szCs w:val="26"/>
                <w:lang w:val="kk-KZ"/>
              </w:rPr>
              <w:t>2009 жылғы 28 тамыздағы</w:t>
            </w:r>
            <w:r w:rsidRPr="0059786B">
              <w:rPr>
                <w:sz w:val="26"/>
                <w:szCs w:val="26"/>
                <w:lang w:val="kk-KZ"/>
              </w:rPr>
              <w:t xml:space="preserve"> Қазақстан Республикасының Заңында (бұдан әрі - КЖТҚҚ туралы заң) көзделген, сондай-ақ валюталық бақылау агентінің функцияларын сақтау үшін Қазақстан Республикасының валюталық заңнамасына сәйкес қажетті шараларды қабылдайды.</w:t>
            </w:r>
            <w:r w:rsidRPr="0059786B">
              <w:rPr>
                <w:sz w:val="26"/>
                <w:szCs w:val="26"/>
                <w:highlight w:val="yellow"/>
                <w:lang w:val="kk-KZ"/>
              </w:rPr>
              <w:t xml:space="preserve"> </w:t>
            </w:r>
          </w:p>
        </w:tc>
        <w:tc>
          <w:tcPr>
            <w:tcW w:w="5118" w:type="dxa"/>
            <w:gridSpan w:val="2"/>
            <w:shd w:val="clear" w:color="auto" w:fill="auto"/>
          </w:tcPr>
          <w:p w:rsidR="008E430C" w:rsidRPr="008E430C" w:rsidRDefault="008E430C" w:rsidP="00E61DF7">
            <w:pPr>
              <w:rPr>
                <w:sz w:val="26"/>
                <w:szCs w:val="26"/>
                <w:lang w:val="kk-KZ"/>
              </w:rPr>
            </w:pPr>
            <w:r>
              <w:rPr>
                <w:sz w:val="26"/>
                <w:szCs w:val="26"/>
                <w:lang w:val="kk-KZ"/>
              </w:rPr>
              <w:t xml:space="preserve">7. </w:t>
            </w:r>
            <w:r w:rsidRPr="008E430C">
              <w:rPr>
                <w:sz w:val="26"/>
                <w:szCs w:val="26"/>
                <w:lang w:val="kk-KZ"/>
              </w:rPr>
              <w:t>Банк қылмыстық жолмен алынған кірістерді заңдастыру (жылыстату) және терроризмді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әзірлейді және бекітеді және олар бойынша шараларды қабылдайды.</w:t>
            </w:r>
          </w:p>
          <w:p w:rsidR="008E430C" w:rsidRPr="008E430C" w:rsidRDefault="008E430C" w:rsidP="00E61DF7">
            <w:pPr>
              <w:rPr>
                <w:lang w:val="kk-KZ"/>
              </w:rPr>
            </w:pPr>
            <w:r w:rsidRPr="008E430C">
              <w:rPr>
                <w:sz w:val="26"/>
                <w:szCs w:val="26"/>
                <w:lang w:val="kk-KZ"/>
              </w:rPr>
              <w:t>Банк электрондық банктік қызметтерді көрсету кезінде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(бұдан әрі – КЖТҚҚ туралы заң) көзделген қажетті шараларды қабылдайды, сондай-ақ валюталық бақылау агентінің функцияларын жүзеге асыруды қамтамасыз етеді.</w:t>
            </w:r>
          </w:p>
        </w:tc>
        <w:tc>
          <w:tcPr>
            <w:tcW w:w="2678" w:type="dxa"/>
            <w:shd w:val="clear" w:color="auto" w:fill="auto"/>
          </w:tcPr>
          <w:p w:rsidR="008E430C" w:rsidRPr="00154113" w:rsidRDefault="008E430C" w:rsidP="00E61DF7">
            <w:pPr>
              <w:pStyle w:val="3"/>
              <w:jc w:val="both"/>
              <w:rPr>
                <w:rStyle w:val="s0"/>
                <w:b w:val="0"/>
                <w:color w:val="auto"/>
                <w:sz w:val="26"/>
                <w:szCs w:val="26"/>
                <w:highlight w:val="yellow"/>
              </w:rPr>
            </w:pPr>
            <w:proofErr w:type="spellStart"/>
            <w:r w:rsidRPr="0059786B">
              <w:rPr>
                <w:rStyle w:val="s0"/>
                <w:b w:val="0"/>
                <w:color w:val="auto"/>
                <w:sz w:val="26"/>
                <w:szCs w:val="26"/>
              </w:rPr>
              <w:t>Редакциялық</w:t>
            </w:r>
            <w:proofErr w:type="spellEnd"/>
            <w:r w:rsidRPr="0059786B">
              <w:rPr>
                <w:rStyle w:val="s0"/>
                <w:b w:val="0"/>
                <w:color w:val="auto"/>
                <w:sz w:val="26"/>
                <w:szCs w:val="26"/>
              </w:rPr>
              <w:t xml:space="preserve"> </w:t>
            </w:r>
            <w:proofErr w:type="spellStart"/>
            <w:r w:rsidRPr="0059786B">
              <w:rPr>
                <w:rStyle w:val="s0"/>
                <w:b w:val="0"/>
                <w:color w:val="auto"/>
                <w:sz w:val="26"/>
                <w:szCs w:val="26"/>
              </w:rPr>
              <w:t>өзгерістер</w:t>
            </w:r>
            <w:proofErr w:type="spellEnd"/>
            <w:r w:rsidRPr="0059786B">
              <w:rPr>
                <w:rStyle w:val="s0"/>
                <w:b w:val="0"/>
                <w:color w:val="auto"/>
                <w:sz w:val="26"/>
                <w:szCs w:val="26"/>
              </w:rPr>
              <w:t>.</w:t>
            </w:r>
          </w:p>
        </w:tc>
      </w:tr>
      <w:tr w:rsidR="008E430C" w:rsidRPr="008E430C" w:rsidTr="00E61DF7">
        <w:tc>
          <w:tcPr>
            <w:tcW w:w="593" w:type="dxa"/>
            <w:gridSpan w:val="2"/>
            <w:shd w:val="clear" w:color="auto" w:fill="auto"/>
          </w:tcPr>
          <w:p w:rsidR="008E430C" w:rsidRPr="00E5116E" w:rsidRDefault="008E430C" w:rsidP="00E61DF7">
            <w:pPr>
              <w:suppressAutoHyphens/>
              <w:jc w:val="center"/>
              <w:rPr>
                <w:sz w:val="26"/>
                <w:szCs w:val="26"/>
                <w:lang w:val="kk-KZ"/>
              </w:rPr>
            </w:pPr>
            <w:r>
              <w:rPr>
                <w:sz w:val="26"/>
                <w:szCs w:val="26"/>
                <w:lang w:val="kk-KZ"/>
              </w:rPr>
              <w:lastRenderedPageBreak/>
              <w:t>5</w:t>
            </w:r>
            <w:r w:rsidRPr="00E5116E">
              <w:rPr>
                <w:sz w:val="26"/>
                <w:szCs w:val="26"/>
                <w:lang w:val="kk-KZ"/>
              </w:rPr>
              <w:t>.</w:t>
            </w:r>
          </w:p>
        </w:tc>
        <w:tc>
          <w:tcPr>
            <w:tcW w:w="1818" w:type="dxa"/>
            <w:shd w:val="clear" w:color="auto" w:fill="auto"/>
          </w:tcPr>
          <w:p w:rsidR="008E430C" w:rsidRPr="00E5116E" w:rsidRDefault="008E430C" w:rsidP="00E61DF7">
            <w:pPr>
              <w:suppressAutoHyphens/>
              <w:rPr>
                <w:sz w:val="26"/>
                <w:szCs w:val="26"/>
                <w:lang w:val="kk-KZ"/>
              </w:rPr>
            </w:pPr>
            <w:r w:rsidRPr="00154113">
              <w:rPr>
                <w:sz w:val="26"/>
                <w:szCs w:val="26"/>
                <w:lang w:val="kk-KZ"/>
              </w:rPr>
              <w:t>20-1-тармақ</w:t>
            </w:r>
          </w:p>
        </w:tc>
        <w:tc>
          <w:tcPr>
            <w:tcW w:w="5103" w:type="dxa"/>
            <w:shd w:val="clear" w:color="auto" w:fill="auto"/>
          </w:tcPr>
          <w:p w:rsidR="008E430C" w:rsidRPr="00E5116E" w:rsidRDefault="008E430C" w:rsidP="00E61DF7">
            <w:pPr>
              <w:suppressAutoHyphens/>
              <w:rPr>
                <w:sz w:val="26"/>
                <w:szCs w:val="26"/>
                <w:lang w:val="kk-KZ"/>
              </w:rPr>
            </w:pPr>
            <w:r>
              <w:rPr>
                <w:sz w:val="26"/>
                <w:szCs w:val="26"/>
                <w:lang w:val="kk-KZ"/>
              </w:rPr>
              <w:t>Жоқ</w:t>
            </w:r>
          </w:p>
        </w:tc>
        <w:tc>
          <w:tcPr>
            <w:tcW w:w="5118" w:type="dxa"/>
            <w:gridSpan w:val="2"/>
            <w:shd w:val="clear" w:color="auto" w:fill="auto"/>
          </w:tcPr>
          <w:p w:rsidR="008E430C" w:rsidRPr="00154113" w:rsidRDefault="008E430C" w:rsidP="00E61DF7">
            <w:pPr>
              <w:tabs>
                <w:tab w:val="left" w:pos="0"/>
              </w:tabs>
              <w:spacing w:line="235" w:lineRule="auto"/>
              <w:ind w:firstLine="709"/>
              <w:rPr>
                <w:rStyle w:val="s0"/>
                <w:color w:val="auto"/>
                <w:lang w:val="kk-KZ"/>
              </w:rPr>
            </w:pPr>
            <w:r w:rsidRPr="00154113">
              <w:rPr>
                <w:rStyle w:val="s0"/>
                <w:color w:val="auto"/>
                <w:lang w:val="kk-KZ"/>
              </w:rPr>
              <w:t xml:space="preserve">20-1. Төлемдер және төлем жүйелері туралы заңның 11-бабына сәйкес айқындалған төлем қызметтерін маңызды берушілер және (немесе) Ұлттық Банк Басқармасының 2019 жылғы 23 желтоқсандағы № 240 қаулысымен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қағидаларының 2-тарауына сәйкес айқындалған жүйелік маңызы бар банк болып табылатын банктер көрсетілетін төлем қызметтерінің (барлық модульдер мен шағын жүйелерді ескере отырып) әрбір тоқсан үшін 99 (тоқсан тоғыз) пайыз мөлшерінде қолжетімділіктің (жұмыс қабілеттілігінің) ең төмен деңгейін қамтамасыз етеді.  </w:t>
            </w:r>
          </w:p>
          <w:p w:rsidR="008E430C" w:rsidRPr="00154113" w:rsidRDefault="008E430C" w:rsidP="00E61DF7">
            <w:pPr>
              <w:tabs>
                <w:tab w:val="left" w:pos="0"/>
              </w:tabs>
              <w:spacing w:line="235" w:lineRule="auto"/>
              <w:ind w:firstLine="709"/>
              <w:rPr>
                <w:rStyle w:val="s0"/>
                <w:color w:val="auto"/>
                <w:lang w:val="kk-KZ"/>
              </w:rPr>
            </w:pPr>
            <w:r w:rsidRPr="00154113">
              <w:rPr>
                <w:rStyle w:val="s0"/>
                <w:color w:val="auto"/>
                <w:lang w:val="kk-KZ"/>
              </w:rPr>
              <w:t>Көрсетілетін төлем қызметтерінің қолжетімділік (жұмыс істеу қабілеті) деңгейі төлем қызметтерін маңызды берушінің және (немесе) жүйелік маңызы бар банктің ақпараттық жүйелерінің қолжетімділік (жұмыс істеу қабілеті) коэффициентіне сүйене отырып айқындалады.</w:t>
            </w:r>
          </w:p>
          <w:p w:rsidR="008E430C" w:rsidRPr="00154113" w:rsidRDefault="008E430C" w:rsidP="00E61DF7">
            <w:pPr>
              <w:tabs>
                <w:tab w:val="left" w:pos="0"/>
              </w:tabs>
              <w:spacing w:line="235" w:lineRule="auto"/>
              <w:ind w:firstLine="709"/>
              <w:rPr>
                <w:rStyle w:val="s0"/>
                <w:color w:val="auto"/>
                <w:lang w:val="kk-KZ"/>
              </w:rPr>
            </w:pPr>
            <w:r w:rsidRPr="00154113">
              <w:rPr>
                <w:rStyle w:val="s0"/>
                <w:color w:val="auto"/>
                <w:lang w:val="kk-KZ"/>
              </w:rPr>
              <w:t xml:space="preserve">Төлем қызметтерін маңызды берушінің және (немесе) жүйелік маңызы бар банктің ақпараттық жүйелерінің тоқсан ішіндегі қолжетімділік (жұмыс істеу қабілеті) коэффициентін есептеу мынадай формула бойынша жүзеге асырылады: </w:t>
            </w:r>
          </w:p>
          <w:p w:rsidR="008E430C" w:rsidRPr="00154113" w:rsidRDefault="008E430C" w:rsidP="00E61DF7">
            <w:pPr>
              <w:pStyle w:val="a5"/>
              <w:spacing w:after="0" w:line="235" w:lineRule="auto"/>
              <w:ind w:left="0" w:firstLine="720"/>
              <w:jc w:val="both"/>
              <w:rPr>
                <w:bCs/>
                <w:i/>
                <w:szCs w:val="28"/>
                <w:lang w:val="kk-KZ"/>
              </w:rPr>
            </w:pPr>
            <w:r w:rsidRPr="00154113">
              <w:rPr>
                <w:position w:val="-32"/>
                <w:sz w:val="22"/>
              </w:rPr>
              <w:object w:dxaOrig="1520" w:dyaOrig="740">
                <v:shape id="_x0000_i1043" type="#_x0000_t75" style="width:76.5pt;height:36pt" o:ole="">
                  <v:imagedata r:id="rId8" o:title=""/>
                </v:shape>
                <o:OLEObject Type="Embed" ProgID="Equation.3" ShapeID="_x0000_i1043" DrawAspect="Content" ObjectID="_1713113114" r:id="rId11"/>
              </w:object>
            </w:r>
            <w:r w:rsidRPr="00154113">
              <w:rPr>
                <w:lang w:val="kk-KZ"/>
              </w:rPr>
              <w:t>,</w:t>
            </w:r>
            <w:r w:rsidRPr="00154113">
              <w:rPr>
                <w:sz w:val="22"/>
                <w:lang w:val="kk-KZ"/>
              </w:rPr>
              <w:t xml:space="preserve"> </w:t>
            </w:r>
            <w:r w:rsidRPr="00154113">
              <w:rPr>
                <w:lang w:val="kk-KZ"/>
              </w:rPr>
              <w:t>мұнда:</w:t>
            </w:r>
          </w:p>
          <w:p w:rsidR="008E430C" w:rsidRPr="00154113" w:rsidRDefault="008E430C" w:rsidP="00E61DF7">
            <w:pPr>
              <w:pStyle w:val="a5"/>
              <w:spacing w:after="0"/>
              <w:ind w:left="57" w:firstLine="720"/>
              <w:jc w:val="both"/>
              <w:rPr>
                <w:bCs/>
                <w:szCs w:val="28"/>
                <w:lang w:val="kk-KZ"/>
              </w:rPr>
            </w:pPr>
            <w:r w:rsidRPr="00154113">
              <w:rPr>
                <w:bCs/>
                <w:i/>
                <w:szCs w:val="28"/>
                <w:lang w:val="kk-KZ"/>
              </w:rPr>
              <w:t>K</w:t>
            </w:r>
            <w:r w:rsidRPr="00154113">
              <w:rPr>
                <w:bCs/>
                <w:i/>
                <w:szCs w:val="28"/>
                <w:vertAlign w:val="subscript"/>
                <w:lang w:val="kk-KZ"/>
              </w:rPr>
              <w:t>a</w:t>
            </w:r>
            <w:r w:rsidRPr="00154113">
              <w:rPr>
                <w:szCs w:val="28"/>
                <w:lang w:val="kk-KZ"/>
              </w:rPr>
              <w:t xml:space="preserve"> –</w:t>
            </w:r>
            <w:r w:rsidRPr="00154113">
              <w:rPr>
                <w:bCs/>
                <w:szCs w:val="28"/>
                <w:lang w:val="kk-KZ"/>
              </w:rPr>
              <w:t xml:space="preserve"> төлем қызметтерін маңызды берушінің және (немесе) жүйелік маңызы бар </w:t>
            </w:r>
            <w:r w:rsidRPr="00154113">
              <w:rPr>
                <w:bCs/>
                <w:szCs w:val="28"/>
                <w:lang w:val="kk-KZ"/>
              </w:rPr>
              <w:lastRenderedPageBreak/>
              <w:t>банктің ақпараттық жүйелерінің тоқсан ішіндегі қолжетімділігінің (жұмыс істеу қабілеттілігінің) коэффициенті;</w:t>
            </w:r>
          </w:p>
          <w:p w:rsidR="008E430C" w:rsidRPr="00154113" w:rsidRDefault="008E430C" w:rsidP="00E61DF7">
            <w:pPr>
              <w:pStyle w:val="a5"/>
              <w:spacing w:after="0"/>
              <w:ind w:left="57" w:firstLine="720"/>
              <w:jc w:val="both"/>
              <w:rPr>
                <w:bCs/>
                <w:szCs w:val="28"/>
                <w:lang w:val="kk-KZ"/>
              </w:rPr>
            </w:pPr>
            <w:r w:rsidRPr="00154113">
              <w:rPr>
                <w:bCs/>
                <w:i/>
                <w:szCs w:val="28"/>
                <w:lang w:val="kk-KZ"/>
              </w:rPr>
              <w:t>(T-T</w:t>
            </w:r>
            <w:r w:rsidRPr="00154113">
              <w:rPr>
                <w:bCs/>
                <w:i/>
                <w:szCs w:val="28"/>
                <w:vertAlign w:val="subscript"/>
                <w:lang w:val="kk-KZ"/>
              </w:rPr>
              <w:t>f</w:t>
            </w:r>
            <w:r w:rsidRPr="00154113">
              <w:rPr>
                <w:bCs/>
                <w:i/>
                <w:szCs w:val="28"/>
                <w:lang w:val="kk-KZ"/>
              </w:rPr>
              <w:t>)</w:t>
            </w:r>
            <w:r w:rsidRPr="00154113">
              <w:rPr>
                <w:bCs/>
                <w:szCs w:val="28"/>
                <w:lang w:val="kk-KZ"/>
              </w:rPr>
              <w:t xml:space="preserve"> – төлем қызметтерін маңызды берушінің және (немесе) жүйелік маңызы бар банктің ақпараттық жүйесі жұмысының нақты уақыты. Жүйенің нақты жұмыс уақыты жүйенің тоқтатылған уақыт кезеңін қамтымайды;</w:t>
            </w:r>
          </w:p>
          <w:p w:rsidR="008E430C" w:rsidRPr="00154113" w:rsidRDefault="008E430C" w:rsidP="00E61DF7">
            <w:pPr>
              <w:pStyle w:val="a5"/>
              <w:spacing w:after="0"/>
              <w:ind w:left="57" w:firstLine="720"/>
              <w:jc w:val="both"/>
              <w:rPr>
                <w:bCs/>
                <w:szCs w:val="28"/>
                <w:lang w:val="kk-KZ"/>
              </w:rPr>
            </w:pPr>
            <w:r w:rsidRPr="00154113">
              <w:rPr>
                <w:bCs/>
                <w:i/>
                <w:szCs w:val="28"/>
                <w:lang w:val="kk-KZ"/>
              </w:rPr>
              <w:t>T</w:t>
            </w:r>
            <w:r w:rsidRPr="00154113">
              <w:rPr>
                <w:bCs/>
                <w:i/>
                <w:sz w:val="18"/>
                <w:szCs w:val="28"/>
                <w:lang w:val="kk-KZ"/>
              </w:rPr>
              <w:t xml:space="preserve"> </w:t>
            </w:r>
            <w:r w:rsidRPr="00154113">
              <w:rPr>
                <w:bCs/>
                <w:szCs w:val="28"/>
                <w:lang w:val="kk-KZ"/>
              </w:rPr>
              <w:t>–</w:t>
            </w:r>
            <w:r w:rsidRPr="00154113">
              <w:rPr>
                <w:bCs/>
                <w:sz w:val="18"/>
                <w:szCs w:val="28"/>
                <w:lang w:val="kk-KZ"/>
              </w:rPr>
              <w:t xml:space="preserve"> </w:t>
            </w:r>
            <w:r w:rsidRPr="00154113">
              <w:rPr>
                <w:bCs/>
                <w:szCs w:val="28"/>
                <w:lang w:val="kk-KZ"/>
              </w:rPr>
              <w:t>төлем қызметтерін маңызды берушінің және (немесе) жүйелік маңызы бар банктің ақпараттық жүйелерінің тоқсан ішіндегі жұмысының жалпы уақыты;</w:t>
            </w:r>
          </w:p>
          <w:p w:rsidR="008E430C" w:rsidRPr="00154113" w:rsidRDefault="008E430C" w:rsidP="00E61DF7">
            <w:pPr>
              <w:pStyle w:val="a5"/>
              <w:spacing w:after="0"/>
              <w:ind w:left="57" w:firstLine="720"/>
              <w:jc w:val="both"/>
              <w:rPr>
                <w:bCs/>
                <w:szCs w:val="28"/>
                <w:lang w:val="kk-KZ"/>
              </w:rPr>
            </w:pPr>
            <w:r w:rsidRPr="00154113">
              <w:rPr>
                <w:i/>
                <w:szCs w:val="28"/>
                <w:lang w:val="kk-KZ"/>
              </w:rPr>
              <w:t>T</w:t>
            </w:r>
            <w:r w:rsidRPr="00154113">
              <w:rPr>
                <w:i/>
                <w:szCs w:val="28"/>
                <w:vertAlign w:val="subscript"/>
                <w:lang w:val="kk-KZ"/>
              </w:rPr>
              <w:t>f</w:t>
            </w:r>
            <w:r w:rsidRPr="00154113">
              <w:rPr>
                <w:szCs w:val="28"/>
                <w:lang w:val="kk-KZ"/>
              </w:rPr>
              <w:t xml:space="preserve"> </w:t>
            </w:r>
            <w:r w:rsidRPr="00154113">
              <w:rPr>
                <w:bCs/>
                <w:szCs w:val="28"/>
                <w:lang w:val="kk-KZ"/>
              </w:rPr>
              <w:t>–</w:t>
            </w:r>
            <w:r w:rsidRPr="00154113">
              <w:rPr>
                <w:szCs w:val="28"/>
                <w:lang w:val="kk-KZ"/>
              </w:rPr>
              <w:t xml:space="preserve"> </w:t>
            </w:r>
            <w:r w:rsidRPr="00154113">
              <w:rPr>
                <w:bCs/>
                <w:szCs w:val="28"/>
                <w:lang w:val="kk-KZ"/>
              </w:rPr>
              <w:t>төлем қызметтерін маңызды берушінің және (немесе) жүйелік маңызы бар банктің ақпараттық жүйесі тоқтатыла тұрған тоқсандағы уақыт кезеңі;</w:t>
            </w:r>
          </w:p>
          <w:p w:rsidR="008E430C" w:rsidRPr="00154113" w:rsidRDefault="008E430C" w:rsidP="00E61DF7">
            <w:pPr>
              <w:pStyle w:val="a5"/>
              <w:spacing w:after="0"/>
              <w:ind w:left="57" w:firstLine="720"/>
              <w:jc w:val="both"/>
              <w:rPr>
                <w:szCs w:val="28"/>
                <w:lang w:val="kk-KZ"/>
              </w:rPr>
            </w:pPr>
            <w:r w:rsidRPr="00154113">
              <w:rPr>
                <w:i/>
                <w:szCs w:val="28"/>
                <w:lang w:val="kk-KZ"/>
              </w:rPr>
              <w:t>T</w:t>
            </w:r>
            <w:r w:rsidRPr="00154113">
              <w:rPr>
                <w:i/>
                <w:szCs w:val="28"/>
                <w:vertAlign w:val="subscript"/>
                <w:lang w:val="kk-KZ"/>
              </w:rPr>
              <w:t>f</w:t>
            </w:r>
            <w:r w:rsidRPr="00154113">
              <w:rPr>
                <w:szCs w:val="28"/>
                <w:lang w:val="kk-KZ"/>
              </w:rPr>
              <w:t xml:space="preserve"> </w:t>
            </w:r>
            <w:r w:rsidRPr="00154113">
              <w:rPr>
                <w:bCs/>
                <w:szCs w:val="28"/>
                <w:lang w:val="kk-KZ"/>
              </w:rPr>
              <w:t>көрсеткіші жоспарланған бос тұрып қалу уақытын қамтымайды. Жоспарлы бос тұрып қалу жағдайында жүйелік маңызы бар банк жоспарланған бос тұрып қалуға дейін он жұмыс күні бұрын Ұлттық Банкті еркін нысанда хабардар етеді.</w:t>
            </w:r>
            <w:r w:rsidRPr="00154113">
              <w:rPr>
                <w:szCs w:val="28"/>
                <w:lang w:val="kk-KZ"/>
              </w:rPr>
              <w:t xml:space="preserve">  </w:t>
            </w:r>
          </w:p>
          <w:p w:rsidR="008E430C" w:rsidRPr="00154113" w:rsidRDefault="008E430C" w:rsidP="00E61DF7">
            <w:pPr>
              <w:pStyle w:val="a5"/>
              <w:tabs>
                <w:tab w:val="left" w:pos="0"/>
                <w:tab w:val="left" w:pos="1710"/>
              </w:tabs>
              <w:spacing w:after="0"/>
              <w:ind w:left="0" w:firstLine="709"/>
              <w:jc w:val="both"/>
              <w:rPr>
                <w:szCs w:val="28"/>
                <w:lang w:val="kk-KZ"/>
              </w:rPr>
            </w:pPr>
            <w:r w:rsidRPr="00154113">
              <w:rPr>
                <w:szCs w:val="28"/>
                <w:lang w:val="kk-KZ"/>
              </w:rPr>
              <w:t>Жоспарлы бос тұрып қалуға мыналар:</w:t>
            </w:r>
          </w:p>
          <w:p w:rsidR="008E430C" w:rsidRPr="00154113" w:rsidRDefault="008E430C" w:rsidP="00E61DF7">
            <w:pPr>
              <w:pStyle w:val="a5"/>
              <w:tabs>
                <w:tab w:val="left" w:pos="0"/>
                <w:tab w:val="left" w:pos="1710"/>
              </w:tabs>
              <w:spacing w:after="0"/>
              <w:ind w:left="0" w:firstLine="709"/>
              <w:jc w:val="both"/>
              <w:rPr>
                <w:szCs w:val="28"/>
                <w:lang w:val="kk-KZ"/>
              </w:rPr>
            </w:pPr>
            <w:r w:rsidRPr="00154113">
              <w:rPr>
                <w:szCs w:val="28"/>
                <w:lang w:val="kk-KZ"/>
              </w:rPr>
              <w:t>1) төлем қызметтерін маңызды берушінің және (немесе) жүйелік маңызы бар банктің ақпараттық жүйелерін резервтік орталыққа ауыстыру үшін жұмыс күндері және демалыс күндері сағат 18:00-ден 09:00-ге дейін жоспарлы жұмыстарды жүргізу уақыты;</w:t>
            </w:r>
          </w:p>
          <w:p w:rsidR="008E430C" w:rsidRPr="00154113" w:rsidRDefault="008E430C" w:rsidP="00E61DF7">
            <w:pPr>
              <w:pStyle w:val="a5"/>
              <w:tabs>
                <w:tab w:val="left" w:pos="0"/>
                <w:tab w:val="left" w:pos="1710"/>
              </w:tabs>
              <w:spacing w:after="0"/>
              <w:ind w:left="0" w:firstLine="709"/>
              <w:jc w:val="both"/>
              <w:rPr>
                <w:szCs w:val="28"/>
                <w:lang w:val="kk-KZ"/>
              </w:rPr>
            </w:pPr>
            <w:r w:rsidRPr="00154113">
              <w:rPr>
                <w:szCs w:val="28"/>
                <w:lang w:val="kk-KZ"/>
              </w:rPr>
              <w:t>2) бағдарламалық және техникалық қамтамасыз етуді жаңарту үшін жұмыс күндері және демалыс күндері сағат 18:00-ден 09:00-ге дейін жоспарлы жұмыстарды жүргізу уақыты;</w:t>
            </w:r>
          </w:p>
          <w:p w:rsidR="008E430C" w:rsidRPr="00154113" w:rsidRDefault="008E430C" w:rsidP="00E61DF7">
            <w:pPr>
              <w:pStyle w:val="a5"/>
              <w:tabs>
                <w:tab w:val="left" w:pos="737"/>
              </w:tabs>
              <w:spacing w:after="0" w:line="235" w:lineRule="auto"/>
              <w:jc w:val="both"/>
              <w:rPr>
                <w:sz w:val="26"/>
                <w:szCs w:val="26"/>
                <w:lang w:val="kk-KZ"/>
              </w:rPr>
            </w:pPr>
            <w:r w:rsidRPr="00154113">
              <w:rPr>
                <w:szCs w:val="28"/>
                <w:lang w:val="kk-KZ"/>
              </w:rPr>
              <w:lastRenderedPageBreak/>
              <w:t>3) жұмыс күндері және демалыс күндері сағат 18:00-ден 09:00-ге дейін жабдықпен және бағдарламалық қамтылыммен жоспарлы профилактикалық және техникалық жұмыстарды жүргізу уақыты жатады.</w:t>
            </w:r>
          </w:p>
        </w:tc>
        <w:tc>
          <w:tcPr>
            <w:tcW w:w="2678" w:type="dxa"/>
            <w:shd w:val="clear" w:color="auto" w:fill="auto"/>
          </w:tcPr>
          <w:p w:rsidR="008E430C" w:rsidRPr="0059786B" w:rsidRDefault="008E430C" w:rsidP="00E61DF7">
            <w:pPr>
              <w:pStyle w:val="3"/>
              <w:jc w:val="left"/>
              <w:rPr>
                <w:rStyle w:val="s0"/>
                <w:b w:val="0"/>
                <w:color w:val="auto"/>
                <w:sz w:val="26"/>
                <w:szCs w:val="26"/>
                <w:lang w:val="kk-KZ"/>
              </w:rPr>
            </w:pPr>
            <w:r w:rsidRPr="0059786B">
              <w:rPr>
                <w:rStyle w:val="s0"/>
                <w:b w:val="0"/>
                <w:color w:val="auto"/>
                <w:sz w:val="26"/>
                <w:szCs w:val="26"/>
                <w:lang w:val="kk-KZ"/>
              </w:rPr>
              <w:lastRenderedPageBreak/>
              <w:t>Енгізілетін өзгерістер көрсетілетін төлем қызметтерінің қолжетімділік (жұмыс істеу қабілеті) уақыты бойынша талаптарды регламенттейді.</w:t>
            </w:r>
          </w:p>
          <w:p w:rsidR="008E430C" w:rsidRPr="0059786B" w:rsidRDefault="008E430C" w:rsidP="00E61DF7">
            <w:pPr>
              <w:pStyle w:val="3"/>
              <w:jc w:val="left"/>
              <w:rPr>
                <w:rStyle w:val="s0"/>
                <w:b w:val="0"/>
                <w:color w:val="auto"/>
                <w:sz w:val="26"/>
                <w:szCs w:val="26"/>
                <w:highlight w:val="yellow"/>
                <w:lang w:val="kk-KZ"/>
              </w:rPr>
            </w:pPr>
            <w:r w:rsidRPr="0059786B">
              <w:rPr>
                <w:rStyle w:val="s0"/>
                <w:b w:val="0"/>
                <w:color w:val="auto"/>
                <w:sz w:val="26"/>
                <w:szCs w:val="26"/>
                <w:lang w:val="kk-KZ"/>
              </w:rPr>
              <w:t>Ең төменгі мәнді белгілеу және көрсетілетін төлем қызметтерін берушілер тарапынан оның сақталуын бақылауды жүзеге асыру тиісті тұтынушылар үшін көрсетілетін қызметтердің қолжетімділік деңгейін арттыруға бағытталған.</w:t>
            </w:r>
          </w:p>
        </w:tc>
      </w:tr>
    </w:tbl>
    <w:p w:rsidR="008E430C" w:rsidRPr="003E0BFE" w:rsidRDefault="008E430C" w:rsidP="008E430C">
      <w:pPr>
        <w:suppressAutoHyphens/>
        <w:rPr>
          <w:lang w:val="kk-KZ"/>
        </w:rPr>
      </w:pPr>
    </w:p>
    <w:p w:rsidR="008E430C" w:rsidRPr="008E430C" w:rsidRDefault="008E430C" w:rsidP="008E430C">
      <w:pPr>
        <w:widowControl w:val="0"/>
        <w:ind w:firstLine="709"/>
        <w:jc w:val="both"/>
        <w:rPr>
          <w:sz w:val="28"/>
          <w:szCs w:val="28"/>
          <w:lang w:val="kk-KZ"/>
        </w:rPr>
      </w:pPr>
    </w:p>
    <w:p w:rsidR="008E430C" w:rsidRPr="008E430C" w:rsidRDefault="008E430C" w:rsidP="008E430C">
      <w:pPr>
        <w:widowControl w:val="0"/>
        <w:ind w:firstLine="709"/>
        <w:jc w:val="both"/>
        <w:rPr>
          <w:sz w:val="28"/>
          <w:szCs w:val="28"/>
          <w:lang w:val="kk-KZ"/>
        </w:rPr>
      </w:pPr>
    </w:p>
    <w:p w:rsidR="008E430C" w:rsidRPr="008E430C" w:rsidRDefault="008E430C" w:rsidP="008E430C">
      <w:pPr>
        <w:widowControl w:val="0"/>
        <w:ind w:firstLine="709"/>
        <w:jc w:val="both"/>
        <w:rPr>
          <w:color w:val="auto"/>
          <w:sz w:val="28"/>
          <w:szCs w:val="28"/>
          <w:lang w:val="kk-KZ"/>
        </w:rPr>
      </w:pPr>
    </w:p>
    <w:p w:rsidR="004C146D" w:rsidRPr="008E430C" w:rsidRDefault="004C146D" w:rsidP="008E430C">
      <w:pPr>
        <w:rPr>
          <w:lang w:val="kk-KZ"/>
        </w:rPr>
      </w:pPr>
    </w:p>
    <w:sectPr w:rsidR="004C146D" w:rsidRPr="008E430C" w:rsidSect="008E430C">
      <w:pgSz w:w="16838" w:h="11906" w:orient="landscape"/>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D6F" w:rsidRDefault="00573D6F">
      <w:r>
        <w:separator/>
      </w:r>
    </w:p>
  </w:endnote>
  <w:endnote w:type="continuationSeparator" w:id="0">
    <w:p w:rsidR="00573D6F" w:rsidRDefault="0057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D6F" w:rsidRDefault="00573D6F">
      <w:r>
        <w:separator/>
      </w:r>
    </w:p>
  </w:footnote>
  <w:footnote w:type="continuationSeparator" w:id="0">
    <w:p w:rsidR="00573D6F" w:rsidRDefault="00573D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27320"/>
      <w:docPartObj>
        <w:docPartGallery w:val="Page Numbers (Top of Page)"/>
        <w:docPartUnique/>
      </w:docPartObj>
    </w:sdtPr>
    <w:sdtEndPr>
      <w:rPr>
        <w:sz w:val="28"/>
      </w:rPr>
    </w:sdtEndPr>
    <w:sdtContent>
      <w:p w:rsidR="005A53BD" w:rsidRPr="000671A9" w:rsidRDefault="00F96D5C">
        <w:pPr>
          <w:pStyle w:val="a3"/>
          <w:jc w:val="center"/>
          <w:rPr>
            <w:sz w:val="28"/>
          </w:rPr>
        </w:pPr>
        <w:r w:rsidRPr="000671A9">
          <w:rPr>
            <w:sz w:val="28"/>
          </w:rPr>
          <w:fldChar w:fldCharType="begin"/>
        </w:r>
        <w:r w:rsidRPr="000671A9">
          <w:rPr>
            <w:sz w:val="28"/>
          </w:rPr>
          <w:instrText>PAGE   \* MERGEFORMAT</w:instrText>
        </w:r>
        <w:r w:rsidRPr="000671A9">
          <w:rPr>
            <w:sz w:val="28"/>
          </w:rPr>
          <w:fldChar w:fldCharType="separate"/>
        </w:r>
        <w:r w:rsidR="008E430C">
          <w:rPr>
            <w:noProof/>
            <w:sz w:val="28"/>
          </w:rPr>
          <w:t>13</w:t>
        </w:r>
        <w:r w:rsidRPr="000671A9">
          <w:rPr>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40F"/>
    <w:multiLevelType w:val="hybridMultilevel"/>
    <w:tmpl w:val="05CE0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74F63"/>
    <w:multiLevelType w:val="hybridMultilevel"/>
    <w:tmpl w:val="80629C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73"/>
    <w:rsid w:val="000B3673"/>
    <w:rsid w:val="004C146D"/>
    <w:rsid w:val="00573D6F"/>
    <w:rsid w:val="007F1B2B"/>
    <w:rsid w:val="008E430C"/>
    <w:rsid w:val="008E7D89"/>
    <w:rsid w:val="00F9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8E83"/>
  <w15:chartTrackingRefBased/>
  <w15:docId w15:val="{B21FA867-4AA0-4E7D-B26C-86000677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D5C"/>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qFormat/>
    <w:rsid w:val="004C146D"/>
    <w:pPr>
      <w:keepNext/>
      <w:jc w:val="center"/>
      <w:outlineLvl w:val="2"/>
    </w:pPr>
    <w:rPr>
      <w:rFonts w:eastAsia="Arial Unicode MS"/>
      <w:b/>
      <w:bCs/>
      <w:color w:val="0000FF"/>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96D5C"/>
    <w:rPr>
      <w:rFonts w:ascii="Times New Roman" w:hAnsi="Times New Roman" w:cs="Times New Roman" w:hint="default"/>
      <w:b w:val="0"/>
      <w:bCs w:val="0"/>
      <w:i w:val="0"/>
      <w:iCs w:val="0"/>
      <w:color w:val="000000"/>
    </w:rPr>
  </w:style>
  <w:style w:type="character" w:customStyle="1" w:styleId="s1">
    <w:name w:val="s1"/>
    <w:rsid w:val="00F96D5C"/>
    <w:rPr>
      <w:rFonts w:ascii="Times New Roman" w:hAnsi="Times New Roman" w:cs="Times New Roman" w:hint="default"/>
      <w:b/>
      <w:bCs/>
      <w:color w:val="000000"/>
    </w:rPr>
  </w:style>
  <w:style w:type="character" w:customStyle="1" w:styleId="s2">
    <w:name w:val="s2"/>
    <w:rsid w:val="00F96D5C"/>
    <w:rPr>
      <w:rFonts w:ascii="Times New Roman" w:hAnsi="Times New Roman" w:cs="Times New Roman" w:hint="default"/>
      <w:color w:val="333399"/>
      <w:u w:val="single"/>
    </w:rPr>
  </w:style>
  <w:style w:type="paragraph" w:styleId="a3">
    <w:name w:val="header"/>
    <w:basedOn w:val="a"/>
    <w:link w:val="a4"/>
    <w:uiPriority w:val="99"/>
    <w:unhideWhenUsed/>
    <w:rsid w:val="00F96D5C"/>
    <w:pPr>
      <w:tabs>
        <w:tab w:val="center" w:pos="4677"/>
        <w:tab w:val="right" w:pos="9355"/>
      </w:tabs>
    </w:pPr>
  </w:style>
  <w:style w:type="character" w:customStyle="1" w:styleId="a4">
    <w:name w:val="Верхний колонтитул Знак"/>
    <w:basedOn w:val="a0"/>
    <w:link w:val="a3"/>
    <w:uiPriority w:val="99"/>
    <w:rsid w:val="00F96D5C"/>
    <w:rPr>
      <w:rFonts w:ascii="Times New Roman" w:eastAsia="Times New Roman" w:hAnsi="Times New Roman" w:cs="Times New Roman"/>
      <w:color w:val="000000"/>
      <w:sz w:val="24"/>
      <w:szCs w:val="24"/>
      <w:lang w:eastAsia="ru-RU"/>
    </w:rPr>
  </w:style>
  <w:style w:type="paragraph" w:styleId="a5">
    <w:name w:val="Body Text Indent"/>
    <w:basedOn w:val="a"/>
    <w:link w:val="a6"/>
    <w:rsid w:val="00F96D5C"/>
    <w:pPr>
      <w:spacing w:after="120"/>
      <w:ind w:left="283"/>
    </w:pPr>
    <w:rPr>
      <w:color w:val="auto"/>
    </w:rPr>
  </w:style>
  <w:style w:type="character" w:customStyle="1" w:styleId="a6">
    <w:name w:val="Основной текст с отступом Знак"/>
    <w:basedOn w:val="a0"/>
    <w:link w:val="a5"/>
    <w:rsid w:val="00F96D5C"/>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C146D"/>
    <w:rPr>
      <w:rFonts w:ascii="Times New Roman" w:eastAsia="Arial Unicode MS" w:hAnsi="Times New Roman" w:cs="Times New Roman"/>
      <w:b/>
      <w:bCs/>
      <w:color w:val="0000FF"/>
      <w:sz w:val="27"/>
      <w:szCs w:val="27"/>
      <w:lang w:eastAsia="ru-RU"/>
    </w:rPr>
  </w:style>
  <w:style w:type="paragraph" w:styleId="a7">
    <w:name w:val="List Paragraph"/>
    <w:basedOn w:val="a"/>
    <w:uiPriority w:val="34"/>
    <w:qFormat/>
    <w:rsid w:val="004C146D"/>
    <w:pPr>
      <w:ind w:left="720"/>
      <w:contextualSpacing/>
      <w:jc w:val="both"/>
    </w:pPr>
    <w:rPr>
      <w:color w:val="auto"/>
      <w:sz w:val="28"/>
      <w:szCs w:val="20"/>
    </w:rPr>
  </w:style>
  <w:style w:type="character" w:styleId="a8">
    <w:name w:val="FollowedHyperlink"/>
    <w:uiPriority w:val="99"/>
    <w:semiHidden/>
    <w:unhideWhenUsed/>
    <w:rsid w:val="008E430C"/>
    <w:rPr>
      <w:color w:val="800080"/>
      <w:u w:val="single"/>
    </w:rPr>
  </w:style>
  <w:style w:type="paragraph" w:customStyle="1" w:styleId="pc">
    <w:name w:val="pc"/>
    <w:basedOn w:val="a"/>
    <w:rsid w:val="008E430C"/>
    <w:pPr>
      <w:spacing w:before="100" w:beforeAutospacing="1" w:after="100" w:afterAutospacing="1"/>
    </w:pPr>
  </w:style>
  <w:style w:type="table" w:styleId="a9">
    <w:name w:val="Table Grid"/>
    <w:basedOn w:val="a1"/>
    <w:rsid w:val="008E43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8E43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3679</Words>
  <Characters>20976</Characters>
  <Application>Microsoft Office Word</Application>
  <DocSecurity>0</DocSecurity>
  <Lines>174</Lines>
  <Paragraphs>49</Paragraphs>
  <ScaleCrop>false</ScaleCrop>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Нурболат Карагаев</dc:creator>
  <cp:keywords/>
  <dc:description/>
  <cp:lastModifiedBy>Нурболат Карагаев</cp:lastModifiedBy>
  <cp:revision>4</cp:revision>
  <dcterms:created xsi:type="dcterms:W3CDTF">2022-05-03T13:03:00Z</dcterms:created>
  <dcterms:modified xsi:type="dcterms:W3CDTF">2022-05-03T13:58:00Z</dcterms:modified>
</cp:coreProperties>
</file>