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B04B9B" w:rsidRPr="0004753D" w14:paraId="42943835" w14:textId="77777777" w:rsidTr="00064F29">
        <w:trPr>
          <w:trHeight w:val="1685"/>
          <w:jc w:val="center"/>
        </w:trPr>
        <w:tc>
          <w:tcPr>
            <w:tcW w:w="4320" w:type="dxa"/>
          </w:tcPr>
          <w:p w14:paraId="30BAFE5E" w14:textId="77777777" w:rsidR="00AE39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4753D">
              <w:rPr>
                <w:b/>
                <w:sz w:val="22"/>
                <w:szCs w:val="22"/>
                <w:lang w:val="kk-KZ"/>
              </w:rPr>
              <w:t xml:space="preserve">«ҚАЗАҚСТАН </w:t>
            </w:r>
          </w:p>
          <w:p w14:paraId="10BD2AE7" w14:textId="77777777" w:rsidR="00B04B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4753D">
              <w:rPr>
                <w:b/>
                <w:sz w:val="22"/>
                <w:szCs w:val="22"/>
                <w:lang w:val="kk-KZ"/>
              </w:rPr>
              <w:t>РЕСПУБЛИКАСЫНЫҢ</w:t>
            </w:r>
          </w:p>
          <w:p w14:paraId="44238FB9" w14:textId="77777777" w:rsidR="00B04B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4753D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14:paraId="234D81B4" w14:textId="77777777" w:rsidR="00B04B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759388" w14:textId="77777777" w:rsidR="00B04B9B" w:rsidRPr="0004753D" w:rsidRDefault="00B04B9B">
            <w:pPr>
              <w:jc w:val="center"/>
              <w:rPr>
                <w:sz w:val="22"/>
                <w:szCs w:val="22"/>
                <w:lang w:val="kk-KZ"/>
              </w:rPr>
            </w:pPr>
            <w:r w:rsidRPr="0004753D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0CA9AAA4" w14:textId="77777777" w:rsidR="00B04B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4753D">
              <w:rPr>
                <w:sz w:val="22"/>
                <w:szCs w:val="22"/>
                <w:lang w:val="kk-KZ"/>
              </w:rPr>
              <w:t>МЕМЛЕКЕТТІК МЕКЕМЕСІ</w:t>
            </w:r>
          </w:p>
          <w:p w14:paraId="64040E26" w14:textId="77777777" w:rsidR="00B04B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14:paraId="0A9FA6F8" w14:textId="77777777" w:rsidR="00B04B9B" w:rsidRPr="0004753D" w:rsidRDefault="00AE399B">
            <w:pPr>
              <w:jc w:val="center"/>
              <w:rPr>
                <w:sz w:val="22"/>
                <w:szCs w:val="22"/>
                <w:lang w:val="kk-KZ"/>
              </w:rPr>
            </w:pPr>
            <w:r w:rsidRPr="0004753D">
              <w:rPr>
                <w:noProof/>
                <w:sz w:val="22"/>
                <w:szCs w:val="22"/>
              </w:rPr>
              <w:drawing>
                <wp:inline distT="0" distB="0" distL="0" distR="0" wp14:anchorId="417E3036" wp14:editId="210C577E">
                  <wp:extent cx="1019175" cy="10191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9D51F6F" w14:textId="77777777" w:rsidR="00B04B9B" w:rsidRPr="0004753D" w:rsidRDefault="00B04B9B">
            <w:pPr>
              <w:jc w:val="center"/>
              <w:rPr>
                <w:sz w:val="22"/>
                <w:szCs w:val="22"/>
                <w:lang w:val="kk-KZ"/>
              </w:rPr>
            </w:pPr>
            <w:r w:rsidRPr="0004753D">
              <w:rPr>
                <w:sz w:val="22"/>
                <w:szCs w:val="22"/>
                <w:lang w:val="kk-KZ"/>
              </w:rPr>
              <w:t xml:space="preserve">РЕСПУБЛИКАНСКОЕ </w:t>
            </w:r>
          </w:p>
          <w:p w14:paraId="7023A6A9" w14:textId="77777777" w:rsidR="00B04B9B" w:rsidRPr="0004753D" w:rsidRDefault="00B04B9B">
            <w:pPr>
              <w:jc w:val="center"/>
              <w:rPr>
                <w:sz w:val="22"/>
                <w:szCs w:val="22"/>
                <w:lang w:val="kk-KZ"/>
              </w:rPr>
            </w:pPr>
            <w:r w:rsidRPr="0004753D">
              <w:rPr>
                <w:sz w:val="22"/>
                <w:szCs w:val="22"/>
                <w:lang w:val="kk-KZ"/>
              </w:rPr>
              <w:t>ГОСУДАРСТВЕННОЕ УЧРЕЖДЕНИЕ</w:t>
            </w:r>
          </w:p>
          <w:p w14:paraId="22BD8A39" w14:textId="77777777" w:rsidR="00B04B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C6C64AD" w14:textId="77777777" w:rsidR="00AE399B" w:rsidRPr="0004753D" w:rsidRDefault="00AE399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455F34FD" w14:textId="77777777" w:rsidR="00B04B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4753D">
              <w:rPr>
                <w:b/>
                <w:sz w:val="22"/>
                <w:szCs w:val="22"/>
                <w:lang w:val="kk-KZ"/>
              </w:rPr>
              <w:t>«НАЦИОНАЛЬНЫЙ БАНК</w:t>
            </w:r>
          </w:p>
          <w:p w14:paraId="70809637" w14:textId="77777777" w:rsidR="00B04B9B" w:rsidRPr="0004753D" w:rsidRDefault="00B04B9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4753D">
              <w:rPr>
                <w:b/>
                <w:sz w:val="22"/>
                <w:szCs w:val="22"/>
                <w:lang w:val="kk-KZ"/>
              </w:rPr>
              <w:t>РЕСПУБЛИКИ КАЗАХСТАН»</w:t>
            </w:r>
          </w:p>
          <w:p w14:paraId="100FA0B0" w14:textId="77777777" w:rsidR="00B04B9B" w:rsidRPr="0004753D" w:rsidRDefault="00B04B9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B04B9B" w:rsidRPr="0004753D" w14:paraId="0954377C" w14:textId="77777777" w:rsidTr="00064F29">
        <w:trPr>
          <w:trHeight w:val="548"/>
          <w:jc w:val="center"/>
        </w:trPr>
        <w:tc>
          <w:tcPr>
            <w:tcW w:w="4320" w:type="dxa"/>
            <w:hideMark/>
          </w:tcPr>
          <w:p w14:paraId="4B3D32E7" w14:textId="77777777" w:rsidR="00B04B9B" w:rsidRPr="0004753D" w:rsidRDefault="00B04B9B" w:rsidP="00B933DA">
            <w:pPr>
              <w:keepNext/>
              <w:keepLines/>
              <w:ind w:left="283"/>
              <w:jc w:val="center"/>
              <w:outlineLvl w:val="3"/>
              <w:rPr>
                <w:b/>
                <w:sz w:val="28"/>
                <w:szCs w:val="28"/>
                <w:lang w:val="kk-KZ"/>
              </w:rPr>
            </w:pPr>
            <w:r w:rsidRPr="0004753D">
              <w:rPr>
                <w:b/>
                <w:sz w:val="28"/>
                <w:szCs w:val="28"/>
                <w:lang w:val="kk-KZ"/>
              </w:rPr>
              <w:t>БАСҚАРМАСЫНЫҢ</w:t>
            </w:r>
          </w:p>
          <w:p w14:paraId="05D6A61B" w14:textId="77777777" w:rsidR="00B04B9B" w:rsidRPr="0004753D" w:rsidRDefault="00B04B9B">
            <w:pPr>
              <w:jc w:val="center"/>
              <w:rPr>
                <w:b/>
                <w:lang w:val="kk-KZ"/>
              </w:rPr>
            </w:pPr>
            <w:r w:rsidRPr="0004753D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800" w:type="dxa"/>
          </w:tcPr>
          <w:p w14:paraId="16AF19A6" w14:textId="77777777" w:rsidR="00B04B9B" w:rsidRPr="0004753D" w:rsidRDefault="00B04B9B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hideMark/>
          </w:tcPr>
          <w:p w14:paraId="5677C5DA" w14:textId="77777777" w:rsidR="00B04B9B" w:rsidRPr="0004753D" w:rsidRDefault="00B04B9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4753D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14:paraId="4BEE2026" w14:textId="77777777" w:rsidR="00B04B9B" w:rsidRPr="0004753D" w:rsidRDefault="00B04B9B">
            <w:pPr>
              <w:jc w:val="center"/>
              <w:rPr>
                <w:b/>
                <w:lang w:val="kk-KZ"/>
              </w:rPr>
            </w:pPr>
            <w:r w:rsidRPr="0004753D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B04B9B" w:rsidRPr="0004753D" w14:paraId="793C93F9" w14:textId="77777777" w:rsidTr="00064F29">
        <w:trPr>
          <w:trHeight w:val="964"/>
          <w:jc w:val="center"/>
        </w:trPr>
        <w:tc>
          <w:tcPr>
            <w:tcW w:w="4320" w:type="dxa"/>
          </w:tcPr>
          <w:p w14:paraId="7EE1562D" w14:textId="77777777" w:rsidR="00B04B9B" w:rsidRPr="0004753D" w:rsidRDefault="00B04B9B">
            <w:pPr>
              <w:jc w:val="center"/>
              <w:rPr>
                <w:lang w:val="kk-KZ"/>
              </w:rPr>
            </w:pPr>
          </w:p>
          <w:p w14:paraId="05037DF0" w14:textId="288EDE23" w:rsidR="00B04B9B" w:rsidRDefault="005E6773">
            <w:pPr>
              <w:jc w:val="center"/>
              <w:rPr>
                <w:lang w:val="kk-KZ"/>
              </w:rPr>
            </w:pPr>
            <w:r w:rsidRPr="005E6773">
              <w:rPr>
                <w:lang w:val="kk-KZ"/>
              </w:rPr>
              <w:t>2022 жылғы  28 ақпан</w:t>
            </w:r>
          </w:p>
          <w:p w14:paraId="3692805C" w14:textId="77777777" w:rsidR="005E6773" w:rsidRPr="005E6773" w:rsidRDefault="005E6773">
            <w:pPr>
              <w:jc w:val="center"/>
              <w:rPr>
                <w:sz w:val="12"/>
                <w:lang w:val="kk-KZ"/>
              </w:rPr>
            </w:pPr>
          </w:p>
          <w:p w14:paraId="72031F93" w14:textId="77777777" w:rsidR="00B04B9B" w:rsidRPr="0004753D" w:rsidRDefault="00B04B9B">
            <w:pPr>
              <w:jc w:val="center"/>
              <w:rPr>
                <w:lang w:val="kk-KZ"/>
              </w:rPr>
            </w:pPr>
            <w:r w:rsidRPr="0004753D">
              <w:rPr>
                <w:lang w:val="kk-KZ"/>
              </w:rPr>
              <w:t>Нұр-Сұлтан қаласы</w:t>
            </w:r>
          </w:p>
        </w:tc>
        <w:tc>
          <w:tcPr>
            <w:tcW w:w="1800" w:type="dxa"/>
          </w:tcPr>
          <w:p w14:paraId="7CDF3DDD" w14:textId="77777777" w:rsidR="00B04B9B" w:rsidRPr="0004753D" w:rsidRDefault="00B04B9B">
            <w:pPr>
              <w:jc w:val="center"/>
              <w:rPr>
                <w:lang w:val="kk-KZ"/>
              </w:rPr>
            </w:pPr>
          </w:p>
        </w:tc>
        <w:tc>
          <w:tcPr>
            <w:tcW w:w="3960" w:type="dxa"/>
          </w:tcPr>
          <w:p w14:paraId="1B55440B" w14:textId="77777777" w:rsidR="00B04B9B" w:rsidRPr="0004753D" w:rsidRDefault="00B04B9B">
            <w:pPr>
              <w:jc w:val="center"/>
              <w:rPr>
                <w:lang w:val="kk-KZ"/>
              </w:rPr>
            </w:pPr>
          </w:p>
          <w:p w14:paraId="382FCFEB" w14:textId="1EE4D90C" w:rsidR="00B04B9B" w:rsidRDefault="005E6773">
            <w:pPr>
              <w:jc w:val="center"/>
              <w:rPr>
                <w:lang w:val="kk-KZ"/>
              </w:rPr>
            </w:pPr>
            <w:r w:rsidRPr="005E6773">
              <w:rPr>
                <w:lang w:val="kk-KZ"/>
              </w:rPr>
              <w:t>№ 12</w:t>
            </w:r>
          </w:p>
          <w:p w14:paraId="4C676B77" w14:textId="77777777" w:rsidR="005E6773" w:rsidRPr="005E6773" w:rsidRDefault="005E6773">
            <w:pPr>
              <w:jc w:val="center"/>
              <w:rPr>
                <w:sz w:val="12"/>
                <w:lang w:val="kk-KZ"/>
              </w:rPr>
            </w:pPr>
          </w:p>
          <w:p w14:paraId="1D48499B" w14:textId="77777777" w:rsidR="00B04B9B" w:rsidRPr="0004753D" w:rsidRDefault="00B04B9B" w:rsidP="00B04B9B">
            <w:pPr>
              <w:jc w:val="center"/>
              <w:rPr>
                <w:lang w:val="kk-KZ"/>
              </w:rPr>
            </w:pPr>
            <w:r w:rsidRPr="0004753D">
              <w:rPr>
                <w:lang w:val="kk-KZ"/>
              </w:rPr>
              <w:t>город Нур-Султан</w:t>
            </w:r>
          </w:p>
        </w:tc>
      </w:tr>
    </w:tbl>
    <w:p w14:paraId="2405C167" w14:textId="77777777" w:rsidR="006B0619" w:rsidRPr="0004753D" w:rsidRDefault="006B0619" w:rsidP="00934587">
      <w:pPr>
        <w:rPr>
          <w:sz w:val="28"/>
          <w:szCs w:val="28"/>
          <w:lang w:val="kk-KZ"/>
        </w:rPr>
      </w:pPr>
    </w:p>
    <w:p w14:paraId="0BD94F55" w14:textId="77777777" w:rsidR="00B04B9B" w:rsidRPr="0004753D" w:rsidRDefault="00B04B9B" w:rsidP="00934587">
      <w:pPr>
        <w:rPr>
          <w:sz w:val="28"/>
          <w:szCs w:val="28"/>
          <w:lang w:val="kk-KZ"/>
        </w:rPr>
      </w:pPr>
    </w:p>
    <w:p w14:paraId="1A0B622A" w14:textId="6DD42D4F" w:rsidR="00965828" w:rsidRPr="0004753D" w:rsidRDefault="00965828" w:rsidP="00965828">
      <w:pPr>
        <w:widowControl w:val="0"/>
        <w:jc w:val="center"/>
        <w:rPr>
          <w:rStyle w:val="s1"/>
          <w:sz w:val="28"/>
          <w:szCs w:val="28"/>
          <w:lang w:val="kk-KZ"/>
        </w:rPr>
      </w:pPr>
      <w:r w:rsidRPr="0004753D">
        <w:rPr>
          <w:rStyle w:val="s1"/>
          <w:sz w:val="28"/>
          <w:szCs w:val="28"/>
          <w:lang w:val="kk-KZ"/>
        </w:rPr>
        <w:t>«Шетелдік қаржылық емес ұйымдардың Қазақстан Республикасында қызметін жүзеге асыратын филиалдарының (өкілдіктерінің) ақпарат ұсыну қағидаларын бекіту туралы» Қазақстан Республикасы Ұлттық Банкі Басқармасының 2019 жылғы 30 наурыздағы № 41 қаулысына өзгерістер мен толықтырулар енгізу туралы</w:t>
      </w:r>
    </w:p>
    <w:p w14:paraId="71F3E9AA" w14:textId="77777777" w:rsidR="006B0619" w:rsidRPr="0004753D" w:rsidRDefault="006B0619" w:rsidP="006B0619">
      <w:pPr>
        <w:widowControl w:val="0"/>
        <w:jc w:val="center"/>
        <w:rPr>
          <w:rStyle w:val="s1"/>
          <w:b w:val="0"/>
          <w:sz w:val="28"/>
          <w:szCs w:val="28"/>
          <w:highlight w:val="yellow"/>
          <w:lang w:val="kk-KZ"/>
        </w:rPr>
      </w:pPr>
    </w:p>
    <w:p w14:paraId="35581EBC" w14:textId="77777777" w:rsidR="00AE399B" w:rsidRPr="0004753D" w:rsidRDefault="00AE399B" w:rsidP="006B0619">
      <w:pPr>
        <w:widowControl w:val="0"/>
        <w:jc w:val="center"/>
        <w:rPr>
          <w:rStyle w:val="s1"/>
          <w:b w:val="0"/>
          <w:sz w:val="28"/>
          <w:szCs w:val="28"/>
          <w:highlight w:val="yellow"/>
          <w:lang w:val="kk-KZ"/>
        </w:rPr>
      </w:pPr>
    </w:p>
    <w:p w14:paraId="109FF56E" w14:textId="17B495CF" w:rsidR="006B0619" w:rsidRPr="0004753D" w:rsidRDefault="00C055B1" w:rsidP="00C055B1">
      <w:pPr>
        <w:widowControl w:val="0"/>
        <w:tabs>
          <w:tab w:val="left" w:pos="1134"/>
        </w:tabs>
        <w:ind w:firstLine="709"/>
        <w:jc w:val="both"/>
        <w:rPr>
          <w:rStyle w:val="s0"/>
          <w:b/>
          <w:bCs/>
          <w:sz w:val="28"/>
          <w:szCs w:val="28"/>
          <w:lang w:val="kk-KZ"/>
        </w:rPr>
      </w:pPr>
      <w:r w:rsidRPr="0004753D">
        <w:rPr>
          <w:rStyle w:val="s0"/>
          <w:sz w:val="28"/>
          <w:szCs w:val="28"/>
          <w:lang w:val="kk-KZ"/>
        </w:rPr>
        <w:t xml:space="preserve">«Қазақстан Республикасының Ұлттық Банкі туралы» </w:t>
      </w:r>
      <w:r w:rsidRPr="0004753D">
        <w:rPr>
          <w:sz w:val="28"/>
          <w:szCs w:val="28"/>
          <w:lang w:val="kk-KZ"/>
        </w:rPr>
        <w:t xml:space="preserve">Қазақстан Республикасы Заңының 15-бабы екінші бөлігінің </w:t>
      </w:r>
      <w:r w:rsidRPr="0004753D">
        <w:rPr>
          <w:sz w:val="28"/>
          <w:szCs w:val="28"/>
          <w:lang w:val="kk-KZ"/>
        </w:rPr>
        <w:br/>
      </w:r>
      <w:r w:rsidRPr="0004753D">
        <w:rPr>
          <w:rStyle w:val="s0"/>
          <w:sz w:val="28"/>
          <w:szCs w:val="28"/>
          <w:lang w:val="kk-KZ"/>
        </w:rPr>
        <w:t xml:space="preserve">61) тармақшасына, «Мемлекеттік статистика туралы» </w:t>
      </w:r>
      <w:r w:rsidRPr="0004753D">
        <w:rPr>
          <w:sz w:val="28"/>
          <w:szCs w:val="28"/>
          <w:lang w:val="kk-KZ"/>
        </w:rPr>
        <w:t xml:space="preserve">Қазақстан Республикасы Заңының 16-бабы 3-тармағының 2) </w:t>
      </w:r>
      <w:r w:rsidRPr="0004753D">
        <w:rPr>
          <w:rStyle w:val="s0"/>
          <w:sz w:val="28"/>
          <w:szCs w:val="28"/>
          <w:lang w:val="kk-KZ"/>
        </w:rPr>
        <w:t xml:space="preserve">тармақшасына және «Валюталық реттеу және валюталық бақылау туралы» </w:t>
      </w:r>
      <w:r w:rsidRPr="0004753D">
        <w:rPr>
          <w:sz w:val="28"/>
          <w:szCs w:val="28"/>
          <w:lang w:val="kk-KZ"/>
        </w:rPr>
        <w:t xml:space="preserve">Қазақстан Республикасы Заңының 5-бабы </w:t>
      </w:r>
      <w:r w:rsidRPr="0004753D">
        <w:rPr>
          <w:sz w:val="28"/>
          <w:szCs w:val="28"/>
          <w:lang w:val="kk-KZ"/>
        </w:rPr>
        <w:br/>
        <w:t xml:space="preserve">4-тармағының 5) </w:t>
      </w:r>
      <w:r w:rsidRPr="0004753D">
        <w:rPr>
          <w:rStyle w:val="s0"/>
          <w:sz w:val="28"/>
          <w:szCs w:val="28"/>
          <w:lang w:val="kk-KZ"/>
        </w:rPr>
        <w:t xml:space="preserve">тармақшасына сәйкес Қазақстан Республикасы Ұлттық Банкінің Басқармасы </w:t>
      </w:r>
      <w:r w:rsidRPr="0004753D">
        <w:rPr>
          <w:rStyle w:val="s0"/>
          <w:b/>
          <w:bCs/>
          <w:sz w:val="28"/>
          <w:szCs w:val="28"/>
          <w:lang w:val="kk-KZ"/>
        </w:rPr>
        <w:t>ҚАУЛЫ ЕТЕДІ</w:t>
      </w:r>
      <w:r w:rsidR="00CD51FD" w:rsidRPr="0004753D">
        <w:rPr>
          <w:rStyle w:val="s0"/>
          <w:sz w:val="28"/>
          <w:szCs w:val="28"/>
          <w:lang w:val="kk-KZ"/>
        </w:rPr>
        <w:t>:</w:t>
      </w:r>
    </w:p>
    <w:p w14:paraId="63973C59" w14:textId="3058B0AB" w:rsidR="00957181" w:rsidRPr="0004753D" w:rsidRDefault="00957181" w:rsidP="008C78A9">
      <w:pPr>
        <w:widowControl w:val="0"/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1. </w:t>
      </w:r>
      <w:r w:rsidR="008C78A9" w:rsidRPr="0004753D">
        <w:rPr>
          <w:sz w:val="28"/>
          <w:szCs w:val="28"/>
          <w:lang w:val="kk-KZ"/>
        </w:rPr>
        <w:t>«</w:t>
      </w:r>
      <w:r w:rsidR="008C78A9" w:rsidRPr="0004753D">
        <w:rPr>
          <w:rStyle w:val="s0"/>
          <w:sz w:val="28"/>
          <w:szCs w:val="28"/>
          <w:lang w:val="kk-KZ"/>
        </w:rPr>
        <w:t xml:space="preserve">Шетелдік қаржылық емес ұйымдардың Қазақстан Республикасында қызметін жүзеге асыратын филиалдарының (өкілдіктерінің) ақпарат ұсыну қағидаларын бекіту туралы» Қазақстан Республикасы Ұлттық Банкі Басқармасының </w:t>
      </w:r>
      <w:r w:rsidR="008C78A9" w:rsidRPr="0004753D">
        <w:rPr>
          <w:rStyle w:val="s1"/>
          <w:b w:val="0"/>
          <w:sz w:val="28"/>
          <w:szCs w:val="28"/>
          <w:lang w:val="kk-KZ"/>
        </w:rPr>
        <w:t xml:space="preserve">2019 жылғы 30 наурыздағы № 41 қаулысына (Нормативтік құқықтық актілерді мемлекеттік тіркеу тізілімінде № 18509 болып тіркелген) </w:t>
      </w:r>
      <w:r w:rsidR="008C78A9" w:rsidRPr="0004753D">
        <w:rPr>
          <w:sz w:val="28"/>
          <w:szCs w:val="28"/>
          <w:lang w:val="kk-KZ"/>
        </w:rPr>
        <w:t>мынадай өзгерістер мен толықтырулар енгізілсін</w:t>
      </w:r>
      <w:r w:rsidRPr="0004753D">
        <w:rPr>
          <w:sz w:val="28"/>
          <w:szCs w:val="28"/>
          <w:lang w:val="kk-KZ"/>
        </w:rPr>
        <w:t>:</w:t>
      </w:r>
    </w:p>
    <w:p w14:paraId="3BF315CC" w14:textId="68EEB31E" w:rsidR="00957181" w:rsidRPr="0004753D" w:rsidRDefault="008C78A9" w:rsidP="00FA0AC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көрсетілген қаулымен бекітілген </w:t>
      </w:r>
      <w:r w:rsidRPr="0004753D">
        <w:rPr>
          <w:rStyle w:val="s1"/>
          <w:b w:val="0"/>
          <w:sz w:val="28"/>
          <w:szCs w:val="28"/>
          <w:lang w:val="kk-KZ"/>
        </w:rPr>
        <w:t>Шетелдік қаржылық емес ұйымдардың Қазақстан Республикасында қызметін жүзеге асыратын филиалдарының (өкілдіктерінің) ақпарат ұсыну қағидалары</w:t>
      </w:r>
      <w:r w:rsidRPr="0004753D">
        <w:rPr>
          <w:sz w:val="28"/>
          <w:szCs w:val="28"/>
          <w:lang w:val="kk-KZ"/>
        </w:rPr>
        <w:t>нда</w:t>
      </w:r>
      <w:r w:rsidR="00957181" w:rsidRPr="0004753D">
        <w:rPr>
          <w:sz w:val="28"/>
          <w:szCs w:val="28"/>
          <w:lang w:val="kk-KZ"/>
        </w:rPr>
        <w:t>:</w:t>
      </w:r>
    </w:p>
    <w:p w14:paraId="39199B98" w14:textId="6019C8BF" w:rsidR="00624A97" w:rsidRPr="0004753D" w:rsidRDefault="008C78A9" w:rsidP="00FB756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7-тармақтың</w:t>
      </w:r>
      <w:r w:rsidR="00624A97" w:rsidRPr="0004753D">
        <w:rPr>
          <w:sz w:val="28"/>
          <w:szCs w:val="28"/>
          <w:lang w:val="kk-KZ"/>
        </w:rPr>
        <w:t xml:space="preserve"> 4) </w:t>
      </w:r>
      <w:r w:rsidRPr="0004753D">
        <w:rPr>
          <w:sz w:val="28"/>
          <w:szCs w:val="28"/>
          <w:lang w:val="kk-KZ"/>
        </w:rPr>
        <w:t>тармақшасы мынадай редакцияда жазылсын</w:t>
      </w:r>
      <w:r w:rsidR="00624A97" w:rsidRPr="0004753D">
        <w:rPr>
          <w:sz w:val="28"/>
          <w:szCs w:val="28"/>
          <w:lang w:val="kk-KZ"/>
        </w:rPr>
        <w:t>:</w:t>
      </w:r>
    </w:p>
    <w:p w14:paraId="470F53C2" w14:textId="755F3E09" w:rsidR="0033586C" w:rsidRPr="0004753D" w:rsidRDefault="0033586C" w:rsidP="0089493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«</w:t>
      </w:r>
      <w:r w:rsidR="00624A97" w:rsidRPr="0004753D">
        <w:rPr>
          <w:sz w:val="28"/>
          <w:szCs w:val="28"/>
          <w:lang w:val="kk-KZ"/>
        </w:rPr>
        <w:t>4</w:t>
      </w:r>
      <w:r w:rsidRPr="0004753D">
        <w:rPr>
          <w:sz w:val="28"/>
          <w:szCs w:val="28"/>
          <w:lang w:val="kk-KZ"/>
        </w:rPr>
        <w:t xml:space="preserve">) </w:t>
      </w:r>
      <w:r w:rsidR="00894932" w:rsidRPr="0004753D">
        <w:rPr>
          <w:sz w:val="28"/>
          <w:szCs w:val="28"/>
          <w:lang w:val="kk-KZ"/>
        </w:rPr>
        <w:t xml:space="preserve">Қағидаларға </w:t>
      </w:r>
      <w:bookmarkStart w:id="0" w:name="sub1006870189"/>
      <w:r w:rsidR="00894932" w:rsidRPr="0004753D">
        <w:rPr>
          <w:sz w:val="28"/>
          <w:szCs w:val="28"/>
          <w:lang w:val="kk-KZ"/>
        </w:rPr>
        <w:fldChar w:fldCharType="begin"/>
      </w:r>
      <w:r w:rsidR="00894932" w:rsidRPr="0004753D">
        <w:rPr>
          <w:sz w:val="28"/>
          <w:szCs w:val="28"/>
          <w:lang w:val="kk-KZ"/>
        </w:rPr>
        <w:instrText xml:space="preserve"> HYPERLINK "jl:36532895.5%20" </w:instrText>
      </w:r>
      <w:r w:rsidR="00894932" w:rsidRPr="0004753D">
        <w:rPr>
          <w:sz w:val="28"/>
          <w:szCs w:val="28"/>
          <w:lang w:val="kk-KZ"/>
        </w:rPr>
        <w:fldChar w:fldCharType="separate"/>
      </w:r>
      <w:r w:rsidR="00894932" w:rsidRPr="0004753D">
        <w:rPr>
          <w:sz w:val="28"/>
          <w:szCs w:val="28"/>
          <w:lang w:val="kk-KZ"/>
        </w:rPr>
        <w:t>5-қосымшаға</w:t>
      </w:r>
      <w:r w:rsidR="00894932" w:rsidRPr="0004753D">
        <w:rPr>
          <w:sz w:val="28"/>
          <w:szCs w:val="28"/>
          <w:lang w:val="kk-KZ"/>
        </w:rPr>
        <w:fldChar w:fldCharType="end"/>
      </w:r>
      <w:bookmarkEnd w:id="0"/>
      <w:r w:rsidR="00894932" w:rsidRPr="0004753D">
        <w:rPr>
          <w:sz w:val="28"/>
          <w:szCs w:val="28"/>
          <w:lang w:val="kk-KZ"/>
        </w:rPr>
        <w:t xml:space="preserve"> сәйкес нысан бойынша өнімді бөлу туралы келісім бойынша зияндарды өтеу және пайданы бөлу туралы есепті – есепті тоқсаннан кейінгі бірінші айдың жиы</w:t>
      </w:r>
      <w:r w:rsidR="008217F8">
        <w:rPr>
          <w:sz w:val="28"/>
          <w:szCs w:val="28"/>
          <w:lang w:val="kk-KZ"/>
        </w:rPr>
        <w:t>р</w:t>
      </w:r>
      <w:r w:rsidR="00894932" w:rsidRPr="0004753D">
        <w:rPr>
          <w:sz w:val="28"/>
          <w:szCs w:val="28"/>
          <w:lang w:val="kk-KZ"/>
        </w:rPr>
        <w:t>ма бесіне дейін (қоса алғанда) тоқсан сайын ұсынады</w:t>
      </w:r>
      <w:r w:rsidR="00624A97" w:rsidRPr="0004753D">
        <w:rPr>
          <w:sz w:val="28"/>
          <w:szCs w:val="28"/>
          <w:lang w:val="kk-KZ"/>
        </w:rPr>
        <w:t>.»;</w:t>
      </w:r>
    </w:p>
    <w:p w14:paraId="0FD3B47D" w14:textId="4A18A96A" w:rsidR="00624A97" w:rsidRPr="0004753D" w:rsidRDefault="00894932" w:rsidP="00FB756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мынадай мазмұндағы</w:t>
      </w:r>
      <w:r w:rsidR="00624A97" w:rsidRPr="0004753D">
        <w:rPr>
          <w:sz w:val="28"/>
          <w:szCs w:val="28"/>
          <w:lang w:val="kk-KZ"/>
        </w:rPr>
        <w:t xml:space="preserve"> 9-1</w:t>
      </w:r>
      <w:r w:rsidRPr="0004753D">
        <w:rPr>
          <w:sz w:val="28"/>
          <w:szCs w:val="28"/>
          <w:lang w:val="kk-KZ"/>
        </w:rPr>
        <w:t>-тармақпен толықтырылсын</w:t>
      </w:r>
      <w:r w:rsidR="00624A97" w:rsidRPr="0004753D">
        <w:rPr>
          <w:sz w:val="28"/>
          <w:szCs w:val="28"/>
          <w:lang w:val="kk-KZ"/>
        </w:rPr>
        <w:t xml:space="preserve">: </w:t>
      </w:r>
    </w:p>
    <w:p w14:paraId="15FFEBC3" w14:textId="33AFBBC7" w:rsidR="00FB756C" w:rsidRPr="0004753D" w:rsidRDefault="00FB756C" w:rsidP="00C648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«</w:t>
      </w:r>
      <w:r w:rsidR="00624A97" w:rsidRPr="0004753D">
        <w:rPr>
          <w:sz w:val="28"/>
          <w:szCs w:val="28"/>
          <w:lang w:val="kk-KZ"/>
        </w:rPr>
        <w:t>9-1</w:t>
      </w:r>
      <w:r w:rsidRPr="0004753D">
        <w:rPr>
          <w:sz w:val="28"/>
          <w:szCs w:val="28"/>
          <w:lang w:val="kk-KZ"/>
        </w:rPr>
        <w:t xml:space="preserve">. </w:t>
      </w:r>
      <w:r w:rsidR="00C64828" w:rsidRPr="0004753D">
        <w:rPr>
          <w:sz w:val="28"/>
          <w:szCs w:val="28"/>
          <w:lang w:val="kk-KZ"/>
        </w:rPr>
        <w:t xml:space="preserve">Филиалдардың (өкілдіктердің) тізіміне енгізілген филиал (өкілдік) </w:t>
      </w:r>
      <w:r w:rsidR="00C64828" w:rsidRPr="0004753D">
        <w:rPr>
          <w:sz w:val="28"/>
          <w:szCs w:val="28"/>
          <w:lang w:val="kk-KZ"/>
        </w:rPr>
        <w:lastRenderedPageBreak/>
        <w:t xml:space="preserve">Ұлттық Банктің сұратуы бойынша сұратуда көрсетілген нысан бойынша және мерзімде жобаны іске асыру, қаржыландыру және қаржыландыруды қайтару, өзге де қаржы-өндірістік көрсеткіштер туралы </w:t>
      </w:r>
      <w:r w:rsidR="00C64828" w:rsidRPr="0063249D">
        <w:rPr>
          <w:sz w:val="28"/>
          <w:szCs w:val="28"/>
          <w:lang w:val="kk-KZ"/>
        </w:rPr>
        <w:t xml:space="preserve">болжамды ақпаратты </w:t>
      </w:r>
      <w:r w:rsidR="004E73F0" w:rsidRPr="0063249D">
        <w:rPr>
          <w:sz w:val="28"/>
          <w:szCs w:val="28"/>
          <w:lang w:val="kk-KZ"/>
        </w:rPr>
        <w:t xml:space="preserve">өтініште көрсетілген нысанда және мерзімде </w:t>
      </w:r>
      <w:r w:rsidR="00C64828" w:rsidRPr="0063249D">
        <w:rPr>
          <w:sz w:val="28"/>
          <w:szCs w:val="28"/>
          <w:lang w:val="kk-KZ"/>
        </w:rPr>
        <w:t>ұсынады</w:t>
      </w:r>
      <w:r w:rsidRPr="0063249D">
        <w:rPr>
          <w:sz w:val="28"/>
          <w:szCs w:val="28"/>
          <w:lang w:val="kk-KZ"/>
        </w:rPr>
        <w:t>.»</w:t>
      </w:r>
      <w:r w:rsidR="00624A97" w:rsidRPr="0063249D">
        <w:rPr>
          <w:sz w:val="28"/>
          <w:szCs w:val="28"/>
          <w:lang w:val="kk-KZ"/>
        </w:rPr>
        <w:t>;</w:t>
      </w:r>
    </w:p>
    <w:p w14:paraId="21F272C1" w14:textId="00651829" w:rsidR="004955ED" w:rsidRPr="0004753D" w:rsidRDefault="004955ED" w:rsidP="001713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1</w:t>
      </w:r>
      <w:r w:rsidR="004D6F6D" w:rsidRPr="0004753D">
        <w:rPr>
          <w:sz w:val="28"/>
          <w:szCs w:val="28"/>
          <w:lang w:val="kk-KZ"/>
        </w:rPr>
        <w:t>1</w:t>
      </w:r>
      <w:r w:rsidR="00C64828" w:rsidRPr="0004753D">
        <w:rPr>
          <w:sz w:val="28"/>
          <w:szCs w:val="28"/>
          <w:lang w:val="kk-KZ"/>
        </w:rPr>
        <w:t>-тармақ мынадай редакцияда жазылсын</w:t>
      </w:r>
      <w:r w:rsidRPr="0004753D">
        <w:rPr>
          <w:sz w:val="28"/>
          <w:szCs w:val="28"/>
          <w:lang w:val="kk-KZ"/>
        </w:rPr>
        <w:t>:</w:t>
      </w:r>
    </w:p>
    <w:p w14:paraId="78E3B37E" w14:textId="6683FCDD" w:rsidR="004955ED" w:rsidRPr="0004753D" w:rsidRDefault="004955ED" w:rsidP="00212B2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«</w:t>
      </w:r>
      <w:r w:rsidR="004D6F6D" w:rsidRPr="0004753D">
        <w:rPr>
          <w:sz w:val="28"/>
          <w:szCs w:val="28"/>
          <w:lang w:val="kk-KZ"/>
        </w:rPr>
        <w:t xml:space="preserve">11. </w:t>
      </w:r>
      <w:r w:rsidR="00212B2F" w:rsidRPr="0004753D">
        <w:rPr>
          <w:sz w:val="28"/>
          <w:szCs w:val="28"/>
          <w:lang w:val="kk-KZ"/>
        </w:rPr>
        <w:t xml:space="preserve">Филиал (өкілдік) Қағидалардың </w:t>
      </w:r>
      <w:bookmarkStart w:id="1" w:name="sub1006870179"/>
      <w:r w:rsidR="00212B2F" w:rsidRPr="0004753D">
        <w:rPr>
          <w:sz w:val="28"/>
          <w:szCs w:val="28"/>
          <w:lang w:val="kk-KZ"/>
        </w:rPr>
        <w:fldChar w:fldCharType="begin"/>
      </w:r>
      <w:r w:rsidR="00212B2F" w:rsidRPr="0004753D">
        <w:rPr>
          <w:sz w:val="28"/>
          <w:szCs w:val="28"/>
          <w:lang w:val="kk-KZ"/>
        </w:rPr>
        <w:instrText xml:space="preserve"> HYPERLINK "jl:36532895.400%20" </w:instrText>
      </w:r>
      <w:r w:rsidR="00212B2F" w:rsidRPr="0004753D">
        <w:rPr>
          <w:sz w:val="28"/>
          <w:szCs w:val="28"/>
          <w:lang w:val="kk-KZ"/>
        </w:rPr>
        <w:fldChar w:fldCharType="separate"/>
      </w:r>
      <w:r w:rsidR="00212B2F" w:rsidRPr="0004753D">
        <w:rPr>
          <w:sz w:val="28"/>
          <w:szCs w:val="28"/>
          <w:lang w:val="kk-KZ"/>
        </w:rPr>
        <w:t>4-тармағының</w:t>
      </w:r>
      <w:r w:rsidR="00212B2F" w:rsidRPr="0004753D">
        <w:rPr>
          <w:sz w:val="28"/>
          <w:szCs w:val="28"/>
          <w:lang w:val="kk-KZ"/>
        </w:rPr>
        <w:fldChar w:fldCharType="end"/>
      </w:r>
      <w:bookmarkEnd w:id="1"/>
      <w:r w:rsidR="00212B2F" w:rsidRPr="0004753D">
        <w:rPr>
          <w:sz w:val="28"/>
          <w:szCs w:val="28"/>
          <w:lang w:val="kk-KZ"/>
        </w:rPr>
        <w:t xml:space="preserve"> екінші бөлігінде көрсетілген қызмет түрлерін жүзеге асыру тоқтатылған, әділет органдарында есептік тіркеуден шығарылған, жобаны іске асыру аяқталған және/немесе Қағидаларға 3-қосымшаға сәйкес нысан бойынша Қазақстан Республикасында жобаларды іске асыру туралы есептерден алынатын көрсеткіштер серпіні қатарынан төрт тоқсан ішінде төмендеген кезде филиалдардың (өкілдікте</w:t>
      </w:r>
      <w:r w:rsidR="007B2E09" w:rsidRPr="0004753D">
        <w:rPr>
          <w:sz w:val="28"/>
          <w:szCs w:val="28"/>
          <w:lang w:val="kk-KZ"/>
        </w:rPr>
        <w:t>рдің) тізімінен ал</w:t>
      </w:r>
      <w:r w:rsidR="00212B2F" w:rsidRPr="0004753D">
        <w:rPr>
          <w:sz w:val="28"/>
          <w:szCs w:val="28"/>
          <w:lang w:val="kk-KZ"/>
        </w:rPr>
        <w:t>ып тасталады</w:t>
      </w:r>
      <w:r w:rsidRPr="0004753D">
        <w:rPr>
          <w:sz w:val="28"/>
          <w:szCs w:val="28"/>
          <w:lang w:val="kk-KZ"/>
        </w:rPr>
        <w:t>.»;</w:t>
      </w:r>
    </w:p>
    <w:p w14:paraId="064F566A" w14:textId="46CAEB83" w:rsidR="009E036D" w:rsidRPr="0004753D" w:rsidRDefault="009E036D" w:rsidP="009E036D">
      <w:pPr>
        <w:pStyle w:val="af7"/>
        <w:ind w:firstLine="709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1</w:t>
      </w:r>
      <w:r w:rsidR="00212B2F" w:rsidRPr="0004753D">
        <w:rPr>
          <w:sz w:val="28"/>
          <w:szCs w:val="28"/>
          <w:lang w:val="kk-KZ"/>
        </w:rPr>
        <w:t>-қосымшада</w:t>
      </w:r>
      <w:r w:rsidRPr="0004753D">
        <w:rPr>
          <w:sz w:val="28"/>
          <w:szCs w:val="28"/>
          <w:lang w:val="kk-KZ"/>
        </w:rPr>
        <w:t>:</w:t>
      </w:r>
    </w:p>
    <w:p w14:paraId="01D3FBCD" w14:textId="024B7BFD" w:rsidR="009E036D" w:rsidRPr="0004753D" w:rsidRDefault="007B2E09" w:rsidP="007B2E0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әкімшілік деректер нысанының титулдық парағы осы қаулыға </w:t>
      </w:r>
      <w:r w:rsidR="00832E43" w:rsidRPr="0004753D">
        <w:rPr>
          <w:sz w:val="28"/>
          <w:szCs w:val="28"/>
          <w:lang w:val="kk-KZ"/>
        </w:rPr>
        <w:br/>
      </w:r>
      <w:r w:rsidRPr="0004753D">
        <w:rPr>
          <w:sz w:val="28"/>
          <w:szCs w:val="28"/>
          <w:lang w:val="kk-KZ"/>
        </w:rPr>
        <w:t>1-қосымшаға сәйкес редакцияда жазылсын</w:t>
      </w:r>
      <w:r w:rsidR="009E036D" w:rsidRPr="0004753D">
        <w:rPr>
          <w:sz w:val="28"/>
          <w:szCs w:val="28"/>
          <w:lang w:val="kk-KZ"/>
        </w:rPr>
        <w:t>;</w:t>
      </w:r>
    </w:p>
    <w:p w14:paraId="2034F71A" w14:textId="3CA8A313" w:rsidR="009E036D" w:rsidRPr="0004753D" w:rsidRDefault="009E036D" w:rsidP="009E036D">
      <w:pPr>
        <w:pStyle w:val="af7"/>
        <w:ind w:firstLine="709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2</w:t>
      </w:r>
      <w:r w:rsidR="007B2E09" w:rsidRPr="0004753D">
        <w:rPr>
          <w:sz w:val="28"/>
          <w:szCs w:val="28"/>
          <w:lang w:val="kk-KZ"/>
        </w:rPr>
        <w:t>-қосымшада</w:t>
      </w:r>
      <w:r w:rsidRPr="0004753D">
        <w:rPr>
          <w:sz w:val="28"/>
          <w:szCs w:val="28"/>
          <w:lang w:val="kk-KZ"/>
        </w:rPr>
        <w:t>:</w:t>
      </w:r>
    </w:p>
    <w:p w14:paraId="2E9F6A41" w14:textId="2611CF97" w:rsidR="009E036D" w:rsidRPr="0004753D" w:rsidRDefault="007B2E09" w:rsidP="009E036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әкімшілік деректер нысанының титулдық парағы осы қаулыға </w:t>
      </w:r>
      <w:r w:rsidR="00832E43" w:rsidRPr="0004753D">
        <w:rPr>
          <w:sz w:val="28"/>
          <w:szCs w:val="28"/>
          <w:lang w:val="kk-KZ"/>
        </w:rPr>
        <w:br/>
      </w:r>
      <w:r w:rsidRPr="0004753D">
        <w:rPr>
          <w:sz w:val="28"/>
          <w:szCs w:val="28"/>
          <w:lang w:val="kk-KZ"/>
        </w:rPr>
        <w:t>2-қосымшаға сәйкес редакцияда жазылсын</w:t>
      </w:r>
      <w:r w:rsidR="009E036D" w:rsidRPr="0004753D">
        <w:rPr>
          <w:sz w:val="28"/>
          <w:szCs w:val="28"/>
          <w:lang w:val="kk-KZ"/>
        </w:rPr>
        <w:t>;</w:t>
      </w:r>
    </w:p>
    <w:p w14:paraId="45857DE7" w14:textId="7E371471" w:rsidR="00877D08" w:rsidRPr="0004753D" w:rsidRDefault="008E315A" w:rsidP="0053607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3</w:t>
      </w:r>
      <w:r w:rsidR="007B2E09" w:rsidRPr="0004753D">
        <w:rPr>
          <w:sz w:val="28"/>
          <w:szCs w:val="28"/>
          <w:lang w:val="kk-KZ"/>
        </w:rPr>
        <w:t>-қосымшада</w:t>
      </w:r>
      <w:r w:rsidR="00877D08" w:rsidRPr="0004753D">
        <w:rPr>
          <w:sz w:val="28"/>
          <w:szCs w:val="28"/>
          <w:lang w:val="kk-KZ"/>
        </w:rPr>
        <w:t>:</w:t>
      </w:r>
    </w:p>
    <w:p w14:paraId="35BBFDBB" w14:textId="609C012C" w:rsidR="009E036D" w:rsidRPr="0004753D" w:rsidRDefault="007B2E09" w:rsidP="009E036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әкімшілік деректер нысанының титулдық парағы осы қаулыға </w:t>
      </w:r>
      <w:r w:rsidR="00832E43" w:rsidRPr="0004753D">
        <w:rPr>
          <w:sz w:val="28"/>
          <w:szCs w:val="28"/>
          <w:lang w:val="kk-KZ"/>
        </w:rPr>
        <w:br/>
      </w:r>
      <w:r w:rsidRPr="0004753D">
        <w:rPr>
          <w:sz w:val="28"/>
          <w:szCs w:val="28"/>
          <w:lang w:val="kk-KZ"/>
        </w:rPr>
        <w:t>3-қосымшаға сәйкес редакцияда жазылсын</w:t>
      </w:r>
      <w:r w:rsidR="009E036D" w:rsidRPr="0004753D">
        <w:rPr>
          <w:sz w:val="28"/>
          <w:szCs w:val="28"/>
          <w:lang w:val="kk-KZ"/>
        </w:rPr>
        <w:t>;</w:t>
      </w:r>
    </w:p>
    <w:p w14:paraId="03906318" w14:textId="734ED758" w:rsidR="00D946E1" w:rsidRPr="0004753D" w:rsidRDefault="00896F36" w:rsidP="00896F3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әкімшілік деректерді жинау нысаны осы қаулыға </w:t>
      </w:r>
      <w:r w:rsidR="00FB461A" w:rsidRPr="0004753D">
        <w:rPr>
          <w:sz w:val="28"/>
          <w:szCs w:val="28"/>
          <w:lang w:val="kk-KZ"/>
        </w:rPr>
        <w:t>4</w:t>
      </w:r>
      <w:r w:rsidRPr="0004753D">
        <w:rPr>
          <w:sz w:val="28"/>
          <w:szCs w:val="28"/>
          <w:lang w:val="kk-KZ"/>
        </w:rPr>
        <w:t xml:space="preserve">-қосымшаға сәйкес </w:t>
      </w:r>
      <w:r w:rsidR="00832E43" w:rsidRPr="0004753D">
        <w:rPr>
          <w:sz w:val="28"/>
          <w:szCs w:val="28"/>
          <w:lang w:val="kk-KZ"/>
        </w:rPr>
        <w:br/>
      </w:r>
      <w:r w:rsidRPr="0004753D">
        <w:rPr>
          <w:sz w:val="28"/>
          <w:szCs w:val="28"/>
          <w:lang w:val="kk-KZ"/>
        </w:rPr>
        <w:t>«6-бөлі</w:t>
      </w:r>
      <w:r w:rsidR="009C7624" w:rsidRPr="0004753D">
        <w:rPr>
          <w:sz w:val="28"/>
          <w:szCs w:val="28"/>
          <w:lang w:val="kk-KZ"/>
        </w:rPr>
        <w:t>к</w:t>
      </w:r>
      <w:r w:rsidRPr="0004753D">
        <w:rPr>
          <w:sz w:val="28"/>
          <w:szCs w:val="28"/>
          <w:lang w:val="kk-KZ"/>
        </w:rPr>
        <w:t>. Филиалды (өкілдікті) қаржыландыру» кестесімен толықтырылсын</w:t>
      </w:r>
      <w:r w:rsidR="00D946E1" w:rsidRPr="0004753D">
        <w:rPr>
          <w:sz w:val="28"/>
          <w:szCs w:val="28"/>
          <w:lang w:val="kk-KZ"/>
        </w:rPr>
        <w:t>;</w:t>
      </w:r>
    </w:p>
    <w:p w14:paraId="01A90D94" w14:textId="011DBF9D" w:rsidR="00D946E1" w:rsidRPr="0004753D" w:rsidRDefault="007923A6" w:rsidP="007923A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әкімшілік деректер нысанын толтыру бойынша түсіндірмеде</w:t>
      </w:r>
      <w:r w:rsidR="00D946E1" w:rsidRPr="0004753D">
        <w:rPr>
          <w:sz w:val="28"/>
          <w:szCs w:val="28"/>
          <w:lang w:val="kk-KZ"/>
        </w:rPr>
        <w:t>:</w:t>
      </w:r>
    </w:p>
    <w:p w14:paraId="2300F1C8" w14:textId="0DC67F06" w:rsidR="00484CB1" w:rsidRPr="0004753D" w:rsidRDefault="007923A6" w:rsidP="0084502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мынадай мазмұндағы 19-1-тармақпен толықтырылсын</w:t>
      </w:r>
      <w:r w:rsidR="00484CB1" w:rsidRPr="0004753D">
        <w:rPr>
          <w:sz w:val="28"/>
          <w:szCs w:val="28"/>
          <w:lang w:val="kk-KZ"/>
        </w:rPr>
        <w:t>:</w:t>
      </w:r>
    </w:p>
    <w:p w14:paraId="212FE3A4" w14:textId="68A7F6A0" w:rsidR="003B22D7" w:rsidRPr="0004753D" w:rsidRDefault="008E222F" w:rsidP="00FB461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«</w:t>
      </w:r>
      <w:r w:rsidR="008E315A" w:rsidRPr="0004753D">
        <w:rPr>
          <w:sz w:val="28"/>
          <w:szCs w:val="28"/>
          <w:lang w:val="kk-KZ"/>
        </w:rPr>
        <w:t>19-1</w:t>
      </w:r>
      <w:r w:rsidR="00484CB1" w:rsidRPr="0004753D">
        <w:rPr>
          <w:sz w:val="28"/>
          <w:szCs w:val="28"/>
          <w:lang w:val="kk-KZ"/>
        </w:rPr>
        <w:t xml:space="preserve">. </w:t>
      </w:r>
      <w:r w:rsidR="00FB461A" w:rsidRPr="0004753D">
        <w:rPr>
          <w:sz w:val="28"/>
          <w:szCs w:val="28"/>
          <w:lang w:val="kk-KZ"/>
        </w:rPr>
        <w:t>6-бөлі</w:t>
      </w:r>
      <w:r w:rsidR="009C7624" w:rsidRPr="0004753D">
        <w:rPr>
          <w:sz w:val="28"/>
          <w:szCs w:val="28"/>
          <w:lang w:val="kk-KZ"/>
        </w:rPr>
        <w:t>кт</w:t>
      </w:r>
      <w:r w:rsidR="00FB461A" w:rsidRPr="0004753D">
        <w:rPr>
          <w:sz w:val="28"/>
          <w:szCs w:val="28"/>
          <w:lang w:val="kk-KZ"/>
        </w:rPr>
        <w:t>е Қазақстан Республикасында филиал (өкілдік) құрған шетелдік қаржылық емес ұйымнан алынған және есепті кезеңде оған қайтарылған қаржыландырудың нақты көлемі көрсетіледі</w:t>
      </w:r>
      <w:r w:rsidR="00484CB1" w:rsidRPr="0004753D">
        <w:rPr>
          <w:sz w:val="28"/>
          <w:szCs w:val="28"/>
          <w:lang w:val="kk-KZ"/>
        </w:rPr>
        <w:t>.</w:t>
      </w:r>
      <w:r w:rsidRPr="0004753D">
        <w:rPr>
          <w:sz w:val="28"/>
          <w:szCs w:val="28"/>
          <w:lang w:val="kk-KZ"/>
        </w:rPr>
        <w:t>»</w:t>
      </w:r>
      <w:r w:rsidR="00EF4703" w:rsidRPr="0004753D">
        <w:rPr>
          <w:sz w:val="28"/>
          <w:szCs w:val="28"/>
          <w:lang w:val="kk-KZ"/>
        </w:rPr>
        <w:t>;</w:t>
      </w:r>
    </w:p>
    <w:p w14:paraId="17CF35F3" w14:textId="50F4B402" w:rsidR="009E036D" w:rsidRPr="0004753D" w:rsidRDefault="009E036D" w:rsidP="009E036D">
      <w:pPr>
        <w:pStyle w:val="af7"/>
        <w:ind w:firstLine="709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4</w:t>
      </w:r>
      <w:r w:rsidR="00FB461A" w:rsidRPr="0004753D">
        <w:rPr>
          <w:sz w:val="28"/>
          <w:szCs w:val="28"/>
          <w:lang w:val="kk-KZ"/>
        </w:rPr>
        <w:t>-қосымшада</w:t>
      </w:r>
      <w:r w:rsidRPr="0004753D">
        <w:rPr>
          <w:sz w:val="28"/>
          <w:szCs w:val="28"/>
          <w:lang w:val="kk-KZ"/>
        </w:rPr>
        <w:t>:</w:t>
      </w:r>
    </w:p>
    <w:p w14:paraId="5B48F517" w14:textId="51226C9D" w:rsidR="009E036D" w:rsidRPr="0004753D" w:rsidRDefault="00FB461A" w:rsidP="009E036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әкімшілік деректер нысанының титулдық парағы осы қаулыға </w:t>
      </w:r>
      <w:r w:rsidR="00832E43" w:rsidRPr="0004753D">
        <w:rPr>
          <w:sz w:val="28"/>
          <w:szCs w:val="28"/>
          <w:lang w:val="kk-KZ"/>
        </w:rPr>
        <w:br/>
      </w:r>
      <w:r w:rsidRPr="0004753D">
        <w:rPr>
          <w:sz w:val="28"/>
          <w:szCs w:val="28"/>
          <w:lang w:val="kk-KZ"/>
        </w:rPr>
        <w:t>5-қосымшаға сәйкес редакцияда жазылсын</w:t>
      </w:r>
      <w:r w:rsidR="009E036D" w:rsidRPr="0004753D">
        <w:rPr>
          <w:sz w:val="28"/>
          <w:szCs w:val="28"/>
          <w:lang w:val="kk-KZ"/>
        </w:rPr>
        <w:t>;</w:t>
      </w:r>
    </w:p>
    <w:p w14:paraId="43E34BA1" w14:textId="5614E1F8" w:rsidR="0025144B" w:rsidRPr="0004753D" w:rsidRDefault="00FB461A" w:rsidP="00137FB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5-қосымша осы қаулыға 6-қосымшаға сәйкес редакцияда жазылсын</w:t>
      </w:r>
      <w:r w:rsidR="00997E19" w:rsidRPr="0004753D">
        <w:rPr>
          <w:sz w:val="28"/>
          <w:szCs w:val="28"/>
          <w:lang w:val="kk-KZ"/>
        </w:rPr>
        <w:t>.</w:t>
      </w:r>
    </w:p>
    <w:p w14:paraId="0537002A" w14:textId="274C500F" w:rsidR="006B0619" w:rsidRPr="0004753D" w:rsidRDefault="00997E19" w:rsidP="008D298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2</w:t>
      </w:r>
      <w:r w:rsidR="006B0619" w:rsidRPr="0004753D">
        <w:rPr>
          <w:sz w:val="28"/>
          <w:szCs w:val="28"/>
          <w:lang w:val="kk-KZ"/>
        </w:rPr>
        <w:t xml:space="preserve">. </w:t>
      </w:r>
      <w:r w:rsidR="002E1D2E" w:rsidRPr="0004753D">
        <w:rPr>
          <w:sz w:val="28"/>
          <w:szCs w:val="28"/>
          <w:lang w:val="kk-KZ"/>
        </w:rPr>
        <w:t xml:space="preserve">Төлем балансы департаменті (А.Б. Өскенбаев) </w:t>
      </w:r>
      <w:r w:rsidR="008D2985" w:rsidRPr="0004753D">
        <w:rPr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="006B0619" w:rsidRPr="0004753D">
        <w:rPr>
          <w:sz w:val="28"/>
          <w:szCs w:val="28"/>
          <w:lang w:val="kk-KZ"/>
        </w:rPr>
        <w:t>:</w:t>
      </w:r>
    </w:p>
    <w:p w14:paraId="2A0E1059" w14:textId="2866FF8A" w:rsidR="006B0619" w:rsidRPr="0004753D" w:rsidRDefault="006B0619" w:rsidP="008D298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1) </w:t>
      </w:r>
      <w:r w:rsidR="008D2985" w:rsidRPr="0004753D">
        <w:rPr>
          <w:sz w:val="28"/>
          <w:szCs w:val="28"/>
          <w:lang w:val="kk-KZ"/>
        </w:rPr>
        <w:t>Заң департаментімен (А.С. Касенов) бірлесіп осы қаулыны Қазақстан Республикасының Әділет министрлігінде мемлекеттік тіркеуді</w:t>
      </w:r>
      <w:r w:rsidRPr="0004753D">
        <w:rPr>
          <w:sz w:val="28"/>
          <w:szCs w:val="28"/>
          <w:lang w:val="kk-KZ"/>
        </w:rPr>
        <w:t>;</w:t>
      </w:r>
    </w:p>
    <w:p w14:paraId="7895DC91" w14:textId="0426B7C6" w:rsidR="006B0619" w:rsidRPr="0004753D" w:rsidRDefault="006B0619" w:rsidP="00810B1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2) </w:t>
      </w:r>
      <w:r w:rsidR="00810B18" w:rsidRPr="0004753D">
        <w:rPr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04753D">
        <w:rPr>
          <w:sz w:val="28"/>
          <w:szCs w:val="28"/>
          <w:lang w:val="kk-KZ"/>
        </w:rPr>
        <w:t>;</w:t>
      </w:r>
    </w:p>
    <w:p w14:paraId="283BAB1D" w14:textId="4E5992A2" w:rsidR="006B0619" w:rsidRPr="0004753D" w:rsidRDefault="006B0619" w:rsidP="00B46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3) </w:t>
      </w:r>
      <w:r w:rsidR="00B46BEC" w:rsidRPr="0004753D">
        <w:rPr>
          <w:sz w:val="28"/>
          <w:szCs w:val="28"/>
          <w:lang w:val="kk-KZ"/>
        </w:rPr>
        <w:t xml:space="preserve">осы қаулы мемлекеттік </w:t>
      </w:r>
      <w:hyperlink r:id="rId10" w:history="1">
        <w:r w:rsidR="00B46BEC" w:rsidRPr="0004753D">
          <w:rPr>
            <w:sz w:val="28"/>
            <w:szCs w:val="28"/>
            <w:lang w:val="kk-KZ"/>
          </w:rPr>
          <w:t>тіркелгеннен</w:t>
        </w:r>
      </w:hyperlink>
      <w:r w:rsidR="00B46BEC" w:rsidRPr="0004753D">
        <w:rPr>
          <w:sz w:val="28"/>
          <w:szCs w:val="28"/>
          <w:lang w:val="kk-KZ"/>
        </w:rPr>
        <w:t xml:space="preserve"> кейін он жұмыс күні ішінде Заң департаментіне осы қаулының осы тармағының 2) тармақшасында көзделген іс-шаралардың орындалуы туралы мәліметтерді ұсынуды қамтамасыз етсін</w:t>
      </w:r>
      <w:r w:rsidRPr="0004753D">
        <w:rPr>
          <w:sz w:val="28"/>
          <w:szCs w:val="28"/>
          <w:lang w:val="kk-KZ"/>
        </w:rPr>
        <w:t>.</w:t>
      </w:r>
    </w:p>
    <w:p w14:paraId="34497F4B" w14:textId="6BE121E1" w:rsidR="006B0619" w:rsidRPr="0004753D" w:rsidRDefault="005D6AD7" w:rsidP="00AB7010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3</w:t>
      </w:r>
      <w:r w:rsidR="006B0619" w:rsidRPr="0004753D">
        <w:rPr>
          <w:sz w:val="28"/>
          <w:lang w:val="kk-KZ"/>
        </w:rPr>
        <w:t>.</w:t>
      </w:r>
      <w:r w:rsidR="006B0619" w:rsidRPr="0004753D">
        <w:rPr>
          <w:sz w:val="28"/>
          <w:szCs w:val="28"/>
          <w:lang w:val="kk-KZ"/>
        </w:rPr>
        <w:t xml:space="preserve"> </w:t>
      </w:r>
      <w:r w:rsidR="00905421" w:rsidRPr="0004753D">
        <w:rPr>
          <w:sz w:val="28"/>
          <w:szCs w:val="28"/>
          <w:lang w:val="kk-KZ"/>
        </w:rPr>
        <w:t>Осы қаулының орындалуын бақылау Қазақстан Республикасы Ұлттық Банкі Төрағасының орынбасары А.М. Баймағамбетовке жүктелсін</w:t>
      </w:r>
      <w:r w:rsidR="006B0619" w:rsidRPr="0004753D">
        <w:rPr>
          <w:sz w:val="28"/>
          <w:szCs w:val="28"/>
          <w:lang w:val="kk-KZ"/>
        </w:rPr>
        <w:t>.</w:t>
      </w:r>
    </w:p>
    <w:p w14:paraId="02A52E66" w14:textId="103D554A" w:rsidR="006B0619" w:rsidRPr="0004753D" w:rsidRDefault="005D6AD7" w:rsidP="00905421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</w:t>
      </w:r>
      <w:r w:rsidR="006B0619" w:rsidRPr="0004753D">
        <w:rPr>
          <w:sz w:val="28"/>
          <w:szCs w:val="28"/>
          <w:lang w:val="kk-KZ"/>
        </w:rPr>
        <w:t xml:space="preserve">. </w:t>
      </w:r>
      <w:r w:rsidR="00905421" w:rsidRPr="0004753D">
        <w:rPr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="006B0619" w:rsidRPr="0004753D">
        <w:rPr>
          <w:sz w:val="28"/>
          <w:szCs w:val="28"/>
          <w:lang w:val="kk-KZ"/>
        </w:rPr>
        <w:t>.</w:t>
      </w:r>
    </w:p>
    <w:p w14:paraId="15F1C3D7" w14:textId="77777777" w:rsidR="004E368C" w:rsidRPr="0004753D" w:rsidRDefault="004E368C" w:rsidP="00AB7010">
      <w:pPr>
        <w:widowControl w:val="0"/>
        <w:ind w:firstLine="709"/>
        <w:jc w:val="both"/>
        <w:rPr>
          <w:sz w:val="28"/>
          <w:szCs w:val="28"/>
          <w:highlight w:val="yellow"/>
          <w:lang w:val="kk-KZ"/>
        </w:rPr>
      </w:pPr>
    </w:p>
    <w:p w14:paraId="4E2E3E2E" w14:textId="77777777" w:rsidR="00B611FC" w:rsidRPr="0004753D" w:rsidRDefault="00B611FC" w:rsidP="00AB7010">
      <w:pPr>
        <w:widowControl w:val="0"/>
        <w:ind w:firstLine="709"/>
        <w:jc w:val="both"/>
        <w:rPr>
          <w:rStyle w:val="s1"/>
          <w:b w:val="0"/>
          <w:sz w:val="28"/>
          <w:szCs w:val="28"/>
          <w:highlight w:val="yellow"/>
          <w:lang w:val="kk-KZ"/>
        </w:rPr>
      </w:pPr>
    </w:p>
    <w:p w14:paraId="5D43E772" w14:textId="2CAF1670" w:rsidR="0094678B" w:rsidRPr="0004753D" w:rsidRDefault="005E6773" w:rsidP="00B611FC">
      <w:pPr>
        <w:jc w:val="center"/>
        <w:rPr>
          <w:b/>
          <w:sz w:val="28"/>
          <w:szCs w:val="28"/>
          <w:highlight w:val="yellow"/>
          <w:lang w:val="kk-KZ"/>
        </w:rPr>
      </w:pPr>
      <w:r w:rsidRPr="005E6773">
        <w:rPr>
          <w:b/>
          <w:sz w:val="28"/>
          <w:szCs w:val="28"/>
          <w:lang w:val="kk-KZ"/>
        </w:rPr>
        <w:t>Төраға</w:t>
      </w:r>
      <w:r w:rsidR="00905421" w:rsidRPr="0004753D">
        <w:rPr>
          <w:b/>
          <w:sz w:val="28"/>
          <w:szCs w:val="28"/>
          <w:lang w:val="kk-KZ"/>
        </w:rPr>
        <w:tab/>
      </w:r>
      <w:r w:rsidR="00905421" w:rsidRPr="0004753D">
        <w:rPr>
          <w:b/>
          <w:sz w:val="28"/>
          <w:szCs w:val="28"/>
          <w:lang w:val="kk-KZ"/>
        </w:rPr>
        <w:tab/>
      </w:r>
      <w:bookmarkStart w:id="2" w:name="_GoBack"/>
      <w:bookmarkEnd w:id="2"/>
      <w:r w:rsidR="00905421" w:rsidRPr="0004753D">
        <w:rPr>
          <w:b/>
          <w:sz w:val="28"/>
          <w:szCs w:val="28"/>
          <w:lang w:val="kk-KZ"/>
        </w:rPr>
        <w:tab/>
      </w:r>
      <w:r w:rsidR="00905421" w:rsidRPr="0004753D">
        <w:rPr>
          <w:b/>
          <w:sz w:val="28"/>
          <w:szCs w:val="28"/>
          <w:lang w:val="kk-KZ"/>
        </w:rPr>
        <w:tab/>
      </w:r>
      <w:r w:rsidR="00905421" w:rsidRPr="0004753D">
        <w:rPr>
          <w:b/>
          <w:sz w:val="28"/>
          <w:szCs w:val="28"/>
          <w:lang w:val="kk-KZ"/>
        </w:rPr>
        <w:tab/>
      </w:r>
      <w:r w:rsidR="00905421" w:rsidRPr="0004753D">
        <w:rPr>
          <w:b/>
          <w:sz w:val="28"/>
          <w:szCs w:val="28"/>
          <w:lang w:val="kk-KZ"/>
        </w:rPr>
        <w:tab/>
      </w:r>
      <w:r w:rsidR="00905421" w:rsidRPr="0004753D">
        <w:rPr>
          <w:b/>
          <w:sz w:val="28"/>
          <w:szCs w:val="28"/>
          <w:lang w:val="kk-KZ"/>
        </w:rPr>
        <w:tab/>
      </w:r>
      <w:r w:rsidR="00905421" w:rsidRPr="0004753D">
        <w:rPr>
          <w:b/>
          <w:sz w:val="28"/>
          <w:szCs w:val="28"/>
          <w:lang w:val="kk-KZ"/>
        </w:rPr>
        <w:tab/>
        <w:t xml:space="preserve">      </w:t>
      </w:r>
      <w:r w:rsidRPr="005E6773">
        <w:rPr>
          <w:b/>
          <w:sz w:val="28"/>
          <w:szCs w:val="28"/>
          <w:lang w:val="kk-KZ"/>
        </w:rPr>
        <w:t>Ғ. Пірматов</w:t>
      </w:r>
    </w:p>
    <w:p w14:paraId="2ACA609A" w14:textId="77777777" w:rsidR="00B611FC" w:rsidRPr="0004753D" w:rsidRDefault="00B611FC" w:rsidP="00934587">
      <w:pPr>
        <w:rPr>
          <w:sz w:val="28"/>
          <w:szCs w:val="28"/>
          <w:highlight w:val="yellow"/>
          <w:lang w:val="kk-KZ"/>
        </w:rPr>
      </w:pPr>
    </w:p>
    <w:p w14:paraId="1112D995" w14:textId="77777777" w:rsidR="001F35D8" w:rsidRPr="0004753D" w:rsidRDefault="001F35D8" w:rsidP="00934587">
      <w:pPr>
        <w:rPr>
          <w:sz w:val="28"/>
          <w:szCs w:val="28"/>
          <w:highlight w:val="yellow"/>
          <w:lang w:val="kk-KZ"/>
        </w:rPr>
      </w:pPr>
    </w:p>
    <w:p w14:paraId="21C39B84" w14:textId="77777777" w:rsidR="00DB5EF7" w:rsidRPr="0004753D" w:rsidRDefault="00DB5EF7" w:rsidP="00DB5EF7">
      <w:pPr>
        <w:widowControl w:val="0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КЕЛІСІЛДІ</w:t>
      </w:r>
    </w:p>
    <w:p w14:paraId="6831E2B4" w14:textId="77777777" w:rsidR="00DB5EF7" w:rsidRPr="0004753D" w:rsidRDefault="00DB5EF7" w:rsidP="00DB5EF7">
      <w:pPr>
        <w:widowControl w:val="0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Қазақстан Республикасының</w:t>
      </w:r>
    </w:p>
    <w:p w14:paraId="37F2750C" w14:textId="5CD305BB" w:rsidR="009461CF" w:rsidRPr="0004753D" w:rsidRDefault="00DB5EF7" w:rsidP="00DB5EF7">
      <w:pPr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Қаржы министрлігі</w:t>
      </w:r>
    </w:p>
    <w:p w14:paraId="51AD6506" w14:textId="77777777" w:rsidR="009461CF" w:rsidRPr="0004753D" w:rsidRDefault="009461CF" w:rsidP="009461CF">
      <w:pPr>
        <w:rPr>
          <w:sz w:val="28"/>
          <w:szCs w:val="28"/>
          <w:lang w:val="kk-KZ"/>
        </w:rPr>
      </w:pPr>
    </w:p>
    <w:p w14:paraId="722598A1" w14:textId="77777777" w:rsidR="00312857" w:rsidRPr="0004753D" w:rsidRDefault="00312857" w:rsidP="00312857">
      <w:pPr>
        <w:widowControl w:val="0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КЕЛІСІЛДІ</w:t>
      </w:r>
    </w:p>
    <w:p w14:paraId="275D42D0" w14:textId="77777777" w:rsidR="00312857" w:rsidRPr="0004753D" w:rsidRDefault="00312857" w:rsidP="00312857">
      <w:pPr>
        <w:widowControl w:val="0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Қазақстан Республикасының</w:t>
      </w:r>
    </w:p>
    <w:p w14:paraId="65A83503" w14:textId="3FD8F5D0" w:rsidR="009461CF" w:rsidRPr="0004753D" w:rsidRDefault="00312857" w:rsidP="00312857">
      <w:pPr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Сыртқы істер министрлігі</w:t>
      </w:r>
    </w:p>
    <w:p w14:paraId="75F818AE" w14:textId="77777777" w:rsidR="009461CF" w:rsidRPr="0004753D" w:rsidRDefault="009461CF" w:rsidP="009461CF">
      <w:pPr>
        <w:rPr>
          <w:sz w:val="28"/>
          <w:szCs w:val="28"/>
          <w:lang w:val="kk-KZ"/>
        </w:rPr>
      </w:pPr>
    </w:p>
    <w:p w14:paraId="5975429D" w14:textId="77777777" w:rsidR="00312857" w:rsidRPr="0004753D" w:rsidRDefault="00312857" w:rsidP="00312857">
      <w:pPr>
        <w:widowControl w:val="0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КЕЛІСІЛДІ</w:t>
      </w:r>
    </w:p>
    <w:p w14:paraId="02896DE9" w14:textId="77777777" w:rsidR="00312857" w:rsidRPr="0004753D" w:rsidRDefault="00312857" w:rsidP="00312857">
      <w:pPr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Қазақстан Республикасы</w:t>
      </w:r>
    </w:p>
    <w:p w14:paraId="6D4A3FA9" w14:textId="77777777" w:rsidR="00312857" w:rsidRPr="0004753D" w:rsidRDefault="00312857" w:rsidP="00312857">
      <w:pPr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Стратегиялық жоспарлау</w:t>
      </w:r>
    </w:p>
    <w:p w14:paraId="54792331" w14:textId="77777777" w:rsidR="00312857" w:rsidRPr="0004753D" w:rsidRDefault="00312857" w:rsidP="00312857">
      <w:pPr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және реформалар агенттігінің</w:t>
      </w:r>
    </w:p>
    <w:p w14:paraId="02EFBEF7" w14:textId="4647F5D4" w:rsidR="00052452" w:rsidRPr="0004753D" w:rsidRDefault="00312857" w:rsidP="00312857">
      <w:pPr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Ұлттық статистика бюросы</w:t>
      </w:r>
    </w:p>
    <w:p w14:paraId="3EA57E03" w14:textId="48038F56" w:rsidR="00776F36" w:rsidRPr="0004753D" w:rsidRDefault="00776F36" w:rsidP="00B84809">
      <w:pPr>
        <w:rPr>
          <w:sz w:val="28"/>
          <w:szCs w:val="28"/>
          <w:lang w:val="kk-KZ"/>
        </w:rPr>
      </w:pPr>
    </w:p>
    <w:p w14:paraId="7EBDC894" w14:textId="3284C9DC" w:rsidR="004E32E1" w:rsidRPr="0004753D" w:rsidRDefault="004E3428" w:rsidP="004E32E1">
      <w:pPr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КЕЛІСІЛДІ</w:t>
      </w:r>
    </w:p>
    <w:p w14:paraId="5AAA3559" w14:textId="5903CAF1" w:rsidR="004E32E1" w:rsidRPr="0004753D" w:rsidRDefault="004E3428" w:rsidP="004E32E1">
      <w:pPr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Қазақстан Республикасының</w:t>
      </w:r>
      <w:r w:rsidR="004E32E1" w:rsidRPr="0004753D">
        <w:rPr>
          <w:sz w:val="28"/>
          <w:szCs w:val="28"/>
          <w:lang w:val="kk-KZ"/>
        </w:rPr>
        <w:t xml:space="preserve"> </w:t>
      </w:r>
    </w:p>
    <w:p w14:paraId="458AD13F" w14:textId="3599C4D3" w:rsidR="004E32E1" w:rsidRPr="0004753D" w:rsidRDefault="007F78FE" w:rsidP="004E32E1">
      <w:pPr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Энергетика министрлігі</w:t>
      </w:r>
    </w:p>
    <w:p w14:paraId="4B9EBB9F" w14:textId="5AA379F7" w:rsidR="00776F36" w:rsidRPr="0004753D" w:rsidRDefault="00776F36">
      <w:pPr>
        <w:overflowPunct/>
        <w:autoSpaceDE/>
        <w:autoSpaceDN/>
        <w:adjustRightInd/>
        <w:rPr>
          <w:sz w:val="28"/>
          <w:szCs w:val="28"/>
          <w:highlight w:val="yellow"/>
          <w:lang w:val="kk-KZ"/>
        </w:rPr>
      </w:pPr>
    </w:p>
    <w:p w14:paraId="4C8AE587" w14:textId="621DA125" w:rsidR="009E036D" w:rsidRPr="0004753D" w:rsidRDefault="009E036D">
      <w:pPr>
        <w:overflowPunct/>
        <w:autoSpaceDE/>
        <w:autoSpaceDN/>
        <w:adjustRightInd/>
        <w:rPr>
          <w:sz w:val="28"/>
          <w:szCs w:val="28"/>
          <w:highlight w:val="yellow"/>
          <w:lang w:val="kk-KZ"/>
        </w:rPr>
      </w:pPr>
    </w:p>
    <w:p w14:paraId="4DF4A742" w14:textId="77777777" w:rsidR="0038178A" w:rsidRDefault="0038178A">
      <w:pPr>
        <w:overflowPunct/>
        <w:autoSpaceDE/>
        <w:autoSpaceDN/>
        <w:adjustRightInd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14:paraId="290EE9AB" w14:textId="27E66D1D" w:rsidR="007F78FE" w:rsidRPr="0004753D" w:rsidRDefault="007F78FE" w:rsidP="007F78FE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lastRenderedPageBreak/>
        <w:t xml:space="preserve">Қаулыға </w:t>
      </w:r>
    </w:p>
    <w:p w14:paraId="7C1CE8FD" w14:textId="3C270243" w:rsidR="00D946E1" w:rsidRPr="0004753D" w:rsidRDefault="007F78FE" w:rsidP="007F78FE">
      <w:pPr>
        <w:widowControl w:val="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1-қосымша</w:t>
      </w:r>
      <w:r w:rsidR="00D946E1" w:rsidRPr="0004753D">
        <w:rPr>
          <w:sz w:val="28"/>
          <w:szCs w:val="28"/>
          <w:lang w:val="kk-KZ"/>
        </w:rPr>
        <w:t xml:space="preserve"> </w:t>
      </w:r>
    </w:p>
    <w:p w14:paraId="56F70E49" w14:textId="05191423" w:rsidR="009E036D" w:rsidRPr="0004753D" w:rsidRDefault="009E036D" w:rsidP="00D946E1">
      <w:pPr>
        <w:widowControl w:val="0"/>
        <w:jc w:val="right"/>
        <w:rPr>
          <w:sz w:val="28"/>
          <w:szCs w:val="28"/>
          <w:lang w:val="kk-KZ"/>
        </w:rPr>
      </w:pPr>
    </w:p>
    <w:p w14:paraId="72091C8E" w14:textId="7CEE26D8" w:rsidR="00507DEB" w:rsidRPr="0004753D" w:rsidRDefault="00507DEB" w:rsidP="00507DEB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Шетелдік қаржылық емес ұйымдардың</w:t>
      </w:r>
    </w:p>
    <w:p w14:paraId="06EEDE08" w14:textId="18CFF4C7" w:rsidR="00507DEB" w:rsidRPr="0004753D" w:rsidRDefault="00507DEB" w:rsidP="00507DEB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Қазақстан Республикасында</w:t>
      </w:r>
    </w:p>
    <w:p w14:paraId="5881A915" w14:textId="23992F5F" w:rsidR="00507DEB" w:rsidRPr="0004753D" w:rsidRDefault="00507DEB" w:rsidP="00507DEB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қызметін жүзеге асыратын</w:t>
      </w:r>
    </w:p>
    <w:p w14:paraId="45BBCA66" w14:textId="25B3AB21" w:rsidR="00507DEB" w:rsidRPr="0004753D" w:rsidRDefault="00507DEB" w:rsidP="00507DEB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филиалдарының (өкілдіктерінің) </w:t>
      </w:r>
      <w:r w:rsidRPr="0004753D">
        <w:rPr>
          <w:sz w:val="28"/>
          <w:szCs w:val="28"/>
          <w:lang w:val="kk-KZ"/>
        </w:rPr>
        <w:br/>
        <w:t xml:space="preserve">ақпарат ұсыну </w:t>
      </w:r>
      <w:bookmarkStart w:id="3" w:name="sub1006870059"/>
      <w:r w:rsidRPr="0004753D">
        <w:rPr>
          <w:sz w:val="28"/>
          <w:szCs w:val="28"/>
          <w:lang w:val="kk-KZ"/>
        </w:rPr>
        <w:fldChar w:fldCharType="begin"/>
      </w:r>
      <w:r w:rsidRPr="0004753D">
        <w:rPr>
          <w:sz w:val="28"/>
          <w:szCs w:val="28"/>
          <w:lang w:val="kk-KZ"/>
        </w:rPr>
        <w:instrText xml:space="preserve"> HYPERLINK "jl:36532895.100.1006870059_1" \o "\«Шетелдік қаржылық емес ұйымдардың Қазақстан Республикасында қызметін жүзеге асыратын филиалдарының (өкілдіктерінің) ақпарат ұсыну қағидаларын бекіту туралы\» Қазақстан Республикасы Ұлттық Банкі Басқармасының 2019 жылғы 30 наурыздағы № 41 Қаулысы" </w:instrText>
      </w:r>
      <w:r w:rsidRPr="0004753D">
        <w:rPr>
          <w:sz w:val="28"/>
          <w:szCs w:val="28"/>
          <w:lang w:val="kk-KZ"/>
        </w:rPr>
        <w:fldChar w:fldCharType="separate"/>
      </w:r>
      <w:r w:rsidRPr="0004753D">
        <w:rPr>
          <w:sz w:val="28"/>
          <w:szCs w:val="28"/>
          <w:lang w:val="kk-KZ"/>
        </w:rPr>
        <w:t>қағидаларына</w:t>
      </w:r>
      <w:r w:rsidRPr="0004753D">
        <w:rPr>
          <w:sz w:val="28"/>
          <w:szCs w:val="28"/>
          <w:lang w:val="kk-KZ"/>
        </w:rPr>
        <w:fldChar w:fldCharType="end"/>
      </w:r>
      <w:bookmarkEnd w:id="3"/>
      <w:r w:rsidRPr="0004753D">
        <w:rPr>
          <w:sz w:val="28"/>
          <w:szCs w:val="28"/>
          <w:lang w:val="kk-KZ"/>
        </w:rPr>
        <w:br/>
        <w:t>1-қосымша</w:t>
      </w:r>
    </w:p>
    <w:p w14:paraId="7BC6281C" w14:textId="77777777" w:rsidR="009E036D" w:rsidRPr="0004753D" w:rsidRDefault="009E036D" w:rsidP="009E036D">
      <w:pPr>
        <w:widowControl w:val="0"/>
        <w:jc w:val="right"/>
        <w:rPr>
          <w:sz w:val="28"/>
          <w:szCs w:val="28"/>
          <w:lang w:val="kk-KZ"/>
        </w:rPr>
      </w:pPr>
    </w:p>
    <w:p w14:paraId="7BFDBF64" w14:textId="77777777" w:rsidR="009E036D" w:rsidRPr="0004753D" w:rsidRDefault="009E036D" w:rsidP="009E036D">
      <w:pPr>
        <w:widowControl w:val="0"/>
        <w:jc w:val="right"/>
        <w:rPr>
          <w:sz w:val="28"/>
          <w:szCs w:val="28"/>
          <w:lang w:val="kk-KZ"/>
        </w:rPr>
      </w:pPr>
    </w:p>
    <w:p w14:paraId="50A45E08" w14:textId="6AD855FC" w:rsidR="009E036D" w:rsidRPr="0004753D" w:rsidRDefault="00DF0F70" w:rsidP="009E036D">
      <w:pPr>
        <w:widowControl w:val="0"/>
        <w:jc w:val="center"/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 жинауға арналған нысан</w:t>
      </w:r>
    </w:p>
    <w:p w14:paraId="08FFC28F" w14:textId="164C8FA8" w:rsidR="009E036D" w:rsidRPr="0004753D" w:rsidRDefault="009E036D" w:rsidP="009E036D">
      <w:pPr>
        <w:widowControl w:val="0"/>
        <w:jc w:val="center"/>
        <w:rPr>
          <w:sz w:val="28"/>
          <w:szCs w:val="28"/>
          <w:lang w:val="kk-KZ"/>
        </w:rPr>
      </w:pPr>
    </w:p>
    <w:p w14:paraId="1AB4AB19" w14:textId="65A460F5" w:rsidR="00E66BDF" w:rsidRPr="0004753D" w:rsidRDefault="00E66BDF" w:rsidP="009E036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Қайда ұсынылады: Қазақстан Республикасында қызметін бір жылдан астам жүзеге асыратын шетелдік қаржылық емес ұйымның филиалы (өкілдігі) орналасқан орны бойынша Қазақстан Республикасы Ұлттық Банкінің аумақтық филиалына</w:t>
      </w:r>
    </w:p>
    <w:p w14:paraId="453F8737" w14:textId="77777777" w:rsidR="006D2B51" w:rsidRPr="0004753D" w:rsidRDefault="006D2B51" w:rsidP="009E036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деректердің нысаны</w:t>
      </w:r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hyperlink r:id="rId11" w:history="1">
        <w:r w:rsidRPr="0004753D">
          <w:rPr>
            <w:rFonts w:eastAsia="Calibri"/>
            <w:bCs/>
            <w:sz w:val="28"/>
            <w:szCs w:val="28"/>
            <w:lang w:val="kk-KZ"/>
          </w:rPr>
          <w:t>www.nationalbank.kz</w:t>
        </w:r>
      </w:hyperlink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r w:rsidRPr="0004753D">
        <w:rPr>
          <w:bCs/>
          <w:sz w:val="28"/>
          <w:szCs w:val="28"/>
          <w:lang w:val="kk-KZ"/>
        </w:rPr>
        <w:t xml:space="preserve">интернет-ресурсында орналастырылған </w:t>
      </w:r>
    </w:p>
    <w:p w14:paraId="122FD289" w14:textId="77777777" w:rsidR="009E036D" w:rsidRPr="0004753D" w:rsidRDefault="009E036D" w:rsidP="009E036D">
      <w:pPr>
        <w:widowControl w:val="0"/>
        <w:jc w:val="center"/>
        <w:rPr>
          <w:sz w:val="28"/>
          <w:szCs w:val="28"/>
          <w:lang w:val="kk-KZ"/>
        </w:rPr>
      </w:pPr>
    </w:p>
    <w:p w14:paraId="4CB838BD" w14:textId="77777777" w:rsidR="009E036D" w:rsidRPr="0004753D" w:rsidRDefault="009E036D" w:rsidP="0063249D">
      <w:pPr>
        <w:widowControl w:val="0"/>
        <w:jc w:val="center"/>
        <w:rPr>
          <w:sz w:val="28"/>
          <w:szCs w:val="28"/>
          <w:lang w:val="kk-KZ"/>
        </w:rPr>
      </w:pPr>
    </w:p>
    <w:p w14:paraId="526590B6" w14:textId="5878F61C" w:rsidR="009E036D" w:rsidRPr="0004753D" w:rsidRDefault="00FA4E11" w:rsidP="009E036D">
      <w:pPr>
        <w:widowControl w:val="0"/>
        <w:jc w:val="center"/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Шетелдік қаржылық емес ұйымның филиалы (өкілдігі) туралы есеп</w:t>
      </w:r>
      <w:r w:rsidRPr="0004753D">
        <w:rPr>
          <w:sz w:val="28"/>
          <w:szCs w:val="28"/>
          <w:lang w:val="kk-KZ"/>
        </w:rPr>
        <w:t xml:space="preserve"> </w:t>
      </w:r>
    </w:p>
    <w:p w14:paraId="47ED9164" w14:textId="57C2A00A" w:rsidR="009E036D" w:rsidRPr="0004753D" w:rsidRDefault="009E036D" w:rsidP="009E036D">
      <w:pPr>
        <w:widowControl w:val="0"/>
        <w:jc w:val="center"/>
        <w:rPr>
          <w:sz w:val="28"/>
          <w:szCs w:val="28"/>
          <w:lang w:val="kk-KZ"/>
        </w:rPr>
      </w:pPr>
    </w:p>
    <w:p w14:paraId="608288AE" w14:textId="77777777" w:rsidR="009E036D" w:rsidRPr="0004753D" w:rsidRDefault="009E036D" w:rsidP="009E036D">
      <w:pPr>
        <w:widowControl w:val="0"/>
        <w:jc w:val="center"/>
        <w:rPr>
          <w:sz w:val="28"/>
          <w:szCs w:val="28"/>
          <w:lang w:val="kk-KZ"/>
        </w:rPr>
      </w:pPr>
    </w:p>
    <w:p w14:paraId="3A3006CD" w14:textId="6635A69D" w:rsidR="009E036D" w:rsidRPr="0004753D" w:rsidRDefault="00FA4E11" w:rsidP="009E036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нысанының индексі</w:t>
      </w:r>
      <w:r w:rsidR="009E036D" w:rsidRPr="0004753D">
        <w:rPr>
          <w:bCs/>
          <w:sz w:val="28"/>
          <w:szCs w:val="28"/>
          <w:lang w:val="kk-KZ"/>
        </w:rPr>
        <w:t xml:space="preserve">: </w:t>
      </w:r>
      <w:r w:rsidR="009E036D" w:rsidRPr="0004753D">
        <w:rPr>
          <w:sz w:val="28"/>
          <w:szCs w:val="28"/>
          <w:lang w:val="kk-KZ"/>
        </w:rPr>
        <w:t>VM_BI_1</w:t>
      </w:r>
    </w:p>
    <w:p w14:paraId="70F85514" w14:textId="77777777" w:rsidR="004823BB" w:rsidRPr="0004753D" w:rsidRDefault="004823BB" w:rsidP="00C57672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Кезеңділігі: Қазақстан Республикасы Ұлттық Банкі аумақтық филиалының сұратуы бойынша біржолғы</w:t>
      </w:r>
    </w:p>
    <w:p w14:paraId="33AEBD19" w14:textId="5C064A6D" w:rsidR="00C57672" w:rsidRPr="0004753D" w:rsidRDefault="00C57672" w:rsidP="009E036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>Есепті кезең:</w:t>
      </w:r>
      <w:r w:rsidRPr="0004753D">
        <w:rPr>
          <w:bCs/>
          <w:sz w:val="28"/>
          <w:szCs w:val="28"/>
          <w:lang w:val="kk-KZ"/>
        </w:rPr>
        <w:t xml:space="preserve"> _________ жыл үшін</w:t>
      </w:r>
    </w:p>
    <w:p w14:paraId="0F7F3174" w14:textId="5110BAB7" w:rsidR="009E036D" w:rsidRPr="0004753D" w:rsidRDefault="00791D5E" w:rsidP="009E036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 xml:space="preserve">Есепті </w:t>
      </w:r>
      <w:r w:rsidRPr="0004753D">
        <w:rPr>
          <w:bCs/>
          <w:sz w:val="28"/>
          <w:szCs w:val="28"/>
          <w:lang w:val="kk-KZ"/>
        </w:rPr>
        <w:t xml:space="preserve">ұсынатын тұлғалар тобы: </w:t>
      </w:r>
      <w:r w:rsidR="00EF7C90" w:rsidRPr="0004753D">
        <w:rPr>
          <w:bCs/>
          <w:sz w:val="28"/>
          <w:szCs w:val="28"/>
          <w:lang w:val="kk-KZ"/>
        </w:rPr>
        <w:t>Қазақстан Республикасында қызметін бір жылдан астам жүзеге асыратын шетелдік қаржылық емес ұйымның филиалы (өкілдігі)</w:t>
      </w:r>
    </w:p>
    <w:p w14:paraId="1D98EBFC" w14:textId="5A62A0AC" w:rsidR="009E036D" w:rsidRPr="0004753D" w:rsidRDefault="004D404F" w:rsidP="004D404F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 xml:space="preserve">Әкімшілік деректер нысанын </w:t>
      </w:r>
      <w:r w:rsidR="002A5B82" w:rsidRPr="0004753D">
        <w:rPr>
          <w:bCs/>
          <w:sz w:val="28"/>
          <w:szCs w:val="28"/>
          <w:lang w:val="kk-KZ"/>
        </w:rPr>
        <w:t>ұ</w:t>
      </w:r>
      <w:r w:rsidRPr="0004753D">
        <w:rPr>
          <w:bCs/>
          <w:sz w:val="28"/>
          <w:szCs w:val="28"/>
          <w:lang w:val="kk-KZ"/>
        </w:rPr>
        <w:t>сыну мерзімі:</w:t>
      </w:r>
      <w:r w:rsidR="009D1148" w:rsidRPr="0004753D">
        <w:rPr>
          <w:lang w:val="kk-KZ"/>
        </w:rPr>
        <w:t xml:space="preserve"> </w:t>
      </w:r>
      <w:r w:rsidR="009D1148" w:rsidRPr="0004753D">
        <w:rPr>
          <w:bCs/>
          <w:sz w:val="28"/>
          <w:szCs w:val="28"/>
          <w:lang w:val="kk-KZ"/>
        </w:rPr>
        <w:t>Қазақстан Республикасы Ұлттық Банкі аумақтық филиалының сұратуын алған күннен бастап он жұмыс күнінен кешіктірмей</w:t>
      </w:r>
    </w:p>
    <w:p w14:paraId="58827729" w14:textId="461923CD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3B4A1AE6" w14:textId="31E764DE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15155D70" w14:textId="4693F134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349925D1" w14:textId="5B6E2F67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2D1D6194" w14:textId="7AF20F14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413ABBF3" w14:textId="77777777" w:rsidR="0038178A" w:rsidRDefault="0038178A">
      <w:pPr>
        <w:overflowPunct/>
        <w:autoSpaceDE/>
        <w:autoSpaceDN/>
        <w:adjustRightInd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14:paraId="0F30E7E0" w14:textId="3DC171E2" w:rsidR="00D20C4E" w:rsidRPr="0004753D" w:rsidRDefault="00D20C4E" w:rsidP="00D20C4E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lastRenderedPageBreak/>
        <w:t xml:space="preserve">Қаулыға </w:t>
      </w:r>
    </w:p>
    <w:p w14:paraId="72BA7F76" w14:textId="3ABE6021" w:rsidR="00453765" w:rsidRPr="0004753D" w:rsidRDefault="00D20C4E" w:rsidP="00D20C4E">
      <w:pPr>
        <w:widowControl w:val="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2-қосымша</w:t>
      </w:r>
      <w:r w:rsidR="00453765" w:rsidRPr="0004753D">
        <w:rPr>
          <w:sz w:val="28"/>
          <w:szCs w:val="28"/>
          <w:lang w:val="kk-KZ"/>
        </w:rPr>
        <w:t xml:space="preserve"> </w:t>
      </w:r>
    </w:p>
    <w:p w14:paraId="33396CED" w14:textId="5EF5D524" w:rsidR="00453765" w:rsidRPr="0004753D" w:rsidRDefault="00453765" w:rsidP="0063249D">
      <w:pPr>
        <w:ind w:firstLine="709"/>
        <w:jc w:val="right"/>
        <w:rPr>
          <w:bCs/>
          <w:sz w:val="28"/>
          <w:szCs w:val="28"/>
          <w:lang w:val="kk-KZ"/>
        </w:rPr>
      </w:pPr>
    </w:p>
    <w:p w14:paraId="2C7A4D56" w14:textId="77777777" w:rsidR="00D20C4E" w:rsidRPr="0004753D" w:rsidRDefault="00D20C4E" w:rsidP="00D20C4E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Шетелдік қаржылық емес ұйымдардың</w:t>
      </w:r>
    </w:p>
    <w:p w14:paraId="6AF59CFA" w14:textId="77777777" w:rsidR="00D20C4E" w:rsidRPr="0004753D" w:rsidRDefault="00D20C4E" w:rsidP="00D20C4E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Қазақстан Республикасында</w:t>
      </w:r>
    </w:p>
    <w:p w14:paraId="6B94209F" w14:textId="77777777" w:rsidR="00D20C4E" w:rsidRPr="0004753D" w:rsidRDefault="00D20C4E" w:rsidP="00D20C4E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қызметін жүзеге асыратын</w:t>
      </w:r>
    </w:p>
    <w:p w14:paraId="6022F579" w14:textId="0AC560C1" w:rsidR="00453765" w:rsidRPr="0004753D" w:rsidRDefault="00D20C4E" w:rsidP="00D20C4E">
      <w:pPr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филиалдарының (өкілдіктерінің) </w:t>
      </w:r>
      <w:r w:rsidRPr="0004753D">
        <w:rPr>
          <w:sz w:val="28"/>
          <w:szCs w:val="28"/>
          <w:lang w:val="kk-KZ"/>
        </w:rPr>
        <w:br/>
        <w:t xml:space="preserve">ақпарат ұсыну </w:t>
      </w:r>
      <w:hyperlink r:id="rId12" w:history="1">
        <w:r w:rsidRPr="0004753D">
          <w:rPr>
            <w:sz w:val="28"/>
            <w:szCs w:val="28"/>
            <w:lang w:val="kk-KZ"/>
          </w:rPr>
          <w:t>қағидаларына</w:t>
        </w:r>
      </w:hyperlink>
      <w:r w:rsidRPr="0004753D">
        <w:rPr>
          <w:sz w:val="28"/>
          <w:szCs w:val="28"/>
          <w:lang w:val="kk-KZ"/>
        </w:rPr>
        <w:br/>
        <w:t>2-қосымша</w:t>
      </w:r>
    </w:p>
    <w:p w14:paraId="38301E71" w14:textId="77777777" w:rsidR="00453765" w:rsidRPr="0004753D" w:rsidRDefault="00453765" w:rsidP="00453765">
      <w:pPr>
        <w:jc w:val="right"/>
        <w:rPr>
          <w:sz w:val="28"/>
          <w:szCs w:val="28"/>
          <w:lang w:val="kk-KZ"/>
        </w:rPr>
      </w:pPr>
    </w:p>
    <w:p w14:paraId="290C95B7" w14:textId="77777777" w:rsidR="00453765" w:rsidRPr="0004753D" w:rsidRDefault="00453765" w:rsidP="00453765">
      <w:pPr>
        <w:jc w:val="right"/>
        <w:rPr>
          <w:sz w:val="28"/>
          <w:szCs w:val="28"/>
          <w:lang w:val="kk-KZ"/>
        </w:rPr>
      </w:pPr>
    </w:p>
    <w:p w14:paraId="62D85DF4" w14:textId="6717054F" w:rsidR="00453765" w:rsidRPr="0004753D" w:rsidRDefault="00066DBE" w:rsidP="00453765">
      <w:pPr>
        <w:jc w:val="center"/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 жинауға арналған нысан</w:t>
      </w:r>
      <w:r w:rsidRPr="0004753D">
        <w:rPr>
          <w:sz w:val="28"/>
          <w:szCs w:val="28"/>
          <w:lang w:val="kk-KZ"/>
        </w:rPr>
        <w:t xml:space="preserve"> </w:t>
      </w:r>
    </w:p>
    <w:p w14:paraId="219936A1" w14:textId="2FACDA60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554AFB73" w14:textId="77777777" w:rsidR="00066DBE" w:rsidRPr="0004753D" w:rsidRDefault="00066DBE" w:rsidP="00066DBE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Қайда ұсынылады: Қазақстан Республикасында қызметін бір жылдан астам жүзеге асыратын шетелдік қаржылық емес ұйымның филиалы (өкілдігі) орналасқан орны бойынша Қазақстан Республикасы Ұлттық Банкінің аумақтық филиалына</w:t>
      </w:r>
    </w:p>
    <w:p w14:paraId="60E28E80" w14:textId="77777777" w:rsidR="00066DBE" w:rsidRPr="0004753D" w:rsidRDefault="00066DBE" w:rsidP="00066DBE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деректердің нысаны</w:t>
      </w:r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hyperlink r:id="rId13" w:history="1">
        <w:r w:rsidRPr="0004753D">
          <w:rPr>
            <w:rFonts w:eastAsia="Calibri"/>
            <w:bCs/>
            <w:sz w:val="28"/>
            <w:szCs w:val="28"/>
            <w:lang w:val="kk-KZ"/>
          </w:rPr>
          <w:t>www.nationalbank.kz</w:t>
        </w:r>
      </w:hyperlink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r w:rsidRPr="0004753D">
        <w:rPr>
          <w:bCs/>
          <w:sz w:val="28"/>
          <w:szCs w:val="28"/>
          <w:lang w:val="kk-KZ"/>
        </w:rPr>
        <w:t>интернет-ресурсында орналастырылған</w:t>
      </w:r>
    </w:p>
    <w:p w14:paraId="154254CB" w14:textId="5C5F71A2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5497436B" w14:textId="77777777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0DD181ED" w14:textId="385C5629" w:rsidR="00453765" w:rsidRPr="0004753D" w:rsidRDefault="00066DBE" w:rsidP="00453765">
      <w:pPr>
        <w:jc w:val="center"/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Қазақстан Республикасында жүзеге асырылатын жобалар туралы есеп</w:t>
      </w:r>
      <w:r w:rsidRPr="0004753D">
        <w:rPr>
          <w:lang w:val="kk-KZ"/>
        </w:rPr>
        <w:t xml:space="preserve"> </w:t>
      </w:r>
    </w:p>
    <w:p w14:paraId="397226DB" w14:textId="77396434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6FC6259C" w14:textId="3C3B3105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58AACB7C" w14:textId="0DB90FDC" w:rsidR="00453765" w:rsidRPr="0004753D" w:rsidRDefault="00C469C1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нысанының индексі</w:t>
      </w:r>
      <w:r w:rsidR="00453765" w:rsidRPr="0004753D">
        <w:rPr>
          <w:bCs/>
          <w:sz w:val="28"/>
          <w:szCs w:val="28"/>
          <w:lang w:val="kk-KZ"/>
        </w:rPr>
        <w:t xml:space="preserve">: </w:t>
      </w:r>
      <w:r w:rsidR="00453765" w:rsidRPr="0004753D">
        <w:rPr>
          <w:sz w:val="28"/>
          <w:szCs w:val="28"/>
          <w:lang w:val="kk-KZ"/>
        </w:rPr>
        <w:t>VM_P_2</w:t>
      </w:r>
    </w:p>
    <w:p w14:paraId="2B4D2D96" w14:textId="7EE34064" w:rsidR="00453765" w:rsidRPr="0004753D" w:rsidRDefault="00C469C1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Кезеңділігі</w:t>
      </w:r>
      <w:r w:rsidR="00453765" w:rsidRPr="0004753D">
        <w:rPr>
          <w:bCs/>
          <w:sz w:val="28"/>
          <w:szCs w:val="28"/>
          <w:lang w:val="kk-KZ"/>
        </w:rPr>
        <w:t xml:space="preserve">: </w:t>
      </w:r>
      <w:r w:rsidRPr="0004753D">
        <w:rPr>
          <w:bCs/>
          <w:sz w:val="28"/>
          <w:szCs w:val="28"/>
          <w:lang w:val="kk-KZ"/>
        </w:rPr>
        <w:t>жыл сайын</w:t>
      </w:r>
    </w:p>
    <w:p w14:paraId="4ADAAFA7" w14:textId="145D4A0F" w:rsidR="00453765" w:rsidRPr="0004753D" w:rsidRDefault="00C469C1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>Есепті кезең:</w:t>
      </w:r>
      <w:r w:rsidRPr="0004753D">
        <w:rPr>
          <w:bCs/>
          <w:sz w:val="28"/>
          <w:szCs w:val="28"/>
          <w:lang w:val="kk-KZ"/>
        </w:rPr>
        <w:t xml:space="preserve"> _________ жыл үшін</w:t>
      </w:r>
    </w:p>
    <w:p w14:paraId="0418581C" w14:textId="47059D03" w:rsidR="00C469C1" w:rsidRPr="0004753D" w:rsidRDefault="00C469C1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 xml:space="preserve">Есепті </w:t>
      </w:r>
      <w:r w:rsidRPr="0004753D">
        <w:rPr>
          <w:bCs/>
          <w:sz w:val="28"/>
          <w:szCs w:val="28"/>
          <w:lang w:val="kk-KZ"/>
        </w:rPr>
        <w:t>ұсынатын тұлғалар тобы</w:t>
      </w:r>
      <w:r w:rsidR="00453765" w:rsidRPr="0004753D">
        <w:rPr>
          <w:bCs/>
          <w:sz w:val="28"/>
          <w:szCs w:val="28"/>
          <w:lang w:val="kk-KZ"/>
        </w:rPr>
        <w:t xml:space="preserve">: </w:t>
      </w:r>
      <w:r w:rsidR="00582328" w:rsidRPr="0004753D">
        <w:rPr>
          <w:bCs/>
          <w:sz w:val="28"/>
          <w:szCs w:val="28"/>
          <w:lang w:val="kk-KZ"/>
        </w:rPr>
        <w:t>ө</w:t>
      </w:r>
      <w:r w:rsidR="007D2D9A" w:rsidRPr="0004753D">
        <w:rPr>
          <w:bCs/>
          <w:sz w:val="28"/>
          <w:szCs w:val="28"/>
          <w:lang w:val="kk-KZ"/>
        </w:rPr>
        <w:t xml:space="preserve">німді бөлу туралы келісім бойынша оператор болып табылатын, </w:t>
      </w:r>
      <w:r w:rsidR="00582328" w:rsidRPr="0004753D">
        <w:rPr>
          <w:bCs/>
          <w:sz w:val="28"/>
          <w:szCs w:val="28"/>
          <w:lang w:val="kk-KZ"/>
        </w:rPr>
        <w:t>Ш</w:t>
      </w:r>
      <w:r w:rsidR="007D2D9A" w:rsidRPr="0004753D">
        <w:rPr>
          <w:bCs/>
          <w:sz w:val="28"/>
          <w:szCs w:val="28"/>
          <w:lang w:val="kk-KZ"/>
        </w:rPr>
        <w:t xml:space="preserve">етелдік қаржылық емес ұйымдардың Қазақстан Республикасында қызметін жүзеге асыратын филиалдарының (өкілдіктерінің) ақпарат ұсыну қағидаларының </w:t>
      </w:r>
      <w:bookmarkStart w:id="4" w:name="sub1006870180"/>
      <w:r w:rsidR="007D2D9A" w:rsidRPr="0004753D">
        <w:rPr>
          <w:bCs/>
          <w:sz w:val="28"/>
          <w:szCs w:val="28"/>
          <w:lang w:val="kk-KZ"/>
        </w:rPr>
        <w:fldChar w:fldCharType="begin"/>
      </w:r>
      <w:r w:rsidR="007D2D9A" w:rsidRPr="0004753D">
        <w:rPr>
          <w:bCs/>
          <w:sz w:val="28"/>
          <w:szCs w:val="28"/>
          <w:lang w:val="kk-KZ"/>
        </w:rPr>
        <w:instrText xml:space="preserve"> HYPERLINK "jl:36532895.500%20" </w:instrText>
      </w:r>
      <w:r w:rsidR="007D2D9A" w:rsidRPr="0004753D">
        <w:rPr>
          <w:bCs/>
          <w:sz w:val="28"/>
          <w:szCs w:val="28"/>
          <w:lang w:val="kk-KZ"/>
        </w:rPr>
        <w:fldChar w:fldCharType="separate"/>
      </w:r>
      <w:r w:rsidR="007D2D9A" w:rsidRPr="0004753D">
        <w:rPr>
          <w:bCs/>
          <w:sz w:val="28"/>
          <w:szCs w:val="28"/>
          <w:lang w:val="kk-KZ"/>
        </w:rPr>
        <w:t>5-тармағына</w:t>
      </w:r>
      <w:r w:rsidR="007D2D9A" w:rsidRPr="0004753D">
        <w:rPr>
          <w:bCs/>
          <w:sz w:val="28"/>
          <w:szCs w:val="28"/>
          <w:lang w:val="kk-KZ"/>
        </w:rPr>
        <w:fldChar w:fldCharType="end"/>
      </w:r>
      <w:bookmarkEnd w:id="4"/>
      <w:r w:rsidR="007D2D9A" w:rsidRPr="0004753D">
        <w:rPr>
          <w:bCs/>
          <w:sz w:val="28"/>
          <w:szCs w:val="28"/>
          <w:lang w:val="kk-KZ"/>
        </w:rPr>
        <w:t xml:space="preserve"> сәйкес қалыптастырылатын филиалдардың (өкілдіктердің) тізіміне енгізілген шетелдік қаржылық емес ұйымның филиалы (өкілдігі)</w:t>
      </w:r>
    </w:p>
    <w:p w14:paraId="4291838B" w14:textId="256A2EF8" w:rsidR="00453765" w:rsidRPr="0004753D" w:rsidRDefault="007D2D9A" w:rsidP="007D2D9A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 ұсыну мерзімі: ағымдағы жылғы бесінші сәуірге дейін (қоса алғанда)</w:t>
      </w:r>
    </w:p>
    <w:p w14:paraId="45D45892" w14:textId="77777777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0E675A63" w14:textId="77777777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4BD2DDD2" w14:textId="77777777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417ACB27" w14:textId="5FD3395D" w:rsidR="00453765" w:rsidRPr="0004753D" w:rsidRDefault="00453765" w:rsidP="00453765">
      <w:pPr>
        <w:ind w:firstLine="709"/>
        <w:jc w:val="both"/>
        <w:rPr>
          <w:sz w:val="28"/>
          <w:szCs w:val="28"/>
          <w:lang w:val="kk-KZ"/>
        </w:rPr>
      </w:pPr>
    </w:p>
    <w:p w14:paraId="454C88F7" w14:textId="62FF669B" w:rsidR="00453765" w:rsidRPr="0004753D" w:rsidRDefault="00453765" w:rsidP="00453765">
      <w:pPr>
        <w:ind w:firstLine="709"/>
        <w:jc w:val="both"/>
        <w:rPr>
          <w:sz w:val="28"/>
          <w:szCs w:val="28"/>
          <w:lang w:val="kk-KZ"/>
        </w:rPr>
      </w:pPr>
    </w:p>
    <w:p w14:paraId="642C7837" w14:textId="77777777" w:rsidR="0038178A" w:rsidRDefault="0038178A">
      <w:pPr>
        <w:overflowPunct/>
        <w:autoSpaceDE/>
        <w:autoSpaceDN/>
        <w:adjustRightInd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14:paraId="07CF897B" w14:textId="054932BF" w:rsidR="007D2D9A" w:rsidRPr="0004753D" w:rsidRDefault="007D2D9A" w:rsidP="007D2D9A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lastRenderedPageBreak/>
        <w:t xml:space="preserve">Қаулыға </w:t>
      </w:r>
    </w:p>
    <w:p w14:paraId="3FD9E656" w14:textId="6761E751" w:rsidR="007D2D9A" w:rsidRPr="0004753D" w:rsidRDefault="007D2D9A" w:rsidP="007D2D9A">
      <w:pPr>
        <w:widowControl w:val="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3-қосымша </w:t>
      </w:r>
    </w:p>
    <w:p w14:paraId="256642FE" w14:textId="77777777" w:rsidR="007D2D9A" w:rsidRPr="0004753D" w:rsidRDefault="007D2D9A" w:rsidP="007D2D9A">
      <w:pPr>
        <w:ind w:firstLine="709"/>
        <w:jc w:val="both"/>
        <w:rPr>
          <w:bCs/>
          <w:sz w:val="28"/>
          <w:szCs w:val="28"/>
          <w:lang w:val="kk-KZ"/>
        </w:rPr>
      </w:pPr>
    </w:p>
    <w:p w14:paraId="5F24C444" w14:textId="77777777" w:rsidR="007D2D9A" w:rsidRPr="0004753D" w:rsidRDefault="007D2D9A" w:rsidP="007D2D9A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Шетелдік қаржылық емес ұйымдардың</w:t>
      </w:r>
    </w:p>
    <w:p w14:paraId="208A552C" w14:textId="77777777" w:rsidR="007D2D9A" w:rsidRPr="0004753D" w:rsidRDefault="007D2D9A" w:rsidP="007D2D9A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Қазақстан Республикасында</w:t>
      </w:r>
    </w:p>
    <w:p w14:paraId="75F2451C" w14:textId="77777777" w:rsidR="007D2D9A" w:rsidRPr="0004753D" w:rsidRDefault="007D2D9A" w:rsidP="007D2D9A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қызметін жүзеге асыратын</w:t>
      </w:r>
    </w:p>
    <w:p w14:paraId="6FFDC7CC" w14:textId="031423C2" w:rsidR="00453765" w:rsidRPr="0004753D" w:rsidRDefault="007D2D9A" w:rsidP="007D2D9A">
      <w:pPr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филиалдарының (өкілдіктерінің) </w:t>
      </w:r>
      <w:r w:rsidRPr="0004753D">
        <w:rPr>
          <w:sz w:val="28"/>
          <w:szCs w:val="28"/>
          <w:lang w:val="kk-KZ"/>
        </w:rPr>
        <w:br/>
        <w:t xml:space="preserve">ақпарат ұсыну </w:t>
      </w:r>
      <w:hyperlink r:id="rId14" w:history="1">
        <w:r w:rsidRPr="0004753D">
          <w:rPr>
            <w:sz w:val="28"/>
            <w:szCs w:val="28"/>
            <w:lang w:val="kk-KZ"/>
          </w:rPr>
          <w:t>қағидаларына</w:t>
        </w:r>
      </w:hyperlink>
      <w:r w:rsidRPr="0004753D">
        <w:rPr>
          <w:sz w:val="28"/>
          <w:szCs w:val="28"/>
          <w:lang w:val="kk-KZ"/>
        </w:rPr>
        <w:br/>
        <w:t>3-қосымша</w:t>
      </w:r>
    </w:p>
    <w:p w14:paraId="2E51D26D" w14:textId="28A7E21F" w:rsidR="00453765" w:rsidRPr="0004753D" w:rsidRDefault="00453765" w:rsidP="00453765">
      <w:pPr>
        <w:jc w:val="right"/>
        <w:rPr>
          <w:sz w:val="28"/>
          <w:szCs w:val="28"/>
          <w:lang w:val="kk-KZ"/>
        </w:rPr>
      </w:pPr>
    </w:p>
    <w:p w14:paraId="4B9A7A61" w14:textId="0F5E67BD" w:rsidR="00453765" w:rsidRPr="0004753D" w:rsidRDefault="00453765" w:rsidP="00453765">
      <w:pPr>
        <w:jc w:val="right"/>
        <w:rPr>
          <w:sz w:val="28"/>
          <w:szCs w:val="28"/>
          <w:lang w:val="kk-KZ"/>
        </w:rPr>
      </w:pPr>
    </w:p>
    <w:p w14:paraId="0ED4500F" w14:textId="0DF90049" w:rsidR="00453765" w:rsidRPr="0004753D" w:rsidRDefault="00D2092B" w:rsidP="00453765">
      <w:pPr>
        <w:jc w:val="center"/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 жинауға арналған нысан</w:t>
      </w:r>
    </w:p>
    <w:p w14:paraId="021019A2" w14:textId="17D814F4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4F2C4483" w14:textId="77777777" w:rsidR="00D2092B" w:rsidRPr="0004753D" w:rsidRDefault="00D2092B" w:rsidP="00D2092B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Қайда ұсынылады: Қазақстан Республикасында қызметін бір жылдан астам жүзеге асыратын шетелдік қаржылық емес ұйымның филиалы (өкілдігі) орналасқан орны бойынша Қазақстан Республикасы Ұлттық Банкінің аумақтық филиалына</w:t>
      </w:r>
    </w:p>
    <w:p w14:paraId="277ADD33" w14:textId="704D43CF" w:rsidR="00453765" w:rsidRPr="0004753D" w:rsidRDefault="00D2092B" w:rsidP="00D2092B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деректердің нысаны</w:t>
      </w:r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hyperlink r:id="rId15" w:history="1">
        <w:r w:rsidRPr="0004753D">
          <w:rPr>
            <w:rFonts w:eastAsia="Calibri"/>
            <w:bCs/>
            <w:sz w:val="28"/>
            <w:szCs w:val="28"/>
            <w:lang w:val="kk-KZ"/>
          </w:rPr>
          <w:t>www.nationalbank.kz</w:t>
        </w:r>
      </w:hyperlink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r w:rsidRPr="0004753D">
        <w:rPr>
          <w:bCs/>
          <w:sz w:val="28"/>
          <w:szCs w:val="28"/>
          <w:lang w:val="kk-KZ"/>
        </w:rPr>
        <w:t>интернет-ресурсында орналастырылған</w:t>
      </w:r>
    </w:p>
    <w:p w14:paraId="2F84B828" w14:textId="77777777" w:rsidR="00453765" w:rsidRPr="0004753D" w:rsidRDefault="00453765" w:rsidP="0063249D">
      <w:pPr>
        <w:ind w:firstLine="709"/>
        <w:jc w:val="center"/>
        <w:rPr>
          <w:bCs/>
          <w:sz w:val="28"/>
          <w:szCs w:val="28"/>
          <w:lang w:val="kk-KZ"/>
        </w:rPr>
      </w:pPr>
    </w:p>
    <w:p w14:paraId="57A893F4" w14:textId="77777777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3EB40896" w14:textId="0E94E873" w:rsidR="00453765" w:rsidRPr="0004753D" w:rsidRDefault="00D2092B" w:rsidP="00453765">
      <w:pPr>
        <w:jc w:val="center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Қазақстан Республикасында жобаларды іске асыру туралы есеп</w:t>
      </w:r>
    </w:p>
    <w:p w14:paraId="1BBA26D5" w14:textId="2EA2A95B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3147D11D" w14:textId="77777777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09938DBB" w14:textId="0103B6C6" w:rsidR="00453765" w:rsidRPr="0004753D" w:rsidRDefault="00D2092B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нысанының индексі</w:t>
      </w:r>
      <w:r w:rsidR="00453765" w:rsidRPr="0004753D">
        <w:rPr>
          <w:bCs/>
          <w:sz w:val="28"/>
          <w:szCs w:val="28"/>
          <w:lang w:val="kk-KZ"/>
        </w:rPr>
        <w:t xml:space="preserve">: </w:t>
      </w:r>
      <w:r w:rsidR="00453765" w:rsidRPr="0004753D">
        <w:rPr>
          <w:sz w:val="28"/>
          <w:szCs w:val="28"/>
          <w:lang w:val="kk-KZ"/>
        </w:rPr>
        <w:t>VM_PR_3</w:t>
      </w:r>
    </w:p>
    <w:p w14:paraId="7CB0FC72" w14:textId="5D231267" w:rsidR="00453765" w:rsidRPr="0004753D" w:rsidRDefault="00D2092B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 xml:space="preserve">Кезеңділігі: </w:t>
      </w:r>
      <w:r w:rsidRPr="0004753D">
        <w:rPr>
          <w:bCs/>
          <w:sz w:val="28"/>
          <w:szCs w:val="28"/>
          <w:lang w:val="kk-KZ"/>
        </w:rPr>
        <w:t xml:space="preserve">тоқсан </w:t>
      </w:r>
      <w:r w:rsidRPr="0004753D">
        <w:rPr>
          <w:rFonts w:eastAsia="Calibri"/>
          <w:sz w:val="28"/>
          <w:szCs w:val="28"/>
          <w:lang w:val="kk-KZ"/>
        </w:rPr>
        <w:t>сайын</w:t>
      </w:r>
    </w:p>
    <w:p w14:paraId="2CD1A67D" w14:textId="3D38DC20" w:rsidR="00453765" w:rsidRPr="0004753D" w:rsidRDefault="00D2092B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>Есепті кезең</w:t>
      </w:r>
      <w:r w:rsidR="00453765" w:rsidRPr="0004753D">
        <w:rPr>
          <w:bCs/>
          <w:sz w:val="28"/>
          <w:szCs w:val="28"/>
          <w:lang w:val="kk-KZ"/>
        </w:rPr>
        <w:t xml:space="preserve">: </w:t>
      </w:r>
      <w:r w:rsidRPr="0004753D">
        <w:rPr>
          <w:bCs/>
          <w:sz w:val="28"/>
          <w:szCs w:val="28"/>
          <w:lang w:val="kk-KZ"/>
        </w:rPr>
        <w:t>20____ жылғы</w:t>
      </w:r>
      <w:r w:rsidR="00453765" w:rsidRPr="0004753D">
        <w:rPr>
          <w:bCs/>
          <w:sz w:val="28"/>
          <w:szCs w:val="28"/>
          <w:lang w:val="kk-KZ"/>
        </w:rPr>
        <w:t xml:space="preserve"> _____ </w:t>
      </w:r>
      <w:r w:rsidRPr="0004753D">
        <w:rPr>
          <w:bCs/>
          <w:sz w:val="28"/>
          <w:szCs w:val="28"/>
          <w:lang w:val="kk-KZ"/>
        </w:rPr>
        <w:t>тоқсан үшін</w:t>
      </w:r>
      <w:r w:rsidR="00453765" w:rsidRPr="0004753D">
        <w:rPr>
          <w:bCs/>
          <w:sz w:val="28"/>
          <w:szCs w:val="28"/>
          <w:lang w:val="kk-KZ"/>
        </w:rPr>
        <w:t xml:space="preserve"> </w:t>
      </w:r>
    </w:p>
    <w:p w14:paraId="01ECD3AB" w14:textId="0AB00424" w:rsidR="00453765" w:rsidRPr="0004753D" w:rsidRDefault="00D2092B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 xml:space="preserve">Есепті </w:t>
      </w:r>
      <w:r w:rsidRPr="0004753D">
        <w:rPr>
          <w:bCs/>
          <w:sz w:val="28"/>
          <w:szCs w:val="28"/>
          <w:lang w:val="kk-KZ"/>
        </w:rPr>
        <w:t xml:space="preserve">ұсынатын тұлғалар тобы: </w:t>
      </w:r>
      <w:r w:rsidR="00381492" w:rsidRPr="0004753D">
        <w:rPr>
          <w:bCs/>
          <w:sz w:val="28"/>
          <w:szCs w:val="28"/>
          <w:lang w:val="kk-KZ"/>
        </w:rPr>
        <w:t>Ш</w:t>
      </w:r>
      <w:r w:rsidRPr="0004753D">
        <w:rPr>
          <w:bCs/>
          <w:sz w:val="28"/>
          <w:szCs w:val="28"/>
          <w:lang w:val="kk-KZ"/>
        </w:rPr>
        <w:t xml:space="preserve">етелдік қаржылық емес ұйымдардың Қазақстан Республикасында қызметін жүзеге асыратын филиалдарының (өкілдіктерінің) ақпарат ұсыну қағидаларының </w:t>
      </w:r>
      <w:hyperlink r:id="rId16" w:history="1">
        <w:r w:rsidRPr="0004753D">
          <w:rPr>
            <w:bCs/>
            <w:sz w:val="28"/>
            <w:szCs w:val="28"/>
            <w:lang w:val="kk-KZ"/>
          </w:rPr>
          <w:t>5-тармағына</w:t>
        </w:r>
      </w:hyperlink>
      <w:r w:rsidRPr="0004753D">
        <w:rPr>
          <w:bCs/>
          <w:sz w:val="28"/>
          <w:szCs w:val="28"/>
          <w:lang w:val="kk-KZ"/>
        </w:rPr>
        <w:t xml:space="preserve"> сәйкес қалыптастырылатын филиалдардың (өкілдіктердің) тізіміне енгізілген шетелдік қаржылық емес ұйымның филиалы (өкілдігі)</w:t>
      </w:r>
    </w:p>
    <w:p w14:paraId="1C8FCC7F" w14:textId="2BB5F901" w:rsidR="00453765" w:rsidRPr="0004753D" w:rsidRDefault="007A5EC0" w:rsidP="00453765">
      <w:pPr>
        <w:ind w:firstLine="709"/>
        <w:jc w:val="both"/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 ұсыну мерзімі</w:t>
      </w:r>
      <w:r w:rsidR="00453765" w:rsidRPr="0004753D">
        <w:rPr>
          <w:bCs/>
          <w:sz w:val="28"/>
          <w:szCs w:val="28"/>
          <w:lang w:val="kk-KZ"/>
        </w:rPr>
        <w:t xml:space="preserve">: </w:t>
      </w:r>
      <w:r w:rsidRPr="0004753D">
        <w:rPr>
          <w:bCs/>
          <w:sz w:val="28"/>
          <w:szCs w:val="28"/>
          <w:lang w:val="kk-KZ"/>
        </w:rPr>
        <w:t>есепті тоқсаннан кейінгі бірінші айдың жиырмасына (қоса алғанда) дейін</w:t>
      </w:r>
    </w:p>
    <w:p w14:paraId="79462D4B" w14:textId="77777777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33BE69B8" w14:textId="77777777" w:rsidR="00453765" w:rsidRPr="0004753D" w:rsidRDefault="00453765" w:rsidP="00453765">
      <w:pPr>
        <w:jc w:val="right"/>
        <w:rPr>
          <w:sz w:val="28"/>
          <w:szCs w:val="28"/>
          <w:lang w:val="kk-KZ"/>
        </w:rPr>
      </w:pPr>
    </w:p>
    <w:p w14:paraId="66E376DA" w14:textId="67C2F2A6" w:rsidR="00453765" w:rsidRPr="0004753D" w:rsidRDefault="00453765" w:rsidP="00D94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14:paraId="3CE3C629" w14:textId="442C7E86" w:rsidR="00453765" w:rsidRPr="0004753D" w:rsidRDefault="00453765" w:rsidP="00D94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14:paraId="79FEB9C3" w14:textId="275D713A" w:rsidR="00453765" w:rsidRPr="0004753D" w:rsidRDefault="00453765" w:rsidP="00D94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14:paraId="19C71A2D" w14:textId="77777777" w:rsidR="0038178A" w:rsidRDefault="0038178A">
      <w:pPr>
        <w:overflowPunct/>
        <w:autoSpaceDE/>
        <w:autoSpaceDN/>
        <w:adjustRightInd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14:paraId="58C89304" w14:textId="190CC3FA" w:rsidR="00746BCB" w:rsidRPr="0004753D" w:rsidRDefault="00746BCB" w:rsidP="00746BCB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lastRenderedPageBreak/>
        <w:t xml:space="preserve">Қаулыға </w:t>
      </w:r>
    </w:p>
    <w:p w14:paraId="546ACCFD" w14:textId="30FA8794" w:rsidR="00453765" w:rsidRPr="0004753D" w:rsidRDefault="00746BCB" w:rsidP="00746BCB">
      <w:pPr>
        <w:widowControl w:val="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4-қосымша</w:t>
      </w:r>
      <w:r w:rsidR="00453765" w:rsidRPr="0004753D">
        <w:rPr>
          <w:sz w:val="28"/>
          <w:szCs w:val="28"/>
          <w:lang w:val="kk-KZ"/>
        </w:rPr>
        <w:t xml:space="preserve"> </w:t>
      </w:r>
    </w:p>
    <w:p w14:paraId="2046DFAD" w14:textId="77777777" w:rsidR="00453765" w:rsidRPr="0004753D" w:rsidRDefault="00453765" w:rsidP="0045376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14:paraId="59FFBA8D" w14:textId="77777777" w:rsidR="00453765" w:rsidRPr="0004753D" w:rsidRDefault="00453765" w:rsidP="0045376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14:paraId="42A490BC" w14:textId="1A4C8B4D" w:rsidR="00453765" w:rsidRPr="0004753D" w:rsidRDefault="00453765" w:rsidP="0045376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6</w:t>
      </w:r>
      <w:r w:rsidR="00CA457B" w:rsidRPr="0004753D">
        <w:rPr>
          <w:sz w:val="28"/>
          <w:szCs w:val="28"/>
          <w:lang w:val="kk-KZ"/>
        </w:rPr>
        <w:t>-бөлік. Филиалды (өкілдікті) қаржыландыру</w:t>
      </w:r>
    </w:p>
    <w:p w14:paraId="3E514A26" w14:textId="77777777" w:rsidR="00453765" w:rsidRPr="0004753D" w:rsidRDefault="00453765" w:rsidP="0045376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14:paraId="4F966314" w14:textId="3C022EC0" w:rsidR="00453765" w:rsidRPr="0004753D" w:rsidRDefault="00CA457B" w:rsidP="00453765">
      <w:pPr>
        <w:widowControl w:val="0"/>
        <w:tabs>
          <w:tab w:val="left" w:pos="1134"/>
        </w:tabs>
        <w:ind w:right="282" w:firstLine="709"/>
        <w:jc w:val="right"/>
        <w:rPr>
          <w:sz w:val="24"/>
          <w:szCs w:val="24"/>
          <w:lang w:val="kk-KZ"/>
        </w:rPr>
      </w:pPr>
      <w:r w:rsidRPr="0004753D">
        <w:rPr>
          <w:sz w:val="24"/>
          <w:szCs w:val="24"/>
          <w:lang w:val="kk-KZ"/>
        </w:rPr>
        <w:t>мың</w:t>
      </w:r>
      <w:r w:rsidR="00453765" w:rsidRPr="0004753D">
        <w:rPr>
          <w:sz w:val="24"/>
          <w:szCs w:val="24"/>
          <w:lang w:val="kk-KZ"/>
        </w:rPr>
        <w:t xml:space="preserve"> </w:t>
      </w:r>
      <w:r w:rsidRPr="0004753D">
        <w:rPr>
          <w:sz w:val="24"/>
          <w:szCs w:val="24"/>
          <w:lang w:val="kk-KZ"/>
        </w:rPr>
        <w:t xml:space="preserve">АҚШ </w:t>
      </w:r>
      <w:r w:rsidR="00453765" w:rsidRPr="0004753D">
        <w:rPr>
          <w:sz w:val="24"/>
          <w:szCs w:val="24"/>
          <w:lang w:val="kk-KZ"/>
        </w:rPr>
        <w:t>доллар</w:t>
      </w:r>
      <w:r w:rsidRPr="0004753D">
        <w:rPr>
          <w:sz w:val="24"/>
          <w:szCs w:val="24"/>
          <w:lang w:val="kk-KZ"/>
        </w:rPr>
        <w:t>ымен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7582"/>
        <w:gridCol w:w="1173"/>
      </w:tblGrid>
      <w:tr w:rsidR="00453765" w:rsidRPr="0004753D" w14:paraId="78CA9660" w14:textId="77777777" w:rsidTr="004823BB"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D6D9" w14:textId="4C1CD6D5" w:rsidR="00453765" w:rsidRPr="0004753D" w:rsidRDefault="00CA457B" w:rsidP="004823BB">
            <w:pPr>
              <w:jc w:val="center"/>
              <w:rPr>
                <w:sz w:val="24"/>
                <w:szCs w:val="24"/>
                <w:lang w:val="kk-KZ"/>
              </w:rPr>
            </w:pPr>
            <w:r w:rsidRPr="0004753D">
              <w:rPr>
                <w:sz w:val="24"/>
                <w:szCs w:val="24"/>
                <w:lang w:val="kk-KZ"/>
              </w:rPr>
              <w:t>Жол коды</w:t>
            </w:r>
          </w:p>
        </w:tc>
        <w:tc>
          <w:tcPr>
            <w:tcW w:w="38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21D8" w14:textId="6235AFFF" w:rsidR="00453765" w:rsidRPr="0004753D" w:rsidRDefault="00CA457B" w:rsidP="004823BB">
            <w:pPr>
              <w:jc w:val="center"/>
              <w:rPr>
                <w:sz w:val="24"/>
                <w:szCs w:val="24"/>
                <w:lang w:val="kk-KZ"/>
              </w:rPr>
            </w:pPr>
            <w:r w:rsidRPr="0004753D">
              <w:rPr>
                <w:sz w:val="24"/>
                <w:szCs w:val="24"/>
                <w:lang w:val="kk-KZ"/>
              </w:rPr>
              <w:t>Көрсеткіш атауы</w:t>
            </w:r>
          </w:p>
        </w:tc>
        <w:tc>
          <w:tcPr>
            <w:tcW w:w="5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1B3C" w14:textId="4554C578" w:rsidR="00453765" w:rsidRPr="0004753D" w:rsidRDefault="00453765" w:rsidP="00CA457B">
            <w:pPr>
              <w:jc w:val="center"/>
              <w:rPr>
                <w:sz w:val="24"/>
                <w:szCs w:val="24"/>
                <w:lang w:val="kk-KZ"/>
              </w:rPr>
            </w:pPr>
            <w:r w:rsidRPr="0004753D">
              <w:rPr>
                <w:sz w:val="24"/>
                <w:szCs w:val="24"/>
                <w:lang w:val="kk-KZ"/>
              </w:rPr>
              <w:t>С</w:t>
            </w:r>
            <w:r w:rsidR="00CA457B" w:rsidRPr="0004753D">
              <w:rPr>
                <w:sz w:val="24"/>
                <w:szCs w:val="24"/>
                <w:lang w:val="kk-KZ"/>
              </w:rPr>
              <w:t>омасы</w:t>
            </w:r>
          </w:p>
        </w:tc>
      </w:tr>
      <w:tr w:rsidR="00453765" w:rsidRPr="007D6A15" w14:paraId="04A1C998" w14:textId="77777777" w:rsidTr="004823BB"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C8F4" w14:textId="77777777" w:rsidR="00453765" w:rsidRPr="0004753D" w:rsidRDefault="00453765" w:rsidP="004823BB">
            <w:pPr>
              <w:jc w:val="center"/>
              <w:rPr>
                <w:sz w:val="24"/>
                <w:szCs w:val="24"/>
                <w:lang w:val="kk-KZ"/>
              </w:rPr>
            </w:pPr>
            <w:r w:rsidRPr="000475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8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F7A8" w14:textId="49D05829" w:rsidR="00453765" w:rsidRPr="0004753D" w:rsidRDefault="00D37178" w:rsidP="00D37178">
            <w:pPr>
              <w:rPr>
                <w:sz w:val="24"/>
                <w:szCs w:val="24"/>
                <w:lang w:val="kk-KZ"/>
              </w:rPr>
            </w:pPr>
            <w:r w:rsidRPr="0004753D">
              <w:rPr>
                <w:sz w:val="24"/>
                <w:szCs w:val="24"/>
                <w:lang w:val="kk-KZ"/>
              </w:rPr>
              <w:t xml:space="preserve">Есепті кезеңде Қазақстан Республикасында филиал (өкілдік) құрған шетелдік қаржылық емес ұйым берген қаржыландыру </w:t>
            </w:r>
          </w:p>
        </w:tc>
        <w:tc>
          <w:tcPr>
            <w:tcW w:w="5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B8A8" w14:textId="77777777" w:rsidR="00453765" w:rsidRPr="0004753D" w:rsidRDefault="00453765" w:rsidP="004823BB">
            <w:pPr>
              <w:jc w:val="center"/>
              <w:rPr>
                <w:strike/>
                <w:sz w:val="24"/>
                <w:szCs w:val="24"/>
                <w:lang w:val="kk-KZ"/>
              </w:rPr>
            </w:pPr>
          </w:p>
        </w:tc>
      </w:tr>
      <w:tr w:rsidR="00453765" w:rsidRPr="007D6A15" w14:paraId="62180EF6" w14:textId="77777777" w:rsidTr="004823BB"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8769" w14:textId="77777777" w:rsidR="00453765" w:rsidRPr="0004753D" w:rsidRDefault="00453765" w:rsidP="004823BB">
            <w:pPr>
              <w:jc w:val="center"/>
              <w:rPr>
                <w:sz w:val="24"/>
                <w:szCs w:val="24"/>
                <w:lang w:val="kk-KZ"/>
              </w:rPr>
            </w:pPr>
            <w:r w:rsidRPr="0004753D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38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B404" w14:textId="314E28BF" w:rsidR="00453765" w:rsidRPr="0004753D" w:rsidRDefault="00D37178" w:rsidP="004823BB">
            <w:pPr>
              <w:rPr>
                <w:sz w:val="24"/>
                <w:szCs w:val="24"/>
                <w:lang w:val="kk-KZ"/>
              </w:rPr>
            </w:pPr>
            <w:r w:rsidRPr="0004753D">
              <w:rPr>
                <w:sz w:val="24"/>
                <w:szCs w:val="24"/>
                <w:lang w:val="kk-KZ"/>
              </w:rPr>
              <w:t xml:space="preserve">Қазақстан Республикасында филиал (өкілдік) құрған шетелдік қаржылық емес ұйым ұсынған қаржыландыруды қайтару </w:t>
            </w:r>
          </w:p>
        </w:tc>
        <w:tc>
          <w:tcPr>
            <w:tcW w:w="5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D45E" w14:textId="77777777" w:rsidR="00453765" w:rsidRPr="0004753D" w:rsidRDefault="00453765" w:rsidP="004823BB">
            <w:pPr>
              <w:jc w:val="center"/>
              <w:rPr>
                <w:strike/>
                <w:sz w:val="24"/>
                <w:szCs w:val="24"/>
                <w:lang w:val="kk-KZ"/>
              </w:rPr>
            </w:pPr>
          </w:p>
        </w:tc>
      </w:tr>
    </w:tbl>
    <w:p w14:paraId="5002D406" w14:textId="77777777" w:rsidR="00453765" w:rsidRPr="0004753D" w:rsidRDefault="00453765" w:rsidP="00453765">
      <w:pPr>
        <w:overflowPunct/>
        <w:autoSpaceDE/>
        <w:autoSpaceDN/>
        <w:adjustRightInd/>
        <w:ind w:firstLine="709"/>
        <w:rPr>
          <w:sz w:val="28"/>
          <w:szCs w:val="28"/>
          <w:highlight w:val="yellow"/>
          <w:lang w:val="kk-KZ"/>
        </w:rPr>
      </w:pPr>
    </w:p>
    <w:p w14:paraId="6FE3022B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4015C056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4B3CF2AA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3CC517B1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2E243A8F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145196B7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3065BD6D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6AA13B4C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77823685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286EE5A8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7BF8D677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460E4C91" w14:textId="77777777" w:rsidR="00D946E1" w:rsidRPr="0004753D" w:rsidRDefault="00D946E1" w:rsidP="00E94876">
      <w:pPr>
        <w:widowControl w:val="0"/>
        <w:jc w:val="right"/>
        <w:rPr>
          <w:sz w:val="28"/>
          <w:szCs w:val="28"/>
          <w:lang w:val="kk-KZ"/>
        </w:rPr>
      </w:pPr>
    </w:p>
    <w:p w14:paraId="76D6E179" w14:textId="77777777" w:rsidR="00D37178" w:rsidRPr="0004753D" w:rsidRDefault="00D37178" w:rsidP="00453765">
      <w:pPr>
        <w:widowControl w:val="0"/>
        <w:jc w:val="right"/>
        <w:rPr>
          <w:sz w:val="28"/>
          <w:szCs w:val="28"/>
          <w:lang w:val="kk-KZ"/>
        </w:rPr>
      </w:pPr>
    </w:p>
    <w:p w14:paraId="38847CB5" w14:textId="77777777" w:rsidR="00D37178" w:rsidRPr="0004753D" w:rsidRDefault="00D37178" w:rsidP="00453765">
      <w:pPr>
        <w:widowControl w:val="0"/>
        <w:jc w:val="right"/>
        <w:rPr>
          <w:sz w:val="28"/>
          <w:szCs w:val="28"/>
          <w:lang w:val="kk-KZ"/>
        </w:rPr>
      </w:pPr>
    </w:p>
    <w:p w14:paraId="760F013E" w14:textId="77777777" w:rsidR="0038178A" w:rsidRDefault="0038178A">
      <w:pPr>
        <w:overflowPunct/>
        <w:autoSpaceDE/>
        <w:autoSpaceDN/>
        <w:adjustRightInd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14:paraId="1DCF6FF1" w14:textId="0643E759" w:rsidR="00D37178" w:rsidRPr="0004753D" w:rsidRDefault="00D37178" w:rsidP="00D37178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lastRenderedPageBreak/>
        <w:t xml:space="preserve">Қаулыға </w:t>
      </w:r>
    </w:p>
    <w:p w14:paraId="502C54D7" w14:textId="688A3BAB" w:rsidR="00453765" w:rsidRPr="0004753D" w:rsidRDefault="00D37178" w:rsidP="00D37178">
      <w:pPr>
        <w:widowControl w:val="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5-қосымша</w:t>
      </w:r>
      <w:r w:rsidR="00453765" w:rsidRPr="0004753D">
        <w:rPr>
          <w:sz w:val="28"/>
          <w:szCs w:val="28"/>
          <w:lang w:val="kk-KZ"/>
        </w:rPr>
        <w:t xml:space="preserve"> </w:t>
      </w:r>
    </w:p>
    <w:p w14:paraId="4FBF8C21" w14:textId="77777777" w:rsidR="00453765" w:rsidRPr="0004753D" w:rsidRDefault="00453765" w:rsidP="00453765">
      <w:pPr>
        <w:ind w:firstLine="709"/>
        <w:jc w:val="both"/>
        <w:rPr>
          <w:sz w:val="28"/>
          <w:szCs w:val="28"/>
          <w:highlight w:val="yellow"/>
          <w:lang w:val="kk-KZ"/>
        </w:rPr>
      </w:pPr>
    </w:p>
    <w:p w14:paraId="026FA788" w14:textId="77777777" w:rsidR="00453765" w:rsidRPr="0004753D" w:rsidRDefault="00453765" w:rsidP="00453765">
      <w:pPr>
        <w:ind w:firstLine="708"/>
        <w:jc w:val="right"/>
        <w:rPr>
          <w:sz w:val="28"/>
          <w:szCs w:val="28"/>
          <w:highlight w:val="yellow"/>
          <w:lang w:val="kk-KZ"/>
        </w:rPr>
      </w:pPr>
    </w:p>
    <w:p w14:paraId="76D6C354" w14:textId="77777777" w:rsidR="00D37178" w:rsidRPr="0004753D" w:rsidRDefault="00D37178" w:rsidP="00D37178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Шетелдік қаржылық емес ұйымдардың</w:t>
      </w:r>
    </w:p>
    <w:p w14:paraId="281075BD" w14:textId="77777777" w:rsidR="00D37178" w:rsidRPr="0004753D" w:rsidRDefault="00D37178" w:rsidP="00D37178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Қазақстан Республикасында</w:t>
      </w:r>
    </w:p>
    <w:p w14:paraId="1A818FD5" w14:textId="77777777" w:rsidR="00D37178" w:rsidRPr="0004753D" w:rsidRDefault="00D37178" w:rsidP="00D37178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қызметін жүзеге асыратын</w:t>
      </w:r>
    </w:p>
    <w:p w14:paraId="035A6D9F" w14:textId="0C9DDFE2" w:rsidR="00453765" w:rsidRPr="0004753D" w:rsidRDefault="00D37178" w:rsidP="00D37178">
      <w:pPr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филиалдарының (өкілдіктерінің) </w:t>
      </w:r>
      <w:r w:rsidRPr="0004753D">
        <w:rPr>
          <w:sz w:val="28"/>
          <w:szCs w:val="28"/>
          <w:lang w:val="kk-KZ"/>
        </w:rPr>
        <w:br/>
        <w:t xml:space="preserve">ақпарат ұсыну </w:t>
      </w:r>
      <w:hyperlink r:id="rId17" w:history="1">
        <w:r w:rsidRPr="0004753D">
          <w:rPr>
            <w:sz w:val="28"/>
            <w:szCs w:val="28"/>
            <w:lang w:val="kk-KZ"/>
          </w:rPr>
          <w:t>қағидаларына</w:t>
        </w:r>
      </w:hyperlink>
      <w:r w:rsidRPr="0004753D">
        <w:rPr>
          <w:sz w:val="28"/>
          <w:szCs w:val="28"/>
          <w:lang w:val="kk-KZ"/>
        </w:rPr>
        <w:br/>
        <w:t>4-қосымша</w:t>
      </w:r>
    </w:p>
    <w:p w14:paraId="31C508FF" w14:textId="11B4D117" w:rsidR="00453765" w:rsidRPr="0004753D" w:rsidRDefault="00453765" w:rsidP="00453765">
      <w:pPr>
        <w:rPr>
          <w:szCs w:val="28"/>
          <w:lang w:val="kk-KZ"/>
        </w:rPr>
      </w:pPr>
    </w:p>
    <w:p w14:paraId="60C6159A" w14:textId="77777777" w:rsidR="00453765" w:rsidRPr="0004753D" w:rsidRDefault="00453765" w:rsidP="00453765">
      <w:pPr>
        <w:rPr>
          <w:szCs w:val="28"/>
          <w:lang w:val="kk-KZ"/>
        </w:rPr>
      </w:pPr>
    </w:p>
    <w:p w14:paraId="6EF6F507" w14:textId="77777777" w:rsidR="00453765" w:rsidRPr="0004753D" w:rsidRDefault="00453765" w:rsidP="00453765">
      <w:pPr>
        <w:rPr>
          <w:szCs w:val="28"/>
          <w:lang w:val="kk-KZ"/>
        </w:rPr>
      </w:pPr>
    </w:p>
    <w:p w14:paraId="1322F7F2" w14:textId="5C5681CA" w:rsidR="00453765" w:rsidRPr="0004753D" w:rsidRDefault="00D37178" w:rsidP="00453765">
      <w:pPr>
        <w:jc w:val="center"/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 жинауға арналған нысан</w:t>
      </w:r>
    </w:p>
    <w:p w14:paraId="3F8EAFB1" w14:textId="77777777" w:rsidR="00453765" w:rsidRPr="0004753D" w:rsidRDefault="00453765" w:rsidP="00453765">
      <w:pPr>
        <w:jc w:val="center"/>
        <w:rPr>
          <w:b/>
          <w:sz w:val="28"/>
          <w:szCs w:val="28"/>
          <w:lang w:val="kk-KZ"/>
        </w:rPr>
      </w:pPr>
    </w:p>
    <w:p w14:paraId="5AFFACB5" w14:textId="77777777" w:rsidR="006234CD" w:rsidRPr="0004753D" w:rsidRDefault="006234CD" w:rsidP="006234C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Қайда ұсынылады: Қазақстан Республикасында қызметін бір жылдан астам жүзеге асыратын шетелдік қаржылық емес ұйымның филиалы (өкілдігі) орналасқан орны бойынша Қазақстан Республикасы Ұлттық Банкінің аумақтық филиалына</w:t>
      </w:r>
    </w:p>
    <w:p w14:paraId="1E2382C6" w14:textId="77777777" w:rsidR="006234CD" w:rsidRPr="0004753D" w:rsidRDefault="006234CD" w:rsidP="006234C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деректердің нысаны</w:t>
      </w:r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hyperlink r:id="rId18" w:history="1">
        <w:r w:rsidRPr="0004753D">
          <w:rPr>
            <w:rFonts w:eastAsia="Calibri"/>
            <w:bCs/>
            <w:sz w:val="28"/>
            <w:szCs w:val="28"/>
            <w:lang w:val="kk-KZ"/>
          </w:rPr>
          <w:t>www.nationalbank.kz</w:t>
        </w:r>
      </w:hyperlink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r w:rsidRPr="0004753D">
        <w:rPr>
          <w:bCs/>
          <w:sz w:val="28"/>
          <w:szCs w:val="28"/>
          <w:lang w:val="kk-KZ"/>
        </w:rPr>
        <w:t>интернет-ресурсында орналастырылған</w:t>
      </w:r>
    </w:p>
    <w:p w14:paraId="4C87BDE3" w14:textId="5D3D59F9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15B19B66" w14:textId="77777777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5FF6FCA7" w14:textId="3F6D6903" w:rsidR="00453765" w:rsidRPr="0004753D" w:rsidRDefault="00453765" w:rsidP="00453765">
      <w:pPr>
        <w:jc w:val="center"/>
        <w:rPr>
          <w:sz w:val="28"/>
          <w:szCs w:val="28"/>
          <w:lang w:val="kk-KZ"/>
        </w:rPr>
      </w:pPr>
      <w:r w:rsidRPr="0004753D">
        <w:rPr>
          <w:b/>
          <w:szCs w:val="28"/>
          <w:lang w:val="kk-KZ"/>
        </w:rPr>
        <w:t xml:space="preserve"> </w:t>
      </w:r>
      <w:r w:rsidR="006234CD" w:rsidRPr="0004753D">
        <w:rPr>
          <w:bCs/>
          <w:sz w:val="28"/>
          <w:szCs w:val="28"/>
          <w:lang w:val="kk-KZ"/>
        </w:rPr>
        <w:t>Шетел банктеріндегі банктік шоттардағы ақша қозғалысы туралы есеп</w:t>
      </w:r>
      <w:r w:rsidR="006234CD" w:rsidRPr="0004753D">
        <w:rPr>
          <w:lang w:val="kk-KZ"/>
        </w:rPr>
        <w:t xml:space="preserve"> </w:t>
      </w:r>
    </w:p>
    <w:p w14:paraId="21478D54" w14:textId="67FDA450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08958488" w14:textId="778FA955" w:rsidR="00453765" w:rsidRPr="0004753D" w:rsidRDefault="00453765" w:rsidP="00453765">
      <w:pPr>
        <w:jc w:val="center"/>
        <w:rPr>
          <w:sz w:val="28"/>
          <w:szCs w:val="28"/>
          <w:lang w:val="kk-KZ"/>
        </w:rPr>
      </w:pPr>
    </w:p>
    <w:p w14:paraId="6A7E4341" w14:textId="7C4ABFCF" w:rsidR="00453765" w:rsidRPr="0004753D" w:rsidRDefault="006234CD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нысанының индексі</w:t>
      </w:r>
      <w:r w:rsidR="00453765" w:rsidRPr="0004753D">
        <w:rPr>
          <w:bCs/>
          <w:sz w:val="28"/>
          <w:szCs w:val="28"/>
          <w:lang w:val="kk-KZ"/>
        </w:rPr>
        <w:t xml:space="preserve">: </w:t>
      </w:r>
      <w:r w:rsidR="00453765" w:rsidRPr="0004753D">
        <w:rPr>
          <w:sz w:val="28"/>
          <w:szCs w:val="28"/>
          <w:lang w:val="kk-KZ"/>
        </w:rPr>
        <w:t>VM_MF_4</w:t>
      </w:r>
    </w:p>
    <w:p w14:paraId="08E71771" w14:textId="1F616D7F" w:rsidR="00453765" w:rsidRPr="0004753D" w:rsidRDefault="006234CD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 xml:space="preserve">Кезеңділігі: </w:t>
      </w:r>
      <w:r w:rsidRPr="0004753D">
        <w:rPr>
          <w:bCs/>
          <w:sz w:val="28"/>
          <w:szCs w:val="28"/>
          <w:lang w:val="kk-KZ"/>
        </w:rPr>
        <w:t xml:space="preserve">тоқсан </w:t>
      </w:r>
      <w:r w:rsidRPr="0004753D">
        <w:rPr>
          <w:rFonts w:eastAsia="Calibri"/>
          <w:sz w:val="28"/>
          <w:szCs w:val="28"/>
          <w:lang w:val="kk-KZ"/>
        </w:rPr>
        <w:t>сайын</w:t>
      </w:r>
    </w:p>
    <w:p w14:paraId="1D87DFC1" w14:textId="77777777" w:rsidR="006234CD" w:rsidRPr="0004753D" w:rsidRDefault="006234CD" w:rsidP="00453765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>Есепті кезең</w:t>
      </w:r>
      <w:r w:rsidRPr="0004753D">
        <w:rPr>
          <w:bCs/>
          <w:sz w:val="28"/>
          <w:szCs w:val="28"/>
          <w:lang w:val="kk-KZ"/>
        </w:rPr>
        <w:t xml:space="preserve">: 20____ жылғы _____ тоқсан үшін </w:t>
      </w:r>
    </w:p>
    <w:p w14:paraId="672DE1B5" w14:textId="137A0E00" w:rsidR="006234CD" w:rsidRPr="0004753D" w:rsidRDefault="006234CD" w:rsidP="006234C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 xml:space="preserve">Есепті </w:t>
      </w:r>
      <w:r w:rsidRPr="0004753D">
        <w:rPr>
          <w:bCs/>
          <w:sz w:val="28"/>
          <w:szCs w:val="28"/>
          <w:lang w:val="kk-KZ"/>
        </w:rPr>
        <w:t xml:space="preserve">ұсынатын тұлғалар тобы: </w:t>
      </w:r>
      <w:r w:rsidR="00FC65A6" w:rsidRPr="0004753D">
        <w:rPr>
          <w:bCs/>
          <w:sz w:val="28"/>
          <w:szCs w:val="28"/>
          <w:lang w:val="kk-KZ"/>
        </w:rPr>
        <w:t>Ш</w:t>
      </w:r>
      <w:r w:rsidRPr="0004753D">
        <w:rPr>
          <w:bCs/>
          <w:sz w:val="28"/>
          <w:szCs w:val="28"/>
          <w:lang w:val="kk-KZ"/>
        </w:rPr>
        <w:t xml:space="preserve">етелдік қаржылық емес ұйымдардың Қазақстан Республикасында қызметін жүзеге асыратын филиалдарының (өкілдіктерінің) ақпарат ұсыну қағидаларының </w:t>
      </w:r>
      <w:hyperlink r:id="rId19" w:history="1">
        <w:r w:rsidRPr="0004753D">
          <w:rPr>
            <w:bCs/>
            <w:sz w:val="28"/>
            <w:szCs w:val="28"/>
            <w:lang w:val="kk-KZ"/>
          </w:rPr>
          <w:t>5-тармағына</w:t>
        </w:r>
      </w:hyperlink>
      <w:r w:rsidRPr="0004753D">
        <w:rPr>
          <w:bCs/>
          <w:sz w:val="28"/>
          <w:szCs w:val="28"/>
          <w:lang w:val="kk-KZ"/>
        </w:rPr>
        <w:t xml:space="preserve"> сәйкес қалыптастырылатын филиалдардың (өкілдіктердің) тізіміне енгізілген шетелдік қаржылық емес ұйымның филиалы (өкілдігі)</w:t>
      </w:r>
    </w:p>
    <w:p w14:paraId="247B0313" w14:textId="44A27389" w:rsidR="00453765" w:rsidRPr="0004753D" w:rsidRDefault="006234CD" w:rsidP="006234CD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 ұсыну мерзімі: есепті тоқсаннан кейінгі бірінші айдың жиырмасына (қоса алғанда) дейін</w:t>
      </w:r>
      <w:r w:rsidR="00FC65A6" w:rsidRPr="0004753D">
        <w:rPr>
          <w:bCs/>
          <w:sz w:val="28"/>
          <w:szCs w:val="28"/>
          <w:lang w:val="kk-KZ"/>
        </w:rPr>
        <w:t xml:space="preserve"> </w:t>
      </w:r>
    </w:p>
    <w:p w14:paraId="2686F063" w14:textId="28896DC0" w:rsidR="00453765" w:rsidRPr="0004753D" w:rsidRDefault="00453765" w:rsidP="00C83379">
      <w:pPr>
        <w:rPr>
          <w:sz w:val="28"/>
          <w:szCs w:val="28"/>
          <w:lang w:val="kk-KZ"/>
        </w:rPr>
      </w:pPr>
    </w:p>
    <w:p w14:paraId="21C0D5D7" w14:textId="77777777" w:rsidR="00453765" w:rsidRPr="0004753D" w:rsidRDefault="00453765" w:rsidP="00453765">
      <w:pPr>
        <w:ind w:firstLine="709"/>
        <w:jc w:val="right"/>
        <w:rPr>
          <w:sz w:val="28"/>
          <w:szCs w:val="28"/>
          <w:lang w:val="kk-KZ"/>
        </w:rPr>
      </w:pPr>
    </w:p>
    <w:p w14:paraId="719C5828" w14:textId="77777777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0AE722AB" w14:textId="77777777" w:rsidR="00453765" w:rsidRPr="0004753D" w:rsidRDefault="00453765" w:rsidP="00453765">
      <w:pPr>
        <w:ind w:firstLine="709"/>
        <w:jc w:val="both"/>
        <w:rPr>
          <w:bCs/>
          <w:sz w:val="28"/>
          <w:szCs w:val="28"/>
          <w:lang w:val="kk-KZ"/>
        </w:rPr>
      </w:pPr>
    </w:p>
    <w:p w14:paraId="2A0A94DB" w14:textId="77777777" w:rsidR="00FC65A6" w:rsidRPr="0004753D" w:rsidRDefault="00FC65A6" w:rsidP="00E94876">
      <w:pPr>
        <w:widowControl w:val="0"/>
        <w:jc w:val="right"/>
        <w:rPr>
          <w:sz w:val="28"/>
          <w:szCs w:val="28"/>
          <w:lang w:val="kk-KZ"/>
        </w:rPr>
      </w:pPr>
    </w:p>
    <w:p w14:paraId="45694040" w14:textId="77777777" w:rsidR="0038178A" w:rsidRDefault="0038178A">
      <w:pPr>
        <w:overflowPunct/>
        <w:autoSpaceDE/>
        <w:autoSpaceDN/>
        <w:adjustRightInd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14:paraId="58266CB5" w14:textId="38AFA567" w:rsidR="00736800" w:rsidRPr="0004753D" w:rsidRDefault="00736800" w:rsidP="00736800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lastRenderedPageBreak/>
        <w:t xml:space="preserve">Қаулыға </w:t>
      </w:r>
    </w:p>
    <w:p w14:paraId="55253B96" w14:textId="457E1831" w:rsidR="00736800" w:rsidRPr="0004753D" w:rsidRDefault="00736800" w:rsidP="00736800">
      <w:pPr>
        <w:widowControl w:val="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6-қосымша </w:t>
      </w:r>
    </w:p>
    <w:p w14:paraId="106BCF8C" w14:textId="77777777" w:rsidR="00736800" w:rsidRPr="0004753D" w:rsidRDefault="00736800" w:rsidP="00736800">
      <w:pPr>
        <w:ind w:firstLine="709"/>
        <w:jc w:val="both"/>
        <w:rPr>
          <w:sz w:val="28"/>
          <w:szCs w:val="28"/>
          <w:highlight w:val="yellow"/>
          <w:lang w:val="kk-KZ"/>
        </w:rPr>
      </w:pPr>
    </w:p>
    <w:p w14:paraId="1305F079" w14:textId="77777777" w:rsidR="00736800" w:rsidRPr="0004753D" w:rsidRDefault="00736800" w:rsidP="00736800">
      <w:pPr>
        <w:ind w:firstLine="708"/>
        <w:jc w:val="right"/>
        <w:rPr>
          <w:sz w:val="28"/>
          <w:szCs w:val="28"/>
          <w:highlight w:val="yellow"/>
          <w:lang w:val="kk-KZ"/>
        </w:rPr>
      </w:pPr>
    </w:p>
    <w:p w14:paraId="65E717CA" w14:textId="77777777" w:rsidR="00736800" w:rsidRPr="0004753D" w:rsidRDefault="00736800" w:rsidP="00736800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Шетелдік қаржылық емес ұйымдардың</w:t>
      </w:r>
    </w:p>
    <w:p w14:paraId="6D88854F" w14:textId="77777777" w:rsidR="00736800" w:rsidRPr="0004753D" w:rsidRDefault="00736800" w:rsidP="00736800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Қазақстан Республикасында</w:t>
      </w:r>
    </w:p>
    <w:p w14:paraId="296F1B3E" w14:textId="77777777" w:rsidR="00736800" w:rsidRPr="0004753D" w:rsidRDefault="00736800" w:rsidP="00736800">
      <w:pPr>
        <w:ind w:firstLine="400"/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>қызметін жүзеге асыратын</w:t>
      </w:r>
    </w:p>
    <w:p w14:paraId="7C51271C" w14:textId="56A32186" w:rsidR="004E32E1" w:rsidRPr="0004753D" w:rsidRDefault="00736800" w:rsidP="00736800">
      <w:pPr>
        <w:jc w:val="right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филиалдарының (өкілдіктерінің) </w:t>
      </w:r>
      <w:r w:rsidRPr="0004753D">
        <w:rPr>
          <w:sz w:val="28"/>
          <w:szCs w:val="28"/>
          <w:lang w:val="kk-KZ"/>
        </w:rPr>
        <w:br/>
        <w:t xml:space="preserve">ақпарат ұсыну </w:t>
      </w:r>
      <w:hyperlink r:id="rId20" w:history="1">
        <w:r w:rsidRPr="0004753D">
          <w:rPr>
            <w:sz w:val="28"/>
            <w:szCs w:val="28"/>
            <w:lang w:val="kk-KZ"/>
          </w:rPr>
          <w:t>қағидаларына</w:t>
        </w:r>
      </w:hyperlink>
      <w:r w:rsidRPr="0004753D">
        <w:rPr>
          <w:sz w:val="28"/>
          <w:szCs w:val="28"/>
          <w:lang w:val="kk-KZ"/>
        </w:rPr>
        <w:br/>
        <w:t>5-қосымша</w:t>
      </w:r>
    </w:p>
    <w:p w14:paraId="50564B17" w14:textId="77777777" w:rsidR="004E32E1" w:rsidRPr="0004753D" w:rsidRDefault="004E32E1" w:rsidP="004E32E1">
      <w:pPr>
        <w:ind w:firstLine="709"/>
        <w:jc w:val="right"/>
        <w:rPr>
          <w:sz w:val="28"/>
          <w:szCs w:val="28"/>
          <w:lang w:val="kk-KZ"/>
        </w:rPr>
      </w:pPr>
    </w:p>
    <w:p w14:paraId="198B9D2E" w14:textId="77777777" w:rsidR="004E32E1" w:rsidRPr="0004753D" w:rsidRDefault="004E32E1" w:rsidP="004E32E1">
      <w:pPr>
        <w:ind w:firstLine="709"/>
        <w:jc w:val="right"/>
        <w:rPr>
          <w:sz w:val="28"/>
          <w:szCs w:val="28"/>
          <w:lang w:val="kk-KZ"/>
        </w:rPr>
      </w:pPr>
    </w:p>
    <w:p w14:paraId="1C19AFCD" w14:textId="528E9C3F" w:rsidR="004E32E1" w:rsidRPr="0004753D" w:rsidRDefault="000253FE" w:rsidP="004E32E1">
      <w:pPr>
        <w:jc w:val="center"/>
        <w:rPr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 жинауға арналған нысан</w:t>
      </w:r>
    </w:p>
    <w:p w14:paraId="207A06E5" w14:textId="0A1DFE84" w:rsidR="004E32E1" w:rsidRPr="0004753D" w:rsidRDefault="004E32E1" w:rsidP="00EF4703">
      <w:pPr>
        <w:rPr>
          <w:b/>
          <w:sz w:val="28"/>
          <w:szCs w:val="28"/>
          <w:lang w:val="kk-KZ"/>
        </w:rPr>
      </w:pPr>
    </w:p>
    <w:p w14:paraId="6AEC3BF2" w14:textId="77777777" w:rsidR="000253FE" w:rsidRPr="0004753D" w:rsidRDefault="000253FE" w:rsidP="000253FE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Қайда ұсынылады: Қазақстан Республикасында қызметін бір жылдан астам жүзеге асыратын шетелдік қаржылық емес ұйымның филиалы (өкілдігі) орналасқан орны бойынша Қазақстан Республикасы Ұлттық Банкінің аумақтық филиалына</w:t>
      </w:r>
    </w:p>
    <w:p w14:paraId="69F476A6" w14:textId="03C490BA" w:rsidR="00D946E1" w:rsidRPr="0004753D" w:rsidRDefault="000253FE" w:rsidP="000253FE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деректердің нысаны</w:t>
      </w:r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hyperlink r:id="rId21" w:history="1">
        <w:r w:rsidRPr="0004753D">
          <w:rPr>
            <w:rFonts w:eastAsia="Calibri"/>
            <w:bCs/>
            <w:sz w:val="28"/>
            <w:szCs w:val="28"/>
            <w:lang w:val="kk-KZ"/>
          </w:rPr>
          <w:t>www.nationalbank.kz</w:t>
        </w:r>
      </w:hyperlink>
      <w:r w:rsidRPr="0004753D">
        <w:rPr>
          <w:rFonts w:eastAsia="Calibri"/>
          <w:bCs/>
          <w:sz w:val="28"/>
          <w:szCs w:val="28"/>
          <w:lang w:val="kk-KZ"/>
        </w:rPr>
        <w:t xml:space="preserve"> </w:t>
      </w:r>
      <w:r w:rsidRPr="0004753D">
        <w:rPr>
          <w:bCs/>
          <w:sz w:val="28"/>
          <w:szCs w:val="28"/>
          <w:lang w:val="kk-KZ"/>
        </w:rPr>
        <w:t>интернет-ресурсында орналастырылған</w:t>
      </w:r>
    </w:p>
    <w:p w14:paraId="3BB9C1CE" w14:textId="77777777" w:rsidR="00D946E1" w:rsidRPr="0004753D" w:rsidRDefault="00D946E1" w:rsidP="00EF4703">
      <w:pPr>
        <w:rPr>
          <w:b/>
          <w:sz w:val="28"/>
          <w:szCs w:val="28"/>
          <w:lang w:val="kk-KZ"/>
        </w:rPr>
      </w:pPr>
    </w:p>
    <w:p w14:paraId="064BF915" w14:textId="6CEB9A1A" w:rsidR="004E32E1" w:rsidRPr="0004753D" w:rsidRDefault="00381492" w:rsidP="004E32E1">
      <w:pPr>
        <w:jc w:val="center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Өнімді бөлу туралы келісім бойынша зияндарды өтеу және пайданы бөлу туралы есеп</w:t>
      </w:r>
    </w:p>
    <w:p w14:paraId="2B9F43D7" w14:textId="77777777" w:rsidR="004E32E1" w:rsidRPr="0004753D" w:rsidRDefault="004E32E1" w:rsidP="004E32E1">
      <w:pPr>
        <w:jc w:val="center"/>
        <w:rPr>
          <w:bCs/>
          <w:sz w:val="28"/>
          <w:szCs w:val="28"/>
          <w:lang w:val="kk-KZ"/>
        </w:rPr>
      </w:pPr>
    </w:p>
    <w:p w14:paraId="7C09240D" w14:textId="77777777" w:rsidR="004E32E1" w:rsidRPr="0004753D" w:rsidRDefault="004E32E1" w:rsidP="004E32E1">
      <w:pPr>
        <w:rPr>
          <w:bCs/>
          <w:sz w:val="28"/>
          <w:szCs w:val="28"/>
          <w:lang w:val="kk-KZ"/>
        </w:rPr>
      </w:pPr>
    </w:p>
    <w:p w14:paraId="229CAE44" w14:textId="7EEAF16E" w:rsidR="004E32E1" w:rsidRPr="0004753D" w:rsidRDefault="00381492" w:rsidP="00D946E1">
      <w:pPr>
        <w:ind w:firstLine="709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нысанының индексі</w:t>
      </w:r>
      <w:r w:rsidR="00D946E1" w:rsidRPr="0004753D">
        <w:rPr>
          <w:bCs/>
          <w:sz w:val="28"/>
          <w:szCs w:val="28"/>
          <w:lang w:val="kk-KZ"/>
        </w:rPr>
        <w:t xml:space="preserve">: </w:t>
      </w:r>
      <w:r w:rsidR="004E32E1" w:rsidRPr="0004753D">
        <w:rPr>
          <w:bCs/>
          <w:sz w:val="28"/>
          <w:szCs w:val="28"/>
          <w:lang w:val="kk-KZ"/>
        </w:rPr>
        <w:t>VM_SRP_5</w:t>
      </w:r>
    </w:p>
    <w:p w14:paraId="40DE1524" w14:textId="77777777" w:rsidR="00381492" w:rsidRPr="0004753D" w:rsidRDefault="00381492" w:rsidP="00381492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 xml:space="preserve">Кезеңділігі: </w:t>
      </w:r>
      <w:r w:rsidRPr="0004753D">
        <w:rPr>
          <w:bCs/>
          <w:sz w:val="28"/>
          <w:szCs w:val="28"/>
          <w:lang w:val="kk-KZ"/>
        </w:rPr>
        <w:t xml:space="preserve">тоқсан </w:t>
      </w:r>
      <w:r w:rsidRPr="0004753D">
        <w:rPr>
          <w:rFonts w:eastAsia="Calibri"/>
          <w:sz w:val="28"/>
          <w:szCs w:val="28"/>
          <w:lang w:val="kk-KZ"/>
        </w:rPr>
        <w:t>сайын</w:t>
      </w:r>
    </w:p>
    <w:p w14:paraId="5D4D0A46" w14:textId="22DDE47D" w:rsidR="00D946E1" w:rsidRPr="0004753D" w:rsidRDefault="00381492" w:rsidP="00381492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>Есепті кезең</w:t>
      </w:r>
      <w:r w:rsidRPr="0004753D">
        <w:rPr>
          <w:bCs/>
          <w:sz w:val="28"/>
          <w:szCs w:val="28"/>
          <w:lang w:val="kk-KZ"/>
        </w:rPr>
        <w:t>: 20____ жылғы _____ тоқсан үшін</w:t>
      </w:r>
    </w:p>
    <w:p w14:paraId="3B8B61DD" w14:textId="207A049E" w:rsidR="00D946E1" w:rsidRPr="0004753D" w:rsidRDefault="00381492" w:rsidP="00381492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rFonts w:eastAsia="Calibri"/>
          <w:sz w:val="28"/>
          <w:szCs w:val="28"/>
          <w:lang w:val="kk-KZ"/>
        </w:rPr>
        <w:t xml:space="preserve">Есепті </w:t>
      </w:r>
      <w:r w:rsidRPr="0004753D">
        <w:rPr>
          <w:bCs/>
          <w:sz w:val="28"/>
          <w:szCs w:val="28"/>
          <w:lang w:val="kk-KZ"/>
        </w:rPr>
        <w:t xml:space="preserve">ұсынатын тұлғалар тобы: </w:t>
      </w:r>
      <w:r w:rsidR="003A5AC8" w:rsidRPr="0004753D">
        <w:rPr>
          <w:bCs/>
          <w:sz w:val="28"/>
          <w:szCs w:val="28"/>
          <w:lang w:val="kk-KZ"/>
        </w:rPr>
        <w:t>ө</w:t>
      </w:r>
      <w:r w:rsidRPr="0004753D">
        <w:rPr>
          <w:bCs/>
          <w:sz w:val="28"/>
          <w:szCs w:val="28"/>
          <w:lang w:val="kk-KZ"/>
        </w:rPr>
        <w:t xml:space="preserve">німді бөлу туралы келісім бойынша оператор болып табылатын, Шетелдік қаржылық емес ұйымдардың Қазақстан Республикасында қызметін жүзеге асыратын филиалдарының (өкілдіктерінің) ақпарат ұсыну қағидаларының </w:t>
      </w:r>
      <w:hyperlink r:id="rId22" w:history="1">
        <w:r w:rsidRPr="0004753D">
          <w:rPr>
            <w:bCs/>
            <w:sz w:val="28"/>
            <w:szCs w:val="28"/>
            <w:lang w:val="kk-KZ"/>
          </w:rPr>
          <w:t>5-тармағына</w:t>
        </w:r>
      </w:hyperlink>
      <w:r w:rsidRPr="0004753D">
        <w:rPr>
          <w:bCs/>
          <w:sz w:val="28"/>
          <w:szCs w:val="28"/>
          <w:lang w:val="kk-KZ"/>
        </w:rPr>
        <w:t xml:space="preserve"> сәйкес қалыптастырылатын филиалдардың (өкілдіктердің) тізіміне енгізілген шетелдік қаржылық емес ұйымның филиалы (өкілдігі)</w:t>
      </w:r>
      <w:r w:rsidR="00D946E1" w:rsidRPr="0004753D">
        <w:rPr>
          <w:bCs/>
          <w:sz w:val="28"/>
          <w:szCs w:val="28"/>
          <w:lang w:val="kk-KZ"/>
        </w:rPr>
        <w:t>.</w:t>
      </w:r>
    </w:p>
    <w:p w14:paraId="6D361F8B" w14:textId="48A24A0E" w:rsidR="00D946E1" w:rsidRPr="0004753D" w:rsidRDefault="00381492" w:rsidP="00381492">
      <w:pPr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Әкімшілік деректер нысанын ұсыну мерзімі: есепті тоқсаннан кейінгі бірінші айдың жиырма бесіне (қоса алғанда) дейін</w:t>
      </w:r>
      <w:r w:rsidR="00D946E1" w:rsidRPr="0004753D">
        <w:rPr>
          <w:bCs/>
          <w:sz w:val="28"/>
          <w:szCs w:val="28"/>
          <w:lang w:val="kk-KZ"/>
        </w:rPr>
        <w:t>.</w:t>
      </w:r>
    </w:p>
    <w:p w14:paraId="4A5C35B5" w14:textId="77777777" w:rsidR="00947D3E" w:rsidRPr="0004753D" w:rsidRDefault="00947D3E" w:rsidP="00947D3E">
      <w:pPr>
        <w:widowControl w:val="0"/>
        <w:ind w:firstLine="709"/>
        <w:rPr>
          <w:sz w:val="28"/>
          <w:szCs w:val="28"/>
          <w:highlight w:val="yellow"/>
          <w:lang w:val="kk-KZ"/>
        </w:rPr>
      </w:pPr>
    </w:p>
    <w:p w14:paraId="4E853054" w14:textId="77777777" w:rsidR="00947D3E" w:rsidRPr="0004753D" w:rsidRDefault="00947D3E" w:rsidP="00947D3E">
      <w:pPr>
        <w:widowControl w:val="0"/>
        <w:ind w:firstLine="709"/>
        <w:rPr>
          <w:highlight w:val="yellow"/>
          <w:lang w:val="kk-KZ"/>
        </w:rPr>
        <w:sectPr w:rsidR="00947D3E" w:rsidRPr="0004753D" w:rsidSect="00F17F53">
          <w:headerReference w:type="default" r:id="rId23"/>
          <w:headerReference w:type="first" r:id="rId24"/>
          <w:pgSz w:w="11907" w:h="16840"/>
          <w:pgMar w:top="1418" w:right="851" w:bottom="1418" w:left="1418" w:header="709" w:footer="709" w:gutter="0"/>
          <w:cols w:space="720"/>
          <w:titlePg/>
          <w:docGrid w:linePitch="272"/>
        </w:sectPr>
      </w:pPr>
    </w:p>
    <w:p w14:paraId="393B9E3E" w14:textId="201FA561" w:rsidR="002C2E6C" w:rsidRPr="0063249D" w:rsidRDefault="001C1BD0" w:rsidP="002C2E6C">
      <w:pPr>
        <w:jc w:val="right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lastRenderedPageBreak/>
        <w:t>Нысан</w:t>
      </w:r>
    </w:p>
    <w:p w14:paraId="3F328DF6" w14:textId="77777777" w:rsidR="002C2E6C" w:rsidRPr="0063249D" w:rsidRDefault="002C2E6C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 xml:space="preserve">_____________________________________________________________________________________ </w:t>
      </w:r>
    </w:p>
    <w:p w14:paraId="117CDD41" w14:textId="1A1E0CD8" w:rsidR="002C2E6C" w:rsidRPr="0063249D" w:rsidRDefault="00A5665C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 xml:space="preserve">өнімді бөлу туралы келісім шеңберіндегі жобаның атауы </w:t>
      </w:r>
    </w:p>
    <w:p w14:paraId="7E40B3A4" w14:textId="77777777" w:rsidR="002C2E6C" w:rsidRPr="0063249D" w:rsidRDefault="002C2E6C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 xml:space="preserve">_____________________________________________________________________________________ </w:t>
      </w:r>
    </w:p>
    <w:p w14:paraId="1338A127" w14:textId="78BECF81" w:rsidR="002C2E6C" w:rsidRPr="0063249D" w:rsidRDefault="006F408D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 xml:space="preserve">Қазақстан Республикасында қызметін бір жылдан астам жүзеге асыратын шетелдік қаржылық емес ұйым филиалының (өкілдігінің) атауы </w:t>
      </w:r>
    </w:p>
    <w:p w14:paraId="7E8B1155" w14:textId="754F4967" w:rsidR="002C2E6C" w:rsidRPr="0063249D" w:rsidRDefault="006F408D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Бизнес-сәйкестендіру нөмірі</w:t>
      </w:r>
      <w:r w:rsidR="002C2E6C" w:rsidRPr="0063249D">
        <w:rPr>
          <w:sz w:val="28"/>
          <w:szCs w:val="28"/>
          <w:lang w:val="kk-KZ"/>
        </w:rPr>
        <w:t xml:space="preserve"> _________________________________</w:t>
      </w:r>
    </w:p>
    <w:p w14:paraId="3824E49D" w14:textId="77777777" w:rsidR="002C2E6C" w:rsidRPr="0063249D" w:rsidRDefault="002C2E6C" w:rsidP="002C2E6C">
      <w:pPr>
        <w:ind w:firstLine="709"/>
        <w:rPr>
          <w:sz w:val="28"/>
          <w:szCs w:val="28"/>
          <w:lang w:val="kk-KZ"/>
        </w:rPr>
      </w:pPr>
    </w:p>
    <w:p w14:paraId="7A6322E3" w14:textId="2371050B" w:rsidR="002C2E6C" w:rsidRPr="0063249D" w:rsidRDefault="002C2E6C" w:rsidP="00AC366A">
      <w:pPr>
        <w:rPr>
          <w:sz w:val="28"/>
          <w:szCs w:val="28"/>
          <w:lang w:val="kk-KZ"/>
        </w:rPr>
      </w:pPr>
    </w:p>
    <w:p w14:paraId="483E6616" w14:textId="15D76B2D" w:rsidR="002C2E6C" w:rsidRPr="0063249D" w:rsidRDefault="00395787" w:rsidP="00395787">
      <w:pPr>
        <w:overflowPunct/>
        <w:autoSpaceDE/>
        <w:autoSpaceDN/>
        <w:adjustRightInd/>
        <w:ind w:firstLine="397"/>
        <w:jc w:val="right"/>
        <w:rPr>
          <w:color w:val="000000"/>
          <w:sz w:val="28"/>
          <w:szCs w:val="28"/>
          <w:lang w:val="kk-KZ"/>
        </w:rPr>
      </w:pPr>
      <w:r w:rsidRPr="0063249D">
        <w:rPr>
          <w:color w:val="000000"/>
          <w:sz w:val="28"/>
          <w:szCs w:val="28"/>
          <w:lang w:val="kk-KZ"/>
        </w:rPr>
        <w:t>Америка Құрама Штаттарының мың долларымен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"/>
        <w:gridCol w:w="6337"/>
        <w:gridCol w:w="1010"/>
        <w:gridCol w:w="1730"/>
        <w:gridCol w:w="880"/>
        <w:gridCol w:w="804"/>
        <w:gridCol w:w="801"/>
        <w:gridCol w:w="900"/>
        <w:gridCol w:w="894"/>
      </w:tblGrid>
      <w:tr w:rsidR="002C2E6C" w:rsidRPr="0063249D" w14:paraId="33674509" w14:textId="77777777" w:rsidTr="002C2E6C">
        <w:trPr>
          <w:cantSplit/>
          <w:trHeight w:val="334"/>
        </w:trPr>
        <w:tc>
          <w:tcPr>
            <w:tcW w:w="266" w:type="pct"/>
            <w:vMerge w:val="restart"/>
            <w:noWrap/>
            <w:vAlign w:val="center"/>
          </w:tcPr>
          <w:p w14:paraId="232ED798" w14:textId="77777777" w:rsidR="00395787" w:rsidRPr="0063249D" w:rsidRDefault="00395787" w:rsidP="00395787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Жолдар коды</w:t>
            </w:r>
          </w:p>
          <w:p w14:paraId="3886D30E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14:paraId="275B84CC" w14:textId="77777777" w:rsidR="002C2E6C" w:rsidRPr="0063249D" w:rsidRDefault="002C2E6C" w:rsidP="004823BB">
            <w:pPr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46" w:type="pct"/>
            <w:vMerge w:val="restart"/>
            <w:noWrap/>
            <w:vAlign w:val="center"/>
          </w:tcPr>
          <w:p w14:paraId="467CFD1A" w14:textId="77777777" w:rsidR="00395787" w:rsidRPr="0063249D" w:rsidRDefault="00395787" w:rsidP="00395787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Көрсеткіш атауы</w:t>
            </w:r>
          </w:p>
          <w:p w14:paraId="7D024F3C" w14:textId="11DC2B7C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8" w:type="pct"/>
            <w:vMerge w:val="restart"/>
            <w:vAlign w:val="center"/>
          </w:tcPr>
          <w:p w14:paraId="0AF516FE" w14:textId="77777777" w:rsidR="00395787" w:rsidRPr="0063249D" w:rsidRDefault="00395787" w:rsidP="00395787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Барлығы</w:t>
            </w:r>
          </w:p>
          <w:p w14:paraId="037F0C21" w14:textId="77777777" w:rsidR="002C2E6C" w:rsidRPr="0063249D" w:rsidRDefault="002C2E6C" w:rsidP="004823BB">
            <w:pPr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3C00F600" w14:textId="11125753" w:rsidR="002C2E6C" w:rsidRPr="0063249D" w:rsidRDefault="001F5C93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Қазақстан Республикасының үлесі</w:t>
            </w:r>
          </w:p>
        </w:tc>
        <w:tc>
          <w:tcPr>
            <w:tcW w:w="1517" w:type="pct"/>
            <w:gridSpan w:val="5"/>
            <w:vAlign w:val="center"/>
          </w:tcPr>
          <w:p w14:paraId="0BEA37B1" w14:textId="37D8A45A" w:rsidR="002C2E6C" w:rsidRPr="0063249D" w:rsidRDefault="001F5C93" w:rsidP="001F5C93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оның ішінде мердігерлік компаниялар</w:t>
            </w:r>
          </w:p>
        </w:tc>
      </w:tr>
      <w:tr w:rsidR="002C2E6C" w:rsidRPr="0063249D" w14:paraId="4D7A7F0B" w14:textId="77777777" w:rsidTr="002C2E6C">
        <w:trPr>
          <w:cantSplit/>
          <w:trHeight w:val="282"/>
        </w:trPr>
        <w:tc>
          <w:tcPr>
            <w:tcW w:w="266" w:type="pct"/>
            <w:vMerge/>
            <w:noWrap/>
            <w:vAlign w:val="center"/>
          </w:tcPr>
          <w:p w14:paraId="1BD04BE7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46" w:type="pct"/>
            <w:vMerge/>
            <w:noWrap/>
            <w:vAlign w:val="center"/>
          </w:tcPr>
          <w:p w14:paraId="20FCAA65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8" w:type="pct"/>
            <w:vMerge/>
            <w:vAlign w:val="center"/>
          </w:tcPr>
          <w:p w14:paraId="1821B77D" w14:textId="77777777" w:rsidR="002C2E6C" w:rsidRPr="0063249D" w:rsidRDefault="002C2E6C" w:rsidP="004823BB">
            <w:pPr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  <w:vMerge/>
          </w:tcPr>
          <w:p w14:paraId="6089053C" w14:textId="77777777" w:rsidR="002C2E6C" w:rsidRPr="0063249D" w:rsidRDefault="002C2E6C" w:rsidP="004823BB">
            <w:pPr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039AABF0" w14:textId="1EEB5039" w:rsidR="002C2E6C" w:rsidRPr="0063249D" w:rsidRDefault="001F5C93" w:rsidP="001F5C93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резиденттер</w:t>
            </w:r>
          </w:p>
        </w:tc>
        <w:tc>
          <w:tcPr>
            <w:tcW w:w="920" w:type="pct"/>
            <w:gridSpan w:val="3"/>
            <w:vAlign w:val="center"/>
          </w:tcPr>
          <w:p w14:paraId="5FC2C132" w14:textId="6507AA48" w:rsidR="002C2E6C" w:rsidRPr="0063249D" w:rsidRDefault="001F5C93" w:rsidP="001F5C93">
            <w:pPr>
              <w:overflowPunct/>
              <w:autoSpaceDE/>
              <w:autoSpaceDN/>
              <w:adjustRightInd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бейрезиденттер</w:t>
            </w:r>
          </w:p>
        </w:tc>
      </w:tr>
      <w:tr w:rsidR="002C2E6C" w:rsidRPr="0063249D" w14:paraId="41872A3E" w14:textId="77777777" w:rsidTr="002C2E6C">
        <w:trPr>
          <w:cantSplit/>
          <w:trHeight w:val="230"/>
        </w:trPr>
        <w:tc>
          <w:tcPr>
            <w:tcW w:w="266" w:type="pct"/>
            <w:vMerge/>
            <w:noWrap/>
            <w:vAlign w:val="center"/>
          </w:tcPr>
          <w:p w14:paraId="6F68A7B4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46" w:type="pct"/>
            <w:vMerge/>
            <w:noWrap/>
            <w:vAlign w:val="center"/>
          </w:tcPr>
          <w:p w14:paraId="1CF69503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8" w:type="pct"/>
            <w:vMerge/>
            <w:vAlign w:val="center"/>
          </w:tcPr>
          <w:p w14:paraId="3ABF47DE" w14:textId="77777777" w:rsidR="002C2E6C" w:rsidRPr="0063249D" w:rsidRDefault="002C2E6C" w:rsidP="004823BB">
            <w:pPr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  <w:vMerge/>
          </w:tcPr>
          <w:p w14:paraId="5734D6D4" w14:textId="77777777" w:rsidR="002C2E6C" w:rsidRPr="0063249D" w:rsidRDefault="002C2E6C" w:rsidP="004823BB">
            <w:pPr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17" w:type="pct"/>
            <w:gridSpan w:val="5"/>
            <w:vAlign w:val="center"/>
          </w:tcPr>
          <w:p w14:paraId="21227249" w14:textId="4A91AE54" w:rsidR="002C2E6C" w:rsidRPr="0063249D" w:rsidRDefault="001F5C93" w:rsidP="001F5C93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Мердігерлік компанияның атауы</w:t>
            </w:r>
          </w:p>
        </w:tc>
      </w:tr>
      <w:tr w:rsidR="002C2E6C" w:rsidRPr="0063249D" w14:paraId="6FDBA8CE" w14:textId="77777777" w:rsidTr="002C2E6C">
        <w:trPr>
          <w:cantSplit/>
          <w:trHeight w:val="603"/>
        </w:trPr>
        <w:tc>
          <w:tcPr>
            <w:tcW w:w="266" w:type="pct"/>
            <w:vMerge/>
          </w:tcPr>
          <w:p w14:paraId="796C708D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46" w:type="pct"/>
            <w:vMerge/>
            <w:vAlign w:val="center"/>
          </w:tcPr>
          <w:p w14:paraId="5026BDDE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8" w:type="pct"/>
            <w:vMerge/>
            <w:vAlign w:val="center"/>
          </w:tcPr>
          <w:p w14:paraId="794ED62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  <w:vMerge/>
          </w:tcPr>
          <w:p w14:paraId="607B3EB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vAlign w:val="center"/>
          </w:tcPr>
          <w:p w14:paraId="732289B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0F0AF087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31BA2F0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4EAA0989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6C3CB43E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2C2E6C" w:rsidRPr="007D6A15" w14:paraId="788CF16F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58E7D175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46" w:type="pct"/>
            <w:vAlign w:val="center"/>
          </w:tcPr>
          <w:p w14:paraId="505B61A0" w14:textId="32A67742" w:rsidR="002C2E6C" w:rsidRPr="0063249D" w:rsidRDefault="00C953B4" w:rsidP="004823BB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>Мердігерлік компанияның өнімді бөлу туралы келісімдегі (бұдан әрі - ӨБК) үлесі</w:t>
            </w:r>
            <w:r w:rsidR="002C2E6C" w:rsidRPr="0063249D">
              <w:rPr>
                <w:bCs/>
                <w:color w:val="000000"/>
                <w:sz w:val="28"/>
                <w:szCs w:val="28"/>
                <w:lang w:val="kk-KZ"/>
              </w:rPr>
              <w:t>, %</w:t>
            </w:r>
          </w:p>
        </w:tc>
        <w:tc>
          <w:tcPr>
            <w:tcW w:w="358" w:type="pct"/>
            <w:vAlign w:val="center"/>
          </w:tcPr>
          <w:p w14:paraId="5CBD1515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5CDEBE4A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vAlign w:val="center"/>
          </w:tcPr>
          <w:p w14:paraId="6836F9CB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2019C394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1770CEA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5DB46D8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6DDAA8D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2C2E6C" w:rsidRPr="0063249D" w14:paraId="517F4508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521736B8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200</w:t>
            </w:r>
          </w:p>
        </w:tc>
        <w:tc>
          <w:tcPr>
            <w:tcW w:w="2246" w:type="pct"/>
            <w:vAlign w:val="center"/>
          </w:tcPr>
          <w:p w14:paraId="5F9B135F" w14:textId="18DF1664" w:rsidR="002C2E6C" w:rsidRPr="0063249D" w:rsidRDefault="00C953B4" w:rsidP="00C953B4">
            <w:pPr>
              <w:overflowPunct/>
              <w:autoSpaceDE/>
              <w:autoSpaceDN/>
              <w:adjustRightInd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Есепті кезеңдегі операциялар</w:t>
            </w:r>
          </w:p>
        </w:tc>
        <w:tc>
          <w:tcPr>
            <w:tcW w:w="358" w:type="pct"/>
            <w:vAlign w:val="center"/>
          </w:tcPr>
          <w:p w14:paraId="5B431E3E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613" w:type="pct"/>
          </w:tcPr>
          <w:p w14:paraId="38EC1E98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vAlign w:val="center"/>
          </w:tcPr>
          <w:p w14:paraId="555E808A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5" w:type="pct"/>
            <w:vAlign w:val="center"/>
          </w:tcPr>
          <w:p w14:paraId="25760760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4" w:type="pct"/>
            <w:vAlign w:val="center"/>
          </w:tcPr>
          <w:p w14:paraId="3C05AE2A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9" w:type="pct"/>
            <w:vAlign w:val="center"/>
          </w:tcPr>
          <w:p w14:paraId="40F7554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7" w:type="pct"/>
            <w:vAlign w:val="center"/>
          </w:tcPr>
          <w:p w14:paraId="6B8E69D7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</w:tr>
      <w:tr w:rsidR="002C2E6C" w:rsidRPr="0063249D" w14:paraId="6DDB47A8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1A881B5A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300</w:t>
            </w:r>
          </w:p>
        </w:tc>
        <w:tc>
          <w:tcPr>
            <w:tcW w:w="2246" w:type="pct"/>
            <w:vAlign w:val="center"/>
          </w:tcPr>
          <w:p w14:paraId="728DFE32" w14:textId="5D7747EE" w:rsidR="002C2E6C" w:rsidRPr="0063249D" w:rsidRDefault="00C953B4" w:rsidP="00C953B4">
            <w:pPr>
              <w:overflowPunct/>
              <w:autoSpaceDE/>
              <w:autoSpaceDN/>
              <w:adjustRightInd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ӨБК бойынша шығындар</w:t>
            </w:r>
          </w:p>
        </w:tc>
        <w:tc>
          <w:tcPr>
            <w:tcW w:w="358" w:type="pct"/>
            <w:vAlign w:val="center"/>
          </w:tcPr>
          <w:p w14:paraId="4C5DAE5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613" w:type="pct"/>
          </w:tcPr>
          <w:p w14:paraId="40F601EB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vAlign w:val="center"/>
          </w:tcPr>
          <w:p w14:paraId="38B464B2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5" w:type="pct"/>
            <w:vAlign w:val="center"/>
          </w:tcPr>
          <w:p w14:paraId="7B87CFB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4" w:type="pct"/>
            <w:vAlign w:val="center"/>
          </w:tcPr>
          <w:p w14:paraId="24386B29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9" w:type="pct"/>
            <w:vAlign w:val="center"/>
          </w:tcPr>
          <w:p w14:paraId="2373C90E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7" w:type="pct"/>
            <w:vAlign w:val="center"/>
          </w:tcPr>
          <w:p w14:paraId="2BF4EAAA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</w:tr>
      <w:tr w:rsidR="002C2E6C" w:rsidRPr="0063249D" w14:paraId="5462F672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1058F850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310</w:t>
            </w:r>
          </w:p>
        </w:tc>
        <w:tc>
          <w:tcPr>
            <w:tcW w:w="2246" w:type="pct"/>
            <w:vAlign w:val="center"/>
          </w:tcPr>
          <w:p w14:paraId="403AC757" w14:textId="259C27C3" w:rsidR="002C2E6C" w:rsidRPr="0063249D" w:rsidRDefault="00C953B4" w:rsidP="006F1F00">
            <w:pPr>
              <w:overflowPunct/>
              <w:autoSpaceDE/>
              <w:autoSpaceDN/>
              <w:adjustRightInd/>
              <w:ind w:left="323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өтелмейтін</w:t>
            </w:r>
          </w:p>
        </w:tc>
        <w:tc>
          <w:tcPr>
            <w:tcW w:w="358" w:type="pct"/>
            <w:vAlign w:val="center"/>
          </w:tcPr>
          <w:p w14:paraId="29FE29E0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169944FA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10F7F30E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1334177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5074C642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2AE6BB4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70AA67F4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2C2E6C" w:rsidRPr="0063249D" w14:paraId="005B2634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7395688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320</w:t>
            </w:r>
          </w:p>
        </w:tc>
        <w:tc>
          <w:tcPr>
            <w:tcW w:w="2246" w:type="pct"/>
            <w:vAlign w:val="center"/>
          </w:tcPr>
          <w:p w14:paraId="45D7D936" w14:textId="62255000" w:rsidR="002C2E6C" w:rsidRPr="0063249D" w:rsidRDefault="00C953B4" w:rsidP="006F1F00">
            <w:pPr>
              <w:overflowPunct/>
              <w:autoSpaceDE/>
              <w:autoSpaceDN/>
              <w:adjustRightInd/>
              <w:ind w:left="323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өтелетін</w:t>
            </w:r>
          </w:p>
        </w:tc>
        <w:tc>
          <w:tcPr>
            <w:tcW w:w="358" w:type="pct"/>
            <w:vAlign w:val="center"/>
          </w:tcPr>
          <w:p w14:paraId="04B4C244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258D4F6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392C95D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7E7DF887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41B44A8E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3C9CF8A3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6CFB50E4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E44D12" w:rsidRPr="0063249D" w14:paraId="1D155D42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0389679F" w14:textId="3DB03B01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3249D">
              <w:rPr>
                <w:color w:val="000000"/>
                <w:sz w:val="28"/>
                <w:szCs w:val="28"/>
                <w:lang w:val="en-US"/>
              </w:rPr>
              <w:t>330</w:t>
            </w:r>
          </w:p>
        </w:tc>
        <w:tc>
          <w:tcPr>
            <w:tcW w:w="2246" w:type="pct"/>
            <w:vAlign w:val="center"/>
          </w:tcPr>
          <w:p w14:paraId="4958ECD8" w14:textId="314929F7" w:rsidR="00E44D12" w:rsidRPr="0063249D" w:rsidRDefault="00E44D12" w:rsidP="006F1F00">
            <w:pPr>
              <w:overflowPunct/>
              <w:autoSpaceDE/>
              <w:autoSpaceDN/>
              <w:adjustRightInd/>
              <w:ind w:left="323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басқалар</w:t>
            </w:r>
          </w:p>
        </w:tc>
        <w:tc>
          <w:tcPr>
            <w:tcW w:w="358" w:type="pct"/>
            <w:vAlign w:val="center"/>
          </w:tcPr>
          <w:p w14:paraId="7382E924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0036FFA5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58FA1044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0C4EEACE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4A92AA7D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77A36C73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53847F52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2C2E6C" w:rsidRPr="0063249D" w14:paraId="435D7F3B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43D5579B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400</w:t>
            </w:r>
          </w:p>
        </w:tc>
        <w:tc>
          <w:tcPr>
            <w:tcW w:w="2246" w:type="pct"/>
            <w:vAlign w:val="center"/>
          </w:tcPr>
          <w:p w14:paraId="6A8EB06C" w14:textId="4F6F26BE" w:rsidR="002C2E6C" w:rsidRPr="0063249D" w:rsidRDefault="002125BB" w:rsidP="004823BB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>ӨБК бойынша кіріс</w:t>
            </w:r>
          </w:p>
        </w:tc>
        <w:tc>
          <w:tcPr>
            <w:tcW w:w="358" w:type="pct"/>
            <w:vAlign w:val="center"/>
          </w:tcPr>
          <w:p w14:paraId="7F1302A9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613" w:type="pct"/>
          </w:tcPr>
          <w:p w14:paraId="175A0F0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74FF15F2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5" w:type="pct"/>
            <w:vAlign w:val="center"/>
          </w:tcPr>
          <w:p w14:paraId="78F9CAAA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4" w:type="pct"/>
            <w:vAlign w:val="center"/>
          </w:tcPr>
          <w:p w14:paraId="21E0CF60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9" w:type="pct"/>
            <w:vAlign w:val="center"/>
          </w:tcPr>
          <w:p w14:paraId="488053D7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7" w:type="pct"/>
            <w:vAlign w:val="center"/>
          </w:tcPr>
          <w:p w14:paraId="7E1D4142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</w:tr>
      <w:tr w:rsidR="002C2E6C" w:rsidRPr="0063249D" w14:paraId="0E5D38D6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74E6D6D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410</w:t>
            </w:r>
          </w:p>
        </w:tc>
        <w:tc>
          <w:tcPr>
            <w:tcW w:w="2246" w:type="pct"/>
            <w:vAlign w:val="center"/>
          </w:tcPr>
          <w:p w14:paraId="56CC0EB4" w14:textId="025CFAEC" w:rsidR="002C2E6C" w:rsidRPr="0063249D" w:rsidRDefault="002125BB" w:rsidP="004823BB">
            <w:pPr>
              <w:ind w:left="284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 xml:space="preserve">есептелген </w:t>
            </w:r>
            <w:r w:rsidR="002C2E6C" w:rsidRPr="0063249D">
              <w:rPr>
                <w:bCs/>
                <w:color w:val="000000"/>
                <w:sz w:val="28"/>
                <w:szCs w:val="28"/>
                <w:lang w:val="kk-KZ"/>
              </w:rPr>
              <w:t>аплифт</w:t>
            </w:r>
          </w:p>
        </w:tc>
        <w:tc>
          <w:tcPr>
            <w:tcW w:w="358" w:type="pct"/>
            <w:vAlign w:val="center"/>
          </w:tcPr>
          <w:p w14:paraId="6D5CF61D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225AB7DD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0D4C608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4620845F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6882FC1D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040EC8F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463F8850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2C2E6C" w:rsidRPr="0063249D" w14:paraId="4321BCE9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295A201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420</w:t>
            </w:r>
          </w:p>
        </w:tc>
        <w:tc>
          <w:tcPr>
            <w:tcW w:w="2246" w:type="pct"/>
            <w:vAlign w:val="center"/>
          </w:tcPr>
          <w:p w14:paraId="018CFA1B" w14:textId="1FD3264C" w:rsidR="002C2E6C" w:rsidRPr="0063249D" w:rsidRDefault="002125BB" w:rsidP="004823BB">
            <w:pPr>
              <w:ind w:left="284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 xml:space="preserve">төленген </w:t>
            </w:r>
            <w:r w:rsidR="002C2E6C" w:rsidRPr="0063249D">
              <w:rPr>
                <w:bCs/>
                <w:color w:val="000000"/>
                <w:sz w:val="28"/>
                <w:szCs w:val="28"/>
                <w:lang w:val="kk-KZ"/>
              </w:rPr>
              <w:t>аплифт</w:t>
            </w:r>
          </w:p>
        </w:tc>
        <w:tc>
          <w:tcPr>
            <w:tcW w:w="358" w:type="pct"/>
            <w:vAlign w:val="center"/>
          </w:tcPr>
          <w:p w14:paraId="18638DB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3E3F7567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2387B4F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28354C7B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1FC3D6BD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3711D22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41B7CC34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E44D12" w:rsidRPr="0063249D" w14:paraId="69CD9370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05C401BE" w14:textId="5842A564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430</w:t>
            </w:r>
          </w:p>
        </w:tc>
        <w:tc>
          <w:tcPr>
            <w:tcW w:w="2246" w:type="pct"/>
            <w:vAlign w:val="center"/>
          </w:tcPr>
          <w:p w14:paraId="4B8379EA" w14:textId="12A9ED81" w:rsidR="00E44D12" w:rsidRPr="0063249D" w:rsidRDefault="00E44D12" w:rsidP="006F1F00">
            <w:pPr>
              <w:overflowPunct/>
              <w:autoSpaceDE/>
              <w:autoSpaceDN/>
              <w:adjustRightInd/>
              <w:ind w:left="323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басқалар</w:t>
            </w:r>
          </w:p>
        </w:tc>
        <w:tc>
          <w:tcPr>
            <w:tcW w:w="358" w:type="pct"/>
            <w:vAlign w:val="center"/>
          </w:tcPr>
          <w:p w14:paraId="0DE8E013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39E8F91E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39A9C0ED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405B1372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0105E3F8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5A07559E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666C74E6" w14:textId="77777777" w:rsidR="00E44D12" w:rsidRPr="0063249D" w:rsidRDefault="00E44D12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2C2E6C" w:rsidRPr="0063249D" w14:paraId="4F453E03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0058FE35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500</w:t>
            </w:r>
          </w:p>
        </w:tc>
        <w:tc>
          <w:tcPr>
            <w:tcW w:w="2246" w:type="pct"/>
            <w:vAlign w:val="center"/>
          </w:tcPr>
          <w:p w14:paraId="711CD646" w14:textId="16A711F2" w:rsidR="002C2E6C" w:rsidRPr="0063249D" w:rsidRDefault="002125BB" w:rsidP="002125BB">
            <w:pPr>
              <w:overflowPunct/>
              <w:autoSpaceDE/>
              <w:autoSpaceDN/>
              <w:adjustRightInd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Өнімді бөлу - мердігерлік компанияның үлесі</w:t>
            </w:r>
          </w:p>
        </w:tc>
        <w:tc>
          <w:tcPr>
            <w:tcW w:w="358" w:type="pct"/>
            <w:vAlign w:val="center"/>
          </w:tcPr>
          <w:p w14:paraId="7A551CE9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613" w:type="pct"/>
          </w:tcPr>
          <w:p w14:paraId="2E430B02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5D0A2903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5" w:type="pct"/>
            <w:vAlign w:val="center"/>
          </w:tcPr>
          <w:p w14:paraId="69D43765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4" w:type="pct"/>
            <w:vAlign w:val="center"/>
          </w:tcPr>
          <w:p w14:paraId="0D5E1FB2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9" w:type="pct"/>
            <w:vAlign w:val="center"/>
          </w:tcPr>
          <w:p w14:paraId="6EF2A8C2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7" w:type="pct"/>
            <w:vAlign w:val="center"/>
          </w:tcPr>
          <w:p w14:paraId="6E41040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</w:tr>
      <w:tr w:rsidR="002C2E6C" w:rsidRPr="0063249D" w14:paraId="68485620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2E68EA75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510</w:t>
            </w:r>
          </w:p>
        </w:tc>
        <w:tc>
          <w:tcPr>
            <w:tcW w:w="2246" w:type="pct"/>
            <w:vAlign w:val="center"/>
          </w:tcPr>
          <w:p w14:paraId="09F75D87" w14:textId="77777777" w:rsidR="002C2E6C" w:rsidRPr="0063249D" w:rsidRDefault="002C2E6C" w:rsidP="004823BB">
            <w:pPr>
              <w:ind w:left="284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bCs/>
                <w:color w:val="000000"/>
                <w:sz w:val="28"/>
                <w:szCs w:val="28"/>
                <w:lang w:val="kk-KZ"/>
              </w:rPr>
              <w:t>кост-ойл</w:t>
            </w:r>
          </w:p>
        </w:tc>
        <w:tc>
          <w:tcPr>
            <w:tcW w:w="358" w:type="pct"/>
            <w:vAlign w:val="center"/>
          </w:tcPr>
          <w:p w14:paraId="71CBC168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30C7A9EB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76CE6F04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6885D3B4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711785EA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2E7966EF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026E9B4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2C2E6C" w:rsidRPr="0063249D" w14:paraId="25408514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3A1CE737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lastRenderedPageBreak/>
              <w:t>520</w:t>
            </w:r>
          </w:p>
        </w:tc>
        <w:tc>
          <w:tcPr>
            <w:tcW w:w="2246" w:type="pct"/>
            <w:vAlign w:val="center"/>
          </w:tcPr>
          <w:p w14:paraId="01DEEE71" w14:textId="77777777" w:rsidR="002C2E6C" w:rsidRPr="0063249D" w:rsidRDefault="002C2E6C" w:rsidP="004823BB">
            <w:pPr>
              <w:ind w:left="284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bCs/>
                <w:color w:val="000000"/>
                <w:sz w:val="28"/>
                <w:szCs w:val="28"/>
                <w:lang w:val="kk-KZ"/>
              </w:rPr>
              <w:t>профит-ойл</w:t>
            </w:r>
          </w:p>
        </w:tc>
        <w:tc>
          <w:tcPr>
            <w:tcW w:w="358" w:type="pct"/>
            <w:vAlign w:val="center"/>
          </w:tcPr>
          <w:p w14:paraId="606E2723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7CE04B7F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43BD398D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4D55BE26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6D6C8F2B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78BD5CE1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13A1121C" w14:textId="77777777" w:rsidR="002C2E6C" w:rsidRPr="0063249D" w:rsidRDefault="002C2E6C" w:rsidP="004823B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52319759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7689D1F9" w14:textId="446EE1A8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pct"/>
            <w:vAlign w:val="center"/>
          </w:tcPr>
          <w:p w14:paraId="204924EF" w14:textId="6DBADDCF" w:rsidR="00720B7C" w:rsidRPr="0063249D" w:rsidRDefault="00720B7C" w:rsidP="00720B7C">
            <w:pPr>
              <w:rPr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>ӨБК</w:t>
            </w:r>
            <w:r w:rsidRPr="0063249D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91278B" w:rsidRPr="0063249D">
              <w:rPr>
                <w:color w:val="000000"/>
                <w:sz w:val="28"/>
                <w:szCs w:val="28"/>
                <w:lang w:val="kk-KZ"/>
              </w:rPr>
              <w:t xml:space="preserve">бойынша </w:t>
            </w:r>
            <w:r w:rsidRPr="0063249D">
              <w:rPr>
                <w:color w:val="000000"/>
                <w:sz w:val="28"/>
                <w:szCs w:val="28"/>
                <w:lang w:val="kk-KZ"/>
              </w:rPr>
              <w:t>түзетулер</w:t>
            </w:r>
          </w:p>
        </w:tc>
        <w:tc>
          <w:tcPr>
            <w:tcW w:w="358" w:type="pct"/>
            <w:vAlign w:val="center"/>
          </w:tcPr>
          <w:p w14:paraId="311AB8D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69311B84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1BF97EE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4D85551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0F1EBEB5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2986EDB0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38593ACD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362444" w:rsidRPr="0063249D" w14:paraId="3264772E" w14:textId="77777777" w:rsidTr="003E27DB">
        <w:trPr>
          <w:cantSplit/>
          <w:trHeight w:val="20"/>
        </w:trPr>
        <w:tc>
          <w:tcPr>
            <w:tcW w:w="266" w:type="pct"/>
            <w:vAlign w:val="center"/>
          </w:tcPr>
          <w:p w14:paraId="4E803026" w14:textId="6CD3BBED" w:rsidR="00362444" w:rsidRPr="0063249D" w:rsidRDefault="00362444" w:rsidP="00362444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2246" w:type="pct"/>
            <w:vAlign w:val="center"/>
          </w:tcPr>
          <w:p w14:paraId="26C3EE4F" w14:textId="53C0A43D" w:rsidR="00362444" w:rsidRPr="0063249D" w:rsidRDefault="00362444" w:rsidP="00362444">
            <w:pPr>
              <w:tabs>
                <w:tab w:val="left" w:pos="361"/>
              </w:tabs>
              <w:ind w:left="323"/>
              <w:rPr>
                <w:sz w:val="28"/>
                <w:szCs w:val="28"/>
                <w:lang w:val="kk-KZ"/>
              </w:rPr>
            </w:pPr>
            <w:r w:rsidRPr="0063249D">
              <w:rPr>
                <w:bCs/>
                <w:color w:val="000000"/>
                <w:sz w:val="28"/>
                <w:szCs w:val="28"/>
                <w:lang w:val="kk-KZ"/>
              </w:rPr>
              <w:t>өтелмейтін шығындар</w:t>
            </w:r>
            <w:r w:rsidR="0091278B" w:rsidRPr="0063249D">
              <w:rPr>
                <w:bCs/>
                <w:color w:val="000000"/>
                <w:sz w:val="28"/>
                <w:szCs w:val="28"/>
                <w:lang w:val="kk-KZ"/>
              </w:rPr>
              <w:t>ға</w:t>
            </w:r>
          </w:p>
        </w:tc>
        <w:tc>
          <w:tcPr>
            <w:tcW w:w="358" w:type="pct"/>
          </w:tcPr>
          <w:p w14:paraId="459A11A2" w14:textId="4183C7BE" w:rsidR="00362444" w:rsidRPr="0063249D" w:rsidRDefault="00362444" w:rsidP="0036244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613" w:type="pct"/>
          </w:tcPr>
          <w:p w14:paraId="42A351E3" w14:textId="7792A3B4" w:rsidR="00362444" w:rsidRPr="0063249D" w:rsidRDefault="00362444" w:rsidP="0036244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2" w:type="pct"/>
            <w:noWrap/>
          </w:tcPr>
          <w:p w14:paraId="0E8949BC" w14:textId="4F9F2EDE" w:rsidR="00362444" w:rsidRPr="0063249D" w:rsidRDefault="00362444" w:rsidP="0036244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5" w:type="pct"/>
          </w:tcPr>
          <w:p w14:paraId="43DE63B9" w14:textId="28D5EBDE" w:rsidR="00362444" w:rsidRPr="0063249D" w:rsidRDefault="00362444" w:rsidP="0036244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4" w:type="pct"/>
          </w:tcPr>
          <w:p w14:paraId="45A49369" w14:textId="31C668BC" w:rsidR="00362444" w:rsidRPr="0063249D" w:rsidRDefault="00362444" w:rsidP="0036244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9" w:type="pct"/>
          </w:tcPr>
          <w:p w14:paraId="55B80FDD" w14:textId="23ACB9E8" w:rsidR="00362444" w:rsidRPr="0063249D" w:rsidRDefault="00362444" w:rsidP="0036244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7" w:type="pct"/>
          </w:tcPr>
          <w:p w14:paraId="114580A2" w14:textId="3464C94E" w:rsidR="00362444" w:rsidRPr="0063249D" w:rsidRDefault="00362444" w:rsidP="0036244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</w:tr>
      <w:tr w:rsidR="00720B7C" w:rsidRPr="0063249D" w14:paraId="3E14F855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35F90DF9" w14:textId="11DD6165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2246" w:type="pct"/>
            <w:vAlign w:val="center"/>
          </w:tcPr>
          <w:p w14:paraId="2E99E997" w14:textId="49C896AA" w:rsidR="00720B7C" w:rsidRPr="0063249D" w:rsidRDefault="006F1F00" w:rsidP="00AF7348">
            <w:pPr>
              <w:ind w:left="323"/>
              <w:rPr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>өтелетін шығындар</w:t>
            </w:r>
            <w:r w:rsidR="0091278B" w:rsidRPr="0063249D">
              <w:rPr>
                <w:sz w:val="28"/>
                <w:szCs w:val="28"/>
                <w:lang w:val="kk-KZ"/>
              </w:rPr>
              <w:t>ға</w:t>
            </w:r>
          </w:p>
        </w:tc>
        <w:tc>
          <w:tcPr>
            <w:tcW w:w="358" w:type="pct"/>
            <w:vAlign w:val="center"/>
          </w:tcPr>
          <w:p w14:paraId="61A3216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4A45DE5C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75705D1D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72B11EBD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0FF52695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4AD5E796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0B224DF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393C1059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284DD929" w14:textId="74EE218D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2246" w:type="pct"/>
            <w:vAlign w:val="center"/>
          </w:tcPr>
          <w:p w14:paraId="4D90C9D8" w14:textId="4B11FE28" w:rsidR="00720B7C" w:rsidRPr="0063249D" w:rsidRDefault="00FB0AC5" w:rsidP="00AF7348">
            <w:pPr>
              <w:ind w:left="323"/>
              <w:rPr>
                <w:sz w:val="28"/>
                <w:szCs w:val="28"/>
                <w:lang w:val="kk-KZ"/>
              </w:rPr>
            </w:pPr>
            <w:r w:rsidRPr="0063249D">
              <w:rPr>
                <w:bCs/>
                <w:color w:val="000000"/>
                <w:sz w:val="28"/>
                <w:szCs w:val="28"/>
                <w:lang w:val="kk-KZ"/>
              </w:rPr>
              <w:t>аплифт</w:t>
            </w:r>
            <w:r w:rsidR="0091278B" w:rsidRPr="0063249D">
              <w:rPr>
                <w:bCs/>
                <w:color w:val="000000"/>
                <w:sz w:val="28"/>
                <w:szCs w:val="28"/>
                <w:lang w:val="kk-KZ"/>
              </w:rPr>
              <w:t>ке</w:t>
            </w:r>
          </w:p>
        </w:tc>
        <w:tc>
          <w:tcPr>
            <w:tcW w:w="358" w:type="pct"/>
            <w:vAlign w:val="center"/>
          </w:tcPr>
          <w:p w14:paraId="469C360A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71D1FDEA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2006E38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4352C27A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58FB8A66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44F96137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2E1365F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70506461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3D116C0B" w14:textId="7EC64422" w:rsidR="00720B7C" w:rsidRPr="0063249D" w:rsidRDefault="00FB0AC5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</w:rPr>
              <w:t>64</w:t>
            </w:r>
            <w:r w:rsidR="00720B7C" w:rsidRPr="0063249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46" w:type="pct"/>
            <w:vAlign w:val="center"/>
          </w:tcPr>
          <w:p w14:paraId="606AB205" w14:textId="1EB1FBB6" w:rsidR="00720B7C" w:rsidRPr="0063249D" w:rsidRDefault="00FB0AC5" w:rsidP="00AF7348">
            <w:pPr>
              <w:ind w:left="323"/>
              <w:rPr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басқалар</w:t>
            </w:r>
            <w:r w:rsidR="0091278B" w:rsidRPr="0063249D">
              <w:rPr>
                <w:color w:val="000000"/>
                <w:sz w:val="28"/>
                <w:szCs w:val="28"/>
                <w:lang w:val="kk-KZ"/>
              </w:rPr>
              <w:t>ға</w:t>
            </w:r>
          </w:p>
        </w:tc>
        <w:tc>
          <w:tcPr>
            <w:tcW w:w="358" w:type="pct"/>
            <w:vAlign w:val="center"/>
          </w:tcPr>
          <w:p w14:paraId="783C435A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3AF0D639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44570C5E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5A824CCF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53C99929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78058C50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07E4D1C7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7B9C1165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502CD66C" w14:textId="51751424" w:rsidR="00720B7C" w:rsidRPr="0063249D" w:rsidRDefault="00720B7C" w:rsidP="00720B7C">
            <w:pPr>
              <w:jc w:val="center"/>
              <w:rPr>
                <w:strike/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700</w:t>
            </w:r>
          </w:p>
        </w:tc>
        <w:tc>
          <w:tcPr>
            <w:tcW w:w="2246" w:type="pct"/>
            <w:vAlign w:val="center"/>
          </w:tcPr>
          <w:p w14:paraId="632AD3F6" w14:textId="40C3CC0F" w:rsidR="00720B7C" w:rsidRPr="0063249D" w:rsidRDefault="00720B7C" w:rsidP="00720B7C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>Баланстық позициялар (жинақталған қорлар</w:t>
            </w:r>
            <w:r w:rsidRPr="0063249D">
              <w:rPr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358" w:type="pct"/>
            <w:vAlign w:val="center"/>
          </w:tcPr>
          <w:p w14:paraId="7D125F54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613" w:type="pct"/>
          </w:tcPr>
          <w:p w14:paraId="44E006FC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6178D9EC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5" w:type="pct"/>
            <w:vAlign w:val="center"/>
          </w:tcPr>
          <w:p w14:paraId="744D0D8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4" w:type="pct"/>
            <w:vAlign w:val="center"/>
          </w:tcPr>
          <w:p w14:paraId="4B0D9365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9" w:type="pct"/>
            <w:vAlign w:val="center"/>
          </w:tcPr>
          <w:p w14:paraId="62DC53F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7" w:type="pct"/>
            <w:vAlign w:val="center"/>
          </w:tcPr>
          <w:p w14:paraId="398D44F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</w:tr>
      <w:tr w:rsidR="00720B7C" w:rsidRPr="0063249D" w14:paraId="6FB9FAB6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149E4BFB" w14:textId="2840F3E2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710</w:t>
            </w:r>
          </w:p>
        </w:tc>
        <w:tc>
          <w:tcPr>
            <w:tcW w:w="2246" w:type="pct"/>
            <w:vAlign w:val="center"/>
          </w:tcPr>
          <w:p w14:paraId="17D59D60" w14:textId="5DA259A3" w:rsidR="00720B7C" w:rsidRPr="0063249D" w:rsidRDefault="00720B7C" w:rsidP="00720B7C">
            <w:pPr>
              <w:overflowPunct/>
              <w:autoSpaceDE/>
              <w:autoSpaceDN/>
              <w:adjustRightInd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Кезең басындағы</w:t>
            </w:r>
          </w:p>
        </w:tc>
        <w:tc>
          <w:tcPr>
            <w:tcW w:w="358" w:type="pct"/>
            <w:vAlign w:val="center"/>
          </w:tcPr>
          <w:p w14:paraId="79032066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613" w:type="pct"/>
          </w:tcPr>
          <w:p w14:paraId="07FECF8F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556D670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5" w:type="pct"/>
            <w:vAlign w:val="center"/>
          </w:tcPr>
          <w:p w14:paraId="61158B3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4" w:type="pct"/>
            <w:vAlign w:val="center"/>
          </w:tcPr>
          <w:p w14:paraId="1289E458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9" w:type="pct"/>
            <w:vAlign w:val="center"/>
          </w:tcPr>
          <w:p w14:paraId="4F09BC04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7" w:type="pct"/>
            <w:vAlign w:val="center"/>
          </w:tcPr>
          <w:p w14:paraId="437EBA3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</w:tr>
      <w:tr w:rsidR="00720B7C" w:rsidRPr="0063249D" w14:paraId="76A70ACB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7BA54259" w14:textId="69C52BA3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711</w:t>
            </w:r>
          </w:p>
        </w:tc>
        <w:tc>
          <w:tcPr>
            <w:tcW w:w="2246" w:type="pct"/>
            <w:vAlign w:val="center"/>
          </w:tcPr>
          <w:p w14:paraId="0DEF52B6" w14:textId="06BFA4B5" w:rsidR="00720B7C" w:rsidRPr="0063249D" w:rsidRDefault="00720B7C" w:rsidP="00720B7C">
            <w:pPr>
              <w:overflowPunct/>
              <w:autoSpaceDE/>
              <w:autoSpaceDN/>
              <w:adjustRightInd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өтелмейтін шығындар</w:t>
            </w:r>
          </w:p>
        </w:tc>
        <w:tc>
          <w:tcPr>
            <w:tcW w:w="358" w:type="pct"/>
            <w:vAlign w:val="center"/>
          </w:tcPr>
          <w:p w14:paraId="3144C5B1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3660EC45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3F54EC28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37F4933F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3CC1B420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6E27FA1A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0EB2A66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425C7E9B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5CACDD18" w14:textId="2C5D4574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712</w:t>
            </w:r>
          </w:p>
        </w:tc>
        <w:tc>
          <w:tcPr>
            <w:tcW w:w="2246" w:type="pct"/>
            <w:vAlign w:val="center"/>
          </w:tcPr>
          <w:p w14:paraId="6EAAD88E" w14:textId="075BBD1B" w:rsidR="00720B7C" w:rsidRPr="0063249D" w:rsidRDefault="00720B7C" w:rsidP="00720B7C">
            <w:pPr>
              <w:overflowPunct/>
              <w:autoSpaceDE/>
              <w:autoSpaceDN/>
              <w:adjustRightInd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өтелетін шығындар</w:t>
            </w:r>
          </w:p>
        </w:tc>
        <w:tc>
          <w:tcPr>
            <w:tcW w:w="358" w:type="pct"/>
            <w:vAlign w:val="center"/>
          </w:tcPr>
          <w:p w14:paraId="2B42A80A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37354334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115FE4E1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26DC4E0D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6CAB190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7AECB068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653877E5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2A3D0347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39E43D4B" w14:textId="0467014B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713</w:t>
            </w:r>
          </w:p>
        </w:tc>
        <w:tc>
          <w:tcPr>
            <w:tcW w:w="2246" w:type="pct"/>
            <w:vAlign w:val="center"/>
          </w:tcPr>
          <w:p w14:paraId="04103C58" w14:textId="1D873356" w:rsidR="00720B7C" w:rsidRPr="0063249D" w:rsidRDefault="00720B7C" w:rsidP="00720B7C">
            <w:pPr>
              <w:ind w:left="567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 xml:space="preserve">есептелген, бірақ төленбеген </w:t>
            </w:r>
            <w:r w:rsidRPr="0063249D">
              <w:rPr>
                <w:color w:val="000000"/>
                <w:sz w:val="28"/>
                <w:szCs w:val="28"/>
                <w:lang w:val="kk-KZ"/>
              </w:rPr>
              <w:t>аплифт</w:t>
            </w:r>
          </w:p>
        </w:tc>
        <w:tc>
          <w:tcPr>
            <w:tcW w:w="358" w:type="pct"/>
            <w:vAlign w:val="center"/>
          </w:tcPr>
          <w:p w14:paraId="7DE7A420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3A906D9D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51CA01F7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4DBA4A14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7EB8C9F0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1227F2E1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219D4A6D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637F2B" w:rsidRPr="0063249D" w14:paraId="137AA3DF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10423D34" w14:textId="1FF70EE1" w:rsidR="00637F2B" w:rsidRPr="0063249D" w:rsidRDefault="00637F2B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714</w:t>
            </w:r>
          </w:p>
        </w:tc>
        <w:tc>
          <w:tcPr>
            <w:tcW w:w="2246" w:type="pct"/>
            <w:vAlign w:val="center"/>
          </w:tcPr>
          <w:p w14:paraId="5832A99E" w14:textId="53499FCE" w:rsidR="00637F2B" w:rsidRPr="0063249D" w:rsidRDefault="00637F2B" w:rsidP="00720B7C">
            <w:pPr>
              <w:ind w:left="567"/>
              <w:rPr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басқалар</w:t>
            </w:r>
          </w:p>
        </w:tc>
        <w:tc>
          <w:tcPr>
            <w:tcW w:w="358" w:type="pct"/>
            <w:vAlign w:val="center"/>
          </w:tcPr>
          <w:p w14:paraId="2AA1E5F2" w14:textId="77777777" w:rsidR="00637F2B" w:rsidRPr="0063249D" w:rsidRDefault="00637F2B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1FFF3CB3" w14:textId="77777777" w:rsidR="00637F2B" w:rsidRPr="0063249D" w:rsidRDefault="00637F2B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1DC852F4" w14:textId="77777777" w:rsidR="00637F2B" w:rsidRPr="0063249D" w:rsidRDefault="00637F2B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29232FC3" w14:textId="77777777" w:rsidR="00637F2B" w:rsidRPr="0063249D" w:rsidRDefault="00637F2B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45EC0C81" w14:textId="77777777" w:rsidR="00637F2B" w:rsidRPr="0063249D" w:rsidRDefault="00637F2B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0BA88157" w14:textId="77777777" w:rsidR="00637F2B" w:rsidRPr="0063249D" w:rsidRDefault="00637F2B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5A769D3A" w14:textId="77777777" w:rsidR="00637F2B" w:rsidRPr="0063249D" w:rsidRDefault="00637F2B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059ABEF9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5E3AC079" w14:textId="3CB56DA8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720</w:t>
            </w:r>
          </w:p>
        </w:tc>
        <w:tc>
          <w:tcPr>
            <w:tcW w:w="2246" w:type="pct"/>
            <w:vAlign w:val="center"/>
          </w:tcPr>
          <w:p w14:paraId="0EF6DC78" w14:textId="3C8EAEBF" w:rsidR="00720B7C" w:rsidRPr="0063249D" w:rsidRDefault="00720B7C" w:rsidP="00720B7C">
            <w:pPr>
              <w:overflowPunct/>
              <w:autoSpaceDE/>
              <w:autoSpaceDN/>
              <w:adjustRightInd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Кезең соңындағы</w:t>
            </w:r>
          </w:p>
        </w:tc>
        <w:tc>
          <w:tcPr>
            <w:tcW w:w="358" w:type="pct"/>
            <w:vAlign w:val="center"/>
          </w:tcPr>
          <w:p w14:paraId="2F74B166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613" w:type="pct"/>
          </w:tcPr>
          <w:p w14:paraId="2AC66CAC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1943DB6D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5" w:type="pct"/>
            <w:vAlign w:val="center"/>
          </w:tcPr>
          <w:p w14:paraId="5B45AF60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284" w:type="pct"/>
            <w:vAlign w:val="center"/>
          </w:tcPr>
          <w:p w14:paraId="1B65DA5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9" w:type="pct"/>
            <w:vAlign w:val="center"/>
          </w:tcPr>
          <w:p w14:paraId="2D769ECA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  <w:tc>
          <w:tcPr>
            <w:tcW w:w="317" w:type="pct"/>
            <w:vAlign w:val="center"/>
          </w:tcPr>
          <w:p w14:paraId="3AB67B08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х</w:t>
            </w:r>
          </w:p>
        </w:tc>
      </w:tr>
      <w:tr w:rsidR="00720B7C" w:rsidRPr="0063249D" w14:paraId="5D10A710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4D42C223" w14:textId="5BB522FA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721</w:t>
            </w:r>
          </w:p>
        </w:tc>
        <w:tc>
          <w:tcPr>
            <w:tcW w:w="2246" w:type="pct"/>
            <w:vAlign w:val="center"/>
          </w:tcPr>
          <w:p w14:paraId="151E970D" w14:textId="3C74CC0B" w:rsidR="00720B7C" w:rsidRPr="0063249D" w:rsidRDefault="00720B7C" w:rsidP="00720B7C">
            <w:pPr>
              <w:ind w:left="567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өтелмейтін шығындар</w:t>
            </w:r>
          </w:p>
        </w:tc>
        <w:tc>
          <w:tcPr>
            <w:tcW w:w="358" w:type="pct"/>
            <w:vAlign w:val="center"/>
          </w:tcPr>
          <w:p w14:paraId="51959B7F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737B45CE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5B31D48A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21B390C5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00C598DB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3785C16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21588C7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70D90D69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29B856B8" w14:textId="7C55B265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722</w:t>
            </w:r>
          </w:p>
        </w:tc>
        <w:tc>
          <w:tcPr>
            <w:tcW w:w="2246" w:type="pct"/>
            <w:vAlign w:val="center"/>
          </w:tcPr>
          <w:p w14:paraId="1FE3A9F0" w14:textId="76DCB9D6" w:rsidR="00720B7C" w:rsidRPr="0063249D" w:rsidRDefault="00720B7C" w:rsidP="00720B7C">
            <w:pPr>
              <w:ind w:left="567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өтелетін шығындар</w:t>
            </w:r>
          </w:p>
        </w:tc>
        <w:tc>
          <w:tcPr>
            <w:tcW w:w="358" w:type="pct"/>
            <w:vAlign w:val="center"/>
          </w:tcPr>
          <w:p w14:paraId="7BFB0E89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6969A05E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143A2712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15F986C1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20B349D8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1924B1FF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2FCD44E7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20B7C" w:rsidRPr="0063249D" w14:paraId="4C9A535F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3FFE9C8D" w14:textId="06B0406C" w:rsidR="00720B7C" w:rsidRPr="0063249D" w:rsidRDefault="00720B7C" w:rsidP="00720B7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723</w:t>
            </w:r>
          </w:p>
        </w:tc>
        <w:tc>
          <w:tcPr>
            <w:tcW w:w="2246" w:type="pct"/>
            <w:vAlign w:val="center"/>
          </w:tcPr>
          <w:p w14:paraId="25C8A424" w14:textId="0065E228" w:rsidR="00720B7C" w:rsidRPr="0063249D" w:rsidRDefault="00720B7C" w:rsidP="00720B7C">
            <w:pPr>
              <w:ind w:left="567"/>
              <w:rPr>
                <w:color w:val="000000"/>
                <w:sz w:val="28"/>
                <w:szCs w:val="28"/>
                <w:lang w:val="kk-KZ"/>
              </w:rPr>
            </w:pPr>
            <w:r w:rsidRPr="0063249D">
              <w:rPr>
                <w:sz w:val="28"/>
                <w:szCs w:val="28"/>
                <w:lang w:val="kk-KZ"/>
              </w:rPr>
              <w:t xml:space="preserve">есептелген, бірақ төленбеген </w:t>
            </w:r>
            <w:r w:rsidRPr="0063249D">
              <w:rPr>
                <w:color w:val="000000"/>
                <w:sz w:val="28"/>
                <w:szCs w:val="28"/>
                <w:lang w:val="kk-KZ"/>
              </w:rPr>
              <w:t>аплифт</w:t>
            </w:r>
          </w:p>
        </w:tc>
        <w:tc>
          <w:tcPr>
            <w:tcW w:w="358" w:type="pct"/>
            <w:vAlign w:val="center"/>
          </w:tcPr>
          <w:p w14:paraId="1D4DC788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4BEC66B3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472CC701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1BDB535F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481A2D77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2F4F12C9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079079B9" w14:textId="77777777" w:rsidR="00720B7C" w:rsidRPr="0063249D" w:rsidRDefault="00720B7C" w:rsidP="00720B7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4E658C" w:rsidRPr="0063249D" w14:paraId="15E0169D" w14:textId="77777777" w:rsidTr="002C2E6C">
        <w:trPr>
          <w:cantSplit/>
          <w:trHeight w:val="20"/>
        </w:trPr>
        <w:tc>
          <w:tcPr>
            <w:tcW w:w="266" w:type="pct"/>
            <w:vAlign w:val="center"/>
          </w:tcPr>
          <w:p w14:paraId="3B046DD5" w14:textId="24EC9324" w:rsidR="004E658C" w:rsidRPr="0063249D" w:rsidRDefault="004E658C" w:rsidP="004E65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3249D">
              <w:rPr>
                <w:color w:val="000000" w:themeColor="text1"/>
                <w:sz w:val="28"/>
                <w:szCs w:val="28"/>
                <w:lang w:val="kk-KZ"/>
              </w:rPr>
              <w:t>724</w:t>
            </w:r>
          </w:p>
        </w:tc>
        <w:tc>
          <w:tcPr>
            <w:tcW w:w="2246" w:type="pct"/>
            <w:vAlign w:val="center"/>
          </w:tcPr>
          <w:p w14:paraId="33F64A96" w14:textId="10103C42" w:rsidR="004E658C" w:rsidRPr="0063249D" w:rsidRDefault="004E658C" w:rsidP="004E658C">
            <w:pPr>
              <w:ind w:left="567"/>
              <w:rPr>
                <w:sz w:val="28"/>
                <w:szCs w:val="28"/>
                <w:lang w:val="kk-KZ"/>
              </w:rPr>
            </w:pPr>
            <w:r w:rsidRPr="0063249D">
              <w:rPr>
                <w:color w:val="000000"/>
                <w:sz w:val="28"/>
                <w:szCs w:val="28"/>
                <w:lang w:val="kk-KZ"/>
              </w:rPr>
              <w:t>басқалар</w:t>
            </w:r>
          </w:p>
        </w:tc>
        <w:tc>
          <w:tcPr>
            <w:tcW w:w="358" w:type="pct"/>
            <w:vAlign w:val="center"/>
          </w:tcPr>
          <w:p w14:paraId="0A983DE7" w14:textId="77777777" w:rsidR="004E658C" w:rsidRPr="0063249D" w:rsidRDefault="004E658C" w:rsidP="004E658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13" w:type="pct"/>
          </w:tcPr>
          <w:p w14:paraId="0D8B7F7E" w14:textId="77777777" w:rsidR="004E658C" w:rsidRPr="0063249D" w:rsidRDefault="004E658C" w:rsidP="004E658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2" w:type="pct"/>
            <w:noWrap/>
            <w:vAlign w:val="center"/>
          </w:tcPr>
          <w:p w14:paraId="3BA6BD92" w14:textId="77777777" w:rsidR="004E658C" w:rsidRPr="0063249D" w:rsidRDefault="004E658C" w:rsidP="004E658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06C357BE" w14:textId="77777777" w:rsidR="004E658C" w:rsidRPr="0063249D" w:rsidRDefault="004E658C" w:rsidP="004E658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4" w:type="pct"/>
            <w:vAlign w:val="center"/>
          </w:tcPr>
          <w:p w14:paraId="0F09D55D" w14:textId="77777777" w:rsidR="004E658C" w:rsidRPr="0063249D" w:rsidRDefault="004E658C" w:rsidP="004E658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" w:type="pct"/>
            <w:vAlign w:val="center"/>
          </w:tcPr>
          <w:p w14:paraId="074B1340" w14:textId="77777777" w:rsidR="004E658C" w:rsidRPr="0063249D" w:rsidRDefault="004E658C" w:rsidP="004E658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7" w:type="pct"/>
            <w:vAlign w:val="center"/>
          </w:tcPr>
          <w:p w14:paraId="662E3625" w14:textId="77777777" w:rsidR="004E658C" w:rsidRPr="0063249D" w:rsidRDefault="004E658C" w:rsidP="004E658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577D40F2" w14:textId="77777777" w:rsidR="002C2E6C" w:rsidRPr="0063249D" w:rsidRDefault="002C2E6C" w:rsidP="002C2E6C">
      <w:pPr>
        <w:rPr>
          <w:sz w:val="28"/>
          <w:szCs w:val="28"/>
          <w:lang w:val="kk-KZ"/>
        </w:rPr>
      </w:pPr>
    </w:p>
    <w:p w14:paraId="300758A8" w14:textId="453A0641" w:rsidR="002C2E6C" w:rsidRPr="0063249D" w:rsidRDefault="0096246B" w:rsidP="002C2E6C">
      <w:pPr>
        <w:ind w:firstLine="709"/>
        <w:rPr>
          <w:sz w:val="28"/>
          <w:szCs w:val="28"/>
          <w:lang w:val="kk-KZ"/>
        </w:rPr>
      </w:pPr>
      <w:r w:rsidRPr="0063249D">
        <w:rPr>
          <w:color w:val="000000"/>
          <w:sz w:val="28"/>
          <w:szCs w:val="28"/>
          <w:lang w:val="kk-KZ"/>
        </w:rPr>
        <w:t>Ескертпе</w:t>
      </w:r>
      <w:r w:rsidR="002C2E6C" w:rsidRPr="0063249D">
        <w:rPr>
          <w:sz w:val="28"/>
          <w:szCs w:val="28"/>
          <w:lang w:val="kk-KZ"/>
        </w:rPr>
        <w:t>: __________________________________________________________________________________</w:t>
      </w:r>
    </w:p>
    <w:p w14:paraId="24E0E0FA" w14:textId="77777777" w:rsidR="002C2E6C" w:rsidRPr="0063249D" w:rsidRDefault="002C2E6C" w:rsidP="002C2E6C">
      <w:pPr>
        <w:ind w:firstLine="709"/>
        <w:rPr>
          <w:sz w:val="28"/>
          <w:szCs w:val="28"/>
          <w:lang w:val="kk-KZ"/>
        </w:rPr>
      </w:pPr>
    </w:p>
    <w:p w14:paraId="62239648" w14:textId="61C440ED" w:rsidR="002C2E6C" w:rsidRPr="0063249D" w:rsidRDefault="0096246B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Бас</w:t>
      </w:r>
      <w:r w:rsidR="002C2E6C" w:rsidRPr="0063249D">
        <w:rPr>
          <w:sz w:val="28"/>
          <w:szCs w:val="28"/>
          <w:lang w:val="kk-KZ"/>
        </w:rPr>
        <w:t xml:space="preserve"> бухгалтер (</w:t>
      </w:r>
      <w:r w:rsidRPr="0063249D">
        <w:rPr>
          <w:sz w:val="28"/>
          <w:szCs w:val="28"/>
          <w:lang w:val="kk-KZ"/>
        </w:rPr>
        <w:t>ол болмаған кезеңде - оның орнындағы адам</w:t>
      </w:r>
      <w:r w:rsidR="002C2E6C" w:rsidRPr="0063249D">
        <w:rPr>
          <w:sz w:val="28"/>
          <w:szCs w:val="28"/>
          <w:lang w:val="kk-KZ"/>
        </w:rPr>
        <w:t>)</w:t>
      </w:r>
    </w:p>
    <w:p w14:paraId="0A494298" w14:textId="77777777" w:rsidR="002C2E6C" w:rsidRPr="0063249D" w:rsidRDefault="002C2E6C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__________  ____________________________________</w:t>
      </w:r>
    </w:p>
    <w:p w14:paraId="378C6D0D" w14:textId="5A3981E2" w:rsidR="002C2E6C" w:rsidRPr="0063249D" w:rsidRDefault="002C2E6C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 xml:space="preserve"> (</w:t>
      </w:r>
      <w:r w:rsidR="0096246B" w:rsidRPr="0063249D">
        <w:rPr>
          <w:sz w:val="28"/>
          <w:szCs w:val="28"/>
          <w:lang w:val="kk-KZ"/>
        </w:rPr>
        <w:t>қолы</w:t>
      </w:r>
      <w:r w:rsidRPr="0063249D">
        <w:rPr>
          <w:sz w:val="28"/>
          <w:szCs w:val="28"/>
          <w:lang w:val="kk-KZ"/>
        </w:rPr>
        <w:t xml:space="preserve">)      </w:t>
      </w:r>
      <w:r w:rsidR="0096246B" w:rsidRPr="0063249D">
        <w:rPr>
          <w:sz w:val="28"/>
          <w:szCs w:val="28"/>
          <w:lang w:val="kk-KZ"/>
        </w:rPr>
        <w:t>тегі, аты, әкесінің аты (бар болса</w:t>
      </w:r>
      <w:r w:rsidRPr="0063249D">
        <w:rPr>
          <w:sz w:val="28"/>
          <w:szCs w:val="28"/>
          <w:lang w:val="kk-KZ"/>
        </w:rPr>
        <w:t>)</w:t>
      </w:r>
    </w:p>
    <w:p w14:paraId="21406F88" w14:textId="77777777" w:rsidR="002C2E6C" w:rsidRPr="0063249D" w:rsidRDefault="002C2E6C" w:rsidP="002C2E6C">
      <w:pPr>
        <w:ind w:firstLine="709"/>
        <w:rPr>
          <w:color w:val="000000"/>
          <w:sz w:val="28"/>
          <w:szCs w:val="28"/>
          <w:lang w:val="kk-KZ"/>
        </w:rPr>
      </w:pPr>
    </w:p>
    <w:p w14:paraId="400365C9" w14:textId="4FA13EF5" w:rsidR="002C2E6C" w:rsidRPr="0063249D" w:rsidRDefault="0096246B" w:rsidP="002C2E6C">
      <w:pPr>
        <w:ind w:firstLine="709"/>
        <w:rPr>
          <w:color w:val="000000"/>
          <w:sz w:val="28"/>
          <w:szCs w:val="28"/>
          <w:lang w:val="kk-KZ"/>
        </w:rPr>
      </w:pPr>
      <w:r w:rsidRPr="0063249D">
        <w:rPr>
          <w:color w:val="000000"/>
          <w:sz w:val="28"/>
          <w:szCs w:val="28"/>
          <w:lang w:val="kk-KZ"/>
        </w:rPr>
        <w:t>Орындаушы</w:t>
      </w:r>
    </w:p>
    <w:p w14:paraId="5D649E65" w14:textId="4A9415C6" w:rsidR="002C2E6C" w:rsidRPr="0063249D" w:rsidRDefault="002C2E6C" w:rsidP="002C2E6C">
      <w:pPr>
        <w:ind w:firstLine="709"/>
        <w:rPr>
          <w:color w:val="000000"/>
          <w:sz w:val="28"/>
          <w:szCs w:val="28"/>
          <w:lang w:val="kk-KZ"/>
        </w:rPr>
      </w:pPr>
      <w:r w:rsidRPr="0063249D">
        <w:rPr>
          <w:color w:val="000000"/>
          <w:sz w:val="28"/>
          <w:szCs w:val="28"/>
          <w:lang w:val="kk-KZ"/>
        </w:rPr>
        <w:t>________  ____________________________________  телефон</w:t>
      </w:r>
      <w:r w:rsidR="0096246B" w:rsidRPr="0063249D">
        <w:rPr>
          <w:color w:val="000000"/>
          <w:sz w:val="28"/>
          <w:szCs w:val="28"/>
          <w:lang w:val="kk-KZ"/>
        </w:rPr>
        <w:t>ы</w:t>
      </w:r>
      <w:r w:rsidRPr="0063249D">
        <w:rPr>
          <w:color w:val="000000"/>
          <w:sz w:val="28"/>
          <w:szCs w:val="28"/>
          <w:lang w:val="kk-KZ"/>
        </w:rPr>
        <w:t xml:space="preserve">  ________</w:t>
      </w:r>
    </w:p>
    <w:p w14:paraId="781D6261" w14:textId="382EC337" w:rsidR="002C2E6C" w:rsidRPr="0063249D" w:rsidRDefault="002C2E6C" w:rsidP="002C2E6C">
      <w:pPr>
        <w:ind w:firstLine="709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(</w:t>
      </w:r>
      <w:r w:rsidR="0096246B" w:rsidRPr="0063249D">
        <w:rPr>
          <w:sz w:val="28"/>
          <w:szCs w:val="28"/>
          <w:lang w:val="kk-KZ"/>
        </w:rPr>
        <w:t>қолы</w:t>
      </w:r>
      <w:r w:rsidRPr="0063249D">
        <w:rPr>
          <w:sz w:val="28"/>
          <w:szCs w:val="28"/>
          <w:lang w:val="kk-KZ"/>
        </w:rPr>
        <w:t xml:space="preserve">)   </w:t>
      </w:r>
      <w:r w:rsidR="0096246B" w:rsidRPr="0063249D">
        <w:rPr>
          <w:sz w:val="28"/>
          <w:szCs w:val="28"/>
          <w:lang w:val="kk-KZ"/>
        </w:rPr>
        <w:t>тегі, аты, әкесінің аты (бар болса</w:t>
      </w:r>
      <w:r w:rsidRPr="0063249D">
        <w:rPr>
          <w:sz w:val="28"/>
          <w:szCs w:val="28"/>
          <w:lang w:val="kk-KZ"/>
        </w:rPr>
        <w:t>)</w:t>
      </w:r>
    </w:p>
    <w:p w14:paraId="1A540D57" w14:textId="1D906137" w:rsidR="002C2E6C" w:rsidRPr="0004753D" w:rsidRDefault="0096246B" w:rsidP="002C2E6C">
      <w:pPr>
        <w:ind w:firstLine="709"/>
        <w:rPr>
          <w:sz w:val="28"/>
          <w:szCs w:val="28"/>
          <w:lang w:val="kk-KZ"/>
        </w:rPr>
        <w:sectPr w:rsidR="002C2E6C" w:rsidRPr="0004753D" w:rsidSect="00403978">
          <w:headerReference w:type="default" r:id="rId25"/>
          <w:pgSz w:w="16838" w:h="11906" w:orient="landscape" w:code="9"/>
          <w:pgMar w:top="1418" w:right="1418" w:bottom="851" w:left="1418" w:header="709" w:footer="709" w:gutter="0"/>
          <w:pgNumType w:start="10"/>
          <w:cols w:space="708"/>
          <w:docGrid w:linePitch="381"/>
        </w:sectPr>
      </w:pPr>
      <w:r w:rsidRPr="0063249D">
        <w:rPr>
          <w:color w:val="000000"/>
          <w:sz w:val="28"/>
          <w:szCs w:val="28"/>
          <w:lang w:val="kk-KZ"/>
        </w:rPr>
        <w:t xml:space="preserve">20____жылғы </w:t>
      </w:r>
      <w:r w:rsidR="002C2E6C" w:rsidRPr="0063249D">
        <w:rPr>
          <w:color w:val="000000"/>
          <w:sz w:val="28"/>
          <w:szCs w:val="28"/>
          <w:lang w:val="kk-KZ"/>
        </w:rPr>
        <w:t>«______»_____________</w:t>
      </w:r>
    </w:p>
    <w:p w14:paraId="237E33D2" w14:textId="77777777" w:rsidR="002954F0" w:rsidRPr="0004753D" w:rsidRDefault="002954F0" w:rsidP="002954F0">
      <w:pPr>
        <w:jc w:val="right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lastRenderedPageBreak/>
        <w:t>«Өнімді бөлу туралы келісім бойынша</w:t>
      </w:r>
    </w:p>
    <w:p w14:paraId="3B96B803" w14:textId="77777777" w:rsidR="002954F0" w:rsidRPr="0004753D" w:rsidRDefault="002954F0" w:rsidP="002954F0">
      <w:pPr>
        <w:jc w:val="right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зияндарды өтеу және пайданы бөлу</w:t>
      </w:r>
    </w:p>
    <w:p w14:paraId="201E11D3" w14:textId="77777777" w:rsidR="002954F0" w:rsidRPr="0004753D" w:rsidRDefault="002954F0" w:rsidP="002954F0">
      <w:pPr>
        <w:jc w:val="right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туралы есеп» әкімшілік деректерді</w:t>
      </w:r>
    </w:p>
    <w:p w14:paraId="3C9E911D" w14:textId="77777777" w:rsidR="002954F0" w:rsidRPr="0004753D" w:rsidRDefault="002954F0" w:rsidP="002954F0">
      <w:pPr>
        <w:jc w:val="right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 xml:space="preserve">жинауға арналған </w:t>
      </w:r>
      <w:hyperlink r:id="rId26" w:history="1">
        <w:r w:rsidRPr="0004753D">
          <w:rPr>
            <w:bCs/>
            <w:sz w:val="28"/>
            <w:szCs w:val="28"/>
            <w:lang w:val="kk-KZ"/>
          </w:rPr>
          <w:t>нысанға</w:t>
        </w:r>
      </w:hyperlink>
    </w:p>
    <w:p w14:paraId="2A31C7A0" w14:textId="77777777" w:rsidR="002954F0" w:rsidRPr="0004753D" w:rsidRDefault="002954F0" w:rsidP="002954F0">
      <w:pPr>
        <w:jc w:val="right"/>
        <w:rPr>
          <w:bCs/>
          <w:sz w:val="28"/>
          <w:szCs w:val="28"/>
          <w:lang w:val="kk-KZ"/>
        </w:rPr>
      </w:pPr>
      <w:r w:rsidRPr="0004753D">
        <w:rPr>
          <w:bCs/>
          <w:sz w:val="28"/>
          <w:szCs w:val="28"/>
          <w:lang w:val="kk-KZ"/>
        </w:rPr>
        <w:t>қосымша</w:t>
      </w:r>
    </w:p>
    <w:p w14:paraId="3BA1E0B7" w14:textId="2835655C" w:rsidR="002C2E6C" w:rsidRPr="0004753D" w:rsidRDefault="002C2E6C" w:rsidP="002C2E6C">
      <w:pPr>
        <w:jc w:val="right"/>
        <w:rPr>
          <w:bCs/>
          <w:sz w:val="28"/>
          <w:szCs w:val="28"/>
          <w:lang w:val="kk-KZ"/>
        </w:rPr>
      </w:pPr>
    </w:p>
    <w:p w14:paraId="4C36B05C" w14:textId="77777777" w:rsidR="002C2E6C" w:rsidRPr="0004753D" w:rsidRDefault="002C2E6C" w:rsidP="002C2E6C">
      <w:pPr>
        <w:jc w:val="center"/>
        <w:rPr>
          <w:sz w:val="28"/>
          <w:szCs w:val="28"/>
          <w:lang w:val="kk-KZ"/>
        </w:rPr>
      </w:pPr>
    </w:p>
    <w:p w14:paraId="69189821" w14:textId="77777777" w:rsidR="002C2E6C" w:rsidRPr="0004753D" w:rsidRDefault="002C2E6C" w:rsidP="002C2E6C">
      <w:pPr>
        <w:jc w:val="center"/>
        <w:rPr>
          <w:sz w:val="28"/>
          <w:szCs w:val="28"/>
          <w:lang w:val="kk-KZ"/>
        </w:rPr>
      </w:pPr>
    </w:p>
    <w:p w14:paraId="11768A9E" w14:textId="43359B48" w:rsidR="00A23379" w:rsidRPr="0004753D" w:rsidRDefault="00A23379" w:rsidP="00066DA9">
      <w:pPr>
        <w:overflowPunct/>
        <w:autoSpaceDE/>
        <w:autoSpaceDN/>
        <w:adjustRightInd/>
        <w:contextualSpacing/>
        <w:jc w:val="center"/>
        <w:rPr>
          <w:color w:val="000000"/>
          <w:sz w:val="28"/>
          <w:szCs w:val="28"/>
          <w:lang w:val="kk-KZ"/>
        </w:rPr>
      </w:pPr>
      <w:r w:rsidRPr="0004753D">
        <w:rPr>
          <w:color w:val="000000"/>
          <w:sz w:val="28"/>
          <w:szCs w:val="28"/>
          <w:lang w:val="kk-KZ"/>
        </w:rPr>
        <w:t>«Өнімді бөлу туралы келісім бойынша зияндарды өтеу және пайданы бөлу туралы есеп» әкімшілік деректерді жинауға арналған</w:t>
      </w:r>
    </w:p>
    <w:p w14:paraId="0BB09B28" w14:textId="566AF5BB" w:rsidR="00A23379" w:rsidRPr="0004753D" w:rsidRDefault="00A23379" w:rsidP="00066DA9">
      <w:pPr>
        <w:overflowPunct/>
        <w:autoSpaceDE/>
        <w:autoSpaceDN/>
        <w:adjustRightInd/>
        <w:contextualSpacing/>
        <w:jc w:val="center"/>
        <w:rPr>
          <w:color w:val="000000"/>
          <w:sz w:val="28"/>
          <w:szCs w:val="28"/>
          <w:lang w:val="kk-KZ"/>
        </w:rPr>
      </w:pPr>
      <w:r w:rsidRPr="0004753D">
        <w:rPr>
          <w:color w:val="000000"/>
          <w:sz w:val="28"/>
          <w:szCs w:val="28"/>
          <w:lang w:val="kk-KZ"/>
        </w:rPr>
        <w:t> нысанын толтыру бойынша түсіндірме</w:t>
      </w:r>
    </w:p>
    <w:p w14:paraId="5160EC1F" w14:textId="1AB79FB4" w:rsidR="002C2E6C" w:rsidRPr="0004753D" w:rsidRDefault="002C2E6C" w:rsidP="00066DA9">
      <w:pPr>
        <w:contextualSpacing/>
        <w:jc w:val="center"/>
        <w:rPr>
          <w:bCs/>
          <w:sz w:val="28"/>
          <w:szCs w:val="28"/>
          <w:lang w:val="kk-KZ"/>
        </w:rPr>
      </w:pPr>
    </w:p>
    <w:p w14:paraId="139203FA" w14:textId="77777777" w:rsidR="002C2E6C" w:rsidRPr="0004753D" w:rsidRDefault="002C2E6C" w:rsidP="00066DA9">
      <w:pPr>
        <w:contextualSpacing/>
        <w:jc w:val="center"/>
        <w:rPr>
          <w:sz w:val="28"/>
          <w:szCs w:val="28"/>
          <w:lang w:val="kk-KZ"/>
        </w:rPr>
      </w:pPr>
    </w:p>
    <w:p w14:paraId="63AF596C" w14:textId="2F0A9261" w:rsidR="002C2E6C" w:rsidRPr="0004753D" w:rsidRDefault="00A23379" w:rsidP="00066DA9">
      <w:pPr>
        <w:tabs>
          <w:tab w:val="left" w:pos="0"/>
          <w:tab w:val="left" w:pos="3261"/>
          <w:tab w:val="left" w:pos="4111"/>
        </w:tabs>
        <w:contextualSpacing/>
        <w:jc w:val="center"/>
        <w:rPr>
          <w:sz w:val="28"/>
          <w:szCs w:val="28"/>
          <w:lang w:val="kk-KZ"/>
        </w:rPr>
      </w:pPr>
      <w:r w:rsidRPr="0004753D">
        <w:rPr>
          <w:color w:val="000000"/>
          <w:sz w:val="28"/>
          <w:szCs w:val="28"/>
          <w:lang w:val="kk-KZ"/>
        </w:rPr>
        <w:t>1-тарау. Жалпы ережелер</w:t>
      </w:r>
    </w:p>
    <w:p w14:paraId="590668A3" w14:textId="77777777" w:rsidR="002C2E6C" w:rsidRPr="0004753D" w:rsidRDefault="002C2E6C" w:rsidP="00066DA9">
      <w:pPr>
        <w:ind w:firstLine="708"/>
        <w:contextualSpacing/>
        <w:jc w:val="center"/>
        <w:rPr>
          <w:sz w:val="28"/>
          <w:szCs w:val="28"/>
          <w:lang w:val="kk-KZ"/>
        </w:rPr>
      </w:pPr>
    </w:p>
    <w:p w14:paraId="65E91E56" w14:textId="35C938BB" w:rsidR="002C2E6C" w:rsidRPr="0004753D" w:rsidRDefault="002C2E6C" w:rsidP="002C2E6C">
      <w:pPr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1. </w:t>
      </w:r>
      <w:r w:rsidR="00D45FEC" w:rsidRPr="0004753D">
        <w:rPr>
          <w:color w:val="000000"/>
          <w:sz w:val="28"/>
          <w:szCs w:val="28"/>
          <w:lang w:val="kk-KZ"/>
        </w:rPr>
        <w:t>Осы түсіндірме «Өнімді бөлу туралы келісім бойынша зияндарды өтеу және пайданы бөлу туралы есеп» әкімшілік деректерді жинауға арналған нысанын (бұдан әрі – Нысан) толтыру бойынша талаптарды айқындайды</w:t>
      </w:r>
      <w:r w:rsidRPr="0004753D">
        <w:rPr>
          <w:sz w:val="28"/>
          <w:szCs w:val="28"/>
          <w:lang w:val="kk-KZ"/>
        </w:rPr>
        <w:t>.</w:t>
      </w:r>
    </w:p>
    <w:p w14:paraId="3B3DC360" w14:textId="557E4D56" w:rsidR="002C2E6C" w:rsidRPr="0004753D" w:rsidRDefault="002C2E6C" w:rsidP="002C2E6C">
      <w:pPr>
        <w:widowControl w:val="0"/>
        <w:ind w:firstLine="709"/>
        <w:jc w:val="both"/>
        <w:rPr>
          <w:bCs/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2. </w:t>
      </w:r>
      <w:r w:rsidR="0070641B" w:rsidRPr="0004753D">
        <w:rPr>
          <w:sz w:val="28"/>
          <w:szCs w:val="28"/>
          <w:lang w:val="kk-KZ"/>
        </w:rPr>
        <w:t xml:space="preserve">Нысан «Валюталық реттеу және валюталық бақылау туралы» </w:t>
      </w:r>
      <w:r w:rsidR="00832E43" w:rsidRPr="0004753D">
        <w:rPr>
          <w:sz w:val="28"/>
          <w:szCs w:val="28"/>
          <w:lang w:val="kk-KZ"/>
        </w:rPr>
        <w:br/>
      </w:r>
      <w:r w:rsidR="0070641B" w:rsidRPr="0004753D">
        <w:rPr>
          <w:sz w:val="28"/>
          <w:szCs w:val="28"/>
          <w:lang w:val="kk-KZ"/>
        </w:rPr>
        <w:t xml:space="preserve">Қазақстан Республикасы Заңының </w:t>
      </w:r>
      <w:bookmarkStart w:id="5" w:name="sub1006388579"/>
      <w:r w:rsidR="0070641B" w:rsidRPr="0004753D">
        <w:rPr>
          <w:color w:val="000000"/>
          <w:sz w:val="28"/>
          <w:szCs w:val="28"/>
          <w:lang w:val="kk-KZ"/>
        </w:rPr>
        <w:fldChar w:fldCharType="begin"/>
      </w:r>
      <w:r w:rsidR="0070641B" w:rsidRPr="0004753D">
        <w:rPr>
          <w:color w:val="000000"/>
          <w:sz w:val="28"/>
          <w:szCs w:val="28"/>
          <w:lang w:val="kk-KZ"/>
        </w:rPr>
        <w:instrText xml:space="preserve"> HYPERLINK "jl:35188715.170000.1006388579_4" \o "\«Валюталық реттеу және валюталық бақылау туралы\» Қазақстан Республикасының 2018 жылғы 2 шілдедегі № 167-VІ Заңы (2020.01.01. берілген өзгерістер мен толықтырулармен)" </w:instrText>
      </w:r>
      <w:r w:rsidR="0070641B" w:rsidRPr="0004753D">
        <w:rPr>
          <w:color w:val="000000"/>
          <w:sz w:val="28"/>
          <w:szCs w:val="28"/>
          <w:lang w:val="kk-KZ"/>
        </w:rPr>
        <w:fldChar w:fldCharType="separate"/>
      </w:r>
      <w:r w:rsidR="0070641B" w:rsidRPr="0004753D">
        <w:rPr>
          <w:color w:val="000000"/>
          <w:sz w:val="28"/>
          <w:szCs w:val="28"/>
          <w:lang w:val="kk-KZ"/>
        </w:rPr>
        <w:t>17-бабына</w:t>
      </w:r>
      <w:r w:rsidR="0070641B" w:rsidRPr="0004753D">
        <w:rPr>
          <w:color w:val="000000"/>
          <w:sz w:val="28"/>
          <w:szCs w:val="28"/>
          <w:lang w:val="kk-KZ"/>
        </w:rPr>
        <w:fldChar w:fldCharType="end"/>
      </w:r>
      <w:bookmarkEnd w:id="5"/>
      <w:r w:rsidR="0070641B" w:rsidRPr="0004753D">
        <w:rPr>
          <w:sz w:val="28"/>
          <w:szCs w:val="28"/>
          <w:lang w:val="kk-KZ"/>
        </w:rPr>
        <w:t xml:space="preserve"> сәйкес әзірленді</w:t>
      </w:r>
      <w:r w:rsidRPr="0004753D">
        <w:rPr>
          <w:bCs/>
          <w:sz w:val="28"/>
          <w:szCs w:val="28"/>
          <w:lang w:val="kk-KZ"/>
        </w:rPr>
        <w:t>.</w:t>
      </w:r>
    </w:p>
    <w:p w14:paraId="4B7D1690" w14:textId="1DC33221" w:rsidR="002C2E6C" w:rsidRPr="0004753D" w:rsidRDefault="002C2E6C" w:rsidP="002C2E6C">
      <w:pPr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3. </w:t>
      </w:r>
      <w:r w:rsidR="00D10E5F" w:rsidRPr="0004753D">
        <w:rPr>
          <w:color w:val="000000"/>
          <w:sz w:val="28"/>
          <w:szCs w:val="28"/>
          <w:lang w:val="kk-KZ"/>
        </w:rPr>
        <w:t>Нысанға бас бухгалтер (ол болмаған кезеңде – оның орнындағы адам), орындаушы қол қояды</w:t>
      </w:r>
      <w:r w:rsidRPr="0004753D">
        <w:rPr>
          <w:sz w:val="28"/>
          <w:szCs w:val="28"/>
          <w:lang w:val="kk-KZ"/>
        </w:rPr>
        <w:t>.</w:t>
      </w:r>
    </w:p>
    <w:p w14:paraId="18D7603E" w14:textId="3E0B3536" w:rsidR="002C2E6C" w:rsidRPr="0004753D" w:rsidRDefault="002C2E6C" w:rsidP="002C2E6C">
      <w:pPr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4. </w:t>
      </w:r>
      <w:r w:rsidR="00D10E5F" w:rsidRPr="0004753D">
        <w:rPr>
          <w:color w:val="000000"/>
          <w:sz w:val="28"/>
          <w:szCs w:val="28"/>
          <w:lang w:val="kk-KZ"/>
        </w:rPr>
        <w:t>Нысан қағаз тасымалдағышта не электрондық түрде ұсынылады</w:t>
      </w:r>
      <w:r w:rsidRPr="0004753D">
        <w:rPr>
          <w:sz w:val="28"/>
          <w:szCs w:val="28"/>
          <w:lang w:val="kk-KZ"/>
        </w:rPr>
        <w:t>.</w:t>
      </w:r>
    </w:p>
    <w:p w14:paraId="1993DA68" w14:textId="77777777" w:rsidR="002C2E6C" w:rsidRPr="0004753D" w:rsidRDefault="002C2E6C" w:rsidP="002C2E6C">
      <w:pPr>
        <w:jc w:val="both"/>
        <w:rPr>
          <w:sz w:val="28"/>
          <w:szCs w:val="28"/>
          <w:lang w:val="kk-KZ"/>
        </w:rPr>
      </w:pPr>
    </w:p>
    <w:p w14:paraId="582E7DE1" w14:textId="77777777" w:rsidR="002C2E6C" w:rsidRPr="0004753D" w:rsidRDefault="002C2E6C" w:rsidP="002C2E6C">
      <w:pPr>
        <w:jc w:val="both"/>
        <w:rPr>
          <w:sz w:val="28"/>
          <w:szCs w:val="28"/>
          <w:lang w:val="kk-KZ"/>
        </w:rPr>
      </w:pPr>
    </w:p>
    <w:p w14:paraId="0AA00020" w14:textId="1111B505" w:rsidR="002C2E6C" w:rsidRPr="0004753D" w:rsidRDefault="00D10E5F" w:rsidP="00EF4703">
      <w:pPr>
        <w:jc w:val="center"/>
        <w:rPr>
          <w:color w:val="000000"/>
          <w:sz w:val="28"/>
          <w:szCs w:val="28"/>
          <w:lang w:val="kk-KZ"/>
        </w:rPr>
      </w:pPr>
      <w:r w:rsidRPr="0004753D">
        <w:rPr>
          <w:color w:val="000000"/>
          <w:sz w:val="28"/>
          <w:szCs w:val="28"/>
          <w:lang w:val="kk-KZ"/>
        </w:rPr>
        <w:t>2-тарау. Нысанды толтыру</w:t>
      </w:r>
    </w:p>
    <w:p w14:paraId="373187DE" w14:textId="77777777" w:rsidR="002C2E6C" w:rsidRPr="0004753D" w:rsidRDefault="002C2E6C" w:rsidP="002C2E6C">
      <w:pPr>
        <w:jc w:val="both"/>
        <w:rPr>
          <w:bCs/>
          <w:sz w:val="28"/>
          <w:szCs w:val="28"/>
          <w:lang w:val="kk-KZ"/>
        </w:rPr>
      </w:pPr>
    </w:p>
    <w:p w14:paraId="02362AFD" w14:textId="59351B53" w:rsidR="002C2E6C" w:rsidRPr="0004753D" w:rsidRDefault="002C2E6C" w:rsidP="002C2E6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5. </w:t>
      </w:r>
      <w:r w:rsidR="00DD6006" w:rsidRPr="0004753D">
        <w:rPr>
          <w:sz w:val="28"/>
          <w:szCs w:val="28"/>
          <w:lang w:val="kk-KZ"/>
        </w:rPr>
        <w:t>Нысанды толтыру үшін мынадай ұғымдар пайдаланылады</w:t>
      </w:r>
      <w:r w:rsidRPr="0004753D">
        <w:rPr>
          <w:sz w:val="28"/>
          <w:szCs w:val="28"/>
          <w:lang w:val="kk-KZ"/>
        </w:rPr>
        <w:t>:</w:t>
      </w:r>
    </w:p>
    <w:p w14:paraId="731BEF7E" w14:textId="0510019E" w:rsidR="002C2E6C" w:rsidRPr="0004753D" w:rsidRDefault="002C2E6C" w:rsidP="002C2E6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1) аплифт – </w:t>
      </w:r>
      <w:r w:rsidR="00A83423" w:rsidRPr="0004753D">
        <w:rPr>
          <w:sz w:val="28"/>
          <w:szCs w:val="28"/>
          <w:lang w:val="kk-KZ"/>
        </w:rPr>
        <w:t>шығындардың өтелмеген бөлігіне есептелген (төленген) пайыз</w:t>
      </w:r>
      <w:r w:rsidRPr="0004753D">
        <w:rPr>
          <w:sz w:val="28"/>
          <w:szCs w:val="28"/>
          <w:lang w:val="kk-KZ"/>
        </w:rPr>
        <w:t xml:space="preserve">; </w:t>
      </w:r>
    </w:p>
    <w:p w14:paraId="11BFAED6" w14:textId="18C29A35" w:rsidR="002C2E6C" w:rsidRPr="0004753D" w:rsidRDefault="002C2E6C" w:rsidP="002C2E6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2) кост-ойл – </w:t>
      </w:r>
      <w:r w:rsidR="00A83423" w:rsidRPr="0004753D">
        <w:rPr>
          <w:sz w:val="28"/>
          <w:szCs w:val="28"/>
          <w:lang w:val="kk-KZ"/>
        </w:rPr>
        <w:t>орны толтырылатын мұнай-газ шикізаты</w:t>
      </w:r>
      <w:r w:rsidRPr="0004753D">
        <w:rPr>
          <w:sz w:val="28"/>
          <w:szCs w:val="28"/>
          <w:lang w:val="kk-KZ"/>
        </w:rPr>
        <w:t>;</w:t>
      </w:r>
    </w:p>
    <w:p w14:paraId="01A30E1B" w14:textId="3758E466" w:rsidR="002C2E6C" w:rsidRPr="0004753D" w:rsidRDefault="002C2E6C" w:rsidP="00131F5B">
      <w:pPr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3) </w:t>
      </w:r>
      <w:r w:rsidR="00131F5B" w:rsidRPr="0004753D">
        <w:rPr>
          <w:sz w:val="28"/>
          <w:szCs w:val="28"/>
          <w:lang w:val="kk-KZ"/>
        </w:rPr>
        <w:t xml:space="preserve">мердігерлік компания – мердігердің құрамына кіретін </w:t>
      </w:r>
      <w:r w:rsidR="00131F5B" w:rsidRPr="0004753D">
        <w:rPr>
          <w:color w:val="000000"/>
          <w:sz w:val="28"/>
          <w:szCs w:val="28"/>
          <w:lang w:val="kk-KZ"/>
        </w:rPr>
        <w:t xml:space="preserve">өнімді бөлу туралы келісімнің (бұдан әрі – </w:t>
      </w:r>
      <w:r w:rsidR="00131F5B" w:rsidRPr="0004753D">
        <w:rPr>
          <w:sz w:val="28"/>
          <w:szCs w:val="28"/>
          <w:lang w:val="kk-KZ"/>
        </w:rPr>
        <w:t>ӨБК) қатысушысы</w:t>
      </w:r>
      <w:r w:rsidR="007A1786" w:rsidRPr="0004753D">
        <w:rPr>
          <w:sz w:val="28"/>
          <w:szCs w:val="28"/>
          <w:lang w:val="kk-KZ"/>
        </w:rPr>
        <w:t>;</w:t>
      </w:r>
    </w:p>
    <w:p w14:paraId="6760C46C" w14:textId="32EB552D" w:rsidR="002C2E6C" w:rsidRPr="0004753D" w:rsidRDefault="002C2E6C" w:rsidP="002C2E6C">
      <w:pPr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4) профит-ойл – </w:t>
      </w:r>
      <w:r w:rsidR="00131F5B" w:rsidRPr="0004753D">
        <w:rPr>
          <w:color w:val="000000"/>
          <w:sz w:val="28"/>
          <w:szCs w:val="28"/>
          <w:lang w:val="kk-KZ"/>
        </w:rPr>
        <w:t>табысты мұнай-газ шикізаты</w:t>
      </w:r>
      <w:r w:rsidRPr="0004753D">
        <w:rPr>
          <w:sz w:val="28"/>
          <w:szCs w:val="28"/>
          <w:lang w:val="kk-KZ"/>
        </w:rPr>
        <w:t>.</w:t>
      </w:r>
    </w:p>
    <w:p w14:paraId="20E6E242" w14:textId="5373D989" w:rsidR="002C2E6C" w:rsidRDefault="002C2E6C" w:rsidP="00413C6E">
      <w:pPr>
        <w:ind w:firstLine="709"/>
        <w:jc w:val="both"/>
        <w:rPr>
          <w:sz w:val="28"/>
          <w:szCs w:val="28"/>
          <w:lang w:val="kk-KZ"/>
        </w:rPr>
      </w:pPr>
      <w:r w:rsidRPr="0004753D">
        <w:rPr>
          <w:sz w:val="28"/>
          <w:szCs w:val="28"/>
          <w:lang w:val="kk-KZ"/>
        </w:rPr>
        <w:t xml:space="preserve">6. </w:t>
      </w:r>
      <w:r w:rsidR="007D6BAC" w:rsidRPr="0004753D">
        <w:rPr>
          <w:color w:val="000000"/>
          <w:sz w:val="28"/>
          <w:szCs w:val="28"/>
          <w:lang w:val="kk-KZ"/>
        </w:rPr>
        <w:t>Нысанды жобалар жөніндегі операторлар Қазақстан Республикасының аумағындағы ӨБК шеңберіндегі жобалар бойынша мердігерлік компаниялардың атаулары мен олардың резиденттігі бөлігінде ұсынады</w:t>
      </w:r>
      <w:r w:rsidRPr="0004753D">
        <w:rPr>
          <w:sz w:val="28"/>
          <w:szCs w:val="28"/>
          <w:lang w:val="kk-KZ"/>
        </w:rPr>
        <w:t>.</w:t>
      </w:r>
    </w:p>
    <w:p w14:paraId="5482BC9E" w14:textId="690B91D0" w:rsidR="002C2E6C" w:rsidRPr="0063249D" w:rsidRDefault="00413C6E" w:rsidP="002C2E6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7</w:t>
      </w:r>
      <w:r w:rsidR="002C2E6C" w:rsidRPr="0063249D">
        <w:rPr>
          <w:sz w:val="28"/>
          <w:szCs w:val="28"/>
          <w:lang w:val="kk-KZ"/>
        </w:rPr>
        <w:t xml:space="preserve">. </w:t>
      </w:r>
      <w:r w:rsidR="00814424" w:rsidRPr="0063249D">
        <w:rPr>
          <w:color w:val="000000"/>
          <w:sz w:val="28"/>
          <w:szCs w:val="28"/>
          <w:lang w:val="kk-KZ"/>
        </w:rPr>
        <w:t>100-жолда мердігерлік компанияның ӨБК-тегі үлесі пайызбен көрсетіледі. Барлық қалған көрсеткіштер Америка Құрама Штаттарының (бұдан әрі – АҚШ) мың долларымен көрсетіледі</w:t>
      </w:r>
      <w:r w:rsidR="002C2E6C" w:rsidRPr="0063249D">
        <w:rPr>
          <w:sz w:val="28"/>
          <w:szCs w:val="28"/>
          <w:lang w:val="kk-KZ"/>
        </w:rPr>
        <w:t>.</w:t>
      </w:r>
    </w:p>
    <w:p w14:paraId="368ACD8B" w14:textId="7B9FF9E2" w:rsidR="002C2E6C" w:rsidRPr="0063249D" w:rsidRDefault="00403E4E" w:rsidP="00262436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8</w:t>
      </w:r>
      <w:r w:rsidR="002C2E6C" w:rsidRPr="0063249D">
        <w:rPr>
          <w:sz w:val="28"/>
          <w:szCs w:val="28"/>
          <w:lang w:val="kk-KZ"/>
        </w:rPr>
        <w:t>.</w:t>
      </w:r>
      <w:r w:rsidR="002C2E6C" w:rsidRPr="0004753D">
        <w:rPr>
          <w:sz w:val="28"/>
          <w:szCs w:val="28"/>
          <w:lang w:val="kk-KZ"/>
        </w:rPr>
        <w:t xml:space="preserve"> </w:t>
      </w:r>
      <w:r w:rsidR="00B43DA2" w:rsidRPr="0004753D">
        <w:rPr>
          <w:color w:val="000000"/>
          <w:sz w:val="28"/>
          <w:szCs w:val="28"/>
          <w:lang w:val="kk-KZ"/>
        </w:rPr>
        <w:t>Егер көрсеткіш валютасы АҚШ долларынан ерекшеленетін болса, есепті кез</w:t>
      </w:r>
      <w:r w:rsidR="00262436" w:rsidRPr="0004753D">
        <w:rPr>
          <w:color w:val="000000"/>
          <w:sz w:val="28"/>
          <w:szCs w:val="28"/>
          <w:lang w:val="kk-KZ"/>
        </w:rPr>
        <w:t>еңдегі (310</w:t>
      </w:r>
      <w:r w:rsidR="00262436" w:rsidRPr="0063249D">
        <w:rPr>
          <w:color w:val="000000"/>
          <w:sz w:val="28"/>
          <w:szCs w:val="28"/>
          <w:lang w:val="kk-KZ"/>
        </w:rPr>
        <w:t xml:space="preserve">, 320, </w:t>
      </w:r>
      <w:r w:rsidRPr="0063249D">
        <w:rPr>
          <w:color w:val="000000"/>
          <w:sz w:val="28"/>
          <w:szCs w:val="28"/>
          <w:lang w:val="kk-KZ"/>
        </w:rPr>
        <w:t xml:space="preserve">330, </w:t>
      </w:r>
      <w:r w:rsidR="00262436" w:rsidRPr="0063249D">
        <w:rPr>
          <w:color w:val="000000"/>
          <w:sz w:val="28"/>
          <w:szCs w:val="28"/>
          <w:lang w:val="kk-KZ"/>
        </w:rPr>
        <w:t xml:space="preserve">410, 420, </w:t>
      </w:r>
      <w:r w:rsidRPr="0063249D">
        <w:rPr>
          <w:color w:val="000000"/>
          <w:sz w:val="28"/>
          <w:szCs w:val="28"/>
          <w:lang w:val="kk-KZ"/>
        </w:rPr>
        <w:t xml:space="preserve">430, </w:t>
      </w:r>
      <w:r w:rsidR="00262436" w:rsidRPr="0063249D">
        <w:rPr>
          <w:color w:val="000000"/>
          <w:sz w:val="28"/>
          <w:szCs w:val="28"/>
          <w:lang w:val="kk-KZ"/>
        </w:rPr>
        <w:t>510</w:t>
      </w:r>
      <w:r w:rsidR="00B43DA2" w:rsidRPr="0063249D">
        <w:rPr>
          <w:color w:val="000000"/>
          <w:sz w:val="28"/>
          <w:szCs w:val="28"/>
          <w:lang w:val="kk-KZ"/>
        </w:rPr>
        <w:t xml:space="preserve"> </w:t>
      </w:r>
      <w:r w:rsidR="00262436" w:rsidRPr="0063249D">
        <w:rPr>
          <w:color w:val="000000"/>
          <w:sz w:val="28"/>
          <w:szCs w:val="28"/>
          <w:lang w:val="kk-KZ"/>
        </w:rPr>
        <w:t xml:space="preserve">және </w:t>
      </w:r>
      <w:r w:rsidR="00B43DA2" w:rsidRPr="0063249D">
        <w:rPr>
          <w:color w:val="000000"/>
          <w:sz w:val="28"/>
          <w:szCs w:val="28"/>
          <w:lang w:val="kk-KZ"/>
        </w:rPr>
        <w:t>520</w:t>
      </w:r>
      <w:r w:rsidR="00262436" w:rsidRPr="0063249D">
        <w:rPr>
          <w:color w:val="000000"/>
          <w:sz w:val="28"/>
          <w:szCs w:val="28"/>
          <w:lang w:val="kk-KZ"/>
        </w:rPr>
        <w:t xml:space="preserve"> </w:t>
      </w:r>
      <w:r w:rsidR="00B43DA2" w:rsidRPr="0063249D">
        <w:rPr>
          <w:color w:val="000000"/>
          <w:sz w:val="28"/>
          <w:szCs w:val="28"/>
          <w:lang w:val="kk-KZ"/>
        </w:rPr>
        <w:t>кодтары бар жолдар) операциялар үшін соманың баламасы операция жүргізген күнгі валютала</w:t>
      </w:r>
      <w:r w:rsidR="00262436" w:rsidRPr="0063249D">
        <w:rPr>
          <w:color w:val="000000"/>
          <w:sz w:val="28"/>
          <w:szCs w:val="28"/>
          <w:lang w:val="kk-KZ"/>
        </w:rPr>
        <w:t xml:space="preserve">рдың </w:t>
      </w:r>
      <w:r w:rsidR="00262436" w:rsidRPr="0063249D">
        <w:rPr>
          <w:color w:val="000000"/>
          <w:sz w:val="28"/>
          <w:szCs w:val="28"/>
          <w:lang w:val="kk-KZ"/>
        </w:rPr>
        <w:lastRenderedPageBreak/>
        <w:t>нарықтық айырбастау бағамы</w:t>
      </w:r>
      <w:r w:rsidR="00B43DA2" w:rsidRPr="0063249D">
        <w:rPr>
          <w:color w:val="000000"/>
          <w:sz w:val="28"/>
          <w:szCs w:val="28"/>
          <w:lang w:val="kk-KZ"/>
        </w:rPr>
        <w:t xml:space="preserve"> пайдаланыла отырып есептеледі</w:t>
      </w:r>
      <w:r w:rsidR="002C2E6C" w:rsidRPr="0063249D">
        <w:rPr>
          <w:sz w:val="28"/>
          <w:szCs w:val="28"/>
          <w:lang w:val="kk-KZ"/>
        </w:rPr>
        <w:t>.</w:t>
      </w:r>
    </w:p>
    <w:p w14:paraId="05FC26AA" w14:textId="22262810" w:rsidR="002C2E6C" w:rsidRPr="0063249D" w:rsidRDefault="00FD02BF" w:rsidP="00A61B1B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9</w:t>
      </w:r>
      <w:r w:rsidR="002C2E6C" w:rsidRPr="0063249D">
        <w:rPr>
          <w:sz w:val="28"/>
          <w:szCs w:val="28"/>
          <w:lang w:val="kk-KZ"/>
        </w:rPr>
        <w:t xml:space="preserve">. </w:t>
      </w:r>
      <w:r w:rsidR="008B127A" w:rsidRPr="0063249D">
        <w:rPr>
          <w:color w:val="000000"/>
          <w:sz w:val="28"/>
          <w:szCs w:val="28"/>
          <w:lang w:val="kk-KZ"/>
        </w:rPr>
        <w:t>Кезең басындағы (711, 712</w:t>
      </w:r>
      <w:r w:rsidR="00403E4E" w:rsidRPr="0063249D">
        <w:rPr>
          <w:color w:val="000000"/>
          <w:sz w:val="28"/>
          <w:szCs w:val="28"/>
          <w:lang w:val="kk-KZ"/>
        </w:rPr>
        <w:t>, 713 және 714</w:t>
      </w:r>
      <w:r w:rsidR="008B127A" w:rsidRPr="0063249D">
        <w:rPr>
          <w:color w:val="000000"/>
          <w:sz w:val="28"/>
          <w:szCs w:val="28"/>
          <w:lang w:val="kk-KZ"/>
        </w:rPr>
        <w:t xml:space="preserve"> кодтары бар жолдар) қалдықтардың көрсеткіштері үшін АҚШ долларындағы соманың баламасы алдыңғы кезеңнің соңындағы валютала</w:t>
      </w:r>
      <w:r w:rsidR="00A61B1B" w:rsidRPr="0063249D">
        <w:rPr>
          <w:color w:val="000000"/>
          <w:sz w:val="28"/>
          <w:szCs w:val="28"/>
          <w:lang w:val="kk-KZ"/>
        </w:rPr>
        <w:t>рдың нарықтық айырбастау бағамы</w:t>
      </w:r>
      <w:r w:rsidR="008B127A" w:rsidRPr="0063249D">
        <w:rPr>
          <w:color w:val="000000"/>
          <w:sz w:val="28"/>
          <w:szCs w:val="28"/>
          <w:lang w:val="kk-KZ"/>
        </w:rPr>
        <w:t xml:space="preserve"> пайдаланыла отырып есептеледі. Бұл ретте кезең басындағы қалдықтар алдыңғы кезеңнің соңындағы қалдықтармен сәйкес келуі тиіс</w:t>
      </w:r>
      <w:r w:rsidR="002C2E6C" w:rsidRPr="0063249D">
        <w:rPr>
          <w:sz w:val="28"/>
          <w:szCs w:val="28"/>
          <w:lang w:val="kk-KZ"/>
        </w:rPr>
        <w:t>.</w:t>
      </w:r>
    </w:p>
    <w:p w14:paraId="35640114" w14:textId="60C2044E" w:rsidR="002C2E6C" w:rsidRPr="0063249D" w:rsidRDefault="002C2E6C" w:rsidP="003D2B2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1</w:t>
      </w:r>
      <w:r w:rsidR="00FD02BF" w:rsidRPr="0063249D">
        <w:rPr>
          <w:sz w:val="28"/>
          <w:szCs w:val="28"/>
          <w:lang w:val="kk-KZ"/>
        </w:rPr>
        <w:t>0</w:t>
      </w:r>
      <w:r w:rsidRPr="0063249D">
        <w:rPr>
          <w:sz w:val="28"/>
          <w:szCs w:val="28"/>
          <w:lang w:val="kk-KZ"/>
        </w:rPr>
        <w:t xml:space="preserve">. </w:t>
      </w:r>
      <w:r w:rsidR="003D2B2E" w:rsidRPr="0063249D">
        <w:rPr>
          <w:color w:val="000000"/>
          <w:sz w:val="28"/>
          <w:szCs w:val="28"/>
          <w:lang w:val="kk-KZ"/>
        </w:rPr>
        <w:t>Кезең соңындағы (721, 722</w:t>
      </w:r>
      <w:r w:rsidR="00885DF2" w:rsidRPr="0063249D">
        <w:rPr>
          <w:color w:val="000000"/>
          <w:sz w:val="28"/>
          <w:szCs w:val="28"/>
          <w:lang w:val="kk-KZ"/>
        </w:rPr>
        <w:t>,</w:t>
      </w:r>
      <w:r w:rsidR="003D2B2E" w:rsidRPr="0063249D">
        <w:rPr>
          <w:color w:val="000000"/>
          <w:sz w:val="28"/>
          <w:szCs w:val="28"/>
          <w:lang w:val="kk-KZ"/>
        </w:rPr>
        <w:t xml:space="preserve"> </w:t>
      </w:r>
      <w:r w:rsidR="00885DF2" w:rsidRPr="0063249D">
        <w:rPr>
          <w:color w:val="000000"/>
          <w:sz w:val="28"/>
          <w:szCs w:val="28"/>
          <w:lang w:val="kk-KZ"/>
        </w:rPr>
        <w:t xml:space="preserve">723 </w:t>
      </w:r>
      <w:r w:rsidR="003D2B2E" w:rsidRPr="0063249D">
        <w:rPr>
          <w:color w:val="000000"/>
          <w:sz w:val="28"/>
          <w:szCs w:val="28"/>
          <w:lang w:val="kk-KZ"/>
        </w:rPr>
        <w:t>және 72</w:t>
      </w:r>
      <w:r w:rsidR="00885DF2" w:rsidRPr="0063249D">
        <w:rPr>
          <w:color w:val="000000"/>
          <w:sz w:val="28"/>
          <w:szCs w:val="28"/>
          <w:lang w:val="kk-KZ"/>
        </w:rPr>
        <w:t>4</w:t>
      </w:r>
      <w:r w:rsidR="003D2B2E" w:rsidRPr="0063249D">
        <w:rPr>
          <w:color w:val="000000"/>
          <w:sz w:val="28"/>
          <w:szCs w:val="28"/>
          <w:lang w:val="kk-KZ"/>
        </w:rPr>
        <w:t xml:space="preserve"> кодтары бар жолдар) қалдықтардың көрсеткіштері үшін АҚШ долларындағы соманың баламасы кезеңнің соңындағы валюталардың нарықтық айырбастау бағамы пайдаланыла отырып есептеледі</w:t>
      </w:r>
      <w:r w:rsidRPr="0063249D">
        <w:rPr>
          <w:sz w:val="28"/>
          <w:szCs w:val="28"/>
          <w:lang w:val="kk-KZ"/>
        </w:rPr>
        <w:t>.</w:t>
      </w:r>
    </w:p>
    <w:p w14:paraId="49085E74" w14:textId="4F2A1D82" w:rsidR="002C2E6C" w:rsidRPr="0063249D" w:rsidRDefault="00FD02BF" w:rsidP="00CD0194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3249D">
        <w:rPr>
          <w:color w:val="000000" w:themeColor="text1"/>
          <w:sz w:val="28"/>
          <w:szCs w:val="28"/>
          <w:lang w:val="kk-KZ"/>
        </w:rPr>
        <w:t>11</w:t>
      </w:r>
      <w:r w:rsidR="002C2E6C" w:rsidRPr="0063249D">
        <w:rPr>
          <w:color w:val="000000" w:themeColor="text1"/>
          <w:sz w:val="28"/>
          <w:szCs w:val="28"/>
          <w:lang w:val="kk-KZ"/>
        </w:rPr>
        <w:t xml:space="preserve">. </w:t>
      </w:r>
      <w:r w:rsidR="00157392" w:rsidRPr="0063249D">
        <w:rPr>
          <w:color w:val="000000"/>
          <w:sz w:val="28"/>
          <w:szCs w:val="28"/>
          <w:lang w:val="kk-KZ"/>
        </w:rPr>
        <w:t>510 және 520-жолдарда нөлдік мәндер ұсынылған жағдайда</w:t>
      </w:r>
      <w:r w:rsidR="00CD0194" w:rsidRPr="0063249D">
        <w:rPr>
          <w:color w:val="000000"/>
          <w:sz w:val="28"/>
          <w:szCs w:val="28"/>
          <w:lang w:val="kk-KZ"/>
        </w:rPr>
        <w:t>,</w:t>
      </w:r>
      <w:r w:rsidR="00157392" w:rsidRPr="0063249D">
        <w:rPr>
          <w:color w:val="000000"/>
          <w:sz w:val="28"/>
          <w:szCs w:val="28"/>
          <w:lang w:val="kk-KZ"/>
        </w:rPr>
        <w:t xml:space="preserve"> ескертпе</w:t>
      </w:r>
      <w:r w:rsidR="00CD0194" w:rsidRPr="0063249D">
        <w:rPr>
          <w:color w:val="000000"/>
          <w:sz w:val="28"/>
          <w:szCs w:val="28"/>
          <w:lang w:val="kk-KZ"/>
        </w:rPr>
        <w:t>де</w:t>
      </w:r>
      <w:r w:rsidR="00157392" w:rsidRPr="0063249D">
        <w:rPr>
          <w:color w:val="000000"/>
          <w:sz w:val="28"/>
          <w:szCs w:val="28"/>
          <w:lang w:val="kk-KZ"/>
        </w:rPr>
        <w:t xml:space="preserve"> </w:t>
      </w:r>
      <w:r w:rsidR="00CD0194" w:rsidRPr="0063249D">
        <w:rPr>
          <w:color w:val="000000"/>
          <w:sz w:val="28"/>
          <w:szCs w:val="28"/>
          <w:lang w:val="kk-KZ"/>
        </w:rPr>
        <w:t>есепті кезеңде өнімді өткізудің орташа бағасы көрсетіле отырып, заттай көріністегі кост-ойл және профит-ойл көлемдері көрсетіледі</w:t>
      </w:r>
      <w:r w:rsidR="002C2E6C" w:rsidRPr="0063249D">
        <w:rPr>
          <w:color w:val="000000" w:themeColor="text1"/>
          <w:sz w:val="28"/>
          <w:szCs w:val="28"/>
          <w:lang w:val="kk-KZ"/>
        </w:rPr>
        <w:t xml:space="preserve">. </w:t>
      </w:r>
    </w:p>
    <w:p w14:paraId="1B8B2D77" w14:textId="057513B0" w:rsidR="002C2E6C" w:rsidRPr="0063249D" w:rsidRDefault="002C2E6C" w:rsidP="00CD0194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1</w:t>
      </w:r>
      <w:r w:rsidR="00FD02BF" w:rsidRPr="0063249D">
        <w:rPr>
          <w:sz w:val="28"/>
          <w:szCs w:val="28"/>
          <w:lang w:val="kk-KZ"/>
        </w:rPr>
        <w:t>2</w:t>
      </w:r>
      <w:r w:rsidRPr="0063249D">
        <w:rPr>
          <w:sz w:val="28"/>
          <w:szCs w:val="28"/>
          <w:lang w:val="kk-KZ"/>
        </w:rPr>
        <w:t xml:space="preserve">. </w:t>
      </w:r>
      <w:r w:rsidR="00CD0194" w:rsidRPr="0063249D">
        <w:rPr>
          <w:color w:val="000000"/>
          <w:sz w:val="28"/>
          <w:szCs w:val="28"/>
          <w:lang w:val="kk-KZ"/>
        </w:rPr>
        <w:t>Есепті кезең үшін ақпарат болмаған жағдайда, Нысан нөлдік мәндермен ұсынылады</w:t>
      </w:r>
      <w:r w:rsidRPr="0063249D">
        <w:rPr>
          <w:sz w:val="28"/>
          <w:szCs w:val="28"/>
          <w:lang w:val="kk-KZ"/>
        </w:rPr>
        <w:t>.</w:t>
      </w:r>
    </w:p>
    <w:p w14:paraId="455BFE41" w14:textId="133D176C" w:rsidR="002C2E6C" w:rsidRPr="0004753D" w:rsidRDefault="002C2E6C" w:rsidP="00CD0194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3249D">
        <w:rPr>
          <w:sz w:val="28"/>
          <w:szCs w:val="28"/>
          <w:lang w:val="kk-KZ"/>
        </w:rPr>
        <w:t>1</w:t>
      </w:r>
      <w:r w:rsidR="00FD02BF" w:rsidRPr="0063249D">
        <w:rPr>
          <w:sz w:val="28"/>
          <w:szCs w:val="28"/>
          <w:lang w:val="kk-KZ"/>
        </w:rPr>
        <w:t>3</w:t>
      </w:r>
      <w:r w:rsidRPr="0063249D">
        <w:rPr>
          <w:sz w:val="28"/>
          <w:szCs w:val="28"/>
          <w:lang w:val="kk-KZ"/>
        </w:rPr>
        <w:t xml:space="preserve">. </w:t>
      </w:r>
      <w:r w:rsidR="00CD0194" w:rsidRPr="0063249D">
        <w:rPr>
          <w:color w:val="000000"/>
          <w:sz w:val="28"/>
          <w:szCs w:val="28"/>
          <w:lang w:val="kk-KZ"/>
        </w:rPr>
        <w:t>Нысанға түзетулер (өзгерістер</w:t>
      </w:r>
      <w:r w:rsidR="00CD0194" w:rsidRPr="0004753D">
        <w:rPr>
          <w:color w:val="000000"/>
          <w:sz w:val="28"/>
          <w:szCs w:val="28"/>
          <w:lang w:val="kk-KZ"/>
        </w:rPr>
        <w:t>, толықтырулар) бухгалтерлік құжаттарға және (немесе) ӨБК жөніндегі есептерге өзгерістер енгізілуіне қарай енгізіледі</w:t>
      </w:r>
      <w:r w:rsidRPr="0004753D">
        <w:rPr>
          <w:sz w:val="28"/>
          <w:szCs w:val="28"/>
          <w:lang w:val="kk-KZ"/>
        </w:rPr>
        <w:t>.</w:t>
      </w:r>
    </w:p>
    <w:p w14:paraId="4B08E497" w14:textId="7C009B61" w:rsidR="00D45036" w:rsidRPr="0004753D" w:rsidRDefault="00D45036" w:rsidP="00F17F53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sectPr w:rsidR="00D45036" w:rsidRPr="0004753D" w:rsidSect="000E1965">
      <w:headerReference w:type="even" r:id="rId27"/>
      <w:headerReference w:type="default" r:id="rId28"/>
      <w:headerReference w:type="first" r:id="rId2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F23C0" w14:textId="77777777" w:rsidR="00915B80" w:rsidRDefault="00915B80">
      <w:r>
        <w:separator/>
      </w:r>
    </w:p>
  </w:endnote>
  <w:endnote w:type="continuationSeparator" w:id="0">
    <w:p w14:paraId="5CCDC775" w14:textId="77777777" w:rsidR="00915B80" w:rsidRDefault="0091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ADE8D" w14:textId="77777777" w:rsidR="00915B80" w:rsidRDefault="00915B80">
      <w:r>
        <w:separator/>
      </w:r>
    </w:p>
  </w:footnote>
  <w:footnote w:type="continuationSeparator" w:id="0">
    <w:p w14:paraId="1765AC6B" w14:textId="77777777" w:rsidR="00915B80" w:rsidRDefault="00915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1530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276C5EE" w14:textId="2BDBB8EC" w:rsidR="00157392" w:rsidRPr="00B933DA" w:rsidRDefault="00157392">
        <w:pPr>
          <w:pStyle w:val="aa"/>
          <w:jc w:val="center"/>
          <w:rPr>
            <w:sz w:val="28"/>
            <w:szCs w:val="28"/>
          </w:rPr>
        </w:pPr>
        <w:r w:rsidRPr="00B933DA">
          <w:rPr>
            <w:sz w:val="28"/>
            <w:szCs w:val="28"/>
          </w:rPr>
          <w:fldChar w:fldCharType="begin"/>
        </w:r>
        <w:r w:rsidRPr="00B933DA">
          <w:rPr>
            <w:sz w:val="28"/>
            <w:szCs w:val="28"/>
          </w:rPr>
          <w:instrText>PAGE   \* MERGEFORMAT</w:instrText>
        </w:r>
        <w:r w:rsidRPr="00B933DA">
          <w:rPr>
            <w:sz w:val="28"/>
            <w:szCs w:val="28"/>
          </w:rPr>
          <w:fldChar w:fldCharType="separate"/>
        </w:r>
        <w:r w:rsidR="005E6773">
          <w:rPr>
            <w:noProof/>
            <w:sz w:val="28"/>
            <w:szCs w:val="28"/>
          </w:rPr>
          <w:t>3</w:t>
        </w:r>
        <w:r w:rsidRPr="00B933DA">
          <w:rPr>
            <w:sz w:val="28"/>
            <w:szCs w:val="28"/>
          </w:rPr>
          <w:fldChar w:fldCharType="end"/>
        </w:r>
      </w:p>
    </w:sdtContent>
  </w:sdt>
  <w:p w14:paraId="741C9334" w14:textId="2C1820B2" w:rsidR="00157392" w:rsidRPr="004D6F79" w:rsidRDefault="00157392" w:rsidP="004D6F79">
    <w:pPr>
      <w:pStyle w:val="aa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60EE" w14:textId="0ED1A840" w:rsidR="007D6A15" w:rsidRDefault="007D6A15" w:rsidP="007D6A15">
    <w:pPr>
      <w:pStyle w:val="aa"/>
      <w:jc w:val="center"/>
    </w:pPr>
    <w:r>
      <w:rPr>
        <w:i/>
        <w:iCs/>
        <w:color w:val="000000"/>
        <w:sz w:val="22"/>
        <w:szCs w:val="22"/>
        <w:lang w:val="kk-KZ"/>
      </w:rPr>
      <w:t>Қазақстан Республикасы Әділет министрлігінде 20</w:t>
    </w:r>
    <w:r>
      <w:rPr>
        <w:i/>
        <w:iCs/>
        <w:color w:val="000000"/>
        <w:sz w:val="22"/>
        <w:szCs w:val="22"/>
        <w:lang w:val="kk-KZ"/>
      </w:rPr>
      <w:t>22</w:t>
    </w:r>
    <w:r>
      <w:rPr>
        <w:i/>
        <w:iCs/>
        <w:color w:val="000000"/>
        <w:sz w:val="22"/>
        <w:szCs w:val="22"/>
        <w:lang w:val="kk-KZ"/>
      </w:rPr>
      <w:t xml:space="preserve"> жылғы 1</w:t>
    </w:r>
    <w:r>
      <w:rPr>
        <w:i/>
        <w:iCs/>
        <w:color w:val="000000"/>
        <w:sz w:val="22"/>
        <w:szCs w:val="22"/>
        <w:lang w:val="kk-KZ"/>
      </w:rPr>
      <w:t>5</w:t>
    </w:r>
    <w:r>
      <w:rPr>
        <w:i/>
        <w:iCs/>
        <w:color w:val="000000"/>
        <w:sz w:val="22"/>
        <w:szCs w:val="22"/>
        <w:lang w:val="kk-KZ"/>
      </w:rPr>
      <w:t xml:space="preserve"> </w:t>
    </w:r>
    <w:r>
      <w:rPr>
        <w:i/>
        <w:iCs/>
        <w:color w:val="000000"/>
        <w:sz w:val="22"/>
        <w:szCs w:val="22"/>
        <w:lang w:val="kk-KZ"/>
      </w:rPr>
      <w:t>наурызда</w:t>
    </w:r>
    <w:r>
      <w:rPr>
        <w:i/>
        <w:iCs/>
        <w:color w:val="000000"/>
        <w:sz w:val="22"/>
        <w:szCs w:val="22"/>
      </w:rPr>
      <w:t xml:space="preserve"> № </w:t>
    </w:r>
    <w:r w:rsidRPr="00661BEA">
      <w:rPr>
        <w:i/>
        <w:iCs/>
        <w:color w:val="000000"/>
        <w:sz w:val="22"/>
        <w:szCs w:val="22"/>
      </w:rPr>
      <w:t>27117</w:t>
    </w:r>
    <w:r>
      <w:rPr>
        <w:i/>
        <w:iCs/>
        <w:color w:val="000000"/>
        <w:sz w:val="22"/>
        <w:szCs w:val="22"/>
        <w:lang w:val="kk-KZ"/>
      </w:rPr>
      <w:t xml:space="preserve"> тіркелген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1297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47F5EA" w14:textId="6FF8F591" w:rsidR="00157392" w:rsidRPr="00B933DA" w:rsidRDefault="00157392">
        <w:pPr>
          <w:pStyle w:val="aa"/>
          <w:jc w:val="center"/>
          <w:rPr>
            <w:sz w:val="28"/>
            <w:szCs w:val="28"/>
          </w:rPr>
        </w:pPr>
        <w:r w:rsidRPr="00B933DA">
          <w:rPr>
            <w:sz w:val="28"/>
            <w:szCs w:val="28"/>
          </w:rPr>
          <w:fldChar w:fldCharType="begin"/>
        </w:r>
        <w:r w:rsidRPr="00B933DA">
          <w:rPr>
            <w:sz w:val="28"/>
            <w:szCs w:val="28"/>
          </w:rPr>
          <w:instrText>PAGE   \* MERGEFORMAT</w:instrText>
        </w:r>
        <w:r w:rsidRPr="00B933DA">
          <w:rPr>
            <w:sz w:val="28"/>
            <w:szCs w:val="28"/>
          </w:rPr>
          <w:fldChar w:fldCharType="separate"/>
        </w:r>
        <w:r w:rsidR="007D6A15">
          <w:rPr>
            <w:noProof/>
            <w:sz w:val="28"/>
            <w:szCs w:val="28"/>
          </w:rPr>
          <w:t>11</w:t>
        </w:r>
        <w:r w:rsidRPr="00B933DA">
          <w:rPr>
            <w:sz w:val="28"/>
            <w:szCs w:val="28"/>
          </w:rPr>
          <w:fldChar w:fldCharType="end"/>
        </w:r>
      </w:p>
    </w:sdtContent>
  </w:sdt>
  <w:p w14:paraId="46B1D8E4" w14:textId="77777777" w:rsidR="00157392" w:rsidRPr="004D6F79" w:rsidRDefault="00157392" w:rsidP="004D6F79">
    <w:pPr>
      <w:pStyle w:val="aa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7B281" w14:textId="77777777" w:rsidR="00157392" w:rsidRDefault="00157392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CB7CD8A" w14:textId="77777777" w:rsidR="00157392" w:rsidRDefault="00157392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78642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152F727B" w14:textId="4A57C80B" w:rsidR="00157392" w:rsidRPr="00B933DA" w:rsidRDefault="00157392">
        <w:pPr>
          <w:pStyle w:val="aa"/>
          <w:jc w:val="center"/>
          <w:rPr>
            <w:noProof/>
            <w:sz w:val="28"/>
            <w:szCs w:val="28"/>
          </w:rPr>
        </w:pPr>
        <w:r w:rsidRPr="00B933DA">
          <w:rPr>
            <w:noProof/>
            <w:sz w:val="28"/>
            <w:szCs w:val="28"/>
          </w:rPr>
          <w:fldChar w:fldCharType="begin"/>
        </w:r>
        <w:r w:rsidRPr="00B933DA">
          <w:rPr>
            <w:noProof/>
            <w:sz w:val="28"/>
            <w:szCs w:val="28"/>
          </w:rPr>
          <w:instrText>PAGE   \* MERGEFORMAT</w:instrText>
        </w:r>
        <w:r w:rsidRPr="00B933DA">
          <w:rPr>
            <w:noProof/>
            <w:sz w:val="28"/>
            <w:szCs w:val="28"/>
          </w:rPr>
          <w:fldChar w:fldCharType="separate"/>
        </w:r>
        <w:r w:rsidR="0026557F">
          <w:rPr>
            <w:noProof/>
            <w:sz w:val="28"/>
            <w:szCs w:val="28"/>
          </w:rPr>
          <w:t>13</w:t>
        </w:r>
        <w:r w:rsidRPr="00B933DA">
          <w:rPr>
            <w:noProof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9772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86D296" w14:textId="1FE6CACA" w:rsidR="00157392" w:rsidRPr="00B933DA" w:rsidRDefault="00157392" w:rsidP="00B933DA">
        <w:pPr>
          <w:pStyle w:val="aa"/>
          <w:jc w:val="center"/>
          <w:rPr>
            <w:sz w:val="28"/>
            <w:szCs w:val="28"/>
          </w:rPr>
        </w:pPr>
        <w:r w:rsidRPr="00B933DA">
          <w:rPr>
            <w:sz w:val="28"/>
            <w:szCs w:val="28"/>
          </w:rPr>
          <w:fldChar w:fldCharType="begin"/>
        </w:r>
        <w:r w:rsidRPr="00B933DA">
          <w:rPr>
            <w:sz w:val="28"/>
            <w:szCs w:val="28"/>
          </w:rPr>
          <w:instrText>PAGE   \* MERGEFORMAT</w:instrText>
        </w:r>
        <w:r w:rsidRPr="00B933DA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38</w:t>
        </w:r>
        <w:r w:rsidRPr="00B933D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31D3EFD"/>
    <w:multiLevelType w:val="hybridMultilevel"/>
    <w:tmpl w:val="120838D0"/>
    <w:lvl w:ilvl="0" w:tplc="CCEACFD8">
      <w:start w:val="1"/>
      <w:numFmt w:val="decimal"/>
      <w:lvlText w:val="%1."/>
      <w:lvlJc w:val="left"/>
      <w:pPr>
        <w:ind w:left="1957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5">
    <w:nsid w:val="77F07286"/>
    <w:multiLevelType w:val="hybridMultilevel"/>
    <w:tmpl w:val="41FCE614"/>
    <w:lvl w:ilvl="0" w:tplc="C9AE8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EB745F"/>
    <w:multiLevelType w:val="hybridMultilevel"/>
    <w:tmpl w:val="8C1A5A24"/>
    <w:lvl w:ilvl="0" w:tplc="12C6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08AA"/>
    <w:rsid w:val="00000C9C"/>
    <w:rsid w:val="00003B81"/>
    <w:rsid w:val="0000707F"/>
    <w:rsid w:val="000156C4"/>
    <w:rsid w:val="00016BE4"/>
    <w:rsid w:val="000225D7"/>
    <w:rsid w:val="00024B4F"/>
    <w:rsid w:val="000253FE"/>
    <w:rsid w:val="00027FA2"/>
    <w:rsid w:val="00030077"/>
    <w:rsid w:val="000442F8"/>
    <w:rsid w:val="00046255"/>
    <w:rsid w:val="0004753D"/>
    <w:rsid w:val="00052452"/>
    <w:rsid w:val="00056BC8"/>
    <w:rsid w:val="00060EF2"/>
    <w:rsid w:val="00064F29"/>
    <w:rsid w:val="00066A87"/>
    <w:rsid w:val="00066DA9"/>
    <w:rsid w:val="00066DBE"/>
    <w:rsid w:val="00073119"/>
    <w:rsid w:val="00074AC9"/>
    <w:rsid w:val="00075AB7"/>
    <w:rsid w:val="00075FEE"/>
    <w:rsid w:val="000922AA"/>
    <w:rsid w:val="000931F2"/>
    <w:rsid w:val="00094301"/>
    <w:rsid w:val="00097EC7"/>
    <w:rsid w:val="000A35E0"/>
    <w:rsid w:val="000B6714"/>
    <w:rsid w:val="000B6B38"/>
    <w:rsid w:val="000C000C"/>
    <w:rsid w:val="000C04A1"/>
    <w:rsid w:val="000C09E0"/>
    <w:rsid w:val="000C257A"/>
    <w:rsid w:val="000C5DCE"/>
    <w:rsid w:val="000C6AFC"/>
    <w:rsid w:val="000D1E8F"/>
    <w:rsid w:val="000D4DAC"/>
    <w:rsid w:val="000E1965"/>
    <w:rsid w:val="000E3F80"/>
    <w:rsid w:val="000E5EAD"/>
    <w:rsid w:val="000F35C2"/>
    <w:rsid w:val="000F48E7"/>
    <w:rsid w:val="000F4C91"/>
    <w:rsid w:val="000F5AC3"/>
    <w:rsid w:val="000F7E1C"/>
    <w:rsid w:val="00101C07"/>
    <w:rsid w:val="00105B45"/>
    <w:rsid w:val="00110597"/>
    <w:rsid w:val="00115154"/>
    <w:rsid w:val="0012008E"/>
    <w:rsid w:val="001204BA"/>
    <w:rsid w:val="001268E7"/>
    <w:rsid w:val="001268ED"/>
    <w:rsid w:val="00127CD7"/>
    <w:rsid w:val="00131144"/>
    <w:rsid w:val="001319EE"/>
    <w:rsid w:val="00131F5B"/>
    <w:rsid w:val="00133D1F"/>
    <w:rsid w:val="00137FB8"/>
    <w:rsid w:val="001401A4"/>
    <w:rsid w:val="00143292"/>
    <w:rsid w:val="0014555D"/>
    <w:rsid w:val="00146A36"/>
    <w:rsid w:val="00147E30"/>
    <w:rsid w:val="001503A6"/>
    <w:rsid w:val="0015626F"/>
    <w:rsid w:val="00157392"/>
    <w:rsid w:val="00157C00"/>
    <w:rsid w:val="0017133B"/>
    <w:rsid w:val="00174A34"/>
    <w:rsid w:val="001763DE"/>
    <w:rsid w:val="00190FCE"/>
    <w:rsid w:val="001A1881"/>
    <w:rsid w:val="001A3652"/>
    <w:rsid w:val="001B1D94"/>
    <w:rsid w:val="001B61C1"/>
    <w:rsid w:val="001C062E"/>
    <w:rsid w:val="001C1BD0"/>
    <w:rsid w:val="001C4F58"/>
    <w:rsid w:val="001D19A6"/>
    <w:rsid w:val="001D4D1E"/>
    <w:rsid w:val="001D5AE2"/>
    <w:rsid w:val="001D6B9B"/>
    <w:rsid w:val="001D75DA"/>
    <w:rsid w:val="001E5923"/>
    <w:rsid w:val="001F1A61"/>
    <w:rsid w:val="001F35D8"/>
    <w:rsid w:val="001F4925"/>
    <w:rsid w:val="001F49F8"/>
    <w:rsid w:val="001F5C93"/>
    <w:rsid w:val="001F64CB"/>
    <w:rsid w:val="002000F4"/>
    <w:rsid w:val="00211E70"/>
    <w:rsid w:val="002125BB"/>
    <w:rsid w:val="00212B2F"/>
    <w:rsid w:val="00212B51"/>
    <w:rsid w:val="00215582"/>
    <w:rsid w:val="00216A59"/>
    <w:rsid w:val="0022101F"/>
    <w:rsid w:val="00225950"/>
    <w:rsid w:val="0023017A"/>
    <w:rsid w:val="002336E0"/>
    <w:rsid w:val="0023374B"/>
    <w:rsid w:val="00235C9E"/>
    <w:rsid w:val="002406D0"/>
    <w:rsid w:val="002421DE"/>
    <w:rsid w:val="00242587"/>
    <w:rsid w:val="002505F0"/>
    <w:rsid w:val="0025144B"/>
    <w:rsid w:val="00251F3F"/>
    <w:rsid w:val="00252AE4"/>
    <w:rsid w:val="002536DA"/>
    <w:rsid w:val="00262436"/>
    <w:rsid w:val="0026324B"/>
    <w:rsid w:val="0026444D"/>
    <w:rsid w:val="0026557F"/>
    <w:rsid w:val="002806BC"/>
    <w:rsid w:val="002811C5"/>
    <w:rsid w:val="002840AC"/>
    <w:rsid w:val="002954F0"/>
    <w:rsid w:val="002A0242"/>
    <w:rsid w:val="002A394A"/>
    <w:rsid w:val="002A5B82"/>
    <w:rsid w:val="002B10A1"/>
    <w:rsid w:val="002B1CDA"/>
    <w:rsid w:val="002B2741"/>
    <w:rsid w:val="002B5426"/>
    <w:rsid w:val="002C2E6C"/>
    <w:rsid w:val="002D46D2"/>
    <w:rsid w:val="002E1D2E"/>
    <w:rsid w:val="002E7C1B"/>
    <w:rsid w:val="002F2B32"/>
    <w:rsid w:val="002F7253"/>
    <w:rsid w:val="0030130C"/>
    <w:rsid w:val="00302ABE"/>
    <w:rsid w:val="00306B40"/>
    <w:rsid w:val="00310858"/>
    <w:rsid w:val="00312857"/>
    <w:rsid w:val="00323491"/>
    <w:rsid w:val="00327EFF"/>
    <w:rsid w:val="00330B0F"/>
    <w:rsid w:val="003319B4"/>
    <w:rsid w:val="0033586C"/>
    <w:rsid w:val="00343D1D"/>
    <w:rsid w:val="003466D2"/>
    <w:rsid w:val="003516CE"/>
    <w:rsid w:val="00351C5E"/>
    <w:rsid w:val="00352240"/>
    <w:rsid w:val="003525A4"/>
    <w:rsid w:val="00353A95"/>
    <w:rsid w:val="003616C4"/>
    <w:rsid w:val="00362444"/>
    <w:rsid w:val="0036401F"/>
    <w:rsid w:val="00364E0B"/>
    <w:rsid w:val="003763B9"/>
    <w:rsid w:val="00376F24"/>
    <w:rsid w:val="00381492"/>
    <w:rsid w:val="0038178A"/>
    <w:rsid w:val="00382387"/>
    <w:rsid w:val="003874E6"/>
    <w:rsid w:val="0038799B"/>
    <w:rsid w:val="00387BD1"/>
    <w:rsid w:val="00395787"/>
    <w:rsid w:val="00396D7E"/>
    <w:rsid w:val="003A0776"/>
    <w:rsid w:val="003A5AC8"/>
    <w:rsid w:val="003B22D7"/>
    <w:rsid w:val="003C0621"/>
    <w:rsid w:val="003C2F49"/>
    <w:rsid w:val="003C3561"/>
    <w:rsid w:val="003C5012"/>
    <w:rsid w:val="003D181C"/>
    <w:rsid w:val="003D2B2E"/>
    <w:rsid w:val="003D57B9"/>
    <w:rsid w:val="003D6840"/>
    <w:rsid w:val="003D781A"/>
    <w:rsid w:val="003E06A9"/>
    <w:rsid w:val="003E414E"/>
    <w:rsid w:val="003F03B2"/>
    <w:rsid w:val="003F241E"/>
    <w:rsid w:val="004035B9"/>
    <w:rsid w:val="00403978"/>
    <w:rsid w:val="00403E4E"/>
    <w:rsid w:val="00405C1E"/>
    <w:rsid w:val="004117E9"/>
    <w:rsid w:val="00412997"/>
    <w:rsid w:val="00413C6E"/>
    <w:rsid w:val="00416444"/>
    <w:rsid w:val="00417A24"/>
    <w:rsid w:val="00423351"/>
    <w:rsid w:val="00423754"/>
    <w:rsid w:val="00430E89"/>
    <w:rsid w:val="00431048"/>
    <w:rsid w:val="004432E4"/>
    <w:rsid w:val="00451BCB"/>
    <w:rsid w:val="00453765"/>
    <w:rsid w:val="00455F47"/>
    <w:rsid w:val="004631BC"/>
    <w:rsid w:val="004726FE"/>
    <w:rsid w:val="004823BB"/>
    <w:rsid w:val="00484CB1"/>
    <w:rsid w:val="0048573C"/>
    <w:rsid w:val="00490613"/>
    <w:rsid w:val="00491D11"/>
    <w:rsid w:val="004955ED"/>
    <w:rsid w:val="0049623C"/>
    <w:rsid w:val="004A11F3"/>
    <w:rsid w:val="004A2408"/>
    <w:rsid w:val="004A308D"/>
    <w:rsid w:val="004A59B7"/>
    <w:rsid w:val="004B0CA6"/>
    <w:rsid w:val="004B28C4"/>
    <w:rsid w:val="004B3A1A"/>
    <w:rsid w:val="004B400D"/>
    <w:rsid w:val="004C0725"/>
    <w:rsid w:val="004C34B8"/>
    <w:rsid w:val="004C4C4E"/>
    <w:rsid w:val="004C5DB6"/>
    <w:rsid w:val="004D04EE"/>
    <w:rsid w:val="004D1407"/>
    <w:rsid w:val="004D404F"/>
    <w:rsid w:val="004D44AE"/>
    <w:rsid w:val="004D6F6D"/>
    <w:rsid w:val="004D6F79"/>
    <w:rsid w:val="004E32E1"/>
    <w:rsid w:val="004E3428"/>
    <w:rsid w:val="004E368C"/>
    <w:rsid w:val="004E49BE"/>
    <w:rsid w:val="004E569D"/>
    <w:rsid w:val="004E658C"/>
    <w:rsid w:val="004E73F0"/>
    <w:rsid w:val="004F0502"/>
    <w:rsid w:val="004F3375"/>
    <w:rsid w:val="004F35F7"/>
    <w:rsid w:val="00507DEB"/>
    <w:rsid w:val="0051196E"/>
    <w:rsid w:val="00522802"/>
    <w:rsid w:val="00523FAF"/>
    <w:rsid w:val="00525D5B"/>
    <w:rsid w:val="00526F91"/>
    <w:rsid w:val="00533ED9"/>
    <w:rsid w:val="005344C5"/>
    <w:rsid w:val="00534FF1"/>
    <w:rsid w:val="00535892"/>
    <w:rsid w:val="0053607C"/>
    <w:rsid w:val="005369D3"/>
    <w:rsid w:val="00543532"/>
    <w:rsid w:val="00550EE5"/>
    <w:rsid w:val="00554C22"/>
    <w:rsid w:val="00556395"/>
    <w:rsid w:val="00562617"/>
    <w:rsid w:val="00562956"/>
    <w:rsid w:val="00567A99"/>
    <w:rsid w:val="00567CC1"/>
    <w:rsid w:val="00573D53"/>
    <w:rsid w:val="005767F5"/>
    <w:rsid w:val="00582320"/>
    <w:rsid w:val="00582328"/>
    <w:rsid w:val="0058589E"/>
    <w:rsid w:val="00593357"/>
    <w:rsid w:val="005C0706"/>
    <w:rsid w:val="005C14F1"/>
    <w:rsid w:val="005C420F"/>
    <w:rsid w:val="005D0A88"/>
    <w:rsid w:val="005D141C"/>
    <w:rsid w:val="005D62FA"/>
    <w:rsid w:val="005D6AD7"/>
    <w:rsid w:val="005E2CE9"/>
    <w:rsid w:val="005E39BC"/>
    <w:rsid w:val="005E6773"/>
    <w:rsid w:val="005F582C"/>
    <w:rsid w:val="0061147F"/>
    <w:rsid w:val="00611872"/>
    <w:rsid w:val="00614A25"/>
    <w:rsid w:val="006234CD"/>
    <w:rsid w:val="00624A97"/>
    <w:rsid w:val="00626D6B"/>
    <w:rsid w:val="0063249D"/>
    <w:rsid w:val="00637F2B"/>
    <w:rsid w:val="00642211"/>
    <w:rsid w:val="00644FF9"/>
    <w:rsid w:val="00645DC5"/>
    <w:rsid w:val="00657C33"/>
    <w:rsid w:val="00666ADE"/>
    <w:rsid w:val="006723E7"/>
    <w:rsid w:val="0067439A"/>
    <w:rsid w:val="0067669B"/>
    <w:rsid w:val="00677CD3"/>
    <w:rsid w:val="006864B9"/>
    <w:rsid w:val="00686A94"/>
    <w:rsid w:val="00693637"/>
    <w:rsid w:val="00697E69"/>
    <w:rsid w:val="006B0619"/>
    <w:rsid w:val="006B3B33"/>
    <w:rsid w:val="006B47F1"/>
    <w:rsid w:val="006B6938"/>
    <w:rsid w:val="006C2A99"/>
    <w:rsid w:val="006C2B65"/>
    <w:rsid w:val="006D1577"/>
    <w:rsid w:val="006D24A2"/>
    <w:rsid w:val="006D2B51"/>
    <w:rsid w:val="006D43EB"/>
    <w:rsid w:val="006D7AA1"/>
    <w:rsid w:val="006E10BD"/>
    <w:rsid w:val="006F1F00"/>
    <w:rsid w:val="006F408D"/>
    <w:rsid w:val="006F72E0"/>
    <w:rsid w:val="007006E3"/>
    <w:rsid w:val="00700FE4"/>
    <w:rsid w:val="007016D9"/>
    <w:rsid w:val="00701AF8"/>
    <w:rsid w:val="00703EF0"/>
    <w:rsid w:val="00705B36"/>
    <w:rsid w:val="0070641B"/>
    <w:rsid w:val="00706519"/>
    <w:rsid w:val="0071054F"/>
    <w:rsid w:val="007111E8"/>
    <w:rsid w:val="00712A49"/>
    <w:rsid w:val="00717164"/>
    <w:rsid w:val="00720B7C"/>
    <w:rsid w:val="00721773"/>
    <w:rsid w:val="00721D8C"/>
    <w:rsid w:val="00724312"/>
    <w:rsid w:val="00724F40"/>
    <w:rsid w:val="00726499"/>
    <w:rsid w:val="00731B2A"/>
    <w:rsid w:val="00736800"/>
    <w:rsid w:val="00740441"/>
    <w:rsid w:val="00745523"/>
    <w:rsid w:val="00746885"/>
    <w:rsid w:val="00746BCB"/>
    <w:rsid w:val="00752349"/>
    <w:rsid w:val="00753FB1"/>
    <w:rsid w:val="007548FD"/>
    <w:rsid w:val="0076518B"/>
    <w:rsid w:val="00765B45"/>
    <w:rsid w:val="00766E8A"/>
    <w:rsid w:val="00774CA2"/>
    <w:rsid w:val="00776503"/>
    <w:rsid w:val="007767CD"/>
    <w:rsid w:val="00776F36"/>
    <w:rsid w:val="00782A16"/>
    <w:rsid w:val="00787A78"/>
    <w:rsid w:val="00791D5E"/>
    <w:rsid w:val="007923A6"/>
    <w:rsid w:val="00797707"/>
    <w:rsid w:val="007A1786"/>
    <w:rsid w:val="007A21D3"/>
    <w:rsid w:val="007A5EC0"/>
    <w:rsid w:val="007B2E09"/>
    <w:rsid w:val="007B485D"/>
    <w:rsid w:val="007B57B0"/>
    <w:rsid w:val="007C18D9"/>
    <w:rsid w:val="007D1E78"/>
    <w:rsid w:val="007D2D9A"/>
    <w:rsid w:val="007D5C5B"/>
    <w:rsid w:val="007D6A15"/>
    <w:rsid w:val="007D6BAC"/>
    <w:rsid w:val="007E3BFD"/>
    <w:rsid w:val="007E3D5B"/>
    <w:rsid w:val="007E588D"/>
    <w:rsid w:val="007E7E2C"/>
    <w:rsid w:val="007F138B"/>
    <w:rsid w:val="007F78FE"/>
    <w:rsid w:val="008018F4"/>
    <w:rsid w:val="0080330A"/>
    <w:rsid w:val="00806DED"/>
    <w:rsid w:val="0081000A"/>
    <w:rsid w:val="00810B18"/>
    <w:rsid w:val="00814424"/>
    <w:rsid w:val="00815126"/>
    <w:rsid w:val="008217F8"/>
    <w:rsid w:val="008248BB"/>
    <w:rsid w:val="00830534"/>
    <w:rsid w:val="00832E43"/>
    <w:rsid w:val="00837787"/>
    <w:rsid w:val="008436CA"/>
    <w:rsid w:val="0084477D"/>
    <w:rsid w:val="00845029"/>
    <w:rsid w:val="008470B7"/>
    <w:rsid w:val="00847941"/>
    <w:rsid w:val="0086115D"/>
    <w:rsid w:val="00865882"/>
    <w:rsid w:val="00866964"/>
    <w:rsid w:val="00866A1B"/>
    <w:rsid w:val="00867FA4"/>
    <w:rsid w:val="008770A3"/>
    <w:rsid w:val="00877D08"/>
    <w:rsid w:val="00882313"/>
    <w:rsid w:val="0088452B"/>
    <w:rsid w:val="00885412"/>
    <w:rsid w:val="008856E3"/>
    <w:rsid w:val="00885DF2"/>
    <w:rsid w:val="008905B7"/>
    <w:rsid w:val="00894932"/>
    <w:rsid w:val="00896F36"/>
    <w:rsid w:val="008A07C8"/>
    <w:rsid w:val="008B127A"/>
    <w:rsid w:val="008B18EE"/>
    <w:rsid w:val="008B1AEE"/>
    <w:rsid w:val="008C2E08"/>
    <w:rsid w:val="008C6FDD"/>
    <w:rsid w:val="008C7822"/>
    <w:rsid w:val="008C78A9"/>
    <w:rsid w:val="008D152B"/>
    <w:rsid w:val="008D2985"/>
    <w:rsid w:val="008D4AF0"/>
    <w:rsid w:val="008D7C16"/>
    <w:rsid w:val="008E0FFA"/>
    <w:rsid w:val="008E222F"/>
    <w:rsid w:val="008E315A"/>
    <w:rsid w:val="008E43D5"/>
    <w:rsid w:val="008E4CEF"/>
    <w:rsid w:val="00905421"/>
    <w:rsid w:val="00905597"/>
    <w:rsid w:val="0091278B"/>
    <w:rsid w:val="009139A9"/>
    <w:rsid w:val="00914138"/>
    <w:rsid w:val="00915A4B"/>
    <w:rsid w:val="00915B80"/>
    <w:rsid w:val="00920C01"/>
    <w:rsid w:val="009217DA"/>
    <w:rsid w:val="00923A9B"/>
    <w:rsid w:val="00934587"/>
    <w:rsid w:val="00940480"/>
    <w:rsid w:val="009461CF"/>
    <w:rsid w:val="0094678B"/>
    <w:rsid w:val="00947D3E"/>
    <w:rsid w:val="00955C36"/>
    <w:rsid w:val="00957181"/>
    <w:rsid w:val="0096246B"/>
    <w:rsid w:val="009637BC"/>
    <w:rsid w:val="00965828"/>
    <w:rsid w:val="0096717A"/>
    <w:rsid w:val="009762BF"/>
    <w:rsid w:val="00977989"/>
    <w:rsid w:val="0098349C"/>
    <w:rsid w:val="009905F3"/>
    <w:rsid w:val="0099111F"/>
    <w:rsid w:val="009924CE"/>
    <w:rsid w:val="00997E19"/>
    <w:rsid w:val="009B1C7F"/>
    <w:rsid w:val="009B208E"/>
    <w:rsid w:val="009B3585"/>
    <w:rsid w:val="009B69F4"/>
    <w:rsid w:val="009B6E97"/>
    <w:rsid w:val="009B77AF"/>
    <w:rsid w:val="009B78B1"/>
    <w:rsid w:val="009C1324"/>
    <w:rsid w:val="009C211F"/>
    <w:rsid w:val="009C7624"/>
    <w:rsid w:val="009D1148"/>
    <w:rsid w:val="009D3249"/>
    <w:rsid w:val="009D65A2"/>
    <w:rsid w:val="009E036D"/>
    <w:rsid w:val="009E41FB"/>
    <w:rsid w:val="009E7B4F"/>
    <w:rsid w:val="009F0FC9"/>
    <w:rsid w:val="009F473C"/>
    <w:rsid w:val="00A10052"/>
    <w:rsid w:val="00A17FE7"/>
    <w:rsid w:val="00A200C4"/>
    <w:rsid w:val="00A20735"/>
    <w:rsid w:val="00A231EF"/>
    <w:rsid w:val="00A23379"/>
    <w:rsid w:val="00A31B04"/>
    <w:rsid w:val="00A31D8B"/>
    <w:rsid w:val="00A31E6C"/>
    <w:rsid w:val="00A33505"/>
    <w:rsid w:val="00A338BC"/>
    <w:rsid w:val="00A368F6"/>
    <w:rsid w:val="00A37BB4"/>
    <w:rsid w:val="00A41800"/>
    <w:rsid w:val="00A43FF6"/>
    <w:rsid w:val="00A47253"/>
    <w:rsid w:val="00A47BD6"/>
    <w:rsid w:val="00A47D62"/>
    <w:rsid w:val="00A53679"/>
    <w:rsid w:val="00A5665C"/>
    <w:rsid w:val="00A60755"/>
    <w:rsid w:val="00A60847"/>
    <w:rsid w:val="00A61290"/>
    <w:rsid w:val="00A61B1B"/>
    <w:rsid w:val="00A63248"/>
    <w:rsid w:val="00A646AF"/>
    <w:rsid w:val="00A667DA"/>
    <w:rsid w:val="00A67B0A"/>
    <w:rsid w:val="00A721B9"/>
    <w:rsid w:val="00A768DF"/>
    <w:rsid w:val="00A825EE"/>
    <w:rsid w:val="00A83423"/>
    <w:rsid w:val="00A8416A"/>
    <w:rsid w:val="00A87BFF"/>
    <w:rsid w:val="00A90F29"/>
    <w:rsid w:val="00A91427"/>
    <w:rsid w:val="00A95524"/>
    <w:rsid w:val="00A97787"/>
    <w:rsid w:val="00AA225A"/>
    <w:rsid w:val="00AB4A58"/>
    <w:rsid w:val="00AB5BD0"/>
    <w:rsid w:val="00AB63CE"/>
    <w:rsid w:val="00AB7010"/>
    <w:rsid w:val="00AC366A"/>
    <w:rsid w:val="00AC76FB"/>
    <w:rsid w:val="00AC7A74"/>
    <w:rsid w:val="00AD33EB"/>
    <w:rsid w:val="00AD462C"/>
    <w:rsid w:val="00AE399B"/>
    <w:rsid w:val="00AE44B8"/>
    <w:rsid w:val="00AE756F"/>
    <w:rsid w:val="00AF11E7"/>
    <w:rsid w:val="00AF2F02"/>
    <w:rsid w:val="00AF7348"/>
    <w:rsid w:val="00B02E98"/>
    <w:rsid w:val="00B04B9B"/>
    <w:rsid w:val="00B05347"/>
    <w:rsid w:val="00B05367"/>
    <w:rsid w:val="00B12655"/>
    <w:rsid w:val="00B1526A"/>
    <w:rsid w:val="00B209DA"/>
    <w:rsid w:val="00B21B93"/>
    <w:rsid w:val="00B27DC2"/>
    <w:rsid w:val="00B30D49"/>
    <w:rsid w:val="00B410EF"/>
    <w:rsid w:val="00B419C7"/>
    <w:rsid w:val="00B41A3E"/>
    <w:rsid w:val="00B43DA2"/>
    <w:rsid w:val="00B46BEC"/>
    <w:rsid w:val="00B518D5"/>
    <w:rsid w:val="00B611FC"/>
    <w:rsid w:val="00B61DF9"/>
    <w:rsid w:val="00B61F20"/>
    <w:rsid w:val="00B6368E"/>
    <w:rsid w:val="00B643CE"/>
    <w:rsid w:val="00B64B96"/>
    <w:rsid w:val="00B70AAA"/>
    <w:rsid w:val="00B771E0"/>
    <w:rsid w:val="00B84766"/>
    <w:rsid w:val="00B84809"/>
    <w:rsid w:val="00B84FB9"/>
    <w:rsid w:val="00B85DFD"/>
    <w:rsid w:val="00B86340"/>
    <w:rsid w:val="00B933DA"/>
    <w:rsid w:val="00B95271"/>
    <w:rsid w:val="00BA46C1"/>
    <w:rsid w:val="00BA705B"/>
    <w:rsid w:val="00BB0AE5"/>
    <w:rsid w:val="00BC1363"/>
    <w:rsid w:val="00BD257B"/>
    <w:rsid w:val="00BD42EA"/>
    <w:rsid w:val="00BE3CFA"/>
    <w:rsid w:val="00BE5142"/>
    <w:rsid w:val="00BE5D27"/>
    <w:rsid w:val="00BE78CA"/>
    <w:rsid w:val="00BE7EF0"/>
    <w:rsid w:val="00C0068C"/>
    <w:rsid w:val="00C03EA3"/>
    <w:rsid w:val="00C0527B"/>
    <w:rsid w:val="00C055B1"/>
    <w:rsid w:val="00C204C9"/>
    <w:rsid w:val="00C23ECB"/>
    <w:rsid w:val="00C3103A"/>
    <w:rsid w:val="00C34D57"/>
    <w:rsid w:val="00C36DFD"/>
    <w:rsid w:val="00C469C1"/>
    <w:rsid w:val="00C57672"/>
    <w:rsid w:val="00C60CC4"/>
    <w:rsid w:val="00C64828"/>
    <w:rsid w:val="00C73453"/>
    <w:rsid w:val="00C7780A"/>
    <w:rsid w:val="00C83379"/>
    <w:rsid w:val="00C86D34"/>
    <w:rsid w:val="00C872E5"/>
    <w:rsid w:val="00C90E57"/>
    <w:rsid w:val="00C915A1"/>
    <w:rsid w:val="00C92C5B"/>
    <w:rsid w:val="00C93677"/>
    <w:rsid w:val="00C953B4"/>
    <w:rsid w:val="00CA1875"/>
    <w:rsid w:val="00CA457B"/>
    <w:rsid w:val="00CA45D6"/>
    <w:rsid w:val="00CA53BF"/>
    <w:rsid w:val="00CB4335"/>
    <w:rsid w:val="00CB6C60"/>
    <w:rsid w:val="00CC2EC1"/>
    <w:rsid w:val="00CC628A"/>
    <w:rsid w:val="00CC7353"/>
    <w:rsid w:val="00CC7D90"/>
    <w:rsid w:val="00CD0194"/>
    <w:rsid w:val="00CD4D54"/>
    <w:rsid w:val="00CD51FD"/>
    <w:rsid w:val="00CD6D62"/>
    <w:rsid w:val="00CE3A17"/>
    <w:rsid w:val="00CE4D09"/>
    <w:rsid w:val="00CE6A1B"/>
    <w:rsid w:val="00CE7692"/>
    <w:rsid w:val="00CF48E9"/>
    <w:rsid w:val="00CF7AAF"/>
    <w:rsid w:val="00D00785"/>
    <w:rsid w:val="00D023C9"/>
    <w:rsid w:val="00D0271A"/>
    <w:rsid w:val="00D02BDF"/>
    <w:rsid w:val="00D03D0C"/>
    <w:rsid w:val="00D10E5F"/>
    <w:rsid w:val="00D11982"/>
    <w:rsid w:val="00D14F06"/>
    <w:rsid w:val="00D2092B"/>
    <w:rsid w:val="00D20B3C"/>
    <w:rsid w:val="00D20C4E"/>
    <w:rsid w:val="00D3056E"/>
    <w:rsid w:val="00D37178"/>
    <w:rsid w:val="00D4128D"/>
    <w:rsid w:val="00D42C93"/>
    <w:rsid w:val="00D45036"/>
    <w:rsid w:val="00D45FEC"/>
    <w:rsid w:val="00D52DE8"/>
    <w:rsid w:val="00D54723"/>
    <w:rsid w:val="00D55D59"/>
    <w:rsid w:val="00D7570E"/>
    <w:rsid w:val="00D7634D"/>
    <w:rsid w:val="00D8352A"/>
    <w:rsid w:val="00D84275"/>
    <w:rsid w:val="00D92D18"/>
    <w:rsid w:val="00D946E1"/>
    <w:rsid w:val="00D97FF8"/>
    <w:rsid w:val="00DA03BF"/>
    <w:rsid w:val="00DA625C"/>
    <w:rsid w:val="00DA6D20"/>
    <w:rsid w:val="00DB0BF9"/>
    <w:rsid w:val="00DB44C5"/>
    <w:rsid w:val="00DB5092"/>
    <w:rsid w:val="00DB5613"/>
    <w:rsid w:val="00DB5EF7"/>
    <w:rsid w:val="00DB6023"/>
    <w:rsid w:val="00DC0C5A"/>
    <w:rsid w:val="00DD3020"/>
    <w:rsid w:val="00DD3839"/>
    <w:rsid w:val="00DD6006"/>
    <w:rsid w:val="00DE0046"/>
    <w:rsid w:val="00DF0018"/>
    <w:rsid w:val="00DF0F70"/>
    <w:rsid w:val="00E01442"/>
    <w:rsid w:val="00E02538"/>
    <w:rsid w:val="00E143D9"/>
    <w:rsid w:val="00E17B4A"/>
    <w:rsid w:val="00E259BD"/>
    <w:rsid w:val="00E271BE"/>
    <w:rsid w:val="00E355F1"/>
    <w:rsid w:val="00E429F2"/>
    <w:rsid w:val="00E42ACB"/>
    <w:rsid w:val="00E43190"/>
    <w:rsid w:val="00E44D12"/>
    <w:rsid w:val="00E46C91"/>
    <w:rsid w:val="00E5106B"/>
    <w:rsid w:val="00E538EC"/>
    <w:rsid w:val="00E57A5B"/>
    <w:rsid w:val="00E61979"/>
    <w:rsid w:val="00E66BDF"/>
    <w:rsid w:val="00E7009D"/>
    <w:rsid w:val="00E70D50"/>
    <w:rsid w:val="00E72151"/>
    <w:rsid w:val="00E74177"/>
    <w:rsid w:val="00E74D87"/>
    <w:rsid w:val="00E8227B"/>
    <w:rsid w:val="00E8245F"/>
    <w:rsid w:val="00E866E0"/>
    <w:rsid w:val="00E876F6"/>
    <w:rsid w:val="00E87A09"/>
    <w:rsid w:val="00E87B15"/>
    <w:rsid w:val="00E94876"/>
    <w:rsid w:val="00E96D31"/>
    <w:rsid w:val="00EA17C7"/>
    <w:rsid w:val="00EB54A3"/>
    <w:rsid w:val="00EB60F1"/>
    <w:rsid w:val="00EB73E6"/>
    <w:rsid w:val="00EC3C11"/>
    <w:rsid w:val="00EC6599"/>
    <w:rsid w:val="00ED4A40"/>
    <w:rsid w:val="00EE095A"/>
    <w:rsid w:val="00EE1A39"/>
    <w:rsid w:val="00EE39A2"/>
    <w:rsid w:val="00EE491F"/>
    <w:rsid w:val="00EE7FDA"/>
    <w:rsid w:val="00EF4703"/>
    <w:rsid w:val="00EF4E93"/>
    <w:rsid w:val="00EF7C90"/>
    <w:rsid w:val="00F0066E"/>
    <w:rsid w:val="00F06C44"/>
    <w:rsid w:val="00F06CEB"/>
    <w:rsid w:val="00F14E90"/>
    <w:rsid w:val="00F17F53"/>
    <w:rsid w:val="00F20DB7"/>
    <w:rsid w:val="00F215B3"/>
    <w:rsid w:val="00F226A6"/>
    <w:rsid w:val="00F22932"/>
    <w:rsid w:val="00F23778"/>
    <w:rsid w:val="00F2491B"/>
    <w:rsid w:val="00F2599F"/>
    <w:rsid w:val="00F32337"/>
    <w:rsid w:val="00F32A0B"/>
    <w:rsid w:val="00F33ACE"/>
    <w:rsid w:val="00F42329"/>
    <w:rsid w:val="00F45558"/>
    <w:rsid w:val="00F51D00"/>
    <w:rsid w:val="00F525B9"/>
    <w:rsid w:val="00F578CF"/>
    <w:rsid w:val="00F64017"/>
    <w:rsid w:val="00F66167"/>
    <w:rsid w:val="00F6778D"/>
    <w:rsid w:val="00F67D60"/>
    <w:rsid w:val="00F7616C"/>
    <w:rsid w:val="00F77DE0"/>
    <w:rsid w:val="00F82290"/>
    <w:rsid w:val="00F918AE"/>
    <w:rsid w:val="00F93EE0"/>
    <w:rsid w:val="00FA0AC4"/>
    <w:rsid w:val="00FA4E11"/>
    <w:rsid w:val="00FA7E02"/>
    <w:rsid w:val="00FA7E3B"/>
    <w:rsid w:val="00FB07ED"/>
    <w:rsid w:val="00FB0AC5"/>
    <w:rsid w:val="00FB461A"/>
    <w:rsid w:val="00FB756C"/>
    <w:rsid w:val="00FC5018"/>
    <w:rsid w:val="00FC627A"/>
    <w:rsid w:val="00FC65A6"/>
    <w:rsid w:val="00FD02BF"/>
    <w:rsid w:val="00FD1DF1"/>
    <w:rsid w:val="00FD376A"/>
    <w:rsid w:val="00FD719C"/>
    <w:rsid w:val="00FE12D8"/>
    <w:rsid w:val="00FE247B"/>
    <w:rsid w:val="00FE7ECA"/>
    <w:rsid w:val="00FF1D7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12C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703EF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3EF0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B04B9B"/>
    <w:rPr>
      <w:sz w:val="24"/>
      <w:szCs w:val="24"/>
      <w:lang w:eastAsia="ar-SA"/>
    </w:rPr>
  </w:style>
  <w:style w:type="character" w:styleId="af6">
    <w:name w:val="annotation reference"/>
    <w:basedOn w:val="a0"/>
    <w:uiPriority w:val="99"/>
    <w:semiHidden/>
    <w:unhideWhenUsed/>
    <w:rsid w:val="00A768D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A768DF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A768DF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768D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768DF"/>
    <w:rPr>
      <w:b/>
      <w:bCs/>
    </w:rPr>
  </w:style>
  <w:style w:type="character" w:customStyle="1" w:styleId="s2">
    <w:name w:val="s2"/>
    <w:basedOn w:val="a0"/>
    <w:rsid w:val="00A768DF"/>
    <w:rPr>
      <w:color w:val="000080"/>
    </w:rPr>
  </w:style>
  <w:style w:type="character" w:customStyle="1" w:styleId="s19">
    <w:name w:val="s19"/>
    <w:basedOn w:val="a0"/>
    <w:rsid w:val="00A768DF"/>
  </w:style>
  <w:style w:type="character" w:customStyle="1" w:styleId="s20">
    <w:name w:val="s20"/>
    <w:basedOn w:val="a0"/>
    <w:rsid w:val="00A768DF"/>
  </w:style>
  <w:style w:type="paragraph" w:styleId="afb">
    <w:name w:val="Revision"/>
    <w:hidden/>
    <w:uiPriority w:val="99"/>
    <w:semiHidden/>
    <w:rsid w:val="00A768DF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703EF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3EF0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B04B9B"/>
    <w:rPr>
      <w:sz w:val="24"/>
      <w:szCs w:val="24"/>
      <w:lang w:eastAsia="ar-SA"/>
    </w:rPr>
  </w:style>
  <w:style w:type="character" w:styleId="af6">
    <w:name w:val="annotation reference"/>
    <w:basedOn w:val="a0"/>
    <w:uiPriority w:val="99"/>
    <w:semiHidden/>
    <w:unhideWhenUsed/>
    <w:rsid w:val="00A768D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A768DF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A768DF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768D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768DF"/>
    <w:rPr>
      <w:b/>
      <w:bCs/>
    </w:rPr>
  </w:style>
  <w:style w:type="character" w:customStyle="1" w:styleId="s2">
    <w:name w:val="s2"/>
    <w:basedOn w:val="a0"/>
    <w:rsid w:val="00A768DF"/>
    <w:rPr>
      <w:color w:val="000080"/>
    </w:rPr>
  </w:style>
  <w:style w:type="character" w:customStyle="1" w:styleId="s19">
    <w:name w:val="s19"/>
    <w:basedOn w:val="a0"/>
    <w:rsid w:val="00A768DF"/>
  </w:style>
  <w:style w:type="character" w:customStyle="1" w:styleId="s20">
    <w:name w:val="s20"/>
    <w:basedOn w:val="a0"/>
    <w:rsid w:val="00A768DF"/>
  </w:style>
  <w:style w:type="paragraph" w:styleId="afb">
    <w:name w:val="Revision"/>
    <w:hidden/>
    <w:uiPriority w:val="99"/>
    <w:semiHidden/>
    <w:rsid w:val="00A768D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hyperlink" Target="http://www.nationalbank.kz" TargetMode="External"/><Relationship Id="rId26" Type="http://schemas.openxmlformats.org/officeDocument/2006/relationships/hyperlink" Target="jl:36532895.5.1006870189_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tionalbank.kz" TargetMode="External"/><Relationship Id="rId7" Type="http://schemas.openxmlformats.org/officeDocument/2006/relationships/footnotes" Target="footnotes.xml"/><Relationship Id="rId12" Type="http://schemas.openxmlformats.org/officeDocument/2006/relationships/hyperlink" Target="jl:36532895.100.1006870059_1" TargetMode="External"/><Relationship Id="rId17" Type="http://schemas.openxmlformats.org/officeDocument/2006/relationships/hyperlink" Target="jl:36532895.100.1006870059_1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jl:36532895.500%20" TargetMode="External"/><Relationship Id="rId20" Type="http://schemas.openxmlformats.org/officeDocument/2006/relationships/hyperlink" Target="jl:36532895.100.1006870059_1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tionalbank.kz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nationalbank.kz" TargetMode="External"/><Relationship Id="rId23" Type="http://schemas.openxmlformats.org/officeDocument/2006/relationships/header" Target="header1.xml"/><Relationship Id="rId28" Type="http://schemas.openxmlformats.org/officeDocument/2006/relationships/header" Target="header5.xml"/><Relationship Id="rId10" Type="http://schemas.openxmlformats.org/officeDocument/2006/relationships/hyperlink" Target="jl:39612506.0%20" TargetMode="External"/><Relationship Id="rId19" Type="http://schemas.openxmlformats.org/officeDocument/2006/relationships/hyperlink" Target="jl:36532895.500%2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jl:36532895.100.1006870059_1" TargetMode="External"/><Relationship Id="rId22" Type="http://schemas.openxmlformats.org/officeDocument/2006/relationships/hyperlink" Target="jl:36532895.500%20" TargetMode="Externa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5B16-0052-450C-A9C8-86925FCB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Зайра Бекишева</cp:lastModifiedBy>
  <cp:revision>4</cp:revision>
  <dcterms:created xsi:type="dcterms:W3CDTF">2022-03-17T05:28:00Z</dcterms:created>
  <dcterms:modified xsi:type="dcterms:W3CDTF">2022-03-17T05:32:00Z</dcterms:modified>
</cp:coreProperties>
</file>