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308" w:rsidRPr="009053BC" w:rsidRDefault="00526308" w:rsidP="00526308">
      <w:pPr>
        <w:jc w:val="right"/>
        <w:rPr>
          <w:rFonts w:eastAsia="Calibri"/>
          <w:noProof/>
          <w:szCs w:val="22"/>
          <w:lang w:val="kk-KZ" w:eastAsia="en-US"/>
        </w:rPr>
      </w:pPr>
      <w:r w:rsidRPr="009053BC">
        <w:rPr>
          <w:rFonts w:eastAsia="Calibri"/>
          <w:noProof/>
          <w:sz w:val="28"/>
          <w:szCs w:val="22"/>
          <w:lang w:val="kk-KZ" w:eastAsia="en-US"/>
        </w:rPr>
        <w:t>Қазақстан Республикасы</w:t>
      </w:r>
    </w:p>
    <w:p w:rsidR="00526308" w:rsidRPr="009053BC" w:rsidRDefault="00526308" w:rsidP="00526308">
      <w:pPr>
        <w:jc w:val="right"/>
        <w:rPr>
          <w:rFonts w:eastAsia="Calibri"/>
          <w:noProof/>
          <w:sz w:val="28"/>
          <w:szCs w:val="22"/>
          <w:lang w:val="kk-KZ" w:eastAsia="en-US"/>
        </w:rPr>
      </w:pPr>
      <w:r w:rsidRPr="009053BC">
        <w:rPr>
          <w:rFonts w:eastAsia="Calibri"/>
          <w:noProof/>
          <w:sz w:val="28"/>
          <w:szCs w:val="22"/>
          <w:lang w:val="kk-KZ" w:eastAsia="en-US"/>
        </w:rPr>
        <w:t>Ұлттық Банкі Басқармасының</w:t>
      </w:r>
    </w:p>
    <w:p w:rsidR="00526308" w:rsidRPr="009053BC" w:rsidRDefault="00526308" w:rsidP="00526308">
      <w:pPr>
        <w:jc w:val="right"/>
        <w:rPr>
          <w:rFonts w:eastAsia="Calibri"/>
          <w:noProof/>
          <w:sz w:val="28"/>
          <w:szCs w:val="22"/>
          <w:lang w:val="kk-KZ" w:eastAsia="en-US"/>
        </w:rPr>
      </w:pPr>
      <w:r w:rsidRPr="009053BC">
        <w:rPr>
          <w:rFonts w:eastAsia="Calibri"/>
          <w:noProof/>
          <w:sz w:val="28"/>
          <w:szCs w:val="22"/>
          <w:lang w:val="kk-KZ" w:eastAsia="en-US"/>
        </w:rPr>
        <w:t>2021 жылғы 2 наурыздағы</w:t>
      </w:r>
    </w:p>
    <w:p w:rsidR="00526308" w:rsidRPr="009053BC" w:rsidRDefault="00526308" w:rsidP="00526308">
      <w:pPr>
        <w:jc w:val="right"/>
        <w:rPr>
          <w:rFonts w:eastAsia="Calibri"/>
          <w:noProof/>
          <w:sz w:val="28"/>
          <w:szCs w:val="22"/>
          <w:lang w:val="kk-KZ" w:eastAsia="en-US"/>
        </w:rPr>
      </w:pPr>
      <w:r w:rsidRPr="009053BC">
        <w:rPr>
          <w:rFonts w:eastAsia="Calibri"/>
          <w:noProof/>
          <w:sz w:val="28"/>
          <w:szCs w:val="22"/>
          <w:lang w:val="kk-KZ" w:eastAsia="en-US"/>
        </w:rPr>
        <w:t>№ 22 қаулысына</w:t>
      </w:r>
    </w:p>
    <w:p w:rsidR="00526308" w:rsidRPr="009053BC" w:rsidRDefault="00526308" w:rsidP="00526308">
      <w:pPr>
        <w:jc w:val="right"/>
        <w:rPr>
          <w:rFonts w:eastAsia="Calibri"/>
          <w:noProof/>
          <w:sz w:val="28"/>
          <w:szCs w:val="22"/>
          <w:lang w:val="kk-KZ" w:eastAsia="en-US"/>
        </w:rPr>
      </w:pPr>
      <w:r w:rsidRPr="009053BC">
        <w:rPr>
          <w:rFonts w:eastAsia="Calibri"/>
          <w:noProof/>
          <w:sz w:val="28"/>
          <w:szCs w:val="22"/>
          <w:lang w:val="kk-KZ" w:eastAsia="en-US"/>
        </w:rPr>
        <w:t>15-қосымша</w:t>
      </w:r>
    </w:p>
    <w:p w:rsidR="00526308" w:rsidRPr="009053BC" w:rsidRDefault="00526308" w:rsidP="00526308">
      <w:pPr>
        <w:jc w:val="center"/>
        <w:textAlignment w:val="baseline"/>
        <w:rPr>
          <w:noProof/>
          <w:sz w:val="28"/>
          <w:szCs w:val="28"/>
          <w:lang w:val="kk-KZ" w:eastAsia="kk-KZ"/>
        </w:rPr>
      </w:pPr>
    </w:p>
    <w:p w:rsidR="00526308" w:rsidRPr="009053BC" w:rsidRDefault="00526308" w:rsidP="00526308">
      <w:pPr>
        <w:jc w:val="center"/>
        <w:textAlignment w:val="baseline"/>
        <w:rPr>
          <w:noProof/>
          <w:sz w:val="28"/>
          <w:szCs w:val="28"/>
          <w:lang w:val="kk-KZ" w:eastAsia="kk-KZ"/>
        </w:rPr>
      </w:pPr>
    </w:p>
    <w:p w:rsidR="00526308" w:rsidRPr="009053BC" w:rsidRDefault="00526308" w:rsidP="00526308">
      <w:pPr>
        <w:jc w:val="center"/>
        <w:textAlignment w:val="baseline"/>
        <w:rPr>
          <w:noProof/>
          <w:sz w:val="28"/>
          <w:szCs w:val="28"/>
          <w:lang w:val="kk-KZ" w:eastAsia="kk-KZ"/>
        </w:rPr>
      </w:pPr>
      <w:r w:rsidRPr="009053BC">
        <w:rPr>
          <w:noProof/>
          <w:sz w:val="28"/>
          <w:szCs w:val="28"/>
          <w:lang w:val="kk-KZ" w:eastAsia="kk-KZ"/>
        </w:rPr>
        <w:t xml:space="preserve">Қазақстан Республикасының бейрезидент-банктері </w:t>
      </w:r>
      <w:r w:rsidRPr="009053BC">
        <w:rPr>
          <w:noProof/>
          <w:sz w:val="28"/>
          <w:szCs w:val="28"/>
          <w:lang w:val="kk-KZ" w:eastAsia="kk-KZ"/>
        </w:rPr>
        <w:br/>
        <w:t>филиалдарының есептілікті ұсыну</w:t>
      </w:r>
      <w:r w:rsidRPr="009053BC">
        <w:rPr>
          <w:noProof/>
          <w:sz w:val="28"/>
          <w:szCs w:val="28"/>
          <w:lang w:val="kk-KZ" w:eastAsia="kk-KZ"/>
        </w:rPr>
        <w:br/>
        <w:t>қағидалары</w:t>
      </w:r>
      <w:bookmarkStart w:id="0" w:name="_GoBack"/>
      <w:bookmarkEnd w:id="0"/>
    </w:p>
    <w:p w:rsidR="00526308" w:rsidRPr="009053BC" w:rsidRDefault="00526308" w:rsidP="00526308">
      <w:pPr>
        <w:jc w:val="center"/>
        <w:textAlignment w:val="baseline"/>
        <w:rPr>
          <w:bCs/>
          <w:noProof/>
          <w:sz w:val="28"/>
          <w:szCs w:val="28"/>
          <w:lang w:val="kk-KZ" w:eastAsia="kk-KZ"/>
        </w:rPr>
      </w:pPr>
    </w:p>
    <w:p w:rsidR="00526308" w:rsidRPr="009053BC" w:rsidRDefault="00526308" w:rsidP="00526308">
      <w:pPr>
        <w:jc w:val="center"/>
        <w:textAlignment w:val="baseline"/>
        <w:rPr>
          <w:bCs/>
          <w:noProof/>
          <w:sz w:val="28"/>
          <w:szCs w:val="28"/>
          <w:lang w:val="kk-KZ" w:eastAsia="kk-KZ"/>
        </w:rPr>
      </w:pPr>
    </w:p>
    <w:p w:rsidR="00526308" w:rsidRPr="009053BC" w:rsidRDefault="00526308" w:rsidP="00526308">
      <w:pPr>
        <w:jc w:val="center"/>
        <w:textAlignment w:val="baseline"/>
        <w:rPr>
          <w:bCs/>
          <w:noProof/>
          <w:sz w:val="28"/>
          <w:szCs w:val="28"/>
          <w:lang w:val="kk-KZ" w:eastAsia="kk-KZ"/>
        </w:rPr>
      </w:pPr>
      <w:r w:rsidRPr="009053BC">
        <w:rPr>
          <w:bCs/>
          <w:noProof/>
          <w:sz w:val="28"/>
          <w:szCs w:val="28"/>
          <w:lang w:val="kk-KZ" w:eastAsia="kk-KZ"/>
        </w:rPr>
        <w:t>1-тарау. Жалпы ережелер</w:t>
      </w:r>
    </w:p>
    <w:p w:rsidR="00526308" w:rsidRPr="009053BC" w:rsidRDefault="00526308" w:rsidP="00526308">
      <w:pPr>
        <w:jc w:val="center"/>
        <w:textAlignment w:val="baseline"/>
        <w:rPr>
          <w:noProof/>
          <w:sz w:val="28"/>
          <w:szCs w:val="28"/>
          <w:lang w:val="kk-KZ" w:eastAsia="kk-KZ"/>
        </w:rPr>
      </w:pPr>
    </w:p>
    <w:p w:rsidR="00526308" w:rsidRPr="009053BC" w:rsidRDefault="00526308" w:rsidP="00526308">
      <w:pPr>
        <w:ind w:firstLine="709"/>
        <w:jc w:val="both"/>
        <w:rPr>
          <w:noProof/>
          <w:sz w:val="28"/>
          <w:szCs w:val="28"/>
          <w:lang w:val="kk-KZ" w:eastAsia="kk-KZ"/>
        </w:rPr>
      </w:pPr>
      <w:bookmarkStart w:id="1" w:name="SUB100"/>
      <w:bookmarkEnd w:id="1"/>
      <w:r w:rsidRPr="009053BC">
        <w:rPr>
          <w:noProof/>
          <w:sz w:val="28"/>
          <w:szCs w:val="28"/>
          <w:lang w:val="kk-KZ" w:eastAsia="kk-KZ"/>
        </w:rPr>
        <w:t>1. Қазақстан Республикасының бейрезидент-банктері филиалдарының есептілікті ұсыну қағидалары «Қазақстан Республикасының Ұлттық Банкі туралы» Қазақстан Республикасы Заңының 15-бабы екінші бөлігінің 65-2) тармақшасына, «Қазақстан Республикасындағы банктер және банк қызметі туралы» Қазақстан Республикасы Заңының (бұдан әрі – Банктер және банк қызметі туралы заң) 54-бабының 1-тармағына сәйкес әзірленді және Қазақстан Республикасының бейрезидент-банктері филиалдарының Қазақстан Республикасының Ұлттық Банкіне (бұдан әрі – Ұлттық Банк) есептілікті ұсыну тәртібін айқындайды.</w:t>
      </w:r>
    </w:p>
    <w:p w:rsidR="00526308" w:rsidRPr="009053BC" w:rsidRDefault="00526308" w:rsidP="00526308">
      <w:pPr>
        <w:ind w:firstLine="709"/>
        <w:jc w:val="both"/>
        <w:rPr>
          <w:noProof/>
          <w:sz w:val="28"/>
          <w:szCs w:val="28"/>
          <w:lang w:val="kk-KZ" w:eastAsia="kk-KZ"/>
        </w:rPr>
      </w:pPr>
      <w:bookmarkStart w:id="2" w:name="SUB200"/>
      <w:bookmarkEnd w:id="2"/>
      <w:r w:rsidRPr="009053BC">
        <w:rPr>
          <w:noProof/>
          <w:sz w:val="28"/>
          <w:szCs w:val="28"/>
          <w:lang w:val="kk-KZ" w:eastAsia="kk-KZ"/>
        </w:rPr>
        <w:t>2. Есептілік нысандарын толтыру мақсатында Банктер және банк қызметі туралы заңда көзделген ұғымдар және мынадай ұғымдар пайдаланылады:</w:t>
      </w:r>
    </w:p>
    <w:p w:rsidR="00526308" w:rsidRPr="009053BC" w:rsidRDefault="00526308" w:rsidP="00526308">
      <w:pPr>
        <w:ind w:firstLine="709"/>
        <w:jc w:val="both"/>
        <w:rPr>
          <w:noProof/>
          <w:sz w:val="28"/>
          <w:szCs w:val="28"/>
          <w:lang w:val="kk-KZ" w:eastAsia="kk-KZ"/>
        </w:rPr>
      </w:pPr>
      <w:r w:rsidRPr="009053BC">
        <w:rPr>
          <w:noProof/>
          <w:sz w:val="28"/>
          <w:szCs w:val="28"/>
          <w:lang w:val="kk-KZ" w:eastAsia="kk-KZ"/>
        </w:rPr>
        <w:t xml:space="preserve">қарыз – банктің, Қазақстан Республикасының бейрезидент-банкі филиалының Банктер және банк қызметі туралы заңның </w:t>
      </w:r>
      <w:bookmarkStart w:id="3" w:name="sub1000977233"/>
      <w:r w:rsidRPr="009053BC">
        <w:rPr>
          <w:noProof/>
          <w:sz w:val="28"/>
          <w:szCs w:val="28"/>
          <w:lang w:val="kk-KZ" w:eastAsia="kk-KZ"/>
        </w:rPr>
        <w:t>52-5-бабы 1-</w:t>
      </w:r>
      <w:r w:rsidRPr="009053BC">
        <w:rPr>
          <w:noProof/>
          <w:sz w:val="2"/>
          <w:szCs w:val="2"/>
          <w:lang w:val="kk-KZ" w:eastAsia="kk-KZ"/>
        </w:rPr>
        <w:t> </w:t>
      </w:r>
      <w:r w:rsidRPr="009053BC">
        <w:rPr>
          <w:noProof/>
          <w:sz w:val="28"/>
          <w:szCs w:val="28"/>
          <w:lang w:val="kk-KZ" w:eastAsia="kk-KZ"/>
        </w:rPr>
        <w:t>тармағының 3), 4) және 5) тармақшаларында</w:t>
      </w:r>
      <w:bookmarkEnd w:id="3"/>
      <w:r w:rsidRPr="009053BC">
        <w:rPr>
          <w:noProof/>
          <w:sz w:val="28"/>
          <w:szCs w:val="28"/>
          <w:lang w:val="kk-KZ" w:eastAsia="kk-KZ"/>
        </w:rPr>
        <w:t xml:space="preserve"> көрсетілген банктік қарыз, лизингтік, факторингтік, форфейтингтік операцияларды жүзеге асыруы, ислам банкінің Қазақстан Республикасының бейрезидент-ислам банкінің вексельдерді есепке алуды, кері РЕПО операциясын жүзеге асыруы;</w:t>
      </w:r>
    </w:p>
    <w:p w:rsidR="00526308" w:rsidRPr="009053BC" w:rsidRDefault="00526308" w:rsidP="00526308">
      <w:pPr>
        <w:ind w:firstLine="709"/>
        <w:jc w:val="both"/>
        <w:rPr>
          <w:noProof/>
          <w:sz w:val="28"/>
          <w:szCs w:val="28"/>
          <w:lang w:val="kk-KZ" w:eastAsia="kk-KZ"/>
        </w:rPr>
      </w:pPr>
      <w:r w:rsidRPr="009053BC">
        <w:rPr>
          <w:noProof/>
          <w:sz w:val="28"/>
          <w:szCs w:val="28"/>
          <w:lang w:val="kk-KZ" w:eastAsia="kk-KZ"/>
        </w:rPr>
        <w:t>тіркелген ел (инкорпорация) – заңды тұлға құрылған және салық төлеуші ретінде тіркелген ел (заңнамасы бойынша);</w:t>
      </w:r>
    </w:p>
    <w:p w:rsidR="00526308" w:rsidRPr="009053BC" w:rsidRDefault="00526308" w:rsidP="00526308">
      <w:pPr>
        <w:ind w:firstLine="709"/>
        <w:jc w:val="both"/>
        <w:rPr>
          <w:noProof/>
          <w:sz w:val="28"/>
          <w:szCs w:val="28"/>
          <w:lang w:val="kk-KZ" w:eastAsia="kk-KZ"/>
        </w:rPr>
      </w:pPr>
      <w:r w:rsidRPr="009053BC">
        <w:rPr>
          <w:noProof/>
          <w:sz w:val="28"/>
          <w:szCs w:val="28"/>
          <w:lang w:val="kk-KZ" w:eastAsia="kk-KZ"/>
        </w:rPr>
        <w:t>мерзімді ұзарту – шарттың қолданылуының түпкілікті мерзімін ұзарту бөлігінде шарттың талаптарын өзгерту;</w:t>
      </w:r>
    </w:p>
    <w:p w:rsidR="00526308" w:rsidRPr="009053BC" w:rsidRDefault="00526308" w:rsidP="00526308">
      <w:pPr>
        <w:ind w:firstLine="709"/>
        <w:jc w:val="both"/>
        <w:rPr>
          <w:noProof/>
          <w:sz w:val="28"/>
          <w:szCs w:val="28"/>
          <w:lang w:val="kk-KZ" w:eastAsia="kk-KZ"/>
        </w:rPr>
      </w:pPr>
      <w:r w:rsidRPr="009053BC">
        <w:rPr>
          <w:noProof/>
          <w:sz w:val="28"/>
          <w:szCs w:val="28"/>
          <w:lang w:val="kk-KZ" w:eastAsia="kk-KZ"/>
        </w:rPr>
        <w:t>шартты міндеттеме:</w:t>
      </w:r>
    </w:p>
    <w:p w:rsidR="00526308" w:rsidRPr="009053BC" w:rsidRDefault="00526308" w:rsidP="00526308">
      <w:pPr>
        <w:ind w:firstLine="709"/>
        <w:jc w:val="both"/>
        <w:rPr>
          <w:noProof/>
          <w:sz w:val="28"/>
          <w:szCs w:val="28"/>
          <w:lang w:val="kk-KZ" w:eastAsia="kk-KZ"/>
        </w:rPr>
      </w:pPr>
      <w:r w:rsidRPr="009053BC">
        <w:rPr>
          <w:noProof/>
          <w:sz w:val="28"/>
          <w:szCs w:val="28"/>
          <w:lang w:val="kk-KZ" w:eastAsia="kk-KZ"/>
        </w:rPr>
        <w:t>Қазақстан Республикасының бейрезидент-банкі филиалының толық бақылауында болмайтын, бір немесе бірнеше айқындалмаған болашақ оқиғалар туындаған (туындамаған) кезде ғана танылуы мүмкін;</w:t>
      </w:r>
    </w:p>
    <w:p w:rsidR="00526308" w:rsidRPr="009053BC" w:rsidRDefault="00526308" w:rsidP="00526308">
      <w:pPr>
        <w:ind w:firstLine="709"/>
        <w:jc w:val="both"/>
        <w:rPr>
          <w:noProof/>
          <w:sz w:val="28"/>
          <w:szCs w:val="28"/>
          <w:lang w:val="kk-KZ" w:eastAsia="kk-KZ"/>
        </w:rPr>
      </w:pPr>
      <w:r w:rsidRPr="009053BC">
        <w:rPr>
          <w:noProof/>
          <w:sz w:val="28"/>
          <w:szCs w:val="28"/>
          <w:lang w:val="kk-KZ" w:eastAsia="kk-KZ"/>
        </w:rPr>
        <w:t>Қазақстан Республикасының бейрезидент-банкі филиалының үшінші тұлғаның пайдасына клиент үшін қабылдаған және шарт талаптарынан туындайтын клиенттің кредиттік тәуекелдерін көтеретін міндеттеме.</w:t>
      </w:r>
    </w:p>
    <w:p w:rsidR="00526308" w:rsidRPr="009053BC" w:rsidRDefault="00526308" w:rsidP="00526308">
      <w:pPr>
        <w:jc w:val="center"/>
        <w:textAlignment w:val="baseline"/>
        <w:rPr>
          <w:noProof/>
          <w:sz w:val="28"/>
          <w:szCs w:val="28"/>
          <w:lang w:val="kk-KZ" w:eastAsia="kk-KZ"/>
        </w:rPr>
      </w:pPr>
      <w:bookmarkStart w:id="4" w:name="SUB300"/>
      <w:bookmarkEnd w:id="4"/>
    </w:p>
    <w:p w:rsidR="00526308" w:rsidRPr="009053BC" w:rsidRDefault="00526308" w:rsidP="00526308">
      <w:pPr>
        <w:jc w:val="center"/>
        <w:textAlignment w:val="baseline"/>
        <w:rPr>
          <w:noProof/>
          <w:sz w:val="28"/>
          <w:szCs w:val="28"/>
          <w:lang w:val="kk-KZ" w:eastAsia="kk-KZ"/>
        </w:rPr>
      </w:pPr>
    </w:p>
    <w:p w:rsidR="00526308" w:rsidRPr="009053BC" w:rsidRDefault="00526308" w:rsidP="00526308">
      <w:pPr>
        <w:jc w:val="center"/>
        <w:textAlignment w:val="baseline"/>
        <w:rPr>
          <w:noProof/>
          <w:sz w:val="28"/>
          <w:szCs w:val="28"/>
          <w:lang w:val="kk-KZ" w:eastAsia="kk-KZ"/>
        </w:rPr>
      </w:pPr>
      <w:r w:rsidRPr="009053BC">
        <w:rPr>
          <w:noProof/>
          <w:sz w:val="28"/>
          <w:szCs w:val="28"/>
          <w:lang w:val="kk-KZ" w:eastAsia="kk-KZ"/>
        </w:rPr>
        <w:lastRenderedPageBreak/>
        <w:t>2-тарау. Есептілікті ұсыну тәртібі</w:t>
      </w:r>
    </w:p>
    <w:p w:rsidR="00526308" w:rsidRPr="009053BC" w:rsidRDefault="00526308" w:rsidP="00526308">
      <w:pPr>
        <w:jc w:val="center"/>
        <w:textAlignment w:val="baseline"/>
        <w:rPr>
          <w:noProof/>
          <w:sz w:val="28"/>
          <w:szCs w:val="28"/>
          <w:lang w:val="kk-KZ" w:eastAsia="kk-KZ"/>
        </w:rPr>
      </w:pPr>
    </w:p>
    <w:p w:rsidR="00526308" w:rsidRPr="009053BC" w:rsidRDefault="00526308" w:rsidP="00526308">
      <w:pPr>
        <w:ind w:firstLine="709"/>
        <w:jc w:val="both"/>
        <w:rPr>
          <w:noProof/>
          <w:sz w:val="28"/>
          <w:szCs w:val="28"/>
          <w:lang w:val="kk-KZ" w:eastAsia="kk-KZ"/>
        </w:rPr>
      </w:pPr>
      <w:r w:rsidRPr="009053BC">
        <w:rPr>
          <w:noProof/>
          <w:sz w:val="28"/>
          <w:szCs w:val="28"/>
          <w:lang w:val="kk-KZ" w:eastAsia="kk-KZ"/>
        </w:rPr>
        <w:t>3. Қазақстан Республикасының бейрезидент-банкінің филиалы Ұлттық Банкке өзінің барлық филиалдары бойынша деректерді қамтитын есептілікті ұсынады.</w:t>
      </w:r>
    </w:p>
    <w:p w:rsidR="00526308" w:rsidRPr="009053BC" w:rsidRDefault="00526308" w:rsidP="00526308">
      <w:pPr>
        <w:ind w:firstLine="709"/>
        <w:jc w:val="both"/>
        <w:rPr>
          <w:noProof/>
          <w:sz w:val="28"/>
          <w:szCs w:val="28"/>
          <w:lang w:val="kk-KZ" w:eastAsia="kk-KZ"/>
        </w:rPr>
      </w:pPr>
      <w:r w:rsidRPr="009053BC">
        <w:rPr>
          <w:noProof/>
          <w:sz w:val="28"/>
          <w:szCs w:val="28"/>
          <w:lang w:val="kk-KZ" w:eastAsia="kk-KZ"/>
        </w:rPr>
        <w:t>4. Есептілік «Қазақстан Республикасы Ұлттық Банкінің Веб-порталы» ақпараттық жүйесі арқылы электрондық түрде ұсынылады.</w:t>
      </w:r>
    </w:p>
    <w:p w:rsidR="00526308" w:rsidRPr="009053BC" w:rsidRDefault="00526308" w:rsidP="00526308">
      <w:pPr>
        <w:ind w:firstLine="709"/>
        <w:jc w:val="both"/>
        <w:rPr>
          <w:noProof/>
          <w:sz w:val="28"/>
          <w:szCs w:val="28"/>
          <w:lang w:val="kk-KZ" w:eastAsia="kk-KZ"/>
        </w:rPr>
      </w:pPr>
      <w:r w:rsidRPr="009053BC">
        <w:rPr>
          <w:noProof/>
          <w:sz w:val="28"/>
          <w:szCs w:val="28"/>
          <w:lang w:val="kk-KZ" w:eastAsia="kk-KZ"/>
        </w:rPr>
        <w:t>5. Есептілікке басшының немесе есепке қол қою функциясы жүктелген адамның электрондық цифрлық қолтаңбасымен қол қоюы есептілікті ұсыну аяқталған күннен бастап үшінші жұмыс күнінен кешіктірілмей жүзеге асырылады.</w:t>
      </w:r>
    </w:p>
    <w:p w:rsidR="00526308" w:rsidRPr="009053BC" w:rsidRDefault="00526308" w:rsidP="00526308">
      <w:pPr>
        <w:ind w:firstLine="709"/>
        <w:jc w:val="both"/>
        <w:rPr>
          <w:noProof/>
          <w:sz w:val="28"/>
          <w:szCs w:val="28"/>
          <w:lang w:val="kk-KZ" w:eastAsia="kk-KZ"/>
        </w:rPr>
      </w:pPr>
      <w:r w:rsidRPr="009053BC">
        <w:rPr>
          <w:noProof/>
          <w:sz w:val="28"/>
          <w:szCs w:val="28"/>
          <w:lang w:val="kk-KZ" w:eastAsia="kk-KZ"/>
        </w:rPr>
        <w:t>6. Қазақстан Республикасының бейрезидент-банкі филиалының басшысы немесе есепке қол қою функциясы жүктелген адам және орындаушы электрондық цифрлық қолтаңба арқылы қол қойған есептілік электрондық форматта сақталады.</w:t>
      </w:r>
    </w:p>
    <w:p w:rsidR="00526308" w:rsidRPr="009053BC" w:rsidRDefault="00526308" w:rsidP="00526308">
      <w:pPr>
        <w:ind w:firstLine="709"/>
        <w:jc w:val="both"/>
        <w:rPr>
          <w:noProof/>
          <w:sz w:val="28"/>
          <w:szCs w:val="28"/>
          <w:lang w:val="kk-KZ" w:eastAsia="kk-KZ"/>
        </w:rPr>
      </w:pPr>
      <w:bookmarkStart w:id="5" w:name="SUB400"/>
      <w:bookmarkStart w:id="6" w:name="SUB500"/>
      <w:bookmarkEnd w:id="5"/>
      <w:bookmarkEnd w:id="6"/>
      <w:r w:rsidRPr="009053BC">
        <w:rPr>
          <w:noProof/>
          <w:sz w:val="28"/>
          <w:szCs w:val="28"/>
          <w:lang w:val="kk-KZ" w:eastAsia="kk-KZ"/>
        </w:rPr>
        <w:t>7. Қазақстан Республикасының бейрезидент-банкі филиалының басшысы немесе есепке қол қою функциясы жүктелген адам есептіліктегі деректердің толықтығы мен дәйектілігін қамтамасыз етеді.</w:t>
      </w:r>
    </w:p>
    <w:p w:rsidR="00526308" w:rsidRPr="009053BC" w:rsidRDefault="00526308" w:rsidP="00526308">
      <w:pPr>
        <w:ind w:firstLine="709"/>
        <w:jc w:val="both"/>
        <w:rPr>
          <w:noProof/>
          <w:sz w:val="28"/>
          <w:szCs w:val="28"/>
          <w:lang w:val="kk-KZ" w:eastAsia="kk-KZ"/>
        </w:rPr>
      </w:pPr>
      <w:bookmarkStart w:id="7" w:name="SUB600"/>
      <w:bookmarkEnd w:id="7"/>
      <w:r w:rsidRPr="009053BC">
        <w:rPr>
          <w:noProof/>
          <w:sz w:val="28"/>
          <w:szCs w:val="28"/>
          <w:lang w:val="kk-KZ" w:eastAsia="kk-KZ"/>
        </w:rPr>
        <w:t xml:space="preserve">8. Баламалы сәйкестендіру нөмірі Қазақстан Республикасының бейрезидент-банктері филиалдарының Қазақстан Республикасының бейрезидент-контрагенттерінің сәйкестендірушілерінің бірі ретінде қызмет етеді, есеп беретін Қазақстан Республикасының бейрезидент-банкінің филиалы үшін бірегей және Қазақстан Республикасының бейрезидент-банкі филиалының осы тұлғамен өзара қарым-қатынас жасау кезеңі ішінде өзгермейтін болып табылады. </w:t>
      </w:r>
    </w:p>
    <w:p w:rsidR="00526308" w:rsidRPr="009053BC" w:rsidRDefault="00526308" w:rsidP="00526308">
      <w:pPr>
        <w:ind w:firstLine="709"/>
        <w:jc w:val="both"/>
        <w:rPr>
          <w:noProof/>
          <w:sz w:val="28"/>
          <w:szCs w:val="28"/>
          <w:lang w:val="kk-KZ" w:eastAsia="kk-KZ"/>
        </w:rPr>
      </w:pPr>
      <w:r w:rsidRPr="009053BC">
        <w:rPr>
          <w:noProof/>
          <w:sz w:val="28"/>
          <w:szCs w:val="28"/>
          <w:lang w:val="kk-KZ" w:eastAsia="kk-KZ"/>
        </w:rPr>
        <w:t>9. Қазақстан Республикасының бейрезидент-банкінің филиалы клиентінің және (немесе) контрагентінің резиденттігі «Валюталық реттеу және валюталық бақылау туралы» Қазақстан Республикасының Заңына сәйкес айқындалады.</w:t>
      </w:r>
    </w:p>
    <w:p w:rsidR="00526308" w:rsidRPr="009053BC" w:rsidRDefault="00526308" w:rsidP="00526308">
      <w:pPr>
        <w:ind w:firstLine="709"/>
        <w:jc w:val="both"/>
        <w:rPr>
          <w:noProof/>
          <w:sz w:val="28"/>
          <w:szCs w:val="28"/>
          <w:lang w:val="kk-KZ" w:eastAsia="kk-KZ"/>
        </w:rPr>
      </w:pPr>
      <w:r w:rsidRPr="009053BC">
        <w:rPr>
          <w:noProof/>
          <w:sz w:val="28"/>
          <w:szCs w:val="28"/>
          <w:lang w:val="kk-KZ" w:eastAsia="kk-KZ"/>
        </w:rPr>
        <w:t>10. Мәмілелерге дейін ақпаратты нақтылауды көздейтін нысандарда мәміленің (транзакцияның) референсі (коды) көрсетіледі, ол есеп беретін Қазақстан Республикасының бейрезидент-банкі филиалының ақпараттық жүйесінде мәміленің бірегей сәйкестендіргіші болып табылады. Референс мәнінің жолы мәтіндік деректер форматына ие және мәтіндік және сандық элементтерді қамтуы мүмкін.</w:t>
      </w:r>
    </w:p>
    <w:p w:rsidR="00526308" w:rsidRPr="009053BC" w:rsidRDefault="00526308" w:rsidP="00526308">
      <w:pPr>
        <w:ind w:firstLine="709"/>
        <w:jc w:val="both"/>
        <w:rPr>
          <w:noProof/>
          <w:sz w:val="28"/>
          <w:szCs w:val="28"/>
          <w:lang w:val="kk-KZ" w:eastAsia="kk-KZ"/>
        </w:rPr>
      </w:pPr>
      <w:r w:rsidRPr="009053BC">
        <w:rPr>
          <w:noProof/>
          <w:sz w:val="28"/>
          <w:szCs w:val="28"/>
          <w:lang w:val="kk-KZ" w:eastAsia="kk-KZ"/>
        </w:rPr>
        <w:t xml:space="preserve">Мәмілелерге дейін ақпаратты нақтылауды көздемейтін нысандарда референс ретінде мынадай тәртіппен қалыптастырылатын ұсынылатын деректер жиынтығының бірегей нөмірі көрсетіледі: </w:t>
      </w:r>
    </w:p>
    <w:p w:rsidR="00526308" w:rsidRPr="009053BC" w:rsidRDefault="00526308" w:rsidP="00526308">
      <w:pPr>
        <w:ind w:firstLine="709"/>
        <w:jc w:val="both"/>
        <w:rPr>
          <w:noProof/>
          <w:sz w:val="28"/>
          <w:szCs w:val="28"/>
          <w:lang w:val="kk-KZ" w:eastAsia="kk-KZ"/>
        </w:rPr>
      </w:pPr>
      <w:r w:rsidRPr="009053BC">
        <w:rPr>
          <w:noProof/>
          <w:sz w:val="28"/>
          <w:szCs w:val="28"/>
          <w:lang w:val="kk-KZ" w:eastAsia="kk-KZ"/>
        </w:rPr>
        <w:t>алғашқы сегіз таңба – «ЖЖЖЖККАА» форматындағы есептік күн, мұнда «ЖЖЖЖ» – жыл, «КК» – күн, «АА» – ай;</w:t>
      </w:r>
    </w:p>
    <w:p w:rsidR="00526308" w:rsidRPr="009053BC" w:rsidRDefault="00526308" w:rsidP="00526308">
      <w:pPr>
        <w:ind w:firstLine="709"/>
        <w:jc w:val="both"/>
        <w:rPr>
          <w:noProof/>
          <w:sz w:val="28"/>
          <w:szCs w:val="28"/>
          <w:lang w:val="kk-KZ" w:eastAsia="kk-KZ"/>
        </w:rPr>
      </w:pPr>
      <w:r w:rsidRPr="009053BC">
        <w:rPr>
          <w:noProof/>
          <w:sz w:val="28"/>
          <w:szCs w:val="28"/>
          <w:lang w:val="kk-KZ" w:eastAsia="kk-KZ"/>
        </w:rPr>
        <w:t>бір таңба – белгіленген бөлгіш «_»;</w:t>
      </w:r>
    </w:p>
    <w:p w:rsidR="00526308" w:rsidRPr="009053BC" w:rsidRDefault="00526308" w:rsidP="00526308">
      <w:pPr>
        <w:ind w:firstLine="709"/>
        <w:jc w:val="both"/>
        <w:rPr>
          <w:noProof/>
          <w:sz w:val="28"/>
          <w:szCs w:val="28"/>
          <w:lang w:val="kk-KZ" w:eastAsia="kk-KZ"/>
        </w:rPr>
      </w:pPr>
      <w:r w:rsidRPr="009053BC">
        <w:rPr>
          <w:noProof/>
          <w:sz w:val="28"/>
          <w:szCs w:val="28"/>
          <w:lang w:val="kk-KZ" w:eastAsia="kk-KZ"/>
        </w:rPr>
        <w:t>соңғы алты таңба – реттік нөмірі (000001-ден 999999-ға дейін).</w:t>
      </w:r>
    </w:p>
    <w:p w:rsidR="00526308" w:rsidRPr="009053BC" w:rsidRDefault="00526308" w:rsidP="00526308">
      <w:pPr>
        <w:ind w:firstLine="709"/>
        <w:jc w:val="both"/>
        <w:rPr>
          <w:noProof/>
          <w:sz w:val="28"/>
          <w:szCs w:val="28"/>
          <w:lang w:val="kk-KZ" w:eastAsia="kk-KZ"/>
        </w:rPr>
      </w:pPr>
      <w:r w:rsidRPr="009053BC">
        <w:rPr>
          <w:noProof/>
          <w:sz w:val="28"/>
          <w:szCs w:val="28"/>
          <w:lang w:val="kk-KZ" w:eastAsia="kk-KZ"/>
        </w:rPr>
        <w:t xml:space="preserve">Есеп беретін Қазақстан Республикасының бейрезидент-банкі филиалының ақпараттық жүйесінде Қазақстан Республикасының бейрезидент-банкінің филиалы мәміленің (транзакцияның) референсі (коды) </w:t>
      </w:r>
      <w:r w:rsidRPr="009053BC">
        <w:rPr>
          <w:noProof/>
          <w:sz w:val="28"/>
          <w:szCs w:val="28"/>
          <w:lang w:val="kk-KZ" w:eastAsia="kk-KZ"/>
        </w:rPr>
        <w:lastRenderedPageBreak/>
        <w:t>болмаған кезде осы тармақтың екінші бөлігінде көзделген алгоритмді пайдалана алады.</w:t>
      </w:r>
    </w:p>
    <w:p w:rsidR="00526308" w:rsidRPr="009053BC" w:rsidRDefault="00526308" w:rsidP="00526308">
      <w:pPr>
        <w:ind w:firstLine="709"/>
        <w:jc w:val="both"/>
        <w:rPr>
          <w:noProof/>
          <w:sz w:val="28"/>
          <w:szCs w:val="28"/>
          <w:lang w:val="kk-KZ" w:eastAsia="kk-KZ"/>
        </w:rPr>
      </w:pPr>
      <w:r w:rsidRPr="009053BC">
        <w:rPr>
          <w:noProof/>
          <w:sz w:val="28"/>
          <w:szCs w:val="28"/>
          <w:lang w:val="kk-KZ" w:eastAsia="kk-KZ"/>
        </w:rPr>
        <w:t xml:space="preserve">11. Есептілікті жасау мақсатында активтер мен шетел валютасындағы міндеттемелер Нормативтік құқықтық актілерді мемлекеттік тіркеу тізілімінде № 8378 болып тіркелген «Валюта айырбастаудың нарықтық бағамын айқындау тәртібі туралы» Қазақстан Республикасы Ұлттық Банкі Басқармасының 2013 жылғы 25 қаңтардағы № 15 қаулысының және Қазақстан Республикасы Қаржы министрінің 2013 жылғы 22 ақпандағы № 99 </w:t>
      </w:r>
      <w:bookmarkStart w:id="8" w:name="sub1003514577"/>
      <w:r w:rsidRPr="009053BC">
        <w:rPr>
          <w:noProof/>
          <w:sz w:val="28"/>
          <w:szCs w:val="28"/>
          <w:lang w:val="kk-KZ" w:eastAsia="kk-KZ"/>
        </w:rPr>
        <w:t>бұйрығының</w:t>
      </w:r>
      <w:bookmarkEnd w:id="8"/>
      <w:r w:rsidRPr="009053BC">
        <w:rPr>
          <w:noProof/>
          <w:sz w:val="28"/>
          <w:szCs w:val="28"/>
          <w:lang w:val="kk-KZ" w:eastAsia="kk-KZ"/>
        </w:rPr>
        <w:t xml:space="preserve"> 1-тармағында көзделген тәртіпте айқындалған валюталарды айырбастаудың нарықтық бағамы бойынша есепті күнге қайта есептеліп көрсетіледі.</w:t>
      </w:r>
    </w:p>
    <w:p w:rsidR="00526308" w:rsidRPr="00AB2918" w:rsidRDefault="00526308" w:rsidP="00526308">
      <w:pPr>
        <w:ind w:firstLine="709"/>
        <w:jc w:val="both"/>
        <w:rPr>
          <w:noProof/>
          <w:sz w:val="28"/>
          <w:szCs w:val="28"/>
          <w:lang w:val="kk-KZ" w:eastAsia="kk-KZ"/>
        </w:rPr>
      </w:pPr>
      <w:r w:rsidRPr="009053BC">
        <w:rPr>
          <w:noProof/>
          <w:sz w:val="28"/>
          <w:szCs w:val="28"/>
          <w:lang w:val="kk-KZ" w:eastAsia="kk-KZ"/>
        </w:rPr>
        <w:t>12. Есеп нысандары кестелерінің кез келгені бойынша деректер болмаған кезде ол бойынша мәліметтер берілмейді, бұл туралы Қазақстан Республикасының бейрезидент-банктерінің филиалдары осы кесте бойынша мәліметтерді ұсыну мерзімінен кешіктірілмейтін мерзімде Қазақстан Республикасының Ұлттық Банкіне жазбаша түрде хабарлайды.</w:t>
      </w:r>
    </w:p>
    <w:p w:rsidR="00526308" w:rsidRPr="00AB2918" w:rsidRDefault="00526308" w:rsidP="00526308">
      <w:pPr>
        <w:rPr>
          <w:rFonts w:eastAsia="Calibri"/>
          <w:sz w:val="28"/>
          <w:szCs w:val="22"/>
          <w:lang w:val="kk-KZ" w:eastAsia="en-US"/>
        </w:rPr>
      </w:pPr>
    </w:p>
    <w:p w:rsidR="00526308" w:rsidRPr="00AB2918" w:rsidRDefault="00526308" w:rsidP="00526308">
      <w:pPr>
        <w:rPr>
          <w:rFonts w:eastAsia="Calibri"/>
          <w:sz w:val="28"/>
          <w:szCs w:val="22"/>
          <w:lang w:val="kk-KZ" w:eastAsia="en-US"/>
        </w:rPr>
      </w:pPr>
    </w:p>
    <w:p w:rsidR="00EE51DE" w:rsidRPr="00526308" w:rsidRDefault="00EE51DE">
      <w:pPr>
        <w:rPr>
          <w:lang w:val="kk-KZ"/>
        </w:rPr>
      </w:pPr>
    </w:p>
    <w:sectPr w:rsidR="00EE51DE" w:rsidRPr="00526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08"/>
    <w:rsid w:val="00526308"/>
    <w:rsid w:val="00E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135C3-7B05-416D-801D-C78538DA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2022-02-14T10:17:00Z</dcterms:created>
  <dcterms:modified xsi:type="dcterms:W3CDTF">2022-02-14T10:17:00Z</dcterms:modified>
</cp:coreProperties>
</file>