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3E2" w:rsidRPr="00382AFD" w:rsidRDefault="006229FC" w:rsidP="00A753E2">
      <w:pPr>
        <w:spacing w:line="288" w:lineRule="auto"/>
        <w:jc w:val="center"/>
        <w:rPr>
          <w:rFonts w:asciiTheme="minorHAnsi" w:eastAsia="Times New Roman" w:hAnsiTheme="minorHAnsi"/>
          <w:sz w:val="22"/>
        </w:rPr>
      </w:pPr>
      <w:r w:rsidRPr="005457C4">
        <w:rPr>
          <w:rFonts w:ascii="Verdana" w:hAnsi="Verdana"/>
          <w:noProof/>
          <w:sz w:val="28"/>
          <w:szCs w:val="28"/>
          <w:lang w:eastAsia="ru-RU"/>
        </w:rPr>
        <w:drawing>
          <wp:inline distT="0" distB="0" distL="0" distR="0" wp14:anchorId="268AFA2A" wp14:editId="3CABE4BD">
            <wp:extent cx="3322320" cy="5791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22320" cy="579120"/>
                    </a:xfrm>
                    <a:prstGeom prst="rect">
                      <a:avLst/>
                    </a:prstGeom>
                    <a:noFill/>
                    <a:ln>
                      <a:noFill/>
                    </a:ln>
                  </pic:spPr>
                </pic:pic>
              </a:graphicData>
            </a:graphic>
          </wp:inline>
        </w:drawing>
      </w:r>
    </w:p>
    <w:p w:rsidR="00A753E2" w:rsidRPr="00382AFD" w:rsidRDefault="00A753E2" w:rsidP="00A753E2">
      <w:pPr>
        <w:rPr>
          <w:rFonts w:asciiTheme="minorHAnsi" w:eastAsia="Times New Roman" w:hAnsiTheme="minorHAnsi"/>
          <w:sz w:val="22"/>
        </w:rPr>
      </w:pPr>
    </w:p>
    <w:p w:rsidR="00A753E2" w:rsidRPr="00382AFD" w:rsidRDefault="00A753E2" w:rsidP="00A753E2">
      <w:pPr>
        <w:rPr>
          <w:rFonts w:asciiTheme="minorHAnsi" w:eastAsia="Times New Roman" w:hAnsiTheme="minorHAnsi"/>
          <w:sz w:val="22"/>
        </w:rPr>
      </w:pPr>
    </w:p>
    <w:p w:rsidR="00A753E2" w:rsidRPr="0032291C" w:rsidRDefault="006229FC" w:rsidP="00A753E2">
      <w:pPr>
        <w:jc w:val="center"/>
        <w:rPr>
          <w:rFonts w:asciiTheme="minorHAnsi" w:eastAsiaTheme="minorHAnsi" w:hAnsiTheme="minorHAnsi" w:cstheme="minorBidi"/>
          <w:b/>
          <w:szCs w:val="24"/>
          <w:lang w:val="kk-KZ"/>
        </w:rPr>
      </w:pPr>
      <w:r w:rsidRPr="0032291C">
        <w:rPr>
          <w:rFonts w:asciiTheme="minorHAnsi" w:eastAsiaTheme="minorHAnsi" w:hAnsiTheme="minorHAnsi" w:cstheme="minorBidi"/>
          <w:b/>
          <w:szCs w:val="24"/>
          <w:lang w:val="kk-KZ"/>
        </w:rPr>
        <w:t>БАСПАСӨЗ РЕЛИЗІ</w:t>
      </w:r>
    </w:p>
    <w:p w:rsidR="00A753E2" w:rsidRPr="0032291C" w:rsidRDefault="00A753E2" w:rsidP="00A753E2">
      <w:pPr>
        <w:jc w:val="center"/>
        <w:rPr>
          <w:rFonts w:asciiTheme="minorHAnsi" w:eastAsia="Times New Roman" w:hAnsiTheme="minorHAnsi"/>
          <w:szCs w:val="24"/>
          <w:lang w:val="kk-KZ"/>
        </w:rPr>
      </w:pPr>
    </w:p>
    <w:p w:rsidR="004768CC" w:rsidRPr="0032291C" w:rsidRDefault="004768CC" w:rsidP="00A753E2">
      <w:pPr>
        <w:jc w:val="center"/>
        <w:rPr>
          <w:rFonts w:asciiTheme="minorHAnsi" w:eastAsia="Times New Roman" w:hAnsiTheme="minorHAnsi"/>
          <w:szCs w:val="24"/>
          <w:lang w:val="kk-KZ"/>
        </w:rPr>
      </w:pPr>
    </w:p>
    <w:p w:rsidR="00DD5195" w:rsidRPr="0032291C" w:rsidRDefault="006229FC" w:rsidP="00DD5195">
      <w:pPr>
        <w:tabs>
          <w:tab w:val="center" w:pos="9498"/>
        </w:tabs>
        <w:ind w:firstLine="709"/>
        <w:rPr>
          <w:rFonts w:asciiTheme="minorHAnsi" w:eastAsia="Times New Roman" w:hAnsiTheme="minorHAnsi"/>
          <w:szCs w:val="24"/>
          <w:lang w:val="kk-KZ"/>
        </w:rPr>
      </w:pPr>
      <w:r w:rsidRPr="0032291C">
        <w:rPr>
          <w:rFonts w:asciiTheme="minorHAnsi" w:eastAsia="Times New Roman" w:hAnsiTheme="minorHAnsi"/>
          <w:szCs w:val="24"/>
          <w:lang w:val="kk-KZ"/>
        </w:rPr>
        <w:t>2021 жылғы «7» қазан</w:t>
      </w:r>
      <w:r w:rsidRPr="0032291C">
        <w:rPr>
          <w:rFonts w:asciiTheme="minorHAnsi" w:eastAsia="Times New Roman" w:hAnsiTheme="minorHAnsi"/>
          <w:szCs w:val="24"/>
          <w:lang w:val="kk-KZ"/>
        </w:rPr>
        <w:tab/>
        <w:t>Нұр-Сұлтан қаласы</w:t>
      </w:r>
    </w:p>
    <w:p w:rsidR="00DD5195" w:rsidRPr="0032291C" w:rsidRDefault="00DD5195" w:rsidP="00A753E2">
      <w:pPr>
        <w:jc w:val="center"/>
        <w:rPr>
          <w:rFonts w:asciiTheme="minorHAnsi" w:eastAsia="Times New Roman" w:hAnsiTheme="minorHAnsi" w:cstheme="minorHAnsi"/>
          <w:b/>
          <w:szCs w:val="24"/>
          <w:lang w:val="kk-KZ" w:eastAsia="ru-RU"/>
        </w:rPr>
      </w:pPr>
    </w:p>
    <w:p w:rsidR="006229FC" w:rsidRPr="0032291C" w:rsidRDefault="006229FC" w:rsidP="00A753E2">
      <w:pPr>
        <w:jc w:val="center"/>
        <w:rPr>
          <w:rFonts w:asciiTheme="minorHAnsi" w:eastAsia="Times New Roman" w:hAnsiTheme="minorHAnsi" w:cstheme="minorHAnsi"/>
          <w:b/>
          <w:szCs w:val="24"/>
          <w:lang w:val="kk-KZ" w:eastAsia="ru-RU"/>
        </w:rPr>
      </w:pPr>
      <w:r w:rsidRPr="0032291C">
        <w:rPr>
          <w:rFonts w:asciiTheme="minorHAnsi" w:eastAsia="Times New Roman" w:hAnsiTheme="minorHAnsi" w:cstheme="minorHAnsi"/>
          <w:b/>
          <w:szCs w:val="24"/>
          <w:lang w:val="kk-KZ" w:eastAsia="ru-RU"/>
        </w:rPr>
        <w:t xml:space="preserve">«Қазақстан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216 және «Төлем карточкаларының банкаралық жүйесінің жұмыс iстеу қағидаларын бекіту туралы» 2016 жылғы </w:t>
      </w:r>
      <w:r w:rsidRPr="0032291C">
        <w:rPr>
          <w:rFonts w:asciiTheme="minorHAnsi" w:eastAsia="Times New Roman" w:hAnsiTheme="minorHAnsi" w:cstheme="minorHAnsi"/>
          <w:b/>
          <w:szCs w:val="24"/>
          <w:lang w:val="kk-KZ" w:eastAsia="ru-RU"/>
        </w:rPr>
        <w:br/>
        <w:t xml:space="preserve">31 тамыздағы № 217 қаулыларына өзгерістер енгізу туралы» </w:t>
      </w:r>
      <w:r w:rsidRPr="0032291C">
        <w:rPr>
          <w:rFonts w:asciiTheme="minorHAnsi" w:eastAsia="Times New Roman" w:hAnsiTheme="minorHAnsi" w:cstheme="minorHAnsi"/>
          <w:b/>
          <w:szCs w:val="24"/>
          <w:lang w:val="kk-KZ" w:eastAsia="ru-RU"/>
        </w:rPr>
        <w:br/>
        <w:t xml:space="preserve">Қазақстан Республикасы Ұлттық Банкі Басқармасы қаулысының </w:t>
      </w:r>
      <w:r w:rsidRPr="0032291C">
        <w:rPr>
          <w:rFonts w:asciiTheme="minorHAnsi" w:eastAsia="Times New Roman" w:hAnsiTheme="minorHAnsi" w:cstheme="minorHAnsi"/>
          <w:b/>
          <w:szCs w:val="24"/>
          <w:lang w:val="kk-KZ" w:eastAsia="ru-RU"/>
        </w:rPr>
        <w:br/>
        <w:t>жобасы</w:t>
      </w:r>
      <w:r w:rsidR="00682242">
        <w:rPr>
          <w:rFonts w:asciiTheme="minorHAnsi" w:eastAsia="Times New Roman" w:hAnsiTheme="minorHAnsi" w:cstheme="minorHAnsi"/>
          <w:b/>
          <w:szCs w:val="24"/>
          <w:lang w:val="kk-KZ" w:eastAsia="ru-RU"/>
        </w:rPr>
        <w:t>н</w:t>
      </w:r>
      <w:r w:rsidRPr="0032291C">
        <w:rPr>
          <w:rFonts w:asciiTheme="minorHAnsi" w:eastAsia="Times New Roman" w:hAnsiTheme="minorHAnsi" w:cstheme="minorHAnsi"/>
          <w:b/>
          <w:szCs w:val="24"/>
          <w:lang w:val="kk-KZ" w:eastAsia="ru-RU"/>
        </w:rPr>
        <w:t xml:space="preserve"> әзірле</w:t>
      </w:r>
      <w:r w:rsidR="00682242">
        <w:rPr>
          <w:rFonts w:asciiTheme="minorHAnsi" w:eastAsia="Times New Roman" w:hAnsiTheme="minorHAnsi" w:cstheme="minorHAnsi"/>
          <w:b/>
          <w:szCs w:val="24"/>
          <w:lang w:val="kk-KZ" w:eastAsia="ru-RU"/>
        </w:rPr>
        <w:t>у</w:t>
      </w:r>
      <w:r w:rsidRPr="0032291C">
        <w:rPr>
          <w:rFonts w:asciiTheme="minorHAnsi" w:eastAsia="Times New Roman" w:hAnsiTheme="minorHAnsi" w:cstheme="minorHAnsi"/>
          <w:b/>
          <w:szCs w:val="24"/>
          <w:lang w:val="kk-KZ" w:eastAsia="ru-RU"/>
        </w:rPr>
        <w:t xml:space="preserve"> туралы</w:t>
      </w:r>
    </w:p>
    <w:p w:rsidR="00A753E2" w:rsidRPr="0032291C" w:rsidRDefault="00A753E2" w:rsidP="00A753E2">
      <w:pPr>
        <w:jc w:val="center"/>
        <w:rPr>
          <w:rFonts w:asciiTheme="minorHAnsi" w:hAnsiTheme="minorHAnsi" w:cs="Calibri"/>
          <w:b/>
          <w:szCs w:val="24"/>
          <w:lang w:val="kk-KZ"/>
        </w:rPr>
      </w:pPr>
    </w:p>
    <w:p w:rsidR="00A753E2" w:rsidRPr="0032291C" w:rsidRDefault="00A753E2" w:rsidP="00A753E2">
      <w:pPr>
        <w:jc w:val="center"/>
        <w:rPr>
          <w:rFonts w:asciiTheme="minorHAnsi" w:hAnsiTheme="minorHAnsi" w:cs="Calibri"/>
          <w:b/>
          <w:szCs w:val="24"/>
          <w:lang w:val="kk-KZ"/>
        </w:rPr>
      </w:pPr>
    </w:p>
    <w:p w:rsidR="00A753E2" w:rsidRDefault="00230FCB" w:rsidP="00230FCB">
      <w:pPr>
        <w:ind w:firstLine="709"/>
        <w:jc w:val="both"/>
        <w:rPr>
          <w:rFonts w:asciiTheme="minorHAnsi" w:hAnsiTheme="minorHAnsi" w:cstheme="minorHAnsi"/>
          <w:szCs w:val="24"/>
          <w:lang w:val="kk-KZ"/>
        </w:rPr>
      </w:pPr>
      <w:r w:rsidRPr="0032291C">
        <w:rPr>
          <w:rFonts w:asciiTheme="minorHAnsi" w:hAnsiTheme="minorHAnsi"/>
          <w:szCs w:val="24"/>
          <w:lang w:val="kk-KZ"/>
        </w:rPr>
        <w:t>Қазақстан Ұлттық Банкі «</w:t>
      </w:r>
      <w:r w:rsidRPr="0032291C">
        <w:rPr>
          <w:rFonts w:asciiTheme="minorHAnsi" w:eastAsia="Times New Roman" w:hAnsiTheme="minorHAnsi" w:cstheme="minorHAnsi"/>
          <w:szCs w:val="24"/>
          <w:lang w:val="kk-KZ" w:eastAsia="ru-RU"/>
        </w:rPr>
        <w:t>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w:t>
      </w:r>
      <w:bookmarkStart w:id="0" w:name="_GoBack"/>
      <w:bookmarkEnd w:id="0"/>
      <w:r w:rsidRPr="0032291C">
        <w:rPr>
          <w:rFonts w:asciiTheme="minorHAnsi" w:eastAsia="Times New Roman" w:hAnsiTheme="minorHAnsi" w:cstheme="minorHAnsi"/>
          <w:szCs w:val="24"/>
          <w:lang w:val="kk-KZ" w:eastAsia="ru-RU"/>
        </w:rPr>
        <w:t xml:space="preserve">у қағидаларын бекіту туралы» Қазақстан Республикасы Ұлттық Банкі Басқармасының 2016 жылғы 31 тамыздағы № 216 және «Төлем карточкаларының банкаралық жүйесінің жұмыс iстеу қағидаларын бекіту туралы» </w:t>
      </w:r>
      <w:r w:rsidR="0032291C">
        <w:rPr>
          <w:rFonts w:asciiTheme="minorHAnsi" w:eastAsia="Times New Roman" w:hAnsiTheme="minorHAnsi" w:cstheme="minorHAnsi"/>
          <w:szCs w:val="24"/>
          <w:lang w:val="kk-KZ" w:eastAsia="ru-RU"/>
        </w:rPr>
        <w:br/>
      </w:r>
      <w:r w:rsidRPr="0032291C">
        <w:rPr>
          <w:rFonts w:asciiTheme="minorHAnsi" w:eastAsia="Times New Roman" w:hAnsiTheme="minorHAnsi" w:cstheme="minorHAnsi"/>
          <w:szCs w:val="24"/>
          <w:lang w:val="kk-KZ" w:eastAsia="ru-RU"/>
        </w:rPr>
        <w:t xml:space="preserve">2016 жылғы 31 тамыздағы № 217 қаулыларына өзгерістер енгізу туралы» </w:t>
      </w:r>
      <w:r w:rsidRPr="0032291C">
        <w:rPr>
          <w:rFonts w:asciiTheme="minorHAnsi" w:hAnsiTheme="minorHAnsi"/>
          <w:szCs w:val="24"/>
          <w:lang w:val="kk-KZ"/>
        </w:rPr>
        <w:t xml:space="preserve">Қазақстан Республикасы Ұлттық Банкі Басқармасы </w:t>
      </w:r>
      <w:r w:rsidRPr="0032291C">
        <w:rPr>
          <w:rFonts w:asciiTheme="minorHAnsi" w:eastAsia="Times New Roman" w:hAnsiTheme="minorHAnsi" w:cstheme="minorHAnsi"/>
          <w:szCs w:val="24"/>
          <w:lang w:val="kk-KZ" w:eastAsia="ru-RU"/>
        </w:rPr>
        <w:t xml:space="preserve">қаулысының жобасы </w:t>
      </w:r>
      <w:r w:rsidRPr="0032291C">
        <w:rPr>
          <w:rFonts w:asciiTheme="minorHAnsi" w:hAnsiTheme="minorHAnsi"/>
          <w:szCs w:val="24"/>
          <w:lang w:val="kk-KZ"/>
        </w:rPr>
        <w:t>(бұдан әрі – Қаулы жобасы) әзірленгені туралы хабарлайды</w:t>
      </w:r>
      <w:r w:rsidR="00A753E2" w:rsidRPr="0032291C">
        <w:rPr>
          <w:rFonts w:asciiTheme="minorHAnsi" w:hAnsiTheme="minorHAnsi" w:cstheme="minorHAnsi"/>
          <w:szCs w:val="24"/>
          <w:lang w:val="kk-KZ"/>
        </w:rPr>
        <w:t>.</w:t>
      </w:r>
    </w:p>
    <w:p w:rsidR="00B80EC1" w:rsidRPr="00B80EC1" w:rsidRDefault="00B80EC1" w:rsidP="00B80EC1">
      <w:pPr>
        <w:ind w:firstLine="709"/>
        <w:jc w:val="both"/>
        <w:rPr>
          <w:rFonts w:asciiTheme="minorHAnsi" w:hAnsiTheme="minorHAnsi"/>
          <w:szCs w:val="24"/>
          <w:lang w:val="kk-KZ"/>
        </w:rPr>
      </w:pPr>
      <w:r w:rsidRPr="00B80EC1">
        <w:rPr>
          <w:rFonts w:asciiTheme="minorHAnsi" w:hAnsiTheme="minorHAnsi"/>
          <w:szCs w:val="24"/>
          <w:lang w:val="kk-KZ"/>
        </w:rPr>
        <w:t>Қаулы жобасы Қазақстан Республикасы Ұлттық Банкі Басқармасының 2016 жылғы 31 тамыздағы №216 қаулысымен бекітілген 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қағидаларына төлем карточкалары бойынша банкаралық транзакциялардың клирингін өңдеу және жүзеге асыру тәртібін бекіту бөлігінде өзгерістер мен толықтырулар енгізуді көздейді.</w:t>
      </w:r>
    </w:p>
    <w:p w:rsidR="00B80EC1" w:rsidRPr="0032291C" w:rsidRDefault="00B80EC1" w:rsidP="00B80EC1">
      <w:pPr>
        <w:ind w:firstLine="709"/>
        <w:jc w:val="both"/>
        <w:rPr>
          <w:rFonts w:asciiTheme="minorHAnsi" w:hAnsiTheme="minorHAnsi"/>
          <w:szCs w:val="24"/>
          <w:lang w:val="kk-KZ"/>
        </w:rPr>
      </w:pPr>
      <w:r w:rsidRPr="00B80EC1">
        <w:rPr>
          <w:rFonts w:asciiTheme="minorHAnsi" w:hAnsiTheme="minorHAnsi"/>
          <w:szCs w:val="24"/>
          <w:lang w:val="kk-KZ"/>
        </w:rPr>
        <w:t>Сондай-ақ, жаңа редакциядағы қаулы жобасында Қазақстан Республикасының Ұлттық Банкі Басқармасының 2016 жылғы 31 тамыздағы №21</w:t>
      </w:r>
      <w:r>
        <w:rPr>
          <w:rFonts w:asciiTheme="minorHAnsi" w:hAnsiTheme="minorHAnsi"/>
          <w:szCs w:val="24"/>
          <w:lang w:val="kk-KZ"/>
        </w:rPr>
        <w:t>7 Қаулысымен бұрын бекітілген, т</w:t>
      </w:r>
      <w:r w:rsidRPr="00B80EC1">
        <w:rPr>
          <w:rFonts w:asciiTheme="minorHAnsi" w:hAnsiTheme="minorHAnsi"/>
          <w:szCs w:val="24"/>
          <w:lang w:val="kk-KZ"/>
        </w:rPr>
        <w:t>өлем карточкаларының банкаралық жүйесіндегі карточкалық транзакцияларды өңдеу тәртібін регламенттейтін Төлем карточкаларының банкаралық жүйесінің жұмыс iстеу қағидалары баяндалады.</w:t>
      </w:r>
    </w:p>
    <w:p w:rsidR="00A753E2" w:rsidRPr="00AE1CCA" w:rsidRDefault="00AE1CCA" w:rsidP="00A753E2">
      <w:pPr>
        <w:ind w:firstLine="709"/>
        <w:jc w:val="both"/>
        <w:rPr>
          <w:rFonts w:asciiTheme="minorHAnsi" w:hAnsiTheme="minorHAnsi"/>
          <w:lang w:val="kk-KZ"/>
        </w:rPr>
      </w:pPr>
      <w:r w:rsidRPr="0032291C">
        <w:rPr>
          <w:rFonts w:asciiTheme="minorHAnsi" w:hAnsiTheme="minorHAnsi"/>
          <w:szCs w:val="24"/>
          <w:lang w:val="kk-KZ"/>
        </w:rPr>
        <w:t>Қаулы жобасының толық мәтінімен ашық нормативтік құқықтық актілердің ресми интернет-порталында танысуға болады</w:t>
      </w:r>
      <w:r w:rsidR="00A753E2" w:rsidRPr="00AE1CCA">
        <w:rPr>
          <w:rFonts w:asciiTheme="minorHAnsi" w:hAnsiTheme="minorHAnsi" w:cstheme="minorHAnsi"/>
          <w:szCs w:val="24"/>
          <w:lang w:val="kk-KZ"/>
        </w:rPr>
        <w:t>:</w:t>
      </w:r>
      <w:r w:rsidR="00A753E2" w:rsidRPr="00AE1CCA">
        <w:rPr>
          <w:rFonts w:asciiTheme="minorHAnsi" w:hAnsiTheme="minorHAnsi" w:cstheme="minorHAnsi"/>
          <w:lang w:val="kk-KZ"/>
        </w:rPr>
        <w:t xml:space="preserve"> </w:t>
      </w:r>
      <w:hyperlink r:id="rId5" w:history="1">
        <w:r w:rsidR="007C5839" w:rsidRPr="00AE1CCA">
          <w:rPr>
            <w:rStyle w:val="a3"/>
            <w:rFonts w:asciiTheme="minorHAnsi" w:hAnsiTheme="minorHAnsi"/>
            <w:lang w:val="kk-KZ"/>
          </w:rPr>
          <w:t>https://legalacts.egov.kz/npa/view?id=12001947</w:t>
        </w:r>
      </w:hyperlink>
      <w:r w:rsidR="00A753E2" w:rsidRPr="00AE1CCA">
        <w:rPr>
          <w:rFonts w:asciiTheme="minorHAnsi" w:hAnsiTheme="minorHAnsi" w:cstheme="minorHAnsi"/>
          <w:lang w:val="kk-KZ"/>
        </w:rPr>
        <w:t>.</w:t>
      </w:r>
      <w:r w:rsidR="007C5839" w:rsidRPr="00AE1CCA">
        <w:rPr>
          <w:rFonts w:asciiTheme="minorHAnsi" w:hAnsiTheme="minorHAnsi" w:cstheme="minorHAnsi"/>
          <w:lang w:val="kk-KZ"/>
        </w:rPr>
        <w:t xml:space="preserve"> </w:t>
      </w:r>
    </w:p>
    <w:p w:rsidR="00A753E2" w:rsidRPr="00AE1CCA" w:rsidRDefault="00A753E2" w:rsidP="00A753E2">
      <w:pPr>
        <w:ind w:firstLine="709"/>
        <w:jc w:val="both"/>
        <w:rPr>
          <w:rFonts w:asciiTheme="minorHAnsi" w:hAnsiTheme="minorHAnsi"/>
          <w:lang w:val="kk-KZ"/>
        </w:rPr>
      </w:pPr>
    </w:p>
    <w:p w:rsidR="00A753E2" w:rsidRPr="00AE1CCA" w:rsidRDefault="00A753E2" w:rsidP="00A753E2">
      <w:pPr>
        <w:ind w:firstLine="709"/>
        <w:jc w:val="both"/>
        <w:rPr>
          <w:rFonts w:asciiTheme="minorHAnsi" w:hAnsiTheme="minorHAnsi"/>
          <w:lang w:val="kk-KZ"/>
        </w:rPr>
      </w:pPr>
    </w:p>
    <w:p w:rsidR="00A753E2" w:rsidRPr="00AE1CCA" w:rsidRDefault="00A753E2" w:rsidP="00A753E2">
      <w:pPr>
        <w:ind w:firstLine="709"/>
        <w:jc w:val="both"/>
        <w:rPr>
          <w:rFonts w:asciiTheme="minorHAnsi" w:hAnsiTheme="minorHAnsi"/>
          <w:lang w:val="kk-KZ"/>
        </w:rPr>
      </w:pPr>
    </w:p>
    <w:p w:rsidR="00A753E2" w:rsidRPr="00AE1CCA" w:rsidRDefault="00A753E2" w:rsidP="00A753E2">
      <w:pPr>
        <w:ind w:firstLine="709"/>
        <w:jc w:val="both"/>
        <w:rPr>
          <w:rFonts w:asciiTheme="minorHAnsi" w:hAnsiTheme="minorHAnsi"/>
          <w:lang w:val="kk-KZ"/>
        </w:rPr>
      </w:pPr>
    </w:p>
    <w:p w:rsidR="00A753E2" w:rsidRPr="00382AFD" w:rsidRDefault="00A753E2" w:rsidP="00A753E2">
      <w:pPr>
        <w:ind w:firstLine="709"/>
        <w:jc w:val="both"/>
        <w:rPr>
          <w:rFonts w:asciiTheme="minorHAnsi" w:eastAsia="Times New Roman" w:hAnsiTheme="minorHAnsi"/>
          <w:szCs w:val="24"/>
          <w:lang w:val="kk-KZ"/>
        </w:rPr>
      </w:pPr>
    </w:p>
    <w:p w:rsidR="00A753E2" w:rsidRPr="0032291C" w:rsidRDefault="0032291C" w:rsidP="00A753E2">
      <w:pPr>
        <w:ind w:right="20"/>
        <w:jc w:val="center"/>
        <w:rPr>
          <w:rFonts w:ascii="Calibri" w:hAnsi="Calibri" w:cs="Arial"/>
          <w:b/>
          <w:szCs w:val="24"/>
          <w:lang w:val="kk-KZ" w:eastAsia="ru-RU"/>
        </w:rPr>
      </w:pPr>
      <w:r>
        <w:rPr>
          <w:rFonts w:ascii="Calibri" w:hAnsi="Calibri" w:cs="Arial"/>
          <w:b/>
          <w:szCs w:val="24"/>
          <w:lang w:val="kk-KZ" w:eastAsia="ru-RU"/>
        </w:rPr>
        <w:t>Толығырақ ақпаратты БАҚ өкілдері мына телефон арқылы алуына болады</w:t>
      </w:r>
      <w:r w:rsidR="00A753E2" w:rsidRPr="0032291C">
        <w:rPr>
          <w:rFonts w:ascii="Calibri" w:hAnsi="Calibri" w:cs="Arial"/>
          <w:b/>
          <w:szCs w:val="24"/>
          <w:lang w:val="kk-KZ" w:eastAsia="ru-RU"/>
        </w:rPr>
        <w:t>:</w:t>
      </w:r>
    </w:p>
    <w:p w:rsidR="00A753E2" w:rsidRPr="004D740A" w:rsidRDefault="00A753E2" w:rsidP="00A753E2">
      <w:pPr>
        <w:jc w:val="center"/>
        <w:rPr>
          <w:rFonts w:ascii="Calibri" w:hAnsi="Calibri" w:cs="Arial"/>
          <w:szCs w:val="24"/>
          <w:lang w:val="kk-KZ" w:eastAsia="ru-RU"/>
        </w:rPr>
      </w:pPr>
      <w:r w:rsidRPr="004D740A">
        <w:rPr>
          <w:rFonts w:ascii="Calibri" w:hAnsi="Calibri" w:cs="Arial"/>
          <w:szCs w:val="24"/>
          <w:lang w:val="en-US" w:eastAsia="ru-RU"/>
        </w:rPr>
        <w:t>+7 (7</w:t>
      </w:r>
      <w:r w:rsidRPr="004D740A">
        <w:rPr>
          <w:rFonts w:ascii="Calibri" w:hAnsi="Calibri" w:cs="Arial"/>
          <w:szCs w:val="24"/>
          <w:lang w:val="kk-KZ" w:eastAsia="ru-RU"/>
        </w:rPr>
        <w:t>1</w:t>
      </w:r>
      <w:r w:rsidRPr="004D740A">
        <w:rPr>
          <w:rFonts w:ascii="Calibri" w:hAnsi="Calibri" w:cs="Arial"/>
          <w:szCs w:val="24"/>
          <w:lang w:val="en-US" w:eastAsia="ru-RU"/>
        </w:rPr>
        <w:t xml:space="preserve">72) </w:t>
      </w:r>
      <w:r w:rsidRPr="004D740A">
        <w:rPr>
          <w:rFonts w:ascii="Calibri" w:hAnsi="Calibri" w:cs="Arial"/>
          <w:szCs w:val="24"/>
          <w:lang w:val="kk-KZ" w:eastAsia="ru-RU"/>
        </w:rPr>
        <w:t>775 205</w:t>
      </w:r>
    </w:p>
    <w:p w:rsidR="00A753E2" w:rsidRPr="004D740A" w:rsidRDefault="00A753E2" w:rsidP="00A753E2">
      <w:pPr>
        <w:ind w:right="20"/>
        <w:jc w:val="center"/>
        <w:rPr>
          <w:rFonts w:ascii="Calibri" w:hAnsi="Calibri" w:cs="Arial"/>
          <w:color w:val="0000FF"/>
          <w:szCs w:val="24"/>
          <w:u w:val="single"/>
          <w:lang w:val="en-US" w:eastAsia="ru-RU"/>
        </w:rPr>
      </w:pPr>
      <w:r w:rsidRPr="004D740A">
        <w:rPr>
          <w:rFonts w:ascii="Calibri" w:hAnsi="Calibri" w:cs="Arial"/>
          <w:szCs w:val="24"/>
          <w:lang w:val="en-US" w:eastAsia="ru-RU"/>
        </w:rPr>
        <w:t xml:space="preserve">e-mail: </w:t>
      </w:r>
      <w:r w:rsidRPr="004D740A">
        <w:rPr>
          <w:rFonts w:ascii="Calibri" w:hAnsi="Calibri" w:cs="Arial"/>
          <w:color w:val="0000FF"/>
          <w:szCs w:val="24"/>
          <w:u w:val="single"/>
          <w:lang w:val="en-US" w:eastAsia="ru-RU"/>
        </w:rPr>
        <w:t>press@nationalbank.kz</w:t>
      </w:r>
    </w:p>
    <w:p w:rsidR="002C7371" w:rsidRPr="00A753E2" w:rsidRDefault="00A753E2" w:rsidP="00A753E2">
      <w:pPr>
        <w:jc w:val="center"/>
        <w:rPr>
          <w:rFonts w:ascii="Calibri" w:eastAsia="Times New Roman" w:hAnsi="Calibri"/>
          <w:szCs w:val="24"/>
          <w:lang w:val="en-US"/>
        </w:rPr>
      </w:pPr>
      <w:r w:rsidRPr="004D740A">
        <w:rPr>
          <w:rFonts w:ascii="Calibri" w:hAnsi="Calibri" w:cs="Arial"/>
          <w:color w:val="0000FF"/>
          <w:szCs w:val="24"/>
          <w:u w:val="single"/>
          <w:lang w:val="en-US" w:eastAsia="ru-RU"/>
        </w:rPr>
        <w:t>www.nationalbank.kz</w:t>
      </w:r>
    </w:p>
    <w:sectPr w:rsidR="002C7371" w:rsidRPr="00A753E2" w:rsidSect="006F582D">
      <w:pgSz w:w="11906" w:h="16838"/>
      <w:pgMar w:top="1134" w:right="851" w:bottom="709"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3E2"/>
    <w:rsid w:val="00020E97"/>
    <w:rsid w:val="000C5498"/>
    <w:rsid w:val="000F763C"/>
    <w:rsid w:val="00230FCB"/>
    <w:rsid w:val="002C7371"/>
    <w:rsid w:val="0032291C"/>
    <w:rsid w:val="00345AB5"/>
    <w:rsid w:val="003B4079"/>
    <w:rsid w:val="004768CC"/>
    <w:rsid w:val="004A289C"/>
    <w:rsid w:val="006229FC"/>
    <w:rsid w:val="00682242"/>
    <w:rsid w:val="006E6F14"/>
    <w:rsid w:val="007C5839"/>
    <w:rsid w:val="00927B74"/>
    <w:rsid w:val="00A753E2"/>
    <w:rsid w:val="00AE1CCA"/>
    <w:rsid w:val="00B80EC1"/>
    <w:rsid w:val="00C24D9C"/>
    <w:rsid w:val="00DD51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90D9C"/>
  <w15:chartTrackingRefBased/>
  <w15:docId w15:val="{A4E5D2D0-B363-4789-B7ED-69CF164C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3E2"/>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53E2"/>
    <w:rPr>
      <w:color w:val="0563C1" w:themeColor="hyperlink"/>
      <w:u w:val="single"/>
    </w:rPr>
  </w:style>
  <w:style w:type="paragraph" w:styleId="a4">
    <w:name w:val="Normal (Web)"/>
    <w:basedOn w:val="a"/>
    <w:uiPriority w:val="99"/>
    <w:semiHidden/>
    <w:unhideWhenUsed/>
    <w:rsid w:val="000C5498"/>
    <w:pPr>
      <w:spacing w:before="100" w:beforeAutospacing="1" w:after="100" w:afterAutospacing="1"/>
    </w:pPr>
    <w:rPr>
      <w:rFonts w:eastAsia="Times New Roman"/>
      <w:szCs w:val="24"/>
      <w:lang w:eastAsia="ru-RU"/>
    </w:rPr>
  </w:style>
  <w:style w:type="character" w:customStyle="1" w:styleId="s1">
    <w:name w:val="s1"/>
    <w:basedOn w:val="a0"/>
    <w:rsid w:val="006229F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20468">
      <w:bodyDiv w:val="1"/>
      <w:marLeft w:val="0"/>
      <w:marRight w:val="0"/>
      <w:marTop w:val="0"/>
      <w:marBottom w:val="0"/>
      <w:divBdr>
        <w:top w:val="none" w:sz="0" w:space="0" w:color="auto"/>
        <w:left w:val="none" w:sz="0" w:space="0" w:color="auto"/>
        <w:bottom w:val="none" w:sz="0" w:space="0" w:color="auto"/>
        <w:right w:val="none" w:sz="0" w:space="0" w:color="auto"/>
      </w:divBdr>
      <w:divsChild>
        <w:div w:id="518659515">
          <w:marLeft w:val="0"/>
          <w:marRight w:val="0"/>
          <w:marTop w:val="0"/>
          <w:marBottom w:val="0"/>
          <w:divBdr>
            <w:top w:val="none" w:sz="0" w:space="0" w:color="auto"/>
            <w:left w:val="none" w:sz="0" w:space="0" w:color="auto"/>
            <w:bottom w:val="none" w:sz="0" w:space="0" w:color="auto"/>
            <w:right w:val="none" w:sz="0" w:space="0" w:color="auto"/>
          </w:divBdr>
        </w:div>
        <w:div w:id="828987678">
          <w:marLeft w:val="0"/>
          <w:marRight w:val="0"/>
          <w:marTop w:val="0"/>
          <w:marBottom w:val="0"/>
          <w:divBdr>
            <w:top w:val="none" w:sz="0" w:space="0" w:color="auto"/>
            <w:left w:val="none" w:sz="0" w:space="0" w:color="auto"/>
            <w:bottom w:val="none" w:sz="0" w:space="0" w:color="auto"/>
            <w:right w:val="none" w:sz="0" w:space="0" w:color="auto"/>
          </w:divBdr>
        </w:div>
      </w:divsChild>
    </w:div>
    <w:div w:id="386610897">
      <w:bodyDiv w:val="1"/>
      <w:marLeft w:val="0"/>
      <w:marRight w:val="0"/>
      <w:marTop w:val="0"/>
      <w:marBottom w:val="0"/>
      <w:divBdr>
        <w:top w:val="none" w:sz="0" w:space="0" w:color="auto"/>
        <w:left w:val="none" w:sz="0" w:space="0" w:color="auto"/>
        <w:bottom w:val="none" w:sz="0" w:space="0" w:color="auto"/>
        <w:right w:val="none" w:sz="0" w:space="0" w:color="auto"/>
      </w:divBdr>
    </w:div>
    <w:div w:id="395323688">
      <w:bodyDiv w:val="1"/>
      <w:marLeft w:val="0"/>
      <w:marRight w:val="0"/>
      <w:marTop w:val="0"/>
      <w:marBottom w:val="0"/>
      <w:divBdr>
        <w:top w:val="none" w:sz="0" w:space="0" w:color="auto"/>
        <w:left w:val="none" w:sz="0" w:space="0" w:color="auto"/>
        <w:bottom w:val="none" w:sz="0" w:space="0" w:color="auto"/>
        <w:right w:val="none" w:sz="0" w:space="0" w:color="auto"/>
      </w:divBdr>
    </w:div>
    <w:div w:id="530337534">
      <w:bodyDiv w:val="1"/>
      <w:marLeft w:val="0"/>
      <w:marRight w:val="0"/>
      <w:marTop w:val="0"/>
      <w:marBottom w:val="0"/>
      <w:divBdr>
        <w:top w:val="none" w:sz="0" w:space="0" w:color="auto"/>
        <w:left w:val="none" w:sz="0" w:space="0" w:color="auto"/>
        <w:bottom w:val="none" w:sz="0" w:space="0" w:color="auto"/>
        <w:right w:val="none" w:sz="0" w:space="0" w:color="auto"/>
      </w:divBdr>
      <w:divsChild>
        <w:div w:id="456334480">
          <w:marLeft w:val="0"/>
          <w:marRight w:val="0"/>
          <w:marTop w:val="0"/>
          <w:marBottom w:val="0"/>
          <w:divBdr>
            <w:top w:val="none" w:sz="0" w:space="0" w:color="auto"/>
            <w:left w:val="none" w:sz="0" w:space="0" w:color="auto"/>
            <w:bottom w:val="none" w:sz="0" w:space="0" w:color="auto"/>
            <w:right w:val="none" w:sz="0" w:space="0" w:color="auto"/>
          </w:divBdr>
        </w:div>
        <w:div w:id="1567492481">
          <w:marLeft w:val="0"/>
          <w:marRight w:val="0"/>
          <w:marTop w:val="0"/>
          <w:marBottom w:val="0"/>
          <w:divBdr>
            <w:top w:val="none" w:sz="0" w:space="0" w:color="auto"/>
            <w:left w:val="none" w:sz="0" w:space="0" w:color="auto"/>
            <w:bottom w:val="none" w:sz="0" w:space="0" w:color="auto"/>
            <w:right w:val="none" w:sz="0" w:space="0" w:color="auto"/>
          </w:divBdr>
        </w:div>
      </w:divsChild>
    </w:div>
    <w:div w:id="787117603">
      <w:bodyDiv w:val="1"/>
      <w:marLeft w:val="0"/>
      <w:marRight w:val="0"/>
      <w:marTop w:val="0"/>
      <w:marBottom w:val="0"/>
      <w:divBdr>
        <w:top w:val="none" w:sz="0" w:space="0" w:color="auto"/>
        <w:left w:val="none" w:sz="0" w:space="0" w:color="auto"/>
        <w:bottom w:val="none" w:sz="0" w:space="0" w:color="auto"/>
        <w:right w:val="none" w:sz="0" w:space="0" w:color="auto"/>
      </w:divBdr>
    </w:div>
    <w:div w:id="1866865889">
      <w:bodyDiv w:val="1"/>
      <w:marLeft w:val="0"/>
      <w:marRight w:val="0"/>
      <w:marTop w:val="0"/>
      <w:marBottom w:val="0"/>
      <w:divBdr>
        <w:top w:val="none" w:sz="0" w:space="0" w:color="auto"/>
        <w:left w:val="none" w:sz="0" w:space="0" w:color="auto"/>
        <w:bottom w:val="none" w:sz="0" w:space="0" w:color="auto"/>
        <w:right w:val="none" w:sz="0" w:space="0" w:color="auto"/>
      </w:divBdr>
    </w:div>
    <w:div w:id="211498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egalacts.egov.kz/npa/view?id=12001947"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343</Words>
  <Characters>1961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Назгуль Кубашева</dc:creator>
  <cp:keywords/>
  <dc:description/>
  <cp:lastModifiedBy>Нурболат Карагаев</cp:lastModifiedBy>
  <cp:revision>10</cp:revision>
  <dcterms:created xsi:type="dcterms:W3CDTF">2022-02-14T09:26:00Z</dcterms:created>
  <dcterms:modified xsi:type="dcterms:W3CDTF">2022-02-14T10:43:00Z</dcterms:modified>
</cp:coreProperties>
</file>