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310" w:rsidRPr="00A87452" w:rsidRDefault="00BE7310" w:rsidP="00BE7310">
      <w:pPr>
        <w:spacing w:after="0" w:line="240" w:lineRule="auto"/>
        <w:jc w:val="center"/>
        <w:rPr>
          <w:rFonts w:ascii="Arial" w:hAnsi="Arial" w:cs="Arial"/>
        </w:rPr>
      </w:pPr>
      <w:r w:rsidRPr="00A87452">
        <w:rPr>
          <w:rFonts w:ascii="Arial" w:eastAsia="Times New Roman" w:hAnsi="Arial" w:cs="Arial"/>
          <w:noProof/>
          <w:lang w:eastAsia="ko-KR"/>
        </w:rPr>
        <w:drawing>
          <wp:inline distT="0" distB="0" distL="0" distR="0" wp14:anchorId="48A9447D" wp14:editId="20B54AD3">
            <wp:extent cx="4850130" cy="659765"/>
            <wp:effectExtent l="0" t="0" r="7620" b="6985"/>
            <wp:docPr id="2" name="Рисунок 2" descr="D:\OLGA\НАЦБАНК\пакет по фирменному стилю\клиент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OLGA\НАЦБАНК\пакет по фирменному стилю\клиенту\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0130" cy="659765"/>
                    </a:xfrm>
                    <a:prstGeom prst="rect">
                      <a:avLst/>
                    </a:prstGeom>
                    <a:noFill/>
                    <a:ln>
                      <a:noFill/>
                    </a:ln>
                  </pic:spPr>
                </pic:pic>
              </a:graphicData>
            </a:graphic>
          </wp:inline>
        </w:drawing>
      </w:r>
    </w:p>
    <w:p w:rsidR="00BE7310" w:rsidRPr="00A87452" w:rsidRDefault="00BE7310" w:rsidP="00BE7310">
      <w:pPr>
        <w:spacing w:after="0" w:line="240" w:lineRule="auto"/>
        <w:jc w:val="center"/>
        <w:rPr>
          <w:rFonts w:ascii="Arial" w:eastAsia="Times New Roman" w:hAnsi="Arial" w:cs="Arial"/>
          <w:b/>
          <w:sz w:val="28"/>
          <w:szCs w:val="24"/>
          <w:lang w:val="kk-KZ"/>
        </w:rPr>
      </w:pPr>
    </w:p>
    <w:p w:rsidR="00BE7310" w:rsidRPr="00A87452" w:rsidRDefault="00BE7310" w:rsidP="00BE7310">
      <w:pPr>
        <w:spacing w:after="0" w:line="240" w:lineRule="auto"/>
        <w:jc w:val="center"/>
        <w:rPr>
          <w:rFonts w:ascii="Arial" w:eastAsia="Times New Roman" w:hAnsi="Arial" w:cs="Arial"/>
          <w:b/>
          <w:sz w:val="24"/>
          <w:szCs w:val="24"/>
          <w:lang w:val="kk-KZ"/>
        </w:rPr>
      </w:pPr>
      <w:r w:rsidRPr="00A87452">
        <w:rPr>
          <w:rFonts w:ascii="Arial" w:eastAsia="Times New Roman" w:hAnsi="Arial" w:cs="Arial"/>
          <w:b/>
          <w:sz w:val="24"/>
          <w:szCs w:val="24"/>
          <w:lang w:val="kk-KZ"/>
        </w:rPr>
        <w:t xml:space="preserve">БАСПАСӨЗ РЕЛИЗІ </w:t>
      </w:r>
    </w:p>
    <w:p w:rsidR="00BE7310" w:rsidRPr="00A87452" w:rsidRDefault="00BE7310" w:rsidP="00BE7310">
      <w:pPr>
        <w:spacing w:after="0" w:line="240" w:lineRule="auto"/>
        <w:jc w:val="center"/>
        <w:rPr>
          <w:rFonts w:ascii="Arial" w:hAnsi="Arial" w:cs="Arial"/>
          <w:b/>
          <w:sz w:val="24"/>
          <w:szCs w:val="24"/>
          <w:lang w:val="kk-KZ"/>
        </w:rPr>
      </w:pPr>
    </w:p>
    <w:p w:rsidR="00BE7310" w:rsidRPr="00A87452" w:rsidRDefault="00BE7310" w:rsidP="00BE7310">
      <w:pPr>
        <w:tabs>
          <w:tab w:val="left" w:pos="1256"/>
        </w:tabs>
        <w:spacing w:after="0" w:line="240" w:lineRule="auto"/>
        <w:jc w:val="center"/>
        <w:rPr>
          <w:rFonts w:ascii="Arial" w:hAnsi="Arial" w:cs="Arial"/>
          <w:b/>
          <w:sz w:val="24"/>
          <w:szCs w:val="24"/>
          <w:lang w:val="kk-KZ"/>
        </w:rPr>
      </w:pPr>
      <w:r w:rsidRPr="00A87452">
        <w:rPr>
          <w:rFonts w:ascii="Arial" w:hAnsi="Arial" w:cs="Arial"/>
          <w:b/>
          <w:sz w:val="24"/>
          <w:szCs w:val="24"/>
          <w:lang w:val="kk-KZ"/>
        </w:rPr>
        <w:t>«</w:t>
      </w:r>
      <w:r w:rsidRPr="007319B0">
        <w:rPr>
          <w:rFonts w:ascii="Arial" w:hAnsi="Arial" w:cs="Arial"/>
          <w:b/>
          <w:sz w:val="24"/>
          <w:szCs w:val="24"/>
          <w:lang w:val="kk-KZ"/>
        </w:rPr>
        <w:t>Қазақстан Республикасы Ұлттық Банкі Басқармасының бухгалтерлік есепті жүргізу және қаржылық есептілікті ұсыну мәселелері бойынша кейбір қаулыларына өзгерістер мен толықтырулар енгізу туралы</w:t>
      </w:r>
      <w:r w:rsidRPr="00A87452">
        <w:rPr>
          <w:rFonts w:ascii="Arial" w:hAnsi="Arial" w:cs="Arial"/>
          <w:b/>
          <w:sz w:val="24"/>
          <w:szCs w:val="24"/>
          <w:lang w:val="kk-KZ"/>
        </w:rPr>
        <w:t>»</w:t>
      </w:r>
      <w:r>
        <w:rPr>
          <w:rFonts w:ascii="Arial" w:hAnsi="Arial" w:cs="Arial"/>
          <w:b/>
          <w:sz w:val="24"/>
          <w:szCs w:val="24"/>
          <w:lang w:val="kk-KZ"/>
        </w:rPr>
        <w:t xml:space="preserve"> </w:t>
      </w:r>
      <w:r w:rsidRPr="00A87452">
        <w:rPr>
          <w:rFonts w:ascii="Arial" w:hAnsi="Arial" w:cs="Arial"/>
          <w:b/>
          <w:sz w:val="24"/>
          <w:szCs w:val="24"/>
          <w:lang w:val="kk-KZ"/>
        </w:rPr>
        <w:t>Қазақстан Республикасының Ұлттық Банкі Басқармасының қаулы жобасын әзірлеу туралы</w:t>
      </w:r>
    </w:p>
    <w:p w:rsidR="00BE7310" w:rsidRPr="00A87452" w:rsidRDefault="00BE7310" w:rsidP="00BE7310">
      <w:pPr>
        <w:tabs>
          <w:tab w:val="left" w:pos="1256"/>
        </w:tabs>
        <w:spacing w:after="0" w:line="240" w:lineRule="auto"/>
        <w:jc w:val="both"/>
        <w:rPr>
          <w:rFonts w:ascii="Arial" w:hAnsi="Arial" w:cs="Arial"/>
          <w:b/>
          <w:sz w:val="24"/>
          <w:szCs w:val="24"/>
          <w:lang w:val="kk-KZ"/>
        </w:rPr>
      </w:pPr>
    </w:p>
    <w:p w:rsidR="00BE7310" w:rsidRPr="00A87452" w:rsidRDefault="00BE7310" w:rsidP="00BE7310">
      <w:pPr>
        <w:tabs>
          <w:tab w:val="left" w:pos="1256"/>
        </w:tabs>
        <w:spacing w:after="0" w:line="240" w:lineRule="auto"/>
        <w:ind w:firstLine="709"/>
        <w:jc w:val="both"/>
        <w:rPr>
          <w:rFonts w:ascii="Arial" w:hAnsi="Arial" w:cs="Arial"/>
          <w:sz w:val="24"/>
          <w:szCs w:val="24"/>
          <w:lang w:val="kk-KZ"/>
        </w:rPr>
      </w:pPr>
      <w:r w:rsidRPr="00A87452">
        <w:rPr>
          <w:rFonts w:ascii="Arial" w:eastAsia="Times New Roman" w:hAnsi="Arial" w:cs="Arial"/>
          <w:sz w:val="24"/>
          <w:szCs w:val="24"/>
          <w:lang w:val="kk-KZ"/>
        </w:rPr>
        <w:t>202</w:t>
      </w:r>
      <w:r>
        <w:rPr>
          <w:rFonts w:ascii="Arial" w:eastAsia="Times New Roman" w:hAnsi="Arial" w:cs="Arial"/>
          <w:sz w:val="24"/>
          <w:szCs w:val="24"/>
          <w:lang w:val="kk-KZ"/>
        </w:rPr>
        <w:t>1</w:t>
      </w:r>
      <w:r w:rsidRPr="00A87452">
        <w:rPr>
          <w:rFonts w:ascii="Arial" w:eastAsia="Times New Roman" w:hAnsi="Arial" w:cs="Arial"/>
          <w:sz w:val="24"/>
          <w:szCs w:val="24"/>
          <w:lang w:val="kk-KZ"/>
        </w:rPr>
        <w:t xml:space="preserve"> жылғы </w:t>
      </w:r>
      <w:r>
        <w:rPr>
          <w:rFonts w:ascii="Arial" w:eastAsia="Times New Roman" w:hAnsi="Arial" w:cs="Arial"/>
          <w:sz w:val="24"/>
          <w:szCs w:val="24"/>
          <w:lang w:val="kk-KZ"/>
        </w:rPr>
        <w:t>25</w:t>
      </w:r>
      <w:bookmarkStart w:id="0" w:name="_GoBack"/>
      <w:bookmarkEnd w:id="0"/>
      <w:r w:rsidRPr="00A87452">
        <w:rPr>
          <w:rFonts w:ascii="Arial" w:eastAsia="Times New Roman" w:hAnsi="Arial" w:cs="Arial"/>
          <w:sz w:val="24"/>
          <w:szCs w:val="24"/>
          <w:lang w:val="kk-KZ"/>
        </w:rPr>
        <w:t xml:space="preserve"> </w:t>
      </w:r>
      <w:r>
        <w:rPr>
          <w:rFonts w:ascii="Arial" w:eastAsia="Times New Roman" w:hAnsi="Arial" w:cs="Arial"/>
          <w:sz w:val="24"/>
          <w:szCs w:val="24"/>
          <w:lang w:val="kk-KZ"/>
        </w:rPr>
        <w:t>тамыз</w:t>
      </w:r>
      <w:r w:rsidRPr="00A87452">
        <w:rPr>
          <w:rFonts w:ascii="Arial" w:eastAsia="Times New Roman" w:hAnsi="Arial" w:cs="Arial"/>
          <w:sz w:val="24"/>
          <w:szCs w:val="24"/>
          <w:lang w:val="kk-KZ"/>
        </w:rPr>
        <w:t xml:space="preserve">                                                      Нұр-Сұлтан қаласы</w:t>
      </w:r>
    </w:p>
    <w:p w:rsidR="00BE7310" w:rsidRDefault="00BE7310" w:rsidP="00BE7310">
      <w:pPr>
        <w:spacing w:after="0" w:line="240" w:lineRule="auto"/>
        <w:rPr>
          <w:rFonts w:ascii="Arial" w:eastAsia="Times New Roman" w:hAnsi="Arial" w:cs="Arial"/>
          <w:szCs w:val="24"/>
          <w:lang w:val="kk-KZ"/>
        </w:rPr>
      </w:pPr>
      <w:r w:rsidRPr="00A87452">
        <w:rPr>
          <w:rFonts w:ascii="Arial" w:eastAsia="Times New Roman" w:hAnsi="Arial" w:cs="Arial"/>
          <w:szCs w:val="24"/>
          <w:lang w:val="kk-KZ"/>
        </w:rPr>
        <w:tab/>
        <w:t xml:space="preserve"> </w:t>
      </w:r>
      <w:r w:rsidRPr="00A87452">
        <w:rPr>
          <w:rFonts w:ascii="Arial" w:eastAsia="Times New Roman" w:hAnsi="Arial" w:cs="Arial"/>
          <w:szCs w:val="24"/>
          <w:lang w:val="kk-KZ"/>
        </w:rPr>
        <w:tab/>
        <w:t xml:space="preserve">   </w:t>
      </w:r>
      <w:r w:rsidRPr="00A87452">
        <w:rPr>
          <w:rFonts w:ascii="Arial" w:eastAsia="Times New Roman" w:hAnsi="Arial" w:cs="Arial"/>
          <w:szCs w:val="24"/>
          <w:lang w:val="kk-KZ"/>
        </w:rPr>
        <w:tab/>
      </w:r>
    </w:p>
    <w:p w:rsidR="00BE7310" w:rsidRPr="00A87452" w:rsidRDefault="00BE7310" w:rsidP="00BE7310">
      <w:pPr>
        <w:spacing w:after="0" w:line="240" w:lineRule="auto"/>
        <w:rPr>
          <w:rFonts w:ascii="Arial" w:eastAsia="Times New Roman" w:hAnsi="Arial" w:cs="Arial"/>
          <w:szCs w:val="24"/>
          <w:lang w:val="kk-KZ"/>
        </w:rPr>
      </w:pPr>
    </w:p>
    <w:p w:rsidR="00BE7310" w:rsidRPr="00A87452" w:rsidRDefault="00BE7310" w:rsidP="00BE7310">
      <w:pPr>
        <w:spacing w:after="0" w:line="240" w:lineRule="auto"/>
        <w:ind w:firstLine="709"/>
        <w:jc w:val="both"/>
        <w:rPr>
          <w:rFonts w:ascii="Arial" w:hAnsi="Arial" w:cs="Arial"/>
          <w:sz w:val="24"/>
          <w:szCs w:val="24"/>
          <w:lang w:val="kk-KZ"/>
        </w:rPr>
      </w:pPr>
      <w:r w:rsidRPr="00A87452">
        <w:rPr>
          <w:rFonts w:ascii="Arial" w:hAnsi="Arial" w:cs="Arial"/>
          <w:sz w:val="24"/>
          <w:szCs w:val="24"/>
          <w:lang w:val="kk-KZ"/>
        </w:rPr>
        <w:t>Қазақстан Республикасының Ұлттық Банкі «</w:t>
      </w:r>
      <w:r w:rsidRPr="007319B0">
        <w:rPr>
          <w:rFonts w:ascii="Arial" w:hAnsi="Arial" w:cs="Arial"/>
          <w:sz w:val="24"/>
          <w:szCs w:val="24"/>
          <w:lang w:val="kk-KZ"/>
        </w:rPr>
        <w:t>Қазақстан Республикасы Ұлттық Банкі Басқармасының бухгалтерлік есепті жүргізу және қаржылық есептілікті ұсыну мәселелері бойынша кейбір қаулыларына өзгерістер мен толықтырулар енгізу туралы</w:t>
      </w:r>
      <w:r w:rsidRPr="00A87452">
        <w:rPr>
          <w:rFonts w:ascii="Arial" w:hAnsi="Arial" w:cs="Arial"/>
          <w:sz w:val="24"/>
          <w:szCs w:val="24"/>
          <w:lang w:val="kk-KZ"/>
        </w:rPr>
        <w:t>» Қазақстан Республикасының Ұлттық Банкі Басқармасының қаулы жобасын (бұдан әрі – жоба) әзірлегені туралы хабарлайды.</w:t>
      </w:r>
    </w:p>
    <w:p w:rsidR="00BE7310" w:rsidRPr="00A87452" w:rsidRDefault="00BE7310" w:rsidP="00BE7310">
      <w:pPr>
        <w:spacing w:after="0" w:line="240" w:lineRule="auto"/>
        <w:ind w:firstLine="709"/>
        <w:jc w:val="both"/>
        <w:rPr>
          <w:rFonts w:ascii="Arial" w:hAnsi="Arial" w:cs="Arial"/>
          <w:sz w:val="24"/>
          <w:szCs w:val="24"/>
          <w:lang w:val="kk-KZ"/>
        </w:rPr>
      </w:pPr>
      <w:r w:rsidRPr="00A87452">
        <w:rPr>
          <w:rFonts w:ascii="Arial" w:hAnsi="Arial" w:cs="Arial"/>
          <w:sz w:val="24"/>
          <w:szCs w:val="24"/>
          <w:lang w:val="kk-KZ"/>
        </w:rPr>
        <w:t xml:space="preserve">Жоба </w:t>
      </w:r>
      <w:r w:rsidRPr="00CA3146">
        <w:rPr>
          <w:rFonts w:ascii="Arial" w:hAnsi="Arial" w:cs="Arial"/>
          <w:sz w:val="24"/>
          <w:szCs w:val="24"/>
          <w:lang w:val="kk-KZ"/>
        </w:rPr>
        <w:t>қаржы нарығы субъектілерінің бухгалтерлік есепте операцияларды көрсету тәртібін жетілдіру мақсатында</w:t>
      </w:r>
      <w:r w:rsidRPr="007319B0">
        <w:rPr>
          <w:rFonts w:ascii="Arial" w:hAnsi="Arial" w:cs="Arial"/>
          <w:sz w:val="24"/>
          <w:szCs w:val="24"/>
          <w:lang w:val="kk-KZ"/>
        </w:rPr>
        <w:t xml:space="preserve"> </w:t>
      </w:r>
      <w:r w:rsidRPr="00A87452">
        <w:rPr>
          <w:rFonts w:ascii="Arial" w:hAnsi="Arial" w:cs="Arial"/>
          <w:sz w:val="24"/>
          <w:szCs w:val="24"/>
          <w:lang w:val="kk-KZ"/>
        </w:rPr>
        <w:t>әзірленді.</w:t>
      </w:r>
    </w:p>
    <w:p w:rsidR="00BE7310" w:rsidRPr="00A87452" w:rsidRDefault="00BE7310" w:rsidP="00BE7310">
      <w:pPr>
        <w:spacing w:after="0" w:line="240" w:lineRule="auto"/>
        <w:ind w:firstLine="709"/>
        <w:jc w:val="both"/>
        <w:rPr>
          <w:rFonts w:ascii="Arial" w:hAnsi="Arial" w:cs="Arial"/>
          <w:sz w:val="24"/>
          <w:szCs w:val="24"/>
          <w:lang w:val="kk-KZ"/>
        </w:rPr>
      </w:pPr>
      <w:r w:rsidRPr="00A87452">
        <w:rPr>
          <w:rFonts w:ascii="Arial" w:hAnsi="Arial" w:cs="Arial"/>
          <w:sz w:val="24"/>
          <w:szCs w:val="24"/>
          <w:lang w:val="kk-KZ"/>
        </w:rPr>
        <w:t>Жобамен келесі өзгерістер мен толықтырулар қарастырылған:</w:t>
      </w:r>
    </w:p>
    <w:p w:rsidR="00BE7310" w:rsidRDefault="00BE7310" w:rsidP="00BE7310">
      <w:pPr>
        <w:numPr>
          <w:ilvl w:val="0"/>
          <w:numId w:val="2"/>
        </w:numPr>
        <w:tabs>
          <w:tab w:val="left" w:pos="993"/>
        </w:tabs>
        <w:spacing w:after="0" w:line="240" w:lineRule="auto"/>
        <w:ind w:left="0" w:firstLine="709"/>
        <w:jc w:val="both"/>
        <w:rPr>
          <w:rFonts w:ascii="Arial" w:hAnsi="Arial" w:cs="Arial"/>
          <w:sz w:val="24"/>
          <w:szCs w:val="24"/>
          <w:lang w:val="kk-KZ"/>
        </w:rPr>
      </w:pPr>
      <w:r w:rsidRPr="000C55B6">
        <w:rPr>
          <w:rFonts w:ascii="Arial" w:hAnsi="Arial" w:cs="Arial"/>
          <w:sz w:val="24"/>
          <w:szCs w:val="24"/>
          <w:lang w:val="kk-KZ"/>
        </w:rPr>
        <w:t xml:space="preserve">инвестициялық портфель басқарушыларының теріс комиссиялық сыйақыны өтеу жөніндегі міндеттемелерді және номиналды кірістілік көрсеткіші мен кірістіліктің ең төмен мәні арасындағы айырманы өтеу жөніндегі міндеттемелерді көрсету тәртібін айқындау мақсатында №68 және №69 </w:t>
      </w:r>
      <w:r>
        <w:rPr>
          <w:rFonts w:ascii="Arial" w:hAnsi="Arial" w:cs="Arial"/>
          <w:sz w:val="24"/>
          <w:szCs w:val="24"/>
          <w:lang w:val="kk-KZ"/>
        </w:rPr>
        <w:t>Б</w:t>
      </w:r>
      <w:r w:rsidRPr="000C55B6">
        <w:rPr>
          <w:rFonts w:ascii="Arial" w:hAnsi="Arial" w:cs="Arial"/>
          <w:sz w:val="24"/>
          <w:szCs w:val="24"/>
          <w:lang w:val="kk-KZ"/>
        </w:rPr>
        <w:t>ухгалт</w:t>
      </w:r>
      <w:r>
        <w:rPr>
          <w:rFonts w:ascii="Arial" w:hAnsi="Arial" w:cs="Arial"/>
          <w:sz w:val="24"/>
          <w:szCs w:val="24"/>
          <w:lang w:val="kk-KZ"/>
        </w:rPr>
        <w:t>ерлік есепті жүргізу жөніндегі н</w:t>
      </w:r>
      <w:r w:rsidRPr="000C55B6">
        <w:rPr>
          <w:rFonts w:ascii="Arial" w:hAnsi="Arial" w:cs="Arial"/>
          <w:sz w:val="24"/>
          <w:szCs w:val="24"/>
          <w:lang w:val="kk-KZ"/>
        </w:rPr>
        <w:t>ұсқаулыққа және №79 шоттардың үлгілік жоспарына толықтырулар енгізілді</w:t>
      </w:r>
      <w:r>
        <w:rPr>
          <w:rFonts w:ascii="Arial" w:hAnsi="Arial" w:cs="Arial"/>
          <w:sz w:val="24"/>
          <w:szCs w:val="24"/>
          <w:lang w:val="kk-KZ"/>
        </w:rPr>
        <w:t xml:space="preserve">; </w:t>
      </w:r>
    </w:p>
    <w:p w:rsidR="00BE7310" w:rsidRDefault="00BE7310" w:rsidP="00BE7310">
      <w:pPr>
        <w:numPr>
          <w:ilvl w:val="0"/>
          <w:numId w:val="2"/>
        </w:numPr>
        <w:tabs>
          <w:tab w:val="left" w:pos="993"/>
        </w:tabs>
        <w:spacing w:after="0" w:line="240" w:lineRule="auto"/>
        <w:ind w:left="0" w:firstLine="709"/>
        <w:jc w:val="both"/>
        <w:rPr>
          <w:rFonts w:ascii="Arial" w:hAnsi="Arial" w:cs="Arial"/>
          <w:sz w:val="24"/>
          <w:szCs w:val="24"/>
          <w:lang w:val="kk-KZ"/>
        </w:rPr>
      </w:pPr>
      <w:r>
        <w:rPr>
          <w:rFonts w:ascii="Arial" w:hAnsi="Arial" w:cs="Arial"/>
          <w:sz w:val="24"/>
          <w:szCs w:val="24"/>
          <w:lang w:val="kk-KZ"/>
        </w:rPr>
        <w:t>Қ</w:t>
      </w:r>
      <w:r w:rsidRPr="000C55B6">
        <w:rPr>
          <w:rFonts w:ascii="Arial" w:hAnsi="Arial" w:cs="Arial"/>
          <w:sz w:val="24"/>
          <w:szCs w:val="24"/>
          <w:lang w:val="kk-KZ"/>
        </w:rPr>
        <w:t>аржы ұйымдарының қаржылық есептілікті ұсыну қағидаларына өзгерістер мен толықтырулар енгізілді, атап айтқанда, таза активтер туралы есеп және таза зейнетақы активтеріндегі өзгерістер туралы есеп инвестициялық кірістен теріс комиссиялық сыйақыны өтеу жөніндегі баптармен толықтырылды, капиталдағы өзгерістер туралы есеп нысаны өзгерді;</w:t>
      </w:r>
    </w:p>
    <w:p w:rsidR="00BE7310" w:rsidRDefault="00BE7310" w:rsidP="00BE7310">
      <w:pPr>
        <w:numPr>
          <w:ilvl w:val="0"/>
          <w:numId w:val="2"/>
        </w:numPr>
        <w:tabs>
          <w:tab w:val="left" w:pos="993"/>
        </w:tabs>
        <w:spacing w:after="0" w:line="240" w:lineRule="auto"/>
        <w:ind w:left="0" w:firstLine="709"/>
        <w:jc w:val="both"/>
        <w:rPr>
          <w:rFonts w:ascii="Arial" w:hAnsi="Arial" w:cs="Arial"/>
          <w:sz w:val="24"/>
          <w:szCs w:val="24"/>
          <w:lang w:val="kk-KZ"/>
        </w:rPr>
      </w:pPr>
      <w:r w:rsidRPr="000C55B6">
        <w:rPr>
          <w:rFonts w:ascii="Arial" w:hAnsi="Arial" w:cs="Arial"/>
          <w:sz w:val="24"/>
          <w:szCs w:val="24"/>
          <w:lang w:val="kk-KZ"/>
        </w:rPr>
        <w:t>ҚР бейрезиденттері филиалдарының қызметіне қойылатын талаптарды тарату мақсатында Ұлттық Банктің кейбір нормативтік құқықтық актілеріне осы актілердің бейрезидент филиалдарына қолданылу аясын белгілейтін түзетулер енгізілді;</w:t>
      </w:r>
    </w:p>
    <w:p w:rsidR="00BE7310" w:rsidRDefault="00BE7310" w:rsidP="00BE7310">
      <w:pPr>
        <w:numPr>
          <w:ilvl w:val="0"/>
          <w:numId w:val="2"/>
        </w:numPr>
        <w:tabs>
          <w:tab w:val="left" w:pos="993"/>
        </w:tabs>
        <w:spacing w:after="0" w:line="240" w:lineRule="auto"/>
        <w:ind w:left="0" w:firstLine="709"/>
        <w:jc w:val="both"/>
        <w:rPr>
          <w:rFonts w:ascii="Arial" w:hAnsi="Arial" w:cs="Arial"/>
          <w:sz w:val="24"/>
          <w:szCs w:val="24"/>
          <w:lang w:val="kk-KZ"/>
        </w:rPr>
      </w:pPr>
      <w:r>
        <w:rPr>
          <w:rFonts w:ascii="Arial" w:hAnsi="Arial" w:cs="Arial"/>
          <w:sz w:val="24"/>
          <w:szCs w:val="24"/>
          <w:lang w:val="kk-KZ"/>
        </w:rPr>
        <w:t>№195 С</w:t>
      </w:r>
      <w:r w:rsidRPr="000C55B6">
        <w:rPr>
          <w:rFonts w:ascii="Arial" w:hAnsi="Arial" w:cs="Arial"/>
          <w:sz w:val="24"/>
          <w:szCs w:val="24"/>
          <w:lang w:val="kk-KZ"/>
        </w:rPr>
        <w:t>тандартқа Бірыңғай жинақтаушы зейнетақы қоры мен инвестициялық портфель басқарушыларының есебінің сәйкестігін қамтамасыз ету үшін өзгерістер енгізілді, атап айтқанда, мәмілелерді жасау күніндегі есепке алу әдісі есеп айырысу күні бойынша есепке алу әдісіне өзгертілді;</w:t>
      </w:r>
    </w:p>
    <w:p w:rsidR="00BE7310" w:rsidRPr="00A87452" w:rsidRDefault="00BE7310" w:rsidP="00BE7310">
      <w:pPr>
        <w:numPr>
          <w:ilvl w:val="0"/>
          <w:numId w:val="2"/>
        </w:numPr>
        <w:tabs>
          <w:tab w:val="left" w:pos="993"/>
        </w:tabs>
        <w:spacing w:after="0" w:line="240" w:lineRule="auto"/>
        <w:jc w:val="both"/>
        <w:rPr>
          <w:rFonts w:ascii="Arial" w:hAnsi="Arial" w:cs="Arial"/>
          <w:sz w:val="24"/>
          <w:szCs w:val="24"/>
          <w:lang w:val="kk-KZ"/>
        </w:rPr>
      </w:pPr>
      <w:r w:rsidRPr="00A87452">
        <w:rPr>
          <w:rFonts w:ascii="Arial" w:hAnsi="Arial" w:cs="Arial"/>
          <w:sz w:val="24"/>
          <w:szCs w:val="24"/>
          <w:lang w:val="kk-KZ"/>
        </w:rPr>
        <w:t>редакциялық сипаттағы басқа да өзгерістер.</w:t>
      </w:r>
    </w:p>
    <w:p w:rsidR="00BE7310" w:rsidRPr="00A87452" w:rsidRDefault="00BE7310" w:rsidP="00BE7310">
      <w:pPr>
        <w:spacing w:after="0" w:line="240" w:lineRule="auto"/>
        <w:ind w:firstLine="709"/>
        <w:jc w:val="both"/>
        <w:rPr>
          <w:rFonts w:ascii="Arial" w:hAnsi="Arial" w:cs="Arial"/>
          <w:sz w:val="24"/>
          <w:szCs w:val="24"/>
          <w:lang w:val="kk-KZ"/>
        </w:rPr>
      </w:pPr>
    </w:p>
    <w:p w:rsidR="00BE7310" w:rsidRPr="00A87452" w:rsidRDefault="00BE7310" w:rsidP="00BE7310">
      <w:pPr>
        <w:spacing w:after="0" w:line="240" w:lineRule="auto"/>
        <w:ind w:firstLine="709"/>
        <w:jc w:val="both"/>
        <w:rPr>
          <w:rFonts w:ascii="Arial" w:hAnsi="Arial" w:cs="Arial"/>
          <w:sz w:val="24"/>
          <w:szCs w:val="24"/>
          <w:lang w:val="kk-KZ"/>
        </w:rPr>
      </w:pPr>
      <w:r w:rsidRPr="00A87452">
        <w:rPr>
          <w:rFonts w:ascii="Arial" w:hAnsi="Arial" w:cs="Arial"/>
          <w:sz w:val="24"/>
          <w:szCs w:val="24"/>
          <w:lang w:val="kk-KZ"/>
        </w:rPr>
        <w:t>Жобаның толық мәтінімен ашық нормативтік құқықтық актілердің интернет-порталында танысуға болады:</w:t>
      </w:r>
    </w:p>
    <w:p w:rsidR="00BE7310" w:rsidRPr="00A60BE6" w:rsidRDefault="00BE7310" w:rsidP="00BE7310">
      <w:pPr>
        <w:ind w:firstLine="708"/>
        <w:rPr>
          <w:rFonts w:ascii="Arial" w:hAnsi="Arial" w:cs="Arial"/>
          <w:color w:val="1F497D"/>
          <w:sz w:val="24"/>
          <w:szCs w:val="24"/>
          <w:lang w:val="kk-KZ"/>
        </w:rPr>
      </w:pPr>
      <w:hyperlink r:id="rId9" w:history="1">
        <w:r w:rsidRPr="00A60BE6">
          <w:rPr>
            <w:rStyle w:val="a4"/>
            <w:rFonts w:ascii="Arial" w:hAnsi="Arial" w:cs="Arial"/>
            <w:sz w:val="24"/>
            <w:szCs w:val="24"/>
            <w:lang w:val="kk-KZ"/>
          </w:rPr>
          <w:t>https://legalacts.egov.kz/npa/view?id=11028451</w:t>
        </w:r>
      </w:hyperlink>
    </w:p>
    <w:p w:rsidR="00BE7310" w:rsidRDefault="00BE7310" w:rsidP="00BE7310">
      <w:pPr>
        <w:spacing w:after="0" w:line="240" w:lineRule="auto"/>
        <w:jc w:val="both"/>
        <w:rPr>
          <w:rFonts w:ascii="Arial" w:hAnsi="Arial" w:cs="Arial"/>
          <w:szCs w:val="24"/>
          <w:lang w:val="kk-KZ"/>
        </w:rPr>
      </w:pPr>
    </w:p>
    <w:p w:rsidR="00BE7310" w:rsidRDefault="00BE7310" w:rsidP="00BE7310">
      <w:pPr>
        <w:spacing w:after="0" w:line="240" w:lineRule="auto"/>
        <w:jc w:val="both"/>
        <w:rPr>
          <w:rFonts w:ascii="Arial" w:hAnsi="Arial" w:cs="Arial"/>
          <w:szCs w:val="24"/>
          <w:lang w:val="kk-KZ"/>
        </w:rPr>
      </w:pPr>
    </w:p>
    <w:p w:rsidR="00BE7310" w:rsidRPr="00A87452" w:rsidRDefault="00BE7310" w:rsidP="00BE7310">
      <w:pPr>
        <w:spacing w:after="0" w:line="240" w:lineRule="auto"/>
        <w:jc w:val="center"/>
        <w:rPr>
          <w:rFonts w:ascii="Arial" w:eastAsia="Times New Roman" w:hAnsi="Arial" w:cs="Arial"/>
          <w:sz w:val="24"/>
        </w:rPr>
      </w:pPr>
      <w:r w:rsidRPr="00A87452">
        <w:rPr>
          <w:rFonts w:ascii="Arial" w:eastAsia="Times New Roman" w:hAnsi="Arial" w:cs="Arial"/>
          <w:sz w:val="24"/>
          <w:lang w:val="kk-KZ"/>
        </w:rPr>
        <w:t>Толығырақ ақпаратты мына телефон арқылы алуға болады</w:t>
      </w:r>
      <w:r w:rsidRPr="00A87452">
        <w:rPr>
          <w:rFonts w:ascii="Arial" w:eastAsia="Times New Roman" w:hAnsi="Arial" w:cs="Arial"/>
          <w:sz w:val="24"/>
        </w:rPr>
        <w:t>:</w:t>
      </w:r>
    </w:p>
    <w:p w:rsidR="00BE7310" w:rsidRPr="00A87452" w:rsidRDefault="00BE7310" w:rsidP="00BE7310">
      <w:pPr>
        <w:spacing w:after="0" w:line="240" w:lineRule="auto"/>
        <w:jc w:val="center"/>
        <w:rPr>
          <w:rFonts w:ascii="Arial" w:eastAsia="Times New Roman" w:hAnsi="Arial" w:cs="Arial"/>
          <w:sz w:val="24"/>
          <w:lang w:val="kk-KZ"/>
        </w:rPr>
      </w:pPr>
      <w:r w:rsidRPr="00A87452">
        <w:rPr>
          <w:rFonts w:ascii="Arial" w:eastAsia="Times New Roman" w:hAnsi="Arial" w:cs="Arial"/>
          <w:sz w:val="24"/>
          <w:lang w:val="en-US"/>
        </w:rPr>
        <w:t xml:space="preserve">+7 </w:t>
      </w:r>
      <w:r w:rsidRPr="00BD0E7D">
        <w:rPr>
          <w:rFonts w:ascii="Arial" w:eastAsia="Times New Roman" w:hAnsi="Arial" w:cs="Arial"/>
          <w:sz w:val="24"/>
          <w:lang w:val="en-US"/>
        </w:rPr>
        <w:t>(7</w:t>
      </w:r>
      <w:r w:rsidRPr="00230F61">
        <w:rPr>
          <w:rFonts w:ascii="Arial" w:eastAsia="Times New Roman" w:hAnsi="Arial" w:cs="Arial"/>
          <w:sz w:val="24"/>
          <w:lang w:val="en-US"/>
        </w:rPr>
        <w:t>1</w:t>
      </w:r>
      <w:r w:rsidRPr="00BD0E7D">
        <w:rPr>
          <w:rFonts w:ascii="Arial" w:eastAsia="Times New Roman" w:hAnsi="Arial" w:cs="Arial"/>
          <w:sz w:val="24"/>
          <w:lang w:val="en-US"/>
        </w:rPr>
        <w:t>7</w:t>
      </w:r>
      <w:r w:rsidRPr="00230F61">
        <w:rPr>
          <w:rFonts w:ascii="Arial" w:eastAsia="Times New Roman" w:hAnsi="Arial" w:cs="Arial"/>
          <w:sz w:val="24"/>
          <w:lang w:val="en-US"/>
        </w:rPr>
        <w:t>2</w:t>
      </w:r>
      <w:r w:rsidRPr="00BD0E7D">
        <w:rPr>
          <w:rFonts w:ascii="Arial" w:eastAsia="Times New Roman" w:hAnsi="Arial" w:cs="Arial"/>
          <w:sz w:val="24"/>
          <w:lang w:val="en-US"/>
        </w:rPr>
        <w:t xml:space="preserve">) </w:t>
      </w:r>
      <w:r w:rsidRPr="00230F61">
        <w:rPr>
          <w:rFonts w:ascii="Arial" w:eastAsia="Times New Roman" w:hAnsi="Arial" w:cs="Arial"/>
          <w:sz w:val="24"/>
          <w:lang w:val="en-US"/>
        </w:rPr>
        <w:t>775 263</w:t>
      </w:r>
    </w:p>
    <w:p w:rsidR="00BE7310" w:rsidRPr="00A87452" w:rsidRDefault="00BE7310" w:rsidP="00BE7310">
      <w:pPr>
        <w:spacing w:after="0" w:line="240" w:lineRule="auto"/>
        <w:jc w:val="center"/>
        <w:rPr>
          <w:rFonts w:ascii="Arial" w:eastAsia="Times New Roman" w:hAnsi="Arial" w:cs="Arial"/>
          <w:sz w:val="24"/>
          <w:lang w:val="en-US"/>
        </w:rPr>
      </w:pPr>
      <w:r w:rsidRPr="00A87452">
        <w:rPr>
          <w:rFonts w:ascii="Arial" w:eastAsia="Times New Roman" w:hAnsi="Arial" w:cs="Arial"/>
          <w:sz w:val="24"/>
          <w:lang w:val="kk-KZ"/>
        </w:rPr>
        <w:t xml:space="preserve">              </w:t>
      </w:r>
      <w:r w:rsidRPr="00A87452">
        <w:rPr>
          <w:rFonts w:ascii="Arial" w:eastAsia="Times New Roman" w:hAnsi="Arial" w:cs="Arial"/>
          <w:sz w:val="24"/>
          <w:lang w:val="en-US"/>
        </w:rPr>
        <w:t>e-mail: press@nationalbank.kz</w:t>
      </w:r>
    </w:p>
    <w:p w:rsidR="00BE7310" w:rsidRPr="00801CA9" w:rsidRDefault="00BE7310" w:rsidP="00BE7310">
      <w:pPr>
        <w:spacing w:after="0" w:line="240" w:lineRule="auto"/>
        <w:jc w:val="center"/>
        <w:rPr>
          <w:rFonts w:ascii="Arial" w:hAnsi="Arial" w:cs="Arial"/>
          <w:sz w:val="24"/>
          <w:szCs w:val="24"/>
          <w:lang w:val="kk-KZ"/>
        </w:rPr>
      </w:pPr>
      <w:r w:rsidRPr="00A87452">
        <w:rPr>
          <w:rFonts w:ascii="Arial" w:eastAsia="Times New Roman" w:hAnsi="Arial" w:cs="Arial"/>
          <w:sz w:val="24"/>
          <w:lang w:val="en-US"/>
        </w:rPr>
        <w:t>www.nationalbank.kz, legalacts.egov.kz</w:t>
      </w:r>
    </w:p>
    <w:p w:rsidR="00BE7310" w:rsidRPr="001B6CBF" w:rsidRDefault="00BE7310" w:rsidP="00BE7310">
      <w:pPr>
        <w:spacing w:after="0" w:line="240" w:lineRule="auto"/>
        <w:ind w:firstLine="709"/>
        <w:jc w:val="center"/>
        <w:rPr>
          <w:rFonts w:ascii="Arial" w:hAnsi="Arial" w:cs="Arial"/>
          <w:sz w:val="24"/>
          <w:lang w:val="kk-KZ"/>
        </w:rPr>
      </w:pPr>
    </w:p>
    <w:p w:rsidR="006526B8" w:rsidRPr="00BE7310" w:rsidRDefault="006526B8" w:rsidP="00BE7310">
      <w:pPr>
        <w:rPr>
          <w:lang w:val="kk-KZ"/>
        </w:rPr>
      </w:pPr>
    </w:p>
    <w:sectPr w:rsidR="006526B8" w:rsidRPr="00BE7310" w:rsidSect="00AC5200">
      <w:pgSz w:w="11906" w:h="16838"/>
      <w:pgMar w:top="1134" w:right="707" w:bottom="42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549" w:rsidRDefault="00255549" w:rsidP="006E1AE2">
      <w:pPr>
        <w:spacing w:after="0" w:line="240" w:lineRule="auto"/>
      </w:pPr>
      <w:r>
        <w:separator/>
      </w:r>
    </w:p>
  </w:endnote>
  <w:endnote w:type="continuationSeparator" w:id="0">
    <w:p w:rsidR="00255549" w:rsidRDefault="00255549" w:rsidP="006E1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549" w:rsidRDefault="00255549" w:rsidP="006E1AE2">
      <w:pPr>
        <w:spacing w:after="0" w:line="240" w:lineRule="auto"/>
      </w:pPr>
      <w:r>
        <w:separator/>
      </w:r>
    </w:p>
  </w:footnote>
  <w:footnote w:type="continuationSeparator" w:id="0">
    <w:p w:rsidR="00255549" w:rsidRDefault="00255549" w:rsidP="006E1A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93F99"/>
    <w:multiLevelType w:val="hybridMultilevel"/>
    <w:tmpl w:val="195A0778"/>
    <w:lvl w:ilvl="0" w:tplc="CB4822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06E145F"/>
    <w:multiLevelType w:val="hybridMultilevel"/>
    <w:tmpl w:val="908A9968"/>
    <w:lvl w:ilvl="0" w:tplc="CB4822A4">
      <w:start w:val="1"/>
      <w:numFmt w:val="bullet"/>
      <w:lvlText w:val=""/>
      <w:lvlJc w:val="left"/>
      <w:pPr>
        <w:ind w:left="637" w:hanging="360"/>
      </w:pPr>
      <w:rPr>
        <w:rFonts w:ascii="Symbol" w:hAnsi="Symbol" w:hint="default"/>
      </w:rPr>
    </w:lvl>
    <w:lvl w:ilvl="1" w:tplc="04190003" w:tentative="1">
      <w:start w:val="1"/>
      <w:numFmt w:val="bullet"/>
      <w:lvlText w:val="o"/>
      <w:lvlJc w:val="left"/>
      <w:pPr>
        <w:ind w:left="1357" w:hanging="360"/>
      </w:pPr>
      <w:rPr>
        <w:rFonts w:ascii="Courier New" w:hAnsi="Courier New" w:cs="Courier New" w:hint="default"/>
      </w:rPr>
    </w:lvl>
    <w:lvl w:ilvl="2" w:tplc="04190005" w:tentative="1">
      <w:start w:val="1"/>
      <w:numFmt w:val="bullet"/>
      <w:lvlText w:val=""/>
      <w:lvlJc w:val="left"/>
      <w:pPr>
        <w:ind w:left="2077" w:hanging="360"/>
      </w:pPr>
      <w:rPr>
        <w:rFonts w:ascii="Wingdings" w:hAnsi="Wingdings" w:hint="default"/>
      </w:rPr>
    </w:lvl>
    <w:lvl w:ilvl="3" w:tplc="04190001" w:tentative="1">
      <w:start w:val="1"/>
      <w:numFmt w:val="bullet"/>
      <w:lvlText w:val=""/>
      <w:lvlJc w:val="left"/>
      <w:pPr>
        <w:ind w:left="2797" w:hanging="360"/>
      </w:pPr>
      <w:rPr>
        <w:rFonts w:ascii="Symbol" w:hAnsi="Symbol" w:hint="default"/>
      </w:rPr>
    </w:lvl>
    <w:lvl w:ilvl="4" w:tplc="04190003" w:tentative="1">
      <w:start w:val="1"/>
      <w:numFmt w:val="bullet"/>
      <w:lvlText w:val="o"/>
      <w:lvlJc w:val="left"/>
      <w:pPr>
        <w:ind w:left="3517" w:hanging="360"/>
      </w:pPr>
      <w:rPr>
        <w:rFonts w:ascii="Courier New" w:hAnsi="Courier New" w:cs="Courier New" w:hint="default"/>
      </w:rPr>
    </w:lvl>
    <w:lvl w:ilvl="5" w:tplc="04190005" w:tentative="1">
      <w:start w:val="1"/>
      <w:numFmt w:val="bullet"/>
      <w:lvlText w:val=""/>
      <w:lvlJc w:val="left"/>
      <w:pPr>
        <w:ind w:left="4237" w:hanging="360"/>
      </w:pPr>
      <w:rPr>
        <w:rFonts w:ascii="Wingdings" w:hAnsi="Wingdings" w:hint="default"/>
      </w:rPr>
    </w:lvl>
    <w:lvl w:ilvl="6" w:tplc="04190001" w:tentative="1">
      <w:start w:val="1"/>
      <w:numFmt w:val="bullet"/>
      <w:lvlText w:val=""/>
      <w:lvlJc w:val="left"/>
      <w:pPr>
        <w:ind w:left="4957" w:hanging="360"/>
      </w:pPr>
      <w:rPr>
        <w:rFonts w:ascii="Symbol" w:hAnsi="Symbol" w:hint="default"/>
      </w:rPr>
    </w:lvl>
    <w:lvl w:ilvl="7" w:tplc="04190003" w:tentative="1">
      <w:start w:val="1"/>
      <w:numFmt w:val="bullet"/>
      <w:lvlText w:val="o"/>
      <w:lvlJc w:val="left"/>
      <w:pPr>
        <w:ind w:left="5677" w:hanging="360"/>
      </w:pPr>
      <w:rPr>
        <w:rFonts w:ascii="Courier New" w:hAnsi="Courier New" w:cs="Courier New" w:hint="default"/>
      </w:rPr>
    </w:lvl>
    <w:lvl w:ilvl="8" w:tplc="04190005" w:tentative="1">
      <w:start w:val="1"/>
      <w:numFmt w:val="bullet"/>
      <w:lvlText w:val=""/>
      <w:lvlJc w:val="left"/>
      <w:pPr>
        <w:ind w:left="639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45B"/>
    <w:rsid w:val="000009F5"/>
    <w:rsid w:val="00010E64"/>
    <w:rsid w:val="00013476"/>
    <w:rsid w:val="00016859"/>
    <w:rsid w:val="0002572B"/>
    <w:rsid w:val="00044B33"/>
    <w:rsid w:val="00044B99"/>
    <w:rsid w:val="00051AA5"/>
    <w:rsid w:val="0006176A"/>
    <w:rsid w:val="00073EB8"/>
    <w:rsid w:val="00081B01"/>
    <w:rsid w:val="000878BF"/>
    <w:rsid w:val="00094E1F"/>
    <w:rsid w:val="00095446"/>
    <w:rsid w:val="000A4D5F"/>
    <w:rsid w:val="000A6D86"/>
    <w:rsid w:val="000B62E0"/>
    <w:rsid w:val="000C3ABE"/>
    <w:rsid w:val="000C55B6"/>
    <w:rsid w:val="000C7047"/>
    <w:rsid w:val="000C7C54"/>
    <w:rsid w:val="000C7D11"/>
    <w:rsid w:val="000D5BF2"/>
    <w:rsid w:val="000D66B2"/>
    <w:rsid w:val="000E2B0E"/>
    <w:rsid w:val="000F4FAD"/>
    <w:rsid w:val="000F7B10"/>
    <w:rsid w:val="00104692"/>
    <w:rsid w:val="00111DEC"/>
    <w:rsid w:val="00112F91"/>
    <w:rsid w:val="0011409B"/>
    <w:rsid w:val="0011707F"/>
    <w:rsid w:val="001270F5"/>
    <w:rsid w:val="0013582B"/>
    <w:rsid w:val="00135BE4"/>
    <w:rsid w:val="00137F90"/>
    <w:rsid w:val="00143C28"/>
    <w:rsid w:val="00144327"/>
    <w:rsid w:val="00144E6B"/>
    <w:rsid w:val="00151DD9"/>
    <w:rsid w:val="00154402"/>
    <w:rsid w:val="00154F31"/>
    <w:rsid w:val="00171202"/>
    <w:rsid w:val="00171266"/>
    <w:rsid w:val="001712F7"/>
    <w:rsid w:val="00184BC8"/>
    <w:rsid w:val="00185699"/>
    <w:rsid w:val="00186B5F"/>
    <w:rsid w:val="00186DBD"/>
    <w:rsid w:val="00191C60"/>
    <w:rsid w:val="00192597"/>
    <w:rsid w:val="00196538"/>
    <w:rsid w:val="001A4CB8"/>
    <w:rsid w:val="001A5B58"/>
    <w:rsid w:val="001A774A"/>
    <w:rsid w:val="001B2AD5"/>
    <w:rsid w:val="001B2E39"/>
    <w:rsid w:val="001B3DD7"/>
    <w:rsid w:val="001B3FF5"/>
    <w:rsid w:val="001C56C6"/>
    <w:rsid w:val="001C56D8"/>
    <w:rsid w:val="001D3E3E"/>
    <w:rsid w:val="001E3513"/>
    <w:rsid w:val="001E7EEA"/>
    <w:rsid w:val="001F245D"/>
    <w:rsid w:val="00212346"/>
    <w:rsid w:val="00213A12"/>
    <w:rsid w:val="00214AD0"/>
    <w:rsid w:val="002153B2"/>
    <w:rsid w:val="00221EFC"/>
    <w:rsid w:val="00222360"/>
    <w:rsid w:val="002250B0"/>
    <w:rsid w:val="00230F61"/>
    <w:rsid w:val="00232AB1"/>
    <w:rsid w:val="00234871"/>
    <w:rsid w:val="00235BF1"/>
    <w:rsid w:val="002422B2"/>
    <w:rsid w:val="00242E7B"/>
    <w:rsid w:val="00243348"/>
    <w:rsid w:val="00244F5B"/>
    <w:rsid w:val="0025537A"/>
    <w:rsid w:val="00255549"/>
    <w:rsid w:val="00255F1D"/>
    <w:rsid w:val="00266EB9"/>
    <w:rsid w:val="002671F8"/>
    <w:rsid w:val="00271000"/>
    <w:rsid w:val="002716A0"/>
    <w:rsid w:val="00284211"/>
    <w:rsid w:val="0028528C"/>
    <w:rsid w:val="00293BC9"/>
    <w:rsid w:val="002A2872"/>
    <w:rsid w:val="002B115C"/>
    <w:rsid w:val="002B3D4D"/>
    <w:rsid w:val="002B5E08"/>
    <w:rsid w:val="002B5E2C"/>
    <w:rsid w:val="002C4F25"/>
    <w:rsid w:val="002C6C66"/>
    <w:rsid w:val="002C6E19"/>
    <w:rsid w:val="002D677E"/>
    <w:rsid w:val="002E4E87"/>
    <w:rsid w:val="002F29D8"/>
    <w:rsid w:val="002F2B73"/>
    <w:rsid w:val="00303A18"/>
    <w:rsid w:val="003076EF"/>
    <w:rsid w:val="0031660F"/>
    <w:rsid w:val="00320A1E"/>
    <w:rsid w:val="003249F6"/>
    <w:rsid w:val="00353BB2"/>
    <w:rsid w:val="00355EC8"/>
    <w:rsid w:val="0035738F"/>
    <w:rsid w:val="00364444"/>
    <w:rsid w:val="003677C0"/>
    <w:rsid w:val="00373C41"/>
    <w:rsid w:val="00376A85"/>
    <w:rsid w:val="00383E7E"/>
    <w:rsid w:val="0038583B"/>
    <w:rsid w:val="0039171E"/>
    <w:rsid w:val="003A0B0A"/>
    <w:rsid w:val="003A2FDB"/>
    <w:rsid w:val="003A434F"/>
    <w:rsid w:val="003B5972"/>
    <w:rsid w:val="003B78CF"/>
    <w:rsid w:val="003C178B"/>
    <w:rsid w:val="003D135D"/>
    <w:rsid w:val="003D6739"/>
    <w:rsid w:val="003D7A4B"/>
    <w:rsid w:val="003E0A6E"/>
    <w:rsid w:val="003E3376"/>
    <w:rsid w:val="003E4384"/>
    <w:rsid w:val="003E6D22"/>
    <w:rsid w:val="003F0532"/>
    <w:rsid w:val="003F0E88"/>
    <w:rsid w:val="003F43E4"/>
    <w:rsid w:val="003F6993"/>
    <w:rsid w:val="00404001"/>
    <w:rsid w:val="004130B0"/>
    <w:rsid w:val="0041667F"/>
    <w:rsid w:val="004236E7"/>
    <w:rsid w:val="0042716C"/>
    <w:rsid w:val="004430BD"/>
    <w:rsid w:val="004452DD"/>
    <w:rsid w:val="00447F2E"/>
    <w:rsid w:val="00455054"/>
    <w:rsid w:val="00460B4E"/>
    <w:rsid w:val="004635CB"/>
    <w:rsid w:val="00475D57"/>
    <w:rsid w:val="00480B8E"/>
    <w:rsid w:val="00486566"/>
    <w:rsid w:val="00487CCE"/>
    <w:rsid w:val="0049035C"/>
    <w:rsid w:val="00494A33"/>
    <w:rsid w:val="004951DD"/>
    <w:rsid w:val="004A1372"/>
    <w:rsid w:val="004A26DB"/>
    <w:rsid w:val="004A520A"/>
    <w:rsid w:val="004B0417"/>
    <w:rsid w:val="004B2855"/>
    <w:rsid w:val="004C128C"/>
    <w:rsid w:val="004C5C2B"/>
    <w:rsid w:val="004D5D4A"/>
    <w:rsid w:val="004D7FB0"/>
    <w:rsid w:val="004E3A7E"/>
    <w:rsid w:val="004E4999"/>
    <w:rsid w:val="004E67E9"/>
    <w:rsid w:val="004F1338"/>
    <w:rsid w:val="005062BF"/>
    <w:rsid w:val="00513E14"/>
    <w:rsid w:val="005159F8"/>
    <w:rsid w:val="00516D2E"/>
    <w:rsid w:val="0052373C"/>
    <w:rsid w:val="00524B70"/>
    <w:rsid w:val="00527AFC"/>
    <w:rsid w:val="005301C4"/>
    <w:rsid w:val="00530E9B"/>
    <w:rsid w:val="0053123F"/>
    <w:rsid w:val="00534BFF"/>
    <w:rsid w:val="00535602"/>
    <w:rsid w:val="00552B2B"/>
    <w:rsid w:val="005647C0"/>
    <w:rsid w:val="00565A57"/>
    <w:rsid w:val="00571C8F"/>
    <w:rsid w:val="00574397"/>
    <w:rsid w:val="005770D8"/>
    <w:rsid w:val="00590007"/>
    <w:rsid w:val="00593727"/>
    <w:rsid w:val="00596282"/>
    <w:rsid w:val="005A3646"/>
    <w:rsid w:val="005A4EBC"/>
    <w:rsid w:val="005B4CB0"/>
    <w:rsid w:val="005B5696"/>
    <w:rsid w:val="005B7049"/>
    <w:rsid w:val="005C304A"/>
    <w:rsid w:val="005C55BC"/>
    <w:rsid w:val="005C7FD2"/>
    <w:rsid w:val="005E157F"/>
    <w:rsid w:val="005F10CE"/>
    <w:rsid w:val="005F210C"/>
    <w:rsid w:val="005F7D27"/>
    <w:rsid w:val="00601C4D"/>
    <w:rsid w:val="00604B8A"/>
    <w:rsid w:val="00606C74"/>
    <w:rsid w:val="00634320"/>
    <w:rsid w:val="006507FA"/>
    <w:rsid w:val="00651E49"/>
    <w:rsid w:val="006523B9"/>
    <w:rsid w:val="006526A5"/>
    <w:rsid w:val="006526B8"/>
    <w:rsid w:val="00656EEB"/>
    <w:rsid w:val="00660DB3"/>
    <w:rsid w:val="00663598"/>
    <w:rsid w:val="00665499"/>
    <w:rsid w:val="00670742"/>
    <w:rsid w:val="006747A3"/>
    <w:rsid w:val="00676AF5"/>
    <w:rsid w:val="0068787F"/>
    <w:rsid w:val="006953DE"/>
    <w:rsid w:val="006966A4"/>
    <w:rsid w:val="006A118F"/>
    <w:rsid w:val="006A33F4"/>
    <w:rsid w:val="006A37AF"/>
    <w:rsid w:val="006A78DB"/>
    <w:rsid w:val="006B6A6E"/>
    <w:rsid w:val="006C40BA"/>
    <w:rsid w:val="006C6322"/>
    <w:rsid w:val="006D0D50"/>
    <w:rsid w:val="006D635E"/>
    <w:rsid w:val="006E1AE2"/>
    <w:rsid w:val="006E3F20"/>
    <w:rsid w:val="006F4A09"/>
    <w:rsid w:val="006F5F0E"/>
    <w:rsid w:val="00703572"/>
    <w:rsid w:val="00703808"/>
    <w:rsid w:val="00703EED"/>
    <w:rsid w:val="0070493E"/>
    <w:rsid w:val="0070574F"/>
    <w:rsid w:val="007069E1"/>
    <w:rsid w:val="00717E26"/>
    <w:rsid w:val="00720634"/>
    <w:rsid w:val="007319B0"/>
    <w:rsid w:val="00760414"/>
    <w:rsid w:val="00761338"/>
    <w:rsid w:val="00770A2F"/>
    <w:rsid w:val="00772B06"/>
    <w:rsid w:val="00774550"/>
    <w:rsid w:val="0077621C"/>
    <w:rsid w:val="00776947"/>
    <w:rsid w:val="00777646"/>
    <w:rsid w:val="00780F85"/>
    <w:rsid w:val="00781DF3"/>
    <w:rsid w:val="00782851"/>
    <w:rsid w:val="00784B8A"/>
    <w:rsid w:val="00793DB8"/>
    <w:rsid w:val="007A7BB9"/>
    <w:rsid w:val="007A7BBD"/>
    <w:rsid w:val="007B2617"/>
    <w:rsid w:val="007B35AC"/>
    <w:rsid w:val="007B7DAC"/>
    <w:rsid w:val="007C3AA4"/>
    <w:rsid w:val="007C473A"/>
    <w:rsid w:val="007D00EB"/>
    <w:rsid w:val="007D5477"/>
    <w:rsid w:val="007E3C01"/>
    <w:rsid w:val="007F2596"/>
    <w:rsid w:val="00800A36"/>
    <w:rsid w:val="00801CA9"/>
    <w:rsid w:val="00812DE1"/>
    <w:rsid w:val="00813132"/>
    <w:rsid w:val="00815E68"/>
    <w:rsid w:val="00817672"/>
    <w:rsid w:val="008227E9"/>
    <w:rsid w:val="0083069E"/>
    <w:rsid w:val="00832488"/>
    <w:rsid w:val="0083375E"/>
    <w:rsid w:val="00834276"/>
    <w:rsid w:val="00834FFF"/>
    <w:rsid w:val="0083518D"/>
    <w:rsid w:val="0083783D"/>
    <w:rsid w:val="008409E3"/>
    <w:rsid w:val="00854136"/>
    <w:rsid w:val="00860526"/>
    <w:rsid w:val="00862C87"/>
    <w:rsid w:val="00863D8A"/>
    <w:rsid w:val="00865AA5"/>
    <w:rsid w:val="00874AC7"/>
    <w:rsid w:val="00875BF2"/>
    <w:rsid w:val="008811E5"/>
    <w:rsid w:val="0088368C"/>
    <w:rsid w:val="00884BA3"/>
    <w:rsid w:val="00886AF4"/>
    <w:rsid w:val="008926E4"/>
    <w:rsid w:val="0089727D"/>
    <w:rsid w:val="008A2765"/>
    <w:rsid w:val="008A2E3C"/>
    <w:rsid w:val="008A36D8"/>
    <w:rsid w:val="008B1E6E"/>
    <w:rsid w:val="008B609E"/>
    <w:rsid w:val="008B62BE"/>
    <w:rsid w:val="008B7AB2"/>
    <w:rsid w:val="008C1F79"/>
    <w:rsid w:val="008C2084"/>
    <w:rsid w:val="008C286E"/>
    <w:rsid w:val="008C3E32"/>
    <w:rsid w:val="008C6182"/>
    <w:rsid w:val="008D3A5A"/>
    <w:rsid w:val="008D3B01"/>
    <w:rsid w:val="008D4738"/>
    <w:rsid w:val="008D6AEB"/>
    <w:rsid w:val="008E1FEC"/>
    <w:rsid w:val="008E3A39"/>
    <w:rsid w:val="008E3C18"/>
    <w:rsid w:val="008F22E0"/>
    <w:rsid w:val="008F66E8"/>
    <w:rsid w:val="00906222"/>
    <w:rsid w:val="009070C6"/>
    <w:rsid w:val="009076D9"/>
    <w:rsid w:val="009241F2"/>
    <w:rsid w:val="009255D9"/>
    <w:rsid w:val="009317F8"/>
    <w:rsid w:val="009321A0"/>
    <w:rsid w:val="009424B1"/>
    <w:rsid w:val="00942581"/>
    <w:rsid w:val="00945949"/>
    <w:rsid w:val="0094752C"/>
    <w:rsid w:val="00960863"/>
    <w:rsid w:val="00960CB2"/>
    <w:rsid w:val="009719A3"/>
    <w:rsid w:val="0097432C"/>
    <w:rsid w:val="0098444E"/>
    <w:rsid w:val="00984F77"/>
    <w:rsid w:val="009879A2"/>
    <w:rsid w:val="00991859"/>
    <w:rsid w:val="009B4735"/>
    <w:rsid w:val="009C7A4F"/>
    <w:rsid w:val="009D2CBB"/>
    <w:rsid w:val="009D53FC"/>
    <w:rsid w:val="009D753A"/>
    <w:rsid w:val="009E3704"/>
    <w:rsid w:val="009F38F5"/>
    <w:rsid w:val="00A0040B"/>
    <w:rsid w:val="00A048BE"/>
    <w:rsid w:val="00A04DC4"/>
    <w:rsid w:val="00A07255"/>
    <w:rsid w:val="00A11668"/>
    <w:rsid w:val="00A14770"/>
    <w:rsid w:val="00A2368F"/>
    <w:rsid w:val="00A2481E"/>
    <w:rsid w:val="00A24832"/>
    <w:rsid w:val="00A26CA0"/>
    <w:rsid w:val="00A338A0"/>
    <w:rsid w:val="00A35CBB"/>
    <w:rsid w:val="00A36550"/>
    <w:rsid w:val="00A374FE"/>
    <w:rsid w:val="00A43BD5"/>
    <w:rsid w:val="00A52DB2"/>
    <w:rsid w:val="00A56E3B"/>
    <w:rsid w:val="00A62CA6"/>
    <w:rsid w:val="00A63559"/>
    <w:rsid w:val="00A723E9"/>
    <w:rsid w:val="00A751CB"/>
    <w:rsid w:val="00A87452"/>
    <w:rsid w:val="00A954C5"/>
    <w:rsid w:val="00A959F3"/>
    <w:rsid w:val="00A97E03"/>
    <w:rsid w:val="00AA20FE"/>
    <w:rsid w:val="00AA2C9D"/>
    <w:rsid w:val="00AA50B0"/>
    <w:rsid w:val="00AA688E"/>
    <w:rsid w:val="00AB4319"/>
    <w:rsid w:val="00AC1EB2"/>
    <w:rsid w:val="00AC67B2"/>
    <w:rsid w:val="00AD2023"/>
    <w:rsid w:val="00AD73C4"/>
    <w:rsid w:val="00AE4EA8"/>
    <w:rsid w:val="00AE5BD3"/>
    <w:rsid w:val="00AE6C1B"/>
    <w:rsid w:val="00AF2776"/>
    <w:rsid w:val="00AF52B3"/>
    <w:rsid w:val="00B05D21"/>
    <w:rsid w:val="00B06E94"/>
    <w:rsid w:val="00B07546"/>
    <w:rsid w:val="00B13B34"/>
    <w:rsid w:val="00B15CF9"/>
    <w:rsid w:val="00B22723"/>
    <w:rsid w:val="00B25DF7"/>
    <w:rsid w:val="00B27FF1"/>
    <w:rsid w:val="00B3189A"/>
    <w:rsid w:val="00B361E1"/>
    <w:rsid w:val="00B42693"/>
    <w:rsid w:val="00B42E79"/>
    <w:rsid w:val="00B52907"/>
    <w:rsid w:val="00B53835"/>
    <w:rsid w:val="00B5539B"/>
    <w:rsid w:val="00B559DA"/>
    <w:rsid w:val="00B649D7"/>
    <w:rsid w:val="00B700E3"/>
    <w:rsid w:val="00B73253"/>
    <w:rsid w:val="00B73712"/>
    <w:rsid w:val="00B7744E"/>
    <w:rsid w:val="00B84F5F"/>
    <w:rsid w:val="00B93CA9"/>
    <w:rsid w:val="00B94D2B"/>
    <w:rsid w:val="00BA18F4"/>
    <w:rsid w:val="00BA4A34"/>
    <w:rsid w:val="00BA7E0A"/>
    <w:rsid w:val="00BB0315"/>
    <w:rsid w:val="00BB16FE"/>
    <w:rsid w:val="00BC24F5"/>
    <w:rsid w:val="00BC5D3D"/>
    <w:rsid w:val="00BC7990"/>
    <w:rsid w:val="00BD66FC"/>
    <w:rsid w:val="00BE0BF0"/>
    <w:rsid w:val="00BE42A2"/>
    <w:rsid w:val="00BE4FE3"/>
    <w:rsid w:val="00BE7310"/>
    <w:rsid w:val="00BE78C9"/>
    <w:rsid w:val="00BF1DC6"/>
    <w:rsid w:val="00BF55AC"/>
    <w:rsid w:val="00C0236A"/>
    <w:rsid w:val="00C03712"/>
    <w:rsid w:val="00C101DB"/>
    <w:rsid w:val="00C319FD"/>
    <w:rsid w:val="00C4029D"/>
    <w:rsid w:val="00C52DA4"/>
    <w:rsid w:val="00C54294"/>
    <w:rsid w:val="00C6585F"/>
    <w:rsid w:val="00C709B0"/>
    <w:rsid w:val="00C71E66"/>
    <w:rsid w:val="00C8326A"/>
    <w:rsid w:val="00C92ED8"/>
    <w:rsid w:val="00C962C2"/>
    <w:rsid w:val="00CA3146"/>
    <w:rsid w:val="00CB0DF1"/>
    <w:rsid w:val="00CB4E6C"/>
    <w:rsid w:val="00CC0D66"/>
    <w:rsid w:val="00CC1CFF"/>
    <w:rsid w:val="00CC4C5A"/>
    <w:rsid w:val="00CD3DDF"/>
    <w:rsid w:val="00CD3F53"/>
    <w:rsid w:val="00CE1854"/>
    <w:rsid w:val="00CE417E"/>
    <w:rsid w:val="00CE79B1"/>
    <w:rsid w:val="00CF174E"/>
    <w:rsid w:val="00CF1DB2"/>
    <w:rsid w:val="00CF3D8F"/>
    <w:rsid w:val="00CF4606"/>
    <w:rsid w:val="00CF5A73"/>
    <w:rsid w:val="00D02903"/>
    <w:rsid w:val="00D20155"/>
    <w:rsid w:val="00D41665"/>
    <w:rsid w:val="00D51343"/>
    <w:rsid w:val="00D6081B"/>
    <w:rsid w:val="00D730C4"/>
    <w:rsid w:val="00DA3578"/>
    <w:rsid w:val="00DB10A9"/>
    <w:rsid w:val="00DB25D2"/>
    <w:rsid w:val="00DC1407"/>
    <w:rsid w:val="00DC6031"/>
    <w:rsid w:val="00DD0A2D"/>
    <w:rsid w:val="00DD3F9F"/>
    <w:rsid w:val="00DE0331"/>
    <w:rsid w:val="00DE645B"/>
    <w:rsid w:val="00DF54B1"/>
    <w:rsid w:val="00DF748E"/>
    <w:rsid w:val="00E05F89"/>
    <w:rsid w:val="00E071B7"/>
    <w:rsid w:val="00E2233A"/>
    <w:rsid w:val="00E42210"/>
    <w:rsid w:val="00E42988"/>
    <w:rsid w:val="00E44E3D"/>
    <w:rsid w:val="00E55FD5"/>
    <w:rsid w:val="00E7728D"/>
    <w:rsid w:val="00E84DC3"/>
    <w:rsid w:val="00E9397E"/>
    <w:rsid w:val="00E95DF1"/>
    <w:rsid w:val="00E9635E"/>
    <w:rsid w:val="00E96D6B"/>
    <w:rsid w:val="00EA0854"/>
    <w:rsid w:val="00EB5042"/>
    <w:rsid w:val="00EC477F"/>
    <w:rsid w:val="00ED2A4C"/>
    <w:rsid w:val="00ED3D2D"/>
    <w:rsid w:val="00ED6448"/>
    <w:rsid w:val="00EE69C0"/>
    <w:rsid w:val="00EE6F0E"/>
    <w:rsid w:val="00EF3AC8"/>
    <w:rsid w:val="00EF3CC1"/>
    <w:rsid w:val="00EF70B3"/>
    <w:rsid w:val="00F009D8"/>
    <w:rsid w:val="00F31283"/>
    <w:rsid w:val="00F35D84"/>
    <w:rsid w:val="00F4164E"/>
    <w:rsid w:val="00F44602"/>
    <w:rsid w:val="00F4686D"/>
    <w:rsid w:val="00F5053F"/>
    <w:rsid w:val="00F6664F"/>
    <w:rsid w:val="00F716F4"/>
    <w:rsid w:val="00F75246"/>
    <w:rsid w:val="00F83476"/>
    <w:rsid w:val="00F8479A"/>
    <w:rsid w:val="00F856F8"/>
    <w:rsid w:val="00F97187"/>
    <w:rsid w:val="00FA1C56"/>
    <w:rsid w:val="00FA5071"/>
    <w:rsid w:val="00FA7B32"/>
    <w:rsid w:val="00FB14AB"/>
    <w:rsid w:val="00FC3F22"/>
    <w:rsid w:val="00FC6C33"/>
    <w:rsid w:val="00FD5ECA"/>
    <w:rsid w:val="00FD64BE"/>
    <w:rsid w:val="00FD6824"/>
    <w:rsid w:val="00FE2B08"/>
    <w:rsid w:val="00FE5261"/>
    <w:rsid w:val="00FF0F4E"/>
    <w:rsid w:val="00FF36D6"/>
    <w:rsid w:val="00FF3823"/>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1563E"/>
  <w15:docId w15:val="{51AA526B-1A41-4B34-A7A9-9837ED11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4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645B"/>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E645B"/>
    <w:rPr>
      <w:color w:val="0000FF" w:themeColor="hyperlink"/>
      <w:u w:val="single"/>
    </w:rPr>
  </w:style>
  <w:style w:type="paragraph" w:styleId="a5">
    <w:name w:val="Balloon Text"/>
    <w:basedOn w:val="a"/>
    <w:link w:val="a6"/>
    <w:uiPriority w:val="99"/>
    <w:semiHidden/>
    <w:unhideWhenUsed/>
    <w:rsid w:val="00DE64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645B"/>
    <w:rPr>
      <w:rFonts w:ascii="Tahoma" w:hAnsi="Tahoma" w:cs="Tahoma"/>
      <w:sz w:val="16"/>
      <w:szCs w:val="16"/>
    </w:rPr>
  </w:style>
  <w:style w:type="paragraph" w:styleId="a7">
    <w:name w:val="footnote text"/>
    <w:basedOn w:val="a"/>
    <w:link w:val="a8"/>
    <w:uiPriority w:val="99"/>
    <w:unhideWhenUsed/>
    <w:rsid w:val="006E1AE2"/>
    <w:pPr>
      <w:spacing w:after="0" w:line="240" w:lineRule="auto"/>
    </w:pPr>
    <w:rPr>
      <w:sz w:val="20"/>
      <w:szCs w:val="20"/>
    </w:rPr>
  </w:style>
  <w:style w:type="character" w:customStyle="1" w:styleId="a8">
    <w:name w:val="Текст сноски Знак"/>
    <w:basedOn w:val="a0"/>
    <w:link w:val="a7"/>
    <w:uiPriority w:val="99"/>
    <w:rsid w:val="006E1AE2"/>
    <w:rPr>
      <w:sz w:val="20"/>
      <w:szCs w:val="20"/>
    </w:rPr>
  </w:style>
  <w:style w:type="character" w:styleId="a9">
    <w:name w:val="footnote reference"/>
    <w:basedOn w:val="a0"/>
    <w:uiPriority w:val="99"/>
    <w:unhideWhenUsed/>
    <w:rsid w:val="006E1AE2"/>
    <w:rPr>
      <w:vertAlign w:val="superscript"/>
    </w:rPr>
  </w:style>
  <w:style w:type="character" w:customStyle="1" w:styleId="s0">
    <w:name w:val="s0"/>
    <w:basedOn w:val="a0"/>
    <w:qFormat/>
    <w:rsid w:val="00801CA9"/>
    <w:rPr>
      <w:color w:val="000000"/>
    </w:rPr>
  </w:style>
  <w:style w:type="character" w:customStyle="1" w:styleId="s1">
    <w:name w:val="s1"/>
    <w:basedOn w:val="a0"/>
    <w:rsid w:val="007319B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55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alacts.egov.kz/npa/view?id=110284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1E578-827B-4B30-AD7B-6CED48B29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379</Words>
  <Characters>2166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Нурлан Нурханов</dc:creator>
  <cp:lastModifiedBy>Ажар Омашева</cp:lastModifiedBy>
  <cp:revision>4</cp:revision>
  <dcterms:created xsi:type="dcterms:W3CDTF">2021-08-25T09:01:00Z</dcterms:created>
  <dcterms:modified xsi:type="dcterms:W3CDTF">2022-01-28T05:11:00Z</dcterms:modified>
</cp:coreProperties>
</file>