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DE0267" w:rsidRPr="000D0513">
              <w:rPr>
                <w:sz w:val="22"/>
                <w:szCs w:val="22"/>
              </w:rPr>
              <w:t>1</w:t>
            </w:r>
            <w:r w:rsidR="00D44F39" w:rsidRPr="000D0513">
              <w:rPr>
                <w:sz w:val="22"/>
                <w:szCs w:val="22"/>
                <w:lang w:val="kk-KZ"/>
              </w:rPr>
              <w:t xml:space="preserve"> жылғы </w:t>
            </w:r>
            <w:r w:rsidR="003E1284" w:rsidRPr="000D0513">
              <w:rPr>
                <w:sz w:val="22"/>
                <w:szCs w:val="22"/>
                <w:lang w:val="kk-KZ"/>
              </w:rPr>
              <w:t xml:space="preserve"> </w:t>
            </w:r>
            <w:r w:rsidR="00B543F4">
              <w:rPr>
                <w:sz w:val="22"/>
                <w:szCs w:val="22"/>
              </w:rPr>
              <w:t>20</w:t>
            </w:r>
            <w:r w:rsidR="00B543F4">
              <w:rPr>
                <w:sz w:val="22"/>
                <w:szCs w:val="22"/>
                <w:lang w:val="kk-KZ"/>
              </w:rPr>
              <w:t xml:space="preserve"> желтоқсан</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B543F4" w:rsidRDefault="00E8152C">
            <w:pPr>
              <w:jc w:val="center"/>
              <w:rPr>
                <w:sz w:val="22"/>
                <w:szCs w:val="22"/>
              </w:rPr>
            </w:pPr>
            <w:r w:rsidRPr="000D0513">
              <w:rPr>
                <w:sz w:val="22"/>
                <w:szCs w:val="22"/>
              </w:rPr>
              <w:t>№</w:t>
            </w:r>
            <w:r w:rsidR="007A7F84" w:rsidRPr="000D0513">
              <w:rPr>
                <w:sz w:val="22"/>
                <w:szCs w:val="22"/>
              </w:rPr>
              <w:t xml:space="preserve"> </w:t>
            </w:r>
            <w:r w:rsidR="007A167B">
              <w:rPr>
                <w:sz w:val="22"/>
                <w:szCs w:val="22"/>
              </w:rPr>
              <w:t>118</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2239AB" w:rsidRDefault="00626117" w:rsidP="00626117">
      <w:pPr>
        <w:ind w:right="-144"/>
        <w:jc w:val="center"/>
        <w:rPr>
          <w:b/>
          <w:sz w:val="28"/>
          <w:szCs w:val="28"/>
          <w:lang w:val="kk-KZ"/>
        </w:rPr>
      </w:pPr>
      <w:r w:rsidRPr="00626117">
        <w:rPr>
          <w:b/>
          <w:sz w:val="28"/>
          <w:szCs w:val="28"/>
          <w:lang w:val="kk-KZ"/>
        </w:rPr>
        <w:t xml:space="preserve">«Қазақстан Республикасында қолма-қол шетел валютасымен </w:t>
      </w:r>
      <w:r w:rsidRPr="00626117">
        <w:rPr>
          <w:b/>
          <w:sz w:val="28"/>
          <w:szCs w:val="28"/>
          <w:lang w:val="kk-KZ"/>
        </w:rPr>
        <w:br/>
        <w:t>айырбастау операцияларын жүзеге асыру қағидаларын бекіту туралы» Қазақстан Республикасы Ұлттық Бан</w:t>
      </w:r>
      <w:bookmarkStart w:id="0" w:name="_GoBack"/>
      <w:bookmarkEnd w:id="0"/>
      <w:r w:rsidRPr="00626117">
        <w:rPr>
          <w:b/>
          <w:sz w:val="28"/>
          <w:szCs w:val="28"/>
          <w:lang w:val="kk-KZ"/>
        </w:rPr>
        <w:t xml:space="preserve">кі Басқармасының </w:t>
      </w:r>
      <w:r w:rsidRPr="00626117">
        <w:rPr>
          <w:b/>
          <w:sz w:val="28"/>
          <w:szCs w:val="28"/>
          <w:lang w:val="kk-KZ"/>
        </w:rPr>
        <w:br/>
        <w:t>2019 жылғы 4 сәуірдегі № 49 қаулысына</w:t>
      </w:r>
    </w:p>
    <w:p w:rsidR="00626117" w:rsidRPr="00626117" w:rsidRDefault="00626117" w:rsidP="00626117">
      <w:pPr>
        <w:ind w:right="-144"/>
        <w:jc w:val="center"/>
        <w:rPr>
          <w:b/>
          <w:sz w:val="28"/>
          <w:szCs w:val="28"/>
          <w:lang w:val="kk-KZ"/>
        </w:rPr>
      </w:pPr>
      <w:r w:rsidRPr="00626117">
        <w:rPr>
          <w:b/>
          <w:sz w:val="28"/>
          <w:szCs w:val="28"/>
          <w:lang w:val="kk-KZ"/>
        </w:rPr>
        <w:t xml:space="preserve"> өзгерістер енгізу туралы</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tabs>
          <w:tab w:val="left" w:pos="3119"/>
        </w:tabs>
        <w:ind w:firstLine="709"/>
        <w:jc w:val="both"/>
        <w:rPr>
          <w:sz w:val="28"/>
          <w:szCs w:val="28"/>
          <w:lang w:val="kk-KZ"/>
        </w:rPr>
      </w:pPr>
      <w:r w:rsidRPr="00626117">
        <w:rPr>
          <w:color w:val="000000"/>
          <w:sz w:val="28"/>
          <w:szCs w:val="28"/>
          <w:lang w:val="kk-KZ"/>
        </w:rPr>
        <w:t xml:space="preserve">Қазақстан Республикасы Ұлттық Банкінің Басқармасы </w:t>
      </w:r>
      <w:r w:rsidRPr="00626117">
        <w:rPr>
          <w:b/>
          <w:bCs/>
          <w:color w:val="000000"/>
          <w:sz w:val="28"/>
          <w:szCs w:val="28"/>
          <w:lang w:val="kk-KZ"/>
        </w:rPr>
        <w:t>ҚАУЛЫ ЕТЕДІ</w:t>
      </w:r>
      <w:r w:rsidRPr="00626117">
        <w:rPr>
          <w:sz w:val="28"/>
          <w:szCs w:val="28"/>
          <w:lang w:val="kk-KZ"/>
        </w:rPr>
        <w:t>:</w:t>
      </w:r>
    </w:p>
    <w:p w:rsidR="00626117" w:rsidRPr="00626117" w:rsidRDefault="00626117" w:rsidP="00626117">
      <w:pPr>
        <w:tabs>
          <w:tab w:val="left" w:pos="0"/>
        </w:tabs>
        <w:ind w:firstLine="709"/>
        <w:jc w:val="both"/>
        <w:rPr>
          <w:sz w:val="28"/>
          <w:szCs w:val="28"/>
          <w:lang w:val="kk-KZ"/>
        </w:rPr>
      </w:pPr>
      <w:r w:rsidRPr="00626117">
        <w:rPr>
          <w:sz w:val="28"/>
          <w:szCs w:val="28"/>
          <w:lang w:val="kk-KZ"/>
        </w:rPr>
        <w:t xml:space="preserve">1. «Қазақстан Республикасында қолма-қол шетел валютасымен </w:t>
      </w:r>
      <w:r w:rsidRPr="00626117">
        <w:rPr>
          <w:sz w:val="28"/>
          <w:szCs w:val="28"/>
          <w:lang w:val="kk-KZ"/>
        </w:rPr>
        <w:br/>
        <w:t xml:space="preserve">айырбастау операцияларын жүзеге асыру қағидаларын бекіту туралы» Қазақстан Республикасы Ұлттық Банкі Басқармасының 2019 жылғы 4 сәуірдегі </w:t>
      </w:r>
      <w:r w:rsidRPr="00626117">
        <w:rPr>
          <w:sz w:val="28"/>
          <w:szCs w:val="28"/>
          <w:lang w:val="kk-KZ"/>
        </w:rPr>
        <w:br/>
        <w:t>№ 49 қаулысына (Нормативтік құқықтық актілерді мемлекеттік тіркеу тізілімінде № 18545 болып тіркелген) мынадай өзгерістер енгізілсін:</w:t>
      </w:r>
    </w:p>
    <w:p w:rsidR="00626117" w:rsidRPr="00626117" w:rsidRDefault="00626117" w:rsidP="00626117">
      <w:pPr>
        <w:ind w:firstLine="709"/>
        <w:jc w:val="both"/>
        <w:rPr>
          <w:sz w:val="28"/>
          <w:szCs w:val="28"/>
          <w:lang w:val="kk-KZ"/>
        </w:rPr>
      </w:pPr>
      <w:r w:rsidRPr="00626117">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p>
    <w:p w:rsidR="00626117" w:rsidRPr="00626117" w:rsidRDefault="00626117" w:rsidP="00626117">
      <w:pPr>
        <w:ind w:firstLine="709"/>
        <w:jc w:val="both"/>
        <w:rPr>
          <w:sz w:val="28"/>
          <w:szCs w:val="28"/>
          <w:lang w:val="kk-KZ"/>
        </w:rPr>
      </w:pPr>
      <w:bookmarkStart w:id="1" w:name="SUB206"/>
      <w:bookmarkEnd w:id="1"/>
      <w:r w:rsidRPr="00626117">
        <w:rPr>
          <w:sz w:val="28"/>
          <w:szCs w:val="28"/>
          <w:lang w:val="kk-KZ"/>
        </w:rPr>
        <w:t>6-тармақ мынадай редакцияда жазылсын:</w:t>
      </w:r>
    </w:p>
    <w:p w:rsidR="00626117" w:rsidRPr="00626117" w:rsidRDefault="00626117" w:rsidP="00626117">
      <w:pPr>
        <w:tabs>
          <w:tab w:val="left" w:pos="993"/>
        </w:tabs>
        <w:ind w:firstLine="709"/>
        <w:jc w:val="both"/>
        <w:rPr>
          <w:sz w:val="28"/>
          <w:szCs w:val="28"/>
          <w:lang w:val="kk-KZ"/>
        </w:rPr>
      </w:pPr>
      <w:r w:rsidRPr="00626117">
        <w:rPr>
          <w:sz w:val="28"/>
          <w:szCs w:val="28"/>
          <w:lang w:val="kk-KZ"/>
        </w:rPr>
        <w:t>«6. Мына: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t>2)</w:t>
      </w:r>
      <w:r w:rsidRPr="00626117">
        <w:rPr>
          <w:lang w:val="kk-KZ"/>
        </w:rPr>
        <w:t xml:space="preserve"> </w:t>
      </w:r>
      <w:r w:rsidRPr="00626117">
        <w:rPr>
          <w:sz w:val="28"/>
          <w:szCs w:val="28"/>
          <w:lang w:val="kk-KZ"/>
        </w:rPr>
        <w:t>оларға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t>3)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lastRenderedPageBreak/>
        <w:t>4) мынадай оффшорлық аймақтар ретінде сипатталатын шет мемлекеттердің бірінде және (немесе) шет мемлекеттер аумақтарының бөліктерінде тіркелген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Андорра Князьдігі;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Антигуа және Барбуда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Багам аралдары Достастығы;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Барбадос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Белиз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Бруней Даруссалам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Біріккен Танзания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Вануату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Гватемала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Гренада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Джибути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Доминика Достастығы;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Доминикан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Жаңа Зеландия (Кук және Ниуэ аралдарының аумағы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Испания (Канар аралдары аумағының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Комор Аралдары Федералды Ислам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Гайана Кооперативтік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Коста-Рика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Қытай Халық Республикасы (Аомынь (Макао) арнайы әкімшілік ауданының аумақтары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Либерия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Ливан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Лихтенштейн Князьдігі;</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Мавритания Ислам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Малайзия (Лабуан анклавының аумағы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Мальдив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Мальта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Мариан аралдары;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Маршалл Аралдары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Марокко Корольдігі (Танжер қаласы аумағының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Мьянма Одағы;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Науру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Нигерия Федеративтік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Нидерланды (Аруба аралының аумағы және Антиль аралдарының тәуелді аумақтары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Палау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Панама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lastRenderedPageBreak/>
        <w:t>Португалия (Мадейра аралдарының аумағы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Самоа Тәуелсіз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Сейшел Аралдары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Сент-Винсент және Гренадин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Сент-Китс және Невис Федерациясы;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Сент-Люсия мемлекеті;</w:t>
      </w:r>
    </w:p>
    <w:p w:rsidR="00626117" w:rsidRPr="00626117" w:rsidRDefault="00626117" w:rsidP="00626117">
      <w:pPr>
        <w:tabs>
          <w:tab w:val="left" w:pos="993"/>
        </w:tabs>
        <w:ind w:firstLine="709"/>
        <w:jc w:val="both"/>
        <w:rPr>
          <w:sz w:val="28"/>
          <w:szCs w:val="28"/>
          <w:lang w:val="kk-KZ"/>
        </w:rPr>
      </w:pPr>
      <w:r w:rsidRPr="00626117">
        <w:rPr>
          <w:sz w:val="28"/>
          <w:szCs w:val="28"/>
          <w:lang w:val="kk-KZ"/>
        </w:rPr>
        <w:t>Суринам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Тонга Корольдігі;</w:t>
      </w:r>
    </w:p>
    <w:p w:rsidR="00626117" w:rsidRPr="00626117" w:rsidRDefault="00626117" w:rsidP="00626117">
      <w:pPr>
        <w:tabs>
          <w:tab w:val="left" w:pos="993"/>
        </w:tabs>
        <w:ind w:firstLine="709"/>
        <w:jc w:val="both"/>
        <w:rPr>
          <w:sz w:val="28"/>
          <w:szCs w:val="28"/>
          <w:lang w:val="kk-KZ"/>
        </w:rPr>
      </w:pPr>
      <w:r w:rsidRPr="00626117">
        <w:rPr>
          <w:sz w:val="28"/>
          <w:szCs w:val="28"/>
          <w:lang w:val="kk-KZ"/>
        </w:rPr>
        <w:t>Тринидад және Тобаго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Фиджи Егеменді Демократиялық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Филиппин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Француз Республикасы (Француз Гвианасы мен Француз Полинезиясы аумақтары бөлігінде ғана);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Черногория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Шри-Ланка Демократиялық Республикасы;</w:t>
      </w:r>
    </w:p>
    <w:p w:rsidR="00626117" w:rsidRPr="00626117" w:rsidRDefault="00626117" w:rsidP="00626117">
      <w:pPr>
        <w:tabs>
          <w:tab w:val="left" w:pos="993"/>
        </w:tabs>
        <w:ind w:firstLine="709"/>
        <w:jc w:val="both"/>
        <w:rPr>
          <w:sz w:val="28"/>
          <w:szCs w:val="28"/>
          <w:lang w:val="kk-KZ"/>
        </w:rPr>
      </w:pPr>
      <w:r w:rsidRPr="00626117">
        <w:rPr>
          <w:sz w:val="28"/>
          <w:szCs w:val="28"/>
          <w:lang w:val="kk-KZ"/>
        </w:rPr>
        <w:t>Ямайка;</w:t>
      </w:r>
    </w:p>
    <w:p w:rsidR="00626117" w:rsidRPr="00626117" w:rsidRDefault="00626117" w:rsidP="00626117">
      <w:pPr>
        <w:tabs>
          <w:tab w:val="left" w:pos="993"/>
        </w:tabs>
        <w:ind w:firstLine="709"/>
        <w:jc w:val="both"/>
        <w:rPr>
          <w:sz w:val="28"/>
          <w:szCs w:val="28"/>
          <w:lang w:val="kk-KZ"/>
        </w:rPr>
      </w:pPr>
      <w:r w:rsidRPr="00626117">
        <w:rPr>
          <w:sz w:val="28"/>
          <w:szCs w:val="28"/>
          <w:lang w:val="kk-KZ"/>
        </w:rPr>
        <w:t xml:space="preserve">5) қаржы мониторингі жөніндегі уәкілетті орган </w:t>
      </w:r>
      <w:r w:rsidRPr="00626117">
        <w:rPr>
          <w:color w:val="000000"/>
          <w:sz w:val="28"/>
          <w:szCs w:val="28"/>
          <w:lang w:val="kk-KZ"/>
        </w:rPr>
        <w:t xml:space="preserve">КЖТҚҚ туралы заңның </w:t>
      </w:r>
      <w:r w:rsidRPr="00626117">
        <w:rPr>
          <w:sz w:val="28"/>
          <w:szCs w:val="28"/>
          <w:lang w:val="kk-KZ"/>
        </w:rPr>
        <w:t>4-бабы 4-тармағының</w:t>
      </w:r>
      <w:r w:rsidRPr="00626117">
        <w:rPr>
          <w:color w:val="000000"/>
          <w:sz w:val="28"/>
          <w:szCs w:val="28"/>
          <w:lang w:val="kk-KZ"/>
        </w:rPr>
        <w:t xml:space="preserve"> екінші бөлігіне сәйкес</w:t>
      </w:r>
      <w:r w:rsidRPr="00626117">
        <w:rPr>
          <w:sz w:val="28"/>
          <w:szCs w:val="28"/>
          <w:lang w:val="kk-KZ"/>
        </w:rPr>
        <w:t xml:space="preserve">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t xml:space="preserve">6) 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бірінде және (немесе) шет мемлекеттер аумақтарының бөліктерінде тіркелген заңды тұлғаларды, сондай-ақ құрылтайшылары, қатысушылары (құрылтайшыларының, қатысушыларының бірі) қаржы мониторингі жөніндегі уәкілетті орган </w:t>
      </w:r>
      <w:r w:rsidRPr="00626117">
        <w:rPr>
          <w:color w:val="000000"/>
          <w:sz w:val="28"/>
          <w:szCs w:val="28"/>
          <w:lang w:val="kk-KZ"/>
        </w:rPr>
        <w:t xml:space="preserve">КЖТҚҚ туралы заңның </w:t>
      </w:r>
      <w:r w:rsidRPr="00626117">
        <w:rPr>
          <w:sz w:val="28"/>
          <w:szCs w:val="28"/>
          <w:lang w:val="kk-KZ"/>
        </w:rPr>
        <w:t>4-бабы 4-тармағының</w:t>
      </w:r>
      <w:r w:rsidRPr="00626117">
        <w:rPr>
          <w:color w:val="000000"/>
          <w:sz w:val="28"/>
          <w:szCs w:val="28"/>
          <w:lang w:val="kk-KZ"/>
        </w:rPr>
        <w:t xml:space="preserve"> екінші бөлігіне сәйкес</w:t>
      </w:r>
      <w:r w:rsidRPr="00626117">
        <w:rPr>
          <w:sz w:val="28"/>
          <w:szCs w:val="28"/>
          <w:lang w:val="kk-KZ"/>
        </w:rPr>
        <w:t xml:space="preserve"> жасайтын ақшаны жылыстатумен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тұлғалар болып табылатын заңды тұлғаларды;</w:t>
      </w:r>
    </w:p>
    <w:p w:rsidR="00626117" w:rsidRPr="00626117" w:rsidRDefault="00626117" w:rsidP="00626117">
      <w:pPr>
        <w:tabs>
          <w:tab w:val="left" w:pos="993"/>
        </w:tabs>
        <w:ind w:firstLine="709"/>
        <w:jc w:val="both"/>
        <w:rPr>
          <w:sz w:val="28"/>
          <w:szCs w:val="28"/>
          <w:lang w:val="kk-KZ"/>
        </w:rPr>
      </w:pPr>
      <w:r w:rsidRPr="00626117">
        <w:rPr>
          <w:sz w:val="28"/>
          <w:szCs w:val="28"/>
          <w:lang w:val="kk-KZ"/>
        </w:rPr>
        <w:t xml:space="preserve">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w:t>
      </w:r>
      <w:r w:rsidRPr="00626117">
        <w:rPr>
          <w:sz w:val="28"/>
          <w:szCs w:val="28"/>
          <w:lang w:val="kk-KZ"/>
        </w:rPr>
        <w:lastRenderedPageBreak/>
        <w:t>уәкілетті ұйымның құрылтайшылары, қатысушылары (құрылтайшыларының, қатысушыларының бірі) болып табылады.»;</w:t>
      </w:r>
    </w:p>
    <w:p w:rsidR="00626117" w:rsidRPr="00626117" w:rsidRDefault="00626117" w:rsidP="00626117">
      <w:pPr>
        <w:ind w:firstLine="709"/>
        <w:jc w:val="both"/>
        <w:rPr>
          <w:sz w:val="28"/>
          <w:szCs w:val="28"/>
          <w:lang w:val="kk-KZ"/>
        </w:rPr>
      </w:pPr>
      <w:r w:rsidRPr="00626117">
        <w:rPr>
          <w:sz w:val="28"/>
          <w:szCs w:val="28"/>
          <w:lang w:val="kk-KZ"/>
        </w:rPr>
        <w:t>6-1-тармақ мынадай редакцияда жазылсын:</w:t>
      </w:r>
    </w:p>
    <w:p w:rsidR="00626117" w:rsidRPr="00626117" w:rsidRDefault="00626117" w:rsidP="00626117">
      <w:pPr>
        <w:tabs>
          <w:tab w:val="left" w:pos="993"/>
        </w:tabs>
        <w:ind w:firstLine="709"/>
        <w:jc w:val="both"/>
        <w:rPr>
          <w:sz w:val="28"/>
          <w:szCs w:val="28"/>
          <w:lang w:val="kk-KZ"/>
        </w:rPr>
      </w:pPr>
      <w:r w:rsidRPr="00626117">
        <w:rPr>
          <w:sz w:val="28"/>
          <w:szCs w:val="28"/>
          <w:lang w:val="kk-KZ"/>
        </w:rPr>
        <w:t>«6-1. Мына:</w:t>
      </w:r>
    </w:p>
    <w:p w:rsidR="00626117" w:rsidRPr="00626117" w:rsidRDefault="00626117" w:rsidP="00626117">
      <w:pPr>
        <w:tabs>
          <w:tab w:val="left" w:pos="993"/>
        </w:tabs>
        <w:ind w:firstLine="709"/>
        <w:jc w:val="both"/>
        <w:rPr>
          <w:sz w:val="28"/>
          <w:szCs w:val="28"/>
          <w:lang w:val="kk-KZ"/>
        </w:rPr>
      </w:pPr>
      <w:r w:rsidRPr="00626117">
        <w:rPr>
          <w:sz w:val="28"/>
          <w:szCs w:val="28"/>
          <w:lang w:val="kk-KZ"/>
        </w:rPr>
        <w:t>1) жоғары білімі жоқ;</w:t>
      </w:r>
    </w:p>
    <w:p w:rsidR="00626117" w:rsidRPr="00626117" w:rsidRDefault="00626117" w:rsidP="00626117">
      <w:pPr>
        <w:tabs>
          <w:tab w:val="left" w:pos="993"/>
        </w:tabs>
        <w:ind w:firstLine="709"/>
        <w:jc w:val="both"/>
        <w:rPr>
          <w:sz w:val="28"/>
          <w:szCs w:val="28"/>
          <w:lang w:val="kk-KZ"/>
        </w:rPr>
      </w:pPr>
      <w:r w:rsidRPr="00626117">
        <w:rPr>
          <w:sz w:val="28"/>
          <w:szCs w:val="28"/>
          <w:lang w:val="kk-KZ"/>
        </w:rPr>
        <w:t>2)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rsidR="00626117" w:rsidRPr="00626117" w:rsidRDefault="00626117" w:rsidP="00626117">
      <w:pPr>
        <w:tabs>
          <w:tab w:val="left" w:pos="993"/>
        </w:tabs>
        <w:ind w:firstLine="709"/>
        <w:jc w:val="both"/>
        <w:rPr>
          <w:sz w:val="28"/>
          <w:szCs w:val="28"/>
          <w:lang w:val="kk-KZ"/>
        </w:rPr>
      </w:pPr>
      <w:r w:rsidRPr="00626117">
        <w:rPr>
          <w:sz w:val="28"/>
          <w:szCs w:val="28"/>
          <w:lang w:val="kk-KZ"/>
        </w:rPr>
        <w:t>3) оған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шешімі бар адам уәкілетті ұйымның (оның филиалының) басшысы болып тағайындалмайды.»;</w:t>
      </w:r>
    </w:p>
    <w:p w:rsidR="00626117" w:rsidRPr="00626117" w:rsidRDefault="00626117" w:rsidP="00626117">
      <w:pPr>
        <w:ind w:firstLine="709"/>
        <w:jc w:val="both"/>
        <w:rPr>
          <w:sz w:val="28"/>
          <w:szCs w:val="28"/>
          <w:lang w:val="kk-KZ"/>
        </w:rPr>
      </w:pPr>
      <w:r w:rsidRPr="00626117">
        <w:rPr>
          <w:sz w:val="28"/>
          <w:szCs w:val="28"/>
          <w:lang w:val="kk-KZ"/>
        </w:rPr>
        <w:t>11-тармақ мынадай редакцияда жазылсын:</w:t>
      </w:r>
    </w:p>
    <w:p w:rsidR="00626117" w:rsidRPr="00626117" w:rsidRDefault="00626117" w:rsidP="00626117">
      <w:pPr>
        <w:ind w:firstLine="709"/>
        <w:jc w:val="both"/>
        <w:rPr>
          <w:sz w:val="28"/>
          <w:szCs w:val="28"/>
          <w:lang w:val="kk-KZ"/>
        </w:rPr>
      </w:pPr>
      <w:r w:rsidRPr="00626117">
        <w:rPr>
          <w:sz w:val="28"/>
          <w:szCs w:val="28"/>
          <w:lang w:val="kk-KZ"/>
        </w:rPr>
        <w:t>«11. Айырбастау пунктінің (автоматтандырылған айырбастау пунктін қоспағанда) үй-жайына, жабдығына, қызметкерлеріне қойылатын талаптар:</w:t>
      </w:r>
    </w:p>
    <w:p w:rsidR="00626117" w:rsidRPr="00626117" w:rsidRDefault="00626117" w:rsidP="00626117">
      <w:pPr>
        <w:ind w:firstLine="709"/>
        <w:jc w:val="both"/>
        <w:rPr>
          <w:sz w:val="28"/>
          <w:szCs w:val="28"/>
          <w:lang w:val="kk-KZ"/>
        </w:rPr>
      </w:pPr>
      <w:r w:rsidRPr="00626117">
        <w:rPr>
          <w:sz w:val="28"/>
          <w:szCs w:val="28"/>
          <w:lang w:val="kk-KZ"/>
        </w:rPr>
        <w:t xml:space="preserve">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w:t>
      </w:r>
      <w:r w:rsidRPr="00626117">
        <w:rPr>
          <w:color w:val="000000"/>
          <w:sz w:val="28"/>
          <w:szCs w:val="28"/>
          <w:lang w:val="kk-KZ"/>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sidRPr="00626117">
        <w:rPr>
          <w:sz w:val="28"/>
          <w:szCs w:val="28"/>
          <w:lang w:val="kk-KZ"/>
        </w:rPr>
        <w:t>қағидаларында белгіленген талаптарына сәйкес жүзеге асырылады;</w:t>
      </w:r>
    </w:p>
    <w:p w:rsidR="00626117" w:rsidRPr="00626117" w:rsidRDefault="00626117" w:rsidP="00626117">
      <w:pPr>
        <w:ind w:firstLine="709"/>
        <w:jc w:val="both"/>
        <w:rPr>
          <w:lang w:val="kk-KZ"/>
        </w:rPr>
      </w:pPr>
      <w:r w:rsidRPr="00626117">
        <w:rPr>
          <w:sz w:val="28"/>
          <w:szCs w:val="28"/>
          <w:lang w:val="kk-KZ"/>
        </w:rPr>
        <w:t>2</w:t>
      </w:r>
      <w:r w:rsidRPr="00626117">
        <w:rPr>
          <w:color w:val="000000"/>
          <w:lang w:val="kk-KZ"/>
        </w:rPr>
        <w:t xml:space="preserve">) </w:t>
      </w:r>
      <w:r w:rsidRPr="00626117">
        <w:rPr>
          <w:color w:val="000000"/>
          <w:sz w:val="28"/>
          <w:szCs w:val="28"/>
          <w:lang w:val="kk-KZ"/>
        </w:rPr>
        <w:t>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ақпаратты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үшін кедергілердің болмауын қамтамасыз ететін орындарда орнатылады</w:t>
      </w:r>
      <w:r w:rsidRPr="00626117">
        <w:rPr>
          <w:sz w:val="28"/>
          <w:szCs w:val="28"/>
          <w:lang w:val="kk-KZ"/>
        </w:rPr>
        <w:t>;</w:t>
      </w:r>
    </w:p>
    <w:p w:rsidR="00626117" w:rsidRPr="00626117" w:rsidRDefault="00626117" w:rsidP="00626117">
      <w:pPr>
        <w:ind w:firstLine="709"/>
        <w:jc w:val="both"/>
        <w:rPr>
          <w:sz w:val="28"/>
          <w:szCs w:val="28"/>
          <w:lang w:val="kk-KZ"/>
        </w:rPr>
      </w:pPr>
      <w:r w:rsidRPr="00626117">
        <w:rPr>
          <w:sz w:val="28"/>
          <w:szCs w:val="28"/>
          <w:lang w:val="kk-KZ"/>
        </w:rPr>
        <w:t xml:space="preserve">3) </w:t>
      </w:r>
      <w:r w:rsidRPr="00626117">
        <w:rPr>
          <w:color w:val="000000"/>
          <w:sz w:val="28"/>
          <w:szCs w:val="28"/>
          <w:lang w:val="kk-KZ"/>
        </w:rPr>
        <w:t>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r w:rsidRPr="00626117">
        <w:rPr>
          <w:sz w:val="28"/>
          <w:szCs w:val="28"/>
          <w:lang w:val="kk-KZ"/>
        </w:rPr>
        <w:t>;</w:t>
      </w:r>
    </w:p>
    <w:p w:rsidR="00626117" w:rsidRPr="00626117" w:rsidRDefault="00626117" w:rsidP="00626117">
      <w:pPr>
        <w:ind w:firstLine="709"/>
        <w:jc w:val="both"/>
        <w:rPr>
          <w:sz w:val="28"/>
          <w:szCs w:val="28"/>
          <w:lang w:val="kk-KZ"/>
        </w:rPr>
      </w:pPr>
      <w:r w:rsidRPr="00626117">
        <w:rPr>
          <w:sz w:val="28"/>
          <w:szCs w:val="28"/>
          <w:lang w:val="kk-KZ"/>
        </w:rPr>
        <w:lastRenderedPageBreak/>
        <w:t>4) қолма-қол шетел валютасымен жұмыс бойынша дайындықтан өткен не қолма-қол шетел валютасымен кемінде алты ай жұмыс тәжірибесі бар кассир болуға тиіс.»;</w:t>
      </w:r>
    </w:p>
    <w:p w:rsidR="00626117" w:rsidRPr="00626117" w:rsidRDefault="00626117" w:rsidP="00626117">
      <w:pPr>
        <w:ind w:firstLine="709"/>
        <w:jc w:val="both"/>
        <w:rPr>
          <w:sz w:val="28"/>
          <w:szCs w:val="28"/>
          <w:lang w:val="kk-KZ"/>
        </w:rPr>
      </w:pPr>
      <w:r w:rsidRPr="00626117">
        <w:rPr>
          <w:sz w:val="28"/>
          <w:szCs w:val="28"/>
          <w:lang w:val="kk-KZ"/>
        </w:rPr>
        <w:t>41-тармақ мынадай редакцияда жазылсын:</w:t>
      </w:r>
    </w:p>
    <w:p w:rsidR="00626117" w:rsidRPr="00626117" w:rsidRDefault="00626117" w:rsidP="00626117">
      <w:pPr>
        <w:ind w:firstLine="709"/>
        <w:jc w:val="both"/>
        <w:rPr>
          <w:sz w:val="28"/>
          <w:lang w:val="kk-KZ"/>
        </w:rPr>
      </w:pPr>
      <w:r w:rsidRPr="00626117">
        <w:rPr>
          <w:rFonts w:eastAsia="Calibri"/>
          <w:sz w:val="28"/>
          <w:szCs w:val="28"/>
          <w:lang w:val="kk-KZ" w:eastAsia="en-US"/>
        </w:rPr>
        <w:t xml:space="preserve">«41. </w:t>
      </w:r>
      <w:r w:rsidRPr="00626117">
        <w:rPr>
          <w:sz w:val="28"/>
          <w:lang w:val="kk-KZ"/>
        </w:rPr>
        <w:t>Айырбастау пункттерінің операциялық кассаларының үй-жайларында бөгде адамдардың болуына рұқсат етілмейді.</w:t>
      </w:r>
    </w:p>
    <w:p w:rsidR="00626117" w:rsidRPr="00626117" w:rsidRDefault="00626117" w:rsidP="00626117">
      <w:pPr>
        <w:ind w:firstLine="709"/>
        <w:jc w:val="both"/>
        <w:rPr>
          <w:sz w:val="28"/>
          <w:lang w:val="kk-KZ"/>
        </w:rPr>
      </w:pPr>
      <w:r w:rsidRPr="00626117">
        <w:rPr>
          <w:sz w:val="28"/>
          <w:lang w:val="kk-KZ"/>
        </w:rPr>
        <w:t>Қолма-қол шетел валютасымен айырбастау операцияларын жүзеге асыруға құқығы бар заңды тұлғаның қызметіне жатпайтын ақша мен басқа заттар арнайы бөлінген бөлмеде немесе айырбастау пунктінің операциялық кассасының үй-жайынан тыс орналасқан шкафтарда сақталады.</w:t>
      </w:r>
      <w:r w:rsidRPr="00626117">
        <w:rPr>
          <w:rFonts w:eastAsia="Calibri"/>
          <w:sz w:val="28"/>
          <w:szCs w:val="28"/>
          <w:lang w:val="kk-KZ" w:eastAsia="en-US"/>
        </w:rPr>
        <w:t>»;</w:t>
      </w:r>
    </w:p>
    <w:p w:rsidR="00626117" w:rsidRPr="00626117" w:rsidRDefault="00626117" w:rsidP="00626117">
      <w:pPr>
        <w:ind w:firstLine="709"/>
        <w:jc w:val="both"/>
        <w:rPr>
          <w:sz w:val="28"/>
          <w:szCs w:val="28"/>
          <w:lang w:val="kk-KZ"/>
        </w:rPr>
      </w:pPr>
      <w:r w:rsidRPr="00626117">
        <w:rPr>
          <w:sz w:val="28"/>
          <w:szCs w:val="28"/>
          <w:lang w:val="kk-KZ"/>
        </w:rPr>
        <w:t>51-тармақ мынадай редакцияда жазылсын:</w:t>
      </w:r>
    </w:p>
    <w:p w:rsidR="00626117" w:rsidRPr="00626117" w:rsidRDefault="00626117" w:rsidP="00626117">
      <w:pPr>
        <w:ind w:firstLine="709"/>
        <w:jc w:val="both"/>
        <w:rPr>
          <w:lang w:val="kk-KZ"/>
        </w:rPr>
      </w:pPr>
      <w:r w:rsidRPr="00626117">
        <w:rPr>
          <w:rFonts w:eastAsia="Calibri"/>
          <w:sz w:val="28"/>
          <w:szCs w:val="28"/>
          <w:lang w:val="kk-KZ" w:eastAsia="en-US"/>
        </w:rPr>
        <w:t xml:space="preserve">«51. </w:t>
      </w:r>
      <w:r w:rsidRPr="00626117">
        <w:rPr>
          <w:sz w:val="28"/>
          <w:lang w:val="kk-KZ"/>
        </w:rPr>
        <w:t>Айырбастау операцияларын жүргізу бағамы бойынша 500 000 (бес жүз мың) теңге баламасынан асатын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rsidR="00626117" w:rsidRPr="00626117" w:rsidRDefault="00626117" w:rsidP="00626117">
      <w:pPr>
        <w:ind w:firstLine="709"/>
        <w:jc w:val="both"/>
        <w:rPr>
          <w:lang w:val="kk-KZ"/>
        </w:rPr>
      </w:pPr>
      <w:r w:rsidRPr="00626117">
        <w:rPr>
          <w:sz w:val="28"/>
          <w:lang w:val="kk-KZ"/>
        </w:rPr>
        <w:t>клиенттің тегі, аты және әкесінің аты (ол бар болса) (аты және әкесінің аты толық көрсетіледі);</w:t>
      </w:r>
    </w:p>
    <w:p w:rsidR="00626117" w:rsidRPr="00626117" w:rsidRDefault="00626117" w:rsidP="00626117">
      <w:pPr>
        <w:ind w:firstLine="709"/>
        <w:jc w:val="both"/>
        <w:rPr>
          <w:lang w:val="kk-KZ"/>
        </w:rPr>
      </w:pPr>
      <w:r w:rsidRPr="00626117">
        <w:rPr>
          <w:sz w:val="28"/>
          <w:lang w:val="kk-KZ"/>
        </w:rPr>
        <w:t>клиенттің жеке сәйкестендіру нөмірі (бар болса);</w:t>
      </w:r>
    </w:p>
    <w:p w:rsidR="00626117" w:rsidRPr="00626117" w:rsidRDefault="00626117" w:rsidP="00626117">
      <w:pPr>
        <w:ind w:firstLine="709"/>
        <w:jc w:val="both"/>
        <w:rPr>
          <w:lang w:val="kk-KZ"/>
        </w:rPr>
      </w:pPr>
      <w:r w:rsidRPr="00626117">
        <w:rPr>
          <w:sz w:val="28"/>
          <w:lang w:val="kk-KZ"/>
        </w:rPr>
        <w:t>клиенттің жеке басын куәландыратын құжаттың деректері – құжаттың түрі, берілген күні, құжаттың нөмірі, қолданылу мерзімі;</w:t>
      </w:r>
    </w:p>
    <w:p w:rsidR="00626117" w:rsidRPr="00626117" w:rsidRDefault="00626117" w:rsidP="00626117">
      <w:pPr>
        <w:ind w:firstLine="709"/>
        <w:jc w:val="both"/>
        <w:rPr>
          <w:lang w:val="kk-KZ"/>
        </w:rPr>
      </w:pPr>
      <w:r w:rsidRPr="00626117">
        <w:rPr>
          <w:sz w:val="28"/>
          <w:lang w:val="kk-KZ"/>
        </w:rPr>
        <w:t>клиенттің заңды мекенжайы тіркеледі.</w:t>
      </w:r>
    </w:p>
    <w:p w:rsidR="00626117" w:rsidRPr="00626117" w:rsidRDefault="00626117" w:rsidP="00626117">
      <w:pPr>
        <w:ind w:firstLine="709"/>
        <w:jc w:val="both"/>
        <w:rPr>
          <w:lang w:val="kk-KZ"/>
        </w:rPr>
      </w:pPr>
      <w:r w:rsidRPr="00626117">
        <w:rPr>
          <w:sz w:val="28"/>
          <w:lang w:val="kk-KZ"/>
        </w:rPr>
        <w:t>Айырбастау операцияларын жүргізу бағамы бойынша 500 000 (бес жүз мың) теңге баламасынан аспайтын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rsidR="00626117" w:rsidRPr="00626117" w:rsidRDefault="00626117" w:rsidP="00626117">
      <w:pPr>
        <w:ind w:firstLine="709"/>
        <w:jc w:val="both"/>
        <w:rPr>
          <w:rFonts w:eastAsia="Calibri"/>
          <w:sz w:val="28"/>
          <w:szCs w:val="28"/>
          <w:lang w:val="kk-KZ" w:eastAsia="en-US"/>
        </w:rPr>
      </w:pPr>
      <w:r w:rsidRPr="00626117">
        <w:rPr>
          <w:sz w:val="28"/>
          <w:lang w:val="kk-KZ"/>
        </w:rPr>
        <w:t>Клиенттің заңды мекенжайын қоспағанда, клиенттің деректерін тізілімдер журналында тіркеу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r w:rsidRPr="00626117">
        <w:rPr>
          <w:rFonts w:eastAsia="Calibri"/>
          <w:sz w:val="28"/>
          <w:szCs w:val="28"/>
          <w:lang w:val="kk-KZ" w:eastAsia="en-US"/>
        </w:rPr>
        <w:t>»;</w:t>
      </w:r>
    </w:p>
    <w:p w:rsidR="00626117" w:rsidRPr="00626117" w:rsidRDefault="00626117" w:rsidP="00626117">
      <w:pPr>
        <w:ind w:firstLine="709"/>
        <w:jc w:val="both"/>
        <w:rPr>
          <w:sz w:val="28"/>
          <w:szCs w:val="28"/>
          <w:lang w:val="kk-KZ"/>
        </w:rPr>
      </w:pPr>
      <w:r w:rsidRPr="00626117">
        <w:rPr>
          <w:sz w:val="28"/>
          <w:szCs w:val="28"/>
          <w:lang w:val="kk-KZ"/>
        </w:rPr>
        <w:t>53-тармақ мынадай редакцияда жазылсын:</w:t>
      </w:r>
    </w:p>
    <w:p w:rsidR="00626117" w:rsidRPr="00626117" w:rsidRDefault="00626117" w:rsidP="00626117">
      <w:pPr>
        <w:ind w:firstLine="709"/>
        <w:jc w:val="both"/>
        <w:rPr>
          <w:lang w:val="kk-KZ"/>
        </w:rPr>
      </w:pPr>
      <w:r w:rsidRPr="00626117">
        <w:rPr>
          <w:rFonts w:eastAsia="Calibri"/>
          <w:sz w:val="28"/>
          <w:szCs w:val="28"/>
          <w:lang w:val="kk-KZ" w:eastAsia="en-US"/>
        </w:rPr>
        <w:t xml:space="preserve">«53. </w:t>
      </w:r>
      <w:r w:rsidRPr="00626117">
        <w:rPr>
          <w:sz w:val="28"/>
          <w:lang w:val="kk-KZ"/>
        </w:rPr>
        <w:t>КЖТҚҚ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тартылмайды.</w:t>
      </w:r>
    </w:p>
    <w:p w:rsidR="00626117" w:rsidRPr="00626117" w:rsidRDefault="00626117" w:rsidP="00626117">
      <w:pPr>
        <w:ind w:firstLine="709"/>
        <w:jc w:val="both"/>
        <w:rPr>
          <w:rFonts w:eastAsia="Calibri"/>
          <w:sz w:val="28"/>
          <w:szCs w:val="28"/>
          <w:lang w:val="kk-KZ" w:eastAsia="en-US"/>
        </w:rPr>
      </w:pPr>
      <w:r w:rsidRPr="00626117">
        <w:rPr>
          <w:sz w:val="28"/>
          <w:lang w:val="kk-KZ"/>
        </w:rPr>
        <w:lastRenderedPageBreak/>
        <w:t>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r w:rsidRPr="00626117">
        <w:rPr>
          <w:rFonts w:eastAsia="Calibri"/>
          <w:sz w:val="28"/>
          <w:szCs w:val="28"/>
          <w:lang w:val="kk-KZ" w:eastAsia="en-US"/>
        </w:rPr>
        <w:t>»;</w:t>
      </w:r>
    </w:p>
    <w:p w:rsidR="00626117" w:rsidRPr="00626117" w:rsidRDefault="00626117" w:rsidP="00626117">
      <w:pPr>
        <w:ind w:firstLine="709"/>
        <w:jc w:val="both"/>
        <w:rPr>
          <w:sz w:val="28"/>
          <w:szCs w:val="28"/>
          <w:lang w:val="kk-KZ"/>
        </w:rPr>
      </w:pPr>
      <w:r w:rsidRPr="00626117">
        <w:rPr>
          <w:sz w:val="28"/>
          <w:szCs w:val="28"/>
          <w:lang w:val="kk-KZ"/>
        </w:rPr>
        <w:t>70-тармақ мынадай редакцияда жазылсын:</w:t>
      </w:r>
    </w:p>
    <w:p w:rsidR="00626117" w:rsidRPr="00626117" w:rsidRDefault="00626117" w:rsidP="00626117">
      <w:pPr>
        <w:ind w:firstLine="709"/>
        <w:jc w:val="both"/>
        <w:rPr>
          <w:rFonts w:eastAsia="Calibri"/>
          <w:sz w:val="28"/>
          <w:szCs w:val="28"/>
          <w:lang w:val="kk-KZ" w:eastAsia="en-US"/>
        </w:rPr>
      </w:pPr>
      <w:r w:rsidRPr="00626117">
        <w:rPr>
          <w:rFonts w:eastAsia="Calibri"/>
          <w:sz w:val="28"/>
          <w:szCs w:val="28"/>
          <w:lang w:val="kk-KZ" w:eastAsia="en-US"/>
        </w:rPr>
        <w:t xml:space="preserve">«70. </w:t>
      </w:r>
      <w:r w:rsidRPr="00626117">
        <w:rPr>
          <w:sz w:val="28"/>
          <w:lang w:val="kk-KZ"/>
        </w:rPr>
        <w:t>КЖТҚҚ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аффинирленген құйма алтын болған кезде жеке тұлғаларға мұндай құймаларды сатып алу және (немесе) сату жөніндегі операцияларды жүргізуден бас тартылмайды.</w:t>
      </w:r>
      <w:r w:rsidRPr="00626117">
        <w:rPr>
          <w:rFonts w:eastAsia="Calibri"/>
          <w:sz w:val="28"/>
          <w:szCs w:val="28"/>
          <w:lang w:val="kk-KZ" w:eastAsia="en-US"/>
        </w:rPr>
        <w:t>»;</w:t>
      </w:r>
    </w:p>
    <w:p w:rsidR="00626117" w:rsidRPr="00626117" w:rsidRDefault="00626117" w:rsidP="00626117">
      <w:pPr>
        <w:ind w:firstLine="709"/>
        <w:jc w:val="both"/>
        <w:rPr>
          <w:sz w:val="28"/>
          <w:szCs w:val="28"/>
          <w:lang w:val="kk-KZ"/>
        </w:rPr>
      </w:pPr>
      <w:r w:rsidRPr="00626117">
        <w:rPr>
          <w:sz w:val="28"/>
          <w:szCs w:val="28"/>
          <w:lang w:val="kk-KZ"/>
        </w:rPr>
        <w:t>73-тармақ мынадай редакцияда жазылсын:</w:t>
      </w:r>
    </w:p>
    <w:p w:rsidR="00626117" w:rsidRPr="00626117" w:rsidRDefault="00626117" w:rsidP="00626117">
      <w:pPr>
        <w:ind w:firstLine="709"/>
        <w:jc w:val="both"/>
        <w:rPr>
          <w:rFonts w:eastAsia="Calibri"/>
          <w:sz w:val="28"/>
          <w:szCs w:val="28"/>
          <w:lang w:val="kk-KZ" w:eastAsia="en-US"/>
        </w:rPr>
      </w:pPr>
      <w:r w:rsidRPr="00626117">
        <w:rPr>
          <w:rFonts w:eastAsia="Calibri"/>
          <w:sz w:val="28"/>
          <w:szCs w:val="28"/>
          <w:lang w:val="kk-KZ" w:eastAsia="en-US"/>
        </w:rPr>
        <w:t xml:space="preserve">«73.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жөніндегі операцияларды есепке </w:t>
      </w:r>
      <w:r w:rsidRPr="00626117">
        <w:rPr>
          <w:sz w:val="28"/>
          <w:lang w:val="kk-KZ"/>
        </w:rPr>
        <w:t>алудың</w:t>
      </w:r>
      <w:r w:rsidRPr="00626117">
        <w:rPr>
          <w:rFonts w:eastAsia="Calibri"/>
          <w:sz w:val="28"/>
          <w:szCs w:val="28"/>
          <w:lang w:val="kk-KZ" w:eastAsia="en-US"/>
        </w:rPr>
        <w:t xml:space="preserve"> электрондық журналында (бұдан әрі - аффинирленген құйма алтынмен операцияларды есепке алу журналы) есепке алынады.</w:t>
      </w:r>
    </w:p>
    <w:p w:rsidR="00626117" w:rsidRPr="00626117" w:rsidRDefault="00626117" w:rsidP="00626117">
      <w:pPr>
        <w:ind w:firstLine="709"/>
        <w:jc w:val="both"/>
        <w:rPr>
          <w:lang w:val="kk-KZ"/>
        </w:rPr>
      </w:pPr>
      <w:r w:rsidRPr="00626117">
        <w:rPr>
          <w:sz w:val="28"/>
          <w:lang w:val="kk-KZ"/>
        </w:rPr>
        <w:t>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rsidR="00626117" w:rsidRPr="00626117" w:rsidRDefault="00626117" w:rsidP="00626117">
      <w:pPr>
        <w:ind w:firstLine="709"/>
        <w:jc w:val="both"/>
        <w:rPr>
          <w:lang w:val="kk-KZ"/>
        </w:rPr>
      </w:pPr>
      <w:r w:rsidRPr="00626117">
        <w:rPr>
          <w:sz w:val="28"/>
          <w:lang w:val="kk-KZ"/>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rsidR="00626117" w:rsidRPr="00626117" w:rsidRDefault="00626117" w:rsidP="00626117">
      <w:pPr>
        <w:ind w:firstLine="709"/>
        <w:jc w:val="both"/>
        <w:rPr>
          <w:lang w:val="kk-KZ"/>
        </w:rPr>
      </w:pPr>
      <w:r w:rsidRPr="00626117">
        <w:rPr>
          <w:sz w:val="28"/>
          <w:lang w:val="kk-KZ"/>
        </w:rPr>
        <w:t>клиенттің тегі, аты және әкесінің аты (ол бар болса) (аты және әкесінің аты толық көрсетіледі);</w:t>
      </w:r>
    </w:p>
    <w:p w:rsidR="00626117" w:rsidRPr="00626117" w:rsidRDefault="00626117" w:rsidP="00626117">
      <w:pPr>
        <w:ind w:firstLine="709"/>
        <w:jc w:val="both"/>
        <w:rPr>
          <w:lang w:val="kk-KZ"/>
        </w:rPr>
      </w:pPr>
      <w:r w:rsidRPr="00626117">
        <w:rPr>
          <w:sz w:val="28"/>
          <w:lang w:val="kk-KZ"/>
        </w:rPr>
        <w:t>клиенттің жеке сәйкестендіру нөмірі (бар болса);</w:t>
      </w:r>
    </w:p>
    <w:p w:rsidR="00626117" w:rsidRPr="00626117" w:rsidRDefault="00626117" w:rsidP="00626117">
      <w:pPr>
        <w:ind w:firstLine="709"/>
        <w:jc w:val="both"/>
        <w:rPr>
          <w:lang w:val="kk-KZ"/>
        </w:rPr>
      </w:pPr>
      <w:r w:rsidRPr="00626117">
        <w:rPr>
          <w:sz w:val="28"/>
          <w:lang w:val="kk-KZ"/>
        </w:rPr>
        <w:lastRenderedPageBreak/>
        <w:t>клиенттің жеке басын куәландыратын құжаттың деректері – құжаттың түрі, берілген күні, құжаттың нөмірі, қолданылу мерзімі;</w:t>
      </w:r>
    </w:p>
    <w:p w:rsidR="00626117" w:rsidRPr="00626117" w:rsidRDefault="00626117" w:rsidP="00626117">
      <w:pPr>
        <w:ind w:firstLine="709"/>
        <w:jc w:val="both"/>
        <w:rPr>
          <w:lang w:val="kk-KZ"/>
        </w:rPr>
      </w:pPr>
      <w:r w:rsidRPr="00626117">
        <w:rPr>
          <w:sz w:val="28"/>
          <w:lang w:val="kk-KZ"/>
        </w:rPr>
        <w:t>клиенттің заңды мекенжайы тіркеледі.</w:t>
      </w:r>
    </w:p>
    <w:p w:rsidR="00626117" w:rsidRPr="00626117" w:rsidRDefault="00626117" w:rsidP="00626117">
      <w:pPr>
        <w:ind w:firstLine="709"/>
        <w:jc w:val="both"/>
        <w:rPr>
          <w:lang w:val="kk-KZ"/>
        </w:rPr>
      </w:pPr>
      <w:r w:rsidRPr="00626117">
        <w:rPr>
          <w:sz w:val="28"/>
          <w:lang w:val="kk-KZ"/>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rsidR="00626117" w:rsidRPr="00626117" w:rsidRDefault="00626117" w:rsidP="00626117">
      <w:pPr>
        <w:ind w:firstLine="709"/>
        <w:jc w:val="both"/>
        <w:rPr>
          <w:sz w:val="28"/>
          <w:lang w:val="kk-KZ"/>
        </w:rPr>
      </w:pPr>
      <w:r w:rsidRPr="00626117">
        <w:rPr>
          <w:sz w:val="28"/>
          <w:lang w:val="kk-KZ"/>
        </w:rPr>
        <w:t>Клиенттің заңды мекенжайын қоспағанда, клиенттің деректерін аффинирленген құйма алтынмен операцияларды есепке алу журналында тіркеу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rsidR="00626117" w:rsidRPr="00626117" w:rsidRDefault="00626117" w:rsidP="00626117">
      <w:pPr>
        <w:ind w:firstLine="709"/>
        <w:jc w:val="both"/>
        <w:rPr>
          <w:rFonts w:eastAsia="Calibri"/>
          <w:sz w:val="28"/>
          <w:szCs w:val="28"/>
          <w:lang w:val="kk-KZ" w:eastAsia="en-US"/>
        </w:rPr>
      </w:pPr>
      <w:r w:rsidRPr="00626117">
        <w:rPr>
          <w:rFonts w:eastAsia="Calibri"/>
          <w:sz w:val="28"/>
          <w:szCs w:val="28"/>
          <w:lang w:val="kk-KZ" w:eastAsia="en-US"/>
        </w:rPr>
        <w:t>1-қосымша осы қаулыға 1-қосымшаға сәйкес редакцияда жазылсын;</w:t>
      </w:r>
    </w:p>
    <w:p w:rsidR="00626117" w:rsidRPr="00626117" w:rsidRDefault="00626117" w:rsidP="00626117">
      <w:pPr>
        <w:ind w:firstLine="709"/>
        <w:jc w:val="both"/>
        <w:rPr>
          <w:rFonts w:eastAsia="Calibri"/>
          <w:sz w:val="28"/>
          <w:szCs w:val="28"/>
          <w:lang w:val="kk-KZ" w:eastAsia="en-US"/>
        </w:rPr>
      </w:pPr>
      <w:r w:rsidRPr="00626117">
        <w:rPr>
          <w:rFonts w:eastAsia="Calibri"/>
          <w:sz w:val="28"/>
          <w:szCs w:val="28"/>
          <w:lang w:val="kk-KZ" w:eastAsia="en-US"/>
        </w:rPr>
        <w:t>2-қосымша осы қаулыға 2-қосымшаға сәйкес редакцияда жазылсын.</w:t>
      </w:r>
    </w:p>
    <w:p w:rsidR="00626117" w:rsidRPr="00626117" w:rsidRDefault="00626117" w:rsidP="00626117">
      <w:pPr>
        <w:ind w:firstLine="709"/>
        <w:jc w:val="both"/>
        <w:rPr>
          <w:lang w:val="kk-KZ"/>
        </w:rPr>
      </w:pPr>
      <w:r w:rsidRPr="00626117">
        <w:rPr>
          <w:sz w:val="28"/>
          <w:szCs w:val="28"/>
          <w:lang w:val="kk-KZ"/>
        </w:rPr>
        <w:t xml:space="preserve">2. </w:t>
      </w:r>
      <w:r w:rsidRPr="00626117">
        <w:rPr>
          <w:sz w:val="28"/>
          <w:lang w:val="kk-KZ"/>
        </w:rPr>
        <w:t>Қолма-қол ақша айналысы департаменті (Ж.Т. Қажымұратов) Қазақстан Республикасының заңнамасында белгіленген тәртіппен:</w:t>
      </w:r>
    </w:p>
    <w:p w:rsidR="00626117" w:rsidRPr="00626117" w:rsidRDefault="00626117" w:rsidP="00626117">
      <w:pPr>
        <w:ind w:firstLine="709"/>
        <w:jc w:val="both"/>
        <w:rPr>
          <w:lang w:val="kk-KZ"/>
        </w:rPr>
      </w:pPr>
      <w:bookmarkStart w:id="2" w:name="z50"/>
      <w:r w:rsidRPr="00626117">
        <w:rPr>
          <w:sz w:val="28"/>
          <w:lang w:val="kk-KZ"/>
        </w:rPr>
        <w:t>1) Заң департаментімен бірлесіп (А.С. Касенов) осы қаулыны Қазақстан Республикасының Әділет министрлігінде мемлекеттік тіркеуді;</w:t>
      </w:r>
    </w:p>
    <w:p w:rsidR="00626117" w:rsidRPr="00626117" w:rsidRDefault="00626117" w:rsidP="00626117">
      <w:pPr>
        <w:ind w:firstLine="709"/>
        <w:jc w:val="both"/>
        <w:rPr>
          <w:lang w:val="kk-KZ"/>
        </w:rPr>
      </w:pPr>
      <w:bookmarkStart w:id="3" w:name="z51"/>
      <w:bookmarkEnd w:id="2"/>
      <w:r w:rsidRPr="00626117">
        <w:rPr>
          <w:sz w:val="28"/>
          <w:lang w:val="kk-KZ"/>
        </w:rPr>
        <w:t>2) осы қаулы ресми жарияланғаннан кейін Қазақстан Республикасы Ұлттық Банкінің ресми интернет-ресурсына орналастыруды;</w:t>
      </w:r>
    </w:p>
    <w:p w:rsidR="00626117" w:rsidRPr="00626117" w:rsidRDefault="00626117" w:rsidP="00626117">
      <w:pPr>
        <w:ind w:firstLine="709"/>
        <w:jc w:val="both"/>
        <w:rPr>
          <w:lang w:val="kk-KZ"/>
        </w:rPr>
      </w:pPr>
      <w:bookmarkStart w:id="4" w:name="z52"/>
      <w:bookmarkEnd w:id="3"/>
      <w:r w:rsidRPr="00626117">
        <w:rPr>
          <w:sz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4"/>
    <w:p w:rsidR="00626117" w:rsidRPr="00626117" w:rsidRDefault="00626117" w:rsidP="00626117">
      <w:pPr>
        <w:ind w:firstLine="709"/>
        <w:jc w:val="both"/>
        <w:rPr>
          <w:lang w:val="kk-KZ"/>
        </w:rPr>
      </w:pPr>
      <w:r w:rsidRPr="00626117">
        <w:rPr>
          <w:sz w:val="28"/>
          <w:szCs w:val="28"/>
          <w:lang w:val="kk-KZ"/>
        </w:rPr>
        <w:t xml:space="preserve">3. </w:t>
      </w:r>
      <w:r w:rsidRPr="00626117">
        <w:rPr>
          <w:sz w:val="28"/>
          <w:lang w:val="kk-KZ"/>
        </w:rPr>
        <w:t>Осы қаулының орындалуын бақылау Қазақстан Республикасының Ұлттық Банкі Төрағасының орынбасары Д.В. Вагаповқа жүктелсін.</w:t>
      </w:r>
    </w:p>
    <w:p w:rsidR="00626117" w:rsidRPr="00626117" w:rsidRDefault="00626117" w:rsidP="00626117">
      <w:pPr>
        <w:ind w:firstLine="709"/>
        <w:jc w:val="both"/>
        <w:rPr>
          <w:sz w:val="28"/>
          <w:lang w:val="kk-KZ"/>
        </w:rPr>
      </w:pPr>
      <w:r w:rsidRPr="00626117">
        <w:rPr>
          <w:sz w:val="28"/>
          <w:szCs w:val="28"/>
          <w:lang w:val="kk-KZ"/>
        </w:rPr>
        <w:t>4. Осы қаулы, мыналарды</w:t>
      </w:r>
      <w:r w:rsidRPr="00626117">
        <w:rPr>
          <w:sz w:val="28"/>
          <w:lang w:val="kk-KZ"/>
        </w:rPr>
        <w:t>:</w:t>
      </w:r>
    </w:p>
    <w:p w:rsidR="00626117" w:rsidRPr="00626117" w:rsidRDefault="00626117" w:rsidP="00626117">
      <w:pPr>
        <w:ind w:firstLine="709"/>
        <w:jc w:val="both"/>
        <w:rPr>
          <w:sz w:val="28"/>
          <w:lang w:val="kk-KZ"/>
        </w:rPr>
      </w:pPr>
      <w:r w:rsidRPr="00626117">
        <w:rPr>
          <w:sz w:val="28"/>
          <w:szCs w:val="28"/>
          <w:lang w:val="kk-KZ"/>
        </w:rPr>
        <w:t xml:space="preserve">осы қаулы </w:t>
      </w:r>
      <w:r w:rsidRPr="00626117">
        <w:rPr>
          <w:sz w:val="28"/>
          <w:lang w:val="kk-KZ"/>
        </w:rPr>
        <w:t>алғашқы ресми жарияланған күнінен кейін күнтізбелік он күн өткен соң қолданысқа енгізілетін осы қаулының 1-тармағының жетпіс бесінші, жетпіс алтыншы және жетпіс жетінші абзацтарын;</w:t>
      </w:r>
    </w:p>
    <w:p w:rsidR="00626117" w:rsidRPr="00626117" w:rsidRDefault="00626117" w:rsidP="00626117">
      <w:pPr>
        <w:ind w:firstLine="709"/>
        <w:jc w:val="both"/>
        <w:rPr>
          <w:lang w:val="kk-KZ"/>
        </w:rPr>
      </w:pPr>
      <w:r w:rsidRPr="00626117">
        <w:rPr>
          <w:sz w:val="28"/>
          <w:lang w:val="kk-KZ"/>
        </w:rPr>
        <w:t>о</w:t>
      </w:r>
      <w:r w:rsidRPr="00626117">
        <w:rPr>
          <w:sz w:val="28"/>
          <w:szCs w:val="28"/>
          <w:lang w:val="kk-KZ"/>
        </w:rPr>
        <w:t xml:space="preserve">сы қаулы </w:t>
      </w:r>
      <w:r w:rsidRPr="00626117">
        <w:rPr>
          <w:sz w:val="28"/>
          <w:lang w:val="kk-KZ"/>
        </w:rPr>
        <w:t>алғашқы ресми жарияланған күнінен кейін күнтізбелік тоқсан күн өткен соң қолданысқа енгізілетін осы қаулының 1-тармағының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және бір жүзінші абзацтарын қоспағанда,</w:t>
      </w:r>
      <w:r w:rsidRPr="00626117">
        <w:rPr>
          <w:sz w:val="28"/>
          <w:szCs w:val="28"/>
          <w:lang w:val="kk-KZ"/>
        </w:rPr>
        <w:t xml:space="preserve"> </w:t>
      </w:r>
      <w:r w:rsidRPr="00626117">
        <w:rPr>
          <w:sz w:val="28"/>
          <w:lang w:val="kk-KZ"/>
        </w:rPr>
        <w:t>алғашқы ресми жарияланған күнінен кейін күнтізбелік алпыс күн өткен соң қолданысқа енгізіледі.</w:t>
      </w:r>
    </w:p>
    <w:p w:rsidR="001967DE" w:rsidRPr="000D0513" w:rsidRDefault="001967DE" w:rsidP="00EB205B">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CE4C12" w:rsidTr="00AE6E89">
        <w:tc>
          <w:tcPr>
            <w:tcW w:w="4252" w:type="dxa"/>
            <w:shd w:val="clear" w:color="auto" w:fill="auto"/>
          </w:tcPr>
          <w:p w:rsidR="00CE4C12" w:rsidRPr="000D0513" w:rsidRDefault="00CE4C12" w:rsidP="001B36FA">
            <w:pPr>
              <w:jc w:val="both"/>
              <w:rPr>
                <w:b/>
                <w:sz w:val="28"/>
                <w:szCs w:val="28"/>
                <w:lang w:val="kk-KZ"/>
              </w:rPr>
            </w:pPr>
            <w:r w:rsidRPr="000D0513">
              <w:rPr>
                <w:sz w:val="28"/>
                <w:szCs w:val="28"/>
                <w:lang w:val="kk-KZ"/>
              </w:rPr>
              <w:t xml:space="preserve">    </w:t>
            </w:r>
            <w:r w:rsidRPr="000D0513">
              <w:rPr>
                <w:b/>
                <w:sz w:val="28"/>
                <w:szCs w:val="28"/>
                <w:lang w:val="kk-KZ"/>
              </w:rPr>
              <w:t>Төраға</w:t>
            </w:r>
          </w:p>
        </w:tc>
        <w:tc>
          <w:tcPr>
            <w:tcW w:w="4820" w:type="dxa"/>
            <w:shd w:val="clear" w:color="auto" w:fill="auto"/>
          </w:tcPr>
          <w:p w:rsidR="00CE4C12" w:rsidRPr="00CE4C12" w:rsidRDefault="00694FA2" w:rsidP="002E348D">
            <w:pPr>
              <w:tabs>
                <w:tab w:val="left" w:pos="3330"/>
              </w:tabs>
              <w:jc w:val="center"/>
              <w:rPr>
                <w:b/>
                <w:sz w:val="28"/>
                <w:szCs w:val="28"/>
                <w:lang w:val="kk-KZ"/>
              </w:rPr>
            </w:pPr>
            <w:r w:rsidRPr="000D0513">
              <w:rPr>
                <w:b/>
                <w:sz w:val="28"/>
                <w:szCs w:val="28"/>
                <w:lang w:val="kk-KZ"/>
              </w:rPr>
              <w:t xml:space="preserve">          </w:t>
            </w:r>
            <w:r w:rsidR="002E348D">
              <w:rPr>
                <w:b/>
                <w:sz w:val="28"/>
                <w:szCs w:val="28"/>
                <w:lang w:val="kk-KZ"/>
              </w:rPr>
              <w:t xml:space="preserve">                             </w:t>
            </w:r>
            <w:r w:rsidR="00CE4C12" w:rsidRPr="000D0513">
              <w:rPr>
                <w:b/>
                <w:sz w:val="28"/>
                <w:szCs w:val="28"/>
              </w:rPr>
              <w:t xml:space="preserve">Е. </w:t>
            </w:r>
            <w:proofErr w:type="spellStart"/>
            <w:r w:rsidR="00CE4C12" w:rsidRPr="000D0513">
              <w:rPr>
                <w:b/>
                <w:sz w:val="28"/>
                <w:szCs w:val="28"/>
              </w:rPr>
              <w:t>Досаев</w:t>
            </w:r>
            <w:proofErr w:type="spellEnd"/>
            <w:r w:rsidR="00CE4C12" w:rsidRPr="00CE4C12">
              <w:rPr>
                <w:b/>
                <w:sz w:val="28"/>
                <w:szCs w:val="28"/>
              </w:rPr>
              <w:t xml:space="preserve"> </w:t>
            </w:r>
          </w:p>
        </w:tc>
      </w:tr>
    </w:tbl>
    <w:p w:rsidR="003E1284" w:rsidRPr="00CE4C12" w:rsidRDefault="003E1284" w:rsidP="00CE4C12">
      <w:pPr>
        <w:jc w:val="both"/>
        <w:rPr>
          <w:b/>
          <w:sz w:val="28"/>
          <w:szCs w:val="28"/>
          <w:lang w:val="kk-KZ"/>
        </w:rPr>
      </w:pPr>
    </w:p>
    <w:p w:rsidR="00626117" w:rsidRPr="00626117" w:rsidRDefault="00626117" w:rsidP="00626117">
      <w:pPr>
        <w:jc w:val="both"/>
        <w:rPr>
          <w:lang w:val="kk-KZ"/>
        </w:rPr>
      </w:pPr>
      <w:r w:rsidRPr="00626117">
        <w:rPr>
          <w:sz w:val="28"/>
          <w:lang w:val="kk-KZ"/>
        </w:rPr>
        <w:lastRenderedPageBreak/>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 xml:space="preserve">Индустрия және инфрақұрылымдық </w:t>
      </w:r>
      <w:r w:rsidRPr="00626117">
        <w:rPr>
          <w:sz w:val="28"/>
          <w:szCs w:val="28"/>
          <w:lang w:val="kk-KZ"/>
        </w:rPr>
        <w:br/>
        <w:t>даму министірлігі</w:t>
      </w:r>
    </w:p>
    <w:p w:rsidR="00626117" w:rsidRPr="00626117" w:rsidRDefault="00626117" w:rsidP="00626117">
      <w:pPr>
        <w:rPr>
          <w:sz w:val="28"/>
          <w:szCs w:val="28"/>
          <w:lang w:val="kk-KZ"/>
        </w:rPr>
      </w:pPr>
    </w:p>
    <w:p w:rsidR="00626117" w:rsidRPr="00626117" w:rsidRDefault="00626117" w:rsidP="00626117">
      <w:pPr>
        <w:jc w:val="both"/>
        <w:rPr>
          <w:sz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Қаржы министрлігі</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suppressAutoHyphens/>
        <w:rPr>
          <w:sz w:val="28"/>
          <w:szCs w:val="28"/>
          <w:lang w:val="kk-KZ"/>
        </w:rPr>
      </w:pPr>
      <w:r w:rsidRPr="00626117">
        <w:rPr>
          <w:sz w:val="28"/>
          <w:szCs w:val="28"/>
          <w:lang w:val="kk-KZ"/>
        </w:rPr>
        <w:t>КЕЛІСІЛДІ</w:t>
      </w:r>
    </w:p>
    <w:p w:rsidR="00626117" w:rsidRPr="00626117" w:rsidRDefault="00626117" w:rsidP="00626117">
      <w:pPr>
        <w:suppressAutoHyphens/>
        <w:rPr>
          <w:sz w:val="28"/>
          <w:szCs w:val="28"/>
          <w:lang w:val="kk-KZ"/>
        </w:rPr>
      </w:pPr>
      <w:r w:rsidRPr="00626117">
        <w:rPr>
          <w:sz w:val="28"/>
          <w:szCs w:val="28"/>
          <w:lang w:val="kk-KZ"/>
        </w:rPr>
        <w:t xml:space="preserve">Қазақстан Республикасы </w:t>
      </w:r>
    </w:p>
    <w:p w:rsidR="00626117" w:rsidRPr="00626117" w:rsidRDefault="00626117" w:rsidP="00626117">
      <w:pPr>
        <w:rPr>
          <w:sz w:val="28"/>
          <w:szCs w:val="28"/>
          <w:lang w:val="kk-KZ"/>
        </w:rPr>
      </w:pPr>
      <w:r w:rsidRPr="00626117">
        <w:rPr>
          <w:sz w:val="28"/>
          <w:szCs w:val="28"/>
          <w:lang w:val="kk-KZ"/>
        </w:rPr>
        <w:t>Қаржылық мониторинг агенттігі</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Мәдениет және спорт министрлігі</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Сауда және интеграция министрлігі</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jc w:val="both"/>
        <w:rPr>
          <w:lang w:val="kk-KZ"/>
        </w:rPr>
      </w:pPr>
      <w:r w:rsidRPr="00626117">
        <w:rPr>
          <w:sz w:val="28"/>
          <w:lang w:val="kk-KZ"/>
        </w:rPr>
        <w:t>Стратегиялық жоспарлау және</w:t>
      </w:r>
    </w:p>
    <w:p w:rsidR="00626117" w:rsidRPr="00626117" w:rsidRDefault="00626117" w:rsidP="00626117">
      <w:pPr>
        <w:jc w:val="both"/>
        <w:rPr>
          <w:lang w:val="kk-KZ"/>
        </w:rPr>
      </w:pPr>
      <w:r w:rsidRPr="00626117">
        <w:rPr>
          <w:sz w:val="28"/>
          <w:lang w:val="kk-KZ"/>
        </w:rPr>
        <w:t>реформалар агенттігінің</w:t>
      </w:r>
    </w:p>
    <w:p w:rsidR="00626117" w:rsidRPr="00626117" w:rsidRDefault="00626117" w:rsidP="00626117">
      <w:pPr>
        <w:rPr>
          <w:sz w:val="28"/>
          <w:szCs w:val="28"/>
          <w:lang w:val="kk-KZ"/>
        </w:rPr>
      </w:pPr>
      <w:r w:rsidRPr="00626117">
        <w:rPr>
          <w:sz w:val="28"/>
          <w:lang w:val="kk-KZ"/>
        </w:rPr>
        <w:t>Ұлттық статистика бюросы</w:t>
      </w:r>
    </w:p>
    <w:p w:rsidR="00626117" w:rsidRPr="00626117" w:rsidRDefault="00626117" w:rsidP="00626117">
      <w:pPr>
        <w:rPr>
          <w:sz w:val="28"/>
          <w:szCs w:val="28"/>
          <w:lang w:val="kk-KZ"/>
        </w:rPr>
      </w:pPr>
    </w:p>
    <w:p w:rsidR="00626117" w:rsidRPr="00626117" w:rsidRDefault="00626117" w:rsidP="00626117">
      <w:pPr>
        <w:jc w:val="both"/>
        <w:rPr>
          <w:sz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 xml:space="preserve">Ұлттық қауіпсіздік комитеті </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jc w:val="both"/>
        <w:rPr>
          <w:lang w:val="kk-KZ"/>
        </w:rPr>
      </w:pPr>
      <w:r w:rsidRPr="00626117">
        <w:rPr>
          <w:sz w:val="28"/>
          <w:lang w:val="kk-KZ"/>
        </w:rPr>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rPr>
          <w:sz w:val="28"/>
          <w:szCs w:val="28"/>
          <w:lang w:val="kk-KZ"/>
        </w:rPr>
      </w:pPr>
      <w:r w:rsidRPr="00626117">
        <w:rPr>
          <w:sz w:val="28"/>
          <w:szCs w:val="28"/>
          <w:lang w:val="kk-KZ"/>
        </w:rPr>
        <w:t>Ұлттық экономика министрлігі</w:t>
      </w:r>
    </w:p>
    <w:p w:rsidR="00626117" w:rsidRPr="00626117" w:rsidRDefault="00626117" w:rsidP="00626117">
      <w:pPr>
        <w:rPr>
          <w:sz w:val="28"/>
          <w:szCs w:val="28"/>
          <w:lang w:val="kk-KZ"/>
        </w:rPr>
      </w:pPr>
    </w:p>
    <w:p w:rsidR="00626117" w:rsidRPr="00626117" w:rsidRDefault="00626117" w:rsidP="00626117">
      <w:pPr>
        <w:rPr>
          <w:sz w:val="28"/>
          <w:szCs w:val="28"/>
          <w:lang w:val="kk-KZ"/>
        </w:rPr>
      </w:pPr>
    </w:p>
    <w:p w:rsidR="00626117" w:rsidRPr="00626117" w:rsidRDefault="00626117" w:rsidP="00626117">
      <w:pPr>
        <w:jc w:val="both"/>
        <w:rPr>
          <w:lang w:val="kk-KZ"/>
        </w:rPr>
      </w:pPr>
      <w:r w:rsidRPr="00626117">
        <w:rPr>
          <w:sz w:val="28"/>
          <w:lang w:val="kk-KZ"/>
        </w:rPr>
        <w:lastRenderedPageBreak/>
        <w:t>КЕЛІСІЛДІ</w:t>
      </w:r>
    </w:p>
    <w:p w:rsidR="00626117" w:rsidRPr="00626117" w:rsidRDefault="00626117" w:rsidP="00626117">
      <w:pPr>
        <w:jc w:val="both"/>
        <w:rPr>
          <w:lang w:val="kk-KZ"/>
        </w:rPr>
      </w:pPr>
      <w:r w:rsidRPr="00626117">
        <w:rPr>
          <w:sz w:val="28"/>
          <w:lang w:val="kk-KZ"/>
        </w:rPr>
        <w:t>Қазақстан Республикасы</w:t>
      </w:r>
    </w:p>
    <w:p w:rsidR="00626117" w:rsidRPr="00626117" w:rsidRDefault="00626117" w:rsidP="00626117">
      <w:pPr>
        <w:jc w:val="both"/>
        <w:rPr>
          <w:sz w:val="28"/>
          <w:szCs w:val="28"/>
          <w:lang w:val="kk-KZ"/>
        </w:rPr>
      </w:pPr>
      <w:r w:rsidRPr="00626117">
        <w:rPr>
          <w:sz w:val="28"/>
          <w:szCs w:val="28"/>
          <w:lang w:val="kk-KZ"/>
        </w:rPr>
        <w:t>Цифрлық даму, инновациялар</w:t>
      </w:r>
    </w:p>
    <w:p w:rsidR="00626117" w:rsidRPr="00626117" w:rsidRDefault="00626117" w:rsidP="00626117">
      <w:pPr>
        <w:jc w:val="both"/>
        <w:rPr>
          <w:sz w:val="28"/>
          <w:szCs w:val="28"/>
          <w:lang w:val="kk-KZ"/>
        </w:rPr>
      </w:pPr>
      <w:r w:rsidRPr="00626117">
        <w:rPr>
          <w:sz w:val="28"/>
          <w:szCs w:val="28"/>
          <w:lang w:val="kk-KZ"/>
        </w:rPr>
        <w:t>және аэроғарыш өнеркәсібі</w:t>
      </w:r>
    </w:p>
    <w:p w:rsidR="00626117" w:rsidRPr="00626117" w:rsidRDefault="00626117" w:rsidP="00626117">
      <w:pPr>
        <w:jc w:val="both"/>
        <w:rPr>
          <w:sz w:val="28"/>
          <w:szCs w:val="28"/>
          <w:lang w:val="kk-KZ"/>
        </w:rPr>
      </w:pPr>
      <w:r w:rsidRPr="00626117">
        <w:rPr>
          <w:sz w:val="28"/>
          <w:szCs w:val="28"/>
          <w:lang w:val="kk-KZ"/>
        </w:rPr>
        <w:t>министрлігі</w:t>
      </w:r>
    </w:p>
    <w:p w:rsidR="00626117" w:rsidRPr="00626117" w:rsidRDefault="00626117" w:rsidP="00626117">
      <w:pPr>
        <w:rPr>
          <w:sz w:val="28"/>
          <w:szCs w:val="28"/>
          <w:lang w:val="kk-KZ"/>
        </w:rPr>
      </w:pPr>
      <w:r w:rsidRPr="00626117">
        <w:rPr>
          <w:sz w:val="28"/>
          <w:szCs w:val="28"/>
          <w:lang w:val="kk-KZ"/>
        </w:rPr>
        <w:br w:type="page"/>
      </w:r>
    </w:p>
    <w:p w:rsidR="00626117" w:rsidRDefault="00626117" w:rsidP="00626117">
      <w:pPr>
        <w:jc w:val="right"/>
        <w:rPr>
          <w:bCs/>
          <w:sz w:val="28"/>
          <w:szCs w:val="28"/>
          <w:lang w:val="kk-KZ"/>
        </w:rPr>
      </w:pPr>
      <w:r>
        <w:rPr>
          <w:bCs/>
          <w:sz w:val="28"/>
          <w:szCs w:val="28"/>
          <w:lang w:val="kk-KZ"/>
        </w:rPr>
        <w:lastRenderedPageBreak/>
        <w:t xml:space="preserve">Қазақстан Республикасы </w:t>
      </w:r>
    </w:p>
    <w:p w:rsidR="00626117" w:rsidRDefault="00626117" w:rsidP="00626117">
      <w:pPr>
        <w:ind w:left="5670" w:right="-30"/>
        <w:jc w:val="right"/>
        <w:rPr>
          <w:bCs/>
          <w:sz w:val="28"/>
          <w:szCs w:val="28"/>
          <w:lang w:val="kk-KZ"/>
        </w:rPr>
      </w:pPr>
      <w:r>
        <w:rPr>
          <w:bCs/>
          <w:sz w:val="28"/>
          <w:szCs w:val="28"/>
          <w:lang w:val="kk-KZ"/>
        </w:rPr>
        <w:t>Ұлттық Банкі Басқармасының</w:t>
      </w:r>
    </w:p>
    <w:p w:rsidR="00626117" w:rsidRDefault="00626117" w:rsidP="00626117">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626117" w:rsidRDefault="00626117" w:rsidP="00626117">
      <w:pPr>
        <w:ind w:left="5670" w:right="-30"/>
        <w:jc w:val="right"/>
        <w:rPr>
          <w:bCs/>
          <w:color w:val="000000"/>
          <w:sz w:val="28"/>
          <w:szCs w:val="28"/>
          <w:lang w:val="kk-KZ"/>
        </w:rPr>
      </w:pPr>
      <w:r>
        <w:rPr>
          <w:bCs/>
          <w:color w:val="000000"/>
          <w:sz w:val="28"/>
          <w:szCs w:val="28"/>
          <w:lang w:val="kk-KZ"/>
        </w:rPr>
        <w:t xml:space="preserve">№ </w:t>
      </w:r>
      <w:r w:rsidR="007A167B">
        <w:rPr>
          <w:bCs/>
          <w:color w:val="000000"/>
          <w:sz w:val="28"/>
          <w:szCs w:val="28"/>
          <w:lang w:val="kk-KZ"/>
        </w:rPr>
        <w:t>118</w:t>
      </w:r>
      <w:r>
        <w:rPr>
          <w:bCs/>
          <w:color w:val="000000"/>
          <w:sz w:val="28"/>
          <w:szCs w:val="28"/>
          <w:lang w:val="kk-KZ"/>
        </w:rPr>
        <w:t xml:space="preserve"> қаулысына</w:t>
      </w:r>
    </w:p>
    <w:p w:rsidR="00626117" w:rsidRDefault="00626117" w:rsidP="00626117">
      <w:pPr>
        <w:ind w:left="5670" w:right="-30"/>
        <w:jc w:val="right"/>
        <w:rPr>
          <w:bCs/>
          <w:color w:val="000000"/>
          <w:sz w:val="28"/>
          <w:szCs w:val="28"/>
          <w:lang w:val="kk-KZ"/>
        </w:rPr>
      </w:pPr>
      <w:r>
        <w:rPr>
          <w:bCs/>
          <w:color w:val="000000"/>
          <w:sz w:val="28"/>
          <w:szCs w:val="28"/>
          <w:lang w:val="kk-KZ"/>
        </w:rPr>
        <w:t xml:space="preserve">1-қосымша     </w:t>
      </w:r>
    </w:p>
    <w:p w:rsidR="00626117" w:rsidRPr="00626117" w:rsidRDefault="00626117" w:rsidP="00626117">
      <w:pPr>
        <w:jc w:val="right"/>
        <w:rPr>
          <w:sz w:val="28"/>
          <w:szCs w:val="28"/>
          <w:lang w:val="kk-KZ"/>
        </w:rPr>
      </w:pPr>
    </w:p>
    <w:p w:rsidR="00626117" w:rsidRPr="00626117" w:rsidRDefault="00626117" w:rsidP="00626117">
      <w:pPr>
        <w:ind w:firstLine="397"/>
        <w:jc w:val="right"/>
        <w:rPr>
          <w:color w:val="000000"/>
          <w:sz w:val="28"/>
          <w:szCs w:val="28"/>
          <w:lang w:val="kk-KZ"/>
        </w:rPr>
      </w:pPr>
      <w:r w:rsidRPr="00626117">
        <w:rPr>
          <w:color w:val="000000"/>
          <w:sz w:val="28"/>
          <w:szCs w:val="28"/>
          <w:lang w:val="kk-KZ"/>
        </w:rPr>
        <w:t>Қазақстан Республикасында қолма-қол шетел</w:t>
      </w:r>
    </w:p>
    <w:p w:rsidR="00626117" w:rsidRPr="00626117" w:rsidRDefault="00626117" w:rsidP="00626117">
      <w:pPr>
        <w:ind w:firstLine="397"/>
        <w:jc w:val="right"/>
        <w:rPr>
          <w:sz w:val="28"/>
          <w:szCs w:val="28"/>
          <w:lang w:val="kk-KZ"/>
        </w:rPr>
      </w:pPr>
      <w:r w:rsidRPr="00626117">
        <w:rPr>
          <w:color w:val="000000"/>
          <w:sz w:val="28"/>
          <w:szCs w:val="28"/>
          <w:lang w:val="kk-KZ"/>
        </w:rPr>
        <w:t>валютасымен</w:t>
      </w:r>
      <w:r w:rsidRPr="00626117">
        <w:rPr>
          <w:sz w:val="28"/>
          <w:szCs w:val="28"/>
          <w:lang w:val="kk-KZ"/>
        </w:rPr>
        <w:t xml:space="preserve"> </w:t>
      </w:r>
      <w:r w:rsidRPr="00626117">
        <w:rPr>
          <w:color w:val="000000"/>
          <w:sz w:val="28"/>
          <w:szCs w:val="28"/>
          <w:lang w:val="kk-KZ"/>
        </w:rPr>
        <w:t>айырбастау операцияларын</w:t>
      </w:r>
    </w:p>
    <w:p w:rsidR="00626117" w:rsidRPr="00626117" w:rsidRDefault="00626117" w:rsidP="00626117">
      <w:pPr>
        <w:ind w:firstLine="397"/>
        <w:jc w:val="right"/>
        <w:rPr>
          <w:color w:val="000000"/>
          <w:sz w:val="28"/>
          <w:szCs w:val="28"/>
          <w:lang w:val="kk-KZ"/>
        </w:rPr>
      </w:pPr>
      <w:r w:rsidRPr="00626117">
        <w:rPr>
          <w:color w:val="000000"/>
          <w:sz w:val="28"/>
          <w:szCs w:val="28"/>
          <w:lang w:val="kk-KZ"/>
        </w:rPr>
        <w:t xml:space="preserve">жүзеге асыру </w:t>
      </w:r>
      <w:hyperlink r:id="rId9" w:history="1">
        <w:r w:rsidRPr="00626117">
          <w:rPr>
            <w:color w:val="000000"/>
            <w:sz w:val="28"/>
            <w:szCs w:val="28"/>
            <w:lang w:val="kk-KZ"/>
          </w:rPr>
          <w:t>қағидаларына</w:t>
        </w:r>
      </w:hyperlink>
    </w:p>
    <w:p w:rsidR="00626117" w:rsidRPr="00626117" w:rsidRDefault="00626117" w:rsidP="00626117">
      <w:pPr>
        <w:ind w:firstLine="397"/>
        <w:jc w:val="right"/>
        <w:rPr>
          <w:sz w:val="28"/>
          <w:szCs w:val="28"/>
          <w:lang w:val="kk-KZ"/>
        </w:rPr>
      </w:pPr>
      <w:r w:rsidRPr="00626117">
        <w:rPr>
          <w:color w:val="000000"/>
          <w:sz w:val="28"/>
          <w:szCs w:val="28"/>
          <w:lang w:val="kk-KZ"/>
        </w:rPr>
        <w:t>1-қосымша</w:t>
      </w:r>
    </w:p>
    <w:p w:rsidR="00626117" w:rsidRPr="00626117" w:rsidRDefault="00626117" w:rsidP="00626117">
      <w:pPr>
        <w:jc w:val="both"/>
        <w:rPr>
          <w:sz w:val="28"/>
          <w:szCs w:val="28"/>
          <w:lang w:val="kk-KZ"/>
        </w:rPr>
      </w:pPr>
    </w:p>
    <w:p w:rsidR="00626117" w:rsidRPr="00626117" w:rsidRDefault="00626117" w:rsidP="00626117">
      <w:pPr>
        <w:jc w:val="right"/>
        <w:rPr>
          <w:sz w:val="28"/>
          <w:szCs w:val="28"/>
          <w:lang w:val="kk-KZ"/>
        </w:rPr>
      </w:pPr>
      <w:r w:rsidRPr="00626117">
        <w:rPr>
          <w:color w:val="000000"/>
          <w:sz w:val="28"/>
          <w:szCs w:val="28"/>
          <w:lang w:val="kk-KZ"/>
        </w:rPr>
        <w:t>Нысан</w:t>
      </w:r>
    </w:p>
    <w:p w:rsidR="00626117" w:rsidRPr="00626117" w:rsidRDefault="00626117" w:rsidP="00626117">
      <w:pPr>
        <w:jc w:val="both"/>
        <w:rPr>
          <w:sz w:val="28"/>
          <w:szCs w:val="28"/>
          <w:lang w:val="kk-KZ"/>
        </w:rPr>
      </w:pPr>
    </w:p>
    <w:p w:rsidR="00626117" w:rsidRPr="00626117" w:rsidRDefault="00626117" w:rsidP="00626117">
      <w:pPr>
        <w:jc w:val="both"/>
        <w:rPr>
          <w:sz w:val="28"/>
          <w:szCs w:val="28"/>
          <w:lang w:val="kk-KZ"/>
        </w:rPr>
      </w:pPr>
    </w:p>
    <w:p w:rsidR="00626117" w:rsidRPr="00626117" w:rsidRDefault="00626117" w:rsidP="00626117">
      <w:pPr>
        <w:jc w:val="center"/>
        <w:rPr>
          <w:b/>
          <w:color w:val="000000"/>
          <w:sz w:val="28"/>
          <w:szCs w:val="28"/>
          <w:lang w:val="kk-KZ"/>
        </w:rPr>
      </w:pPr>
      <w:r w:rsidRPr="00626117">
        <w:rPr>
          <w:b/>
          <w:color w:val="000000"/>
          <w:sz w:val="28"/>
          <w:szCs w:val="28"/>
          <w:lang w:val="kk-KZ"/>
        </w:rPr>
        <w:t>Қолма-қол шетел валютасымен</w:t>
      </w:r>
    </w:p>
    <w:p w:rsidR="00626117" w:rsidRPr="00626117" w:rsidRDefault="00626117" w:rsidP="00626117">
      <w:pPr>
        <w:jc w:val="center"/>
        <w:rPr>
          <w:b/>
          <w:color w:val="000000"/>
          <w:sz w:val="28"/>
          <w:szCs w:val="28"/>
          <w:lang w:val="kk-KZ"/>
        </w:rPr>
      </w:pPr>
      <w:r w:rsidRPr="00626117">
        <w:rPr>
          <w:b/>
          <w:color w:val="000000"/>
          <w:sz w:val="28"/>
          <w:szCs w:val="28"/>
          <w:lang w:val="kk-KZ"/>
        </w:rPr>
        <w:t>айырбастау операцияларына арналған лицензияны</w:t>
      </w:r>
    </w:p>
    <w:p w:rsidR="00626117" w:rsidRPr="00626117" w:rsidRDefault="00626117" w:rsidP="00626117">
      <w:pPr>
        <w:jc w:val="center"/>
        <w:rPr>
          <w:b/>
          <w:sz w:val="28"/>
          <w:szCs w:val="28"/>
          <w:lang w:val="kk-KZ"/>
        </w:rPr>
      </w:pPr>
      <w:r w:rsidRPr="00626117">
        <w:rPr>
          <w:b/>
          <w:color w:val="000000"/>
          <w:sz w:val="28"/>
          <w:szCs w:val="28"/>
          <w:lang w:val="kk-KZ"/>
        </w:rPr>
        <w:t>және лицензияға қосымшаны алуға арналған өтініш</w:t>
      </w:r>
    </w:p>
    <w:p w:rsidR="00626117" w:rsidRPr="00626117" w:rsidRDefault="00626117" w:rsidP="00626117">
      <w:pPr>
        <w:jc w:val="both"/>
        <w:rPr>
          <w:sz w:val="28"/>
          <w:szCs w:val="28"/>
          <w:lang w:val="kk-KZ"/>
        </w:rPr>
      </w:pPr>
    </w:p>
    <w:p w:rsidR="00626117" w:rsidRPr="00626117" w:rsidRDefault="00626117" w:rsidP="00626117">
      <w:pPr>
        <w:rPr>
          <w:sz w:val="28"/>
          <w:szCs w:val="28"/>
          <w:lang w:val="kk-KZ"/>
        </w:rPr>
      </w:pPr>
      <w:r w:rsidRPr="00626117">
        <w:rPr>
          <w:color w:val="000000"/>
          <w:sz w:val="28"/>
          <w:szCs w:val="28"/>
          <w:lang w:val="kk-KZ"/>
        </w:rPr>
        <w:t>___________________________________________________________________</w:t>
      </w:r>
      <w:r w:rsidRPr="00626117">
        <w:rPr>
          <w:color w:val="000000"/>
          <w:sz w:val="28"/>
          <w:szCs w:val="28"/>
          <w:lang w:val="kk-KZ"/>
        </w:rPr>
        <w:br/>
        <w:t xml:space="preserve">      (Қазақстан Республикасы Ұлттық Банкінің аумақтық филиалының атауы)</w:t>
      </w:r>
    </w:p>
    <w:p w:rsidR="00626117" w:rsidRPr="00626117" w:rsidRDefault="00626117" w:rsidP="00626117">
      <w:pPr>
        <w:jc w:val="both"/>
        <w:rPr>
          <w:color w:val="000000"/>
          <w:sz w:val="28"/>
          <w:szCs w:val="28"/>
          <w:lang w:val="kk-KZ"/>
        </w:rPr>
      </w:pPr>
    </w:p>
    <w:p w:rsidR="00626117" w:rsidRPr="00626117" w:rsidRDefault="00626117" w:rsidP="00626117">
      <w:pPr>
        <w:jc w:val="both"/>
        <w:rPr>
          <w:sz w:val="28"/>
          <w:szCs w:val="28"/>
          <w:lang w:val="kk-KZ"/>
        </w:rPr>
      </w:pPr>
      <w:r w:rsidRPr="00626117">
        <w:rPr>
          <w:color w:val="000000"/>
          <w:sz w:val="28"/>
          <w:szCs w:val="28"/>
          <w:lang w:val="kk-KZ"/>
        </w:rPr>
        <w:t>____________________________________________________________________</w:t>
      </w:r>
      <w:r w:rsidRPr="00626117">
        <w:rPr>
          <w:color w:val="000000"/>
          <w:sz w:val="28"/>
          <w:szCs w:val="28"/>
          <w:lang w:val="kk-KZ"/>
        </w:rPr>
        <w:br/>
        <w:t>(заңды тұлғаның атауы, бизнес-сәйкестендіру нөмірі, орналасқан жері)</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Айырбастау пунктін (автоматтандырылған айырбастау пунктін) (қажеті көрсетілсін) мына мекенжай бойынша:</w:t>
      </w:r>
    </w:p>
    <w:p w:rsidR="00626117" w:rsidRPr="00626117" w:rsidRDefault="00626117" w:rsidP="00626117">
      <w:pPr>
        <w:ind w:firstLine="397"/>
        <w:jc w:val="both"/>
        <w:rPr>
          <w:sz w:val="28"/>
          <w:szCs w:val="28"/>
          <w:lang w:val="kk-KZ"/>
        </w:rPr>
      </w:pPr>
      <w:r w:rsidRPr="00626117">
        <w:rPr>
          <w:color w:val="000000"/>
          <w:sz w:val="28"/>
          <w:szCs w:val="28"/>
          <w:lang w:val="kk-KZ"/>
        </w:rPr>
        <w:t>__________________________________________________________________ (пошталық индексі, облысы, қаласы, ауданы, елді мекені, көшесінің</w:t>
      </w:r>
      <w:r w:rsidRPr="00626117">
        <w:rPr>
          <w:sz w:val="28"/>
          <w:szCs w:val="28"/>
          <w:lang w:val="kk-KZ"/>
        </w:rPr>
        <w:t xml:space="preserve"> </w:t>
      </w:r>
      <w:r w:rsidRPr="00626117">
        <w:rPr>
          <w:color w:val="000000"/>
          <w:sz w:val="28"/>
          <w:szCs w:val="28"/>
          <w:lang w:val="kk-KZ"/>
        </w:rPr>
        <w:t>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Біліктілік талаптарына сәйкестігі туралы мәліметтер:</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1. Уәкілетті ұйымның жарғылық капиталына құрылтайшылардың (қатысушылардың ) қатысу үлесі:</w:t>
      </w:r>
    </w:p>
    <w:p w:rsidR="00626117" w:rsidRPr="00626117" w:rsidRDefault="00626117" w:rsidP="00626117">
      <w:pPr>
        <w:ind w:firstLine="397"/>
        <w:jc w:val="both"/>
        <w:rPr>
          <w:sz w:val="28"/>
          <w:szCs w:val="28"/>
          <w:lang w:val="kk-KZ"/>
        </w:rPr>
      </w:pPr>
      <w:r w:rsidRPr="00626117">
        <w:rPr>
          <w:color w:val="000000"/>
          <w:sz w:val="28"/>
          <w:szCs w:val="28"/>
          <w:lang w:val="kk-KZ"/>
        </w:rPr>
        <w:t>1) жеке тұлғалар:</w:t>
      </w:r>
    </w:p>
    <w:p w:rsidR="00626117" w:rsidRPr="00626117" w:rsidRDefault="00626117" w:rsidP="00626117">
      <w:pPr>
        <w:ind w:firstLine="397"/>
        <w:jc w:val="both"/>
        <w:rPr>
          <w:sz w:val="28"/>
          <w:szCs w:val="28"/>
          <w:lang w:val="kk-KZ"/>
        </w:rPr>
      </w:pPr>
      <w:r w:rsidRPr="00626117">
        <w:rPr>
          <w:color w:val="000000"/>
          <w:sz w:val="28"/>
          <w:szCs w:val="28"/>
          <w:lang w:val="kk-KZ"/>
        </w:rPr>
        <w:t>жеке басын куәландыратын құжаттың деректері, (тегі, аты және әкесінің аты (ол бар болса), туған күні);</w:t>
      </w:r>
    </w:p>
    <w:p w:rsidR="00626117" w:rsidRPr="00626117" w:rsidRDefault="00626117" w:rsidP="00626117">
      <w:pPr>
        <w:ind w:firstLine="397"/>
        <w:jc w:val="both"/>
        <w:rPr>
          <w:sz w:val="28"/>
          <w:szCs w:val="28"/>
          <w:lang w:val="kk-KZ"/>
        </w:rPr>
      </w:pPr>
      <w:r w:rsidRPr="00626117">
        <w:rPr>
          <w:color w:val="000000"/>
          <w:sz w:val="28"/>
          <w:szCs w:val="28"/>
          <w:lang w:val="kk-KZ"/>
        </w:rPr>
        <w:t>жеке сәйкестендіру нөмірі (резиденттер үшін);</w:t>
      </w:r>
    </w:p>
    <w:p w:rsidR="00626117" w:rsidRPr="00626117" w:rsidRDefault="00626117" w:rsidP="00626117">
      <w:pPr>
        <w:ind w:firstLine="397"/>
        <w:jc w:val="both"/>
        <w:rPr>
          <w:sz w:val="28"/>
          <w:szCs w:val="28"/>
          <w:lang w:val="kk-KZ"/>
        </w:rPr>
      </w:pPr>
      <w:r w:rsidRPr="00626117">
        <w:rPr>
          <w:color w:val="000000"/>
          <w:sz w:val="28"/>
          <w:szCs w:val="28"/>
          <w:lang w:val="kk-KZ"/>
        </w:rPr>
        <w:t>тұрғылықты жері;</w:t>
      </w:r>
    </w:p>
    <w:p w:rsidR="00626117" w:rsidRPr="00626117" w:rsidRDefault="00626117" w:rsidP="00626117">
      <w:pPr>
        <w:ind w:firstLine="397"/>
        <w:jc w:val="both"/>
        <w:rPr>
          <w:sz w:val="28"/>
          <w:szCs w:val="28"/>
          <w:lang w:val="kk-KZ"/>
        </w:rPr>
      </w:pPr>
      <w:r w:rsidRPr="00626117">
        <w:rPr>
          <w:color w:val="000000"/>
          <w:sz w:val="28"/>
          <w:szCs w:val="28"/>
          <w:lang w:val="kk-KZ"/>
        </w:rPr>
        <w:t>жарғылық капиталдағы үлесі (% (сомасы)).</w:t>
      </w:r>
    </w:p>
    <w:p w:rsidR="00626117" w:rsidRPr="00626117" w:rsidRDefault="00626117" w:rsidP="00626117">
      <w:pPr>
        <w:ind w:firstLine="397"/>
        <w:jc w:val="both"/>
        <w:rPr>
          <w:sz w:val="28"/>
          <w:szCs w:val="28"/>
          <w:lang w:val="kk-KZ"/>
        </w:rPr>
      </w:pPr>
      <w:r w:rsidRPr="00626117">
        <w:rPr>
          <w:color w:val="000000"/>
          <w:sz w:val="28"/>
          <w:szCs w:val="28"/>
          <w:lang w:val="kk-KZ"/>
        </w:rPr>
        <w:lastRenderedPageBreak/>
        <w:t>2) заңды тұлғалар:</w:t>
      </w:r>
    </w:p>
    <w:p w:rsidR="00626117" w:rsidRPr="00626117" w:rsidRDefault="00626117" w:rsidP="00626117">
      <w:pPr>
        <w:ind w:firstLine="397"/>
        <w:jc w:val="both"/>
        <w:rPr>
          <w:sz w:val="28"/>
          <w:szCs w:val="28"/>
          <w:lang w:val="kk-KZ"/>
        </w:rPr>
      </w:pPr>
      <w:r w:rsidRPr="00626117">
        <w:rPr>
          <w:color w:val="000000"/>
          <w:sz w:val="28"/>
          <w:szCs w:val="28"/>
          <w:lang w:val="kk-KZ"/>
        </w:rPr>
        <w:t>заңды тұлғаның атауы;</w:t>
      </w:r>
    </w:p>
    <w:p w:rsidR="00626117" w:rsidRPr="00626117" w:rsidRDefault="00626117" w:rsidP="00626117">
      <w:pPr>
        <w:ind w:firstLine="397"/>
        <w:jc w:val="both"/>
        <w:rPr>
          <w:sz w:val="28"/>
          <w:szCs w:val="28"/>
          <w:lang w:val="kk-KZ"/>
        </w:rPr>
      </w:pPr>
      <w:r w:rsidRPr="00626117">
        <w:rPr>
          <w:color w:val="000000"/>
          <w:sz w:val="28"/>
          <w:szCs w:val="28"/>
          <w:lang w:val="kk-KZ"/>
        </w:rPr>
        <w:t>бизнес-сәйкестендіру нөмірі (резиденттер үшін);</w:t>
      </w:r>
    </w:p>
    <w:p w:rsidR="00626117" w:rsidRPr="00626117" w:rsidRDefault="00626117" w:rsidP="00626117">
      <w:pPr>
        <w:ind w:firstLine="397"/>
        <w:jc w:val="both"/>
        <w:rPr>
          <w:sz w:val="28"/>
          <w:szCs w:val="28"/>
          <w:lang w:val="kk-KZ"/>
        </w:rPr>
      </w:pPr>
      <w:r w:rsidRPr="00626117">
        <w:rPr>
          <w:color w:val="000000"/>
          <w:sz w:val="28"/>
          <w:szCs w:val="28"/>
          <w:lang w:val="kk-KZ"/>
        </w:rPr>
        <w:t>орналасқан жері;</w:t>
      </w:r>
    </w:p>
    <w:p w:rsidR="00626117" w:rsidRPr="00626117" w:rsidRDefault="00626117" w:rsidP="00626117">
      <w:pPr>
        <w:ind w:firstLine="397"/>
        <w:jc w:val="both"/>
        <w:rPr>
          <w:sz w:val="28"/>
          <w:szCs w:val="28"/>
          <w:lang w:val="kk-KZ"/>
        </w:rPr>
      </w:pPr>
      <w:r w:rsidRPr="00626117">
        <w:rPr>
          <w:color w:val="000000"/>
          <w:sz w:val="28"/>
          <w:szCs w:val="28"/>
          <w:lang w:val="kk-KZ"/>
        </w:rPr>
        <w:t>жарғылық капиталдағы үлесі (% (сомасы).</w:t>
      </w:r>
    </w:p>
    <w:p w:rsidR="00626117" w:rsidRPr="00626117" w:rsidRDefault="00626117" w:rsidP="00626117">
      <w:pPr>
        <w:ind w:firstLine="397"/>
        <w:jc w:val="both"/>
        <w:rPr>
          <w:sz w:val="28"/>
          <w:szCs w:val="28"/>
          <w:lang w:val="kk-KZ"/>
        </w:rPr>
      </w:pPr>
      <w:r w:rsidRPr="00626117">
        <w:rPr>
          <w:color w:val="000000"/>
          <w:sz w:val="28"/>
          <w:szCs w:val="28"/>
          <w:lang w:val="kk-KZ"/>
        </w:rPr>
        <w:t>2. Ақша белгілерінің түпнұсқалылығын айқындауға арналған техникалық құралдардың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1378"/>
        <w:gridCol w:w="1907"/>
        <w:gridCol w:w="2608"/>
        <w:gridCol w:w="1070"/>
        <w:gridCol w:w="1484"/>
      </w:tblGrid>
      <w:tr w:rsidR="00626117" w:rsidRPr="002509A9" w:rsidTr="00111785">
        <w:trPr>
          <w:jc w:val="center"/>
        </w:trPr>
        <w:tc>
          <w:tcPr>
            <w:tcW w:w="520" w:type="pct"/>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Моделі (Атауы)</w:t>
            </w:r>
          </w:p>
        </w:tc>
        <w:tc>
          <w:tcPr>
            <w:tcW w:w="555" w:type="pct"/>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Зауыттық нөмірі</w:t>
            </w:r>
          </w:p>
        </w:tc>
        <w:tc>
          <w:tcPr>
            <w:tcW w:w="2472"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Банкноттарды ультракүлгін сәулемен тексеру (қағаздың люминесценциясын тексеру және өзге)</w:t>
            </w:r>
          </w:p>
        </w:tc>
        <w:tc>
          <w:tcPr>
            <w:tcW w:w="1454"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Банкноттарды магниттік белгілердің болуына тексеру</w:t>
            </w:r>
          </w:p>
        </w:tc>
      </w:tr>
      <w:tr w:rsidR="00626117" w:rsidRPr="00626117" w:rsidTr="00111785">
        <w:trPr>
          <w:jc w:val="center"/>
        </w:trPr>
        <w:tc>
          <w:tcPr>
            <w:tcW w:w="520"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555"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1054"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1418"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619"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835"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r w:rsidR="00626117" w:rsidRPr="00626117" w:rsidTr="00111785">
        <w:trPr>
          <w:jc w:val="center"/>
        </w:trPr>
        <w:tc>
          <w:tcPr>
            <w:tcW w:w="520"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555"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1054"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1418"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619"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835"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bl>
    <w:p w:rsidR="00626117" w:rsidRPr="00626117" w:rsidRDefault="00626117" w:rsidP="00626117">
      <w:pPr>
        <w:ind w:firstLine="397"/>
        <w:jc w:val="both"/>
        <w:textAlignment w:val="baseline"/>
        <w:rPr>
          <w:sz w:val="28"/>
          <w:szCs w:val="28"/>
          <w:lang w:val="kk-KZ"/>
        </w:rPr>
      </w:pPr>
      <w:r w:rsidRPr="00626117">
        <w:rPr>
          <w:sz w:val="28"/>
          <w:szCs w:val="28"/>
          <w:lang w:val="kk-KZ"/>
        </w:rPr>
        <w:t> </w:t>
      </w:r>
    </w:p>
    <w:p w:rsidR="00626117" w:rsidRPr="00626117" w:rsidRDefault="00626117" w:rsidP="00626117">
      <w:pPr>
        <w:ind w:firstLine="397"/>
        <w:jc w:val="both"/>
        <w:textAlignment w:val="baseline"/>
        <w:rPr>
          <w:sz w:val="28"/>
          <w:szCs w:val="28"/>
          <w:lang w:val="kk-KZ"/>
        </w:rPr>
      </w:pPr>
      <w:r w:rsidRPr="00626117">
        <w:rPr>
          <w:sz w:val="28"/>
          <w:szCs w:val="28"/>
          <w:lang w:val="kk-KZ"/>
        </w:rPr>
        <w:t>3. Аппараттық-бағдарламалық кешеннің техникалық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1378"/>
        <w:gridCol w:w="1123"/>
        <w:gridCol w:w="1157"/>
        <w:gridCol w:w="2018"/>
        <w:gridCol w:w="2771"/>
      </w:tblGrid>
      <w:tr w:rsidR="00626117" w:rsidRPr="002509A9" w:rsidTr="00111785">
        <w:trPr>
          <w:jc w:val="center"/>
        </w:trPr>
        <w:tc>
          <w:tcPr>
            <w:tcW w:w="613" w:type="pct"/>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Моделі (Атауы)</w:t>
            </w:r>
          </w:p>
        </w:tc>
        <w:tc>
          <w:tcPr>
            <w:tcW w:w="716" w:type="pct"/>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Зауыттық нөмірі</w:t>
            </w:r>
          </w:p>
        </w:tc>
        <w:tc>
          <w:tcPr>
            <w:tcW w:w="1184"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Айырбастау операцияларын түзетілмейтін күнделікті тіркеу</w:t>
            </w:r>
          </w:p>
        </w:tc>
        <w:tc>
          <w:tcPr>
            <w:tcW w:w="2488"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626117" w:rsidRPr="00626117" w:rsidTr="00111785">
        <w:trPr>
          <w:jc w:val="center"/>
        </w:trPr>
        <w:tc>
          <w:tcPr>
            <w:tcW w:w="613"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716"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583"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600"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1048"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1440"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r w:rsidR="00626117" w:rsidRPr="00626117" w:rsidTr="00111785">
        <w:trPr>
          <w:jc w:val="center"/>
        </w:trPr>
        <w:tc>
          <w:tcPr>
            <w:tcW w:w="613"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716" w:type="pct"/>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583"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600"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1048"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1440"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bl>
    <w:p w:rsidR="00626117" w:rsidRPr="00626117" w:rsidRDefault="00626117" w:rsidP="00626117">
      <w:pPr>
        <w:ind w:firstLine="397"/>
        <w:jc w:val="both"/>
        <w:textAlignment w:val="baseline"/>
        <w:rPr>
          <w:sz w:val="28"/>
          <w:szCs w:val="28"/>
          <w:lang w:val="kk-KZ"/>
        </w:rPr>
      </w:pPr>
      <w:r w:rsidRPr="00626117">
        <w:rPr>
          <w:sz w:val="28"/>
          <w:szCs w:val="28"/>
          <w:lang w:val="kk-KZ"/>
        </w:rPr>
        <w:t> </w:t>
      </w:r>
    </w:p>
    <w:p w:rsidR="00626117" w:rsidRPr="00626117" w:rsidRDefault="00626117" w:rsidP="00626117">
      <w:pPr>
        <w:ind w:firstLine="397"/>
        <w:jc w:val="both"/>
        <w:textAlignment w:val="baseline"/>
        <w:rPr>
          <w:sz w:val="28"/>
          <w:szCs w:val="28"/>
          <w:lang w:val="kk-KZ"/>
        </w:rPr>
      </w:pPr>
      <w:r w:rsidRPr="00626117">
        <w:rPr>
          <w:sz w:val="28"/>
          <w:szCs w:val="28"/>
          <w:lang w:val="kk-KZ"/>
        </w:rPr>
        <w:t>4. Бағдарламалық қамтамасыз етудің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994"/>
        <w:gridCol w:w="1658"/>
        <w:gridCol w:w="1030"/>
        <w:gridCol w:w="1180"/>
        <w:gridCol w:w="2362"/>
        <w:gridCol w:w="2403"/>
      </w:tblGrid>
      <w:tr w:rsidR="00626117" w:rsidRPr="002509A9" w:rsidTr="00111785">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Атауы</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Өндіруші (Жеткізуші)</w:t>
            </w:r>
          </w:p>
        </w:tc>
        <w:tc>
          <w:tcPr>
            <w:tcW w:w="11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Айырбастау операцияларын түзетілмейтін күнделікті тіркеу</w:t>
            </w:r>
          </w:p>
        </w:tc>
        <w:tc>
          <w:tcPr>
            <w:tcW w:w="247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626117" w:rsidRPr="00626117" w:rsidTr="00111785">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r w:rsidR="00626117" w:rsidRPr="00626117" w:rsidTr="00111785">
        <w:trPr>
          <w:jc w:val="center"/>
        </w:trPr>
        <w:tc>
          <w:tcPr>
            <w:tcW w:w="516" w:type="pct"/>
            <w:tcBorders>
              <w:top w:val="single" w:sz="4" w:space="0" w:color="auto"/>
            </w:tcBorders>
            <w:vAlign w:val="center"/>
            <w:hideMark/>
          </w:tcPr>
          <w:p w:rsidR="00626117" w:rsidRPr="00626117" w:rsidRDefault="00626117" w:rsidP="00626117">
            <w:pPr>
              <w:jc w:val="both"/>
              <w:rPr>
                <w:sz w:val="28"/>
                <w:szCs w:val="28"/>
                <w:lang w:val="kk-KZ"/>
              </w:rPr>
            </w:pPr>
          </w:p>
        </w:tc>
        <w:tc>
          <w:tcPr>
            <w:tcW w:w="861" w:type="pct"/>
            <w:tcBorders>
              <w:top w:val="single" w:sz="4" w:space="0" w:color="auto"/>
            </w:tcBorders>
            <w:vAlign w:val="center"/>
            <w:hideMark/>
          </w:tcPr>
          <w:p w:rsidR="00626117" w:rsidRPr="00626117" w:rsidRDefault="00626117" w:rsidP="00626117">
            <w:pPr>
              <w:jc w:val="both"/>
              <w:rPr>
                <w:sz w:val="28"/>
                <w:szCs w:val="28"/>
                <w:lang w:val="kk-KZ"/>
              </w:rPr>
            </w:pPr>
          </w:p>
        </w:tc>
        <w:tc>
          <w:tcPr>
            <w:tcW w:w="535" w:type="pct"/>
            <w:tcBorders>
              <w:top w:val="single" w:sz="4" w:space="0" w:color="auto"/>
            </w:tcBorders>
            <w:vAlign w:val="center"/>
            <w:hideMark/>
          </w:tcPr>
          <w:p w:rsidR="00626117" w:rsidRPr="00626117" w:rsidRDefault="00626117" w:rsidP="00626117">
            <w:pPr>
              <w:jc w:val="center"/>
              <w:rPr>
                <w:sz w:val="28"/>
                <w:szCs w:val="28"/>
                <w:lang w:val="kk-KZ"/>
              </w:rPr>
            </w:pPr>
          </w:p>
        </w:tc>
        <w:tc>
          <w:tcPr>
            <w:tcW w:w="613" w:type="pct"/>
            <w:tcBorders>
              <w:top w:val="single" w:sz="4" w:space="0" w:color="auto"/>
            </w:tcBorders>
            <w:vAlign w:val="center"/>
            <w:hideMark/>
          </w:tcPr>
          <w:p w:rsidR="00626117" w:rsidRPr="00626117" w:rsidRDefault="00626117" w:rsidP="00626117">
            <w:pPr>
              <w:jc w:val="center"/>
              <w:rPr>
                <w:sz w:val="28"/>
                <w:szCs w:val="28"/>
                <w:lang w:val="kk-KZ"/>
              </w:rPr>
            </w:pPr>
          </w:p>
        </w:tc>
        <w:tc>
          <w:tcPr>
            <w:tcW w:w="1227" w:type="pct"/>
            <w:tcBorders>
              <w:top w:val="single" w:sz="4" w:space="0" w:color="auto"/>
            </w:tcBorders>
            <w:vAlign w:val="center"/>
            <w:hideMark/>
          </w:tcPr>
          <w:p w:rsidR="00626117" w:rsidRPr="00626117" w:rsidRDefault="00626117" w:rsidP="00626117">
            <w:pPr>
              <w:jc w:val="center"/>
              <w:rPr>
                <w:sz w:val="28"/>
                <w:szCs w:val="28"/>
                <w:lang w:val="kk-KZ"/>
              </w:rPr>
            </w:pPr>
          </w:p>
        </w:tc>
        <w:tc>
          <w:tcPr>
            <w:tcW w:w="1248" w:type="pct"/>
            <w:tcBorders>
              <w:top w:val="single" w:sz="4" w:space="0" w:color="auto"/>
            </w:tcBorders>
            <w:vAlign w:val="center"/>
            <w:hideMark/>
          </w:tcPr>
          <w:p w:rsidR="00626117" w:rsidRPr="00626117" w:rsidRDefault="00626117" w:rsidP="00626117">
            <w:pPr>
              <w:jc w:val="center"/>
              <w:rPr>
                <w:sz w:val="28"/>
                <w:szCs w:val="28"/>
                <w:lang w:val="kk-KZ"/>
              </w:rPr>
            </w:pPr>
          </w:p>
        </w:tc>
      </w:tr>
    </w:tbl>
    <w:p w:rsidR="00626117" w:rsidRPr="00626117" w:rsidRDefault="00626117" w:rsidP="00626117">
      <w:pPr>
        <w:ind w:firstLine="397"/>
        <w:jc w:val="both"/>
        <w:textAlignment w:val="baseline"/>
        <w:rPr>
          <w:sz w:val="28"/>
          <w:szCs w:val="28"/>
          <w:lang w:val="kk-KZ"/>
        </w:rPr>
      </w:pPr>
      <w:r w:rsidRPr="00626117">
        <w:rPr>
          <w:sz w:val="28"/>
          <w:szCs w:val="28"/>
          <w:lang w:val="kk-KZ"/>
        </w:rPr>
        <w:t> </w:t>
      </w:r>
    </w:p>
    <w:p w:rsidR="00626117" w:rsidRPr="00626117" w:rsidRDefault="00626117" w:rsidP="00626117">
      <w:pPr>
        <w:ind w:firstLine="397"/>
        <w:jc w:val="both"/>
        <w:textAlignment w:val="baseline"/>
        <w:rPr>
          <w:sz w:val="28"/>
          <w:szCs w:val="28"/>
          <w:lang w:val="kk-KZ"/>
        </w:rPr>
      </w:pPr>
      <w:r w:rsidRPr="00626117">
        <w:rPr>
          <w:sz w:val="28"/>
          <w:szCs w:val="28"/>
          <w:lang w:val="kk-KZ"/>
        </w:rPr>
        <w:t>5. Бейнебақылау жүйесінің техникалық сипаттамалары*:</w:t>
      </w:r>
    </w:p>
    <w:tbl>
      <w:tblPr>
        <w:tblW w:w="4978" w:type="pct"/>
        <w:jc w:val="center"/>
        <w:tblCellMar>
          <w:left w:w="0" w:type="dxa"/>
          <w:right w:w="0" w:type="dxa"/>
        </w:tblCellMar>
        <w:tblLook w:val="04A0" w:firstRow="1" w:lastRow="0" w:firstColumn="1" w:lastColumn="0" w:noHBand="0" w:noVBand="1"/>
      </w:tblPr>
      <w:tblGrid>
        <w:gridCol w:w="1923"/>
        <w:gridCol w:w="1658"/>
        <w:gridCol w:w="1518"/>
        <w:gridCol w:w="1702"/>
        <w:gridCol w:w="1275"/>
        <w:gridCol w:w="1509"/>
      </w:tblGrid>
      <w:tr w:rsidR="00626117" w:rsidRPr="002509A9" w:rsidTr="00111785">
        <w:trPr>
          <w:jc w:val="center"/>
        </w:trPr>
        <w:tc>
          <w:tcPr>
            <w:tcW w:w="10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Бейнебақылау жүйесінің атауы</w:t>
            </w:r>
          </w:p>
        </w:tc>
        <w:tc>
          <w:tcPr>
            <w:tcW w:w="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both"/>
              <w:textAlignment w:val="baseline"/>
              <w:rPr>
                <w:sz w:val="28"/>
                <w:szCs w:val="28"/>
                <w:lang w:val="kk-KZ"/>
              </w:rPr>
            </w:pPr>
            <w:r w:rsidRPr="00626117">
              <w:rPr>
                <w:sz w:val="28"/>
                <w:szCs w:val="28"/>
                <w:lang w:val="kk-KZ"/>
              </w:rPr>
              <w:t>Өндіруші (Жеткізуші)</w:t>
            </w:r>
          </w:p>
        </w:tc>
        <w:tc>
          <w:tcPr>
            <w:tcW w:w="168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 xml:space="preserve">Бейне деректер архивінің резервтік көшірмесін жасауды және архивті жоюдан және редакциялаудан қорғауды қамтамасыз ететін техникалық құрылғыларда </w:t>
            </w:r>
            <w:r w:rsidRPr="00626117">
              <w:rPr>
                <w:color w:val="000000"/>
                <w:sz w:val="28"/>
                <w:szCs w:val="28"/>
                <w:lang w:val="kk-KZ"/>
              </w:rPr>
              <w:t>күнтізбелік 90 (тоқсан)</w:t>
            </w:r>
            <w:r w:rsidRPr="00626117">
              <w:rPr>
                <w:sz w:val="28"/>
                <w:szCs w:val="28"/>
                <w:lang w:val="kk-KZ"/>
              </w:rPr>
              <w:t xml:space="preserve"> күн ішінде ақпаратты </w:t>
            </w:r>
            <w:r w:rsidRPr="00626117">
              <w:rPr>
                <w:sz w:val="28"/>
                <w:szCs w:val="28"/>
                <w:lang w:val="kk-KZ"/>
              </w:rPr>
              <w:lastRenderedPageBreak/>
              <w:t>жазу мен сақтауды қамтамасыз ету</w:t>
            </w:r>
          </w:p>
        </w:tc>
        <w:tc>
          <w:tcPr>
            <w:tcW w:w="145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lastRenderedPageBreak/>
              <w:t xml:space="preserve">Көру аймағында кассирдің жұмыс аймағы мен клиенттің бейнебақылауда болуын қамтамасыз ету, сондай-ақ бейнебақылау үшін кедергілердің болмауын </w:t>
            </w:r>
            <w:r w:rsidRPr="00626117">
              <w:rPr>
                <w:sz w:val="28"/>
                <w:szCs w:val="28"/>
                <w:lang w:val="kk-KZ"/>
              </w:rPr>
              <w:lastRenderedPageBreak/>
              <w:t>қамтамасыз ететін жерлерде орнату</w:t>
            </w:r>
          </w:p>
        </w:tc>
      </w:tr>
      <w:tr w:rsidR="00626117" w:rsidRPr="00626117" w:rsidTr="00111785">
        <w:trPr>
          <w:jc w:val="center"/>
        </w:trPr>
        <w:tc>
          <w:tcPr>
            <w:tcW w:w="10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8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both"/>
              <w:rPr>
                <w:sz w:val="28"/>
                <w:szCs w:val="28"/>
                <w:lang w:val="kk-KZ"/>
              </w:rPr>
            </w:pPr>
          </w:p>
        </w:tc>
        <w:tc>
          <w:tcPr>
            <w:tcW w:w="7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8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r w:rsidR="00626117" w:rsidRPr="00626117" w:rsidTr="00111785">
        <w:trPr>
          <w:jc w:val="center"/>
        </w:trPr>
        <w:tc>
          <w:tcPr>
            <w:tcW w:w="1003" w:type="pct"/>
            <w:vAlign w:val="center"/>
            <w:hideMark/>
          </w:tcPr>
          <w:p w:rsidR="00626117" w:rsidRPr="00626117" w:rsidRDefault="00626117" w:rsidP="00626117">
            <w:pPr>
              <w:jc w:val="both"/>
              <w:rPr>
                <w:sz w:val="28"/>
                <w:szCs w:val="28"/>
                <w:lang w:val="kk-KZ"/>
              </w:rPr>
            </w:pPr>
          </w:p>
        </w:tc>
        <w:tc>
          <w:tcPr>
            <w:tcW w:w="865" w:type="pct"/>
            <w:vAlign w:val="center"/>
            <w:hideMark/>
          </w:tcPr>
          <w:p w:rsidR="00626117" w:rsidRPr="00626117" w:rsidRDefault="00626117" w:rsidP="00626117">
            <w:pPr>
              <w:jc w:val="both"/>
              <w:rPr>
                <w:sz w:val="28"/>
                <w:szCs w:val="28"/>
                <w:lang w:val="kk-KZ"/>
              </w:rPr>
            </w:pPr>
          </w:p>
        </w:tc>
        <w:tc>
          <w:tcPr>
            <w:tcW w:w="792" w:type="pct"/>
            <w:vAlign w:val="center"/>
            <w:hideMark/>
          </w:tcPr>
          <w:p w:rsidR="00626117" w:rsidRPr="00626117" w:rsidRDefault="00626117" w:rsidP="00626117">
            <w:pPr>
              <w:jc w:val="both"/>
              <w:rPr>
                <w:sz w:val="28"/>
                <w:szCs w:val="28"/>
                <w:lang w:val="kk-KZ"/>
              </w:rPr>
            </w:pPr>
          </w:p>
        </w:tc>
        <w:tc>
          <w:tcPr>
            <w:tcW w:w="888" w:type="pct"/>
            <w:vAlign w:val="center"/>
            <w:hideMark/>
          </w:tcPr>
          <w:p w:rsidR="00626117" w:rsidRPr="00626117" w:rsidRDefault="00626117" w:rsidP="00626117">
            <w:pPr>
              <w:jc w:val="both"/>
              <w:rPr>
                <w:sz w:val="28"/>
                <w:szCs w:val="28"/>
                <w:lang w:val="kk-KZ"/>
              </w:rPr>
            </w:pPr>
          </w:p>
        </w:tc>
        <w:tc>
          <w:tcPr>
            <w:tcW w:w="665" w:type="pct"/>
            <w:vAlign w:val="center"/>
            <w:hideMark/>
          </w:tcPr>
          <w:p w:rsidR="00626117" w:rsidRPr="00626117" w:rsidRDefault="00626117" w:rsidP="00626117">
            <w:pPr>
              <w:jc w:val="both"/>
              <w:rPr>
                <w:sz w:val="28"/>
                <w:szCs w:val="28"/>
                <w:lang w:val="kk-KZ"/>
              </w:rPr>
            </w:pPr>
          </w:p>
        </w:tc>
        <w:tc>
          <w:tcPr>
            <w:tcW w:w="788" w:type="pct"/>
            <w:vAlign w:val="center"/>
            <w:hideMark/>
          </w:tcPr>
          <w:p w:rsidR="00626117" w:rsidRPr="00626117" w:rsidRDefault="00626117" w:rsidP="00626117">
            <w:pPr>
              <w:jc w:val="both"/>
              <w:rPr>
                <w:sz w:val="28"/>
                <w:szCs w:val="28"/>
                <w:lang w:val="kk-KZ"/>
              </w:rPr>
            </w:pPr>
          </w:p>
        </w:tc>
      </w:tr>
    </w:tbl>
    <w:p w:rsidR="00626117" w:rsidRPr="00626117" w:rsidRDefault="00626117" w:rsidP="00626117">
      <w:pPr>
        <w:ind w:firstLine="397"/>
        <w:jc w:val="both"/>
        <w:textAlignment w:val="baseline"/>
        <w:rPr>
          <w:sz w:val="28"/>
          <w:szCs w:val="28"/>
          <w:lang w:val="kk-KZ"/>
        </w:rPr>
      </w:pPr>
      <w:r w:rsidRPr="00626117">
        <w:rPr>
          <w:sz w:val="28"/>
          <w:szCs w:val="28"/>
          <w:lang w:val="kk-KZ"/>
        </w:rPr>
        <w:t> </w:t>
      </w:r>
    </w:p>
    <w:p w:rsidR="00626117" w:rsidRPr="00626117" w:rsidRDefault="00626117" w:rsidP="00626117">
      <w:pPr>
        <w:jc w:val="both"/>
        <w:textAlignment w:val="baseline"/>
        <w:rPr>
          <w:sz w:val="28"/>
          <w:szCs w:val="28"/>
          <w:lang w:val="kk-KZ"/>
        </w:rPr>
      </w:pPr>
      <w:r w:rsidRPr="00626117">
        <w:rPr>
          <w:sz w:val="28"/>
          <w:szCs w:val="28"/>
          <w:lang w:val="kk-KZ"/>
        </w:rPr>
        <w:t>Қоса берілген құжаттар:</w:t>
      </w:r>
    </w:p>
    <w:p w:rsidR="00626117" w:rsidRPr="00626117" w:rsidRDefault="00626117" w:rsidP="00626117">
      <w:pPr>
        <w:jc w:val="both"/>
        <w:textAlignment w:val="baseline"/>
        <w:rPr>
          <w:sz w:val="28"/>
          <w:szCs w:val="28"/>
          <w:lang w:val="kk-KZ"/>
        </w:rPr>
      </w:pPr>
      <w:r w:rsidRPr="00626117">
        <w:rPr>
          <w:sz w:val="28"/>
          <w:szCs w:val="28"/>
          <w:lang w:val="kk-KZ"/>
        </w:rPr>
        <w:t>1.</w:t>
      </w:r>
    </w:p>
    <w:p w:rsidR="00626117" w:rsidRPr="00626117" w:rsidRDefault="00626117" w:rsidP="00626117">
      <w:pPr>
        <w:jc w:val="both"/>
        <w:textAlignment w:val="baseline"/>
        <w:rPr>
          <w:sz w:val="28"/>
          <w:szCs w:val="28"/>
          <w:lang w:val="kk-KZ"/>
        </w:rPr>
      </w:pPr>
      <w:r w:rsidRPr="00626117">
        <w:rPr>
          <w:sz w:val="28"/>
          <w:szCs w:val="28"/>
          <w:lang w:val="kk-KZ"/>
        </w:rPr>
        <w:t>2.</w:t>
      </w:r>
    </w:p>
    <w:p w:rsidR="00626117" w:rsidRPr="00626117" w:rsidRDefault="00626117" w:rsidP="00626117">
      <w:pPr>
        <w:ind w:firstLine="397"/>
        <w:jc w:val="both"/>
        <w:textAlignment w:val="baseline"/>
        <w:rPr>
          <w:sz w:val="28"/>
          <w:szCs w:val="28"/>
          <w:lang w:val="kk-KZ"/>
        </w:rPr>
      </w:pPr>
    </w:p>
    <w:p w:rsidR="00626117" w:rsidRPr="00626117" w:rsidRDefault="00626117" w:rsidP="00626117">
      <w:pPr>
        <w:jc w:val="both"/>
        <w:textAlignment w:val="baseline"/>
        <w:rPr>
          <w:sz w:val="28"/>
          <w:szCs w:val="28"/>
          <w:lang w:val="kk-KZ"/>
        </w:rPr>
      </w:pPr>
      <w:r w:rsidRPr="00626117">
        <w:rPr>
          <w:sz w:val="28"/>
          <w:szCs w:val="28"/>
          <w:lang w:val="kk-KZ"/>
        </w:rPr>
        <w:t>Электрондық пошта ___________________________________________________</w:t>
      </w:r>
    </w:p>
    <w:p w:rsidR="00626117" w:rsidRPr="00626117" w:rsidRDefault="00626117" w:rsidP="00626117">
      <w:pPr>
        <w:jc w:val="both"/>
        <w:textAlignment w:val="baseline"/>
        <w:rPr>
          <w:sz w:val="28"/>
          <w:szCs w:val="28"/>
          <w:lang w:val="kk-KZ"/>
        </w:rPr>
      </w:pPr>
      <w:r w:rsidRPr="00626117">
        <w:rPr>
          <w:sz w:val="28"/>
          <w:szCs w:val="28"/>
          <w:lang w:val="kk-KZ"/>
        </w:rPr>
        <w:t>Телефондары ________________________________________________________</w:t>
      </w:r>
    </w:p>
    <w:p w:rsidR="00626117" w:rsidRPr="00626117" w:rsidRDefault="00626117" w:rsidP="00626117">
      <w:pPr>
        <w:jc w:val="both"/>
        <w:textAlignment w:val="baseline"/>
        <w:rPr>
          <w:sz w:val="28"/>
          <w:szCs w:val="28"/>
          <w:lang w:val="kk-KZ"/>
        </w:rPr>
      </w:pPr>
      <w:r w:rsidRPr="00626117">
        <w:rPr>
          <w:sz w:val="28"/>
          <w:szCs w:val="28"/>
          <w:lang w:val="kk-KZ"/>
        </w:rPr>
        <w:t>Факс ________________________________________________________________</w:t>
      </w:r>
    </w:p>
    <w:p w:rsidR="00626117" w:rsidRPr="00626117" w:rsidRDefault="00626117" w:rsidP="00626117">
      <w:pPr>
        <w:jc w:val="both"/>
        <w:textAlignment w:val="baseline"/>
        <w:rPr>
          <w:sz w:val="28"/>
          <w:szCs w:val="28"/>
          <w:lang w:val="kk-KZ"/>
        </w:rPr>
      </w:pPr>
      <w:r w:rsidRPr="00626117">
        <w:rPr>
          <w:sz w:val="28"/>
          <w:szCs w:val="28"/>
          <w:lang w:val="kk-KZ"/>
        </w:rPr>
        <w:t>Теңгемен банктік шоты ________________________________________________</w:t>
      </w:r>
    </w:p>
    <w:p w:rsidR="00626117" w:rsidRPr="00626117" w:rsidRDefault="00626117" w:rsidP="00626117">
      <w:pPr>
        <w:ind w:firstLine="397"/>
        <w:jc w:val="both"/>
        <w:textAlignment w:val="baseline"/>
        <w:rPr>
          <w:sz w:val="28"/>
          <w:szCs w:val="28"/>
          <w:lang w:val="kk-KZ"/>
        </w:rPr>
      </w:pPr>
      <w:r w:rsidRPr="00626117">
        <w:rPr>
          <w:sz w:val="28"/>
          <w:szCs w:val="28"/>
          <w:lang w:val="kk-KZ"/>
        </w:rPr>
        <w:t>                                          (уәкілетті банк шотының нөмірі, атауы)</w:t>
      </w:r>
    </w:p>
    <w:p w:rsidR="00626117" w:rsidRPr="00626117" w:rsidRDefault="00626117" w:rsidP="00626117">
      <w:pPr>
        <w:jc w:val="both"/>
        <w:textAlignment w:val="baseline"/>
        <w:rPr>
          <w:sz w:val="28"/>
          <w:szCs w:val="28"/>
          <w:lang w:val="kk-KZ"/>
        </w:rPr>
      </w:pPr>
      <w:r w:rsidRPr="00626117">
        <w:rPr>
          <w:sz w:val="28"/>
          <w:szCs w:val="28"/>
          <w:lang w:val="kk-KZ"/>
        </w:rPr>
        <w:t>Осы арқылы мыналар:</w:t>
      </w:r>
    </w:p>
    <w:p w:rsidR="00626117" w:rsidRPr="00626117" w:rsidRDefault="00626117" w:rsidP="00626117">
      <w:pPr>
        <w:jc w:val="both"/>
        <w:textAlignment w:val="baseline"/>
        <w:rPr>
          <w:sz w:val="28"/>
          <w:szCs w:val="28"/>
          <w:lang w:val="kk-KZ"/>
        </w:rPr>
      </w:pPr>
      <w:r w:rsidRPr="00626117">
        <w:rPr>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626117" w:rsidRPr="00626117" w:rsidRDefault="00626117" w:rsidP="00626117">
      <w:pPr>
        <w:jc w:val="both"/>
        <w:textAlignment w:val="baseline"/>
        <w:rPr>
          <w:sz w:val="28"/>
          <w:szCs w:val="28"/>
          <w:lang w:val="kk-KZ"/>
        </w:rPr>
      </w:pPr>
      <w:r w:rsidRPr="00626117">
        <w:rPr>
          <w:sz w:val="28"/>
          <w:szCs w:val="28"/>
          <w:lang w:val="kk-KZ"/>
        </w:rPr>
        <w:t>өтініш берушіге лицензияланатын қызмет түрімен айналысуға сотта тыйым салынбағаны;</w:t>
      </w:r>
    </w:p>
    <w:p w:rsidR="00626117" w:rsidRPr="00626117" w:rsidRDefault="00626117" w:rsidP="00626117">
      <w:pPr>
        <w:jc w:val="both"/>
        <w:textAlignment w:val="baseline"/>
        <w:rPr>
          <w:sz w:val="28"/>
          <w:szCs w:val="28"/>
          <w:lang w:val="kk-KZ"/>
        </w:rPr>
      </w:pPr>
      <w:r w:rsidRPr="00626117">
        <w:rPr>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626117" w:rsidRPr="00626117" w:rsidRDefault="00626117" w:rsidP="00626117">
      <w:pPr>
        <w:jc w:val="both"/>
        <w:textAlignment w:val="baseline"/>
        <w:rPr>
          <w:sz w:val="28"/>
          <w:szCs w:val="28"/>
          <w:lang w:val="kk-KZ"/>
        </w:rPr>
      </w:pPr>
      <w:r w:rsidRPr="00626117">
        <w:rPr>
          <w:sz w:val="28"/>
          <w:szCs w:val="28"/>
          <w:lang w:val="kk-KZ"/>
        </w:rPr>
        <w:t>барлық қоса берілген құжаттар (мәліметтер) шындыққа сәйкес келетіні расталады.</w:t>
      </w:r>
    </w:p>
    <w:p w:rsidR="00626117" w:rsidRPr="00626117" w:rsidRDefault="00626117" w:rsidP="00626117">
      <w:pPr>
        <w:jc w:val="both"/>
        <w:textAlignment w:val="baseline"/>
        <w:rPr>
          <w:sz w:val="28"/>
          <w:szCs w:val="28"/>
          <w:lang w:val="kk-KZ"/>
        </w:rPr>
      </w:pPr>
    </w:p>
    <w:p w:rsidR="00626117" w:rsidRPr="00626117" w:rsidRDefault="00626117" w:rsidP="00626117">
      <w:pPr>
        <w:jc w:val="both"/>
        <w:textAlignment w:val="baseline"/>
        <w:rPr>
          <w:sz w:val="28"/>
          <w:szCs w:val="28"/>
          <w:lang w:val="kk-KZ"/>
        </w:rPr>
      </w:pPr>
      <w:r w:rsidRPr="00626117">
        <w:rPr>
          <w:sz w:val="28"/>
          <w:szCs w:val="28"/>
          <w:lang w:val="kk-KZ"/>
        </w:rPr>
        <w:t>Өтініш берушінің уәкілетті тұлғасы:</w:t>
      </w:r>
    </w:p>
    <w:p w:rsidR="00626117" w:rsidRPr="00626117" w:rsidRDefault="00626117" w:rsidP="00626117">
      <w:pPr>
        <w:jc w:val="both"/>
        <w:textAlignment w:val="baseline"/>
        <w:rPr>
          <w:sz w:val="28"/>
          <w:szCs w:val="28"/>
          <w:lang w:val="kk-KZ"/>
        </w:rPr>
      </w:pPr>
      <w:r w:rsidRPr="00626117">
        <w:rPr>
          <w:sz w:val="28"/>
          <w:szCs w:val="28"/>
          <w:lang w:val="kk-KZ"/>
        </w:rPr>
        <w:t> ____________ ______________________________________</w:t>
      </w:r>
    </w:p>
    <w:p w:rsidR="00626117" w:rsidRPr="00626117" w:rsidRDefault="00626117" w:rsidP="00626117">
      <w:pPr>
        <w:jc w:val="both"/>
        <w:textAlignment w:val="baseline"/>
        <w:rPr>
          <w:sz w:val="28"/>
          <w:szCs w:val="28"/>
          <w:lang w:val="kk-KZ"/>
        </w:rPr>
      </w:pPr>
      <w:r w:rsidRPr="00626117">
        <w:rPr>
          <w:sz w:val="28"/>
          <w:szCs w:val="28"/>
          <w:lang w:val="kk-KZ"/>
        </w:rPr>
        <w:t xml:space="preserve"> (лауазымы)       (тегі, аты және әкесінің аты (ол бар болса)</w:t>
      </w:r>
    </w:p>
    <w:p w:rsidR="00626117" w:rsidRPr="00626117" w:rsidRDefault="00626117" w:rsidP="00626117">
      <w:pPr>
        <w:jc w:val="both"/>
        <w:textAlignment w:val="baseline"/>
        <w:rPr>
          <w:sz w:val="28"/>
          <w:szCs w:val="28"/>
          <w:lang w:val="kk-KZ"/>
        </w:rPr>
      </w:pPr>
    </w:p>
    <w:p w:rsidR="00626117" w:rsidRPr="00626117" w:rsidRDefault="00626117" w:rsidP="00626117">
      <w:pPr>
        <w:ind w:firstLine="709"/>
        <w:jc w:val="both"/>
        <w:textAlignment w:val="baseline"/>
        <w:rPr>
          <w:sz w:val="28"/>
          <w:szCs w:val="28"/>
          <w:lang w:val="kk-KZ"/>
        </w:rPr>
      </w:pPr>
      <w:r w:rsidRPr="00626117">
        <w:rPr>
          <w:sz w:val="28"/>
          <w:szCs w:val="28"/>
          <w:lang w:val="kk-KZ"/>
        </w:rPr>
        <w:t>* автоматтандырылған айырбастау пункті ашылған жағдайда толтырылмайды</w:t>
      </w:r>
    </w:p>
    <w:p w:rsidR="00626117" w:rsidRPr="00626117" w:rsidRDefault="00626117" w:rsidP="00626117">
      <w:pPr>
        <w:widowControl w:val="0"/>
        <w:ind w:firstLine="709"/>
        <w:jc w:val="both"/>
        <w:rPr>
          <w:sz w:val="28"/>
          <w:szCs w:val="28"/>
          <w:lang w:val="kk-KZ"/>
        </w:rPr>
      </w:pPr>
      <w:r w:rsidRPr="00626117">
        <w:rPr>
          <w:sz w:val="28"/>
          <w:lang w:val="kk-KZ"/>
        </w:rPr>
        <w:br w:type="page"/>
      </w:r>
    </w:p>
    <w:p w:rsidR="00626117" w:rsidRDefault="00626117" w:rsidP="00626117">
      <w:pPr>
        <w:jc w:val="right"/>
        <w:rPr>
          <w:bCs/>
          <w:sz w:val="28"/>
          <w:szCs w:val="28"/>
          <w:lang w:val="kk-KZ"/>
        </w:rPr>
      </w:pPr>
      <w:r>
        <w:rPr>
          <w:bCs/>
          <w:sz w:val="28"/>
          <w:szCs w:val="28"/>
          <w:lang w:val="kk-KZ"/>
        </w:rPr>
        <w:lastRenderedPageBreak/>
        <w:t xml:space="preserve">Қазақстан Республикасы </w:t>
      </w:r>
    </w:p>
    <w:p w:rsidR="00626117" w:rsidRDefault="00626117" w:rsidP="00626117">
      <w:pPr>
        <w:ind w:left="5670" w:right="-30"/>
        <w:jc w:val="right"/>
        <w:rPr>
          <w:bCs/>
          <w:sz w:val="28"/>
          <w:szCs w:val="28"/>
          <w:lang w:val="kk-KZ"/>
        </w:rPr>
      </w:pPr>
      <w:r>
        <w:rPr>
          <w:bCs/>
          <w:sz w:val="28"/>
          <w:szCs w:val="28"/>
          <w:lang w:val="kk-KZ"/>
        </w:rPr>
        <w:t>Ұлттық Банкі Басқармасының</w:t>
      </w:r>
    </w:p>
    <w:p w:rsidR="00626117" w:rsidRDefault="00626117" w:rsidP="00626117">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626117" w:rsidRDefault="00626117" w:rsidP="00626117">
      <w:pPr>
        <w:ind w:left="5670" w:right="-30"/>
        <w:jc w:val="right"/>
        <w:rPr>
          <w:bCs/>
          <w:color w:val="000000"/>
          <w:sz w:val="28"/>
          <w:szCs w:val="28"/>
          <w:lang w:val="kk-KZ"/>
        </w:rPr>
      </w:pPr>
      <w:r>
        <w:rPr>
          <w:bCs/>
          <w:color w:val="000000"/>
          <w:sz w:val="28"/>
          <w:szCs w:val="28"/>
          <w:lang w:val="kk-KZ"/>
        </w:rPr>
        <w:t xml:space="preserve">№ </w:t>
      </w:r>
      <w:r w:rsidR="007A167B">
        <w:rPr>
          <w:bCs/>
          <w:color w:val="000000"/>
          <w:sz w:val="28"/>
          <w:szCs w:val="28"/>
          <w:lang w:val="kk-KZ"/>
        </w:rPr>
        <w:t>118</w:t>
      </w:r>
      <w:r>
        <w:rPr>
          <w:bCs/>
          <w:color w:val="000000"/>
          <w:sz w:val="28"/>
          <w:szCs w:val="28"/>
          <w:lang w:val="kk-KZ"/>
        </w:rPr>
        <w:t xml:space="preserve"> қаулысына</w:t>
      </w:r>
    </w:p>
    <w:p w:rsidR="00626117" w:rsidRDefault="00626117" w:rsidP="00626117">
      <w:pPr>
        <w:ind w:left="5670" w:right="-30"/>
        <w:jc w:val="right"/>
        <w:rPr>
          <w:bCs/>
          <w:color w:val="000000"/>
          <w:sz w:val="28"/>
          <w:szCs w:val="28"/>
          <w:lang w:val="kk-KZ"/>
        </w:rPr>
      </w:pPr>
      <w:r>
        <w:rPr>
          <w:bCs/>
          <w:color w:val="000000"/>
          <w:sz w:val="28"/>
          <w:szCs w:val="28"/>
          <w:lang w:val="kk-KZ"/>
        </w:rPr>
        <w:t xml:space="preserve">2-қосымша     </w:t>
      </w:r>
    </w:p>
    <w:p w:rsidR="00626117" w:rsidRPr="00626117" w:rsidRDefault="00626117" w:rsidP="00626117">
      <w:pPr>
        <w:jc w:val="right"/>
        <w:rPr>
          <w:sz w:val="28"/>
          <w:szCs w:val="28"/>
          <w:lang w:val="kk-KZ"/>
        </w:rPr>
      </w:pPr>
    </w:p>
    <w:p w:rsidR="00626117" w:rsidRPr="00626117" w:rsidRDefault="00626117" w:rsidP="00626117">
      <w:pPr>
        <w:jc w:val="right"/>
        <w:rPr>
          <w:sz w:val="28"/>
          <w:szCs w:val="28"/>
          <w:lang w:val="kk-KZ"/>
        </w:rPr>
      </w:pPr>
      <w:bookmarkStart w:id="5" w:name="sub1006875569"/>
      <w:bookmarkStart w:id="6" w:name="sub1003492926"/>
      <w:r w:rsidRPr="00626117">
        <w:rPr>
          <w:sz w:val="28"/>
          <w:szCs w:val="28"/>
          <w:lang w:val="kk-KZ"/>
        </w:rPr>
        <w:t>Қазақстан Республикасында қолма-қол шетел</w:t>
      </w:r>
    </w:p>
    <w:p w:rsidR="00626117" w:rsidRPr="00626117" w:rsidRDefault="00626117" w:rsidP="00626117">
      <w:pPr>
        <w:jc w:val="right"/>
        <w:rPr>
          <w:sz w:val="28"/>
          <w:szCs w:val="28"/>
          <w:lang w:val="kk-KZ"/>
        </w:rPr>
      </w:pPr>
      <w:r w:rsidRPr="00626117">
        <w:rPr>
          <w:sz w:val="28"/>
          <w:szCs w:val="28"/>
          <w:lang w:val="kk-KZ"/>
        </w:rPr>
        <w:t>валютасымен айырбастау операцияларын</w:t>
      </w:r>
    </w:p>
    <w:p w:rsidR="00626117" w:rsidRPr="00626117" w:rsidRDefault="00626117" w:rsidP="00626117">
      <w:pPr>
        <w:jc w:val="right"/>
        <w:rPr>
          <w:sz w:val="28"/>
          <w:szCs w:val="28"/>
          <w:lang w:val="kk-KZ"/>
        </w:rPr>
      </w:pPr>
      <w:r w:rsidRPr="00626117">
        <w:rPr>
          <w:sz w:val="28"/>
          <w:szCs w:val="28"/>
          <w:lang w:val="kk-KZ"/>
        </w:rPr>
        <w:t xml:space="preserve">жүзеге асыру </w:t>
      </w:r>
      <w:hyperlink r:id="rId10" w:history="1">
        <w:r w:rsidRPr="00626117">
          <w:rPr>
            <w:sz w:val="28"/>
            <w:szCs w:val="28"/>
            <w:lang w:val="kk-KZ"/>
          </w:rPr>
          <w:t>қағидаларына</w:t>
        </w:r>
      </w:hyperlink>
      <w:bookmarkEnd w:id="5"/>
    </w:p>
    <w:p w:rsidR="00626117" w:rsidRPr="00626117" w:rsidRDefault="00626117" w:rsidP="00626117">
      <w:pPr>
        <w:jc w:val="right"/>
        <w:rPr>
          <w:sz w:val="28"/>
          <w:szCs w:val="28"/>
          <w:lang w:val="kk-KZ"/>
        </w:rPr>
      </w:pPr>
      <w:r w:rsidRPr="00626117">
        <w:rPr>
          <w:sz w:val="28"/>
          <w:szCs w:val="28"/>
          <w:lang w:val="kk-KZ"/>
        </w:rPr>
        <w:t>2-қосымша</w:t>
      </w:r>
    </w:p>
    <w:p w:rsidR="00626117" w:rsidRPr="00626117" w:rsidRDefault="00626117" w:rsidP="00626117">
      <w:pPr>
        <w:jc w:val="right"/>
        <w:rPr>
          <w:sz w:val="28"/>
          <w:szCs w:val="28"/>
          <w:lang w:val="kk-KZ"/>
        </w:rPr>
      </w:pPr>
      <w:r w:rsidRPr="00626117">
        <w:rPr>
          <w:sz w:val="28"/>
          <w:szCs w:val="28"/>
          <w:lang w:val="kk-KZ"/>
        </w:rPr>
        <w:t> </w:t>
      </w:r>
    </w:p>
    <w:p w:rsidR="00626117" w:rsidRPr="00626117" w:rsidRDefault="00626117" w:rsidP="00626117">
      <w:pPr>
        <w:jc w:val="right"/>
        <w:rPr>
          <w:sz w:val="28"/>
          <w:szCs w:val="28"/>
          <w:lang w:val="kk-KZ"/>
        </w:rPr>
      </w:pPr>
      <w:r w:rsidRPr="00626117">
        <w:rPr>
          <w:sz w:val="28"/>
          <w:szCs w:val="28"/>
          <w:lang w:val="kk-KZ"/>
        </w:rPr>
        <w:t>Нысан</w:t>
      </w:r>
    </w:p>
    <w:p w:rsidR="00626117" w:rsidRPr="00626117" w:rsidRDefault="00626117" w:rsidP="00626117">
      <w:pPr>
        <w:jc w:val="right"/>
        <w:rPr>
          <w:sz w:val="28"/>
          <w:szCs w:val="28"/>
          <w:lang w:val="kk-KZ"/>
        </w:rPr>
      </w:pPr>
      <w:r w:rsidRPr="00626117">
        <w:rPr>
          <w:sz w:val="28"/>
          <w:szCs w:val="28"/>
          <w:lang w:val="kk-KZ"/>
        </w:rPr>
        <w:t> </w:t>
      </w:r>
    </w:p>
    <w:p w:rsidR="00626117" w:rsidRPr="00626117" w:rsidRDefault="00626117" w:rsidP="00626117">
      <w:pPr>
        <w:jc w:val="right"/>
        <w:rPr>
          <w:sz w:val="28"/>
          <w:szCs w:val="28"/>
          <w:lang w:val="kk-KZ"/>
        </w:rPr>
      </w:pPr>
      <w:r w:rsidRPr="00626117">
        <w:rPr>
          <w:sz w:val="28"/>
          <w:szCs w:val="28"/>
          <w:lang w:val="kk-KZ"/>
        </w:rPr>
        <w:t>_________________________</w:t>
      </w:r>
    </w:p>
    <w:p w:rsidR="00626117" w:rsidRPr="00626117" w:rsidRDefault="00626117" w:rsidP="00626117">
      <w:pPr>
        <w:jc w:val="right"/>
        <w:rPr>
          <w:sz w:val="28"/>
          <w:szCs w:val="28"/>
          <w:lang w:val="kk-KZ"/>
        </w:rPr>
      </w:pPr>
      <w:r w:rsidRPr="00626117">
        <w:rPr>
          <w:sz w:val="28"/>
          <w:szCs w:val="28"/>
          <w:lang w:val="kk-KZ"/>
        </w:rPr>
        <w:t xml:space="preserve">(Қазақстан Республикасы Ұлттық Банкінің </w:t>
      </w:r>
      <w:r w:rsidRPr="00626117">
        <w:rPr>
          <w:sz w:val="28"/>
          <w:szCs w:val="28"/>
          <w:lang w:val="kk-KZ"/>
        </w:rPr>
        <w:br/>
        <w:t>аумақтық филиалының атауы)</w:t>
      </w:r>
    </w:p>
    <w:p w:rsidR="00626117" w:rsidRPr="00626117" w:rsidRDefault="00626117" w:rsidP="00626117">
      <w:pPr>
        <w:jc w:val="right"/>
        <w:rPr>
          <w:sz w:val="28"/>
          <w:szCs w:val="28"/>
          <w:lang w:val="kk-KZ"/>
        </w:rPr>
      </w:pPr>
      <w:r w:rsidRPr="00626117">
        <w:rPr>
          <w:sz w:val="28"/>
          <w:szCs w:val="28"/>
          <w:lang w:val="kk-KZ"/>
        </w:rPr>
        <w:t>_________________________</w:t>
      </w:r>
    </w:p>
    <w:p w:rsidR="00626117" w:rsidRPr="00626117" w:rsidRDefault="00626117" w:rsidP="00626117">
      <w:pPr>
        <w:jc w:val="right"/>
        <w:rPr>
          <w:sz w:val="28"/>
          <w:szCs w:val="28"/>
          <w:lang w:val="kk-KZ"/>
        </w:rPr>
      </w:pPr>
      <w:r w:rsidRPr="00626117">
        <w:rPr>
          <w:sz w:val="28"/>
          <w:szCs w:val="28"/>
          <w:lang w:val="kk-KZ"/>
        </w:rPr>
        <w:t>(басшының тегі, аты және әкесінің аты (ол бар болса)</w:t>
      </w:r>
    </w:p>
    <w:p w:rsidR="00626117" w:rsidRPr="00626117" w:rsidRDefault="00626117" w:rsidP="00626117">
      <w:pPr>
        <w:jc w:val="center"/>
        <w:rPr>
          <w:sz w:val="28"/>
          <w:szCs w:val="28"/>
          <w:lang w:val="kk-KZ"/>
        </w:rPr>
      </w:pPr>
      <w:r w:rsidRPr="00626117">
        <w:rPr>
          <w:color w:val="000000"/>
          <w:sz w:val="28"/>
          <w:szCs w:val="28"/>
          <w:lang w:val="kk-KZ"/>
        </w:rPr>
        <w:t> </w:t>
      </w:r>
    </w:p>
    <w:p w:rsidR="00626117" w:rsidRPr="00626117" w:rsidRDefault="00626117" w:rsidP="00626117">
      <w:pPr>
        <w:jc w:val="center"/>
        <w:rPr>
          <w:sz w:val="28"/>
          <w:szCs w:val="28"/>
          <w:lang w:val="kk-KZ"/>
        </w:rPr>
      </w:pPr>
      <w:r w:rsidRPr="00626117">
        <w:rPr>
          <w:color w:val="000000"/>
          <w:sz w:val="28"/>
          <w:szCs w:val="28"/>
          <w:lang w:val="kk-KZ"/>
        </w:rPr>
        <w:t> </w:t>
      </w:r>
    </w:p>
    <w:p w:rsidR="00626117" w:rsidRPr="00626117" w:rsidRDefault="00626117" w:rsidP="00626117">
      <w:pPr>
        <w:jc w:val="center"/>
        <w:rPr>
          <w:b/>
          <w:color w:val="000000"/>
          <w:sz w:val="28"/>
          <w:szCs w:val="28"/>
          <w:lang w:val="kk-KZ"/>
        </w:rPr>
      </w:pPr>
      <w:r w:rsidRPr="00626117">
        <w:rPr>
          <w:b/>
          <w:color w:val="000000"/>
          <w:sz w:val="28"/>
          <w:szCs w:val="28"/>
          <w:lang w:val="kk-KZ"/>
        </w:rPr>
        <w:t xml:space="preserve">Қосымша ашылатын айырбастау пункті үшін қолма-қол шетел валютасымен айырбастау операцияларына арналған </w:t>
      </w:r>
    </w:p>
    <w:p w:rsidR="00626117" w:rsidRPr="00626117" w:rsidRDefault="00626117" w:rsidP="00626117">
      <w:pPr>
        <w:jc w:val="center"/>
        <w:rPr>
          <w:b/>
          <w:sz w:val="28"/>
          <w:szCs w:val="28"/>
          <w:lang w:val="kk-KZ"/>
        </w:rPr>
      </w:pPr>
      <w:r w:rsidRPr="00626117">
        <w:rPr>
          <w:b/>
          <w:color w:val="000000"/>
          <w:sz w:val="28"/>
          <w:szCs w:val="28"/>
          <w:lang w:val="kk-KZ"/>
        </w:rPr>
        <w:t xml:space="preserve">қолданыстағы лицензияға қосымшаны алуға </w:t>
      </w:r>
    </w:p>
    <w:p w:rsidR="00626117" w:rsidRPr="00626117" w:rsidRDefault="00626117" w:rsidP="00626117">
      <w:pPr>
        <w:jc w:val="center"/>
        <w:rPr>
          <w:b/>
          <w:sz w:val="28"/>
          <w:szCs w:val="28"/>
          <w:lang w:val="kk-KZ"/>
        </w:rPr>
      </w:pPr>
      <w:r w:rsidRPr="00626117">
        <w:rPr>
          <w:b/>
          <w:color w:val="000000"/>
          <w:sz w:val="28"/>
          <w:szCs w:val="28"/>
          <w:lang w:val="kk-KZ"/>
        </w:rPr>
        <w:t>өтініш</w:t>
      </w:r>
    </w:p>
    <w:p w:rsidR="00626117" w:rsidRPr="00626117" w:rsidRDefault="00626117" w:rsidP="00626117">
      <w:pPr>
        <w:ind w:firstLine="397"/>
        <w:jc w:val="center"/>
        <w:textAlignment w:val="baseline"/>
        <w:rPr>
          <w:sz w:val="28"/>
          <w:szCs w:val="28"/>
          <w:lang w:val="kk-KZ"/>
        </w:rPr>
      </w:pPr>
      <w:r w:rsidRPr="00626117">
        <w:rPr>
          <w:b/>
          <w:bCs/>
          <w:sz w:val="28"/>
          <w:szCs w:val="28"/>
          <w:lang w:val="kk-KZ"/>
        </w:rPr>
        <w:t> </w:t>
      </w:r>
    </w:p>
    <w:p w:rsidR="00626117" w:rsidRPr="00626117" w:rsidRDefault="00626117" w:rsidP="00626117">
      <w:pPr>
        <w:ind w:firstLine="397"/>
        <w:jc w:val="both"/>
        <w:rPr>
          <w:sz w:val="28"/>
          <w:szCs w:val="28"/>
          <w:lang w:val="kk-KZ"/>
        </w:rPr>
      </w:pPr>
      <w:r w:rsidRPr="00626117">
        <w:rPr>
          <w:color w:val="000000"/>
          <w:sz w:val="28"/>
          <w:szCs w:val="28"/>
          <w:lang w:val="kk-KZ"/>
        </w:rPr>
        <w:t>Лицензиат:________________________________________________________</w:t>
      </w:r>
    </w:p>
    <w:p w:rsidR="00626117" w:rsidRPr="00626117" w:rsidRDefault="00626117" w:rsidP="00626117">
      <w:pPr>
        <w:ind w:firstLine="397"/>
        <w:jc w:val="both"/>
        <w:rPr>
          <w:sz w:val="28"/>
          <w:szCs w:val="28"/>
          <w:lang w:val="kk-KZ"/>
        </w:rPr>
      </w:pPr>
      <w:r w:rsidRPr="00626117">
        <w:rPr>
          <w:color w:val="000000"/>
          <w:sz w:val="28"/>
          <w:szCs w:val="28"/>
          <w:lang w:val="kk-KZ"/>
        </w:rPr>
        <w:t>                         (заңды тұлғаның толық атауы, мемлекеттік тіркеу орны,</w:t>
      </w:r>
    </w:p>
    <w:p w:rsidR="00626117" w:rsidRPr="00626117" w:rsidRDefault="00626117" w:rsidP="00626117">
      <w:pPr>
        <w:ind w:firstLine="397"/>
        <w:jc w:val="both"/>
        <w:rPr>
          <w:sz w:val="28"/>
          <w:szCs w:val="28"/>
          <w:lang w:val="kk-KZ"/>
        </w:rPr>
      </w:pPr>
      <w:r w:rsidRPr="00626117">
        <w:rPr>
          <w:color w:val="000000"/>
          <w:sz w:val="28"/>
          <w:szCs w:val="28"/>
          <w:lang w:val="kk-KZ"/>
        </w:rPr>
        <w:t>                                                    бизнес-сәйкестендіру нөмірі)</w:t>
      </w:r>
    </w:p>
    <w:p w:rsidR="00626117" w:rsidRPr="00626117" w:rsidRDefault="00626117" w:rsidP="00626117">
      <w:pPr>
        <w:ind w:firstLine="397"/>
        <w:rPr>
          <w:sz w:val="28"/>
          <w:szCs w:val="28"/>
          <w:lang w:val="kk-KZ"/>
        </w:rPr>
      </w:pPr>
      <w:r w:rsidRPr="00626117">
        <w:rPr>
          <w:color w:val="000000"/>
          <w:sz w:val="28"/>
          <w:szCs w:val="28"/>
          <w:lang w:val="kk-KZ"/>
        </w:rPr>
        <w:t>Лицензиаттың филиалы*: ___________________________________________</w:t>
      </w:r>
    </w:p>
    <w:p w:rsidR="00626117" w:rsidRPr="00626117" w:rsidRDefault="00626117" w:rsidP="00626117">
      <w:pPr>
        <w:ind w:firstLine="397"/>
        <w:jc w:val="both"/>
        <w:rPr>
          <w:sz w:val="28"/>
          <w:szCs w:val="28"/>
          <w:lang w:val="kk-KZ"/>
        </w:rPr>
      </w:pPr>
      <w:r w:rsidRPr="00626117">
        <w:rPr>
          <w:color w:val="000000"/>
          <w:sz w:val="28"/>
          <w:szCs w:val="28"/>
          <w:lang w:val="kk-KZ"/>
        </w:rPr>
        <w:t>(филиалдың атауы, филиалдың орналасқан жері, бизнес-сәйкестендіру нөмірі)</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Қолма-қол шетел валютасымен айырбастау операцияларына арналған лицензияның нөмірі мен күні: ___________________________________</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_____________________________________________________ мекенжайы ** бойынша орналасқан айырбастау пунктіне (автоматтандырылған айырбастау пункті) (қажеті көрсетілсін) қолма-қол шетел валютасымен айырбастау операцияларына арналған қолданыстағы лицензияға қосымшаны беруді сұраймын</w:t>
      </w:r>
    </w:p>
    <w:p w:rsidR="00626117" w:rsidRPr="00626117" w:rsidRDefault="00626117" w:rsidP="00626117">
      <w:pPr>
        <w:ind w:firstLine="397"/>
        <w:jc w:val="both"/>
        <w:rPr>
          <w:color w:val="000000"/>
          <w:sz w:val="28"/>
          <w:szCs w:val="28"/>
          <w:lang w:val="kk-KZ"/>
        </w:rPr>
      </w:pPr>
    </w:p>
    <w:p w:rsidR="00626117" w:rsidRPr="00626117" w:rsidRDefault="00626117" w:rsidP="00626117">
      <w:pPr>
        <w:ind w:firstLine="397"/>
        <w:jc w:val="both"/>
        <w:rPr>
          <w:sz w:val="28"/>
          <w:szCs w:val="28"/>
          <w:lang w:val="kk-KZ"/>
        </w:rPr>
      </w:pPr>
      <w:r w:rsidRPr="00626117">
        <w:rPr>
          <w:color w:val="000000"/>
          <w:sz w:val="28"/>
          <w:szCs w:val="28"/>
          <w:lang w:val="kk-KZ"/>
        </w:rPr>
        <w:t>Біліктілік талаптарына сәйкестігі туралы мәліметтер:</w:t>
      </w:r>
    </w:p>
    <w:p w:rsidR="00626117" w:rsidRPr="00626117" w:rsidRDefault="00626117" w:rsidP="00626117">
      <w:pPr>
        <w:ind w:firstLine="397"/>
        <w:jc w:val="both"/>
        <w:rPr>
          <w:sz w:val="28"/>
          <w:szCs w:val="28"/>
          <w:lang w:val="kk-KZ"/>
        </w:rPr>
      </w:pPr>
      <w:r w:rsidRPr="00626117">
        <w:rPr>
          <w:color w:val="000000"/>
          <w:sz w:val="28"/>
          <w:szCs w:val="28"/>
          <w:lang w:val="kk-KZ"/>
        </w:rPr>
        <w:lastRenderedPageBreak/>
        <w:t>1. Уәкілетті ұйымның жарғылық капиталына құрылтайшылардың (қатысушылардың) қатысу үлесі:</w:t>
      </w:r>
    </w:p>
    <w:p w:rsidR="00626117" w:rsidRPr="00626117" w:rsidRDefault="00626117" w:rsidP="00626117">
      <w:pPr>
        <w:ind w:firstLine="397"/>
        <w:jc w:val="both"/>
        <w:rPr>
          <w:sz w:val="28"/>
          <w:szCs w:val="28"/>
          <w:lang w:val="kk-KZ"/>
        </w:rPr>
      </w:pPr>
      <w:r w:rsidRPr="00626117">
        <w:rPr>
          <w:color w:val="000000"/>
          <w:sz w:val="28"/>
          <w:szCs w:val="28"/>
          <w:lang w:val="kk-KZ"/>
        </w:rPr>
        <w:t>1) жеке тұлғалар:</w:t>
      </w:r>
    </w:p>
    <w:p w:rsidR="00626117" w:rsidRPr="00626117" w:rsidRDefault="00626117" w:rsidP="00626117">
      <w:pPr>
        <w:ind w:firstLine="397"/>
        <w:jc w:val="both"/>
        <w:rPr>
          <w:sz w:val="28"/>
          <w:szCs w:val="28"/>
          <w:lang w:val="kk-KZ"/>
        </w:rPr>
      </w:pPr>
      <w:r w:rsidRPr="00626117">
        <w:rPr>
          <w:color w:val="000000"/>
          <w:sz w:val="28"/>
          <w:szCs w:val="28"/>
          <w:lang w:val="kk-KZ"/>
        </w:rPr>
        <w:t>жеке басын куәландыратын құжаттың деректері, (тегі, аты және әкесінің аты (ол бар болса), туған күні);</w:t>
      </w:r>
    </w:p>
    <w:p w:rsidR="00626117" w:rsidRPr="00626117" w:rsidRDefault="00626117" w:rsidP="00626117">
      <w:pPr>
        <w:ind w:firstLine="397"/>
        <w:jc w:val="both"/>
        <w:rPr>
          <w:sz w:val="28"/>
          <w:szCs w:val="28"/>
          <w:lang w:val="kk-KZ"/>
        </w:rPr>
      </w:pPr>
      <w:r w:rsidRPr="00626117">
        <w:rPr>
          <w:color w:val="000000"/>
          <w:sz w:val="28"/>
          <w:szCs w:val="28"/>
          <w:lang w:val="kk-KZ"/>
        </w:rPr>
        <w:t>жеке сәйкестендіру нөмірі (резиденттер үшін);</w:t>
      </w:r>
    </w:p>
    <w:p w:rsidR="00626117" w:rsidRPr="00626117" w:rsidRDefault="00626117" w:rsidP="00626117">
      <w:pPr>
        <w:ind w:firstLine="397"/>
        <w:jc w:val="both"/>
        <w:rPr>
          <w:sz w:val="28"/>
          <w:szCs w:val="28"/>
          <w:lang w:val="kk-KZ"/>
        </w:rPr>
      </w:pPr>
      <w:r w:rsidRPr="00626117">
        <w:rPr>
          <w:color w:val="000000"/>
          <w:sz w:val="28"/>
          <w:szCs w:val="28"/>
          <w:lang w:val="kk-KZ"/>
        </w:rPr>
        <w:t>тұрғылықты жері;</w:t>
      </w:r>
    </w:p>
    <w:p w:rsidR="00626117" w:rsidRPr="00626117" w:rsidRDefault="00626117" w:rsidP="00626117">
      <w:pPr>
        <w:ind w:firstLine="397"/>
        <w:jc w:val="both"/>
        <w:rPr>
          <w:sz w:val="28"/>
          <w:szCs w:val="28"/>
          <w:lang w:val="kk-KZ"/>
        </w:rPr>
      </w:pPr>
      <w:r w:rsidRPr="00626117">
        <w:rPr>
          <w:color w:val="000000"/>
          <w:sz w:val="28"/>
          <w:szCs w:val="28"/>
          <w:lang w:val="kk-KZ"/>
        </w:rPr>
        <w:t>жарғылық капиталдағы үлесі (% (сомасы)).</w:t>
      </w:r>
    </w:p>
    <w:p w:rsidR="00626117" w:rsidRPr="00626117" w:rsidRDefault="00626117" w:rsidP="00626117">
      <w:pPr>
        <w:ind w:firstLine="397"/>
        <w:jc w:val="both"/>
        <w:rPr>
          <w:sz w:val="28"/>
          <w:szCs w:val="28"/>
          <w:lang w:val="kk-KZ"/>
        </w:rPr>
      </w:pPr>
      <w:r w:rsidRPr="00626117">
        <w:rPr>
          <w:color w:val="000000"/>
          <w:sz w:val="28"/>
          <w:szCs w:val="28"/>
          <w:lang w:val="kk-KZ"/>
        </w:rPr>
        <w:t>2) заңды тұлғалар:</w:t>
      </w:r>
    </w:p>
    <w:p w:rsidR="00626117" w:rsidRPr="00626117" w:rsidRDefault="00626117" w:rsidP="00626117">
      <w:pPr>
        <w:ind w:firstLine="397"/>
        <w:jc w:val="both"/>
        <w:rPr>
          <w:sz w:val="28"/>
          <w:szCs w:val="28"/>
          <w:lang w:val="kk-KZ"/>
        </w:rPr>
      </w:pPr>
      <w:r w:rsidRPr="00626117">
        <w:rPr>
          <w:color w:val="000000"/>
          <w:sz w:val="28"/>
          <w:szCs w:val="28"/>
          <w:lang w:val="kk-KZ"/>
        </w:rPr>
        <w:t>заңды тұлғаның атауы;</w:t>
      </w:r>
    </w:p>
    <w:p w:rsidR="00626117" w:rsidRPr="00626117" w:rsidRDefault="00626117" w:rsidP="00626117">
      <w:pPr>
        <w:ind w:firstLine="397"/>
        <w:jc w:val="both"/>
        <w:rPr>
          <w:sz w:val="28"/>
          <w:szCs w:val="28"/>
          <w:lang w:val="kk-KZ"/>
        </w:rPr>
      </w:pPr>
      <w:r w:rsidRPr="00626117">
        <w:rPr>
          <w:color w:val="000000"/>
          <w:sz w:val="28"/>
          <w:szCs w:val="28"/>
          <w:lang w:val="kk-KZ"/>
        </w:rPr>
        <w:t>орналасқан жері;</w:t>
      </w:r>
    </w:p>
    <w:p w:rsidR="00626117" w:rsidRPr="00626117" w:rsidRDefault="00626117" w:rsidP="00626117">
      <w:pPr>
        <w:ind w:firstLine="397"/>
        <w:jc w:val="both"/>
        <w:rPr>
          <w:sz w:val="28"/>
          <w:szCs w:val="28"/>
          <w:lang w:val="kk-KZ"/>
        </w:rPr>
      </w:pPr>
      <w:r w:rsidRPr="00626117">
        <w:rPr>
          <w:color w:val="000000"/>
          <w:sz w:val="28"/>
          <w:szCs w:val="28"/>
          <w:lang w:val="kk-KZ"/>
        </w:rPr>
        <w:t>бизнес-сәйкестендіру нөмірі (резиденттер үшін);</w:t>
      </w:r>
    </w:p>
    <w:p w:rsidR="00626117" w:rsidRPr="00626117" w:rsidRDefault="00626117" w:rsidP="00626117">
      <w:pPr>
        <w:ind w:firstLine="397"/>
        <w:jc w:val="both"/>
        <w:rPr>
          <w:sz w:val="28"/>
          <w:szCs w:val="28"/>
          <w:lang w:val="kk-KZ"/>
        </w:rPr>
      </w:pPr>
      <w:r w:rsidRPr="00626117">
        <w:rPr>
          <w:color w:val="000000"/>
          <w:sz w:val="28"/>
          <w:szCs w:val="28"/>
          <w:lang w:val="kk-KZ"/>
        </w:rPr>
        <w:t>жарғылық капиталдағы үлесі (% (сомасы).</w:t>
      </w:r>
    </w:p>
    <w:p w:rsidR="00626117" w:rsidRPr="00626117" w:rsidRDefault="00626117" w:rsidP="00626117">
      <w:pPr>
        <w:ind w:firstLine="397"/>
        <w:jc w:val="both"/>
        <w:rPr>
          <w:sz w:val="28"/>
          <w:szCs w:val="28"/>
          <w:lang w:val="kk-KZ"/>
        </w:rPr>
      </w:pPr>
      <w:r w:rsidRPr="00626117">
        <w:rPr>
          <w:color w:val="000000"/>
          <w:sz w:val="28"/>
          <w:szCs w:val="28"/>
          <w:lang w:val="kk-KZ"/>
        </w:rPr>
        <w:t> </w:t>
      </w:r>
    </w:p>
    <w:p w:rsidR="00626117" w:rsidRPr="00626117" w:rsidRDefault="00626117" w:rsidP="00626117">
      <w:pPr>
        <w:ind w:firstLine="397"/>
        <w:jc w:val="both"/>
        <w:rPr>
          <w:sz w:val="28"/>
          <w:szCs w:val="28"/>
          <w:lang w:val="kk-KZ"/>
        </w:rPr>
      </w:pPr>
      <w:r w:rsidRPr="00626117">
        <w:rPr>
          <w:color w:val="000000"/>
          <w:sz w:val="28"/>
          <w:szCs w:val="28"/>
          <w:lang w:val="kk-KZ"/>
        </w:rPr>
        <w:t xml:space="preserve">2. Ақша белгілерінің түпнұсқалылығын айқындауға арналған техникалық </w:t>
      </w:r>
      <w:r w:rsidRPr="00626117">
        <w:rPr>
          <w:sz w:val="28"/>
          <w:szCs w:val="28"/>
          <w:lang w:val="kk-KZ"/>
        </w:rPr>
        <w:t>құралдардың сипаттамалары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1378"/>
        <w:gridCol w:w="1905"/>
        <w:gridCol w:w="2606"/>
        <w:gridCol w:w="1072"/>
        <w:gridCol w:w="1486"/>
      </w:tblGrid>
      <w:tr w:rsidR="00626117" w:rsidRPr="002509A9" w:rsidTr="00111785">
        <w:trPr>
          <w:jc w:val="center"/>
        </w:trPr>
        <w:tc>
          <w:tcPr>
            <w:tcW w:w="529"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Модель (Атауы)</w:t>
            </w:r>
          </w:p>
        </w:tc>
        <w:tc>
          <w:tcPr>
            <w:tcW w:w="554"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Зауыттық нөмірі</w:t>
            </w:r>
          </w:p>
        </w:tc>
        <w:tc>
          <w:tcPr>
            <w:tcW w:w="2466"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Банкноттарды ультракүлгін сәулемен тексеру (қағаздың люминесценциясын тексеру және өзге)</w:t>
            </w:r>
          </w:p>
        </w:tc>
        <w:tc>
          <w:tcPr>
            <w:tcW w:w="1451"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Банкноттарды магниттік белгілердің болуына тексеру</w:t>
            </w:r>
          </w:p>
        </w:tc>
      </w:tr>
      <w:tr w:rsidR="00626117" w:rsidRPr="00626117" w:rsidTr="00111785">
        <w:trPr>
          <w:jc w:val="center"/>
        </w:trPr>
        <w:tc>
          <w:tcPr>
            <w:tcW w:w="529" w:type="pct"/>
            <w:tcMar>
              <w:top w:w="0" w:type="dxa"/>
              <w:left w:w="108" w:type="dxa"/>
              <w:bottom w:w="0" w:type="dxa"/>
              <w:right w:w="108" w:type="dxa"/>
            </w:tcMar>
            <w:hideMark/>
          </w:tcPr>
          <w:p w:rsidR="00626117" w:rsidRPr="00626117" w:rsidRDefault="00626117" w:rsidP="00626117">
            <w:pPr>
              <w:rPr>
                <w:sz w:val="28"/>
                <w:szCs w:val="28"/>
                <w:lang w:val="kk-KZ"/>
              </w:rPr>
            </w:pPr>
          </w:p>
        </w:tc>
        <w:tc>
          <w:tcPr>
            <w:tcW w:w="554" w:type="pct"/>
            <w:tcMar>
              <w:top w:w="0" w:type="dxa"/>
              <w:left w:w="108" w:type="dxa"/>
              <w:bottom w:w="0" w:type="dxa"/>
              <w:right w:w="108" w:type="dxa"/>
            </w:tcMar>
            <w:hideMark/>
          </w:tcPr>
          <w:p w:rsidR="00626117" w:rsidRPr="00626117" w:rsidRDefault="00626117" w:rsidP="00626117">
            <w:pPr>
              <w:rPr>
                <w:sz w:val="28"/>
                <w:szCs w:val="28"/>
                <w:lang w:val="kk-KZ"/>
              </w:rPr>
            </w:pPr>
          </w:p>
        </w:tc>
        <w:tc>
          <w:tcPr>
            <w:tcW w:w="1051"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1415"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c>
          <w:tcPr>
            <w:tcW w:w="618"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833"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r>
      <w:tr w:rsidR="00626117" w:rsidRPr="00626117" w:rsidTr="00111785">
        <w:trPr>
          <w:jc w:val="center"/>
        </w:trPr>
        <w:tc>
          <w:tcPr>
            <w:tcW w:w="529" w:type="pct"/>
            <w:tcMar>
              <w:top w:w="0" w:type="dxa"/>
              <w:left w:w="108" w:type="dxa"/>
              <w:bottom w:w="0" w:type="dxa"/>
              <w:right w:w="108" w:type="dxa"/>
            </w:tcMar>
            <w:hideMark/>
          </w:tcPr>
          <w:p w:rsidR="00626117" w:rsidRPr="00626117" w:rsidRDefault="00626117" w:rsidP="00626117">
            <w:pPr>
              <w:rPr>
                <w:sz w:val="28"/>
                <w:szCs w:val="28"/>
                <w:lang w:val="kk-KZ"/>
              </w:rPr>
            </w:pPr>
          </w:p>
        </w:tc>
        <w:tc>
          <w:tcPr>
            <w:tcW w:w="554" w:type="pct"/>
            <w:tcMar>
              <w:top w:w="0" w:type="dxa"/>
              <w:left w:w="108" w:type="dxa"/>
              <w:bottom w:w="0" w:type="dxa"/>
              <w:right w:w="108" w:type="dxa"/>
            </w:tcMar>
            <w:hideMark/>
          </w:tcPr>
          <w:p w:rsidR="00626117" w:rsidRPr="00626117" w:rsidRDefault="00626117" w:rsidP="00626117">
            <w:pPr>
              <w:rPr>
                <w:sz w:val="28"/>
                <w:szCs w:val="28"/>
                <w:lang w:val="kk-KZ"/>
              </w:rPr>
            </w:pPr>
          </w:p>
        </w:tc>
        <w:tc>
          <w:tcPr>
            <w:tcW w:w="1051"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1415"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c>
          <w:tcPr>
            <w:tcW w:w="618"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833"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r>
    </w:tbl>
    <w:p w:rsidR="00626117" w:rsidRPr="00626117" w:rsidRDefault="00626117" w:rsidP="00626117">
      <w:pPr>
        <w:ind w:firstLine="397"/>
        <w:textAlignment w:val="baseline"/>
        <w:rPr>
          <w:sz w:val="28"/>
          <w:szCs w:val="28"/>
          <w:lang w:val="kk-KZ"/>
        </w:rPr>
      </w:pPr>
      <w:r w:rsidRPr="00626117">
        <w:rPr>
          <w:sz w:val="28"/>
          <w:szCs w:val="28"/>
          <w:lang w:val="kk-KZ"/>
        </w:rPr>
        <w:t> </w:t>
      </w:r>
    </w:p>
    <w:p w:rsidR="00626117" w:rsidRPr="00626117" w:rsidRDefault="00626117" w:rsidP="00626117">
      <w:pPr>
        <w:ind w:firstLine="397"/>
        <w:textAlignment w:val="baseline"/>
        <w:rPr>
          <w:sz w:val="28"/>
          <w:szCs w:val="28"/>
          <w:lang w:val="kk-KZ"/>
        </w:rPr>
      </w:pPr>
      <w:r w:rsidRPr="00626117">
        <w:rPr>
          <w:sz w:val="28"/>
          <w:szCs w:val="28"/>
          <w:lang w:val="kk-KZ"/>
        </w:rPr>
        <w:t>3. Аппараттық-бағдарламалық кешеннің техникалық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1378"/>
        <w:gridCol w:w="947"/>
        <w:gridCol w:w="1334"/>
        <w:gridCol w:w="2017"/>
        <w:gridCol w:w="2771"/>
      </w:tblGrid>
      <w:tr w:rsidR="00626117" w:rsidRPr="002509A9" w:rsidTr="00111785">
        <w:trPr>
          <w:jc w:val="center"/>
        </w:trPr>
        <w:tc>
          <w:tcPr>
            <w:tcW w:w="482"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Модель (Атауы)</w:t>
            </w:r>
          </w:p>
        </w:tc>
        <w:tc>
          <w:tcPr>
            <w:tcW w:w="515" w:type="pct"/>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Зауыттық нөмірі</w:t>
            </w:r>
          </w:p>
        </w:tc>
        <w:tc>
          <w:tcPr>
            <w:tcW w:w="1351"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Айырбастау операцияларын түзетілмейтін күнделікті тіркеу</w:t>
            </w:r>
          </w:p>
        </w:tc>
        <w:tc>
          <w:tcPr>
            <w:tcW w:w="2652" w:type="pct"/>
            <w:gridSpan w:val="2"/>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626117" w:rsidRPr="00626117" w:rsidTr="00111785">
        <w:trPr>
          <w:jc w:val="center"/>
        </w:trPr>
        <w:tc>
          <w:tcPr>
            <w:tcW w:w="482" w:type="pct"/>
            <w:tcMar>
              <w:top w:w="0" w:type="dxa"/>
              <w:left w:w="108" w:type="dxa"/>
              <w:bottom w:w="0" w:type="dxa"/>
              <w:right w:w="108" w:type="dxa"/>
            </w:tcMar>
            <w:hideMark/>
          </w:tcPr>
          <w:p w:rsidR="00626117" w:rsidRPr="00626117" w:rsidRDefault="00626117" w:rsidP="00626117">
            <w:pPr>
              <w:rPr>
                <w:sz w:val="28"/>
                <w:szCs w:val="28"/>
                <w:lang w:val="kk-KZ"/>
              </w:rPr>
            </w:pPr>
          </w:p>
        </w:tc>
        <w:tc>
          <w:tcPr>
            <w:tcW w:w="515" w:type="pct"/>
            <w:tcMar>
              <w:top w:w="0" w:type="dxa"/>
              <w:left w:w="108" w:type="dxa"/>
              <w:bottom w:w="0" w:type="dxa"/>
              <w:right w:w="108" w:type="dxa"/>
            </w:tcMar>
            <w:hideMark/>
          </w:tcPr>
          <w:p w:rsidR="00626117" w:rsidRPr="00626117" w:rsidRDefault="00626117" w:rsidP="00626117">
            <w:pPr>
              <w:rPr>
                <w:sz w:val="28"/>
                <w:szCs w:val="28"/>
                <w:lang w:val="kk-KZ"/>
              </w:rPr>
            </w:pPr>
          </w:p>
        </w:tc>
        <w:tc>
          <w:tcPr>
            <w:tcW w:w="575"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776"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c>
          <w:tcPr>
            <w:tcW w:w="1130"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1522"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r>
      <w:tr w:rsidR="00626117" w:rsidRPr="00626117" w:rsidTr="00111785">
        <w:trPr>
          <w:jc w:val="center"/>
        </w:trPr>
        <w:tc>
          <w:tcPr>
            <w:tcW w:w="482" w:type="pct"/>
            <w:tcMar>
              <w:top w:w="0" w:type="dxa"/>
              <w:left w:w="108" w:type="dxa"/>
              <w:bottom w:w="0" w:type="dxa"/>
              <w:right w:w="108" w:type="dxa"/>
            </w:tcMar>
            <w:hideMark/>
          </w:tcPr>
          <w:p w:rsidR="00626117" w:rsidRPr="00626117" w:rsidRDefault="00626117" w:rsidP="00626117">
            <w:pPr>
              <w:rPr>
                <w:sz w:val="28"/>
                <w:szCs w:val="28"/>
                <w:lang w:val="kk-KZ"/>
              </w:rPr>
            </w:pPr>
          </w:p>
        </w:tc>
        <w:tc>
          <w:tcPr>
            <w:tcW w:w="515" w:type="pct"/>
            <w:tcMar>
              <w:top w:w="0" w:type="dxa"/>
              <w:left w:w="108" w:type="dxa"/>
              <w:bottom w:w="0" w:type="dxa"/>
              <w:right w:w="108" w:type="dxa"/>
            </w:tcMar>
            <w:hideMark/>
          </w:tcPr>
          <w:p w:rsidR="00626117" w:rsidRPr="00626117" w:rsidRDefault="00626117" w:rsidP="00626117">
            <w:pPr>
              <w:rPr>
                <w:sz w:val="28"/>
                <w:szCs w:val="28"/>
                <w:lang w:val="kk-KZ"/>
              </w:rPr>
            </w:pPr>
          </w:p>
        </w:tc>
        <w:tc>
          <w:tcPr>
            <w:tcW w:w="575"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776"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c>
          <w:tcPr>
            <w:tcW w:w="1130"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1522" w:type="pct"/>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r>
    </w:tbl>
    <w:p w:rsidR="00626117" w:rsidRPr="00626117" w:rsidRDefault="00626117" w:rsidP="00626117">
      <w:pPr>
        <w:ind w:firstLine="397"/>
        <w:textAlignment w:val="baseline"/>
        <w:rPr>
          <w:sz w:val="28"/>
          <w:szCs w:val="28"/>
          <w:lang w:val="kk-KZ"/>
        </w:rPr>
      </w:pPr>
      <w:r w:rsidRPr="00626117">
        <w:rPr>
          <w:sz w:val="28"/>
          <w:szCs w:val="28"/>
          <w:lang w:val="kk-KZ"/>
        </w:rPr>
        <w:t> </w:t>
      </w:r>
    </w:p>
    <w:p w:rsidR="00626117" w:rsidRPr="00626117" w:rsidRDefault="00626117" w:rsidP="00626117">
      <w:pPr>
        <w:ind w:firstLine="397"/>
        <w:textAlignment w:val="baseline"/>
        <w:rPr>
          <w:sz w:val="28"/>
          <w:szCs w:val="28"/>
          <w:lang w:val="kk-KZ"/>
        </w:rPr>
      </w:pPr>
      <w:r w:rsidRPr="00626117">
        <w:rPr>
          <w:sz w:val="28"/>
          <w:szCs w:val="28"/>
          <w:lang w:val="kk-KZ"/>
        </w:rPr>
        <w:t>4. Бағдарламалық қамтамасыз етудің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993"/>
        <w:gridCol w:w="1658"/>
        <w:gridCol w:w="910"/>
        <w:gridCol w:w="1301"/>
        <w:gridCol w:w="2000"/>
        <w:gridCol w:w="2765"/>
      </w:tblGrid>
      <w:tr w:rsidR="00626117" w:rsidRPr="002509A9" w:rsidTr="00111785">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Атауы</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Өндіруші (Жеткізуші)</w:t>
            </w:r>
          </w:p>
        </w:tc>
        <w:tc>
          <w:tcPr>
            <w:tcW w:w="13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Айырбастау операцияларын түзетілмейтін күнделікті тіркеу</w:t>
            </w:r>
          </w:p>
        </w:tc>
        <w:tc>
          <w:tcPr>
            <w:tcW w:w="269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626117" w:rsidRPr="00626117" w:rsidTr="00111785">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rPr>
                <w:sz w:val="28"/>
                <w:szCs w:val="28"/>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rPr>
                <w:sz w:val="28"/>
                <w:szCs w:val="28"/>
                <w:lang w:val="kk-KZ"/>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Иә</w:t>
            </w:r>
          </w:p>
        </w:tc>
        <w:tc>
          <w:tcPr>
            <w:tcW w:w="15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textAlignment w:val="baseline"/>
              <w:rPr>
                <w:sz w:val="28"/>
                <w:szCs w:val="28"/>
                <w:lang w:val="kk-KZ"/>
              </w:rPr>
            </w:pPr>
            <w:r w:rsidRPr="00626117">
              <w:rPr>
                <w:sz w:val="28"/>
                <w:szCs w:val="28"/>
                <w:lang w:val="kk-KZ"/>
              </w:rPr>
              <w:t>Жоқ</w:t>
            </w:r>
          </w:p>
        </w:tc>
      </w:tr>
      <w:tr w:rsidR="00626117" w:rsidRPr="00626117" w:rsidTr="00111785">
        <w:trPr>
          <w:jc w:val="center"/>
        </w:trPr>
        <w:tc>
          <w:tcPr>
            <w:tcW w:w="885" w:type="dxa"/>
            <w:tcBorders>
              <w:top w:val="single" w:sz="4" w:space="0" w:color="auto"/>
            </w:tcBorders>
            <w:vAlign w:val="center"/>
            <w:hideMark/>
          </w:tcPr>
          <w:p w:rsidR="00626117" w:rsidRPr="00626117" w:rsidRDefault="00626117" w:rsidP="00626117">
            <w:pPr>
              <w:rPr>
                <w:sz w:val="28"/>
                <w:szCs w:val="28"/>
                <w:lang w:val="kk-KZ"/>
              </w:rPr>
            </w:pPr>
          </w:p>
        </w:tc>
        <w:tc>
          <w:tcPr>
            <w:tcW w:w="1410" w:type="dxa"/>
            <w:tcBorders>
              <w:top w:val="single" w:sz="4" w:space="0" w:color="auto"/>
            </w:tcBorders>
            <w:vAlign w:val="center"/>
            <w:hideMark/>
          </w:tcPr>
          <w:p w:rsidR="00626117" w:rsidRPr="00626117" w:rsidRDefault="00626117" w:rsidP="00626117">
            <w:pPr>
              <w:rPr>
                <w:sz w:val="28"/>
                <w:szCs w:val="28"/>
                <w:lang w:val="kk-KZ"/>
              </w:rPr>
            </w:pPr>
          </w:p>
        </w:tc>
        <w:tc>
          <w:tcPr>
            <w:tcW w:w="1245" w:type="dxa"/>
            <w:tcBorders>
              <w:top w:val="single" w:sz="4" w:space="0" w:color="auto"/>
            </w:tcBorders>
            <w:vAlign w:val="center"/>
            <w:hideMark/>
          </w:tcPr>
          <w:p w:rsidR="00626117" w:rsidRPr="00626117" w:rsidRDefault="00626117" w:rsidP="00626117">
            <w:pPr>
              <w:rPr>
                <w:sz w:val="28"/>
                <w:szCs w:val="28"/>
                <w:lang w:val="kk-KZ"/>
              </w:rPr>
            </w:pPr>
          </w:p>
        </w:tc>
        <w:tc>
          <w:tcPr>
            <w:tcW w:w="1710" w:type="dxa"/>
            <w:tcBorders>
              <w:top w:val="single" w:sz="4" w:space="0" w:color="auto"/>
            </w:tcBorders>
            <w:vAlign w:val="center"/>
            <w:hideMark/>
          </w:tcPr>
          <w:p w:rsidR="00626117" w:rsidRPr="00626117" w:rsidRDefault="00626117" w:rsidP="00626117">
            <w:pPr>
              <w:rPr>
                <w:sz w:val="28"/>
                <w:szCs w:val="28"/>
                <w:lang w:val="kk-KZ"/>
              </w:rPr>
            </w:pPr>
          </w:p>
        </w:tc>
        <w:tc>
          <w:tcPr>
            <w:tcW w:w="2520" w:type="dxa"/>
            <w:tcBorders>
              <w:top w:val="single" w:sz="4" w:space="0" w:color="auto"/>
            </w:tcBorders>
            <w:vAlign w:val="center"/>
            <w:hideMark/>
          </w:tcPr>
          <w:p w:rsidR="00626117" w:rsidRPr="00626117" w:rsidRDefault="00626117" w:rsidP="00626117">
            <w:pPr>
              <w:rPr>
                <w:sz w:val="28"/>
                <w:szCs w:val="28"/>
                <w:lang w:val="kk-KZ"/>
              </w:rPr>
            </w:pPr>
          </w:p>
        </w:tc>
        <w:tc>
          <w:tcPr>
            <w:tcW w:w="3420" w:type="dxa"/>
            <w:tcBorders>
              <w:top w:val="single" w:sz="4" w:space="0" w:color="auto"/>
            </w:tcBorders>
            <w:vAlign w:val="center"/>
            <w:hideMark/>
          </w:tcPr>
          <w:p w:rsidR="00626117" w:rsidRPr="00626117" w:rsidRDefault="00626117" w:rsidP="00626117">
            <w:pPr>
              <w:rPr>
                <w:sz w:val="28"/>
                <w:szCs w:val="28"/>
                <w:lang w:val="kk-KZ"/>
              </w:rPr>
            </w:pPr>
          </w:p>
        </w:tc>
      </w:tr>
    </w:tbl>
    <w:p w:rsidR="00626117" w:rsidRPr="00626117" w:rsidRDefault="00626117" w:rsidP="00626117">
      <w:pPr>
        <w:ind w:firstLine="397"/>
        <w:textAlignment w:val="baseline"/>
        <w:rPr>
          <w:sz w:val="28"/>
          <w:szCs w:val="28"/>
          <w:lang w:val="kk-KZ"/>
        </w:rPr>
      </w:pPr>
      <w:r w:rsidRPr="00626117">
        <w:rPr>
          <w:sz w:val="28"/>
          <w:szCs w:val="28"/>
          <w:lang w:val="kk-KZ"/>
        </w:rPr>
        <w:t> </w:t>
      </w:r>
    </w:p>
    <w:p w:rsidR="00626117" w:rsidRPr="00626117" w:rsidRDefault="00626117" w:rsidP="00626117">
      <w:pPr>
        <w:ind w:firstLine="397"/>
        <w:textAlignment w:val="baseline"/>
        <w:rPr>
          <w:sz w:val="28"/>
          <w:szCs w:val="28"/>
          <w:lang w:val="kk-KZ"/>
        </w:rPr>
      </w:pPr>
      <w:r w:rsidRPr="00626117">
        <w:rPr>
          <w:sz w:val="28"/>
          <w:szCs w:val="28"/>
          <w:lang w:val="kk-KZ"/>
        </w:rPr>
        <w:t>5. Бейнебақылау жүйесінің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1925"/>
        <w:gridCol w:w="1658"/>
        <w:gridCol w:w="1515"/>
        <w:gridCol w:w="1560"/>
        <w:gridCol w:w="1417"/>
        <w:gridCol w:w="1552"/>
      </w:tblGrid>
      <w:tr w:rsidR="00626117" w:rsidRPr="002509A9" w:rsidTr="0011178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lastRenderedPageBreak/>
              <w:t>Бейнебақылау жүйесінің атауы</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Өндіруші (Жеткізуші)</w:t>
            </w:r>
          </w:p>
        </w:tc>
        <w:tc>
          <w:tcPr>
            <w:tcW w:w="159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rPr>
                <w:sz w:val="28"/>
                <w:szCs w:val="28"/>
                <w:lang w:val="kk-KZ"/>
              </w:rPr>
            </w:pPr>
            <w:r w:rsidRPr="00626117">
              <w:rPr>
                <w:sz w:val="28"/>
                <w:szCs w:val="28"/>
                <w:lang w:val="kk-KZ"/>
              </w:rPr>
              <w:t>Бейне деректер архивінің резервтік көшірмесін жасауды және архивті жоюдан және редакциялаудан қорғауды қамтамасыз ететін техникалық құрылғыларда</w:t>
            </w:r>
          </w:p>
          <w:p w:rsidR="00626117" w:rsidRPr="00626117" w:rsidRDefault="00626117" w:rsidP="00626117">
            <w:pPr>
              <w:jc w:val="center"/>
              <w:textAlignment w:val="baseline"/>
              <w:rPr>
                <w:sz w:val="28"/>
                <w:szCs w:val="28"/>
                <w:lang w:val="kk-KZ"/>
              </w:rPr>
            </w:pPr>
            <w:r w:rsidRPr="00626117">
              <w:rPr>
                <w:color w:val="000000"/>
                <w:sz w:val="28"/>
                <w:szCs w:val="28"/>
                <w:lang w:val="kk-KZ"/>
              </w:rPr>
              <w:t xml:space="preserve">күнтізбелік 90 (тоқсан) </w:t>
            </w:r>
            <w:r w:rsidRPr="00626117">
              <w:rPr>
                <w:sz w:val="28"/>
                <w:szCs w:val="28"/>
                <w:lang w:val="kk-KZ"/>
              </w:rPr>
              <w:t>күн ішінде ақпаратты жазу мен сақтауды қамтамасыз ету</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Көру аймағында кассирдің жұмыс аймағы мен клиенттің бейнебақылауда болуын қамтамасыз ету, сондай-ақ бейнебақылау үшін кедергілердің болмауын қамтамасыз ететін жерлерде орнату</w:t>
            </w:r>
          </w:p>
        </w:tc>
      </w:tr>
      <w:tr w:rsidR="00626117" w:rsidRPr="00626117" w:rsidTr="00111785">
        <w:trPr>
          <w:jc w:val="center"/>
        </w:trPr>
        <w:tc>
          <w:tcPr>
            <w:tcW w:w="10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rPr>
                <w:sz w:val="28"/>
                <w:szCs w:val="28"/>
                <w:lang w:val="kk-KZ"/>
              </w:rPr>
            </w:pPr>
          </w:p>
        </w:tc>
        <w:tc>
          <w:tcPr>
            <w:tcW w:w="8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rPr>
                <w:sz w:val="28"/>
                <w:szCs w:val="28"/>
                <w:lang w:val="kk-KZ"/>
              </w:rPr>
            </w:pPr>
          </w:p>
        </w:tc>
        <w:tc>
          <w:tcPr>
            <w:tcW w:w="7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8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c>
          <w:tcPr>
            <w:tcW w:w="7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Иә</w:t>
            </w: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26117" w:rsidRPr="00626117" w:rsidRDefault="00626117" w:rsidP="00626117">
            <w:pPr>
              <w:jc w:val="center"/>
              <w:textAlignment w:val="baseline"/>
              <w:rPr>
                <w:sz w:val="28"/>
                <w:szCs w:val="28"/>
                <w:lang w:val="kk-KZ"/>
              </w:rPr>
            </w:pPr>
            <w:r w:rsidRPr="00626117">
              <w:rPr>
                <w:sz w:val="28"/>
                <w:szCs w:val="28"/>
                <w:lang w:val="kk-KZ"/>
              </w:rPr>
              <w:t>Жоқ</w:t>
            </w:r>
          </w:p>
        </w:tc>
      </w:tr>
      <w:tr w:rsidR="00626117" w:rsidRPr="00626117" w:rsidTr="00111785">
        <w:trPr>
          <w:jc w:val="center"/>
        </w:trPr>
        <w:tc>
          <w:tcPr>
            <w:tcW w:w="1000" w:type="pct"/>
            <w:vAlign w:val="center"/>
            <w:hideMark/>
          </w:tcPr>
          <w:p w:rsidR="00626117" w:rsidRPr="00626117" w:rsidRDefault="00626117" w:rsidP="00626117">
            <w:pPr>
              <w:rPr>
                <w:sz w:val="28"/>
                <w:szCs w:val="28"/>
                <w:lang w:val="kk-KZ"/>
              </w:rPr>
            </w:pPr>
          </w:p>
        </w:tc>
        <w:tc>
          <w:tcPr>
            <w:tcW w:w="861" w:type="pct"/>
            <w:vAlign w:val="center"/>
            <w:hideMark/>
          </w:tcPr>
          <w:p w:rsidR="00626117" w:rsidRPr="00626117" w:rsidRDefault="00626117" w:rsidP="00626117">
            <w:pPr>
              <w:rPr>
                <w:sz w:val="28"/>
                <w:szCs w:val="28"/>
                <w:lang w:val="kk-KZ"/>
              </w:rPr>
            </w:pPr>
          </w:p>
        </w:tc>
        <w:tc>
          <w:tcPr>
            <w:tcW w:w="787" w:type="pct"/>
            <w:vAlign w:val="center"/>
            <w:hideMark/>
          </w:tcPr>
          <w:p w:rsidR="00626117" w:rsidRPr="00626117" w:rsidRDefault="00626117" w:rsidP="00626117">
            <w:pPr>
              <w:jc w:val="center"/>
              <w:rPr>
                <w:sz w:val="28"/>
                <w:szCs w:val="28"/>
                <w:lang w:val="kk-KZ"/>
              </w:rPr>
            </w:pPr>
          </w:p>
        </w:tc>
        <w:tc>
          <w:tcPr>
            <w:tcW w:w="810" w:type="pct"/>
            <w:vAlign w:val="center"/>
            <w:hideMark/>
          </w:tcPr>
          <w:p w:rsidR="00626117" w:rsidRPr="00626117" w:rsidRDefault="00626117" w:rsidP="00626117">
            <w:pPr>
              <w:jc w:val="center"/>
              <w:rPr>
                <w:sz w:val="28"/>
                <w:szCs w:val="28"/>
                <w:lang w:val="kk-KZ"/>
              </w:rPr>
            </w:pPr>
          </w:p>
        </w:tc>
        <w:tc>
          <w:tcPr>
            <w:tcW w:w="736" w:type="pct"/>
            <w:vAlign w:val="center"/>
            <w:hideMark/>
          </w:tcPr>
          <w:p w:rsidR="00626117" w:rsidRPr="00626117" w:rsidRDefault="00626117" w:rsidP="00626117">
            <w:pPr>
              <w:jc w:val="center"/>
              <w:rPr>
                <w:sz w:val="28"/>
                <w:szCs w:val="28"/>
                <w:lang w:val="kk-KZ"/>
              </w:rPr>
            </w:pPr>
          </w:p>
        </w:tc>
        <w:tc>
          <w:tcPr>
            <w:tcW w:w="806" w:type="pct"/>
            <w:vAlign w:val="center"/>
            <w:hideMark/>
          </w:tcPr>
          <w:p w:rsidR="00626117" w:rsidRPr="00626117" w:rsidRDefault="00626117" w:rsidP="00626117">
            <w:pPr>
              <w:jc w:val="center"/>
              <w:rPr>
                <w:sz w:val="28"/>
                <w:szCs w:val="28"/>
                <w:lang w:val="kk-KZ"/>
              </w:rPr>
            </w:pPr>
          </w:p>
        </w:tc>
      </w:tr>
    </w:tbl>
    <w:p w:rsidR="00626117" w:rsidRPr="00626117" w:rsidRDefault="00626117" w:rsidP="00626117">
      <w:pPr>
        <w:textAlignment w:val="baseline"/>
        <w:rPr>
          <w:sz w:val="28"/>
          <w:szCs w:val="28"/>
          <w:lang w:val="kk-KZ"/>
        </w:rPr>
      </w:pPr>
      <w:r w:rsidRPr="00626117">
        <w:rPr>
          <w:sz w:val="28"/>
          <w:szCs w:val="28"/>
          <w:lang w:val="kk-KZ"/>
        </w:rPr>
        <w:t>Қоса берілген құжаттар:</w:t>
      </w:r>
    </w:p>
    <w:p w:rsidR="00626117" w:rsidRPr="00626117" w:rsidRDefault="00626117" w:rsidP="00626117">
      <w:pPr>
        <w:textAlignment w:val="baseline"/>
        <w:rPr>
          <w:sz w:val="28"/>
          <w:szCs w:val="28"/>
          <w:lang w:val="kk-KZ"/>
        </w:rPr>
      </w:pPr>
      <w:r w:rsidRPr="00626117">
        <w:rPr>
          <w:sz w:val="28"/>
          <w:szCs w:val="28"/>
          <w:lang w:val="kk-KZ"/>
        </w:rPr>
        <w:t>1.</w:t>
      </w:r>
    </w:p>
    <w:p w:rsidR="00626117" w:rsidRPr="00626117" w:rsidRDefault="00626117" w:rsidP="00626117">
      <w:pPr>
        <w:textAlignment w:val="baseline"/>
        <w:rPr>
          <w:sz w:val="28"/>
          <w:szCs w:val="28"/>
          <w:lang w:val="kk-KZ"/>
        </w:rPr>
      </w:pPr>
      <w:r w:rsidRPr="00626117">
        <w:rPr>
          <w:sz w:val="28"/>
          <w:szCs w:val="28"/>
          <w:lang w:val="kk-KZ"/>
        </w:rPr>
        <w:t>2.</w:t>
      </w:r>
    </w:p>
    <w:p w:rsidR="00626117" w:rsidRPr="00626117" w:rsidRDefault="00626117" w:rsidP="00626117">
      <w:pPr>
        <w:textAlignment w:val="baseline"/>
        <w:rPr>
          <w:sz w:val="28"/>
          <w:szCs w:val="28"/>
          <w:lang w:val="kk-KZ"/>
        </w:rPr>
      </w:pPr>
      <w:r w:rsidRPr="00626117">
        <w:rPr>
          <w:sz w:val="28"/>
          <w:szCs w:val="28"/>
          <w:lang w:val="kk-KZ"/>
        </w:rPr>
        <w:t>Электрондық пошта ___________________________________________________</w:t>
      </w:r>
    </w:p>
    <w:p w:rsidR="00626117" w:rsidRPr="00626117" w:rsidRDefault="00626117" w:rsidP="00626117">
      <w:pPr>
        <w:textAlignment w:val="baseline"/>
        <w:rPr>
          <w:sz w:val="28"/>
          <w:szCs w:val="28"/>
          <w:lang w:val="kk-KZ"/>
        </w:rPr>
      </w:pPr>
      <w:r w:rsidRPr="00626117">
        <w:rPr>
          <w:sz w:val="28"/>
          <w:szCs w:val="28"/>
          <w:lang w:val="kk-KZ"/>
        </w:rPr>
        <w:t>Телефондары  ________________________________________________________</w:t>
      </w:r>
    </w:p>
    <w:p w:rsidR="00626117" w:rsidRPr="00626117" w:rsidRDefault="00626117" w:rsidP="00626117">
      <w:pPr>
        <w:textAlignment w:val="baseline"/>
        <w:rPr>
          <w:sz w:val="28"/>
          <w:szCs w:val="28"/>
          <w:lang w:val="kk-KZ"/>
        </w:rPr>
      </w:pPr>
      <w:r w:rsidRPr="00626117">
        <w:rPr>
          <w:sz w:val="28"/>
          <w:szCs w:val="28"/>
          <w:lang w:val="kk-KZ"/>
        </w:rPr>
        <w:t>Факс ________________________________________________________________</w:t>
      </w:r>
    </w:p>
    <w:p w:rsidR="00626117" w:rsidRPr="00626117" w:rsidRDefault="00626117" w:rsidP="00626117">
      <w:pPr>
        <w:textAlignment w:val="baseline"/>
        <w:rPr>
          <w:sz w:val="28"/>
          <w:szCs w:val="28"/>
          <w:lang w:val="kk-KZ"/>
        </w:rPr>
      </w:pPr>
      <w:r w:rsidRPr="00626117">
        <w:rPr>
          <w:sz w:val="28"/>
          <w:szCs w:val="28"/>
          <w:lang w:val="kk-KZ"/>
        </w:rPr>
        <w:t>Теңгемен банктік шоты ________________________________________________</w:t>
      </w:r>
    </w:p>
    <w:p w:rsidR="00626117" w:rsidRPr="00626117" w:rsidRDefault="00626117" w:rsidP="00626117">
      <w:pPr>
        <w:ind w:firstLine="397"/>
        <w:jc w:val="both"/>
        <w:textAlignment w:val="baseline"/>
        <w:rPr>
          <w:sz w:val="28"/>
          <w:szCs w:val="28"/>
          <w:lang w:val="kk-KZ"/>
        </w:rPr>
      </w:pPr>
      <w:r w:rsidRPr="00626117">
        <w:rPr>
          <w:sz w:val="28"/>
          <w:szCs w:val="28"/>
          <w:lang w:val="kk-KZ"/>
        </w:rPr>
        <w:t>                                                  (уәкілетті банк шотының нөмірі, атауы)</w:t>
      </w:r>
    </w:p>
    <w:p w:rsidR="00626117" w:rsidRPr="00626117" w:rsidRDefault="00626117" w:rsidP="00626117">
      <w:pPr>
        <w:textAlignment w:val="baseline"/>
        <w:rPr>
          <w:sz w:val="28"/>
          <w:szCs w:val="28"/>
          <w:lang w:val="kk-KZ"/>
        </w:rPr>
      </w:pPr>
      <w:r w:rsidRPr="00626117">
        <w:rPr>
          <w:sz w:val="28"/>
          <w:szCs w:val="28"/>
          <w:lang w:val="kk-KZ"/>
        </w:rPr>
        <w:t>Осы арқылы мыналар:</w:t>
      </w:r>
    </w:p>
    <w:p w:rsidR="00626117" w:rsidRPr="00626117" w:rsidRDefault="00626117" w:rsidP="00626117">
      <w:pPr>
        <w:jc w:val="both"/>
        <w:textAlignment w:val="baseline"/>
        <w:rPr>
          <w:sz w:val="28"/>
          <w:szCs w:val="28"/>
          <w:lang w:val="kk-KZ"/>
        </w:rPr>
      </w:pPr>
      <w:r w:rsidRPr="00626117">
        <w:rPr>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626117" w:rsidRPr="00626117" w:rsidRDefault="00626117" w:rsidP="00626117">
      <w:pPr>
        <w:jc w:val="both"/>
        <w:textAlignment w:val="baseline"/>
        <w:rPr>
          <w:sz w:val="28"/>
          <w:szCs w:val="28"/>
          <w:lang w:val="kk-KZ"/>
        </w:rPr>
      </w:pPr>
      <w:r w:rsidRPr="00626117">
        <w:rPr>
          <w:sz w:val="28"/>
          <w:szCs w:val="28"/>
          <w:lang w:val="kk-KZ"/>
        </w:rPr>
        <w:t xml:space="preserve">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w:t>
      </w:r>
      <w:hyperlink r:id="rId11" w:history="1">
        <w:r w:rsidRPr="00626117">
          <w:rPr>
            <w:sz w:val="28"/>
            <w:szCs w:val="28"/>
            <w:lang w:val="kk-KZ"/>
          </w:rPr>
          <w:t>2049 ҚР СТ</w:t>
        </w:r>
      </w:hyperlink>
      <w:bookmarkEnd w:id="6"/>
      <w:r w:rsidRPr="00626117">
        <w:rPr>
          <w:sz w:val="28"/>
          <w:szCs w:val="28"/>
          <w:lang w:val="kk-KZ"/>
        </w:rPr>
        <w:t xml:space="preserve">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626117" w:rsidRPr="00626117" w:rsidRDefault="00626117" w:rsidP="00626117">
      <w:pPr>
        <w:textAlignment w:val="baseline"/>
        <w:rPr>
          <w:sz w:val="28"/>
          <w:szCs w:val="28"/>
          <w:lang w:val="kk-KZ"/>
        </w:rPr>
      </w:pPr>
      <w:r w:rsidRPr="00626117">
        <w:rPr>
          <w:sz w:val="28"/>
          <w:szCs w:val="28"/>
          <w:lang w:val="kk-KZ"/>
        </w:rPr>
        <w:t>барлық қоса берілетін құжаттар (мәліметтер) шындыққа сәйкес келетіні расталады.</w:t>
      </w:r>
    </w:p>
    <w:p w:rsidR="00626117" w:rsidRPr="00626117" w:rsidRDefault="00626117" w:rsidP="00626117">
      <w:pPr>
        <w:ind w:firstLine="397"/>
        <w:textAlignment w:val="baseline"/>
        <w:rPr>
          <w:sz w:val="28"/>
          <w:szCs w:val="28"/>
          <w:lang w:val="kk-KZ"/>
        </w:rPr>
      </w:pPr>
    </w:p>
    <w:p w:rsidR="00626117" w:rsidRPr="00626117" w:rsidRDefault="00626117" w:rsidP="00626117">
      <w:pPr>
        <w:textAlignment w:val="baseline"/>
        <w:rPr>
          <w:sz w:val="28"/>
          <w:szCs w:val="28"/>
          <w:lang w:val="kk-KZ"/>
        </w:rPr>
      </w:pPr>
      <w:r w:rsidRPr="00626117">
        <w:rPr>
          <w:sz w:val="28"/>
          <w:szCs w:val="28"/>
          <w:lang w:val="kk-KZ"/>
        </w:rPr>
        <w:t>Өтініш берушінің уәкілетті тұлғасы:</w:t>
      </w:r>
    </w:p>
    <w:p w:rsidR="00626117" w:rsidRPr="00626117" w:rsidRDefault="00626117" w:rsidP="00626117">
      <w:pPr>
        <w:textAlignment w:val="baseline"/>
        <w:rPr>
          <w:sz w:val="28"/>
          <w:szCs w:val="28"/>
          <w:lang w:val="kk-KZ"/>
        </w:rPr>
      </w:pPr>
      <w:r w:rsidRPr="00626117">
        <w:rPr>
          <w:sz w:val="28"/>
          <w:szCs w:val="28"/>
          <w:lang w:val="kk-KZ"/>
        </w:rPr>
        <w:t>___________ __________________________________ _________</w:t>
      </w:r>
    </w:p>
    <w:p w:rsidR="00626117" w:rsidRPr="00626117" w:rsidRDefault="00626117" w:rsidP="00626117">
      <w:pPr>
        <w:textAlignment w:val="baseline"/>
        <w:rPr>
          <w:sz w:val="28"/>
          <w:szCs w:val="28"/>
          <w:lang w:val="kk-KZ"/>
        </w:rPr>
      </w:pPr>
      <w:r w:rsidRPr="00626117">
        <w:rPr>
          <w:sz w:val="28"/>
          <w:szCs w:val="28"/>
          <w:lang w:val="kk-KZ"/>
        </w:rPr>
        <w:t>(лауазымы)  тегі, аты, әкесінің аты (ол бар болса)              (қолы)</w:t>
      </w:r>
    </w:p>
    <w:p w:rsidR="00626117" w:rsidRPr="00626117" w:rsidRDefault="00626117" w:rsidP="00626117">
      <w:pPr>
        <w:ind w:firstLine="397"/>
        <w:jc w:val="both"/>
        <w:textAlignment w:val="baseline"/>
        <w:rPr>
          <w:sz w:val="28"/>
          <w:szCs w:val="28"/>
          <w:lang w:val="kk-KZ"/>
        </w:rPr>
      </w:pPr>
    </w:p>
    <w:p w:rsidR="00626117" w:rsidRPr="00626117" w:rsidRDefault="00626117" w:rsidP="00626117">
      <w:pPr>
        <w:ind w:firstLine="709"/>
        <w:jc w:val="both"/>
        <w:textAlignment w:val="baseline"/>
        <w:rPr>
          <w:sz w:val="28"/>
          <w:szCs w:val="28"/>
          <w:lang w:val="kk-KZ"/>
        </w:rPr>
      </w:pPr>
      <w:r w:rsidRPr="00626117">
        <w:rPr>
          <w:sz w:val="28"/>
          <w:szCs w:val="28"/>
          <w:lang w:val="kk-KZ"/>
        </w:rPr>
        <w:t>* Ескертпе: лицензиат орналасқан жердің өңірінен тыс қосымша айырбастау пунктін ашу кезінде көрсетіледі</w:t>
      </w:r>
    </w:p>
    <w:p w:rsidR="00626117" w:rsidRPr="00626117" w:rsidRDefault="00626117" w:rsidP="00626117">
      <w:pPr>
        <w:ind w:firstLine="709"/>
        <w:jc w:val="both"/>
        <w:textAlignment w:val="baseline"/>
        <w:rPr>
          <w:sz w:val="28"/>
          <w:szCs w:val="28"/>
          <w:lang w:val="kk-KZ"/>
        </w:rPr>
      </w:pPr>
      <w:r w:rsidRPr="00626117">
        <w:rPr>
          <w:sz w:val="28"/>
          <w:szCs w:val="28"/>
          <w:lang w:val="kk-KZ"/>
        </w:rPr>
        <w:t>**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p w:rsidR="00626117" w:rsidRPr="00626117" w:rsidRDefault="00626117" w:rsidP="00626117">
      <w:pPr>
        <w:widowControl w:val="0"/>
        <w:ind w:firstLine="709"/>
        <w:jc w:val="both"/>
        <w:rPr>
          <w:sz w:val="28"/>
          <w:szCs w:val="28"/>
          <w:lang w:val="kk-KZ"/>
        </w:rPr>
      </w:pPr>
      <w:r w:rsidRPr="00626117">
        <w:rPr>
          <w:sz w:val="28"/>
          <w:szCs w:val="28"/>
          <w:lang w:val="kk-KZ"/>
        </w:rPr>
        <w:t>*** автоматтандырылған айырбастау пункті ашылған жағдайда толтырылмайды</w:t>
      </w:r>
    </w:p>
    <w:p w:rsidR="00626117" w:rsidRPr="00626117" w:rsidRDefault="00626117" w:rsidP="00626117">
      <w:pPr>
        <w:ind w:firstLine="709"/>
        <w:jc w:val="both"/>
        <w:rPr>
          <w:lang w:val="kk-KZ"/>
        </w:rPr>
      </w:pPr>
    </w:p>
    <w:p w:rsidR="00626117" w:rsidRDefault="00626117" w:rsidP="00560963">
      <w:pPr>
        <w:rPr>
          <w:sz w:val="20"/>
          <w:lang w:val="kk-KZ"/>
        </w:rPr>
      </w:pPr>
    </w:p>
    <w:p w:rsidR="00626117" w:rsidRDefault="00626117" w:rsidP="00560963">
      <w:pPr>
        <w:rPr>
          <w:sz w:val="20"/>
          <w:lang w:val="kk-KZ"/>
        </w:rPr>
      </w:pPr>
    </w:p>
    <w:sectPr w:rsidR="00626117" w:rsidSect="00293BCD">
      <w:headerReference w:type="default" r:id="rId12"/>
      <w:foot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057" w:rsidRDefault="002F4057" w:rsidP="00DB29D8">
      <w:r>
        <w:separator/>
      </w:r>
    </w:p>
  </w:endnote>
  <w:endnote w:type="continuationSeparator" w:id="0">
    <w:p w:rsidR="002F4057" w:rsidRDefault="002F405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057" w:rsidRDefault="002F4057" w:rsidP="00DB29D8">
      <w:r>
        <w:separator/>
      </w:r>
    </w:p>
  </w:footnote>
  <w:footnote w:type="continuationSeparator" w:id="0">
    <w:p w:rsidR="002F4057" w:rsidRDefault="002F4057"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836499"/>
      <w:docPartObj>
        <w:docPartGallery w:val="Page Numbers (Top of Page)"/>
        <w:docPartUnique/>
      </w:docPartObj>
    </w:sdtPr>
    <w:sdtEndPr/>
    <w:sdtContent>
      <w:p w:rsidR="00293BCD" w:rsidRDefault="00293BCD">
        <w:pPr>
          <w:pStyle w:val="ad"/>
          <w:jc w:val="center"/>
        </w:pPr>
        <w:r>
          <w:fldChar w:fldCharType="begin"/>
        </w:r>
        <w:r>
          <w:instrText>PAGE   \* MERGEFORMAT</w:instrText>
        </w:r>
        <w:r>
          <w:fldChar w:fldCharType="separate"/>
        </w:r>
        <w:r w:rsidR="002509A9">
          <w:rPr>
            <w:noProof/>
          </w:rPr>
          <w:t>16</w:t>
        </w:r>
        <w:r>
          <w:fldChar w:fldCharType="end"/>
        </w:r>
      </w:p>
    </w:sdtContent>
  </w:sdt>
  <w:p w:rsidR="00293BCD" w:rsidRDefault="00293BC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AB" w:rsidRDefault="002239AB" w:rsidP="002239AB">
    <w:pPr>
      <w:pStyle w:val="ad"/>
    </w:pPr>
    <w:r w:rsidRPr="00A71EC0">
      <w:rPr>
        <w:i/>
        <w:sz w:val="22"/>
        <w:szCs w:val="22"/>
        <w:lang w:val="kk-KZ"/>
      </w:rPr>
      <w:t>Қазақстан Республ</w:t>
    </w:r>
    <w:r>
      <w:rPr>
        <w:i/>
        <w:sz w:val="22"/>
        <w:szCs w:val="22"/>
        <w:lang w:val="kk-KZ"/>
      </w:rPr>
      <w:t>икасы Әділет министрлігінде 2021</w:t>
    </w:r>
    <w:r w:rsidRPr="00A71EC0">
      <w:rPr>
        <w:i/>
        <w:sz w:val="22"/>
        <w:szCs w:val="22"/>
        <w:lang w:val="kk-KZ"/>
      </w:rPr>
      <w:t xml:space="preserve"> жылғы </w:t>
    </w:r>
    <w:r>
      <w:rPr>
        <w:i/>
        <w:sz w:val="22"/>
        <w:szCs w:val="22"/>
        <w:lang w:val="kk-KZ"/>
      </w:rPr>
      <w:t>27</w:t>
    </w:r>
    <w:r w:rsidRPr="00A71EC0">
      <w:rPr>
        <w:i/>
        <w:sz w:val="22"/>
        <w:szCs w:val="22"/>
        <w:lang w:val="kk-KZ"/>
      </w:rPr>
      <w:t xml:space="preserve"> </w:t>
    </w:r>
    <w:r>
      <w:rPr>
        <w:i/>
        <w:sz w:val="22"/>
        <w:szCs w:val="22"/>
        <w:lang w:val="kk-KZ"/>
      </w:rPr>
      <w:t>желтоқсандағы №2</w:t>
    </w:r>
    <w:r w:rsidR="002509A9">
      <w:rPr>
        <w:i/>
        <w:sz w:val="22"/>
        <w:szCs w:val="22"/>
        <w:lang w:val="kk-KZ"/>
      </w:rPr>
      <w:t>6</w:t>
    </w:r>
    <w:r>
      <w:rPr>
        <w:i/>
        <w:sz w:val="22"/>
        <w:szCs w:val="22"/>
        <w:lang w:val="kk-KZ"/>
      </w:rPr>
      <w:t xml:space="preserve">123 </w:t>
    </w:r>
    <w:r w:rsidRPr="00A71EC0">
      <w:rPr>
        <w:i/>
        <w:sz w:val="22"/>
        <w:szCs w:val="22"/>
        <w:lang w:val="kk-KZ"/>
      </w:rPr>
      <w:t>тіркелді</w:t>
    </w:r>
  </w:p>
  <w:p w:rsidR="002239AB" w:rsidRDefault="002239A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A70402"/>
    <w:multiLevelType w:val="multilevel"/>
    <w:tmpl w:val="8258EA04"/>
    <w:lvl w:ilvl="0">
      <w:start w:val="1"/>
      <w:numFmt w:val="decimal"/>
      <w:lvlText w:val="%1."/>
      <w:lvlJc w:val="left"/>
      <w:pPr>
        <w:ind w:left="360" w:hanging="360"/>
      </w:pPr>
      <w:rPr>
        <w:rFonts w:hint="default"/>
        <w:lang w:val="kk-K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9222FD"/>
    <w:multiLevelType w:val="multilevel"/>
    <w:tmpl w:val="0419001F"/>
    <w:lvl w:ilvl="0">
      <w:start w:val="1"/>
      <w:numFmt w:val="decimal"/>
      <w:lvlText w:val="%1."/>
      <w:lvlJc w:val="left"/>
      <w:pPr>
        <w:ind w:left="744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EC1727"/>
    <w:multiLevelType w:val="multilevel"/>
    <w:tmpl w:val="0419001F"/>
    <w:lvl w:ilvl="0">
      <w:start w:val="1"/>
      <w:numFmt w:val="decimal"/>
      <w:lvlText w:val="%1."/>
      <w:lvlJc w:val="left"/>
      <w:pPr>
        <w:ind w:left="588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6"/>
  </w:num>
  <w:num w:numId="4">
    <w:abstractNumId w:val="5"/>
  </w:num>
  <w:num w:numId="5">
    <w:abstractNumId w:val="8"/>
  </w:num>
  <w:num w:numId="6">
    <w:abstractNumId w:val="9"/>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27DB"/>
    <w:rsid w:val="00015A79"/>
    <w:rsid w:val="00035F5B"/>
    <w:rsid w:val="000362C0"/>
    <w:rsid w:val="00040DF2"/>
    <w:rsid w:val="00041D91"/>
    <w:rsid w:val="00047C16"/>
    <w:rsid w:val="00061409"/>
    <w:rsid w:val="0007182D"/>
    <w:rsid w:val="0008349A"/>
    <w:rsid w:val="00091070"/>
    <w:rsid w:val="00094CA8"/>
    <w:rsid w:val="000A790B"/>
    <w:rsid w:val="000B2829"/>
    <w:rsid w:val="000B7C95"/>
    <w:rsid w:val="000C4341"/>
    <w:rsid w:val="000D0513"/>
    <w:rsid w:val="000D28C5"/>
    <w:rsid w:val="000F4CD4"/>
    <w:rsid w:val="0010516D"/>
    <w:rsid w:val="00110EA4"/>
    <w:rsid w:val="0011210B"/>
    <w:rsid w:val="00115969"/>
    <w:rsid w:val="00130EBE"/>
    <w:rsid w:val="00181E26"/>
    <w:rsid w:val="00190A34"/>
    <w:rsid w:val="00193CFE"/>
    <w:rsid w:val="00194767"/>
    <w:rsid w:val="001967DE"/>
    <w:rsid w:val="0019786B"/>
    <w:rsid w:val="001A5BD1"/>
    <w:rsid w:val="001A7193"/>
    <w:rsid w:val="001B152A"/>
    <w:rsid w:val="001B2961"/>
    <w:rsid w:val="001B36FA"/>
    <w:rsid w:val="001E01B5"/>
    <w:rsid w:val="001E7C09"/>
    <w:rsid w:val="001E7E33"/>
    <w:rsid w:val="002136F1"/>
    <w:rsid w:val="0021780E"/>
    <w:rsid w:val="002239AB"/>
    <w:rsid w:val="0022669D"/>
    <w:rsid w:val="00242256"/>
    <w:rsid w:val="002509A9"/>
    <w:rsid w:val="00253B8E"/>
    <w:rsid w:val="00257E73"/>
    <w:rsid w:val="002656D1"/>
    <w:rsid w:val="002828CC"/>
    <w:rsid w:val="00284610"/>
    <w:rsid w:val="00293BCD"/>
    <w:rsid w:val="002A2D38"/>
    <w:rsid w:val="002A5315"/>
    <w:rsid w:val="002B1190"/>
    <w:rsid w:val="002B440D"/>
    <w:rsid w:val="002D6300"/>
    <w:rsid w:val="002E1A1A"/>
    <w:rsid w:val="002E1B0F"/>
    <w:rsid w:val="002E348D"/>
    <w:rsid w:val="002E7CE7"/>
    <w:rsid w:val="002F0753"/>
    <w:rsid w:val="002F28AA"/>
    <w:rsid w:val="002F4057"/>
    <w:rsid w:val="002F7947"/>
    <w:rsid w:val="0030286E"/>
    <w:rsid w:val="00305F60"/>
    <w:rsid w:val="00312F48"/>
    <w:rsid w:val="0032072F"/>
    <w:rsid w:val="00346734"/>
    <w:rsid w:val="003B2E59"/>
    <w:rsid w:val="003C3A4E"/>
    <w:rsid w:val="003E1284"/>
    <w:rsid w:val="003E67E8"/>
    <w:rsid w:val="003F4850"/>
    <w:rsid w:val="00400E46"/>
    <w:rsid w:val="00406725"/>
    <w:rsid w:val="00407475"/>
    <w:rsid w:val="00414007"/>
    <w:rsid w:val="0042635B"/>
    <w:rsid w:val="00430DEC"/>
    <w:rsid w:val="00447551"/>
    <w:rsid w:val="00461007"/>
    <w:rsid w:val="00463940"/>
    <w:rsid w:val="00466813"/>
    <w:rsid w:val="00480B2A"/>
    <w:rsid w:val="0048703A"/>
    <w:rsid w:val="004968A9"/>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A6784"/>
    <w:rsid w:val="005B3A37"/>
    <w:rsid w:val="005E294F"/>
    <w:rsid w:val="005E3F49"/>
    <w:rsid w:val="005F249C"/>
    <w:rsid w:val="005F51EF"/>
    <w:rsid w:val="0062029B"/>
    <w:rsid w:val="00626117"/>
    <w:rsid w:val="00642B40"/>
    <w:rsid w:val="00651B8D"/>
    <w:rsid w:val="00664470"/>
    <w:rsid w:val="00667AA4"/>
    <w:rsid w:val="00673510"/>
    <w:rsid w:val="00692700"/>
    <w:rsid w:val="00694FA2"/>
    <w:rsid w:val="006977D4"/>
    <w:rsid w:val="006A554E"/>
    <w:rsid w:val="006B1810"/>
    <w:rsid w:val="006C7933"/>
    <w:rsid w:val="006D4DAC"/>
    <w:rsid w:val="006D76D8"/>
    <w:rsid w:val="006E0080"/>
    <w:rsid w:val="006E6CA4"/>
    <w:rsid w:val="006F25F3"/>
    <w:rsid w:val="006F2F9B"/>
    <w:rsid w:val="0071467C"/>
    <w:rsid w:val="00724147"/>
    <w:rsid w:val="0072469C"/>
    <w:rsid w:val="00732F52"/>
    <w:rsid w:val="0077020F"/>
    <w:rsid w:val="00782BA6"/>
    <w:rsid w:val="00792C4B"/>
    <w:rsid w:val="007A167B"/>
    <w:rsid w:val="007A2633"/>
    <w:rsid w:val="007A38C4"/>
    <w:rsid w:val="007A7F84"/>
    <w:rsid w:val="007B1441"/>
    <w:rsid w:val="007B151F"/>
    <w:rsid w:val="007B60AB"/>
    <w:rsid w:val="007B781B"/>
    <w:rsid w:val="007C220B"/>
    <w:rsid w:val="007C3597"/>
    <w:rsid w:val="007D438B"/>
    <w:rsid w:val="007E1349"/>
    <w:rsid w:val="007E3576"/>
    <w:rsid w:val="007E5B69"/>
    <w:rsid w:val="00800A86"/>
    <w:rsid w:val="00801329"/>
    <w:rsid w:val="00807756"/>
    <w:rsid w:val="0081500A"/>
    <w:rsid w:val="00821CBA"/>
    <w:rsid w:val="00835706"/>
    <w:rsid w:val="00845172"/>
    <w:rsid w:val="008467EB"/>
    <w:rsid w:val="00880007"/>
    <w:rsid w:val="00886798"/>
    <w:rsid w:val="00887C99"/>
    <w:rsid w:val="008B3889"/>
    <w:rsid w:val="008D51B7"/>
    <w:rsid w:val="00901A15"/>
    <w:rsid w:val="00924647"/>
    <w:rsid w:val="009403AE"/>
    <w:rsid w:val="00942111"/>
    <w:rsid w:val="0094281B"/>
    <w:rsid w:val="00953ED4"/>
    <w:rsid w:val="00971C0E"/>
    <w:rsid w:val="00993D0A"/>
    <w:rsid w:val="009B1EE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97C5E"/>
    <w:rsid w:val="00AA173A"/>
    <w:rsid w:val="00AB0E92"/>
    <w:rsid w:val="00AD403F"/>
    <w:rsid w:val="00AD6F14"/>
    <w:rsid w:val="00AE6E89"/>
    <w:rsid w:val="00AF0548"/>
    <w:rsid w:val="00B03691"/>
    <w:rsid w:val="00B059E3"/>
    <w:rsid w:val="00B119C7"/>
    <w:rsid w:val="00B14C17"/>
    <w:rsid w:val="00B2118F"/>
    <w:rsid w:val="00B25EE1"/>
    <w:rsid w:val="00B36740"/>
    <w:rsid w:val="00B46EA4"/>
    <w:rsid w:val="00B52EE7"/>
    <w:rsid w:val="00B539B3"/>
    <w:rsid w:val="00B543F4"/>
    <w:rsid w:val="00B6512C"/>
    <w:rsid w:val="00B75309"/>
    <w:rsid w:val="00B84996"/>
    <w:rsid w:val="00BB1AB1"/>
    <w:rsid w:val="00BB5DC6"/>
    <w:rsid w:val="00BC63A9"/>
    <w:rsid w:val="00C21684"/>
    <w:rsid w:val="00C34048"/>
    <w:rsid w:val="00C41BE7"/>
    <w:rsid w:val="00C74ED7"/>
    <w:rsid w:val="00C95841"/>
    <w:rsid w:val="00C95C3A"/>
    <w:rsid w:val="00CC4DF9"/>
    <w:rsid w:val="00CC5019"/>
    <w:rsid w:val="00CD3080"/>
    <w:rsid w:val="00CD724D"/>
    <w:rsid w:val="00CE1464"/>
    <w:rsid w:val="00CE4C12"/>
    <w:rsid w:val="00CF0E35"/>
    <w:rsid w:val="00CF320D"/>
    <w:rsid w:val="00D27393"/>
    <w:rsid w:val="00D36B67"/>
    <w:rsid w:val="00D37C63"/>
    <w:rsid w:val="00D44F39"/>
    <w:rsid w:val="00D62440"/>
    <w:rsid w:val="00D661BA"/>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26D4D"/>
    <w:rsid w:val="00E4360F"/>
    <w:rsid w:val="00E52EF7"/>
    <w:rsid w:val="00E5635F"/>
    <w:rsid w:val="00E62D95"/>
    <w:rsid w:val="00E65380"/>
    <w:rsid w:val="00E72F4D"/>
    <w:rsid w:val="00E8152C"/>
    <w:rsid w:val="00E82002"/>
    <w:rsid w:val="00E86E61"/>
    <w:rsid w:val="00E94758"/>
    <w:rsid w:val="00EB205B"/>
    <w:rsid w:val="00EB6984"/>
    <w:rsid w:val="00EC0E56"/>
    <w:rsid w:val="00ED59E2"/>
    <w:rsid w:val="00EE3CD7"/>
    <w:rsid w:val="00EE44D1"/>
    <w:rsid w:val="00EF1C52"/>
    <w:rsid w:val="00EF4267"/>
    <w:rsid w:val="00F01458"/>
    <w:rsid w:val="00F022D3"/>
    <w:rsid w:val="00F06368"/>
    <w:rsid w:val="00F2192E"/>
    <w:rsid w:val="00F21AB2"/>
    <w:rsid w:val="00F266F8"/>
    <w:rsid w:val="00F276EC"/>
    <w:rsid w:val="00F65F39"/>
    <w:rsid w:val="00F80998"/>
    <w:rsid w:val="00F81B91"/>
    <w:rsid w:val="00F82E12"/>
    <w:rsid w:val="00F85E67"/>
    <w:rsid w:val="00F95788"/>
    <w:rsid w:val="00FA15B7"/>
    <w:rsid w:val="00FA608C"/>
    <w:rsid w:val="00FB5AE8"/>
    <w:rsid w:val="00FC38FC"/>
    <w:rsid w:val="00FC5A90"/>
    <w:rsid w:val="00FC5DDE"/>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479A"/>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D37C63"/>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37C63"/>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D37C63"/>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D37C63"/>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D37C63"/>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D37C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s1">
    <w:name w:val="s1"/>
    <w:qFormat/>
    <w:rsid w:val="00F022D3"/>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9"/>
    <w:rsid w:val="00D37C63"/>
    <w:rPr>
      <w:rFonts w:eastAsia="Times New Roman"/>
      <w:b/>
      <w:bCs/>
      <w:color w:val="055AC6"/>
      <w:kern w:val="36"/>
      <w:sz w:val="26"/>
      <w:szCs w:val="26"/>
      <w:lang w:val="x-none" w:eastAsia="x-none"/>
    </w:rPr>
  </w:style>
  <w:style w:type="character" w:customStyle="1" w:styleId="30">
    <w:name w:val="Заголовок 3 Знак"/>
    <w:basedOn w:val="a0"/>
    <w:link w:val="3"/>
    <w:rsid w:val="00D37C63"/>
    <w:rPr>
      <w:rFonts w:ascii="Arial" w:eastAsia="Times New Roman" w:hAnsi="Arial"/>
      <w:color w:val="444444"/>
      <w:sz w:val="32"/>
      <w:szCs w:val="32"/>
      <w:lang w:val="x-none" w:eastAsia="x-none"/>
    </w:rPr>
  </w:style>
  <w:style w:type="character" w:customStyle="1" w:styleId="40">
    <w:name w:val="Заголовок 4 Знак"/>
    <w:basedOn w:val="a0"/>
    <w:link w:val="4"/>
    <w:rsid w:val="00D37C63"/>
    <w:rPr>
      <w:rFonts w:ascii="Arial" w:eastAsia="Times New Roman" w:hAnsi="Arial"/>
      <w:color w:val="444444"/>
      <w:sz w:val="29"/>
      <w:szCs w:val="29"/>
      <w:lang w:val="x-none" w:eastAsia="x-none"/>
    </w:rPr>
  </w:style>
  <w:style w:type="character" w:customStyle="1" w:styleId="50">
    <w:name w:val="Заголовок 5 Знак"/>
    <w:basedOn w:val="a0"/>
    <w:link w:val="5"/>
    <w:rsid w:val="00D37C63"/>
    <w:rPr>
      <w:rFonts w:ascii="Arial" w:eastAsia="Times New Roman" w:hAnsi="Arial"/>
      <w:color w:val="444444"/>
      <w:sz w:val="26"/>
      <w:szCs w:val="26"/>
      <w:lang w:val="x-none" w:eastAsia="x-none"/>
    </w:rPr>
  </w:style>
  <w:style w:type="character" w:customStyle="1" w:styleId="60">
    <w:name w:val="Заголовок 6 Знак"/>
    <w:basedOn w:val="a0"/>
    <w:link w:val="6"/>
    <w:rsid w:val="00D37C63"/>
    <w:rPr>
      <w:rFonts w:ascii="Arial" w:eastAsia="Times New Roman" w:hAnsi="Arial"/>
      <w:color w:val="444444"/>
      <w:lang w:val="x-none" w:eastAsia="x-none"/>
    </w:rPr>
  </w:style>
  <w:style w:type="character" w:customStyle="1" w:styleId="90">
    <w:name w:val="Заголовок 9 Знак"/>
    <w:basedOn w:val="a0"/>
    <w:link w:val="9"/>
    <w:semiHidden/>
    <w:rsid w:val="00D37C63"/>
    <w:rPr>
      <w:rFonts w:ascii="Cambria" w:eastAsia="Times New Roman" w:hAnsi="Cambria"/>
      <w:sz w:val="22"/>
      <w:szCs w:val="22"/>
    </w:rPr>
  </w:style>
  <w:style w:type="paragraph" w:customStyle="1" w:styleId="af">
    <w:name w:val="Знак"/>
    <w:basedOn w:val="a"/>
    <w:autoRedefine/>
    <w:rsid w:val="00D37C63"/>
    <w:pPr>
      <w:spacing w:after="160" w:line="240" w:lineRule="exact"/>
    </w:pPr>
    <w:rPr>
      <w:rFonts w:eastAsia="SimSun"/>
      <w:b/>
      <w:sz w:val="28"/>
      <w:lang w:val="en-US" w:eastAsia="en-US"/>
    </w:rPr>
  </w:style>
  <w:style w:type="paragraph" w:styleId="af0">
    <w:name w:val="Body Text Indent"/>
    <w:basedOn w:val="a"/>
    <w:link w:val="af1"/>
    <w:rsid w:val="00D37C63"/>
    <w:pPr>
      <w:ind w:firstLine="1122"/>
      <w:jc w:val="both"/>
    </w:pPr>
    <w:rPr>
      <w:lang w:val="kk-KZ"/>
    </w:rPr>
  </w:style>
  <w:style w:type="character" w:customStyle="1" w:styleId="af1">
    <w:name w:val="Основной текст с отступом Знак"/>
    <w:basedOn w:val="a0"/>
    <w:link w:val="af0"/>
    <w:rsid w:val="00D37C63"/>
    <w:rPr>
      <w:rFonts w:eastAsia="Times New Roman"/>
      <w:sz w:val="24"/>
      <w:szCs w:val="24"/>
      <w:lang w:val="kk-KZ"/>
    </w:rPr>
  </w:style>
  <w:style w:type="paragraph" w:styleId="af2">
    <w:name w:val="Title"/>
    <w:basedOn w:val="a"/>
    <w:link w:val="af3"/>
    <w:qFormat/>
    <w:rsid w:val="00D37C63"/>
    <w:pPr>
      <w:jc w:val="center"/>
    </w:pPr>
    <w:rPr>
      <w:sz w:val="28"/>
    </w:rPr>
  </w:style>
  <w:style w:type="character" w:customStyle="1" w:styleId="af3">
    <w:name w:val="Заголовок Знак"/>
    <w:basedOn w:val="a0"/>
    <w:link w:val="af2"/>
    <w:rsid w:val="00D37C63"/>
    <w:rPr>
      <w:rFonts w:eastAsia="Times New Roman"/>
      <w:sz w:val="28"/>
      <w:szCs w:val="24"/>
    </w:rPr>
  </w:style>
  <w:style w:type="paragraph" w:styleId="af4">
    <w:name w:val="Subtitle"/>
    <w:basedOn w:val="a"/>
    <w:link w:val="af5"/>
    <w:qFormat/>
    <w:rsid w:val="00D37C63"/>
    <w:pPr>
      <w:ind w:firstLine="709"/>
      <w:jc w:val="both"/>
    </w:pPr>
    <w:rPr>
      <w:sz w:val="28"/>
    </w:rPr>
  </w:style>
  <w:style w:type="character" w:customStyle="1" w:styleId="af5">
    <w:name w:val="Подзаголовок Знак"/>
    <w:basedOn w:val="a0"/>
    <w:link w:val="af4"/>
    <w:rsid w:val="00D37C63"/>
    <w:rPr>
      <w:rFonts w:eastAsia="Times New Roman"/>
      <w:sz w:val="28"/>
      <w:szCs w:val="24"/>
    </w:rPr>
  </w:style>
  <w:style w:type="paragraph" w:styleId="af6">
    <w:name w:val="No Spacing"/>
    <w:uiPriority w:val="1"/>
    <w:qFormat/>
    <w:rsid w:val="00D37C63"/>
    <w:rPr>
      <w:rFonts w:eastAsia="Times New Roman"/>
      <w:sz w:val="24"/>
      <w:szCs w:val="24"/>
    </w:rPr>
  </w:style>
  <w:style w:type="paragraph" w:customStyle="1" w:styleId="015">
    <w:name w:val="Стиль Слева:  0 см Выступ:  15 см"/>
    <w:basedOn w:val="a"/>
    <w:rsid w:val="00D37C63"/>
    <w:pPr>
      <w:widowControl w:val="0"/>
      <w:spacing w:before="120"/>
      <w:ind w:left="851" w:hanging="851"/>
      <w:jc w:val="both"/>
    </w:pPr>
    <w:rPr>
      <w:rFonts w:ascii="Arial" w:hAnsi="Arial"/>
      <w:snapToGrid w:val="0"/>
      <w:szCs w:val="20"/>
    </w:rPr>
  </w:style>
  <w:style w:type="table" w:styleId="af7">
    <w:name w:val="Table Grid"/>
    <w:basedOn w:val="a1"/>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D37C63"/>
    <w:pPr>
      <w:spacing w:after="160" w:line="240" w:lineRule="exact"/>
    </w:pPr>
    <w:rPr>
      <w:sz w:val="28"/>
      <w:szCs w:val="20"/>
      <w:lang w:val="en-US" w:eastAsia="en-US"/>
    </w:rPr>
  </w:style>
  <w:style w:type="paragraph" w:styleId="21">
    <w:name w:val="Body Text Indent 2"/>
    <w:basedOn w:val="a"/>
    <w:link w:val="22"/>
    <w:rsid w:val="00D37C63"/>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37C63"/>
    <w:rPr>
      <w:rFonts w:eastAsia="Times New Roman"/>
    </w:rPr>
  </w:style>
  <w:style w:type="character" w:styleId="af8">
    <w:name w:val="Hyperlink"/>
    <w:rsid w:val="00D37C63"/>
    <w:rPr>
      <w:rFonts w:ascii="Times New Roman" w:hAnsi="Times New Roman" w:cs="Times New Roman" w:hint="default"/>
      <w:color w:val="333399"/>
      <w:u w:val="single"/>
    </w:rPr>
  </w:style>
  <w:style w:type="paragraph" w:customStyle="1" w:styleId="af9">
    <w:name w:val="Знак Знак Знак"/>
    <w:basedOn w:val="a"/>
    <w:autoRedefine/>
    <w:rsid w:val="00D37C63"/>
    <w:pPr>
      <w:spacing w:after="160" w:line="240" w:lineRule="exact"/>
    </w:pPr>
    <w:rPr>
      <w:rFonts w:eastAsia="SimSun"/>
      <w:b/>
      <w:sz w:val="28"/>
      <w:lang w:val="en-US" w:eastAsia="en-US"/>
    </w:rPr>
  </w:style>
  <w:style w:type="paragraph" w:styleId="afa">
    <w:name w:val="Normal (Web)"/>
    <w:basedOn w:val="a"/>
    <w:uiPriority w:val="99"/>
    <w:rsid w:val="00D37C63"/>
    <w:pPr>
      <w:spacing w:before="100" w:beforeAutospacing="1" w:after="100" w:afterAutospacing="1"/>
    </w:pPr>
  </w:style>
  <w:style w:type="character" w:styleId="afb">
    <w:name w:val="Strong"/>
    <w:qFormat/>
    <w:rsid w:val="00D37C63"/>
    <w:rPr>
      <w:b/>
      <w:bCs/>
    </w:rPr>
  </w:style>
  <w:style w:type="character" w:customStyle="1" w:styleId="HTML">
    <w:name w:val="Стандартный HTML Знак"/>
    <w:basedOn w:val="a0"/>
    <w:link w:val="HTML0"/>
    <w:uiPriority w:val="99"/>
    <w:semiHidden/>
    <w:rsid w:val="00D37C63"/>
    <w:rPr>
      <w:rFonts w:ascii="Courier New" w:eastAsiaTheme="minorEastAsia" w:hAnsi="Courier New" w:cs="Courier New"/>
    </w:rPr>
  </w:style>
  <w:style w:type="paragraph" w:styleId="HTML0">
    <w:name w:val="HTML Preformatted"/>
    <w:basedOn w:val="a"/>
    <w:link w:val="HTML"/>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D37C63"/>
    <w:rPr>
      <w:rFonts w:ascii="Consolas" w:eastAsia="Times New Roman" w:hAnsi="Consolas"/>
    </w:rPr>
  </w:style>
  <w:style w:type="character" w:customStyle="1" w:styleId="s3">
    <w:name w:val="s3"/>
    <w:rsid w:val="00D37C63"/>
    <w:rPr>
      <w:rFonts w:ascii="Times New Roman" w:hAnsi="Times New Roman" w:cs="Times New Roman" w:hint="default"/>
      <w:b/>
      <w:bCs/>
      <w:i/>
      <w:iCs/>
      <w:color w:val="FF0000"/>
    </w:rPr>
  </w:style>
  <w:style w:type="character" w:customStyle="1" w:styleId="s9">
    <w:name w:val="s9"/>
    <w:rsid w:val="00D37C63"/>
    <w:rPr>
      <w:rFonts w:ascii="Times New Roman" w:hAnsi="Times New Roman" w:cs="Times New Roman" w:hint="default"/>
      <w:i/>
      <w:iCs/>
      <w:color w:val="333399"/>
      <w:u w:val="single"/>
    </w:rPr>
  </w:style>
  <w:style w:type="paragraph" w:customStyle="1" w:styleId="13">
    <w:name w:val="Абзац списка1"/>
    <w:basedOn w:val="a"/>
    <w:rsid w:val="00D37C63"/>
    <w:pPr>
      <w:spacing w:after="200" w:line="276" w:lineRule="auto"/>
      <w:ind w:left="720"/>
    </w:pPr>
    <w:rPr>
      <w:rFonts w:ascii="Calibri" w:hAnsi="Calibri"/>
      <w:sz w:val="22"/>
      <w:szCs w:val="22"/>
    </w:rPr>
  </w:style>
  <w:style w:type="character" w:styleId="afc">
    <w:name w:val="FollowedHyperlink"/>
    <w:uiPriority w:val="99"/>
    <w:unhideWhenUsed/>
    <w:rsid w:val="00D37C63"/>
    <w:rPr>
      <w:color w:val="800080"/>
      <w:u w:val="single"/>
    </w:rPr>
  </w:style>
  <w:style w:type="paragraph" w:customStyle="1" w:styleId="s8">
    <w:name w:val="s8"/>
    <w:basedOn w:val="a"/>
    <w:rsid w:val="00D37C63"/>
    <w:rPr>
      <w:color w:val="333399"/>
    </w:rPr>
  </w:style>
  <w:style w:type="character" w:customStyle="1" w:styleId="s2">
    <w:name w:val="s2"/>
    <w:rsid w:val="00D37C63"/>
    <w:rPr>
      <w:rFonts w:ascii="Times New Roman" w:hAnsi="Times New Roman" w:cs="Times New Roman" w:hint="default"/>
      <w:color w:val="333399"/>
      <w:u w:val="single"/>
    </w:rPr>
  </w:style>
  <w:style w:type="character" w:customStyle="1" w:styleId="s19">
    <w:name w:val="s19"/>
    <w:rsid w:val="00D37C63"/>
    <w:rPr>
      <w:rFonts w:ascii="Times New Roman" w:hAnsi="Times New Roman" w:cs="Times New Roman" w:hint="default"/>
      <w:b w:val="0"/>
      <w:bCs w:val="0"/>
      <w:i w:val="0"/>
      <w:iCs w:val="0"/>
      <w:color w:val="008000"/>
    </w:rPr>
  </w:style>
  <w:style w:type="character" w:customStyle="1" w:styleId="s7">
    <w:name w:val="s7"/>
    <w:rsid w:val="00D37C63"/>
    <w:rPr>
      <w:rFonts w:ascii="Courier New" w:hAnsi="Courier New" w:cs="Courier New" w:hint="default"/>
      <w:b w:val="0"/>
      <w:bCs w:val="0"/>
      <w:color w:val="000000"/>
    </w:rPr>
  </w:style>
  <w:style w:type="character" w:customStyle="1" w:styleId="s10">
    <w:name w:val="s10"/>
    <w:rsid w:val="00D37C63"/>
    <w:rPr>
      <w:rFonts w:ascii="Times New Roman" w:hAnsi="Times New Roman" w:cs="Times New Roman" w:hint="default"/>
      <w:color w:val="333399"/>
      <w:u w:val="single"/>
    </w:rPr>
  </w:style>
  <w:style w:type="character" w:customStyle="1" w:styleId="s16">
    <w:name w:val="s16"/>
    <w:rsid w:val="00D37C63"/>
    <w:rPr>
      <w:rFonts w:ascii="Times New Roman" w:hAnsi="Times New Roman" w:cs="Times New Roman" w:hint="default"/>
      <w:b w:val="0"/>
      <w:bCs w:val="0"/>
      <w:i/>
      <w:iCs/>
      <w:caps w:val="0"/>
      <w:color w:val="000000"/>
    </w:rPr>
  </w:style>
  <w:style w:type="character" w:customStyle="1" w:styleId="s17">
    <w:name w:val="s17"/>
    <w:rsid w:val="00D37C63"/>
    <w:rPr>
      <w:rFonts w:ascii="Times New Roman" w:hAnsi="Times New Roman" w:cs="Times New Roman" w:hint="default"/>
      <w:b w:val="0"/>
      <w:bCs w:val="0"/>
      <w:color w:val="000000"/>
    </w:rPr>
  </w:style>
  <w:style w:type="character" w:customStyle="1" w:styleId="s18">
    <w:name w:val="s18"/>
    <w:rsid w:val="00D37C63"/>
    <w:rPr>
      <w:rFonts w:ascii="Times New Roman" w:hAnsi="Times New Roman" w:cs="Times New Roman" w:hint="default"/>
      <w:b w:val="0"/>
      <w:bCs w:val="0"/>
      <w:color w:val="000000"/>
    </w:rPr>
  </w:style>
  <w:style w:type="character" w:customStyle="1" w:styleId="s11">
    <w:name w:val="s11"/>
    <w:rsid w:val="00D37C63"/>
    <w:rPr>
      <w:rFonts w:ascii="Courier New" w:hAnsi="Courier New" w:cs="Courier New" w:hint="default"/>
      <w:b/>
      <w:bCs/>
      <w:color w:val="000000"/>
    </w:rPr>
  </w:style>
  <w:style w:type="character" w:customStyle="1" w:styleId="s12">
    <w:name w:val="s12"/>
    <w:rsid w:val="00D37C63"/>
    <w:rPr>
      <w:rFonts w:ascii="Courier New" w:hAnsi="Courier New" w:cs="Courier New" w:hint="default"/>
      <w:b w:val="0"/>
      <w:bCs w:val="0"/>
      <w:color w:val="333399"/>
      <w:u w:val="single"/>
    </w:rPr>
  </w:style>
  <w:style w:type="character" w:customStyle="1" w:styleId="s13">
    <w:name w:val="s13"/>
    <w:rsid w:val="00D37C63"/>
    <w:rPr>
      <w:rFonts w:ascii="Courier New" w:hAnsi="Courier New" w:cs="Courier New" w:hint="default"/>
      <w:i/>
      <w:iCs/>
      <w:color w:val="FF0000"/>
    </w:rPr>
  </w:style>
  <w:style w:type="character" w:customStyle="1" w:styleId="s14">
    <w:name w:val="s14"/>
    <w:rsid w:val="00D37C63"/>
    <w:rPr>
      <w:rFonts w:ascii="Courier New" w:hAnsi="Courier New" w:cs="Courier New" w:hint="default"/>
      <w:color w:val="008000"/>
    </w:rPr>
  </w:style>
  <w:style w:type="character" w:customStyle="1" w:styleId="s15">
    <w:name w:val="s15"/>
    <w:rsid w:val="00D37C63"/>
    <w:rPr>
      <w:rFonts w:ascii="Courier New" w:hAnsi="Courier New" w:cs="Courier New" w:hint="default"/>
      <w:color w:val="333399"/>
      <w:u w:val="single"/>
    </w:rPr>
  </w:style>
  <w:style w:type="character" w:customStyle="1" w:styleId="s01">
    <w:name w:val="s01"/>
    <w:uiPriority w:val="99"/>
    <w:rsid w:val="00D37C6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D37C63"/>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D37C63"/>
    <w:rPr>
      <w:rFonts w:ascii="Arial" w:eastAsia="Times New Roman" w:hAnsi="Arial"/>
      <w:color w:val="000000"/>
      <w:sz w:val="24"/>
      <w:szCs w:val="24"/>
      <w:lang w:val="x-none" w:eastAsia="x-none"/>
    </w:rPr>
  </w:style>
  <w:style w:type="character" w:customStyle="1" w:styleId="210">
    <w:name w:val="Основной текст с отступом 2 Знак1"/>
    <w:basedOn w:val="a0"/>
    <w:uiPriority w:val="99"/>
    <w:semiHidden/>
    <w:rsid w:val="00D37C63"/>
    <w:rPr>
      <w:rFonts w:ascii="Times New Roman" w:eastAsia="Times New Roman" w:hAnsi="Times New Roman" w:cs="Times New Roman"/>
      <w:sz w:val="24"/>
      <w:szCs w:val="24"/>
      <w:lang w:eastAsia="ru-RU"/>
    </w:rPr>
  </w:style>
  <w:style w:type="character" w:customStyle="1" w:styleId="s02">
    <w:name w:val="s02"/>
    <w:rsid w:val="00D37C63"/>
    <w:rPr>
      <w:rFonts w:ascii="Times New Roman" w:hAnsi="Times New Roman" w:cs="Times New Roman" w:hint="default"/>
      <w:b w:val="0"/>
      <w:bCs w:val="0"/>
      <w:i w:val="0"/>
      <w:iCs w:val="0"/>
      <w:color w:val="000000"/>
    </w:rPr>
  </w:style>
  <w:style w:type="character" w:customStyle="1" w:styleId="s00">
    <w:name w:val="s00"/>
    <w:uiPriority w:val="99"/>
    <w:rsid w:val="00D37C63"/>
  </w:style>
  <w:style w:type="character" w:styleId="afd">
    <w:name w:val="line number"/>
    <w:uiPriority w:val="99"/>
    <w:semiHidden/>
    <w:unhideWhenUsed/>
    <w:rsid w:val="00D37C63"/>
  </w:style>
  <w:style w:type="paragraph" w:customStyle="1" w:styleId="25">
    <w:name w:val="Абзац списка2"/>
    <w:basedOn w:val="a"/>
    <w:rsid w:val="00D37C63"/>
    <w:pPr>
      <w:spacing w:after="200" w:line="276" w:lineRule="auto"/>
      <w:ind w:left="720"/>
    </w:pPr>
    <w:rPr>
      <w:rFonts w:ascii="Calibri" w:hAnsi="Calibri"/>
      <w:sz w:val="22"/>
      <w:szCs w:val="22"/>
    </w:rPr>
  </w:style>
  <w:style w:type="character" w:styleId="afe">
    <w:name w:val="annotation reference"/>
    <w:uiPriority w:val="99"/>
    <w:unhideWhenUsed/>
    <w:rsid w:val="00D37C63"/>
    <w:rPr>
      <w:sz w:val="16"/>
      <w:szCs w:val="16"/>
    </w:rPr>
  </w:style>
  <w:style w:type="paragraph" w:styleId="aff">
    <w:name w:val="annotation text"/>
    <w:basedOn w:val="a"/>
    <w:link w:val="aff0"/>
    <w:uiPriority w:val="99"/>
    <w:unhideWhenUsed/>
    <w:rsid w:val="00D37C63"/>
    <w:rPr>
      <w:color w:val="000000"/>
      <w:sz w:val="20"/>
      <w:szCs w:val="20"/>
      <w:lang w:val="x-none" w:eastAsia="x-none"/>
    </w:rPr>
  </w:style>
  <w:style w:type="character" w:customStyle="1" w:styleId="aff0">
    <w:name w:val="Текст примечания Знак"/>
    <w:basedOn w:val="a0"/>
    <w:link w:val="aff"/>
    <w:uiPriority w:val="99"/>
    <w:rsid w:val="00D37C63"/>
    <w:rPr>
      <w:rFonts w:eastAsia="Times New Roman"/>
      <w:color w:val="000000"/>
      <w:lang w:val="x-none" w:eastAsia="x-none"/>
    </w:rPr>
  </w:style>
  <w:style w:type="paragraph" w:styleId="aff1">
    <w:name w:val="annotation subject"/>
    <w:basedOn w:val="aff"/>
    <w:next w:val="aff"/>
    <w:link w:val="aff2"/>
    <w:uiPriority w:val="99"/>
    <w:unhideWhenUsed/>
    <w:rsid w:val="00D37C63"/>
    <w:rPr>
      <w:b/>
      <w:bCs/>
    </w:rPr>
  </w:style>
  <w:style w:type="character" w:customStyle="1" w:styleId="aff2">
    <w:name w:val="Тема примечания Знак"/>
    <w:basedOn w:val="aff0"/>
    <w:link w:val="aff1"/>
    <w:uiPriority w:val="99"/>
    <w:rsid w:val="00D37C63"/>
    <w:rPr>
      <w:rFonts w:eastAsia="Times New Roman"/>
      <w:b/>
      <w:bCs/>
      <w:color w:val="000000"/>
      <w:lang w:val="x-none" w:eastAsia="x-none"/>
    </w:rPr>
  </w:style>
  <w:style w:type="paragraph" w:customStyle="1" w:styleId="Default">
    <w:name w:val="Default"/>
    <w:rsid w:val="00D37C63"/>
    <w:pPr>
      <w:autoSpaceDE w:val="0"/>
      <w:autoSpaceDN w:val="0"/>
      <w:adjustRightInd w:val="0"/>
    </w:pPr>
    <w:rPr>
      <w:color w:val="000000"/>
      <w:sz w:val="24"/>
      <w:szCs w:val="24"/>
      <w:lang w:eastAsia="en-US"/>
    </w:rPr>
  </w:style>
  <w:style w:type="character" w:styleId="aff3">
    <w:name w:val="Emphasis"/>
    <w:uiPriority w:val="20"/>
    <w:qFormat/>
    <w:rsid w:val="00D37C63"/>
    <w:rPr>
      <w:i/>
      <w:iCs/>
    </w:rPr>
  </w:style>
  <w:style w:type="paragraph" w:styleId="aff4">
    <w:name w:val="Revision"/>
    <w:hidden/>
    <w:uiPriority w:val="99"/>
    <w:semiHidden/>
    <w:rsid w:val="00D37C63"/>
    <w:rPr>
      <w:rFonts w:eastAsia="Times New Roman"/>
      <w:color w:val="000000"/>
      <w:sz w:val="22"/>
      <w:szCs w:val="22"/>
    </w:rPr>
  </w:style>
  <w:style w:type="paragraph" w:customStyle="1" w:styleId="aff5">
    <w:name w:val="Знак Знак Знак Знак Знак Знак"/>
    <w:basedOn w:val="a"/>
    <w:autoRedefine/>
    <w:rsid w:val="00D37C63"/>
    <w:pPr>
      <w:spacing w:after="160" w:line="240" w:lineRule="exact"/>
    </w:pPr>
    <w:rPr>
      <w:rFonts w:eastAsia="SimSun"/>
      <w:b/>
      <w:sz w:val="28"/>
      <w:lang w:val="en-US" w:eastAsia="en-US"/>
    </w:rPr>
  </w:style>
  <w:style w:type="numbering" w:customStyle="1" w:styleId="14">
    <w:name w:val="Нет списка1"/>
    <w:next w:val="a2"/>
    <w:uiPriority w:val="99"/>
    <w:semiHidden/>
    <w:unhideWhenUsed/>
    <w:rsid w:val="00D37C63"/>
  </w:style>
  <w:style w:type="character" w:styleId="HTML2">
    <w:name w:val="HTML Code"/>
    <w:uiPriority w:val="99"/>
    <w:semiHidden/>
    <w:unhideWhenUsed/>
    <w:rsid w:val="00D37C6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37C63"/>
    <w:rPr>
      <w:rFonts w:ascii="Courier New" w:eastAsia="Times New Roman" w:hAnsi="Courier New" w:cs="Courier New" w:hint="default"/>
      <w:sz w:val="20"/>
      <w:szCs w:val="20"/>
    </w:rPr>
  </w:style>
  <w:style w:type="paragraph" w:customStyle="1" w:styleId="msochpdefault">
    <w:name w:val="msochpdefault"/>
    <w:basedOn w:val="a"/>
    <w:rsid w:val="00D37C63"/>
    <w:pPr>
      <w:spacing w:before="100" w:beforeAutospacing="1" w:after="100" w:afterAutospacing="1"/>
    </w:pPr>
    <w:rPr>
      <w:sz w:val="20"/>
      <w:szCs w:val="20"/>
    </w:rPr>
  </w:style>
  <w:style w:type="numbering" w:customStyle="1" w:styleId="26">
    <w:name w:val="Нет списка2"/>
    <w:next w:val="a2"/>
    <w:uiPriority w:val="99"/>
    <w:semiHidden/>
    <w:unhideWhenUsed/>
    <w:rsid w:val="00D37C63"/>
  </w:style>
  <w:style w:type="character" w:customStyle="1" w:styleId="BalloonTextChar1">
    <w:name w:val="Balloon Text Char1"/>
    <w:uiPriority w:val="99"/>
    <w:semiHidden/>
    <w:rsid w:val="00D37C63"/>
    <w:rPr>
      <w:rFonts w:ascii="Times New Roman" w:hAnsi="Times New Roman"/>
      <w:color w:val="000000"/>
      <w:sz w:val="0"/>
      <w:szCs w:val="0"/>
    </w:rPr>
  </w:style>
  <w:style w:type="character" w:customStyle="1" w:styleId="FooterChar">
    <w:name w:val="Footer Char"/>
    <w:uiPriority w:val="99"/>
    <w:locked/>
    <w:rsid w:val="00D37C63"/>
    <w:rPr>
      <w:rFonts w:eastAsia="Times New Roman"/>
      <w:color w:val="000000"/>
    </w:rPr>
  </w:style>
  <w:style w:type="character" w:customStyle="1" w:styleId="FooterChar1">
    <w:name w:val="Footer Char1"/>
    <w:uiPriority w:val="99"/>
    <w:semiHidden/>
    <w:rsid w:val="00D37C63"/>
    <w:rPr>
      <w:rFonts w:ascii="Times New Roman" w:hAnsi="Times New Roman"/>
      <w:color w:val="000000"/>
    </w:rPr>
  </w:style>
  <w:style w:type="character" w:customStyle="1" w:styleId="aff6">
    <w:name w:val="Основной текст Знак"/>
    <w:link w:val="aff7"/>
    <w:locked/>
    <w:rsid w:val="00D37C63"/>
    <w:rPr>
      <w:b/>
      <w:color w:val="008000"/>
    </w:rPr>
  </w:style>
  <w:style w:type="paragraph" w:styleId="aff7">
    <w:name w:val="Body Text"/>
    <w:basedOn w:val="a"/>
    <w:link w:val="aff6"/>
    <w:rsid w:val="00D37C63"/>
    <w:pPr>
      <w:jc w:val="both"/>
    </w:pPr>
    <w:rPr>
      <w:rFonts w:eastAsia="Calibri"/>
      <w:b/>
      <w:color w:val="008000"/>
      <w:sz w:val="20"/>
      <w:szCs w:val="20"/>
    </w:rPr>
  </w:style>
  <w:style w:type="character" w:customStyle="1" w:styleId="15">
    <w:name w:val="Основной текст Знак1"/>
    <w:basedOn w:val="a0"/>
    <w:uiPriority w:val="99"/>
    <w:semiHidden/>
    <w:rsid w:val="00D37C63"/>
    <w:rPr>
      <w:rFonts w:eastAsia="Times New Roman"/>
      <w:sz w:val="24"/>
      <w:szCs w:val="24"/>
    </w:rPr>
  </w:style>
  <w:style w:type="character" w:customStyle="1" w:styleId="BodyTextChar1">
    <w:name w:val="Body Text Char1"/>
    <w:uiPriority w:val="99"/>
    <w:semiHidden/>
    <w:rsid w:val="00D37C63"/>
    <w:rPr>
      <w:rFonts w:ascii="Times New Roman" w:hAnsi="Times New Roman"/>
      <w:color w:val="000000"/>
    </w:rPr>
  </w:style>
  <w:style w:type="character" w:customStyle="1" w:styleId="HTMLPreformattedChar">
    <w:name w:val="HTML Preformatted Char"/>
    <w:uiPriority w:val="99"/>
    <w:semiHidden/>
    <w:locked/>
    <w:rsid w:val="00D37C63"/>
    <w:rPr>
      <w:rFonts w:ascii="Courier New" w:hAnsi="Courier New" w:cs="Courier New"/>
      <w:color w:val="000000"/>
    </w:rPr>
  </w:style>
  <w:style w:type="character" w:customStyle="1" w:styleId="HTMLPreformattedChar1">
    <w:name w:val="HTML Preformatted Char1"/>
    <w:uiPriority w:val="99"/>
    <w:semiHidden/>
    <w:rsid w:val="00D37C63"/>
    <w:rPr>
      <w:rFonts w:ascii="Courier New" w:hAnsi="Courier New" w:cs="Courier New"/>
      <w:color w:val="000000"/>
    </w:rPr>
  </w:style>
  <w:style w:type="character" w:customStyle="1" w:styleId="16">
    <w:name w:val="Текст выноски Знак1"/>
    <w:uiPriority w:val="99"/>
    <w:semiHidden/>
    <w:rsid w:val="00D37C63"/>
    <w:rPr>
      <w:rFonts w:ascii="Tahoma" w:hAnsi="Tahoma" w:cs="Tahoma"/>
      <w:color w:val="000000"/>
      <w:sz w:val="16"/>
      <w:szCs w:val="16"/>
      <w:lang w:eastAsia="ru-RU"/>
    </w:rPr>
  </w:style>
  <w:style w:type="table" w:customStyle="1" w:styleId="17">
    <w:name w:val="Сетка таблицы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D37C63"/>
    <w:pPr>
      <w:widowControl w:val="0"/>
      <w:jc w:val="both"/>
    </w:pPr>
    <w:rPr>
      <w:snapToGrid w:val="0"/>
      <w:sz w:val="28"/>
    </w:rPr>
  </w:style>
  <w:style w:type="numbering" w:customStyle="1" w:styleId="31">
    <w:name w:val="Нет списка3"/>
    <w:next w:val="a2"/>
    <w:uiPriority w:val="99"/>
    <w:semiHidden/>
    <w:unhideWhenUsed/>
    <w:rsid w:val="00D37C63"/>
  </w:style>
  <w:style w:type="paragraph" w:customStyle="1" w:styleId="font5">
    <w:name w:val="font5"/>
    <w:basedOn w:val="a"/>
    <w:rsid w:val="00D37C63"/>
    <w:pPr>
      <w:spacing w:before="100" w:beforeAutospacing="1" w:after="100" w:afterAutospacing="1"/>
    </w:pPr>
    <w:rPr>
      <w:rFonts w:ascii="Calibri" w:hAnsi="Calibri"/>
      <w:sz w:val="22"/>
      <w:szCs w:val="22"/>
    </w:rPr>
  </w:style>
  <w:style w:type="paragraph" w:customStyle="1" w:styleId="font6">
    <w:name w:val="font6"/>
    <w:basedOn w:val="a"/>
    <w:rsid w:val="00D37C63"/>
    <w:pPr>
      <w:spacing w:before="100" w:beforeAutospacing="1" w:after="100" w:afterAutospacing="1"/>
    </w:pPr>
    <w:rPr>
      <w:i/>
      <w:iCs/>
      <w:sz w:val="22"/>
      <w:szCs w:val="22"/>
    </w:rPr>
  </w:style>
  <w:style w:type="paragraph" w:customStyle="1" w:styleId="xl129">
    <w:name w:val="xl12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D37C6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D37C63"/>
    <w:pPr>
      <w:spacing w:before="100" w:beforeAutospacing="1" w:after="100" w:afterAutospacing="1"/>
    </w:pPr>
  </w:style>
  <w:style w:type="paragraph" w:customStyle="1" w:styleId="xl136">
    <w:name w:val="xl13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D37C63"/>
  </w:style>
  <w:style w:type="character" w:customStyle="1" w:styleId="s6">
    <w:name w:val="s6"/>
    <w:rsid w:val="00D37C63"/>
    <w:rPr>
      <w:rFonts w:ascii="Times New Roman" w:hAnsi="Times New Roman" w:cs="Times New Roman" w:hint="default"/>
      <w:b w:val="0"/>
      <w:bCs w:val="0"/>
      <w:i w:val="0"/>
      <w:iCs w:val="0"/>
      <w:strike/>
      <w:color w:val="808000"/>
      <w:sz w:val="20"/>
      <w:szCs w:val="20"/>
    </w:rPr>
  </w:style>
  <w:style w:type="character" w:customStyle="1" w:styleId="s5">
    <w:name w:val="s5"/>
    <w:rsid w:val="00D37C6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37C6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37C63"/>
  </w:style>
  <w:style w:type="numbering" w:customStyle="1" w:styleId="111">
    <w:name w:val="Нет списка111"/>
    <w:next w:val="a2"/>
    <w:uiPriority w:val="99"/>
    <w:semiHidden/>
    <w:unhideWhenUsed/>
    <w:rsid w:val="00D37C63"/>
  </w:style>
  <w:style w:type="character" w:customStyle="1" w:styleId="S1a">
    <w:name w:val="S1"/>
    <w:rsid w:val="00D37C63"/>
    <w:rPr>
      <w:rFonts w:ascii="Times New Roman" w:hAnsi="Times New Roman" w:cs="Times New Roman" w:hint="default"/>
      <w:b/>
      <w:bCs/>
      <w:color w:val="000000"/>
    </w:rPr>
  </w:style>
  <w:style w:type="table" w:customStyle="1" w:styleId="112">
    <w:name w:val="Сетка таблицы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37C63"/>
  </w:style>
  <w:style w:type="numbering" w:customStyle="1" w:styleId="310">
    <w:name w:val="Нет списка31"/>
    <w:next w:val="a2"/>
    <w:uiPriority w:val="99"/>
    <w:semiHidden/>
    <w:unhideWhenUsed/>
    <w:rsid w:val="00D37C63"/>
  </w:style>
  <w:style w:type="character" w:customStyle="1" w:styleId="s20">
    <w:name w:val="s20"/>
    <w:basedOn w:val="a0"/>
    <w:rsid w:val="00D37C63"/>
  </w:style>
  <w:style w:type="character" w:customStyle="1" w:styleId="S80">
    <w:name w:val="S8 Знак"/>
    <w:basedOn w:val="a0"/>
    <w:link w:val="S81"/>
    <w:rsid w:val="00D37C63"/>
  </w:style>
  <w:style w:type="paragraph" w:customStyle="1" w:styleId="S81">
    <w:name w:val="S8"/>
    <w:basedOn w:val="a"/>
    <w:link w:val="S80"/>
    <w:rsid w:val="00D37C63"/>
    <w:pPr>
      <w:autoSpaceDE w:val="0"/>
      <w:autoSpaceDN w:val="0"/>
    </w:pPr>
    <w:rPr>
      <w:rFonts w:eastAsia="Calibri"/>
      <w:sz w:val="20"/>
      <w:szCs w:val="20"/>
    </w:rPr>
  </w:style>
  <w:style w:type="paragraph" w:customStyle="1" w:styleId="msopapdefault">
    <w:name w:val="msopapdefault"/>
    <w:basedOn w:val="a"/>
    <w:rsid w:val="00D37C63"/>
    <w:pPr>
      <w:spacing w:before="100" w:beforeAutospacing="1" w:after="200" w:line="276" w:lineRule="auto"/>
    </w:pPr>
  </w:style>
  <w:style w:type="character" w:customStyle="1" w:styleId="S30">
    <w:name w:val="S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37C6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37C6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37C63"/>
    <w:rPr>
      <w:rFonts w:ascii="Times New Roman" w:hAnsi="Times New Roman" w:cs="Times New Roman" w:hint="default"/>
      <w:b w:val="0"/>
      <w:bCs w:val="0"/>
      <w:i/>
      <w:iCs/>
      <w:color w:val="333399"/>
      <w:u w:val="single"/>
    </w:rPr>
  </w:style>
  <w:style w:type="character" w:customStyle="1" w:styleId="S100">
    <w:name w:val="S10"/>
    <w:rsid w:val="00D37C63"/>
    <w:rPr>
      <w:rFonts w:ascii="Times New Roman" w:hAnsi="Times New Roman" w:cs="Times New Roman" w:hint="default"/>
      <w:b w:val="0"/>
      <w:bCs w:val="0"/>
      <w:i w:val="0"/>
      <w:iCs w:val="0"/>
      <w:color w:val="333399"/>
      <w:u w:val="single"/>
    </w:rPr>
  </w:style>
  <w:style w:type="character" w:customStyle="1" w:styleId="S160">
    <w:name w:val="S16"/>
    <w:rsid w:val="00D37C6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37C6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37C6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37C6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37C63"/>
  </w:style>
  <w:style w:type="paragraph" w:customStyle="1" w:styleId="113">
    <w:name w:val="Заголовок 11"/>
    <w:basedOn w:val="a"/>
    <w:next w:val="a"/>
    <w:link w:val="7"/>
    <w:qFormat/>
    <w:rsid w:val="00D37C63"/>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D37C63"/>
    <w:rPr>
      <w:rFonts w:ascii="Arial" w:hAnsi="Arial"/>
      <w:b/>
      <w:sz w:val="32"/>
      <w:lang w:val="x-none" w:eastAsia="x-none"/>
    </w:rPr>
  </w:style>
  <w:style w:type="paragraph" w:customStyle="1" w:styleId="floatpanel">
    <w:name w:val="floatpanel"/>
    <w:basedOn w:val="a"/>
    <w:rsid w:val="00D37C63"/>
    <w:pPr>
      <w:spacing w:before="100" w:beforeAutospacing="1" w:after="100" w:afterAutospacing="1"/>
      <w:ind w:right="150"/>
    </w:pPr>
  </w:style>
  <w:style w:type="paragraph" w:customStyle="1" w:styleId="floatpanel-demo">
    <w:name w:val="floatpanel-demo"/>
    <w:basedOn w:val="a"/>
    <w:rsid w:val="00D37C63"/>
    <w:pPr>
      <w:spacing w:before="100" w:beforeAutospacing="1" w:after="100" w:afterAutospacing="1"/>
    </w:pPr>
  </w:style>
  <w:style w:type="paragraph" w:customStyle="1" w:styleId="floatpanel-preactive">
    <w:name w:val="floatpanel-preactive"/>
    <w:basedOn w:val="a"/>
    <w:rsid w:val="00D37C63"/>
    <w:pPr>
      <w:spacing w:before="100" w:beforeAutospacing="1" w:after="100" w:afterAutospacing="1"/>
    </w:pPr>
  </w:style>
  <w:style w:type="paragraph" w:customStyle="1" w:styleId="floatpanel-abolished">
    <w:name w:val="floatpanel-abolished"/>
    <w:basedOn w:val="a"/>
    <w:rsid w:val="00D37C63"/>
    <w:pPr>
      <w:spacing w:before="100" w:beforeAutospacing="1" w:after="100" w:afterAutospacing="1"/>
    </w:pPr>
  </w:style>
  <w:style w:type="paragraph" w:customStyle="1" w:styleId="floatpanel-inwork">
    <w:name w:val="floatpanel-inwork"/>
    <w:basedOn w:val="a"/>
    <w:rsid w:val="00D37C63"/>
    <w:pPr>
      <w:spacing w:before="100" w:beforeAutospacing="1" w:after="100" w:afterAutospacing="1"/>
    </w:pPr>
  </w:style>
  <w:style w:type="paragraph" w:customStyle="1" w:styleId="floatpanel-message">
    <w:name w:val="floatpanel-message"/>
    <w:basedOn w:val="a"/>
    <w:rsid w:val="00D37C63"/>
    <w:pPr>
      <w:spacing w:before="100" w:beforeAutospacing="1" w:after="100" w:afterAutospacing="1"/>
    </w:pPr>
  </w:style>
  <w:style w:type="paragraph" w:customStyle="1" w:styleId="floatpanel-oldredaction">
    <w:name w:val="floatpanel-oldredaction"/>
    <w:basedOn w:val="a"/>
    <w:rsid w:val="00D37C63"/>
    <w:pPr>
      <w:spacing w:before="100" w:beforeAutospacing="1" w:after="100" w:afterAutospacing="1"/>
    </w:pPr>
  </w:style>
  <w:style w:type="character" w:customStyle="1" w:styleId="s1000">
    <w:name w:val="s100"/>
    <w:rsid w:val="00D37C63"/>
    <w:rPr>
      <w:color w:val="000000"/>
    </w:rPr>
  </w:style>
  <w:style w:type="character" w:customStyle="1" w:styleId="s91">
    <w:name w:val="s91"/>
    <w:rsid w:val="00D37C63"/>
    <w:rPr>
      <w:vanish/>
      <w:webHidden w:val="0"/>
      <w:bdr w:val="none" w:sz="0" w:space="0" w:color="auto" w:frame="1"/>
      <w:specVanish w:val="0"/>
    </w:rPr>
  </w:style>
  <w:style w:type="character" w:customStyle="1" w:styleId="s31">
    <w:name w:val="s31"/>
    <w:rsid w:val="00D37C63"/>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37C63"/>
    <w:rPr>
      <w:rFonts w:eastAsia="Times New Roman"/>
      <w:sz w:val="24"/>
      <w:szCs w:val="24"/>
    </w:rPr>
  </w:style>
  <w:style w:type="table" w:customStyle="1" w:styleId="TableNormal">
    <w:name w:val="Table Normal"/>
    <w:rsid w:val="00D37C63"/>
    <w:pPr>
      <w:widowControl w:val="0"/>
    </w:pPr>
    <w:rPr>
      <w:rFonts w:eastAsia="Times New Roman"/>
      <w:color w:val="000000"/>
    </w:rPr>
    <w:tblPr>
      <w:tblCellMar>
        <w:top w:w="0" w:type="dxa"/>
        <w:left w:w="0" w:type="dxa"/>
        <w:bottom w:w="0" w:type="dxa"/>
        <w:right w:w="0" w:type="dxa"/>
      </w:tblCellMar>
    </w:tblPr>
  </w:style>
  <w:style w:type="table" w:customStyle="1" w:styleId="19">
    <w:name w:val="1"/>
    <w:basedOn w:val="TableNormal"/>
    <w:rsid w:val="00D37C63"/>
    <w:tblPr>
      <w:tblStyleRowBandSize w:val="1"/>
      <w:tblStyleColBandSize w:val="1"/>
      <w:tblCellMar>
        <w:left w:w="108" w:type="dxa"/>
        <w:right w:w="108" w:type="dxa"/>
      </w:tblCellMar>
    </w:tblPr>
  </w:style>
  <w:style w:type="paragraph" w:customStyle="1" w:styleId="ConsPlusNormal">
    <w:name w:val="ConsPlusNormal"/>
    <w:rsid w:val="00D37C63"/>
    <w:pPr>
      <w:widowControl w:val="0"/>
      <w:autoSpaceDE w:val="0"/>
      <w:autoSpaceDN w:val="0"/>
      <w:adjustRightInd w:val="0"/>
    </w:pPr>
    <w:rPr>
      <w:rFonts w:ascii="Arial" w:eastAsiaTheme="minorEastAsia" w:hAnsi="Arial" w:cs="Arial"/>
    </w:rPr>
  </w:style>
  <w:style w:type="character" w:customStyle="1" w:styleId="aff8">
    <w:name w:val="a"/>
    <w:basedOn w:val="a0"/>
    <w:rsid w:val="00D37C63"/>
  </w:style>
  <w:style w:type="numbering" w:customStyle="1" w:styleId="120">
    <w:name w:val="Нет списка12"/>
    <w:next w:val="a2"/>
    <w:uiPriority w:val="99"/>
    <w:semiHidden/>
    <w:unhideWhenUsed/>
    <w:rsid w:val="00D37C63"/>
  </w:style>
  <w:style w:type="character" w:customStyle="1" w:styleId="Heading1Char">
    <w:name w:val="Heading 1 Char"/>
    <w:uiPriority w:val="99"/>
    <w:locked/>
    <w:rsid w:val="00D37C63"/>
    <w:rPr>
      <w:rFonts w:ascii="Cambria" w:hAnsi="Cambria" w:cs="Times New Roman"/>
      <w:b/>
      <w:bCs/>
      <w:kern w:val="32"/>
      <w:sz w:val="32"/>
      <w:szCs w:val="32"/>
      <w:lang w:eastAsia="en-US"/>
    </w:rPr>
  </w:style>
  <w:style w:type="character" w:customStyle="1" w:styleId="S03">
    <w:name w:val="S0"/>
    <w:uiPriority w:val="99"/>
    <w:rsid w:val="00D37C63"/>
    <w:rPr>
      <w:rFonts w:ascii="Times New Roman" w:hAnsi="Times New Roman"/>
      <w:color w:val="000000"/>
      <w:sz w:val="24"/>
      <w:u w:val="none"/>
      <w:effect w:val="none"/>
    </w:rPr>
  </w:style>
  <w:style w:type="character" w:customStyle="1" w:styleId="highlightselected">
    <w:name w:val="highlight selected"/>
    <w:uiPriority w:val="99"/>
    <w:rsid w:val="00D37C63"/>
    <w:rPr>
      <w:rFonts w:cs="Times New Roman"/>
    </w:rPr>
  </w:style>
  <w:style w:type="character" w:customStyle="1" w:styleId="s202">
    <w:name w:val="s202"/>
    <w:rsid w:val="00D37C63"/>
    <w:rPr>
      <w:rFonts w:cs="Times New Roman"/>
    </w:rPr>
  </w:style>
  <w:style w:type="character" w:customStyle="1" w:styleId="apple-converted-space">
    <w:name w:val="apple-converted-space"/>
    <w:rsid w:val="00D37C63"/>
  </w:style>
  <w:style w:type="numbering" w:customStyle="1" w:styleId="61">
    <w:name w:val="Нет списка6"/>
    <w:next w:val="a2"/>
    <w:uiPriority w:val="99"/>
    <w:semiHidden/>
    <w:unhideWhenUsed/>
    <w:rsid w:val="00D37C63"/>
  </w:style>
  <w:style w:type="character" w:customStyle="1" w:styleId="s191">
    <w:name w:val="s191"/>
    <w:rsid w:val="00D37C63"/>
    <w:rPr>
      <w:vanish/>
      <w:webHidden w:val="0"/>
      <w:specVanish w:val="0"/>
    </w:rPr>
  </w:style>
  <w:style w:type="character" w:customStyle="1" w:styleId="s101">
    <w:name w:val="s101"/>
    <w:rsid w:val="00D37C63"/>
    <w:rPr>
      <w:vanish/>
      <w:webHidden w:val="0"/>
      <w:bdr w:val="none" w:sz="0" w:space="0" w:color="auto" w:frame="1"/>
      <w:specVanish w:val="0"/>
    </w:rPr>
  </w:style>
  <w:style w:type="character" w:customStyle="1" w:styleId="1a">
    <w:name w:val="Верхний колонтитул Знак1"/>
    <w:uiPriority w:val="99"/>
    <w:semiHidden/>
    <w:rsid w:val="00D37C63"/>
    <w:rPr>
      <w:sz w:val="22"/>
      <w:szCs w:val="22"/>
    </w:rPr>
  </w:style>
  <w:style w:type="character" w:customStyle="1" w:styleId="1b">
    <w:name w:val="Нижний колонтитул Знак1"/>
    <w:uiPriority w:val="99"/>
    <w:semiHidden/>
    <w:rsid w:val="00D37C63"/>
    <w:rPr>
      <w:sz w:val="22"/>
      <w:szCs w:val="22"/>
    </w:rPr>
  </w:style>
  <w:style w:type="numbering" w:customStyle="1" w:styleId="1111">
    <w:name w:val="Нет списка1111"/>
    <w:next w:val="a2"/>
    <w:uiPriority w:val="99"/>
    <w:semiHidden/>
    <w:unhideWhenUsed/>
    <w:rsid w:val="00D37C63"/>
  </w:style>
  <w:style w:type="numbering" w:customStyle="1" w:styleId="2110">
    <w:name w:val="Нет списка211"/>
    <w:next w:val="a2"/>
    <w:uiPriority w:val="99"/>
    <w:semiHidden/>
    <w:unhideWhenUsed/>
    <w:rsid w:val="00D37C63"/>
  </w:style>
  <w:style w:type="numbering" w:customStyle="1" w:styleId="70">
    <w:name w:val="Нет списка7"/>
    <w:next w:val="a2"/>
    <w:uiPriority w:val="99"/>
    <w:semiHidden/>
    <w:unhideWhenUsed/>
    <w:rsid w:val="00D37C63"/>
  </w:style>
  <w:style w:type="numbering" w:customStyle="1" w:styleId="130">
    <w:name w:val="Нет списка13"/>
    <w:next w:val="a2"/>
    <w:uiPriority w:val="99"/>
    <w:semiHidden/>
    <w:unhideWhenUsed/>
    <w:rsid w:val="00D37C63"/>
  </w:style>
  <w:style w:type="numbering" w:customStyle="1" w:styleId="220">
    <w:name w:val="Нет списка22"/>
    <w:next w:val="a2"/>
    <w:uiPriority w:val="99"/>
    <w:semiHidden/>
    <w:unhideWhenUsed/>
    <w:rsid w:val="00D37C63"/>
  </w:style>
  <w:style w:type="numbering" w:customStyle="1" w:styleId="32">
    <w:name w:val="Нет списка32"/>
    <w:next w:val="a2"/>
    <w:uiPriority w:val="99"/>
    <w:semiHidden/>
    <w:unhideWhenUsed/>
    <w:rsid w:val="00D37C63"/>
  </w:style>
  <w:style w:type="numbering" w:customStyle="1" w:styleId="410">
    <w:name w:val="Нет списка41"/>
    <w:next w:val="a2"/>
    <w:uiPriority w:val="99"/>
    <w:semiHidden/>
    <w:unhideWhenUsed/>
    <w:rsid w:val="00D37C63"/>
  </w:style>
  <w:style w:type="numbering" w:customStyle="1" w:styleId="1120">
    <w:name w:val="Нет списка112"/>
    <w:next w:val="a2"/>
    <w:uiPriority w:val="99"/>
    <w:semiHidden/>
    <w:unhideWhenUsed/>
    <w:rsid w:val="00D37C63"/>
  </w:style>
  <w:style w:type="numbering" w:customStyle="1" w:styleId="1112">
    <w:name w:val="Нет списка1112"/>
    <w:next w:val="a2"/>
    <w:uiPriority w:val="99"/>
    <w:semiHidden/>
    <w:unhideWhenUsed/>
    <w:rsid w:val="00D37C63"/>
  </w:style>
  <w:style w:type="numbering" w:customStyle="1" w:styleId="212">
    <w:name w:val="Нет списка212"/>
    <w:next w:val="a2"/>
    <w:uiPriority w:val="99"/>
    <w:semiHidden/>
    <w:unhideWhenUsed/>
    <w:rsid w:val="00D37C63"/>
  </w:style>
  <w:style w:type="numbering" w:customStyle="1" w:styleId="311">
    <w:name w:val="Нет списка311"/>
    <w:next w:val="a2"/>
    <w:uiPriority w:val="99"/>
    <w:semiHidden/>
    <w:unhideWhenUsed/>
    <w:rsid w:val="00D37C63"/>
  </w:style>
  <w:style w:type="numbering" w:customStyle="1" w:styleId="510">
    <w:name w:val="Нет списка51"/>
    <w:next w:val="a2"/>
    <w:uiPriority w:val="99"/>
    <w:semiHidden/>
    <w:unhideWhenUsed/>
    <w:rsid w:val="00D37C63"/>
  </w:style>
  <w:style w:type="numbering" w:customStyle="1" w:styleId="121">
    <w:name w:val="Нет списка121"/>
    <w:next w:val="a2"/>
    <w:uiPriority w:val="99"/>
    <w:semiHidden/>
    <w:unhideWhenUsed/>
    <w:rsid w:val="00D37C63"/>
  </w:style>
  <w:style w:type="numbering" w:customStyle="1" w:styleId="610">
    <w:name w:val="Нет списка61"/>
    <w:next w:val="a2"/>
    <w:uiPriority w:val="99"/>
    <w:semiHidden/>
    <w:unhideWhenUsed/>
    <w:rsid w:val="00D37C63"/>
  </w:style>
  <w:style w:type="paragraph" w:customStyle="1" w:styleId="j11">
    <w:name w:val="j11"/>
    <w:basedOn w:val="a"/>
    <w:rsid w:val="00D37C63"/>
    <w:pPr>
      <w:spacing w:before="100" w:beforeAutospacing="1" w:after="100" w:afterAutospacing="1"/>
    </w:pPr>
  </w:style>
  <w:style w:type="numbering" w:customStyle="1" w:styleId="8">
    <w:name w:val="Нет списка8"/>
    <w:next w:val="a2"/>
    <w:uiPriority w:val="99"/>
    <w:semiHidden/>
    <w:unhideWhenUsed/>
    <w:rsid w:val="00D37C63"/>
  </w:style>
  <w:style w:type="table" w:customStyle="1" w:styleId="33">
    <w:name w:val="Сетка таблицы3"/>
    <w:basedOn w:val="a1"/>
    <w:next w:val="af7"/>
    <w:uiPriority w:val="5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D37C63"/>
  </w:style>
  <w:style w:type="numbering" w:customStyle="1" w:styleId="1130">
    <w:name w:val="Нет списка113"/>
    <w:next w:val="a2"/>
    <w:uiPriority w:val="99"/>
    <w:semiHidden/>
    <w:unhideWhenUsed/>
    <w:rsid w:val="00D37C63"/>
  </w:style>
  <w:style w:type="table" w:customStyle="1" w:styleId="122">
    <w:name w:val="Сетка таблицы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37C63"/>
  </w:style>
  <w:style w:type="numbering" w:customStyle="1" w:styleId="330">
    <w:name w:val="Нет списка33"/>
    <w:next w:val="a2"/>
    <w:uiPriority w:val="99"/>
    <w:semiHidden/>
    <w:unhideWhenUsed/>
    <w:rsid w:val="00D37C63"/>
  </w:style>
  <w:style w:type="numbering" w:customStyle="1" w:styleId="42">
    <w:name w:val="Нет списка42"/>
    <w:next w:val="a2"/>
    <w:uiPriority w:val="99"/>
    <w:semiHidden/>
    <w:unhideWhenUsed/>
    <w:rsid w:val="00D37C63"/>
  </w:style>
  <w:style w:type="table" w:customStyle="1" w:styleId="213">
    <w:name w:val="Сетка таблицы21"/>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D37C63"/>
  </w:style>
  <w:style w:type="table" w:customStyle="1" w:styleId="1110">
    <w:name w:val="Сетка таблицы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D37C63"/>
  </w:style>
  <w:style w:type="numbering" w:customStyle="1" w:styleId="312">
    <w:name w:val="Нет списка312"/>
    <w:next w:val="a2"/>
    <w:uiPriority w:val="99"/>
    <w:semiHidden/>
    <w:unhideWhenUsed/>
    <w:rsid w:val="00D37C63"/>
  </w:style>
  <w:style w:type="character" w:customStyle="1" w:styleId="s1a0">
    <w:name w:val="s1a"/>
    <w:rsid w:val="00D37C63"/>
    <w:rPr>
      <w:rFonts w:ascii="Times New Roman" w:hAnsi="Times New Roman" w:cs="Times New Roman" w:hint="default"/>
      <w:b/>
      <w:bCs/>
      <w:color w:val="000000"/>
    </w:rPr>
  </w:style>
  <w:style w:type="numbering" w:customStyle="1" w:styleId="91">
    <w:name w:val="Нет списка9"/>
    <w:next w:val="a2"/>
    <w:uiPriority w:val="99"/>
    <w:semiHidden/>
    <w:unhideWhenUsed/>
    <w:rsid w:val="00D37C63"/>
  </w:style>
  <w:style w:type="numbering" w:customStyle="1" w:styleId="150">
    <w:name w:val="Нет списка15"/>
    <w:next w:val="a2"/>
    <w:uiPriority w:val="99"/>
    <w:semiHidden/>
    <w:unhideWhenUsed/>
    <w:rsid w:val="00D37C63"/>
  </w:style>
  <w:style w:type="table" w:customStyle="1" w:styleId="43">
    <w:name w:val="Сетка таблицы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D37C63"/>
  </w:style>
  <w:style w:type="table" w:customStyle="1" w:styleId="131">
    <w:name w:val="Сетка таблицы13"/>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D37C63"/>
  </w:style>
  <w:style w:type="numbering" w:customStyle="1" w:styleId="430">
    <w:name w:val="Нет списка43"/>
    <w:next w:val="a2"/>
    <w:uiPriority w:val="99"/>
    <w:semiHidden/>
    <w:unhideWhenUsed/>
    <w:rsid w:val="00D37C63"/>
  </w:style>
  <w:style w:type="table" w:customStyle="1" w:styleId="221">
    <w:name w:val="Сетка таблицы2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D37C63"/>
  </w:style>
  <w:style w:type="numbering" w:customStyle="1" w:styleId="1114">
    <w:name w:val="Нет списка1114"/>
    <w:next w:val="a2"/>
    <w:uiPriority w:val="99"/>
    <w:semiHidden/>
    <w:unhideWhenUsed/>
    <w:rsid w:val="00D37C63"/>
  </w:style>
  <w:style w:type="table" w:customStyle="1" w:styleId="1121">
    <w:name w:val="Сетка таблицы1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D37C63"/>
  </w:style>
  <w:style w:type="numbering" w:customStyle="1" w:styleId="313">
    <w:name w:val="Нет списка313"/>
    <w:next w:val="a2"/>
    <w:uiPriority w:val="99"/>
    <w:semiHidden/>
    <w:unhideWhenUsed/>
    <w:rsid w:val="00D37C63"/>
  </w:style>
  <w:style w:type="numbering" w:customStyle="1" w:styleId="52">
    <w:name w:val="Нет списка52"/>
    <w:next w:val="a2"/>
    <w:uiPriority w:val="99"/>
    <w:semiHidden/>
    <w:unhideWhenUsed/>
    <w:rsid w:val="00D37C63"/>
  </w:style>
  <w:style w:type="table" w:customStyle="1" w:styleId="TableNormal1">
    <w:name w:val="Table Normal1"/>
    <w:rsid w:val="00D37C63"/>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37C63"/>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D37C63"/>
  </w:style>
  <w:style w:type="numbering" w:customStyle="1" w:styleId="62">
    <w:name w:val="Нет списка62"/>
    <w:next w:val="a2"/>
    <w:uiPriority w:val="99"/>
    <w:semiHidden/>
    <w:unhideWhenUsed/>
    <w:rsid w:val="00D37C63"/>
  </w:style>
  <w:style w:type="paragraph" w:customStyle="1" w:styleId="HTML10">
    <w:name w:val="Стандартный HTML1"/>
    <w:basedOn w:val="a"/>
    <w:next w:val="HTML0"/>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c">
    <w:name w:val="Обычный (веб)1"/>
    <w:basedOn w:val="a"/>
    <w:next w:val="afa"/>
    <w:unhideWhenUsed/>
    <w:rsid w:val="00D37C63"/>
    <w:pPr>
      <w:spacing w:before="100" w:beforeAutospacing="1" w:after="100" w:afterAutospacing="1"/>
    </w:pPr>
  </w:style>
  <w:style w:type="paragraph" w:customStyle="1" w:styleId="215">
    <w:name w:val="Основной текст с отступом 21"/>
    <w:basedOn w:val="a"/>
    <w:next w:val="21"/>
    <w:uiPriority w:val="99"/>
    <w:semiHidden/>
    <w:unhideWhenUsed/>
    <w:rsid w:val="00D37C63"/>
    <w:pPr>
      <w:spacing w:before="100" w:beforeAutospacing="1" w:after="100" w:afterAutospacing="1"/>
    </w:pPr>
    <w:rPr>
      <w:lang w:eastAsia="en-US"/>
    </w:rPr>
  </w:style>
  <w:style w:type="paragraph" w:customStyle="1" w:styleId="1d">
    <w:name w:val="Основной текст1"/>
    <w:basedOn w:val="a"/>
    <w:next w:val="aff7"/>
    <w:rsid w:val="00D37C63"/>
    <w:pPr>
      <w:jc w:val="both"/>
    </w:pPr>
    <w:rPr>
      <w:rFonts w:eastAsia="Calibri"/>
      <w:b/>
      <w:color w:val="008000"/>
      <w:sz w:val="20"/>
      <w:szCs w:val="20"/>
    </w:rPr>
  </w:style>
  <w:style w:type="table" w:customStyle="1" w:styleId="11110">
    <w:name w:val="Сетка таблицы111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37C63"/>
  </w:style>
  <w:style w:type="numbering" w:customStyle="1" w:styleId="111111">
    <w:name w:val="Нет списка111111"/>
    <w:next w:val="a2"/>
    <w:uiPriority w:val="99"/>
    <w:semiHidden/>
    <w:unhideWhenUsed/>
    <w:rsid w:val="00D37C63"/>
  </w:style>
  <w:style w:type="table" w:customStyle="1" w:styleId="111110">
    <w:name w:val="Сетка таблицы11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D37C63"/>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D37C63"/>
    <w:rPr>
      <w:rFonts w:ascii="Times New Roman" w:eastAsia="Times New Roman" w:hAnsi="Times New Roman" w:cs="Times New Roman"/>
      <w:sz w:val="24"/>
      <w:szCs w:val="24"/>
      <w:lang w:eastAsia="ru-RU"/>
    </w:rPr>
  </w:style>
  <w:style w:type="paragraph" w:customStyle="1" w:styleId="28">
    <w:name w:val="Основной текст2"/>
    <w:basedOn w:val="a"/>
    <w:next w:val="aff7"/>
    <w:semiHidden/>
    <w:unhideWhenUsed/>
    <w:rsid w:val="00D37C63"/>
    <w:pPr>
      <w:spacing w:after="120"/>
    </w:pPr>
    <w:rPr>
      <w:rFonts w:eastAsia="Calibri"/>
      <w:b/>
      <w:color w:val="008000"/>
      <w:sz w:val="20"/>
      <w:szCs w:val="20"/>
    </w:rPr>
  </w:style>
  <w:style w:type="character" w:customStyle="1" w:styleId="29">
    <w:name w:val="Основной текст Знак2"/>
    <w:basedOn w:val="a0"/>
    <w:uiPriority w:val="99"/>
    <w:semiHidden/>
    <w:rsid w:val="00D37C63"/>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D37C63"/>
    <w:rPr>
      <w:rFonts w:ascii="Times New Roman" w:eastAsia="Times New Roman" w:hAnsi="Times New Roman" w:cs="Times New Roman"/>
      <w:sz w:val="20"/>
      <w:szCs w:val="20"/>
      <w:lang w:eastAsia="ru-RU"/>
    </w:rPr>
  </w:style>
  <w:style w:type="paragraph" w:customStyle="1" w:styleId="font0">
    <w:name w:val="font0"/>
    <w:basedOn w:val="a"/>
    <w:rsid w:val="00D37C63"/>
    <w:pPr>
      <w:spacing w:before="100" w:beforeAutospacing="1" w:after="100" w:afterAutospacing="1"/>
    </w:pPr>
    <w:rPr>
      <w:rFonts w:ascii="Times New Roman CYR" w:hAnsi="Times New Roman CYR"/>
      <w:sz w:val="20"/>
      <w:szCs w:val="20"/>
    </w:rPr>
  </w:style>
  <w:style w:type="paragraph" w:customStyle="1" w:styleId="font7">
    <w:name w:val="font7"/>
    <w:basedOn w:val="a"/>
    <w:rsid w:val="00D37C63"/>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37C63"/>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37C63"/>
    <w:pPr>
      <w:spacing w:before="100" w:beforeAutospacing="1" w:after="100" w:afterAutospacing="1"/>
      <w:textAlignment w:val="center"/>
    </w:pPr>
  </w:style>
  <w:style w:type="paragraph" w:customStyle="1" w:styleId="xl79">
    <w:name w:val="xl7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37C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37C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37C6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37C6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37C63"/>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37C63"/>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37C63"/>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D37C63"/>
  </w:style>
  <w:style w:type="table" w:customStyle="1" w:styleId="314">
    <w:name w:val="Сетка таблицы31"/>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D37C63"/>
  </w:style>
  <w:style w:type="numbering" w:customStyle="1" w:styleId="11210">
    <w:name w:val="Нет списка1121"/>
    <w:next w:val="a2"/>
    <w:uiPriority w:val="99"/>
    <w:semiHidden/>
    <w:unhideWhenUsed/>
    <w:rsid w:val="00D37C63"/>
  </w:style>
  <w:style w:type="table" w:customStyle="1" w:styleId="1311">
    <w:name w:val="Сетка таблицы13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D37C63"/>
  </w:style>
  <w:style w:type="table" w:customStyle="1" w:styleId="2111">
    <w:name w:val="Сетка таблицы211"/>
    <w:basedOn w:val="a1"/>
    <w:next w:val="af7"/>
    <w:uiPriority w:val="99"/>
    <w:rsid w:val="00D37C6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D37C63"/>
  </w:style>
  <w:style w:type="numbering" w:customStyle="1" w:styleId="71">
    <w:name w:val="Нет списка71"/>
    <w:next w:val="a2"/>
    <w:uiPriority w:val="99"/>
    <w:semiHidden/>
    <w:unhideWhenUsed/>
    <w:rsid w:val="00D37C63"/>
  </w:style>
  <w:style w:type="numbering" w:customStyle="1" w:styleId="411">
    <w:name w:val="Нет списка411"/>
    <w:next w:val="a2"/>
    <w:uiPriority w:val="99"/>
    <w:semiHidden/>
    <w:unhideWhenUsed/>
    <w:rsid w:val="00D37C63"/>
  </w:style>
  <w:style w:type="numbering" w:customStyle="1" w:styleId="511">
    <w:name w:val="Нет списка511"/>
    <w:next w:val="a2"/>
    <w:uiPriority w:val="99"/>
    <w:semiHidden/>
    <w:unhideWhenUsed/>
    <w:rsid w:val="00D37C63"/>
  </w:style>
  <w:style w:type="numbering" w:customStyle="1" w:styleId="611">
    <w:name w:val="Нет списка611"/>
    <w:next w:val="a2"/>
    <w:uiPriority w:val="99"/>
    <w:semiHidden/>
    <w:unhideWhenUsed/>
    <w:rsid w:val="00D37C63"/>
  </w:style>
  <w:style w:type="numbering" w:customStyle="1" w:styleId="711">
    <w:name w:val="Нет списка711"/>
    <w:next w:val="a2"/>
    <w:uiPriority w:val="99"/>
    <w:semiHidden/>
    <w:unhideWhenUsed/>
    <w:rsid w:val="00D37C63"/>
  </w:style>
  <w:style w:type="numbering" w:customStyle="1" w:styleId="21110">
    <w:name w:val="Нет списка2111"/>
    <w:next w:val="a2"/>
    <w:uiPriority w:val="99"/>
    <w:semiHidden/>
    <w:unhideWhenUsed/>
    <w:rsid w:val="00D37C63"/>
  </w:style>
  <w:style w:type="numbering" w:customStyle="1" w:styleId="3111">
    <w:name w:val="Нет списка3111"/>
    <w:next w:val="a2"/>
    <w:uiPriority w:val="99"/>
    <w:semiHidden/>
    <w:unhideWhenUsed/>
    <w:rsid w:val="00D37C63"/>
  </w:style>
  <w:style w:type="numbering" w:customStyle="1" w:styleId="4111">
    <w:name w:val="Нет списка4111"/>
    <w:next w:val="a2"/>
    <w:uiPriority w:val="99"/>
    <w:semiHidden/>
    <w:unhideWhenUsed/>
    <w:rsid w:val="00D37C63"/>
  </w:style>
  <w:style w:type="numbering" w:customStyle="1" w:styleId="5111">
    <w:name w:val="Нет списка5111"/>
    <w:next w:val="a2"/>
    <w:uiPriority w:val="99"/>
    <w:semiHidden/>
    <w:unhideWhenUsed/>
    <w:rsid w:val="00D37C63"/>
  </w:style>
  <w:style w:type="numbering" w:customStyle="1" w:styleId="6111">
    <w:name w:val="Нет списка6111"/>
    <w:next w:val="a2"/>
    <w:uiPriority w:val="99"/>
    <w:semiHidden/>
    <w:unhideWhenUsed/>
    <w:rsid w:val="00D37C63"/>
  </w:style>
  <w:style w:type="numbering" w:customStyle="1" w:styleId="7111">
    <w:name w:val="Нет списка7111"/>
    <w:next w:val="a2"/>
    <w:uiPriority w:val="99"/>
    <w:semiHidden/>
    <w:unhideWhenUsed/>
    <w:rsid w:val="00D37C63"/>
  </w:style>
  <w:style w:type="numbering" w:customStyle="1" w:styleId="81">
    <w:name w:val="Нет списка81"/>
    <w:next w:val="a2"/>
    <w:uiPriority w:val="99"/>
    <w:semiHidden/>
    <w:unhideWhenUsed/>
    <w:rsid w:val="00D37C63"/>
  </w:style>
  <w:style w:type="numbering" w:customStyle="1" w:styleId="910">
    <w:name w:val="Нет списка91"/>
    <w:next w:val="a2"/>
    <w:uiPriority w:val="99"/>
    <w:semiHidden/>
    <w:unhideWhenUsed/>
    <w:rsid w:val="00D37C63"/>
  </w:style>
  <w:style w:type="numbering" w:customStyle="1" w:styleId="100">
    <w:name w:val="Нет списка10"/>
    <w:next w:val="a2"/>
    <w:uiPriority w:val="99"/>
    <w:semiHidden/>
    <w:unhideWhenUsed/>
    <w:rsid w:val="00D37C63"/>
  </w:style>
  <w:style w:type="numbering" w:customStyle="1" w:styleId="141">
    <w:name w:val="Нет списка141"/>
    <w:next w:val="a2"/>
    <w:uiPriority w:val="99"/>
    <w:semiHidden/>
    <w:unhideWhenUsed/>
    <w:rsid w:val="00D37C63"/>
  </w:style>
  <w:style w:type="numbering" w:customStyle="1" w:styleId="231">
    <w:name w:val="Нет списка231"/>
    <w:next w:val="a2"/>
    <w:uiPriority w:val="99"/>
    <w:semiHidden/>
    <w:unhideWhenUsed/>
    <w:rsid w:val="00D37C63"/>
  </w:style>
  <w:style w:type="numbering" w:customStyle="1" w:styleId="321">
    <w:name w:val="Нет списка321"/>
    <w:next w:val="a2"/>
    <w:uiPriority w:val="99"/>
    <w:semiHidden/>
    <w:unhideWhenUsed/>
    <w:rsid w:val="00D37C63"/>
  </w:style>
  <w:style w:type="numbering" w:customStyle="1" w:styleId="421">
    <w:name w:val="Нет списка421"/>
    <w:next w:val="a2"/>
    <w:uiPriority w:val="99"/>
    <w:semiHidden/>
    <w:unhideWhenUsed/>
    <w:rsid w:val="00D37C63"/>
  </w:style>
  <w:style w:type="table" w:customStyle="1" w:styleId="53">
    <w:name w:val="Сетка таблицы5"/>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D37C63"/>
  </w:style>
  <w:style w:type="numbering" w:customStyle="1" w:styleId="621">
    <w:name w:val="Нет списка621"/>
    <w:next w:val="a2"/>
    <w:uiPriority w:val="99"/>
    <w:semiHidden/>
    <w:unhideWhenUsed/>
    <w:rsid w:val="00D37C63"/>
  </w:style>
  <w:style w:type="numbering" w:customStyle="1" w:styleId="72">
    <w:name w:val="Нет списка72"/>
    <w:next w:val="a2"/>
    <w:uiPriority w:val="99"/>
    <w:semiHidden/>
    <w:unhideWhenUsed/>
    <w:rsid w:val="00D37C63"/>
  </w:style>
  <w:style w:type="numbering" w:customStyle="1" w:styleId="1131">
    <w:name w:val="Нет списка1131"/>
    <w:next w:val="a2"/>
    <w:uiPriority w:val="99"/>
    <w:semiHidden/>
    <w:unhideWhenUsed/>
    <w:rsid w:val="00D37C63"/>
  </w:style>
  <w:style w:type="numbering" w:customStyle="1" w:styleId="2121">
    <w:name w:val="Нет списка2121"/>
    <w:next w:val="a2"/>
    <w:uiPriority w:val="99"/>
    <w:semiHidden/>
    <w:unhideWhenUsed/>
    <w:rsid w:val="00D37C63"/>
  </w:style>
  <w:style w:type="numbering" w:customStyle="1" w:styleId="3121">
    <w:name w:val="Нет списка3121"/>
    <w:next w:val="a2"/>
    <w:uiPriority w:val="99"/>
    <w:semiHidden/>
    <w:unhideWhenUsed/>
    <w:rsid w:val="00D37C63"/>
  </w:style>
  <w:style w:type="numbering" w:customStyle="1" w:styleId="412">
    <w:name w:val="Нет списка412"/>
    <w:next w:val="a2"/>
    <w:uiPriority w:val="99"/>
    <w:semiHidden/>
    <w:unhideWhenUsed/>
    <w:rsid w:val="00D37C63"/>
  </w:style>
  <w:style w:type="table" w:customStyle="1" w:styleId="142">
    <w:name w:val="Сетка таблицы1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37C63"/>
  </w:style>
  <w:style w:type="numbering" w:customStyle="1" w:styleId="612">
    <w:name w:val="Нет списка612"/>
    <w:next w:val="a2"/>
    <w:uiPriority w:val="99"/>
    <w:semiHidden/>
    <w:unhideWhenUsed/>
    <w:rsid w:val="00D37C63"/>
  </w:style>
  <w:style w:type="numbering" w:customStyle="1" w:styleId="712">
    <w:name w:val="Нет списка712"/>
    <w:next w:val="a2"/>
    <w:uiPriority w:val="99"/>
    <w:semiHidden/>
    <w:unhideWhenUsed/>
    <w:rsid w:val="00D37C63"/>
  </w:style>
  <w:style w:type="numbering" w:customStyle="1" w:styleId="11121">
    <w:name w:val="Нет списка11121"/>
    <w:next w:val="a2"/>
    <w:uiPriority w:val="99"/>
    <w:semiHidden/>
    <w:unhideWhenUsed/>
    <w:rsid w:val="00D37C63"/>
  </w:style>
  <w:style w:type="numbering" w:customStyle="1" w:styleId="21111">
    <w:name w:val="Нет списка21111"/>
    <w:next w:val="a2"/>
    <w:uiPriority w:val="99"/>
    <w:semiHidden/>
    <w:unhideWhenUsed/>
    <w:rsid w:val="00D37C63"/>
  </w:style>
  <w:style w:type="numbering" w:customStyle="1" w:styleId="31111">
    <w:name w:val="Нет списка31111"/>
    <w:next w:val="a2"/>
    <w:uiPriority w:val="99"/>
    <w:semiHidden/>
    <w:unhideWhenUsed/>
    <w:rsid w:val="00D37C63"/>
  </w:style>
  <w:style w:type="numbering" w:customStyle="1" w:styleId="41111">
    <w:name w:val="Нет списка41111"/>
    <w:next w:val="a2"/>
    <w:uiPriority w:val="99"/>
    <w:semiHidden/>
    <w:unhideWhenUsed/>
    <w:rsid w:val="00D37C63"/>
  </w:style>
  <w:style w:type="numbering" w:customStyle="1" w:styleId="51111">
    <w:name w:val="Нет списка51111"/>
    <w:next w:val="a2"/>
    <w:uiPriority w:val="99"/>
    <w:semiHidden/>
    <w:unhideWhenUsed/>
    <w:rsid w:val="00D37C63"/>
  </w:style>
  <w:style w:type="numbering" w:customStyle="1" w:styleId="61111">
    <w:name w:val="Нет списка61111"/>
    <w:next w:val="a2"/>
    <w:uiPriority w:val="99"/>
    <w:semiHidden/>
    <w:unhideWhenUsed/>
    <w:rsid w:val="00D37C63"/>
  </w:style>
  <w:style w:type="numbering" w:customStyle="1" w:styleId="71111">
    <w:name w:val="Нет списка71111"/>
    <w:next w:val="a2"/>
    <w:uiPriority w:val="99"/>
    <w:semiHidden/>
    <w:unhideWhenUsed/>
    <w:rsid w:val="00D37C63"/>
  </w:style>
  <w:style w:type="numbering" w:customStyle="1" w:styleId="811">
    <w:name w:val="Нет списка811"/>
    <w:next w:val="a2"/>
    <w:uiPriority w:val="99"/>
    <w:semiHidden/>
    <w:unhideWhenUsed/>
    <w:rsid w:val="00D37C63"/>
  </w:style>
  <w:style w:type="numbering" w:customStyle="1" w:styleId="911">
    <w:name w:val="Нет списка911"/>
    <w:next w:val="a2"/>
    <w:uiPriority w:val="99"/>
    <w:semiHidden/>
    <w:unhideWhenUsed/>
    <w:rsid w:val="00D37C63"/>
  </w:style>
  <w:style w:type="paragraph" w:customStyle="1" w:styleId="note">
    <w:name w:val="note"/>
    <w:basedOn w:val="a"/>
    <w:rsid w:val="00D37C63"/>
    <w:pPr>
      <w:spacing w:before="100" w:beforeAutospacing="1" w:after="100" w:afterAutospacing="1"/>
    </w:pPr>
  </w:style>
  <w:style w:type="numbering" w:customStyle="1" w:styleId="1221">
    <w:name w:val="Нет списка1221"/>
    <w:next w:val="a2"/>
    <w:uiPriority w:val="99"/>
    <w:semiHidden/>
    <w:unhideWhenUsed/>
    <w:rsid w:val="00D37C63"/>
  </w:style>
  <w:style w:type="paragraph" w:customStyle="1" w:styleId="msonormal0">
    <w:name w:val="msonormal"/>
    <w:basedOn w:val="a"/>
    <w:rsid w:val="00D37C63"/>
    <w:pPr>
      <w:spacing w:before="100" w:beforeAutospacing="1" w:after="100" w:afterAutospacing="1"/>
    </w:pPr>
  </w:style>
  <w:style w:type="paragraph" w:customStyle="1" w:styleId="xl63">
    <w:name w:val="xl63"/>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D37C63"/>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D37C63"/>
    <w:pPr>
      <w:spacing w:after="160" w:line="240" w:lineRule="exact"/>
      <w:jc w:val="center"/>
    </w:pPr>
    <w:rPr>
      <w:b/>
      <w:i/>
      <w:sz w:val="28"/>
      <w:szCs w:val="28"/>
      <w:lang w:val="en-US" w:eastAsia="en-US"/>
    </w:rPr>
  </w:style>
  <w:style w:type="paragraph" w:customStyle="1" w:styleId="xl24">
    <w:name w:val="xl24"/>
    <w:basedOn w:val="a"/>
    <w:rsid w:val="00D37C63"/>
    <w:pPr>
      <w:spacing w:before="100" w:beforeAutospacing="1" w:after="100" w:afterAutospacing="1"/>
      <w:jc w:val="center"/>
    </w:pPr>
  </w:style>
  <w:style w:type="paragraph" w:customStyle="1" w:styleId="xl25">
    <w:name w:val="xl2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37C63"/>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D37C63"/>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D37C63"/>
    <w:pPr>
      <w:shd w:val="clear" w:color="auto" w:fill="000080"/>
    </w:pPr>
    <w:rPr>
      <w:rFonts w:ascii="Tahoma" w:hAnsi="Tahoma" w:cs="Tahoma"/>
    </w:rPr>
  </w:style>
  <w:style w:type="character" w:customStyle="1" w:styleId="affa">
    <w:name w:val="Схема документа Знак"/>
    <w:basedOn w:val="a0"/>
    <w:link w:val="aff9"/>
    <w:rsid w:val="00D37C63"/>
    <w:rPr>
      <w:rFonts w:ascii="Tahoma" w:eastAsia="Times New Roman" w:hAnsi="Tahoma" w:cs="Tahoma"/>
      <w:sz w:val="24"/>
      <w:szCs w:val="24"/>
      <w:shd w:val="clear" w:color="auto" w:fill="000080"/>
    </w:rPr>
  </w:style>
  <w:style w:type="paragraph" w:customStyle="1" w:styleId="1f">
    <w:name w:val="Обычный1"/>
    <w:rsid w:val="00D37C63"/>
    <w:pPr>
      <w:snapToGrid w:val="0"/>
    </w:pPr>
    <w:rPr>
      <w:rFonts w:eastAsia="Times New Roman"/>
      <w:sz w:val="28"/>
    </w:rPr>
  </w:style>
  <w:style w:type="character" w:customStyle="1" w:styleId="cef1edeee2edeee9f8f0e8f4f2e0e1e7e0f6e0">
    <w:name w:val="Оceсf1нedоeeвe2нedоeeйe9 шf8рf0иe8фf4тf2 аe0бe1зe7аe0цf6аe0"/>
    <w:uiPriority w:val="99"/>
    <w:rsid w:val="00D37C63"/>
    <w:rPr>
      <w:rFonts w:ascii="Times New Roman" w:hAnsi="Times New Roman" w:cs="Times New Roman"/>
      <w:sz w:val="22"/>
      <w:szCs w:val="22"/>
    </w:rPr>
  </w:style>
  <w:style w:type="paragraph" w:customStyle="1" w:styleId="xl68">
    <w:name w:val="xl68"/>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16">
    <w:name w:val="Знак Знак Знак1 Знак Знак Знак Знак Знак Знак1"/>
    <w:basedOn w:val="a"/>
    <w:next w:val="2"/>
    <w:autoRedefine/>
    <w:rsid w:val="00D37C63"/>
    <w:pPr>
      <w:spacing w:after="160"/>
      <w:ind w:firstLine="720"/>
      <w:jc w:val="both"/>
    </w:pPr>
    <w:rPr>
      <w:sz w:val="28"/>
      <w:szCs w:val="28"/>
      <w:lang w:val="en-US" w:eastAsia="en-US"/>
    </w:rPr>
  </w:style>
  <w:style w:type="paragraph" w:customStyle="1" w:styleId="44">
    <w:name w:val="Знак4"/>
    <w:basedOn w:val="a"/>
    <w:autoRedefine/>
    <w:rsid w:val="00D37C63"/>
    <w:pPr>
      <w:spacing w:after="160" w:line="240" w:lineRule="exact"/>
    </w:pPr>
    <w:rPr>
      <w:rFonts w:eastAsia="SimSun"/>
      <w:b/>
      <w:sz w:val="28"/>
      <w:lang w:val="en-US" w:eastAsia="en-US"/>
    </w:rPr>
  </w:style>
  <w:style w:type="paragraph" w:customStyle="1" w:styleId="36">
    <w:name w:val="Знак3"/>
    <w:basedOn w:val="a"/>
    <w:autoRedefine/>
    <w:rsid w:val="00D37C63"/>
    <w:pPr>
      <w:spacing w:after="160" w:line="240" w:lineRule="exact"/>
    </w:pPr>
    <w:rPr>
      <w:rFonts w:eastAsia="SimSun"/>
      <w:b/>
      <w:sz w:val="28"/>
      <w:lang w:val="en-US" w:eastAsia="en-US"/>
    </w:rPr>
  </w:style>
  <w:style w:type="paragraph" w:customStyle="1" w:styleId="2a">
    <w:name w:val="Знак2"/>
    <w:basedOn w:val="a"/>
    <w:autoRedefine/>
    <w:rsid w:val="00D37C63"/>
    <w:pPr>
      <w:spacing w:after="160" w:line="240" w:lineRule="exact"/>
    </w:pPr>
    <w:rPr>
      <w:rFonts w:eastAsia="SimSun"/>
      <w:b/>
      <w:sz w:val="28"/>
      <w:lang w:val="en-US" w:eastAsia="en-US"/>
    </w:rPr>
  </w:style>
  <w:style w:type="paragraph" w:customStyle="1" w:styleId="1f0">
    <w:name w:val="Знак1"/>
    <w:basedOn w:val="a"/>
    <w:autoRedefine/>
    <w:rsid w:val="00D37C63"/>
    <w:pPr>
      <w:spacing w:after="160" w:line="240" w:lineRule="exact"/>
    </w:pPr>
    <w:rPr>
      <w:rFonts w:eastAsia="SimSun"/>
      <w:b/>
      <w:sz w:val="28"/>
      <w:lang w:val="en-US" w:eastAsia="en-US"/>
    </w:rPr>
  </w:style>
  <w:style w:type="character" w:customStyle="1" w:styleId="1f1">
    <w:name w:val="Основной шрифт абзаца1"/>
    <w:rsid w:val="00D37C63"/>
  </w:style>
  <w:style w:type="character" w:customStyle="1" w:styleId="HeaderChar">
    <w:name w:val="Header Char"/>
    <w:rsid w:val="00D37C63"/>
    <w:rPr>
      <w:rFonts w:ascii="Times New Roman" w:hAnsi="Times New Roman" w:cs="Times New Roman"/>
      <w:color w:val="000000"/>
      <w:sz w:val="20"/>
      <w:szCs w:val="20"/>
    </w:rPr>
  </w:style>
  <w:style w:type="character" w:customStyle="1" w:styleId="BalloonTextChar">
    <w:name w:val="Balloon Text Char"/>
    <w:rsid w:val="00D37C63"/>
    <w:rPr>
      <w:rFonts w:ascii="Tahoma" w:hAnsi="Tahoma" w:cs="Tahoma"/>
      <w:color w:val="000000"/>
      <w:sz w:val="16"/>
      <w:szCs w:val="16"/>
    </w:rPr>
  </w:style>
  <w:style w:type="character" w:customStyle="1" w:styleId="ListLabel1">
    <w:name w:val="ListLabel 1"/>
    <w:rsid w:val="00D37C63"/>
    <w:rPr>
      <w:rFonts w:cs="Times New Roman"/>
    </w:rPr>
  </w:style>
  <w:style w:type="paragraph" w:customStyle="1" w:styleId="1f2">
    <w:name w:val="Заголовок1"/>
    <w:basedOn w:val="a"/>
    <w:next w:val="aff7"/>
    <w:rsid w:val="00D37C63"/>
    <w:pPr>
      <w:keepNext/>
      <w:suppressAutoHyphens/>
      <w:spacing w:before="240" w:after="120"/>
    </w:pPr>
    <w:rPr>
      <w:rFonts w:ascii="Arial" w:eastAsia="Microsoft YaHei" w:hAnsi="Arial" w:cs="Mangal"/>
      <w:color w:val="000000"/>
      <w:kern w:val="1"/>
      <w:sz w:val="28"/>
      <w:szCs w:val="28"/>
      <w:lang w:eastAsia="hi-IN" w:bidi="hi-IN"/>
    </w:rPr>
  </w:style>
  <w:style w:type="paragraph" w:styleId="affb">
    <w:name w:val="List"/>
    <w:basedOn w:val="aff7"/>
    <w:rsid w:val="00D37C63"/>
    <w:pPr>
      <w:suppressAutoHyphens/>
      <w:spacing w:after="120"/>
      <w:jc w:val="left"/>
    </w:pPr>
    <w:rPr>
      <w:rFonts w:ascii="Arial" w:hAnsi="Arial" w:cs="Mangal"/>
      <w:b w:val="0"/>
      <w:color w:val="000000"/>
      <w:kern w:val="1"/>
      <w:lang w:eastAsia="hi-IN" w:bidi="hi-IN"/>
    </w:rPr>
  </w:style>
  <w:style w:type="paragraph" w:customStyle="1" w:styleId="1f3">
    <w:name w:val="Название1"/>
    <w:basedOn w:val="a"/>
    <w:rsid w:val="00D37C63"/>
    <w:pPr>
      <w:suppressLineNumbers/>
      <w:suppressAutoHyphens/>
      <w:spacing w:before="120" w:after="120"/>
    </w:pPr>
    <w:rPr>
      <w:rFonts w:ascii="Arial" w:hAnsi="Arial" w:cs="Mangal"/>
      <w:i/>
      <w:iCs/>
      <w:color w:val="000000"/>
      <w:kern w:val="1"/>
      <w:sz w:val="20"/>
      <w:lang w:eastAsia="hi-IN" w:bidi="hi-IN"/>
    </w:rPr>
  </w:style>
  <w:style w:type="paragraph" w:customStyle="1" w:styleId="1f4">
    <w:name w:val="Указатель1"/>
    <w:basedOn w:val="a"/>
    <w:rsid w:val="00D37C63"/>
    <w:pPr>
      <w:suppressLineNumbers/>
      <w:suppressAutoHyphens/>
    </w:pPr>
    <w:rPr>
      <w:rFonts w:ascii="Arial" w:hAnsi="Arial" w:cs="Mangal"/>
      <w:color w:val="000000"/>
      <w:kern w:val="1"/>
      <w:sz w:val="20"/>
      <w:szCs w:val="20"/>
      <w:lang w:eastAsia="hi-IN" w:bidi="hi-IN"/>
    </w:rPr>
  </w:style>
  <w:style w:type="paragraph" w:customStyle="1" w:styleId="1f5">
    <w:name w:val="Текст выноски1"/>
    <w:basedOn w:val="a"/>
    <w:rsid w:val="00D37C63"/>
    <w:pPr>
      <w:suppressAutoHyphens/>
    </w:pPr>
    <w:rPr>
      <w:rFonts w:ascii="Tahoma" w:hAnsi="Tahoma" w:cs="Tahoma"/>
      <w:color w:val="000000"/>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389317.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3802758.100%20" TargetMode="External"/><Relationship Id="rId4" Type="http://schemas.openxmlformats.org/officeDocument/2006/relationships/settings" Target="settings.xml"/><Relationship Id="rId9" Type="http://schemas.openxmlformats.org/officeDocument/2006/relationships/hyperlink" Target="jl:33802758.10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FDDD-B422-4A19-BA99-E94C92D7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14</cp:revision>
  <cp:lastPrinted>2020-09-23T05:17:00Z</cp:lastPrinted>
  <dcterms:created xsi:type="dcterms:W3CDTF">2021-10-21T06:55:00Z</dcterms:created>
  <dcterms:modified xsi:type="dcterms:W3CDTF">2021-12-30T08:28:00Z</dcterms:modified>
</cp:coreProperties>
</file>