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55F33" w14:textId="6CD239C7" w:rsidR="00505D6F" w:rsidRPr="00E17355" w:rsidRDefault="00505D6F" w:rsidP="007D5150">
      <w:pPr>
        <w:jc w:val="center"/>
        <w:rPr>
          <w:color w:val="3399FF"/>
          <w:lang w:val="kk-KZ"/>
        </w:rPr>
      </w:pPr>
      <w:r w:rsidRPr="00E17355">
        <w:rPr>
          <w:color w:val="3399FF"/>
          <w:lang w:val="kk-KZ"/>
        </w:rPr>
        <w:t>Нұр-Сұлтан қаласы                                                                                                         город Нур-Султан</w:t>
      </w:r>
    </w:p>
    <w:p w14:paraId="6F521D50" w14:textId="77777777" w:rsidR="00137F06" w:rsidRPr="003969CA" w:rsidRDefault="00137F06" w:rsidP="007D5150">
      <w:pPr>
        <w:contextualSpacing/>
        <w:jc w:val="center"/>
        <w:rPr>
          <w:b/>
          <w:sz w:val="28"/>
          <w:szCs w:val="28"/>
          <w:lang w:val="kk-KZ"/>
        </w:rPr>
      </w:pPr>
    </w:p>
    <w:p w14:paraId="3C3B7495" w14:textId="127964E6" w:rsidR="00E70B5F" w:rsidRPr="003969CA" w:rsidRDefault="00E70B5F" w:rsidP="007D5150">
      <w:pPr>
        <w:contextualSpacing/>
        <w:jc w:val="center"/>
        <w:rPr>
          <w:b/>
          <w:sz w:val="28"/>
          <w:szCs w:val="28"/>
          <w:lang w:val="kk-KZ"/>
        </w:rPr>
      </w:pPr>
    </w:p>
    <w:p w14:paraId="1E6C927E" w14:textId="77777777" w:rsidR="00123F70" w:rsidRDefault="00123F70" w:rsidP="00123F70">
      <w:pPr>
        <w:overflowPunct/>
        <w:autoSpaceDE/>
        <w:autoSpaceDN/>
        <w:adjustRightInd/>
        <w:jc w:val="center"/>
        <w:rPr>
          <w:b/>
          <w:sz w:val="28"/>
          <w:szCs w:val="24"/>
          <w:lang w:val="kk-KZ"/>
        </w:rPr>
      </w:pPr>
      <w:r w:rsidRPr="00123F70">
        <w:rPr>
          <w:b/>
          <w:sz w:val="28"/>
          <w:szCs w:val="24"/>
          <w:lang w:val="kk-KZ"/>
        </w:rPr>
        <w:t xml:space="preserve">«Клиенттердің банктік шоттарын ашу, жүргізу және жабу </w:t>
      </w:r>
    </w:p>
    <w:p w14:paraId="337B4963" w14:textId="6F70760E" w:rsidR="00123F70" w:rsidRPr="00123F70" w:rsidRDefault="00123F70" w:rsidP="00123F70">
      <w:pPr>
        <w:overflowPunct/>
        <w:autoSpaceDE/>
        <w:autoSpaceDN/>
        <w:adjustRightInd/>
        <w:jc w:val="center"/>
        <w:rPr>
          <w:b/>
          <w:sz w:val="28"/>
          <w:szCs w:val="24"/>
          <w:lang w:val="kk-KZ"/>
        </w:rPr>
      </w:pPr>
      <w:r w:rsidRPr="00123F70">
        <w:rPr>
          <w:b/>
          <w:sz w:val="28"/>
          <w:szCs w:val="24"/>
          <w:lang w:val="kk-KZ"/>
        </w:rPr>
        <w:t>қағидаларын бекіту туралы</w:t>
      </w:r>
      <w:r w:rsidRPr="009A019B">
        <w:rPr>
          <w:b/>
          <w:sz w:val="28"/>
          <w:szCs w:val="24"/>
          <w:lang w:val="kk-KZ"/>
        </w:rPr>
        <w:t>» Қазақстан Республикасы Ұлттық Банкі Басқармасының 2016 жылғы 31 тамыздағы № 2</w:t>
      </w:r>
      <w:r>
        <w:rPr>
          <w:b/>
          <w:sz w:val="28"/>
          <w:szCs w:val="24"/>
          <w:lang w:val="kk-KZ"/>
        </w:rPr>
        <w:t>07</w:t>
      </w:r>
      <w:r w:rsidRPr="009A019B">
        <w:rPr>
          <w:b/>
          <w:sz w:val="28"/>
          <w:szCs w:val="24"/>
          <w:lang w:val="kk-KZ"/>
        </w:rPr>
        <w:t xml:space="preserve"> және «</w:t>
      </w:r>
      <w:r w:rsidRPr="00123F70">
        <w:rPr>
          <w:b/>
          <w:sz w:val="28"/>
          <w:szCs w:val="24"/>
          <w:lang w:val="kk-KZ"/>
        </w:rPr>
        <w:t>Қазақстан Республикасының аумағында қолма-қол ақшасыз төлемдерді және (немесе) ақша аударымдарын жүзеге асыру қағидаларын бекіту туралы</w:t>
      </w:r>
      <w:r w:rsidRPr="009A019B">
        <w:rPr>
          <w:b/>
          <w:sz w:val="28"/>
          <w:szCs w:val="24"/>
          <w:lang w:val="kk-KZ"/>
        </w:rPr>
        <w:t>» 2016 жылғы 31 тамыздағы № 2</w:t>
      </w:r>
      <w:r>
        <w:rPr>
          <w:b/>
          <w:sz w:val="28"/>
          <w:szCs w:val="24"/>
          <w:lang w:val="kk-KZ"/>
        </w:rPr>
        <w:t>08</w:t>
      </w:r>
      <w:r w:rsidRPr="009A019B">
        <w:rPr>
          <w:b/>
          <w:sz w:val="28"/>
          <w:szCs w:val="24"/>
          <w:lang w:val="kk-KZ"/>
        </w:rPr>
        <w:t xml:space="preserve"> қаулыларына өзгерістер енгізу туралы     </w:t>
      </w:r>
    </w:p>
    <w:p w14:paraId="1BBB2FA3" w14:textId="77777777" w:rsidR="00123F70" w:rsidRPr="00123F70" w:rsidRDefault="00123F70" w:rsidP="00123F70">
      <w:pPr>
        <w:overflowPunct/>
        <w:autoSpaceDE/>
        <w:autoSpaceDN/>
        <w:adjustRightInd/>
        <w:jc w:val="center"/>
        <w:rPr>
          <w:b/>
          <w:sz w:val="28"/>
          <w:szCs w:val="24"/>
          <w:lang w:val="kk-KZ"/>
        </w:rPr>
      </w:pPr>
    </w:p>
    <w:p w14:paraId="771F3D6E" w14:textId="77777777" w:rsidR="00123F70" w:rsidRPr="00E17355" w:rsidRDefault="00123F70" w:rsidP="00123F70">
      <w:pPr>
        <w:contextualSpacing/>
        <w:jc w:val="center"/>
        <w:rPr>
          <w:b/>
          <w:sz w:val="28"/>
          <w:szCs w:val="28"/>
          <w:lang w:val="kk-KZ"/>
        </w:rPr>
      </w:pPr>
    </w:p>
    <w:p w14:paraId="04848E2A" w14:textId="2986CF31" w:rsidR="00123F70" w:rsidRPr="009A019B" w:rsidRDefault="00123F70" w:rsidP="00123F70">
      <w:pPr>
        <w:overflowPunct/>
        <w:autoSpaceDE/>
        <w:autoSpaceDN/>
        <w:adjustRightInd/>
        <w:ind w:firstLine="720"/>
        <w:contextualSpacing/>
        <w:jc w:val="both"/>
        <w:rPr>
          <w:sz w:val="28"/>
          <w:szCs w:val="28"/>
          <w:lang w:val="kk-KZ"/>
        </w:rPr>
      </w:pPr>
      <w:r w:rsidRPr="009A019B">
        <w:rPr>
          <w:color w:val="000000"/>
          <w:sz w:val="28"/>
          <w:szCs w:val="28"/>
          <w:lang w:val="kk-KZ"/>
        </w:rPr>
        <w:t xml:space="preserve">Қазақстан Республикасы Ұлттық Банкінің Басқармасы </w:t>
      </w:r>
      <w:r w:rsidRPr="009A019B">
        <w:rPr>
          <w:b/>
          <w:bCs/>
          <w:color w:val="000000"/>
          <w:sz w:val="28"/>
          <w:szCs w:val="28"/>
          <w:lang w:val="kk-KZ"/>
        </w:rPr>
        <w:t>ҚАУЛЫ ЕТЕДІ</w:t>
      </w:r>
      <w:r w:rsidRPr="009A019B">
        <w:rPr>
          <w:bCs/>
          <w:color w:val="000000"/>
          <w:sz w:val="28"/>
          <w:szCs w:val="28"/>
          <w:lang w:val="kk-KZ"/>
        </w:rPr>
        <w:t>:</w:t>
      </w:r>
      <w:r w:rsidRPr="009A019B">
        <w:rPr>
          <w:sz w:val="28"/>
          <w:szCs w:val="28"/>
          <w:lang w:val="kk-KZ"/>
        </w:rPr>
        <w:t xml:space="preserve"> </w:t>
      </w:r>
    </w:p>
    <w:p w14:paraId="3FD7FE10" w14:textId="66000FA7" w:rsidR="00DB378A" w:rsidRPr="005D250D" w:rsidRDefault="00123F70" w:rsidP="00DB378A">
      <w:pPr>
        <w:widowControl w:val="0"/>
        <w:tabs>
          <w:tab w:val="left" w:pos="1134"/>
        </w:tabs>
        <w:ind w:firstLine="709"/>
        <w:jc w:val="both"/>
        <w:rPr>
          <w:sz w:val="28"/>
          <w:szCs w:val="28"/>
          <w:lang w:val="kk-KZ"/>
        </w:rPr>
      </w:pPr>
      <w:r w:rsidRPr="009A019B">
        <w:rPr>
          <w:sz w:val="28"/>
          <w:szCs w:val="28"/>
          <w:lang w:val="kk-KZ"/>
        </w:rPr>
        <w:t xml:space="preserve">1. </w:t>
      </w:r>
      <w:r w:rsidR="00DB378A" w:rsidRPr="005D250D">
        <w:rPr>
          <w:sz w:val="28"/>
          <w:szCs w:val="28"/>
          <w:lang w:val="kk-KZ"/>
        </w:rPr>
        <w:t xml:space="preserve">«Клиенттердің банктік шоттарын ашу, жүргізу және жабу қағидаларын бекіту туралы» </w:t>
      </w:r>
      <w:r w:rsidR="00DB378A" w:rsidRPr="005D250D">
        <w:rPr>
          <w:bCs/>
          <w:sz w:val="28"/>
          <w:szCs w:val="28"/>
          <w:lang w:val="kk-KZ"/>
        </w:rPr>
        <w:t xml:space="preserve">Қазақстан Республикасы Ұлттық Банкі Басқармасының </w:t>
      </w:r>
      <w:r w:rsidR="00DB378A" w:rsidRPr="005D250D">
        <w:rPr>
          <w:sz w:val="28"/>
          <w:szCs w:val="28"/>
          <w:lang w:val="kk-KZ"/>
        </w:rPr>
        <w:t xml:space="preserve">2016 жылғы 31 тамыздағы № 207 </w:t>
      </w:r>
      <w:r w:rsidR="00DB378A" w:rsidRPr="005D250D">
        <w:rPr>
          <w:bCs/>
          <w:sz w:val="28"/>
          <w:szCs w:val="28"/>
          <w:lang w:val="kk-KZ"/>
        </w:rPr>
        <w:t>қаулысына</w:t>
      </w:r>
      <w:r w:rsidR="00DB378A" w:rsidRPr="005D250D">
        <w:rPr>
          <w:sz w:val="28"/>
          <w:szCs w:val="28"/>
          <w:lang w:val="kk-KZ"/>
        </w:rPr>
        <w:t xml:space="preserve"> (Нормативтік құқықтық актілерді мемлекеттік тіркеу тізілімінде № 14422 болып тіркелген) мынадай өзгеріс</w:t>
      </w:r>
      <w:r w:rsidR="00F13F8D">
        <w:rPr>
          <w:sz w:val="28"/>
          <w:szCs w:val="28"/>
          <w:lang w:val="kk-KZ"/>
        </w:rPr>
        <w:t xml:space="preserve"> </w:t>
      </w:r>
      <w:r w:rsidR="00DB378A" w:rsidRPr="005D250D">
        <w:rPr>
          <w:sz w:val="28"/>
          <w:szCs w:val="28"/>
          <w:lang w:val="kk-KZ"/>
        </w:rPr>
        <w:t>енгізілсін:</w:t>
      </w:r>
    </w:p>
    <w:p w14:paraId="5C3A8A4C" w14:textId="77777777" w:rsidR="00DB378A" w:rsidRPr="005D250D" w:rsidRDefault="00DB378A" w:rsidP="00DB378A">
      <w:pPr>
        <w:widowControl w:val="0"/>
        <w:tabs>
          <w:tab w:val="left" w:pos="709"/>
          <w:tab w:val="left" w:pos="1134"/>
          <w:tab w:val="left" w:pos="1276"/>
        </w:tabs>
        <w:ind w:firstLine="709"/>
        <w:contextualSpacing/>
        <w:jc w:val="both"/>
        <w:rPr>
          <w:sz w:val="28"/>
          <w:szCs w:val="28"/>
          <w:lang w:val="kk-KZ"/>
        </w:rPr>
      </w:pPr>
      <w:r w:rsidRPr="005D250D">
        <w:rPr>
          <w:sz w:val="28"/>
          <w:szCs w:val="28"/>
          <w:lang w:val="kk-KZ"/>
        </w:rPr>
        <w:t xml:space="preserve">көрсетілген қаулымен бекітілген Клиенттердің банктік шоттарын ашу, жүргізу және жабу </w:t>
      </w:r>
      <w:hyperlink r:id="rId8" w:history="1">
        <w:r w:rsidRPr="005D250D">
          <w:rPr>
            <w:sz w:val="28"/>
            <w:szCs w:val="28"/>
            <w:lang w:val="kk-KZ"/>
          </w:rPr>
          <w:t>қағидаларында</w:t>
        </w:r>
      </w:hyperlink>
      <w:r w:rsidRPr="005D250D">
        <w:rPr>
          <w:sz w:val="28"/>
          <w:szCs w:val="28"/>
          <w:lang w:val="kk-KZ"/>
        </w:rPr>
        <w:t>:</w:t>
      </w:r>
    </w:p>
    <w:p w14:paraId="0E561499" w14:textId="77777777"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63-тармақ мынадай редакцияда жазылсын</w:t>
      </w:r>
      <w:r w:rsidRPr="005D250D">
        <w:rPr>
          <w:bCs/>
          <w:sz w:val="28"/>
          <w:szCs w:val="28"/>
          <w:lang w:val="kk-KZ"/>
        </w:rPr>
        <w:t>:</w:t>
      </w:r>
    </w:p>
    <w:p w14:paraId="1760EF07" w14:textId="114D3374"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 xml:space="preserve">«63. Банк уәкілетті мемлекеттік органның немесе лауазымды </w:t>
      </w:r>
      <w:r w:rsidR="00CB1BD2">
        <w:rPr>
          <w:sz w:val="28"/>
          <w:szCs w:val="28"/>
          <w:lang w:val="kk-KZ"/>
        </w:rPr>
        <w:t>адамның</w:t>
      </w:r>
      <w:r w:rsidRPr="005D250D">
        <w:rPr>
          <w:sz w:val="28"/>
          <w:szCs w:val="28"/>
          <w:lang w:val="kk-KZ"/>
        </w:rPr>
        <w:t xml:space="preserve"> клиенттің банктік шоты бойынша шығыс операцияларын тоқта тұру туралы шешімін және (немесе) өкімін тиісті уәкілетті мемлекеттік органға немесе лауазымды </w:t>
      </w:r>
      <w:r w:rsidR="005B0AB3">
        <w:rPr>
          <w:sz w:val="28"/>
          <w:szCs w:val="28"/>
          <w:lang w:val="kk-KZ"/>
        </w:rPr>
        <w:t>адамға</w:t>
      </w:r>
      <w:r w:rsidRPr="005D250D">
        <w:rPr>
          <w:sz w:val="28"/>
          <w:szCs w:val="28"/>
          <w:lang w:val="kk-KZ"/>
        </w:rPr>
        <w:t xml:space="preserve"> </w:t>
      </w:r>
      <w:r w:rsidR="00F13F8D">
        <w:rPr>
          <w:sz w:val="28"/>
          <w:szCs w:val="28"/>
          <w:lang w:val="kk-KZ"/>
        </w:rPr>
        <w:t>мына</w:t>
      </w:r>
      <w:r w:rsidRPr="005D250D">
        <w:rPr>
          <w:sz w:val="28"/>
          <w:szCs w:val="28"/>
          <w:lang w:val="kk-KZ"/>
        </w:rPr>
        <w:t xml:space="preserve"> негіздердің біреуі бойынша:</w:t>
      </w:r>
    </w:p>
    <w:p w14:paraId="7CBE9C6B" w14:textId="3D2B26D9"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 xml:space="preserve">1) банктің және оның клиентінің деректемелері Банктер және банк қызметі туралы заңның 60-1, 61-2, 61-11 және 61-12-баптарында көзделген жағдайларда уәкілетті мемлекеттік органның немесе лауазымды </w:t>
      </w:r>
      <w:r w:rsidR="005B0AB3">
        <w:rPr>
          <w:sz w:val="28"/>
          <w:szCs w:val="28"/>
          <w:lang w:val="kk-KZ"/>
        </w:rPr>
        <w:t>адамның</w:t>
      </w:r>
      <w:r w:rsidRPr="005D250D">
        <w:rPr>
          <w:sz w:val="28"/>
          <w:szCs w:val="28"/>
          <w:lang w:val="kk-KZ"/>
        </w:rPr>
        <w:t xml:space="preserve"> клиенттің банктік шоты бойынша шығыс операцияларын тоқтата тұру туралы бұрын қабылданған шешімдерінде және (немесе) өкімдерінде көрсетілген деректемелерге сәйкес келмеген жағдайларды қоспағанда,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w:t>
      </w:r>
      <w:hyperlink r:id="rId9" w:history="1">
        <w:r w:rsidRPr="005D250D">
          <w:rPr>
            <w:sz w:val="28"/>
            <w:szCs w:val="28"/>
            <w:lang w:val="kk-KZ"/>
          </w:rPr>
          <w:t>қағидаларына</w:t>
        </w:r>
      </w:hyperlink>
      <w:r w:rsidRPr="005D250D">
        <w:rPr>
          <w:sz w:val="28"/>
          <w:szCs w:val="28"/>
          <w:lang w:val="kk-KZ"/>
        </w:rPr>
        <w:t xml:space="preserve"> (бұдан әрі – Қолма-қол ақшасыз төлемдерді жүзеге асыру </w:t>
      </w:r>
      <w:r w:rsidRPr="005D250D">
        <w:rPr>
          <w:sz w:val="28"/>
          <w:szCs w:val="28"/>
          <w:lang w:val="kk-KZ"/>
        </w:rPr>
        <w:lastRenderedPageBreak/>
        <w:t xml:space="preserve">қағидалары) сәйкес банктің және оның клиентінің деректемелері уәкілетті мемлекеттік органның немесе лауазымды </w:t>
      </w:r>
      <w:r w:rsidR="005B0AB3">
        <w:rPr>
          <w:sz w:val="28"/>
          <w:szCs w:val="28"/>
          <w:lang w:val="kk-KZ"/>
        </w:rPr>
        <w:t>адамның</w:t>
      </w:r>
      <w:r w:rsidRPr="005D250D">
        <w:rPr>
          <w:sz w:val="28"/>
          <w:szCs w:val="28"/>
          <w:lang w:val="kk-KZ"/>
        </w:rPr>
        <w:t xml:space="preserve"> клиенттің банктік шоты бойынша шығыс операцияларын тоқтата тұру туралы шешімінде және (немесе) өкімінде көрсетілген деректемелерге сәйкес келмеген жағдайда;</w:t>
      </w:r>
    </w:p>
    <w:p w14:paraId="3783B842" w14:textId="77777777"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 xml:space="preserve">2) егер мемлекеттік кірістер органының клиенттің банктік шоттары бойынша шығыс операцияларын тоқтата тұру туралы өкімі Нормативтік құқықтық актілерді мемлекеттік тіркеу тізілімінде № 16533 болып тіркелген «Өкімдердің нысандарын бекіту туралы» Қазақстан Республикасы Қаржы министрінің 2018 жылғы 8 ақпандағы № 145 бұйрығына сәйкес келмейтін </w:t>
      </w:r>
      <w:bookmarkStart w:id="0" w:name="sub1006154788"/>
      <w:r w:rsidRPr="005D250D">
        <w:rPr>
          <w:sz w:val="28"/>
          <w:szCs w:val="28"/>
          <w:lang w:val="kk-KZ"/>
        </w:rPr>
        <w:fldChar w:fldCharType="begin"/>
      </w:r>
      <w:r w:rsidRPr="005D250D">
        <w:rPr>
          <w:sz w:val="28"/>
          <w:szCs w:val="28"/>
          <w:lang w:val="kk-KZ"/>
        </w:rPr>
        <w:instrText xml:space="preserve"> HYPERLINK "jl:38421285.1%20" </w:instrText>
      </w:r>
      <w:r w:rsidRPr="005D250D">
        <w:rPr>
          <w:sz w:val="28"/>
          <w:szCs w:val="28"/>
          <w:lang w:val="kk-KZ"/>
        </w:rPr>
        <w:fldChar w:fldCharType="separate"/>
      </w:r>
      <w:r w:rsidRPr="005D250D">
        <w:rPr>
          <w:sz w:val="28"/>
          <w:szCs w:val="28"/>
          <w:lang w:val="kk-KZ"/>
        </w:rPr>
        <w:t>нысанда</w:t>
      </w:r>
      <w:r w:rsidRPr="005D250D">
        <w:rPr>
          <w:sz w:val="28"/>
          <w:szCs w:val="28"/>
          <w:lang w:val="kk-KZ"/>
        </w:rPr>
        <w:fldChar w:fldCharType="end"/>
      </w:r>
      <w:bookmarkEnd w:id="0"/>
      <w:r w:rsidRPr="005D250D">
        <w:rPr>
          <w:sz w:val="28"/>
          <w:szCs w:val="28"/>
          <w:lang w:val="kk-KZ"/>
        </w:rPr>
        <w:t xml:space="preserve"> ресімделсе және ұсынылса;</w:t>
      </w:r>
    </w:p>
    <w:p w14:paraId="5340961D" w14:textId="78DA5BE3"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 xml:space="preserve">3) егер уәкілетті органның немесе оның аумақтық органдарының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өкімі Нормативтік құқықтық актілерді мемлекеттік тіркеу тізілімінде </w:t>
      </w:r>
      <w:r w:rsidR="00F13F8D">
        <w:rPr>
          <w:sz w:val="28"/>
          <w:szCs w:val="28"/>
          <w:lang w:val="kk-KZ"/>
        </w:rPr>
        <w:br/>
      </w:r>
      <w:r w:rsidRPr="005D250D">
        <w:rPr>
          <w:sz w:val="28"/>
          <w:szCs w:val="28"/>
          <w:lang w:val="kk-KZ"/>
        </w:rPr>
        <w:t>№ 21209 болып тіркелген «Лицензиясының қолданысы тоқтатыла тұрған немесе тоқтатылған не лицензиясынан айырылған, сондай-ақ Республикалық палата мүшелігінен шығарылған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қағидаларын және өкімнің нысанын бекіту туралы» Қазақстан Республикасы Әділет министрінің 2020 жылғы 14 қыркүйектегі № 354 бұйрығына сәйкес келмейтін нысанда ресімделсе;</w:t>
      </w:r>
    </w:p>
    <w:p w14:paraId="6FCBC414" w14:textId="5589FBAC"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 xml:space="preserve">4) егер мемлекеттік органның немесе лауазымды </w:t>
      </w:r>
      <w:r w:rsidR="005B0AB3">
        <w:rPr>
          <w:sz w:val="28"/>
          <w:szCs w:val="28"/>
          <w:lang w:val="kk-KZ"/>
        </w:rPr>
        <w:t>адамның</w:t>
      </w:r>
      <w:r w:rsidRPr="005D250D">
        <w:rPr>
          <w:sz w:val="28"/>
          <w:szCs w:val="28"/>
          <w:lang w:val="kk-KZ"/>
        </w:rPr>
        <w:t xml:space="preserve"> клиенттің банктік шоты бойынша шығыс операцияларын тоқтата тұра туралы шешімі және (немесе) өкімі «Мемлекеттік білім беру жинақтау жүйесі туралы» Қазақстан Республикасы Заңының 7-бабына сәйкес жасалған білім беру жинақтау салымы туралы шарт</w:t>
      </w:r>
      <w:r w:rsidR="00F13F8D">
        <w:rPr>
          <w:sz w:val="28"/>
          <w:szCs w:val="28"/>
          <w:lang w:val="kk-KZ"/>
        </w:rPr>
        <w:t xml:space="preserve"> бойынша</w:t>
      </w:r>
      <w:r w:rsidRPr="005D250D">
        <w:rPr>
          <w:sz w:val="28"/>
          <w:szCs w:val="28"/>
          <w:lang w:val="kk-KZ"/>
        </w:rPr>
        <w:t xml:space="preserve"> банктік шотқа, мемлекеттік бюджеттен және (немесе) Мемлекеттік әлеуметтік сақтандыру қорынан төленетін жәрдемақы және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біржолғы зейнетақы төлемдерін,</w:t>
      </w:r>
      <w:r w:rsidRPr="005D250D">
        <w:rPr>
          <w:lang w:val="kk-KZ"/>
        </w:rPr>
        <w:t xml:space="preserve"> </w:t>
      </w:r>
      <w:r w:rsidRPr="005D250D">
        <w:rPr>
          <w:sz w:val="28"/>
          <w:szCs w:val="28"/>
          <w:lang w:val="kk-KZ"/>
        </w:rPr>
        <w:t>нотариустың депозиті талаптарымен енгізілген ақшаны, әлеуметтік медициналық сақтандыру қорының активтерін, тұрғын үй төлемдерін пайдалану есебінен жинақталған тұрғын үй құрылыс жинақтары түрінде тұрғын үй құрылыс жинақ банктеріндегі банктік шоттардағы ақшаны</w:t>
      </w:r>
      <w:r w:rsidR="00266213">
        <w:rPr>
          <w:sz w:val="28"/>
          <w:szCs w:val="28"/>
          <w:lang w:val="kk-KZ"/>
        </w:rPr>
        <w:t xml:space="preserve"> </w:t>
      </w:r>
      <w:r w:rsidR="00266213" w:rsidRPr="005D250D">
        <w:rPr>
          <w:sz w:val="28"/>
          <w:szCs w:val="28"/>
          <w:lang w:val="kk-KZ"/>
        </w:rPr>
        <w:t>есепке алуға арналған банктік шотқа</w:t>
      </w:r>
      <w:r w:rsidRPr="005D250D">
        <w:rPr>
          <w:sz w:val="28"/>
          <w:szCs w:val="28"/>
          <w:lang w:val="kk-KZ"/>
        </w:rPr>
        <w:t xml:space="preserve">, </w:t>
      </w:r>
      <w:r w:rsidR="00EE7D47" w:rsidRPr="00540DE0">
        <w:rPr>
          <w:bCs/>
          <w:sz w:val="28"/>
          <w:szCs w:val="28"/>
          <w:lang w:val="kk-KZ"/>
        </w:rPr>
        <w:t xml:space="preserve">әлеуетті </w:t>
      </w:r>
      <w:r w:rsidR="00CF7E88">
        <w:rPr>
          <w:bCs/>
          <w:sz w:val="28"/>
          <w:szCs w:val="28"/>
          <w:lang w:val="kk-KZ"/>
        </w:rPr>
        <w:t xml:space="preserve">өнім берушілердің </w:t>
      </w:r>
      <w:r w:rsidR="00EE7D47" w:rsidRPr="00540DE0">
        <w:rPr>
          <w:bCs/>
          <w:sz w:val="28"/>
          <w:szCs w:val="28"/>
          <w:lang w:val="kk-KZ"/>
        </w:rPr>
        <w:t xml:space="preserve">немесе </w:t>
      </w:r>
      <w:r w:rsidR="00CF7E88">
        <w:rPr>
          <w:bCs/>
          <w:sz w:val="28"/>
          <w:szCs w:val="28"/>
          <w:lang w:val="kk-KZ"/>
        </w:rPr>
        <w:t xml:space="preserve">өнім берушілердің </w:t>
      </w:r>
      <w:r w:rsidR="00EE7D47" w:rsidRPr="00540DE0">
        <w:rPr>
          <w:bCs/>
          <w:sz w:val="28"/>
          <w:szCs w:val="28"/>
          <w:lang w:val="kk-KZ"/>
        </w:rPr>
        <w:t xml:space="preserve">«Мемлекеттік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шотына, </w:t>
      </w:r>
      <w:r w:rsidRPr="00A81CA3">
        <w:rPr>
          <w:sz w:val="28"/>
          <w:szCs w:val="28"/>
          <w:lang w:val="kk-KZ"/>
        </w:rPr>
        <w:t>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w:t>
      </w:r>
      <w:r w:rsidRPr="005D250D">
        <w:rPr>
          <w:sz w:val="28"/>
          <w:szCs w:val="28"/>
          <w:lang w:val="kk-KZ"/>
        </w:rPr>
        <w:t xml:space="preserve"> кондоминиум объектісінің ортақ мүлкін күрделі жөндеуге арналған жинақтар түріндегі банктік шоттардағы ақшаны, уәкілетті мемлекеттік орган лицензиядан айырған және (немесе) </w:t>
      </w:r>
      <w:r w:rsidRPr="005D250D">
        <w:rPr>
          <w:sz w:val="28"/>
          <w:szCs w:val="28"/>
          <w:lang w:val="kk-KZ"/>
        </w:rPr>
        <w:lastRenderedPageBreak/>
        <w:t xml:space="preserve">мәжбүрлеп тарату процесіндегі банктердің, сақтандыру (қайта сақтандыру) ұйымдарының, ерікті жинақтау зейнетақы қорларының ақшасын, сондай-ақ уәкілетті мемлекеттік орган лицензиядан айырған және қызметі мәжбүрлеп тоқтату процесінде тұрған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ақшасын есепке алуға арналған банктік шотқа ұсынылған жағдайда; </w:t>
      </w:r>
    </w:p>
    <w:p w14:paraId="772E2288" w14:textId="1917BB64" w:rsidR="00FA04D9" w:rsidRPr="005D250D" w:rsidRDefault="00FA04D9" w:rsidP="00FA04D9">
      <w:pPr>
        <w:ind w:firstLine="709"/>
        <w:jc w:val="both"/>
        <w:rPr>
          <w:sz w:val="28"/>
          <w:szCs w:val="28"/>
          <w:lang w:val="kk-KZ"/>
        </w:rPr>
      </w:pPr>
      <w:r w:rsidRPr="005D250D">
        <w:rPr>
          <w:sz w:val="28"/>
          <w:szCs w:val="28"/>
          <w:lang w:val="kk-KZ"/>
        </w:rPr>
        <w:t>5) егер уәкілетті мемлекеттік органның немесе лауазымды адамның клиенттің банктік шоты бойынша шығыс операцияларын тоқтата тұру туралы шешімі және (немесе) өкімі өндіріп алушылардың пайдасына өндіріп алынған сомаларды сақтауға арналған жеке сот орындаушысының ағымдағы шотына ұсынылған жағдайда</w:t>
      </w:r>
      <w:r w:rsidR="00CB1BD2">
        <w:rPr>
          <w:sz w:val="28"/>
          <w:szCs w:val="28"/>
          <w:lang w:val="kk-KZ"/>
        </w:rPr>
        <w:t>,</w:t>
      </w:r>
      <w:r w:rsidRPr="005D250D">
        <w:rPr>
          <w:sz w:val="28"/>
          <w:szCs w:val="28"/>
          <w:lang w:val="kk-KZ"/>
        </w:rPr>
        <w:t xml:space="preserve"> </w:t>
      </w:r>
      <w:r w:rsidR="00CB1BD2">
        <w:rPr>
          <w:sz w:val="28"/>
          <w:szCs w:val="28"/>
          <w:lang w:val="kk-KZ"/>
        </w:rPr>
        <w:t xml:space="preserve">орындаусыз </w:t>
      </w:r>
      <w:r w:rsidR="00CB1BD2" w:rsidRPr="005D250D">
        <w:rPr>
          <w:sz w:val="28"/>
          <w:szCs w:val="28"/>
          <w:lang w:val="kk-KZ"/>
        </w:rPr>
        <w:t>кері қайтарады</w:t>
      </w:r>
      <w:r w:rsidRPr="005D250D">
        <w:rPr>
          <w:sz w:val="28"/>
          <w:szCs w:val="28"/>
          <w:lang w:val="kk-KZ"/>
        </w:rPr>
        <w:t>.</w:t>
      </w:r>
    </w:p>
    <w:p w14:paraId="3FEFB192" w14:textId="77777777"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Қағидалардың 63-тармағы 5) тармақшасының ережесі атқарушылық құжаттардың орындалуын қамтамасыз ету саласындағы уәкілетті органдардың, оның аумақтық органдарының өндіріп алушылардың, лицензиясының қолданылуы тоқтатыла тұрған немесе тоқтатылған не лицензиясынан айырылған жеке сот орындаушысының пайдасына өндіріп алынған сомаларды сақтауға арналған ағымдағы шот бойынша шығыс операцияларын тоқтата тұру туралы өкімдеріне қолданылмайды.».</w:t>
      </w:r>
    </w:p>
    <w:p w14:paraId="5546D50F" w14:textId="399AA41D" w:rsidR="00DB378A" w:rsidRPr="005D250D" w:rsidRDefault="00123F70" w:rsidP="00DB378A">
      <w:pPr>
        <w:widowControl w:val="0"/>
        <w:tabs>
          <w:tab w:val="left" w:pos="1134"/>
        </w:tabs>
        <w:ind w:firstLine="709"/>
        <w:jc w:val="both"/>
        <w:rPr>
          <w:sz w:val="28"/>
          <w:szCs w:val="28"/>
          <w:lang w:val="kk-KZ"/>
        </w:rPr>
      </w:pPr>
      <w:r w:rsidRPr="009A019B">
        <w:rPr>
          <w:sz w:val="28"/>
          <w:szCs w:val="28"/>
          <w:lang w:val="kk-KZ"/>
        </w:rPr>
        <w:t xml:space="preserve">2. </w:t>
      </w:r>
      <w:r w:rsidR="00DB378A" w:rsidRPr="005D250D">
        <w:rPr>
          <w:sz w:val="28"/>
          <w:szCs w:val="28"/>
          <w:lang w:val="kk-KZ"/>
        </w:rPr>
        <w:t xml:space="preserve">«Қазақстан Республикасының аумағында қолма-қол ақшасыз төлемдерді және (немесе) ақша аударымдарын жүзеге асыру қағидаларын бекіту туралы» </w:t>
      </w:r>
      <w:r w:rsidR="00DB378A" w:rsidRPr="005D250D">
        <w:rPr>
          <w:bCs/>
          <w:sz w:val="28"/>
          <w:szCs w:val="28"/>
          <w:lang w:val="kk-KZ"/>
        </w:rPr>
        <w:t xml:space="preserve">Қазақстан Республикасы Ұлттық Банкі Басқармасының </w:t>
      </w:r>
      <w:r w:rsidR="00DB378A" w:rsidRPr="005D250D">
        <w:rPr>
          <w:sz w:val="28"/>
          <w:szCs w:val="28"/>
          <w:lang w:val="kk-KZ"/>
        </w:rPr>
        <w:t xml:space="preserve">2016 жылғы 31 тамыздағы № 208 </w:t>
      </w:r>
      <w:r w:rsidR="00DB378A" w:rsidRPr="005D250D">
        <w:rPr>
          <w:bCs/>
          <w:sz w:val="28"/>
          <w:szCs w:val="28"/>
          <w:lang w:val="kk-KZ"/>
        </w:rPr>
        <w:t>қаулысына</w:t>
      </w:r>
      <w:r w:rsidR="00DB378A" w:rsidRPr="005D250D">
        <w:rPr>
          <w:sz w:val="28"/>
          <w:szCs w:val="28"/>
          <w:lang w:val="kk-KZ"/>
        </w:rPr>
        <w:t xml:space="preserve"> (Нормативтік құқықтық актілерді мемлекеттік тіркеу тізілімінде № 14419 болып тіркелген) мынадай өзгерістер енгізілсін:</w:t>
      </w:r>
    </w:p>
    <w:p w14:paraId="19688980" w14:textId="77777777" w:rsidR="00DB378A" w:rsidRPr="005D250D" w:rsidRDefault="00DB378A" w:rsidP="00DB378A">
      <w:pPr>
        <w:widowControl w:val="0"/>
        <w:tabs>
          <w:tab w:val="left" w:pos="709"/>
          <w:tab w:val="left" w:pos="1134"/>
          <w:tab w:val="left" w:pos="1276"/>
        </w:tabs>
        <w:ind w:firstLine="709"/>
        <w:contextualSpacing/>
        <w:jc w:val="both"/>
        <w:rPr>
          <w:sz w:val="28"/>
          <w:szCs w:val="28"/>
          <w:lang w:val="kk-KZ"/>
        </w:rPr>
      </w:pPr>
      <w:r w:rsidRPr="005D250D">
        <w:rPr>
          <w:sz w:val="28"/>
          <w:szCs w:val="28"/>
          <w:lang w:val="kk-KZ"/>
        </w:rPr>
        <w:t xml:space="preserve">көрсетілген қаулымен бекітілген Қазақстан Республикасының аумағында қолма-қол ақшасыз төлемдерді және (немесе) ақша аударымдарын жүзеге асыру </w:t>
      </w:r>
      <w:hyperlink r:id="rId10" w:history="1">
        <w:r w:rsidRPr="005D250D">
          <w:rPr>
            <w:sz w:val="28"/>
            <w:szCs w:val="28"/>
            <w:lang w:val="kk-KZ"/>
          </w:rPr>
          <w:t>қағидаларында</w:t>
        </w:r>
      </w:hyperlink>
      <w:r w:rsidRPr="005D250D">
        <w:rPr>
          <w:sz w:val="28"/>
          <w:szCs w:val="28"/>
          <w:lang w:val="kk-KZ"/>
        </w:rPr>
        <w:t>:</w:t>
      </w:r>
    </w:p>
    <w:p w14:paraId="55111DCA" w14:textId="77777777" w:rsidR="00FA04D9" w:rsidRPr="005D250D" w:rsidRDefault="00FA04D9" w:rsidP="00FA04D9">
      <w:pPr>
        <w:widowControl w:val="0"/>
        <w:tabs>
          <w:tab w:val="left" w:pos="1134"/>
        </w:tabs>
        <w:ind w:firstLine="709"/>
        <w:jc w:val="both"/>
        <w:rPr>
          <w:bCs/>
          <w:sz w:val="28"/>
          <w:szCs w:val="28"/>
        </w:rPr>
      </w:pPr>
      <w:r w:rsidRPr="005D250D">
        <w:rPr>
          <w:sz w:val="28"/>
          <w:szCs w:val="28"/>
        </w:rPr>
        <w:t xml:space="preserve">80 </w:t>
      </w:r>
      <w:proofErr w:type="spellStart"/>
      <w:r w:rsidRPr="005D250D">
        <w:rPr>
          <w:sz w:val="28"/>
          <w:szCs w:val="28"/>
        </w:rPr>
        <w:t>және</w:t>
      </w:r>
      <w:proofErr w:type="spellEnd"/>
      <w:r w:rsidRPr="005D250D">
        <w:rPr>
          <w:sz w:val="28"/>
          <w:szCs w:val="28"/>
        </w:rPr>
        <w:t xml:space="preserve"> 81-тармақтар </w:t>
      </w:r>
      <w:proofErr w:type="spellStart"/>
      <w:r w:rsidRPr="005D250D">
        <w:rPr>
          <w:sz w:val="28"/>
          <w:szCs w:val="28"/>
        </w:rPr>
        <w:t>мынадай</w:t>
      </w:r>
      <w:proofErr w:type="spellEnd"/>
      <w:r w:rsidRPr="005D250D">
        <w:rPr>
          <w:sz w:val="28"/>
          <w:szCs w:val="28"/>
        </w:rPr>
        <w:t xml:space="preserve"> </w:t>
      </w:r>
      <w:proofErr w:type="spellStart"/>
      <w:r w:rsidRPr="005D250D">
        <w:rPr>
          <w:sz w:val="28"/>
          <w:szCs w:val="28"/>
        </w:rPr>
        <w:t>редакцияда</w:t>
      </w:r>
      <w:proofErr w:type="spellEnd"/>
      <w:r w:rsidRPr="005D250D">
        <w:rPr>
          <w:sz w:val="28"/>
          <w:szCs w:val="28"/>
        </w:rPr>
        <w:t xml:space="preserve"> </w:t>
      </w:r>
      <w:proofErr w:type="spellStart"/>
      <w:r w:rsidRPr="005D250D">
        <w:rPr>
          <w:sz w:val="28"/>
          <w:szCs w:val="28"/>
        </w:rPr>
        <w:t>жазылсын</w:t>
      </w:r>
      <w:proofErr w:type="spellEnd"/>
      <w:r w:rsidRPr="005D250D">
        <w:rPr>
          <w:bCs/>
          <w:sz w:val="28"/>
          <w:szCs w:val="28"/>
        </w:rPr>
        <w:t>:</w:t>
      </w:r>
    </w:p>
    <w:p w14:paraId="0CB0BC75" w14:textId="32BFC5F8" w:rsidR="00FA04D9" w:rsidRPr="005D250D" w:rsidRDefault="00FA04D9" w:rsidP="00FA04D9">
      <w:pPr>
        <w:widowControl w:val="0"/>
        <w:tabs>
          <w:tab w:val="left" w:pos="1134"/>
        </w:tabs>
        <w:ind w:firstLine="709"/>
        <w:jc w:val="both"/>
        <w:rPr>
          <w:sz w:val="28"/>
          <w:szCs w:val="28"/>
        </w:rPr>
      </w:pPr>
      <w:r w:rsidRPr="005D250D">
        <w:rPr>
          <w:sz w:val="28"/>
          <w:szCs w:val="28"/>
        </w:rPr>
        <w:t xml:space="preserve">«80. </w:t>
      </w:r>
      <w:proofErr w:type="spellStart"/>
      <w:r w:rsidRPr="005D250D">
        <w:rPr>
          <w:sz w:val="28"/>
          <w:szCs w:val="28"/>
        </w:rPr>
        <w:t>Ақша</w:t>
      </w:r>
      <w:proofErr w:type="spellEnd"/>
      <w:r w:rsidRPr="005D250D">
        <w:rPr>
          <w:sz w:val="28"/>
          <w:szCs w:val="28"/>
        </w:rPr>
        <w:t xml:space="preserve"> </w:t>
      </w:r>
      <w:proofErr w:type="spellStart"/>
      <w:r w:rsidRPr="005D250D">
        <w:rPr>
          <w:sz w:val="28"/>
          <w:szCs w:val="28"/>
        </w:rPr>
        <w:t>жөнелтушінің</w:t>
      </w:r>
      <w:proofErr w:type="spellEnd"/>
      <w:r w:rsidRPr="005D250D">
        <w:rPr>
          <w:sz w:val="28"/>
          <w:szCs w:val="28"/>
        </w:rPr>
        <w:t xml:space="preserve"> </w:t>
      </w:r>
      <w:proofErr w:type="spellStart"/>
      <w:r w:rsidRPr="005D250D">
        <w:rPr>
          <w:sz w:val="28"/>
          <w:szCs w:val="28"/>
        </w:rPr>
        <w:t>банкі</w:t>
      </w:r>
      <w:proofErr w:type="spellEnd"/>
      <w:r w:rsidR="00873989">
        <w:rPr>
          <w:sz w:val="28"/>
          <w:szCs w:val="28"/>
          <w:lang w:val="kk-KZ"/>
        </w:rPr>
        <w:t xml:space="preserve"> мына</w:t>
      </w:r>
      <w:r w:rsidRPr="005D250D">
        <w:rPr>
          <w:sz w:val="28"/>
          <w:szCs w:val="28"/>
        </w:rPr>
        <w:t>:</w:t>
      </w:r>
    </w:p>
    <w:p w14:paraId="733A8175" w14:textId="1B319BAC" w:rsidR="00FA04D9" w:rsidRPr="005D250D" w:rsidRDefault="00FA04D9" w:rsidP="00FA04D9">
      <w:pPr>
        <w:widowControl w:val="0"/>
        <w:tabs>
          <w:tab w:val="left" w:pos="1134"/>
        </w:tabs>
        <w:ind w:firstLine="709"/>
        <w:jc w:val="both"/>
        <w:rPr>
          <w:sz w:val="28"/>
          <w:szCs w:val="28"/>
        </w:rPr>
      </w:pPr>
      <w:r w:rsidRPr="005D250D">
        <w:rPr>
          <w:sz w:val="28"/>
          <w:szCs w:val="28"/>
        </w:rPr>
        <w:t xml:space="preserve">1) </w:t>
      </w:r>
      <w:proofErr w:type="spellStart"/>
      <w:r w:rsidRPr="005D250D">
        <w:rPr>
          <w:sz w:val="28"/>
          <w:szCs w:val="28"/>
        </w:rPr>
        <w:t>егер</w:t>
      </w:r>
      <w:proofErr w:type="spellEnd"/>
      <w:r w:rsidRPr="005D250D">
        <w:rPr>
          <w:sz w:val="28"/>
          <w:szCs w:val="28"/>
        </w:rPr>
        <w:t xml:space="preserve"> </w:t>
      </w:r>
      <w:proofErr w:type="spellStart"/>
      <w:r w:rsidRPr="005D250D">
        <w:rPr>
          <w:sz w:val="28"/>
          <w:szCs w:val="28"/>
        </w:rPr>
        <w:t>төлем</w:t>
      </w:r>
      <w:proofErr w:type="spellEnd"/>
      <w:r w:rsidRPr="005D250D">
        <w:rPr>
          <w:sz w:val="28"/>
          <w:szCs w:val="28"/>
        </w:rPr>
        <w:t xml:space="preserve"> </w:t>
      </w:r>
      <w:proofErr w:type="spellStart"/>
      <w:r w:rsidRPr="005D250D">
        <w:rPr>
          <w:sz w:val="28"/>
          <w:szCs w:val="28"/>
        </w:rPr>
        <w:t>құжатында</w:t>
      </w:r>
      <w:proofErr w:type="spellEnd"/>
      <w:r w:rsidRPr="005D250D">
        <w:rPr>
          <w:sz w:val="28"/>
          <w:szCs w:val="28"/>
        </w:rPr>
        <w:t xml:space="preserve"> </w:t>
      </w:r>
      <w:proofErr w:type="spellStart"/>
      <w:r w:rsidRPr="005D250D">
        <w:rPr>
          <w:sz w:val="28"/>
          <w:szCs w:val="28"/>
        </w:rPr>
        <w:t>қолдан</w:t>
      </w:r>
      <w:proofErr w:type="spellEnd"/>
      <w:r w:rsidRPr="005D250D">
        <w:rPr>
          <w:sz w:val="28"/>
          <w:szCs w:val="28"/>
        </w:rPr>
        <w:t xml:space="preserve"> </w:t>
      </w:r>
      <w:proofErr w:type="spellStart"/>
      <w:r w:rsidRPr="005D250D">
        <w:rPr>
          <w:sz w:val="28"/>
          <w:szCs w:val="28"/>
        </w:rPr>
        <w:t>жасау</w:t>
      </w:r>
      <w:proofErr w:type="spellEnd"/>
      <w:r w:rsidRPr="005D250D">
        <w:rPr>
          <w:sz w:val="28"/>
          <w:szCs w:val="28"/>
        </w:rPr>
        <w:t xml:space="preserve"> </w:t>
      </w:r>
      <w:proofErr w:type="spellStart"/>
      <w:r w:rsidRPr="005D250D">
        <w:rPr>
          <w:sz w:val="28"/>
          <w:szCs w:val="28"/>
        </w:rPr>
        <w:t>белгілері</w:t>
      </w:r>
      <w:proofErr w:type="spellEnd"/>
      <w:r w:rsidRPr="005D250D">
        <w:rPr>
          <w:sz w:val="28"/>
          <w:szCs w:val="28"/>
        </w:rPr>
        <w:t xml:space="preserve"> </w:t>
      </w:r>
      <w:proofErr w:type="spellStart"/>
      <w:r w:rsidRPr="005D250D">
        <w:rPr>
          <w:sz w:val="28"/>
          <w:szCs w:val="28"/>
        </w:rPr>
        <w:t>болған</w:t>
      </w:r>
      <w:proofErr w:type="spellEnd"/>
      <w:r w:rsidRPr="005D250D">
        <w:rPr>
          <w:sz w:val="28"/>
          <w:szCs w:val="28"/>
        </w:rPr>
        <w:t xml:space="preserve">, </w:t>
      </w:r>
      <w:proofErr w:type="spellStart"/>
      <w:r w:rsidRPr="005D250D">
        <w:rPr>
          <w:sz w:val="28"/>
          <w:szCs w:val="28"/>
        </w:rPr>
        <w:t>оның</w:t>
      </w:r>
      <w:proofErr w:type="spellEnd"/>
      <w:r w:rsidRPr="005D250D">
        <w:rPr>
          <w:sz w:val="28"/>
          <w:szCs w:val="28"/>
        </w:rPr>
        <w:t xml:space="preserve"> </w:t>
      </w:r>
      <w:proofErr w:type="spellStart"/>
      <w:r w:rsidRPr="005D250D">
        <w:rPr>
          <w:sz w:val="28"/>
          <w:szCs w:val="28"/>
        </w:rPr>
        <w:t>ішінде</w:t>
      </w:r>
      <w:proofErr w:type="spellEnd"/>
      <w:r w:rsidRPr="005D250D">
        <w:rPr>
          <w:sz w:val="28"/>
          <w:szCs w:val="28"/>
        </w:rPr>
        <w:t xml:space="preserve">, </w:t>
      </w:r>
      <w:proofErr w:type="spellStart"/>
      <w:r w:rsidRPr="005D250D">
        <w:rPr>
          <w:sz w:val="28"/>
          <w:szCs w:val="28"/>
        </w:rPr>
        <w:t>егер</w:t>
      </w:r>
      <w:proofErr w:type="spellEnd"/>
      <w:r w:rsidRPr="005D250D">
        <w:rPr>
          <w:sz w:val="28"/>
          <w:szCs w:val="28"/>
        </w:rPr>
        <w:t xml:space="preserve"> </w:t>
      </w:r>
      <w:proofErr w:type="spellStart"/>
      <w:r w:rsidRPr="005D250D">
        <w:rPr>
          <w:sz w:val="28"/>
          <w:szCs w:val="28"/>
        </w:rPr>
        <w:t>төлем</w:t>
      </w:r>
      <w:proofErr w:type="spellEnd"/>
      <w:r w:rsidRPr="005D250D">
        <w:rPr>
          <w:sz w:val="28"/>
          <w:szCs w:val="28"/>
        </w:rPr>
        <w:t xml:space="preserve"> </w:t>
      </w:r>
      <w:proofErr w:type="spellStart"/>
      <w:r w:rsidRPr="005D250D">
        <w:rPr>
          <w:sz w:val="28"/>
          <w:szCs w:val="28"/>
        </w:rPr>
        <w:t>құжаты</w:t>
      </w:r>
      <w:proofErr w:type="spellEnd"/>
      <w:r w:rsidRPr="005D250D">
        <w:rPr>
          <w:sz w:val="28"/>
          <w:szCs w:val="28"/>
        </w:rPr>
        <w:t xml:space="preserve"> </w:t>
      </w:r>
      <w:proofErr w:type="spellStart"/>
      <w:r w:rsidRPr="005D250D">
        <w:rPr>
          <w:sz w:val="28"/>
          <w:szCs w:val="28"/>
        </w:rPr>
        <w:t>Төлемдер</w:t>
      </w:r>
      <w:proofErr w:type="spellEnd"/>
      <w:r w:rsidRPr="005D250D">
        <w:rPr>
          <w:sz w:val="28"/>
          <w:szCs w:val="28"/>
        </w:rPr>
        <w:t xml:space="preserve"> </w:t>
      </w:r>
      <w:proofErr w:type="spellStart"/>
      <w:r w:rsidRPr="005D250D">
        <w:rPr>
          <w:sz w:val="28"/>
          <w:szCs w:val="28"/>
        </w:rPr>
        <w:t>және</w:t>
      </w:r>
      <w:proofErr w:type="spellEnd"/>
      <w:r w:rsidRPr="005D250D">
        <w:rPr>
          <w:sz w:val="28"/>
          <w:szCs w:val="28"/>
        </w:rPr>
        <w:t xml:space="preserve"> </w:t>
      </w:r>
      <w:proofErr w:type="spellStart"/>
      <w:r w:rsidRPr="005D250D">
        <w:rPr>
          <w:sz w:val="28"/>
          <w:szCs w:val="28"/>
        </w:rPr>
        <w:t>төлем</w:t>
      </w:r>
      <w:proofErr w:type="spellEnd"/>
      <w:r w:rsidRPr="005D250D">
        <w:rPr>
          <w:sz w:val="28"/>
          <w:szCs w:val="28"/>
        </w:rPr>
        <w:t xml:space="preserve"> </w:t>
      </w:r>
      <w:proofErr w:type="spellStart"/>
      <w:r w:rsidRPr="005D250D">
        <w:rPr>
          <w:sz w:val="28"/>
          <w:szCs w:val="28"/>
        </w:rPr>
        <w:t>жүйелері</w:t>
      </w:r>
      <w:proofErr w:type="spellEnd"/>
      <w:r w:rsidRPr="005D250D">
        <w:rPr>
          <w:sz w:val="28"/>
          <w:szCs w:val="28"/>
        </w:rPr>
        <w:t xml:space="preserve"> </w:t>
      </w:r>
      <w:proofErr w:type="spellStart"/>
      <w:r w:rsidRPr="005D250D">
        <w:rPr>
          <w:sz w:val="28"/>
          <w:szCs w:val="28"/>
        </w:rPr>
        <w:t>туралы</w:t>
      </w:r>
      <w:proofErr w:type="spellEnd"/>
      <w:r w:rsidRPr="005D250D">
        <w:rPr>
          <w:sz w:val="28"/>
          <w:szCs w:val="28"/>
        </w:rPr>
        <w:t xml:space="preserve"> </w:t>
      </w:r>
      <w:proofErr w:type="spellStart"/>
      <w:r w:rsidRPr="005D250D">
        <w:rPr>
          <w:sz w:val="28"/>
          <w:szCs w:val="28"/>
        </w:rPr>
        <w:t>заңның</w:t>
      </w:r>
      <w:proofErr w:type="spellEnd"/>
      <w:r w:rsidRPr="005D250D">
        <w:rPr>
          <w:sz w:val="28"/>
          <w:szCs w:val="28"/>
        </w:rPr>
        <w:t xml:space="preserve"> 56-бабында, </w:t>
      </w:r>
      <w:proofErr w:type="spellStart"/>
      <w:r w:rsidRPr="005D250D">
        <w:rPr>
          <w:sz w:val="28"/>
          <w:szCs w:val="28"/>
        </w:rPr>
        <w:t>Қағидаларда</w:t>
      </w:r>
      <w:proofErr w:type="spellEnd"/>
      <w:r w:rsidRPr="005D250D">
        <w:rPr>
          <w:sz w:val="28"/>
          <w:szCs w:val="28"/>
        </w:rPr>
        <w:t xml:space="preserve">, </w:t>
      </w:r>
      <w:proofErr w:type="spellStart"/>
      <w:r w:rsidRPr="005D250D">
        <w:rPr>
          <w:sz w:val="28"/>
          <w:szCs w:val="28"/>
        </w:rPr>
        <w:t>жөнелтуші</w:t>
      </w:r>
      <w:proofErr w:type="spellEnd"/>
      <w:r w:rsidRPr="005D250D">
        <w:rPr>
          <w:sz w:val="28"/>
          <w:szCs w:val="28"/>
        </w:rPr>
        <w:t xml:space="preserve"> мен </w:t>
      </w:r>
      <w:proofErr w:type="spellStart"/>
      <w:r w:rsidRPr="005D250D">
        <w:rPr>
          <w:sz w:val="28"/>
          <w:szCs w:val="28"/>
        </w:rPr>
        <w:t>ақша</w:t>
      </w:r>
      <w:proofErr w:type="spellEnd"/>
      <w:r w:rsidRPr="005D250D">
        <w:rPr>
          <w:sz w:val="28"/>
          <w:szCs w:val="28"/>
        </w:rPr>
        <w:t xml:space="preserve"> </w:t>
      </w:r>
      <w:proofErr w:type="spellStart"/>
      <w:r w:rsidRPr="005D250D">
        <w:rPr>
          <w:sz w:val="28"/>
          <w:szCs w:val="28"/>
        </w:rPr>
        <w:t>жөнелтушінің</w:t>
      </w:r>
      <w:proofErr w:type="spellEnd"/>
      <w:r w:rsidRPr="005D250D">
        <w:rPr>
          <w:sz w:val="28"/>
          <w:szCs w:val="28"/>
        </w:rPr>
        <w:t xml:space="preserve"> </w:t>
      </w:r>
      <w:proofErr w:type="spellStart"/>
      <w:r w:rsidRPr="005D250D">
        <w:rPr>
          <w:sz w:val="28"/>
          <w:szCs w:val="28"/>
        </w:rPr>
        <w:t>банкі</w:t>
      </w:r>
      <w:proofErr w:type="spellEnd"/>
      <w:r w:rsidRPr="005D250D">
        <w:rPr>
          <w:sz w:val="28"/>
          <w:szCs w:val="28"/>
        </w:rPr>
        <w:t xml:space="preserve"> </w:t>
      </w:r>
      <w:proofErr w:type="spellStart"/>
      <w:r w:rsidRPr="005D250D">
        <w:rPr>
          <w:sz w:val="28"/>
          <w:szCs w:val="28"/>
        </w:rPr>
        <w:t>арасында</w:t>
      </w:r>
      <w:proofErr w:type="spellEnd"/>
      <w:r w:rsidRPr="005D250D">
        <w:rPr>
          <w:sz w:val="28"/>
          <w:szCs w:val="28"/>
        </w:rPr>
        <w:t xml:space="preserve"> </w:t>
      </w:r>
      <w:proofErr w:type="spellStart"/>
      <w:r w:rsidRPr="005D250D">
        <w:rPr>
          <w:sz w:val="28"/>
          <w:szCs w:val="28"/>
        </w:rPr>
        <w:t>жасалған</w:t>
      </w:r>
      <w:proofErr w:type="spellEnd"/>
      <w:r w:rsidRPr="005D250D">
        <w:rPr>
          <w:sz w:val="28"/>
          <w:szCs w:val="28"/>
        </w:rPr>
        <w:t xml:space="preserve"> </w:t>
      </w:r>
      <w:proofErr w:type="spellStart"/>
      <w:r w:rsidRPr="005D250D">
        <w:rPr>
          <w:sz w:val="28"/>
          <w:szCs w:val="28"/>
        </w:rPr>
        <w:t>шартта</w:t>
      </w:r>
      <w:proofErr w:type="spellEnd"/>
      <w:r w:rsidRPr="005D250D">
        <w:rPr>
          <w:sz w:val="28"/>
          <w:szCs w:val="28"/>
        </w:rPr>
        <w:t xml:space="preserve"> </w:t>
      </w:r>
      <w:proofErr w:type="spellStart"/>
      <w:r w:rsidRPr="005D250D">
        <w:rPr>
          <w:sz w:val="28"/>
          <w:szCs w:val="28"/>
        </w:rPr>
        <w:t>белгіленген</w:t>
      </w:r>
      <w:proofErr w:type="spellEnd"/>
      <w:r w:rsidRPr="005D250D">
        <w:rPr>
          <w:sz w:val="28"/>
          <w:szCs w:val="28"/>
        </w:rPr>
        <w:t xml:space="preserve"> </w:t>
      </w:r>
      <w:proofErr w:type="spellStart"/>
      <w:r w:rsidRPr="005D250D">
        <w:rPr>
          <w:sz w:val="28"/>
          <w:szCs w:val="28"/>
        </w:rPr>
        <w:t>рұқсат</w:t>
      </w:r>
      <w:proofErr w:type="spellEnd"/>
      <w:r w:rsidRPr="005D250D">
        <w:rPr>
          <w:sz w:val="28"/>
          <w:szCs w:val="28"/>
        </w:rPr>
        <w:t xml:space="preserve"> </w:t>
      </w:r>
      <w:proofErr w:type="spellStart"/>
      <w:r w:rsidRPr="005D250D">
        <w:rPr>
          <w:sz w:val="28"/>
          <w:szCs w:val="28"/>
        </w:rPr>
        <w:t>етілмеген</w:t>
      </w:r>
      <w:proofErr w:type="spellEnd"/>
      <w:r w:rsidRPr="005D250D">
        <w:rPr>
          <w:sz w:val="28"/>
          <w:szCs w:val="28"/>
        </w:rPr>
        <w:t xml:space="preserve"> </w:t>
      </w:r>
      <w:proofErr w:type="spellStart"/>
      <w:r w:rsidRPr="005D250D">
        <w:rPr>
          <w:sz w:val="28"/>
          <w:szCs w:val="28"/>
        </w:rPr>
        <w:t>төлемдерден</w:t>
      </w:r>
      <w:proofErr w:type="spellEnd"/>
      <w:r w:rsidRPr="005D250D">
        <w:rPr>
          <w:sz w:val="28"/>
          <w:szCs w:val="28"/>
        </w:rPr>
        <w:t xml:space="preserve"> </w:t>
      </w:r>
      <w:proofErr w:type="spellStart"/>
      <w:r w:rsidRPr="005D250D">
        <w:rPr>
          <w:sz w:val="28"/>
          <w:szCs w:val="28"/>
        </w:rPr>
        <w:t>қорғау</w:t>
      </w:r>
      <w:proofErr w:type="spellEnd"/>
      <w:r w:rsidRPr="005D250D">
        <w:rPr>
          <w:sz w:val="28"/>
          <w:szCs w:val="28"/>
        </w:rPr>
        <w:t xml:space="preserve"> </w:t>
      </w:r>
      <w:proofErr w:type="spellStart"/>
      <w:r w:rsidRPr="005D250D">
        <w:rPr>
          <w:sz w:val="28"/>
          <w:szCs w:val="28"/>
        </w:rPr>
        <w:t>әрекеттерінің</w:t>
      </w:r>
      <w:proofErr w:type="spellEnd"/>
      <w:r w:rsidRPr="005D250D">
        <w:rPr>
          <w:sz w:val="28"/>
          <w:szCs w:val="28"/>
        </w:rPr>
        <w:t xml:space="preserve"> </w:t>
      </w:r>
      <w:proofErr w:type="spellStart"/>
      <w:r w:rsidRPr="005D250D">
        <w:rPr>
          <w:sz w:val="28"/>
          <w:szCs w:val="28"/>
        </w:rPr>
        <w:t>тәртібін</w:t>
      </w:r>
      <w:proofErr w:type="spellEnd"/>
      <w:r w:rsidRPr="005D250D">
        <w:rPr>
          <w:sz w:val="28"/>
          <w:szCs w:val="28"/>
        </w:rPr>
        <w:t xml:space="preserve"> </w:t>
      </w:r>
      <w:proofErr w:type="spellStart"/>
      <w:r w:rsidRPr="005D250D">
        <w:rPr>
          <w:sz w:val="28"/>
          <w:szCs w:val="28"/>
        </w:rPr>
        <w:t>бұза</w:t>
      </w:r>
      <w:proofErr w:type="spellEnd"/>
      <w:r w:rsidRPr="005D250D">
        <w:rPr>
          <w:sz w:val="28"/>
          <w:szCs w:val="28"/>
        </w:rPr>
        <w:t xml:space="preserve"> </w:t>
      </w:r>
      <w:proofErr w:type="spellStart"/>
      <w:r w:rsidRPr="005D250D">
        <w:rPr>
          <w:sz w:val="28"/>
          <w:szCs w:val="28"/>
        </w:rPr>
        <w:t>отырып</w:t>
      </w:r>
      <w:proofErr w:type="spellEnd"/>
      <w:r w:rsidRPr="005D250D">
        <w:rPr>
          <w:sz w:val="28"/>
          <w:szCs w:val="28"/>
        </w:rPr>
        <w:t xml:space="preserve"> </w:t>
      </w:r>
      <w:proofErr w:type="spellStart"/>
      <w:r w:rsidRPr="005D250D">
        <w:rPr>
          <w:sz w:val="28"/>
          <w:szCs w:val="28"/>
        </w:rPr>
        <w:t>беріл</w:t>
      </w:r>
      <w:proofErr w:type="spellEnd"/>
      <w:r w:rsidR="00873989">
        <w:rPr>
          <w:sz w:val="28"/>
          <w:szCs w:val="28"/>
          <w:lang w:val="kk-KZ"/>
        </w:rPr>
        <w:t>ген</w:t>
      </w:r>
      <w:r w:rsidRPr="005D250D">
        <w:rPr>
          <w:sz w:val="28"/>
          <w:szCs w:val="28"/>
        </w:rPr>
        <w:t>;</w:t>
      </w:r>
    </w:p>
    <w:p w14:paraId="2685651C" w14:textId="77777777" w:rsidR="00FA04D9" w:rsidRPr="007E7E14" w:rsidRDefault="00FA04D9" w:rsidP="00FA04D9">
      <w:pPr>
        <w:widowControl w:val="0"/>
        <w:tabs>
          <w:tab w:val="left" w:pos="1134"/>
        </w:tabs>
        <w:ind w:firstLine="709"/>
        <w:jc w:val="both"/>
        <w:rPr>
          <w:sz w:val="28"/>
          <w:szCs w:val="28"/>
        </w:rPr>
      </w:pPr>
      <w:r w:rsidRPr="007E7E14">
        <w:rPr>
          <w:sz w:val="28"/>
          <w:szCs w:val="28"/>
        </w:rPr>
        <w:t xml:space="preserve">2) </w:t>
      </w:r>
      <w:proofErr w:type="spellStart"/>
      <w:r w:rsidRPr="007E7E14">
        <w:rPr>
          <w:sz w:val="28"/>
          <w:szCs w:val="28"/>
        </w:rPr>
        <w:t>егер</w:t>
      </w:r>
      <w:proofErr w:type="spellEnd"/>
      <w:r w:rsidRPr="007E7E14">
        <w:rPr>
          <w:sz w:val="28"/>
          <w:szCs w:val="28"/>
        </w:rPr>
        <w:t xml:space="preserve"> </w:t>
      </w:r>
      <w:proofErr w:type="spellStart"/>
      <w:r w:rsidRPr="007E7E14">
        <w:rPr>
          <w:sz w:val="28"/>
          <w:szCs w:val="28"/>
        </w:rPr>
        <w:t>төлем</w:t>
      </w:r>
      <w:proofErr w:type="spellEnd"/>
      <w:r w:rsidRPr="007E7E14">
        <w:rPr>
          <w:sz w:val="28"/>
          <w:szCs w:val="28"/>
        </w:rPr>
        <w:t xml:space="preserve"> </w:t>
      </w:r>
      <w:proofErr w:type="spellStart"/>
      <w:r w:rsidRPr="007E7E14">
        <w:rPr>
          <w:sz w:val="28"/>
          <w:szCs w:val="28"/>
        </w:rPr>
        <w:t>құжатында</w:t>
      </w:r>
      <w:proofErr w:type="spellEnd"/>
      <w:r w:rsidRPr="007E7E14">
        <w:rPr>
          <w:sz w:val="28"/>
          <w:szCs w:val="28"/>
        </w:rPr>
        <w:t xml:space="preserve"> </w:t>
      </w:r>
      <w:proofErr w:type="spellStart"/>
      <w:r w:rsidRPr="007E7E14">
        <w:rPr>
          <w:sz w:val="28"/>
          <w:szCs w:val="28"/>
        </w:rPr>
        <w:t>мынадай</w:t>
      </w:r>
      <w:proofErr w:type="spellEnd"/>
      <w:r w:rsidRPr="007E7E14">
        <w:rPr>
          <w:sz w:val="28"/>
          <w:szCs w:val="28"/>
        </w:rPr>
        <w:t>:</w:t>
      </w:r>
    </w:p>
    <w:p w14:paraId="6684A389" w14:textId="0BB49DFF" w:rsidR="00FA04D9" w:rsidRPr="007E7E14" w:rsidRDefault="00FA04D9" w:rsidP="00FA04D9">
      <w:pPr>
        <w:widowControl w:val="0"/>
        <w:tabs>
          <w:tab w:val="left" w:pos="1134"/>
        </w:tabs>
        <w:ind w:firstLine="709"/>
        <w:jc w:val="both"/>
        <w:rPr>
          <w:sz w:val="28"/>
          <w:szCs w:val="28"/>
        </w:rPr>
      </w:pPr>
      <w:proofErr w:type="spellStart"/>
      <w:r w:rsidRPr="007E7E14">
        <w:rPr>
          <w:sz w:val="28"/>
          <w:szCs w:val="28"/>
        </w:rPr>
        <w:t>Банктер</w:t>
      </w:r>
      <w:proofErr w:type="spellEnd"/>
      <w:r w:rsidRPr="007E7E14">
        <w:rPr>
          <w:sz w:val="28"/>
          <w:szCs w:val="28"/>
        </w:rPr>
        <w:t xml:space="preserve"> </w:t>
      </w:r>
      <w:proofErr w:type="spellStart"/>
      <w:r w:rsidRPr="007E7E14">
        <w:rPr>
          <w:sz w:val="28"/>
          <w:szCs w:val="28"/>
        </w:rPr>
        <w:t>және</w:t>
      </w:r>
      <w:proofErr w:type="spellEnd"/>
      <w:r w:rsidRPr="007E7E14">
        <w:rPr>
          <w:sz w:val="28"/>
          <w:szCs w:val="28"/>
        </w:rPr>
        <w:t xml:space="preserve"> банк </w:t>
      </w:r>
      <w:proofErr w:type="spellStart"/>
      <w:r w:rsidRPr="007E7E14">
        <w:rPr>
          <w:sz w:val="28"/>
          <w:szCs w:val="28"/>
        </w:rPr>
        <w:t>қызметі</w:t>
      </w:r>
      <w:proofErr w:type="spellEnd"/>
      <w:r w:rsidRPr="007E7E14">
        <w:rPr>
          <w:sz w:val="28"/>
          <w:szCs w:val="28"/>
        </w:rPr>
        <w:t xml:space="preserve"> </w:t>
      </w:r>
      <w:proofErr w:type="spellStart"/>
      <w:r w:rsidRPr="007E7E14">
        <w:rPr>
          <w:sz w:val="28"/>
          <w:szCs w:val="28"/>
        </w:rPr>
        <w:t>туралы</w:t>
      </w:r>
      <w:proofErr w:type="spellEnd"/>
      <w:r w:rsidRPr="007E7E14">
        <w:rPr>
          <w:sz w:val="28"/>
          <w:szCs w:val="28"/>
        </w:rPr>
        <w:t xml:space="preserve"> </w:t>
      </w:r>
      <w:proofErr w:type="spellStart"/>
      <w:r w:rsidRPr="007E7E14">
        <w:rPr>
          <w:sz w:val="28"/>
          <w:szCs w:val="28"/>
        </w:rPr>
        <w:t>заңның</w:t>
      </w:r>
      <w:proofErr w:type="spellEnd"/>
      <w:r w:rsidRPr="007E7E14">
        <w:rPr>
          <w:sz w:val="28"/>
          <w:szCs w:val="28"/>
        </w:rPr>
        <w:t xml:space="preserve"> 60-1, 61-2, 61-11 </w:t>
      </w:r>
      <w:proofErr w:type="spellStart"/>
      <w:r w:rsidRPr="007E7E14">
        <w:rPr>
          <w:sz w:val="28"/>
          <w:szCs w:val="28"/>
        </w:rPr>
        <w:t>және</w:t>
      </w:r>
      <w:proofErr w:type="spellEnd"/>
      <w:r w:rsidRPr="007E7E14">
        <w:rPr>
          <w:sz w:val="28"/>
          <w:szCs w:val="28"/>
        </w:rPr>
        <w:t xml:space="preserve"> 61-12-баптарында </w:t>
      </w:r>
      <w:proofErr w:type="spellStart"/>
      <w:r w:rsidRPr="007E7E14">
        <w:rPr>
          <w:sz w:val="28"/>
          <w:szCs w:val="28"/>
        </w:rPr>
        <w:t>көзделген</w:t>
      </w:r>
      <w:proofErr w:type="spellEnd"/>
      <w:r w:rsidR="00873989" w:rsidRPr="007E7E14">
        <w:rPr>
          <w:sz w:val="28"/>
          <w:szCs w:val="28"/>
          <w:lang w:val="kk-KZ"/>
        </w:rPr>
        <w:t xml:space="preserve"> жағдайларды</w:t>
      </w:r>
      <w:r w:rsidRPr="007E7E14">
        <w:rPr>
          <w:sz w:val="28"/>
          <w:szCs w:val="28"/>
        </w:rPr>
        <w:t>;</w:t>
      </w:r>
    </w:p>
    <w:p w14:paraId="098299BC" w14:textId="08E063B5" w:rsidR="00FA04D9" w:rsidRPr="005D250D" w:rsidRDefault="00FA04D9" w:rsidP="00FA04D9">
      <w:pPr>
        <w:overflowPunct/>
        <w:autoSpaceDE/>
        <w:autoSpaceDN/>
        <w:adjustRightInd/>
        <w:ind w:firstLine="709"/>
        <w:jc w:val="both"/>
        <w:rPr>
          <w:color w:val="000000"/>
          <w:sz w:val="28"/>
          <w:szCs w:val="28"/>
          <w:lang w:val="kk-KZ"/>
        </w:rPr>
      </w:pPr>
      <w:r w:rsidRPr="007E7E14">
        <w:rPr>
          <w:color w:val="000000"/>
          <w:sz w:val="28"/>
          <w:szCs w:val="28"/>
          <w:lang w:val="kk-KZ"/>
        </w:rPr>
        <w:t>бенефициарға құқық иеленуш</w:t>
      </w:r>
      <w:r w:rsidR="007E7E14">
        <w:rPr>
          <w:color w:val="000000"/>
          <w:sz w:val="28"/>
          <w:szCs w:val="28"/>
          <w:lang w:val="kk-KZ"/>
        </w:rPr>
        <w:t>і-</w:t>
      </w:r>
      <w:r w:rsidRPr="007E7E14">
        <w:rPr>
          <w:color w:val="000000"/>
          <w:sz w:val="28"/>
          <w:szCs w:val="28"/>
          <w:lang w:val="kk-KZ"/>
        </w:rPr>
        <w:t>банк Банктер және банк қызметі туралы заңның 60-1, 61-2, 61-</w:t>
      </w:r>
      <w:r w:rsidRPr="005D250D">
        <w:rPr>
          <w:color w:val="000000"/>
          <w:sz w:val="28"/>
          <w:szCs w:val="28"/>
          <w:lang w:val="kk-KZ"/>
        </w:rPr>
        <w:t xml:space="preserve">11 және 61-12-баптарында көзделген операциялардың шеңберінде қызмет көрсетілген жағдайларда ақша жөнелтушінің банк шоттарына бұрын ұсынылған инкассолық өкімдерді орындау жағдайларын қоспағанда, түзетулер, толықтырулар және түзетілген жерлері болған жағдайда төлем құжатын орындаудан бас тартады. Осындай инкассолық өкімдерді </w:t>
      </w:r>
      <w:r w:rsidRPr="005D250D">
        <w:rPr>
          <w:color w:val="000000"/>
          <w:sz w:val="28"/>
          <w:szCs w:val="28"/>
          <w:lang w:val="kk-KZ"/>
        </w:rPr>
        <w:lastRenderedPageBreak/>
        <w:t xml:space="preserve">орындау бенефициар мен бенефициар банктің деректемелерін растайтын құқық иеленуші-банктің құжаты негізінде бенефициардың банктік деректемелерін (бенефициар банктің </w:t>
      </w:r>
      <w:r w:rsidR="007E7E14" w:rsidRPr="005D250D">
        <w:rPr>
          <w:color w:val="000000"/>
          <w:sz w:val="28"/>
          <w:szCs w:val="28"/>
          <w:lang w:val="kk-KZ"/>
        </w:rPr>
        <w:t xml:space="preserve">ЖСК, </w:t>
      </w:r>
      <w:r w:rsidRPr="005D250D">
        <w:rPr>
          <w:color w:val="000000"/>
          <w:sz w:val="28"/>
          <w:szCs w:val="28"/>
          <w:lang w:val="kk-KZ"/>
        </w:rPr>
        <w:t>атауы және банктік сәйкестендіру коды) түзете отырып жүзеге асырылады</w:t>
      </w:r>
      <w:r w:rsidRPr="005D250D">
        <w:rPr>
          <w:sz w:val="28"/>
          <w:szCs w:val="28"/>
          <w:lang w:val="kk-KZ"/>
        </w:rPr>
        <w:t>;</w:t>
      </w:r>
    </w:p>
    <w:p w14:paraId="72508867" w14:textId="32BB861C"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Банктер және банк қызметі туралы заңның 70-бабында белгіленген жағдайларда мәжбүрлеп тарату процесінде</w:t>
      </w:r>
      <w:r w:rsidR="007E7E14">
        <w:rPr>
          <w:sz w:val="28"/>
          <w:szCs w:val="28"/>
          <w:lang w:val="kk-KZ"/>
        </w:rPr>
        <w:t xml:space="preserve"> тұрған</w:t>
      </w:r>
      <w:r w:rsidRPr="005D250D">
        <w:rPr>
          <w:sz w:val="28"/>
          <w:szCs w:val="28"/>
          <w:lang w:val="kk-KZ"/>
        </w:rPr>
        <w:t xml:space="preserve"> банкте бенефициарға қызмет көрсетілетін жағдайларда, ақша жөнелтушінің банк шоттарына бұрын ұсынылған инкассолық өкімдер мен төлем талаптарын орындау жағдайларын қоспағанда, түзетулер, толықтырулар және түзеткен жерлері болған жағдайда төлем құжатын орындаудан бас тартады. Осындай инкассолық өкімдер мен төлем талаптарын орындау бенефициар мен бенефициар банктің деректемелерін растай отырып, бенефициардың жаңа банктік шоты ашылған банк құжатының негізінде бенефициардың банктік деректемелерін (бенефициар банктің </w:t>
      </w:r>
      <w:r w:rsidR="007E7E14" w:rsidRPr="005D250D">
        <w:rPr>
          <w:sz w:val="28"/>
          <w:szCs w:val="28"/>
          <w:lang w:val="kk-KZ"/>
        </w:rPr>
        <w:t>ЖСК,</w:t>
      </w:r>
      <w:r w:rsidR="007E7E14">
        <w:rPr>
          <w:sz w:val="28"/>
          <w:szCs w:val="28"/>
          <w:lang w:val="kk-KZ"/>
        </w:rPr>
        <w:t xml:space="preserve"> </w:t>
      </w:r>
      <w:r w:rsidRPr="005D250D">
        <w:rPr>
          <w:sz w:val="28"/>
          <w:szCs w:val="28"/>
          <w:lang w:val="kk-KZ"/>
        </w:rPr>
        <w:t xml:space="preserve">атауы және банктік сәйкестендіру коды) түзете отырып жүзеге асырылады; </w:t>
      </w:r>
    </w:p>
    <w:p w14:paraId="168DBFB9" w14:textId="146B907B"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3) Банктер және банк қызметі туралы заңның 60-1, 61-2, 61-11 және 61-12-баптарында көзделген жағдайларда ақша жөнелтуші банктің төлем құжаттарында клиенттің ЖСК түзетуін қоспағанда, Қағидаларда көзделген жағдайларда төлем құжатын клиенттің басқа банктік шоттарынан орындау кезінде ақша жөнелтушінің ЖСК, ЖСН (БСН) төлем құжатында көрсетілген деректемелерге сәйкес келмеген;</w:t>
      </w:r>
    </w:p>
    <w:p w14:paraId="5700C9B0" w14:textId="77777777"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4) салықтар мен бюджетке төленетін басқа міндетті төлемдерді,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міндетті зейнетақы жарналарын, жұмыс берушінің міндетті зейнетақы жарналарын, міндетті кәсіптік зейнетақы жарналарын, бірыңғай жиынтық төлемін аударуға арналған төлем құжатында көрсетілген ақша жөнелтушінің ЖСН (БСН) мемлекеттік кірістер органы ұсынатын деректермен сәйкес келмеген;</w:t>
      </w:r>
    </w:p>
    <w:p w14:paraId="54464897" w14:textId="77777777"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5) ақша жөнелтуші Төлемдер және төлем жүйелері туралы заңның 31, 32, 35, 36, 37, 45 және 46-баптарында, Қағидаларда, сондай-ақ жөнелтуші мен банк арасында жасалған шарттың талаптарында белгіленген төлем құжатын жасау және ұсыну тәртібіне қойылатын талаптарды сақтамаған;</w:t>
      </w:r>
    </w:p>
    <w:p w14:paraId="275BB906" w14:textId="77777777"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6) Қағидаларға 1, 2, 4, 5, 12, 13, 14 және 15-қосымшаларда белгіленген нысандарға сәйкес келмеген;</w:t>
      </w:r>
    </w:p>
    <w:p w14:paraId="04D5F1CD" w14:textId="1136130E"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7) басқа деректемелер (ЖСК, ЖСН (БСН) банктің клиентін сәйкестендірсе, мемлекеттік кірістер органы ұсынған инкассолық өкімді, сондай-ақ Қағидалардың 150-тармағының талаптарына сәйкес банктің клиентін сәйкестендіру кезінде</w:t>
      </w:r>
      <w:r w:rsidR="007E7E14">
        <w:rPr>
          <w:sz w:val="28"/>
          <w:szCs w:val="28"/>
          <w:lang w:val="kk-KZ"/>
        </w:rPr>
        <w:t>г</w:t>
      </w:r>
      <w:r w:rsidRPr="005D250D">
        <w:rPr>
          <w:sz w:val="28"/>
          <w:szCs w:val="28"/>
          <w:lang w:val="kk-KZ"/>
        </w:rPr>
        <w:t>і сот орындаушысының инкассолық өкімін қоспағанда, клиенттің атауы төлем құжатында көрсетілген ақша жөнелтушінің атауына сәйкес келмеген;</w:t>
      </w:r>
    </w:p>
    <w:p w14:paraId="1EA9F80D" w14:textId="77777777"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8) төлем белгілеудің кодпен көрсетілуі оның мәтіндік бөлігіне сәйкес келмеген;</w:t>
      </w:r>
    </w:p>
    <w:p w14:paraId="799DD57F" w14:textId="31469711"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 xml:space="preserve">9) бюджетке төлемдерді төлеу кезінде бюджеттік </w:t>
      </w:r>
      <w:r w:rsidR="00084BDE">
        <w:rPr>
          <w:sz w:val="28"/>
          <w:szCs w:val="28"/>
          <w:lang w:val="kk-KZ"/>
        </w:rPr>
        <w:t>сыныптау</w:t>
      </w:r>
      <w:r w:rsidRPr="005D250D">
        <w:rPr>
          <w:sz w:val="28"/>
          <w:szCs w:val="28"/>
          <w:lang w:val="kk-KZ"/>
        </w:rPr>
        <w:t xml:space="preserve"> коды цифрмен </w:t>
      </w:r>
      <w:r w:rsidRPr="005D250D">
        <w:rPr>
          <w:sz w:val="28"/>
          <w:szCs w:val="28"/>
          <w:lang w:val="kk-KZ"/>
        </w:rPr>
        <w:lastRenderedPageBreak/>
        <w:t>белгіленбеген;</w:t>
      </w:r>
    </w:p>
    <w:p w14:paraId="371473FB" w14:textId="77777777"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10) төлем құжатында көрсетілген сомалар цифрлармен және жазумен сәйкес келмеген;</w:t>
      </w:r>
    </w:p>
    <w:p w14:paraId="26B22DFD" w14:textId="77777777"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11) көлік құралына салық төлеу кезінде төлем құжатында көрсетілген көлік құралының сәйкестендіру нөмірі жол қозғалысы қауіпсіздігі жөніндегі орталық атқарушы орган ұсынған деректерге сәйкес келмеген;</w:t>
      </w:r>
    </w:p>
    <w:p w14:paraId="1C9B1988" w14:textId="77777777"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12) жөнелтуші және жөнелтушінің банкі арасында жасалған шарттың талаптарында белгіленген талаптар сақталмаған;</w:t>
      </w:r>
    </w:p>
    <w:p w14:paraId="052F28FD" w14:textId="2E137B71"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13) Валюталық операцияларды жүзеге асыру қағидалары</w:t>
      </w:r>
      <w:r w:rsidR="00084BDE">
        <w:rPr>
          <w:sz w:val="28"/>
          <w:szCs w:val="28"/>
          <w:lang w:val="kk-KZ"/>
        </w:rPr>
        <w:t>нда</w:t>
      </w:r>
      <w:r w:rsidRPr="005D250D">
        <w:rPr>
          <w:sz w:val="28"/>
          <w:szCs w:val="28"/>
          <w:lang w:val="kk-KZ"/>
        </w:rPr>
        <w:t>, Экспорттық-импорттық валюталық бақылау қағидаларында көзделген;</w:t>
      </w:r>
    </w:p>
    <w:p w14:paraId="7D441652" w14:textId="1AD9C996" w:rsidR="00FA04D9" w:rsidRPr="00DD00DB" w:rsidRDefault="00DD00DB" w:rsidP="00DD00DB">
      <w:pPr>
        <w:widowControl w:val="0"/>
        <w:tabs>
          <w:tab w:val="left" w:pos="1134"/>
        </w:tabs>
        <w:ind w:firstLine="709"/>
        <w:jc w:val="both"/>
        <w:rPr>
          <w:sz w:val="28"/>
          <w:szCs w:val="28"/>
          <w:lang w:val="kk-KZ"/>
        </w:rPr>
      </w:pPr>
      <w:r w:rsidRPr="00C3768E">
        <w:rPr>
          <w:bCs/>
          <w:sz w:val="28"/>
          <w:szCs w:val="28"/>
          <w:lang w:val="kk-KZ"/>
        </w:rPr>
        <w:t xml:space="preserve">14) банктік шоттан ақшаны өндіріп алу туралы талап мемлекеттік бюджеттен және (немесе) Мемлекеттік әлеуметтік сақтандыру қорынан төленетін жәрдемақыларды,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нотариус депозиті талабымен енгізілген ақшаны есептеуге арналған, сондай-ақ «Мемлекеттік білім беру жинақтау жүйесі туралы» Қазақстан Республикасы Заңының (бұдан әрі – Мемлекеттік білім беру жинақтау жүйесі туралы заң) 7-бабына сәйкес жасалған білім беру жинақтау салымы туралы шарт бойынша ашылған банктік шотқа, тұрғын үй төлемдерін пайдалану есебінен жинақталған тұрғын үй құрылыс жинақтары түріндегі тұрғын үй құрылыс жинақ банктеріндегі банктік шоттардағы ақшаға; жеке сот орындаушысының өндіріп алушылардың пайдасына өндіріп алынған сомаларды сақтауға арналған ағымдағы шоттардағы ақшаға, </w:t>
      </w:r>
      <w:r w:rsidRPr="00084BDE">
        <w:rPr>
          <w:sz w:val="28"/>
          <w:szCs w:val="28"/>
          <w:lang w:val="kk-KZ"/>
        </w:rPr>
        <w:t xml:space="preserve">әлеуетті </w:t>
      </w:r>
      <w:r w:rsidR="0066519C">
        <w:rPr>
          <w:bCs/>
          <w:sz w:val="28"/>
          <w:szCs w:val="28"/>
          <w:lang w:val="kk-KZ"/>
        </w:rPr>
        <w:t>өнім берушілердің</w:t>
      </w:r>
      <w:r w:rsidRPr="00084BDE">
        <w:rPr>
          <w:sz w:val="28"/>
          <w:szCs w:val="28"/>
          <w:lang w:val="kk-KZ"/>
        </w:rPr>
        <w:t xml:space="preserve"> </w:t>
      </w:r>
      <w:r w:rsidRPr="00084BDE">
        <w:rPr>
          <w:sz w:val="28"/>
          <w:szCs w:val="28"/>
          <w:lang w:val="kk-KZ"/>
        </w:rPr>
        <w:t xml:space="preserve">немесе </w:t>
      </w:r>
      <w:r w:rsidR="0066519C">
        <w:rPr>
          <w:bCs/>
          <w:sz w:val="28"/>
          <w:szCs w:val="28"/>
          <w:lang w:val="kk-KZ"/>
        </w:rPr>
        <w:t>өнім берушілердің</w:t>
      </w:r>
      <w:r w:rsidR="00084BDE" w:rsidRPr="00084BDE">
        <w:rPr>
          <w:sz w:val="28"/>
          <w:szCs w:val="28"/>
          <w:lang w:val="kk-KZ"/>
        </w:rPr>
        <w:t xml:space="preserve"> </w:t>
      </w:r>
      <w:r w:rsidRPr="00084BDE">
        <w:rPr>
          <w:sz w:val="28"/>
          <w:szCs w:val="28"/>
          <w:lang w:val="kk-KZ"/>
        </w:rPr>
        <w:t>«Мемлекеттік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шотына</w:t>
      </w:r>
      <w:r w:rsidRPr="00084BDE">
        <w:rPr>
          <w:bCs/>
          <w:sz w:val="28"/>
          <w:szCs w:val="28"/>
          <w:lang w:val="kk-KZ"/>
        </w:rPr>
        <w:t xml:space="preserve"> қойылған</w:t>
      </w:r>
      <w:r w:rsidRPr="00C3768E">
        <w:rPr>
          <w:bCs/>
          <w:sz w:val="28"/>
          <w:szCs w:val="28"/>
          <w:lang w:val="kk-KZ"/>
        </w:rPr>
        <w:t xml:space="preserve"> жағдайларда</w:t>
      </w:r>
      <w:r w:rsidR="00FA04D9" w:rsidRPr="005D250D">
        <w:rPr>
          <w:sz w:val="28"/>
          <w:szCs w:val="28"/>
          <w:lang w:val="kk-KZ"/>
        </w:rPr>
        <w:t>;</w:t>
      </w:r>
      <w:r w:rsidR="00084BDE">
        <w:rPr>
          <w:sz w:val="28"/>
          <w:szCs w:val="28"/>
          <w:lang w:val="kk-KZ"/>
        </w:rPr>
        <w:t xml:space="preserve"> </w:t>
      </w:r>
    </w:p>
    <w:p w14:paraId="381952A2" w14:textId="2AA90C9D"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 xml:space="preserve">15) Қазақстан Республикасы Азаматтық кодексінің 742-бабының </w:t>
      </w:r>
      <w:r w:rsidR="00084BDE">
        <w:rPr>
          <w:sz w:val="28"/>
          <w:szCs w:val="28"/>
          <w:lang w:val="kk-KZ"/>
        </w:rPr>
        <w:br/>
      </w:r>
      <w:r w:rsidRPr="005D250D">
        <w:rPr>
          <w:sz w:val="28"/>
          <w:szCs w:val="28"/>
          <w:lang w:val="kk-KZ"/>
        </w:rPr>
        <w:t>2-тармағында көзделген кезектілікке сәйкес бірінші, екінші және үшінші кезектерге жататын талаптар бойынша, сондай-ақ жеке әріптестің кредитор алдындағы мемлекеттік-жекешелік әріптестік шарты, ақшалай талапты беріп қаржыландыру шарты және (немесе) концессия шарты бойынша талап ету құқығымен қамтамасыз етілген міндеттемелерін орындау шеңберінде ұсынылған талаптар бойынша ақшаны алып қоюды қоспағанда,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шоттарға талап ұсынылған жағдайда;</w:t>
      </w:r>
    </w:p>
    <w:p w14:paraId="3E83DAA8" w14:textId="77777777"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 xml:space="preserve">16) </w:t>
      </w:r>
      <w:r w:rsidRPr="008848B6">
        <w:rPr>
          <w:sz w:val="28"/>
          <w:szCs w:val="28"/>
          <w:lang w:val="kk-KZ"/>
        </w:rPr>
        <w:t>қарыз шарты бойынша мерзімі өткен берешекті өндіріп алу туралы төлем талабы алименттерді (кәмелетке толмаған және еңбекке жарамсыз кәмелетке толған балаларды күтіп-бағуға</w:t>
      </w:r>
      <w:r w:rsidRPr="005D250D">
        <w:rPr>
          <w:sz w:val="28"/>
          <w:szCs w:val="28"/>
          <w:lang w:val="kk-KZ"/>
        </w:rPr>
        <w:t xml:space="preserve"> арналған ақшаны) есепке жатқызуға арналған ағымдағы шотқа ұсынылған жағдайларда;</w:t>
      </w:r>
    </w:p>
    <w:p w14:paraId="636835A6" w14:textId="5552A8E9"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lastRenderedPageBreak/>
        <w:t xml:space="preserve">17)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ақшаны </w:t>
      </w:r>
      <w:r w:rsidR="008848B6">
        <w:rPr>
          <w:sz w:val="28"/>
          <w:szCs w:val="28"/>
          <w:lang w:val="kk-KZ"/>
        </w:rPr>
        <w:t xml:space="preserve">алып алуды </w:t>
      </w:r>
      <w:r w:rsidRPr="005D250D">
        <w:rPr>
          <w:sz w:val="28"/>
          <w:szCs w:val="28"/>
          <w:lang w:val="kk-KZ"/>
        </w:rPr>
        <w:t>қоспағанда, кондоминиум объектісінің ортақ мүлкін күрделі жөндеуге жинақтар болған банктік шотқа талап ұсынылған жағдайда;</w:t>
      </w:r>
    </w:p>
    <w:p w14:paraId="2FDEFA3F" w14:textId="77777777"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18) егер қосымша құн салығы бойынша есеп айырысудың қозғалысын есепке алу үшін ашылған ағымдағы шоттан ақшаны алу мыналармен:</w:t>
      </w:r>
    </w:p>
    <w:p w14:paraId="18330DAB" w14:textId="77777777"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импортқа және бейрезидент үшін қосымша құн салығын қоса алғанда, бюджетке қосымша құн салығын төлеумен;</w:t>
      </w:r>
    </w:p>
    <w:p w14:paraId="79A0173C" w14:textId="77777777"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тауарларды жеткізушілерге қосымша құн салығын төлеумен;</w:t>
      </w:r>
    </w:p>
    <w:p w14:paraId="0DA848E5" w14:textId="77777777"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тауарларды сатып алушылардың (алушылардың) қосымша құн салығын төлеуімен;</w:t>
      </w:r>
    </w:p>
    <w:p w14:paraId="0C01227B" w14:textId="7C3B63B5"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қосымша құн салығының сомаларын есепке алу және қозғалысы үшін ашылған өзге ағымдағы шотқа ақшаны есептеумен байланысты болмаған жағдайларда</w:t>
      </w:r>
      <w:r w:rsidR="008848B6">
        <w:rPr>
          <w:sz w:val="28"/>
          <w:szCs w:val="28"/>
          <w:lang w:val="kk-KZ"/>
        </w:rPr>
        <w:t>,</w:t>
      </w:r>
      <w:r w:rsidRPr="005D250D">
        <w:rPr>
          <w:sz w:val="28"/>
          <w:szCs w:val="28"/>
          <w:lang w:val="kk-KZ"/>
        </w:rPr>
        <w:t xml:space="preserve"> төлем құжатын орындаудан бас тартады.</w:t>
      </w:r>
    </w:p>
    <w:p w14:paraId="22947F62" w14:textId="2930721E" w:rsidR="00FA04D9" w:rsidRPr="005D250D" w:rsidRDefault="00FA04D9" w:rsidP="00FA04D9">
      <w:pPr>
        <w:widowControl w:val="0"/>
        <w:tabs>
          <w:tab w:val="left" w:pos="1134"/>
        </w:tabs>
        <w:ind w:firstLine="709"/>
        <w:jc w:val="both"/>
        <w:rPr>
          <w:sz w:val="28"/>
          <w:szCs w:val="28"/>
          <w:lang w:val="kk-KZ"/>
        </w:rPr>
      </w:pPr>
      <w:bookmarkStart w:id="1" w:name="SUB8100"/>
      <w:bookmarkEnd w:id="1"/>
      <w:r w:rsidRPr="005D250D">
        <w:rPr>
          <w:sz w:val="28"/>
          <w:szCs w:val="28"/>
          <w:lang w:val="kk-KZ"/>
        </w:rPr>
        <w:t>81. Бенефициардың банкі мына:</w:t>
      </w:r>
    </w:p>
    <w:p w14:paraId="35E79D02" w14:textId="77777777"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 xml:space="preserve">1) жөнелтуші Төлемдер және төлем жүйелері туралы заңның </w:t>
      </w:r>
      <w:bookmarkStart w:id="2" w:name="sub1005297706"/>
      <w:r w:rsidRPr="005D250D">
        <w:rPr>
          <w:sz w:val="28"/>
          <w:szCs w:val="28"/>
        </w:rPr>
        <w:fldChar w:fldCharType="begin"/>
      </w:r>
      <w:r w:rsidRPr="005D250D">
        <w:rPr>
          <w:sz w:val="28"/>
          <w:szCs w:val="28"/>
          <w:lang w:val="kk-KZ"/>
        </w:rPr>
        <w:instrText xml:space="preserve"> HYPERLINK "jl:35178397.310000%20" </w:instrText>
      </w:r>
      <w:r w:rsidRPr="005D250D">
        <w:rPr>
          <w:sz w:val="28"/>
          <w:szCs w:val="28"/>
        </w:rPr>
        <w:fldChar w:fldCharType="separate"/>
      </w:r>
      <w:r w:rsidRPr="005D250D">
        <w:rPr>
          <w:sz w:val="28"/>
          <w:szCs w:val="28"/>
          <w:lang w:val="kk-KZ"/>
        </w:rPr>
        <w:t>31, 32, 35, 36, 37, 45</w:t>
      </w:r>
      <w:r w:rsidRPr="005D250D">
        <w:rPr>
          <w:sz w:val="28"/>
          <w:szCs w:val="28"/>
        </w:rPr>
        <w:fldChar w:fldCharType="end"/>
      </w:r>
      <w:bookmarkEnd w:id="2"/>
      <w:r w:rsidRPr="005D250D">
        <w:rPr>
          <w:sz w:val="28"/>
          <w:szCs w:val="28"/>
          <w:lang w:val="kk-KZ"/>
        </w:rPr>
        <w:t xml:space="preserve"> және </w:t>
      </w:r>
      <w:bookmarkStart w:id="3" w:name="sub1005297721"/>
      <w:r w:rsidRPr="005D250D">
        <w:rPr>
          <w:sz w:val="28"/>
          <w:szCs w:val="28"/>
        </w:rPr>
        <w:fldChar w:fldCharType="begin"/>
      </w:r>
      <w:r w:rsidRPr="005D250D">
        <w:rPr>
          <w:sz w:val="28"/>
          <w:szCs w:val="28"/>
          <w:lang w:val="kk-KZ"/>
        </w:rPr>
        <w:instrText xml:space="preserve"> HYPERLINK "jl:35178397.460000%20" </w:instrText>
      </w:r>
      <w:r w:rsidRPr="005D250D">
        <w:rPr>
          <w:sz w:val="28"/>
          <w:szCs w:val="28"/>
        </w:rPr>
        <w:fldChar w:fldCharType="separate"/>
      </w:r>
      <w:r w:rsidRPr="005D250D">
        <w:rPr>
          <w:sz w:val="28"/>
          <w:szCs w:val="28"/>
          <w:lang w:val="kk-KZ"/>
        </w:rPr>
        <w:t>46-баптарында</w:t>
      </w:r>
      <w:r w:rsidRPr="005D250D">
        <w:rPr>
          <w:sz w:val="28"/>
          <w:szCs w:val="28"/>
        </w:rPr>
        <w:fldChar w:fldCharType="end"/>
      </w:r>
      <w:bookmarkEnd w:id="3"/>
      <w:r w:rsidRPr="005D250D">
        <w:rPr>
          <w:sz w:val="28"/>
          <w:szCs w:val="28"/>
          <w:lang w:val="kk-KZ"/>
        </w:rPr>
        <w:t>, Қағидаларда, сондай-ақ жөнелтуші мен банк арасында жасалған шарттың талаптарында белгіленген төлем құжатын жасау мен ұсыну тәртібіне қойылатын талаптарды сақтамаған;</w:t>
      </w:r>
    </w:p>
    <w:p w14:paraId="117F175E" w14:textId="77777777"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2) рұқсат етілмеген төлем анықталған, сондай-ақ бенефициардың пайдасына аударылатын ақшаны заңсыз алудың негізделген фактілері анықталған және расталған;</w:t>
      </w:r>
    </w:p>
    <w:p w14:paraId="53B0291E" w14:textId="77777777"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3) ЖСК, ЖСН (БСН) бенефициардың деректемелеріне сәйкес келмеген, бенефициар банкінде ЖСК болмаған;</w:t>
      </w:r>
    </w:p>
    <w:p w14:paraId="2826580A" w14:textId="78056EAB" w:rsidR="00FA04D9" w:rsidRPr="008E187C" w:rsidRDefault="008E187C" w:rsidP="008E187C">
      <w:pPr>
        <w:pStyle w:val="j17"/>
        <w:shd w:val="clear" w:color="auto" w:fill="FFFFFF"/>
        <w:spacing w:before="0" w:beforeAutospacing="0" w:after="0" w:afterAutospacing="0"/>
        <w:ind w:firstLine="709"/>
        <w:jc w:val="both"/>
        <w:textAlignment w:val="baseline"/>
        <w:rPr>
          <w:rFonts w:eastAsiaTheme="minorHAnsi"/>
          <w:bCs/>
          <w:color w:val="000000"/>
          <w:sz w:val="28"/>
          <w:szCs w:val="28"/>
          <w:lang w:val="kk-KZ" w:eastAsia="en-US"/>
        </w:rPr>
      </w:pPr>
      <w:r w:rsidRPr="008E187C">
        <w:rPr>
          <w:rStyle w:val="s1"/>
          <w:rFonts w:eastAsiaTheme="minorHAnsi"/>
          <w:b w:val="0"/>
          <w:sz w:val="28"/>
          <w:szCs w:val="28"/>
          <w:lang w:val="kk-KZ" w:eastAsia="en-US"/>
        </w:rPr>
        <w:t xml:space="preserve">4) </w:t>
      </w:r>
      <w:r w:rsidR="00A81CA3" w:rsidRPr="00030E3A">
        <w:rPr>
          <w:rStyle w:val="s1"/>
          <w:rFonts w:eastAsiaTheme="minorHAnsi"/>
          <w:b w:val="0"/>
          <w:sz w:val="28"/>
          <w:szCs w:val="28"/>
          <w:lang w:val="kk-KZ" w:eastAsia="en-US"/>
        </w:rPr>
        <w:t>егер есептелетін ақша сомасы көрсетілген талаптармен байланысты емес болған жағдайда,</w:t>
      </w:r>
      <w:r w:rsidR="00A81CA3" w:rsidRPr="008E187C">
        <w:rPr>
          <w:rStyle w:val="s1"/>
          <w:rFonts w:eastAsiaTheme="minorHAnsi"/>
          <w:b w:val="0"/>
          <w:sz w:val="28"/>
          <w:szCs w:val="28"/>
          <w:lang w:val="kk-KZ" w:eastAsia="en-US"/>
        </w:rPr>
        <w:t xml:space="preserve"> </w:t>
      </w:r>
      <w:r w:rsidR="00030E3A" w:rsidRPr="008E187C">
        <w:rPr>
          <w:rStyle w:val="s1"/>
          <w:rFonts w:eastAsiaTheme="minorHAnsi"/>
          <w:b w:val="0"/>
          <w:sz w:val="28"/>
          <w:szCs w:val="28"/>
          <w:lang w:val="kk-KZ" w:eastAsia="en-US"/>
        </w:rPr>
        <w:t xml:space="preserve">клиент-жеке тұлғаның талабы бойынша </w:t>
      </w:r>
      <w:r w:rsidRPr="008E187C">
        <w:rPr>
          <w:rStyle w:val="s1"/>
          <w:rFonts w:eastAsiaTheme="minorHAnsi"/>
          <w:b w:val="0"/>
          <w:sz w:val="28"/>
          <w:szCs w:val="28"/>
          <w:lang w:val="kk-KZ" w:eastAsia="en-US"/>
        </w:rPr>
        <w:t xml:space="preserve">мемлекеттік бюджеттен және (немесе) Мемлекеттік әлеуметтік сақтандыру қорынан төленетін жәрдемақыларды,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нотариус депозиті талабымен енгізілген ақшаны есептеу үшін ашылған, сондай-ақ Мемлекеттік білім беру жинақтау жүйесі туралы заңның </w:t>
      </w:r>
      <w:bookmarkStart w:id="4" w:name="sub1002748557"/>
      <w:r w:rsidRPr="008E187C">
        <w:rPr>
          <w:rStyle w:val="s1"/>
          <w:rFonts w:eastAsiaTheme="minorHAnsi"/>
          <w:b w:val="0"/>
          <w:sz w:val="28"/>
          <w:szCs w:val="28"/>
          <w:lang w:eastAsia="en-US"/>
        </w:rPr>
        <w:fldChar w:fldCharType="begin"/>
      </w:r>
      <w:r w:rsidRPr="008E187C">
        <w:rPr>
          <w:rStyle w:val="s1"/>
          <w:rFonts w:eastAsiaTheme="minorHAnsi"/>
          <w:b w:val="0"/>
          <w:sz w:val="28"/>
          <w:szCs w:val="28"/>
          <w:lang w:val="kk-KZ" w:eastAsia="en-US"/>
        </w:rPr>
        <w:instrText xml:space="preserve"> HYPERLINK "jl:31320413.70000%20" </w:instrText>
      </w:r>
      <w:r w:rsidRPr="008E187C">
        <w:rPr>
          <w:rStyle w:val="s1"/>
          <w:rFonts w:eastAsiaTheme="minorHAnsi"/>
          <w:b w:val="0"/>
          <w:sz w:val="28"/>
          <w:szCs w:val="28"/>
          <w:lang w:eastAsia="en-US"/>
        </w:rPr>
        <w:fldChar w:fldCharType="separate"/>
      </w:r>
      <w:r w:rsidRPr="008E187C">
        <w:rPr>
          <w:rStyle w:val="s1"/>
          <w:rFonts w:eastAsiaTheme="minorHAnsi"/>
          <w:b w:val="0"/>
          <w:sz w:val="28"/>
          <w:szCs w:val="28"/>
          <w:lang w:val="kk-KZ" w:eastAsia="en-US"/>
        </w:rPr>
        <w:t>7-бабына</w:t>
      </w:r>
      <w:r w:rsidRPr="008E187C">
        <w:rPr>
          <w:rStyle w:val="s1"/>
          <w:rFonts w:eastAsiaTheme="minorHAnsi"/>
          <w:b w:val="0"/>
          <w:sz w:val="28"/>
          <w:szCs w:val="28"/>
          <w:lang w:eastAsia="en-US"/>
        </w:rPr>
        <w:fldChar w:fldCharType="end"/>
      </w:r>
      <w:bookmarkEnd w:id="4"/>
      <w:r w:rsidRPr="008E187C">
        <w:rPr>
          <w:rStyle w:val="s1"/>
          <w:rFonts w:eastAsiaTheme="minorHAnsi"/>
          <w:b w:val="0"/>
          <w:sz w:val="28"/>
          <w:szCs w:val="28"/>
          <w:lang w:val="kk-KZ" w:eastAsia="en-US"/>
        </w:rPr>
        <w:t xml:space="preserve"> сәйкес жасалған білім беру жинақтау салымы туралы шарт бойынша ашылған ағымдағы шотқа ақшаны, тұрғын үй төлемдерін пайдалану есебінен жинақталған тұрғын үй құрылыс жинақтары түріндегі тұрғын үй құрылыс жинақ банктеріндегі банктік шоттардағы ақшаны</w:t>
      </w:r>
      <w:r w:rsidRPr="00026FAC">
        <w:rPr>
          <w:rStyle w:val="s1"/>
          <w:rFonts w:eastAsiaTheme="minorHAnsi"/>
          <w:b w:val="0"/>
          <w:sz w:val="28"/>
          <w:szCs w:val="28"/>
          <w:lang w:val="kk-KZ" w:eastAsia="en-US"/>
        </w:rPr>
        <w:t>, ж</w:t>
      </w:r>
      <w:r w:rsidRPr="008E187C">
        <w:rPr>
          <w:rStyle w:val="s1"/>
          <w:rFonts w:eastAsiaTheme="minorHAnsi"/>
          <w:b w:val="0"/>
          <w:sz w:val="28"/>
          <w:szCs w:val="28"/>
          <w:lang w:val="kk-KZ" w:eastAsia="en-US"/>
        </w:rPr>
        <w:t xml:space="preserve">еке сот орындаушысының өндіріп алушылардың пайдасына </w:t>
      </w:r>
      <w:r w:rsidRPr="0078160C">
        <w:rPr>
          <w:rStyle w:val="s1"/>
          <w:rFonts w:eastAsiaTheme="minorHAnsi"/>
          <w:b w:val="0"/>
          <w:sz w:val="28"/>
          <w:szCs w:val="28"/>
          <w:lang w:val="kk-KZ" w:eastAsia="en-US"/>
        </w:rPr>
        <w:t>өндіріп алынған сомаларды сақтауға арналған ағымдағы шот</w:t>
      </w:r>
      <w:r w:rsidR="00030E3A" w:rsidRPr="0078160C">
        <w:rPr>
          <w:rStyle w:val="s1"/>
          <w:rFonts w:eastAsiaTheme="minorHAnsi"/>
          <w:b w:val="0"/>
          <w:sz w:val="28"/>
          <w:szCs w:val="28"/>
          <w:lang w:val="kk-KZ" w:eastAsia="en-US"/>
        </w:rPr>
        <w:t>тағы ақшаны</w:t>
      </w:r>
      <w:r w:rsidR="0021774C" w:rsidRPr="0078160C">
        <w:rPr>
          <w:rStyle w:val="s1"/>
          <w:rFonts w:eastAsiaTheme="minorHAnsi"/>
          <w:b w:val="0"/>
          <w:sz w:val="28"/>
          <w:szCs w:val="28"/>
          <w:lang w:val="kk-KZ" w:eastAsia="en-US"/>
        </w:rPr>
        <w:t>,</w:t>
      </w:r>
      <w:r w:rsidRPr="0078160C">
        <w:rPr>
          <w:rStyle w:val="s1"/>
          <w:rFonts w:eastAsiaTheme="minorHAnsi"/>
          <w:b w:val="0"/>
          <w:sz w:val="28"/>
          <w:szCs w:val="28"/>
          <w:lang w:val="kk-KZ" w:eastAsia="en-US"/>
        </w:rPr>
        <w:t xml:space="preserve"> </w:t>
      </w:r>
      <w:r w:rsidRPr="0078160C">
        <w:rPr>
          <w:bCs/>
          <w:sz w:val="28"/>
          <w:szCs w:val="28"/>
          <w:lang w:val="kk-KZ"/>
        </w:rPr>
        <w:t xml:space="preserve">әлеуетті </w:t>
      </w:r>
      <w:r w:rsidR="0066519C">
        <w:rPr>
          <w:bCs/>
          <w:sz w:val="28"/>
          <w:szCs w:val="28"/>
          <w:lang w:val="kk-KZ"/>
        </w:rPr>
        <w:t xml:space="preserve">өнім берушілердің </w:t>
      </w:r>
      <w:r w:rsidRPr="0078160C">
        <w:rPr>
          <w:bCs/>
          <w:sz w:val="28"/>
          <w:szCs w:val="28"/>
          <w:lang w:val="kk-KZ"/>
        </w:rPr>
        <w:t xml:space="preserve">немесе </w:t>
      </w:r>
      <w:r w:rsidR="0066519C">
        <w:rPr>
          <w:bCs/>
          <w:sz w:val="28"/>
          <w:szCs w:val="28"/>
          <w:lang w:val="kk-KZ"/>
        </w:rPr>
        <w:t xml:space="preserve">өнім берушілердің </w:t>
      </w:r>
      <w:r w:rsidRPr="0078160C">
        <w:rPr>
          <w:bCs/>
          <w:sz w:val="28"/>
          <w:szCs w:val="28"/>
          <w:lang w:val="kk-KZ"/>
        </w:rPr>
        <w:t>«Мемлекеттік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шотына</w:t>
      </w:r>
      <w:r w:rsidR="0021774C" w:rsidRPr="0078160C">
        <w:rPr>
          <w:rStyle w:val="s1"/>
          <w:rFonts w:eastAsiaTheme="minorHAnsi"/>
          <w:b w:val="0"/>
          <w:sz w:val="28"/>
          <w:szCs w:val="28"/>
          <w:lang w:val="kk-KZ" w:eastAsia="en-US"/>
        </w:rPr>
        <w:t xml:space="preserve"> ақшаны</w:t>
      </w:r>
      <w:r w:rsidR="0021774C" w:rsidRPr="0021774C">
        <w:rPr>
          <w:rStyle w:val="s1"/>
          <w:rFonts w:eastAsiaTheme="minorHAnsi"/>
          <w:b w:val="0"/>
          <w:sz w:val="28"/>
          <w:szCs w:val="28"/>
          <w:lang w:val="kk-KZ" w:eastAsia="en-US"/>
        </w:rPr>
        <w:t xml:space="preserve"> есепте</w:t>
      </w:r>
      <w:r w:rsidR="0021774C">
        <w:rPr>
          <w:rStyle w:val="s1"/>
          <w:rFonts w:eastAsiaTheme="minorHAnsi"/>
          <w:b w:val="0"/>
          <w:sz w:val="28"/>
          <w:szCs w:val="28"/>
          <w:lang w:val="kk-KZ" w:eastAsia="en-US"/>
        </w:rPr>
        <w:t>ген жағдайда</w:t>
      </w:r>
      <w:r w:rsidR="00FA04D9" w:rsidRPr="0021774C">
        <w:rPr>
          <w:sz w:val="28"/>
          <w:szCs w:val="28"/>
          <w:lang w:val="kk-KZ"/>
        </w:rPr>
        <w:t>;</w:t>
      </w:r>
      <w:r w:rsidR="00026FAC">
        <w:rPr>
          <w:sz w:val="28"/>
          <w:szCs w:val="28"/>
          <w:lang w:val="kk-KZ"/>
        </w:rPr>
        <w:t xml:space="preserve"> </w:t>
      </w:r>
    </w:p>
    <w:p w14:paraId="620C3FF0" w14:textId="5B60D787"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lastRenderedPageBreak/>
        <w:t>5) егер есептелетін ақша сомасы алименттерге (кәмелетке толмаған және еңбекке жарамсыз кәмелетке толған балаларды күтіп-бағуға арналған ақшаға) байланысты емес болған және (немесе) төлем белгілеудің кодтық белгісі алименттер</w:t>
      </w:r>
      <w:r w:rsidR="00B455A4">
        <w:rPr>
          <w:sz w:val="28"/>
          <w:szCs w:val="28"/>
          <w:lang w:val="kk-KZ"/>
        </w:rPr>
        <w:t>ді</w:t>
      </w:r>
      <w:r w:rsidRPr="005D250D">
        <w:rPr>
          <w:sz w:val="28"/>
          <w:szCs w:val="28"/>
          <w:lang w:val="kk-KZ"/>
        </w:rPr>
        <w:t xml:space="preserve"> (кәмелетке толмаған және еңбекке жарамсыз кәмелетке толған балаларды күтіп-бағуға арналған ақша) </w:t>
      </w:r>
      <w:r w:rsidR="00B455A4">
        <w:rPr>
          <w:sz w:val="28"/>
          <w:szCs w:val="28"/>
          <w:lang w:val="kk-KZ"/>
        </w:rPr>
        <w:t xml:space="preserve">есептеу үшін бөлінген төлем </w:t>
      </w:r>
      <w:r w:rsidRPr="005D250D">
        <w:rPr>
          <w:sz w:val="28"/>
          <w:szCs w:val="28"/>
          <w:lang w:val="kk-KZ"/>
        </w:rPr>
        <w:t xml:space="preserve"> белгілеудің кодтық белгісіне сәйкес келмеген жағдайда, клиент-жеке тұлғаның талап етуі бойынша алименттерді (кәмелетке толмаған және еңбекке жарамсыз кәмелетке толған балаларды күтіп-бағуға арналған ақшаны) есептеу үшін ашылған ағымдағы шотқа ақшаны есептеген;</w:t>
      </w:r>
    </w:p>
    <w:p w14:paraId="0AFDBEE5" w14:textId="77777777"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6) егер есептелетін ақша сомасы Қазақстан Республикасының мемлекеттік-жекешелік әріптестік саласындағы және концессиялар туралы заңнамасына сәйкес жасалған ақшалай талапты беруді қаржыландыру шарты, концессия шарты және (немесе) мемлекеттік-жекешелік әріптестік шарты шеңберінде төленетін инвестициялық шығындардың өтемақысын төлеуге байланысты емес болған жағдайда, ақшаны инвестициялық шығындардың өтемақыларын есептеуге арналған ағымдағы шотқа есептеген;</w:t>
      </w:r>
    </w:p>
    <w:p w14:paraId="43910F76" w14:textId="3CE7B705"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 xml:space="preserve">7) </w:t>
      </w:r>
      <w:r w:rsidRPr="00B455A4">
        <w:rPr>
          <w:sz w:val="28"/>
          <w:szCs w:val="28"/>
          <w:lang w:val="kk-KZ"/>
        </w:rPr>
        <w:t>қосылған құн салығы бойынша есеп айырысулар қозғалысын есепке алу үшін ашылған ағымдағы шотқа ақшаны есептеу, егер есепке алынатын ақша сомасы қосылған</w:t>
      </w:r>
      <w:r w:rsidRPr="005D250D">
        <w:rPr>
          <w:sz w:val="28"/>
          <w:szCs w:val="28"/>
          <w:lang w:val="kk-KZ"/>
        </w:rPr>
        <w:t xml:space="preserve"> құн салығына есеп айырысулар қозғалысымен, оның ішінде:</w:t>
      </w:r>
    </w:p>
    <w:p w14:paraId="2F0B0B84" w14:textId="77777777"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импортқа салынатын және бейрезидент үшін қосылған құн салығын қоса алғанда, бюджетке қосылған құн салығын төлеумен;</w:t>
      </w:r>
    </w:p>
    <w:p w14:paraId="55C5A523" w14:textId="77777777"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тауарларды жеткізушілерге қосылған құн салығын төлеумен;</w:t>
      </w:r>
    </w:p>
    <w:p w14:paraId="1A5D15EB" w14:textId="77777777"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тауарларды сатып алушылардың (алушылардың) қосылған құн салығын төлеуімен;</w:t>
      </w:r>
    </w:p>
    <w:p w14:paraId="001EA8EC" w14:textId="77777777"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қосылған құн салығын төлеушінің өзге банктік шотынан ақшаны есептеумен;</w:t>
      </w:r>
    </w:p>
    <w:p w14:paraId="33432354" w14:textId="77777777"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 xml:space="preserve">Салық кодексінің </w:t>
      </w:r>
      <w:bookmarkStart w:id="5" w:name="sub1006095297"/>
      <w:r w:rsidRPr="005D250D">
        <w:rPr>
          <w:sz w:val="28"/>
          <w:szCs w:val="28"/>
        </w:rPr>
        <w:fldChar w:fldCharType="begin"/>
      </w:r>
      <w:r w:rsidRPr="005D250D">
        <w:rPr>
          <w:sz w:val="28"/>
          <w:szCs w:val="28"/>
          <w:lang w:val="kk-KZ"/>
        </w:rPr>
        <w:instrText xml:space="preserve"> HYPERLINK "jl:33236181.1010000%20" </w:instrText>
      </w:r>
      <w:r w:rsidRPr="005D250D">
        <w:rPr>
          <w:sz w:val="28"/>
          <w:szCs w:val="28"/>
        </w:rPr>
        <w:fldChar w:fldCharType="separate"/>
      </w:r>
      <w:r w:rsidRPr="005D250D">
        <w:rPr>
          <w:sz w:val="28"/>
          <w:szCs w:val="28"/>
          <w:lang w:val="kk-KZ"/>
        </w:rPr>
        <w:t>101-бабында</w:t>
      </w:r>
      <w:r w:rsidRPr="005D250D">
        <w:rPr>
          <w:sz w:val="28"/>
          <w:szCs w:val="28"/>
        </w:rPr>
        <w:fldChar w:fldCharType="end"/>
      </w:r>
      <w:bookmarkEnd w:id="5"/>
      <w:r w:rsidRPr="005D250D">
        <w:rPr>
          <w:sz w:val="28"/>
          <w:szCs w:val="28"/>
          <w:lang w:val="kk-KZ"/>
        </w:rPr>
        <w:t xml:space="preserve"> айқындалған тәртіппен бюджеттен қайтарылған ақшаны есептеумен;</w:t>
      </w:r>
    </w:p>
    <w:p w14:paraId="31AF0CD5" w14:textId="35188317"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төлем қате болған не бенефициардың жабық банктік шотына ақша аудар</w:t>
      </w:r>
      <w:r w:rsidR="00B455A4">
        <w:rPr>
          <w:sz w:val="28"/>
          <w:szCs w:val="28"/>
          <w:lang w:val="kk-KZ"/>
        </w:rPr>
        <w:t>ыл</w:t>
      </w:r>
      <w:r w:rsidRPr="005D250D">
        <w:rPr>
          <w:sz w:val="28"/>
          <w:szCs w:val="28"/>
          <w:lang w:val="kk-KZ"/>
        </w:rPr>
        <w:t>ған жағдайларда</w:t>
      </w:r>
      <w:r w:rsidR="00B455A4">
        <w:rPr>
          <w:sz w:val="28"/>
          <w:szCs w:val="28"/>
          <w:lang w:val="kk-KZ"/>
        </w:rPr>
        <w:t>,</w:t>
      </w:r>
      <w:r w:rsidRPr="005D250D">
        <w:rPr>
          <w:sz w:val="28"/>
          <w:szCs w:val="28"/>
          <w:lang w:val="kk-KZ"/>
        </w:rPr>
        <w:t xml:space="preserve"> қосылған құн салығы бойынша есеп айырысулар қозғалысын есепке алуға арналған ағымдағы шоттан бастама болған төлемді қайтаруға байланысты ақшаны есептеумен байланысты болмаса;</w:t>
      </w:r>
    </w:p>
    <w:p w14:paraId="238C1BE6" w14:textId="380806F5"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8) Валюталық операцияларды жүзеге асыру қағидаларында, Экспорттық-импорттық валюталық бақылау қағидаларында көзделген жағдайларда</w:t>
      </w:r>
      <w:r w:rsidR="00026FAC">
        <w:rPr>
          <w:sz w:val="28"/>
          <w:szCs w:val="28"/>
          <w:lang w:val="kk-KZ"/>
        </w:rPr>
        <w:t>,</w:t>
      </w:r>
      <w:r w:rsidRPr="005D250D">
        <w:rPr>
          <w:sz w:val="28"/>
          <w:szCs w:val="28"/>
          <w:lang w:val="kk-KZ"/>
        </w:rPr>
        <w:t xml:space="preserve"> төлем құжатын орындаудан бас тартады.</w:t>
      </w:r>
    </w:p>
    <w:p w14:paraId="51171C32" w14:textId="1F363FD2"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 xml:space="preserve">Бенефициар банкі </w:t>
      </w:r>
      <w:r w:rsidR="005D31F8" w:rsidRPr="005D250D">
        <w:rPr>
          <w:sz w:val="28"/>
          <w:szCs w:val="28"/>
          <w:lang w:val="kk-KZ"/>
        </w:rPr>
        <w:t>бенефициарды</w:t>
      </w:r>
      <w:r w:rsidR="005D31F8">
        <w:rPr>
          <w:sz w:val="28"/>
          <w:szCs w:val="28"/>
          <w:lang w:val="kk-KZ"/>
        </w:rPr>
        <w:t xml:space="preserve">ң атауы </w:t>
      </w:r>
      <w:r w:rsidR="005D31F8" w:rsidRPr="005D250D">
        <w:rPr>
          <w:sz w:val="28"/>
          <w:szCs w:val="28"/>
          <w:lang w:val="kk-KZ"/>
        </w:rPr>
        <w:t>төлем құжатында көрсетілген</w:t>
      </w:r>
      <w:r w:rsidRPr="005D250D">
        <w:rPr>
          <w:sz w:val="28"/>
          <w:szCs w:val="28"/>
          <w:lang w:val="kk-KZ"/>
        </w:rPr>
        <w:t xml:space="preserve"> </w:t>
      </w:r>
      <w:r w:rsidR="005D31F8">
        <w:rPr>
          <w:sz w:val="28"/>
          <w:szCs w:val="28"/>
          <w:lang w:val="kk-KZ"/>
        </w:rPr>
        <w:t xml:space="preserve">атауға сәйкес келмеген жағдайда, ал </w:t>
      </w:r>
      <w:r w:rsidR="005D31F8" w:rsidRPr="005D250D">
        <w:rPr>
          <w:sz w:val="28"/>
          <w:szCs w:val="28"/>
          <w:lang w:val="kk-KZ"/>
        </w:rPr>
        <w:t>бенефициарды</w:t>
      </w:r>
      <w:r w:rsidR="005D31F8">
        <w:rPr>
          <w:sz w:val="28"/>
          <w:szCs w:val="28"/>
          <w:lang w:val="kk-KZ"/>
        </w:rPr>
        <w:t>ң</w:t>
      </w:r>
      <w:r w:rsidR="005D31F8" w:rsidRPr="005D250D">
        <w:rPr>
          <w:sz w:val="28"/>
          <w:szCs w:val="28"/>
          <w:lang w:val="kk-KZ"/>
        </w:rPr>
        <w:t xml:space="preserve"> төлем құжатында көрсетілген</w:t>
      </w:r>
      <w:r w:rsidR="005D31F8">
        <w:rPr>
          <w:sz w:val="28"/>
          <w:szCs w:val="28"/>
          <w:lang w:val="kk-KZ"/>
        </w:rPr>
        <w:t xml:space="preserve"> басқа деректем</w:t>
      </w:r>
      <w:r w:rsidR="00630E9C">
        <w:rPr>
          <w:sz w:val="28"/>
          <w:szCs w:val="28"/>
          <w:lang w:val="kk-KZ"/>
        </w:rPr>
        <w:t>е</w:t>
      </w:r>
      <w:r w:rsidR="005D31F8">
        <w:rPr>
          <w:sz w:val="28"/>
          <w:szCs w:val="28"/>
          <w:lang w:val="kk-KZ"/>
        </w:rPr>
        <w:t xml:space="preserve">лері </w:t>
      </w:r>
      <w:r w:rsidR="005D31F8" w:rsidRPr="005D250D">
        <w:rPr>
          <w:sz w:val="28"/>
          <w:szCs w:val="28"/>
          <w:lang w:val="kk-KZ"/>
        </w:rPr>
        <w:t xml:space="preserve">(ЖСК, ЖСН (БСН) бенефициарды сәйкестендіретін болса, </w:t>
      </w:r>
      <w:r w:rsidRPr="005D250D">
        <w:rPr>
          <w:sz w:val="28"/>
          <w:szCs w:val="28"/>
          <w:lang w:val="kk-KZ"/>
        </w:rPr>
        <w:t>төлем құжатын орындайды.</w:t>
      </w:r>
    </w:p>
    <w:p w14:paraId="7EA19B9A" w14:textId="7F1F8896" w:rsidR="00FA04D9" w:rsidRPr="005D250D" w:rsidRDefault="00630E9C" w:rsidP="00FA04D9">
      <w:pPr>
        <w:widowControl w:val="0"/>
        <w:tabs>
          <w:tab w:val="left" w:pos="1134"/>
        </w:tabs>
        <w:ind w:firstLine="709"/>
        <w:jc w:val="both"/>
        <w:rPr>
          <w:sz w:val="28"/>
          <w:szCs w:val="28"/>
          <w:lang w:val="kk-KZ"/>
        </w:rPr>
      </w:pPr>
      <w:r>
        <w:rPr>
          <w:sz w:val="28"/>
          <w:szCs w:val="28"/>
          <w:lang w:val="kk-KZ"/>
        </w:rPr>
        <w:t>Мыналарды</w:t>
      </w:r>
      <w:r w:rsidR="00FA04D9" w:rsidRPr="005D250D">
        <w:rPr>
          <w:sz w:val="28"/>
          <w:szCs w:val="28"/>
          <w:lang w:val="kk-KZ"/>
        </w:rPr>
        <w:t>:</w:t>
      </w:r>
    </w:p>
    <w:p w14:paraId="18DB634D" w14:textId="77777777"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 xml:space="preserve">1) ЖСК және БСН деректемелері сақталған кезде ақша жөнелтушінің және (немесе) бенефициардың ұйымдық-құқықтық нысаны өзгерген, мемлекеттік орган және (немесе) оның құрылымдық бөлімшесі қайта ұйымдастырылған және </w:t>
      </w:r>
      <w:r w:rsidRPr="005D250D">
        <w:rPr>
          <w:sz w:val="28"/>
          <w:szCs w:val="28"/>
          <w:lang w:val="kk-KZ"/>
        </w:rPr>
        <w:lastRenderedPageBreak/>
        <w:t>атауы өзгерген жағдайды;</w:t>
      </w:r>
    </w:p>
    <w:p w14:paraId="337D3A4B" w14:textId="0C58C04F"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 xml:space="preserve">2) мемлекеттік кірістер органы бюджеттік </w:t>
      </w:r>
      <w:r w:rsidR="008F7787">
        <w:rPr>
          <w:sz w:val="28"/>
          <w:szCs w:val="28"/>
          <w:lang w:val="kk-KZ"/>
        </w:rPr>
        <w:t>сыныптау</w:t>
      </w:r>
      <w:r w:rsidRPr="005D250D">
        <w:rPr>
          <w:sz w:val="28"/>
          <w:szCs w:val="28"/>
          <w:lang w:val="kk-KZ"/>
        </w:rPr>
        <w:t xml:space="preserve"> кодтарын өзгерткен жағдайды қоспағанда, </w:t>
      </w:r>
      <w:r w:rsidR="00630E9C">
        <w:rPr>
          <w:sz w:val="28"/>
          <w:szCs w:val="28"/>
          <w:lang w:val="kk-KZ"/>
        </w:rPr>
        <w:t xml:space="preserve">банк </w:t>
      </w:r>
      <w:r w:rsidRPr="005D250D">
        <w:rPr>
          <w:sz w:val="28"/>
          <w:szCs w:val="28"/>
          <w:lang w:val="kk-KZ"/>
        </w:rPr>
        <w:t>төлем құжатының деректемелерін өзгертуіне жол берілмейді.</w:t>
      </w:r>
    </w:p>
    <w:p w14:paraId="6632275C" w14:textId="1ACC4019" w:rsidR="00FA04D9" w:rsidRPr="005D250D" w:rsidRDefault="00FA04D9" w:rsidP="00FA04D9">
      <w:pPr>
        <w:widowControl w:val="0"/>
        <w:tabs>
          <w:tab w:val="left" w:pos="1134"/>
        </w:tabs>
        <w:ind w:firstLine="709"/>
        <w:jc w:val="both"/>
        <w:rPr>
          <w:sz w:val="28"/>
          <w:szCs w:val="28"/>
          <w:lang w:val="kk-KZ"/>
        </w:rPr>
      </w:pPr>
      <w:r w:rsidRPr="005D250D">
        <w:rPr>
          <w:sz w:val="28"/>
          <w:szCs w:val="28"/>
          <w:lang w:val="kk-KZ"/>
        </w:rPr>
        <w:t xml:space="preserve">Қағидалардың </w:t>
      </w:r>
      <w:bookmarkStart w:id="6" w:name="sub1005450530"/>
      <w:r w:rsidRPr="005D250D">
        <w:rPr>
          <w:sz w:val="28"/>
          <w:szCs w:val="28"/>
        </w:rPr>
        <w:fldChar w:fldCharType="begin"/>
      </w:r>
      <w:r w:rsidRPr="005D250D">
        <w:rPr>
          <w:sz w:val="28"/>
          <w:szCs w:val="28"/>
          <w:lang w:val="kk-KZ"/>
        </w:rPr>
        <w:instrText xml:space="preserve"> HYPERLINK "jl:34069359.9500.1005450530_0" \o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 (2020.30.11. берілген өзгерістер мен толықтырулармен)" </w:instrText>
      </w:r>
      <w:r w:rsidRPr="005D250D">
        <w:rPr>
          <w:sz w:val="28"/>
          <w:szCs w:val="28"/>
        </w:rPr>
        <w:fldChar w:fldCharType="separate"/>
      </w:r>
      <w:r w:rsidRPr="005D250D">
        <w:rPr>
          <w:sz w:val="28"/>
          <w:szCs w:val="28"/>
          <w:lang w:val="kk-KZ"/>
        </w:rPr>
        <w:t>95-тармағының 4) тармақшасында</w:t>
      </w:r>
      <w:r w:rsidRPr="005D250D">
        <w:rPr>
          <w:sz w:val="28"/>
          <w:szCs w:val="28"/>
        </w:rPr>
        <w:fldChar w:fldCharType="end"/>
      </w:r>
      <w:bookmarkEnd w:id="6"/>
      <w:r w:rsidRPr="005D250D">
        <w:rPr>
          <w:sz w:val="28"/>
          <w:szCs w:val="28"/>
          <w:lang w:val="kk-KZ"/>
        </w:rPr>
        <w:t xml:space="preserve"> көзделген жағдайды қоспағанда, </w:t>
      </w:r>
      <w:r w:rsidR="00410CC5">
        <w:rPr>
          <w:sz w:val="28"/>
          <w:szCs w:val="28"/>
          <w:lang w:val="kk-KZ"/>
        </w:rPr>
        <w:t>б</w:t>
      </w:r>
      <w:r w:rsidR="00410CC5" w:rsidRPr="005D250D">
        <w:rPr>
          <w:sz w:val="28"/>
          <w:szCs w:val="28"/>
          <w:lang w:val="kk-KZ"/>
        </w:rPr>
        <w:t xml:space="preserve">енефициар банкінің </w:t>
      </w:r>
      <w:r w:rsidRPr="005D250D">
        <w:rPr>
          <w:sz w:val="28"/>
          <w:szCs w:val="28"/>
          <w:lang w:val="kk-KZ"/>
        </w:rPr>
        <w:t xml:space="preserve">төлем құжатының деректемелерін өзгертуіне </w:t>
      </w:r>
      <w:r w:rsidR="00410CC5">
        <w:rPr>
          <w:sz w:val="28"/>
          <w:szCs w:val="28"/>
          <w:lang w:val="kk-KZ"/>
        </w:rPr>
        <w:t>рұқсат етілмейді</w:t>
      </w:r>
      <w:r w:rsidRPr="005D250D">
        <w:rPr>
          <w:sz w:val="28"/>
          <w:szCs w:val="28"/>
          <w:lang w:val="kk-KZ"/>
        </w:rPr>
        <w:t>.»;</w:t>
      </w:r>
    </w:p>
    <w:p w14:paraId="55E76E82" w14:textId="77777777" w:rsidR="00FA04D9" w:rsidRPr="005D250D" w:rsidRDefault="00FA04D9" w:rsidP="00FA04D9">
      <w:pPr>
        <w:ind w:firstLine="709"/>
        <w:jc w:val="both"/>
        <w:rPr>
          <w:sz w:val="28"/>
          <w:szCs w:val="28"/>
          <w:lang w:val="kk-KZ"/>
        </w:rPr>
      </w:pPr>
      <w:r w:rsidRPr="005D250D">
        <w:rPr>
          <w:sz w:val="28"/>
          <w:szCs w:val="28"/>
          <w:lang w:val="kk-KZ"/>
        </w:rPr>
        <w:t>134-тармақ мынадай редакцияда жазылсын</w:t>
      </w:r>
      <w:r w:rsidRPr="005D250D">
        <w:rPr>
          <w:bCs/>
          <w:sz w:val="28"/>
          <w:szCs w:val="28"/>
          <w:lang w:val="kk-KZ"/>
        </w:rPr>
        <w:t>:</w:t>
      </w:r>
    </w:p>
    <w:p w14:paraId="7388AE45" w14:textId="0A9E322F" w:rsidR="00123F70" w:rsidRPr="00A05BD6" w:rsidRDefault="00FA04D9" w:rsidP="00FA04D9">
      <w:pPr>
        <w:ind w:firstLine="709"/>
        <w:jc w:val="both"/>
        <w:rPr>
          <w:sz w:val="28"/>
          <w:szCs w:val="28"/>
          <w:lang w:val="kk-KZ"/>
        </w:rPr>
      </w:pPr>
      <w:r w:rsidRPr="00A05BD6">
        <w:rPr>
          <w:sz w:val="28"/>
          <w:szCs w:val="28"/>
          <w:lang w:val="kk-KZ"/>
        </w:rPr>
        <w:t>«</w:t>
      </w:r>
      <w:r w:rsidR="00A05BD6" w:rsidRPr="00A05BD6">
        <w:rPr>
          <w:sz w:val="28"/>
          <w:szCs w:val="28"/>
          <w:lang w:val="kk-KZ"/>
        </w:rPr>
        <w:t xml:space="preserve">134. Егер клиентке банк шоты мемлекеттік бюджеттен және (немесе) Мемлекеттік әлеуметтік сақтандыру қорынан төленетін жәрдемақыларды, әлеуметтік төлемдерді, тұрғын үй төлемдерін, </w:t>
      </w:r>
      <w:r w:rsidR="00A05BD6" w:rsidRPr="0078160C">
        <w:rPr>
          <w:sz w:val="28"/>
          <w:szCs w:val="28"/>
          <w:lang w:val="kk-KZ"/>
        </w:rPr>
        <w:t>бірыңғай жинақтаушы зейнетақы қорынан төленетін біржолғы зейнетақы төлемдерін, алименттерді (кәмелетке толмаған және еңбекке жарамсыз кәмелетке толған балаларды күтіп-бағуға арналған ақшаны), Қазақстан Республикасының мемлекеттік-жекешелік әріптестік саласындағы және концессиялар туралы заңнамасына сәйкес инвестициялық шығындар өтемақыларын, нотариус депозиті талабымен немесе «эскроу» режимінде банк шотына енгізілген ақшаны, сондай</w:t>
      </w:r>
      <w:r w:rsidR="00A05BD6" w:rsidRPr="00A05BD6">
        <w:rPr>
          <w:sz w:val="28"/>
          <w:szCs w:val="28"/>
          <w:lang w:val="kk-KZ"/>
        </w:rPr>
        <w:t>-ақ Мемлекеттік білім беру жинақтау жүйесі туралы заңның 7-бабына сәйкес жасалған білім беру жинақтау салымы туралы шарт бойынша ақшаны, тұрғын үй төлемдерін пайдалану есебінен жинақталған тұрғын үй құрылыс жинақтары түрінде тұрғын үй құрылыс жинақ банктерінде банк шоттарындағы ақшаны, кондоминиум объектісінің ортақ мүлкін күрделі жөндеуге арналған жинақ түріндегі а</w:t>
      </w:r>
      <w:r w:rsidR="00A05BD6" w:rsidRPr="00C11F61">
        <w:rPr>
          <w:sz w:val="28"/>
          <w:szCs w:val="28"/>
          <w:lang w:val="kk-KZ"/>
        </w:rPr>
        <w:t>қшаны</w:t>
      </w:r>
      <w:r w:rsidR="00C11F61" w:rsidRPr="00C11F61">
        <w:rPr>
          <w:sz w:val="28"/>
          <w:szCs w:val="28"/>
          <w:lang w:val="kk-KZ"/>
        </w:rPr>
        <w:t xml:space="preserve"> </w:t>
      </w:r>
      <w:r w:rsidR="00C11F61" w:rsidRPr="00A05BD6">
        <w:rPr>
          <w:sz w:val="28"/>
          <w:szCs w:val="28"/>
          <w:lang w:val="kk-KZ"/>
        </w:rPr>
        <w:t xml:space="preserve">есепке алу </w:t>
      </w:r>
      <w:r w:rsidR="00C11F61" w:rsidRPr="00515EF4">
        <w:rPr>
          <w:sz w:val="28"/>
          <w:szCs w:val="28"/>
          <w:lang w:val="kk-KZ"/>
        </w:rPr>
        <w:t>үшін,</w:t>
      </w:r>
      <w:r w:rsidR="00A05BD6" w:rsidRPr="00A05BD6">
        <w:rPr>
          <w:sz w:val="28"/>
          <w:szCs w:val="28"/>
          <w:lang w:val="kk-KZ"/>
        </w:rPr>
        <w:t xml:space="preserve"> </w:t>
      </w:r>
      <w:r w:rsidR="00C11F61" w:rsidRPr="009C2FCB">
        <w:rPr>
          <w:sz w:val="28"/>
          <w:szCs w:val="28"/>
          <w:lang w:val="kk-KZ"/>
        </w:rPr>
        <w:t xml:space="preserve">жеке сот орындаушысына өндіріп алушылардың пайдасына өндіріп алынған сомаларды сақтау үшін, </w:t>
      </w:r>
      <w:r w:rsidR="00C11F61" w:rsidRPr="009C2FCB">
        <w:rPr>
          <w:bCs/>
          <w:sz w:val="28"/>
          <w:szCs w:val="28"/>
          <w:lang w:val="kk-KZ"/>
        </w:rPr>
        <w:t>мемлекеттік сатып алу саласындағы бірыңғай операторға</w:t>
      </w:r>
      <w:r w:rsidR="00C11F61" w:rsidRPr="009C2FCB">
        <w:rPr>
          <w:sz w:val="28"/>
          <w:szCs w:val="28"/>
          <w:lang w:val="kk-KZ"/>
        </w:rPr>
        <w:t xml:space="preserve"> </w:t>
      </w:r>
      <w:bookmarkStart w:id="7" w:name="_GoBack"/>
      <w:r w:rsidR="00C11F61" w:rsidRPr="009C2FCB">
        <w:rPr>
          <w:sz w:val="28"/>
          <w:szCs w:val="28"/>
          <w:lang w:val="kk-KZ"/>
        </w:rPr>
        <w:t>ә</w:t>
      </w:r>
      <w:r w:rsidR="00C11F61" w:rsidRPr="009C2FCB">
        <w:rPr>
          <w:bCs/>
          <w:sz w:val="28"/>
          <w:szCs w:val="28"/>
          <w:lang w:val="kk-KZ"/>
        </w:rPr>
        <w:t>леуетті</w:t>
      </w:r>
      <w:bookmarkEnd w:id="7"/>
      <w:r w:rsidR="00C11F61" w:rsidRPr="009C2FCB">
        <w:rPr>
          <w:bCs/>
          <w:sz w:val="28"/>
          <w:szCs w:val="28"/>
          <w:lang w:val="kk-KZ"/>
        </w:rPr>
        <w:t xml:space="preserve"> </w:t>
      </w:r>
      <w:r w:rsidR="0066519C">
        <w:rPr>
          <w:bCs/>
          <w:sz w:val="28"/>
          <w:szCs w:val="28"/>
          <w:lang w:val="kk-KZ"/>
        </w:rPr>
        <w:t>өнім берушілердің</w:t>
      </w:r>
      <w:r w:rsidR="00C11F61" w:rsidRPr="009C2FCB">
        <w:rPr>
          <w:bCs/>
          <w:sz w:val="28"/>
          <w:szCs w:val="28"/>
          <w:lang w:val="kk-KZ"/>
        </w:rPr>
        <w:t xml:space="preserve"> </w:t>
      </w:r>
      <w:r w:rsidR="00C11F61" w:rsidRPr="009C2FCB">
        <w:rPr>
          <w:bCs/>
          <w:sz w:val="28"/>
          <w:szCs w:val="28"/>
          <w:lang w:val="kk-KZ"/>
        </w:rPr>
        <w:t xml:space="preserve">немесе </w:t>
      </w:r>
      <w:r w:rsidR="0066519C">
        <w:rPr>
          <w:bCs/>
          <w:sz w:val="28"/>
          <w:szCs w:val="28"/>
          <w:lang w:val="kk-KZ"/>
        </w:rPr>
        <w:t xml:space="preserve">өнім берушілердің </w:t>
      </w:r>
      <w:r w:rsidR="00C11F61" w:rsidRPr="009C2FCB">
        <w:rPr>
          <w:bCs/>
          <w:sz w:val="28"/>
          <w:szCs w:val="28"/>
          <w:lang w:val="kk-KZ"/>
        </w:rPr>
        <w:t xml:space="preserve">«Мемлекеттік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 үшін </w:t>
      </w:r>
      <w:r w:rsidR="00A05BD6" w:rsidRPr="00A05BD6">
        <w:rPr>
          <w:sz w:val="28"/>
          <w:szCs w:val="28"/>
          <w:lang w:val="kk-KZ"/>
        </w:rPr>
        <w:t>ашылса, бұл жөніндегі мәліметтер де клиенттің банктік шоттарының болуы және нөмірлері туралы анықтамаларда көрсетіледі.</w:t>
      </w:r>
      <w:r w:rsidRPr="00A05BD6">
        <w:rPr>
          <w:sz w:val="28"/>
          <w:szCs w:val="28"/>
          <w:lang w:val="kk-KZ"/>
        </w:rPr>
        <w:t>»</w:t>
      </w:r>
      <w:r w:rsidR="00123F70" w:rsidRPr="00A05BD6">
        <w:rPr>
          <w:sz w:val="28"/>
          <w:szCs w:val="28"/>
          <w:lang w:val="kk-KZ"/>
        </w:rPr>
        <w:t>.</w:t>
      </w:r>
      <w:r w:rsidR="00C11F61">
        <w:rPr>
          <w:sz w:val="28"/>
          <w:szCs w:val="28"/>
          <w:lang w:val="kk-KZ"/>
        </w:rPr>
        <w:t xml:space="preserve"> </w:t>
      </w:r>
    </w:p>
    <w:p w14:paraId="5D927464" w14:textId="77777777" w:rsidR="00123F70" w:rsidRPr="009A019B" w:rsidRDefault="00123F70" w:rsidP="00123F70">
      <w:pPr>
        <w:overflowPunct/>
        <w:autoSpaceDE/>
        <w:autoSpaceDN/>
        <w:adjustRightInd/>
        <w:ind w:firstLine="720"/>
        <w:contextualSpacing/>
        <w:jc w:val="both"/>
        <w:rPr>
          <w:sz w:val="28"/>
          <w:szCs w:val="28"/>
          <w:lang w:val="kk-KZ"/>
        </w:rPr>
      </w:pPr>
      <w:r w:rsidRPr="009A019B">
        <w:rPr>
          <w:sz w:val="28"/>
          <w:szCs w:val="28"/>
          <w:lang w:val="kk-KZ"/>
        </w:rPr>
        <w:t>3. Төлем жүйелері департаменті (Е.Т. Ашықбеков) Қазақстан Республикасының заңнамасында белгіленген тәртіппен:</w:t>
      </w:r>
    </w:p>
    <w:p w14:paraId="56880CC0" w14:textId="77777777" w:rsidR="00123F70" w:rsidRPr="009A019B" w:rsidRDefault="00123F70" w:rsidP="00123F70">
      <w:pPr>
        <w:overflowPunct/>
        <w:autoSpaceDE/>
        <w:autoSpaceDN/>
        <w:adjustRightInd/>
        <w:ind w:firstLine="720"/>
        <w:contextualSpacing/>
        <w:jc w:val="both"/>
        <w:rPr>
          <w:sz w:val="28"/>
          <w:szCs w:val="28"/>
          <w:lang w:val="kk-KZ"/>
        </w:rPr>
      </w:pPr>
      <w:r w:rsidRPr="009A019B">
        <w:rPr>
          <w:sz w:val="28"/>
          <w:szCs w:val="28"/>
          <w:lang w:val="kk-KZ"/>
        </w:rPr>
        <w:t xml:space="preserve">1) Заң департаментімен (А.С. Касенов) бірлесіп осы қаулыны Қазақстан Республикасының Әділет министрлігінде мемлекеттік </w:t>
      </w:r>
      <w:bookmarkStart w:id="8" w:name="sub1008116474"/>
      <w:r w:rsidRPr="009A019B">
        <w:rPr>
          <w:sz w:val="28"/>
          <w:szCs w:val="28"/>
          <w:lang w:val="kk-KZ"/>
        </w:rPr>
        <w:fldChar w:fldCharType="begin"/>
      </w:r>
      <w:r w:rsidRPr="009A019B">
        <w:rPr>
          <w:sz w:val="28"/>
          <w:szCs w:val="28"/>
          <w:lang w:val="kk-KZ"/>
        </w:rPr>
        <w:instrText xml:space="preserve"> HYPERLINK "jl:34987919.0.1008116474_0" \o "АНЫҚТАМА ҚР ҰЛТТЫҚ БАНКІ БАСҚАРМАСЫНЫҢ 2021.02.03 № 25 ҚАУЛЫСЫ" </w:instrText>
      </w:r>
      <w:r w:rsidRPr="009A019B">
        <w:rPr>
          <w:sz w:val="28"/>
          <w:szCs w:val="28"/>
          <w:lang w:val="kk-KZ"/>
        </w:rPr>
        <w:fldChar w:fldCharType="separate"/>
      </w:r>
      <w:r w:rsidRPr="009A019B">
        <w:rPr>
          <w:sz w:val="28"/>
          <w:szCs w:val="28"/>
          <w:lang w:val="kk-KZ"/>
        </w:rPr>
        <w:t>тіркеуді</w:t>
      </w:r>
      <w:r w:rsidRPr="009A019B">
        <w:rPr>
          <w:sz w:val="28"/>
          <w:szCs w:val="28"/>
          <w:lang w:val="kk-KZ"/>
        </w:rPr>
        <w:fldChar w:fldCharType="end"/>
      </w:r>
      <w:bookmarkEnd w:id="8"/>
      <w:r w:rsidRPr="009A019B">
        <w:rPr>
          <w:sz w:val="28"/>
          <w:szCs w:val="28"/>
          <w:lang w:val="kk-KZ"/>
        </w:rPr>
        <w:t>;</w:t>
      </w:r>
    </w:p>
    <w:p w14:paraId="3C5DF538" w14:textId="77777777" w:rsidR="00123F70" w:rsidRPr="009A019B" w:rsidRDefault="00123F70" w:rsidP="00123F70">
      <w:pPr>
        <w:overflowPunct/>
        <w:autoSpaceDE/>
        <w:autoSpaceDN/>
        <w:adjustRightInd/>
        <w:ind w:firstLine="720"/>
        <w:contextualSpacing/>
        <w:jc w:val="both"/>
        <w:rPr>
          <w:sz w:val="28"/>
          <w:szCs w:val="28"/>
          <w:lang w:val="kk-KZ"/>
        </w:rPr>
      </w:pPr>
      <w:r w:rsidRPr="009A019B">
        <w:rPr>
          <w:sz w:val="28"/>
          <w:szCs w:val="28"/>
          <w:lang w:val="kk-KZ"/>
        </w:rPr>
        <w:t>2) осы қаулы ресми жарияланғаннан кейін Қазақстан Республикасы Ұлттық Банкінің ресми интернет-ресурсына орналастыруды;</w:t>
      </w:r>
    </w:p>
    <w:p w14:paraId="7B954C84" w14:textId="77777777" w:rsidR="00123F70" w:rsidRPr="009A019B" w:rsidRDefault="00123F70" w:rsidP="00123F70">
      <w:pPr>
        <w:overflowPunct/>
        <w:autoSpaceDE/>
        <w:autoSpaceDN/>
        <w:adjustRightInd/>
        <w:ind w:firstLine="720"/>
        <w:contextualSpacing/>
        <w:jc w:val="both"/>
        <w:rPr>
          <w:sz w:val="28"/>
          <w:szCs w:val="28"/>
          <w:lang w:val="kk-KZ"/>
        </w:rPr>
      </w:pPr>
      <w:r w:rsidRPr="009A019B">
        <w:rPr>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p w14:paraId="29A568BA" w14:textId="77777777" w:rsidR="00123F70" w:rsidRPr="009A019B" w:rsidRDefault="00123F70" w:rsidP="00123F70">
      <w:pPr>
        <w:overflowPunct/>
        <w:autoSpaceDE/>
        <w:autoSpaceDN/>
        <w:adjustRightInd/>
        <w:ind w:firstLine="720"/>
        <w:contextualSpacing/>
        <w:jc w:val="both"/>
        <w:rPr>
          <w:sz w:val="28"/>
          <w:szCs w:val="28"/>
          <w:lang w:val="kk-KZ"/>
        </w:rPr>
      </w:pPr>
      <w:r w:rsidRPr="009A019B">
        <w:rPr>
          <w:sz w:val="28"/>
          <w:szCs w:val="28"/>
          <w:lang w:val="kk-KZ"/>
        </w:rPr>
        <w:t>4. Осы қаулының орындалуын бақылау Қазақстан Республикасының Ұлттық Банкі Төрағасының орынбасары Б.Ш. Шолпанқұловқа жүктелсін.</w:t>
      </w:r>
    </w:p>
    <w:p w14:paraId="7320AE27" w14:textId="00668A89" w:rsidR="00C318E5" w:rsidRPr="00E17355" w:rsidRDefault="00123F70" w:rsidP="00C318E5">
      <w:pPr>
        <w:ind w:firstLine="720"/>
        <w:contextualSpacing/>
        <w:jc w:val="both"/>
        <w:rPr>
          <w:sz w:val="28"/>
          <w:szCs w:val="28"/>
          <w:lang w:val="kk-KZ"/>
        </w:rPr>
      </w:pPr>
      <w:r>
        <w:rPr>
          <w:sz w:val="28"/>
          <w:szCs w:val="28"/>
          <w:lang w:val="kk-KZ"/>
        </w:rPr>
        <w:t>5</w:t>
      </w:r>
      <w:r w:rsidR="00C318E5" w:rsidRPr="00E17355">
        <w:rPr>
          <w:sz w:val="28"/>
          <w:szCs w:val="28"/>
          <w:lang w:val="kk-KZ"/>
        </w:rPr>
        <w:t xml:space="preserve">. Осы қаулы алғашқы ресми </w:t>
      </w:r>
      <w:hyperlink r:id="rId11" w:tooltip="АНЫҚТАМА ҚР ҰЛТТЫҚ БАНКІ БАСҚАРМАСЫНЫҢ 2021.02.03 № 25 ҚАУЛЫСЫ" w:history="1">
        <w:r w:rsidR="00C318E5" w:rsidRPr="00E17355">
          <w:rPr>
            <w:sz w:val="28"/>
            <w:szCs w:val="28"/>
            <w:lang w:val="kk-KZ"/>
          </w:rPr>
          <w:t>жарияланған</w:t>
        </w:r>
      </w:hyperlink>
      <w:r w:rsidR="00C318E5" w:rsidRPr="00E17355">
        <w:rPr>
          <w:sz w:val="28"/>
          <w:szCs w:val="28"/>
          <w:lang w:val="kk-KZ"/>
        </w:rPr>
        <w:t xml:space="preserve"> күннен кейін күнтізбелік он күн өткен соң қолданысқа енгізіледі.</w:t>
      </w:r>
    </w:p>
    <w:p w14:paraId="47C5FC16" w14:textId="77777777" w:rsidR="00C318E5" w:rsidRPr="00E17355" w:rsidRDefault="00C318E5" w:rsidP="00C318E5">
      <w:pPr>
        <w:overflowPunct/>
        <w:autoSpaceDE/>
        <w:autoSpaceDN/>
        <w:adjustRightInd/>
        <w:ind w:firstLine="746"/>
        <w:rPr>
          <w:b/>
          <w:bCs/>
          <w:color w:val="000000"/>
          <w:sz w:val="28"/>
          <w:szCs w:val="28"/>
          <w:lang w:val="kk-KZ"/>
        </w:rPr>
      </w:pPr>
    </w:p>
    <w:p w14:paraId="1164C3D1" w14:textId="77777777" w:rsidR="00C318E5" w:rsidRPr="00E17355" w:rsidRDefault="00C318E5" w:rsidP="00C318E5">
      <w:pPr>
        <w:overflowPunct/>
        <w:autoSpaceDE/>
        <w:autoSpaceDN/>
        <w:adjustRightInd/>
        <w:ind w:firstLine="746"/>
        <w:rPr>
          <w:b/>
          <w:bCs/>
          <w:color w:val="000000"/>
          <w:sz w:val="28"/>
          <w:szCs w:val="28"/>
          <w:lang w:val="kk-KZ"/>
        </w:rPr>
      </w:pPr>
    </w:p>
    <w:p w14:paraId="61B8EB03" w14:textId="77777777" w:rsidR="00C318E5" w:rsidRPr="00E17355" w:rsidRDefault="00C318E5" w:rsidP="00C318E5">
      <w:pPr>
        <w:overflowPunct/>
        <w:autoSpaceDE/>
        <w:autoSpaceDN/>
        <w:adjustRightInd/>
        <w:ind w:firstLine="567"/>
        <w:rPr>
          <w:b/>
          <w:bCs/>
          <w:color w:val="000000"/>
          <w:sz w:val="28"/>
          <w:szCs w:val="28"/>
          <w:lang w:val="kk-KZ"/>
        </w:rPr>
      </w:pPr>
      <w:r w:rsidRPr="00E17355">
        <w:rPr>
          <w:b/>
          <w:bCs/>
          <w:color w:val="000000"/>
          <w:sz w:val="28"/>
          <w:szCs w:val="28"/>
          <w:lang w:val="kk-KZ"/>
        </w:rPr>
        <w:t xml:space="preserve">Ұлттық Банк </w:t>
      </w:r>
    </w:p>
    <w:p w14:paraId="0E1CB3E0" w14:textId="77777777" w:rsidR="00C318E5" w:rsidRPr="00E17355" w:rsidRDefault="00C318E5" w:rsidP="00C318E5">
      <w:pPr>
        <w:overflowPunct/>
        <w:autoSpaceDE/>
        <w:autoSpaceDN/>
        <w:adjustRightInd/>
        <w:ind w:firstLine="567"/>
        <w:rPr>
          <w:color w:val="000000"/>
          <w:sz w:val="24"/>
          <w:szCs w:val="24"/>
          <w:lang w:val="kk-KZ"/>
        </w:rPr>
      </w:pPr>
      <w:r w:rsidRPr="00E17355">
        <w:rPr>
          <w:b/>
          <w:bCs/>
          <w:color w:val="000000"/>
          <w:sz w:val="28"/>
          <w:szCs w:val="28"/>
          <w:lang w:val="kk-KZ"/>
        </w:rPr>
        <w:t xml:space="preserve">    Төрағасы </w:t>
      </w:r>
      <w:r w:rsidRPr="00E17355">
        <w:rPr>
          <w:b/>
          <w:bCs/>
          <w:color w:val="000000"/>
          <w:sz w:val="28"/>
          <w:szCs w:val="28"/>
          <w:lang w:val="kk-KZ"/>
        </w:rPr>
        <w:tab/>
      </w:r>
      <w:r w:rsidRPr="00E17355">
        <w:rPr>
          <w:b/>
          <w:bCs/>
          <w:color w:val="000000"/>
          <w:sz w:val="28"/>
          <w:szCs w:val="28"/>
          <w:lang w:val="kk-KZ"/>
        </w:rPr>
        <w:tab/>
      </w:r>
      <w:r w:rsidRPr="00E17355">
        <w:rPr>
          <w:b/>
          <w:bCs/>
          <w:color w:val="000000"/>
          <w:sz w:val="28"/>
          <w:szCs w:val="28"/>
          <w:lang w:val="kk-KZ"/>
        </w:rPr>
        <w:tab/>
      </w:r>
      <w:r w:rsidRPr="00E17355">
        <w:rPr>
          <w:b/>
          <w:bCs/>
          <w:color w:val="000000"/>
          <w:sz w:val="28"/>
          <w:szCs w:val="28"/>
          <w:lang w:val="kk-KZ"/>
        </w:rPr>
        <w:tab/>
      </w:r>
      <w:r w:rsidRPr="00E17355">
        <w:rPr>
          <w:b/>
          <w:bCs/>
          <w:color w:val="000000"/>
          <w:sz w:val="28"/>
          <w:szCs w:val="28"/>
          <w:lang w:val="kk-KZ"/>
        </w:rPr>
        <w:tab/>
      </w:r>
      <w:r w:rsidRPr="00E17355">
        <w:rPr>
          <w:b/>
          <w:bCs/>
          <w:color w:val="000000"/>
          <w:sz w:val="28"/>
          <w:szCs w:val="28"/>
          <w:lang w:val="kk-KZ"/>
        </w:rPr>
        <w:tab/>
        <w:t xml:space="preserve">      </w:t>
      </w:r>
      <w:r w:rsidRPr="00E17355">
        <w:rPr>
          <w:b/>
          <w:bCs/>
          <w:sz w:val="28"/>
          <w:szCs w:val="28"/>
          <w:lang w:val="kk-KZ"/>
        </w:rPr>
        <w:t>Е. Досаев</w:t>
      </w:r>
    </w:p>
    <w:p w14:paraId="7E2D4D6C" w14:textId="77777777" w:rsidR="00C318E5" w:rsidRPr="00E17355" w:rsidRDefault="00C318E5" w:rsidP="00C318E5">
      <w:pPr>
        <w:ind w:firstLine="397"/>
        <w:jc w:val="both"/>
        <w:rPr>
          <w:sz w:val="28"/>
          <w:szCs w:val="28"/>
          <w:lang w:val="kk-KZ"/>
        </w:rPr>
      </w:pPr>
    </w:p>
    <w:p w14:paraId="2B001927" w14:textId="77777777" w:rsidR="00C318E5" w:rsidRPr="00E17355" w:rsidRDefault="00C318E5" w:rsidP="00C318E5">
      <w:pPr>
        <w:ind w:firstLine="397"/>
        <w:jc w:val="both"/>
        <w:rPr>
          <w:sz w:val="28"/>
          <w:szCs w:val="28"/>
          <w:lang w:val="kk-KZ"/>
        </w:rPr>
      </w:pPr>
    </w:p>
    <w:p w14:paraId="5AB39396" w14:textId="77777777" w:rsidR="007242CE" w:rsidRPr="00E17355" w:rsidRDefault="007242CE" w:rsidP="007242CE">
      <w:pPr>
        <w:rPr>
          <w:rStyle w:val="s0"/>
          <w:sz w:val="28"/>
          <w:szCs w:val="28"/>
          <w:lang w:val="kk-KZ"/>
        </w:rPr>
      </w:pPr>
      <w:r w:rsidRPr="00E17355">
        <w:rPr>
          <w:rStyle w:val="s0"/>
          <w:sz w:val="28"/>
          <w:szCs w:val="28"/>
          <w:lang w:val="kk-KZ"/>
        </w:rPr>
        <w:t>КЕЛІСІЛДІ</w:t>
      </w:r>
    </w:p>
    <w:p w14:paraId="588282EF" w14:textId="216825A4" w:rsidR="007242CE" w:rsidRPr="00E17355" w:rsidRDefault="007242CE" w:rsidP="007242CE">
      <w:pPr>
        <w:widowControl w:val="0"/>
        <w:contextualSpacing/>
        <w:rPr>
          <w:color w:val="000000"/>
          <w:sz w:val="28"/>
          <w:szCs w:val="28"/>
          <w:lang w:val="kk-KZ"/>
        </w:rPr>
      </w:pPr>
      <w:r w:rsidRPr="00E17355">
        <w:rPr>
          <w:color w:val="000000"/>
          <w:sz w:val="28"/>
          <w:szCs w:val="28"/>
          <w:lang w:val="kk-KZ"/>
        </w:rPr>
        <w:t>Қазақстан Республикасы</w:t>
      </w:r>
    </w:p>
    <w:p w14:paraId="21E5F167" w14:textId="77777777" w:rsidR="007242CE" w:rsidRPr="00E17355" w:rsidRDefault="007242CE" w:rsidP="007242CE">
      <w:pPr>
        <w:widowControl w:val="0"/>
        <w:contextualSpacing/>
        <w:rPr>
          <w:sz w:val="28"/>
          <w:szCs w:val="28"/>
          <w:lang w:val="kk-KZ"/>
        </w:rPr>
      </w:pPr>
      <w:r w:rsidRPr="00E17355">
        <w:rPr>
          <w:sz w:val="28"/>
          <w:szCs w:val="28"/>
          <w:lang w:val="kk-KZ"/>
        </w:rPr>
        <w:t>Әділет министрлігі</w:t>
      </w:r>
    </w:p>
    <w:p w14:paraId="4B859DEC" w14:textId="77777777" w:rsidR="007242CE" w:rsidRPr="00E17355" w:rsidRDefault="007242CE" w:rsidP="00C318E5">
      <w:pPr>
        <w:rPr>
          <w:rStyle w:val="s0"/>
          <w:sz w:val="28"/>
          <w:szCs w:val="28"/>
          <w:lang w:val="kk-KZ"/>
        </w:rPr>
      </w:pPr>
    </w:p>
    <w:p w14:paraId="76378DFD" w14:textId="77777777" w:rsidR="00123F70" w:rsidRPr="00E17355" w:rsidRDefault="00123F70" w:rsidP="00123F70">
      <w:pPr>
        <w:rPr>
          <w:rStyle w:val="s0"/>
          <w:sz w:val="28"/>
          <w:szCs w:val="28"/>
          <w:lang w:val="kk-KZ"/>
        </w:rPr>
      </w:pPr>
      <w:r w:rsidRPr="00E17355">
        <w:rPr>
          <w:rStyle w:val="s0"/>
          <w:sz w:val="28"/>
          <w:szCs w:val="28"/>
          <w:lang w:val="kk-KZ"/>
        </w:rPr>
        <w:t>КЕЛІСІЛДІ</w:t>
      </w:r>
    </w:p>
    <w:p w14:paraId="4C4F2AE8" w14:textId="77777777" w:rsidR="00123F70" w:rsidRPr="00E17355" w:rsidRDefault="00123F70" w:rsidP="00123F70">
      <w:pPr>
        <w:rPr>
          <w:rStyle w:val="s0"/>
          <w:sz w:val="28"/>
          <w:szCs w:val="28"/>
          <w:lang w:val="kk-KZ"/>
        </w:rPr>
      </w:pPr>
      <w:r w:rsidRPr="00E17355">
        <w:rPr>
          <w:rStyle w:val="s0"/>
          <w:sz w:val="28"/>
          <w:szCs w:val="28"/>
          <w:lang w:val="kk-KZ"/>
        </w:rPr>
        <w:t>Қазақстан Республикасы</w:t>
      </w:r>
    </w:p>
    <w:p w14:paraId="142DD3D6" w14:textId="77777777" w:rsidR="00123F70" w:rsidRPr="00E17355" w:rsidRDefault="00A8605F" w:rsidP="00123F70">
      <w:pPr>
        <w:rPr>
          <w:rStyle w:val="s0"/>
          <w:sz w:val="28"/>
          <w:szCs w:val="28"/>
          <w:lang w:val="kk-KZ"/>
        </w:rPr>
      </w:pPr>
      <w:hyperlink r:id="rId12" w:history="1">
        <w:r w:rsidR="00123F70" w:rsidRPr="00E17355">
          <w:rPr>
            <w:rStyle w:val="s0"/>
            <w:sz w:val="28"/>
            <w:szCs w:val="28"/>
            <w:lang w:val="kk-KZ"/>
          </w:rPr>
          <w:t xml:space="preserve">Еңбек және халықты әлеуметтік </w:t>
        </w:r>
      </w:hyperlink>
      <w:r w:rsidR="00123F70" w:rsidRPr="00E17355">
        <w:rPr>
          <w:rStyle w:val="s0"/>
          <w:sz w:val="28"/>
          <w:szCs w:val="28"/>
          <w:lang w:val="kk-KZ"/>
        </w:rPr>
        <w:t xml:space="preserve"> </w:t>
      </w:r>
    </w:p>
    <w:p w14:paraId="3D246C25" w14:textId="77777777" w:rsidR="00123F70" w:rsidRPr="00E17355" w:rsidRDefault="00123F70" w:rsidP="00123F70">
      <w:pPr>
        <w:rPr>
          <w:rStyle w:val="s0"/>
          <w:sz w:val="28"/>
          <w:szCs w:val="28"/>
          <w:lang w:val="kk-KZ"/>
        </w:rPr>
      </w:pPr>
      <w:r w:rsidRPr="00E17355">
        <w:rPr>
          <w:rStyle w:val="s0"/>
          <w:sz w:val="28"/>
          <w:szCs w:val="28"/>
          <w:lang w:val="kk-KZ"/>
        </w:rPr>
        <w:t xml:space="preserve">қорғау министрлігі </w:t>
      </w:r>
    </w:p>
    <w:p w14:paraId="39559225" w14:textId="77777777" w:rsidR="00123F70" w:rsidRPr="00E17355" w:rsidRDefault="00123F70" w:rsidP="00123F70">
      <w:pPr>
        <w:rPr>
          <w:rStyle w:val="s0"/>
          <w:sz w:val="28"/>
          <w:szCs w:val="28"/>
          <w:lang w:val="kk-KZ"/>
        </w:rPr>
      </w:pPr>
    </w:p>
    <w:p w14:paraId="22D472F4" w14:textId="77777777" w:rsidR="00123F70" w:rsidRPr="00E17355" w:rsidRDefault="00123F70" w:rsidP="00123F70">
      <w:pPr>
        <w:rPr>
          <w:rStyle w:val="s0"/>
          <w:sz w:val="28"/>
          <w:szCs w:val="28"/>
          <w:lang w:val="kk-KZ"/>
        </w:rPr>
      </w:pPr>
      <w:r w:rsidRPr="00E17355">
        <w:rPr>
          <w:rStyle w:val="s0"/>
          <w:sz w:val="28"/>
          <w:szCs w:val="28"/>
          <w:lang w:val="kk-KZ"/>
        </w:rPr>
        <w:t>КЕЛІСІЛДІ</w:t>
      </w:r>
    </w:p>
    <w:p w14:paraId="4B4AC87E" w14:textId="77777777" w:rsidR="00123F70" w:rsidRPr="00E17355" w:rsidRDefault="00123F70" w:rsidP="00123F70">
      <w:pPr>
        <w:rPr>
          <w:rStyle w:val="s0"/>
          <w:sz w:val="28"/>
          <w:szCs w:val="28"/>
          <w:lang w:val="kk-KZ"/>
        </w:rPr>
      </w:pPr>
      <w:r w:rsidRPr="00E17355">
        <w:rPr>
          <w:rStyle w:val="s0"/>
          <w:sz w:val="28"/>
          <w:szCs w:val="28"/>
          <w:lang w:val="kk-KZ"/>
        </w:rPr>
        <w:t>Қазақстан Республикасы</w:t>
      </w:r>
    </w:p>
    <w:p w14:paraId="0EFA590D" w14:textId="4B81F1EA" w:rsidR="00123F70" w:rsidRDefault="00A8605F" w:rsidP="00123F70">
      <w:pPr>
        <w:rPr>
          <w:rStyle w:val="s0"/>
          <w:sz w:val="28"/>
          <w:szCs w:val="28"/>
          <w:lang w:val="kk-KZ"/>
        </w:rPr>
      </w:pPr>
      <w:hyperlink r:id="rId13" w:history="1">
        <w:r w:rsidR="00123F70" w:rsidRPr="00E17355">
          <w:rPr>
            <w:rStyle w:val="s0"/>
            <w:sz w:val="28"/>
            <w:szCs w:val="28"/>
            <w:lang w:val="kk-KZ"/>
          </w:rPr>
          <w:t>Қаржы министрлігі</w:t>
        </w:r>
      </w:hyperlink>
      <w:r w:rsidR="00123F70" w:rsidRPr="00E17355">
        <w:rPr>
          <w:rStyle w:val="s0"/>
          <w:sz w:val="28"/>
          <w:szCs w:val="28"/>
          <w:lang w:val="kk-KZ"/>
        </w:rPr>
        <w:t xml:space="preserve"> </w:t>
      </w:r>
    </w:p>
    <w:p w14:paraId="532A882E" w14:textId="77777777" w:rsidR="00123F70" w:rsidRPr="00E17355" w:rsidRDefault="00123F70" w:rsidP="00123F70">
      <w:pPr>
        <w:rPr>
          <w:rStyle w:val="s0"/>
          <w:sz w:val="28"/>
          <w:szCs w:val="28"/>
          <w:lang w:val="kk-KZ"/>
        </w:rPr>
      </w:pPr>
    </w:p>
    <w:p w14:paraId="3DD1BCD1" w14:textId="61E5E4C1" w:rsidR="00C318E5" w:rsidRPr="00E17355" w:rsidRDefault="00C318E5" w:rsidP="00C318E5">
      <w:pPr>
        <w:rPr>
          <w:rStyle w:val="s0"/>
          <w:sz w:val="28"/>
          <w:szCs w:val="28"/>
          <w:lang w:val="kk-KZ"/>
        </w:rPr>
      </w:pPr>
      <w:r w:rsidRPr="00E17355">
        <w:rPr>
          <w:rStyle w:val="s0"/>
          <w:sz w:val="28"/>
          <w:szCs w:val="28"/>
          <w:lang w:val="kk-KZ"/>
        </w:rPr>
        <w:t>КЕЛІСІЛДІ</w:t>
      </w:r>
    </w:p>
    <w:p w14:paraId="32457AFD" w14:textId="77777777" w:rsidR="00C318E5" w:rsidRPr="00E17355" w:rsidRDefault="00C318E5" w:rsidP="00C318E5">
      <w:pPr>
        <w:rPr>
          <w:rStyle w:val="s0"/>
          <w:sz w:val="28"/>
          <w:szCs w:val="28"/>
          <w:lang w:val="kk-KZ"/>
        </w:rPr>
      </w:pPr>
      <w:r w:rsidRPr="00E17355">
        <w:rPr>
          <w:rStyle w:val="s0"/>
          <w:sz w:val="28"/>
          <w:szCs w:val="28"/>
          <w:lang w:val="kk-KZ"/>
        </w:rPr>
        <w:t>Қазақстан Республикасы</w:t>
      </w:r>
    </w:p>
    <w:p w14:paraId="2E8C0651" w14:textId="77777777" w:rsidR="00C318E5" w:rsidRPr="00E17355" w:rsidRDefault="00C318E5" w:rsidP="00C318E5">
      <w:pPr>
        <w:rPr>
          <w:rStyle w:val="s0"/>
          <w:sz w:val="28"/>
          <w:szCs w:val="28"/>
          <w:lang w:val="kk-KZ"/>
        </w:rPr>
      </w:pPr>
      <w:r w:rsidRPr="00E17355">
        <w:rPr>
          <w:rStyle w:val="s0"/>
          <w:sz w:val="28"/>
          <w:szCs w:val="28"/>
          <w:lang w:val="kk-KZ"/>
        </w:rPr>
        <w:t>Қаржы нарығын реттеу</w:t>
      </w:r>
    </w:p>
    <w:p w14:paraId="00EDA61C" w14:textId="20554A85" w:rsidR="00123F70" w:rsidRPr="00E17355" w:rsidRDefault="00C318E5">
      <w:pPr>
        <w:rPr>
          <w:rStyle w:val="s0"/>
          <w:sz w:val="28"/>
          <w:szCs w:val="28"/>
          <w:lang w:val="kk-KZ"/>
        </w:rPr>
      </w:pPr>
      <w:r w:rsidRPr="00E17355">
        <w:rPr>
          <w:rStyle w:val="s0"/>
          <w:sz w:val="28"/>
          <w:szCs w:val="28"/>
          <w:lang w:val="kk-KZ"/>
        </w:rPr>
        <w:t>және дамыту агенттігі</w:t>
      </w:r>
    </w:p>
    <w:sectPr w:rsidR="00123F70" w:rsidRPr="00E17355" w:rsidSect="003E2973">
      <w:headerReference w:type="even" r:id="rId14"/>
      <w:headerReference w:type="default" r:id="rId15"/>
      <w:headerReference w:type="first" r:id="rId16"/>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41789" w14:textId="77777777" w:rsidR="00A8605F" w:rsidRDefault="00A8605F">
      <w:r>
        <w:separator/>
      </w:r>
    </w:p>
  </w:endnote>
  <w:endnote w:type="continuationSeparator" w:id="0">
    <w:p w14:paraId="5281443C" w14:textId="77777777" w:rsidR="00A8605F" w:rsidRDefault="00A8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52F3" w14:textId="77777777" w:rsidR="00A8605F" w:rsidRDefault="00A8605F">
      <w:r>
        <w:separator/>
      </w:r>
    </w:p>
  </w:footnote>
  <w:footnote w:type="continuationSeparator" w:id="0">
    <w:p w14:paraId="76922334" w14:textId="77777777" w:rsidR="00A8605F" w:rsidRDefault="00A860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CAACC" w14:textId="77777777" w:rsidR="006161B9" w:rsidRDefault="006161B9" w:rsidP="00E43190">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7D312DB8" w14:textId="77777777" w:rsidR="006161B9" w:rsidRDefault="006161B9">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7CA12" w14:textId="2D4E510F" w:rsidR="006161B9" w:rsidRDefault="006161B9" w:rsidP="00E43190">
    <w:pPr>
      <w:pStyle w:val="ac"/>
      <w:framePr w:wrap="around" w:vAnchor="text" w:hAnchor="margin" w:xAlign="center" w:y="1"/>
      <w:rPr>
        <w:rStyle w:val="af4"/>
      </w:rPr>
    </w:pPr>
    <w:r w:rsidRPr="00D35408">
      <w:rPr>
        <w:rStyle w:val="af4"/>
        <w:sz w:val="28"/>
      </w:rPr>
      <w:fldChar w:fldCharType="begin"/>
    </w:r>
    <w:r w:rsidRPr="00D35408">
      <w:rPr>
        <w:rStyle w:val="af4"/>
        <w:sz w:val="28"/>
      </w:rPr>
      <w:instrText xml:space="preserve">PAGE  </w:instrText>
    </w:r>
    <w:r w:rsidRPr="00D35408">
      <w:rPr>
        <w:rStyle w:val="af4"/>
        <w:sz w:val="28"/>
      </w:rPr>
      <w:fldChar w:fldCharType="separate"/>
    </w:r>
    <w:r w:rsidR="0066519C">
      <w:rPr>
        <w:rStyle w:val="af4"/>
        <w:noProof/>
        <w:sz w:val="28"/>
      </w:rPr>
      <w:t>9</w:t>
    </w:r>
    <w:r w:rsidRPr="00D35408">
      <w:rPr>
        <w:rStyle w:val="af4"/>
        <w:sz w:val="28"/>
      </w:rPr>
      <w:fldChar w:fldCharType="end"/>
    </w:r>
  </w:p>
  <w:p w14:paraId="6D6FE89B" w14:textId="77777777" w:rsidR="006161B9" w:rsidRDefault="006161B9">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6161B9" w:rsidRPr="00D100F6" w14:paraId="32CC5B0D" w14:textId="77777777" w:rsidTr="00073119">
      <w:trPr>
        <w:trHeight w:val="1348"/>
      </w:trPr>
      <w:tc>
        <w:tcPr>
          <w:tcW w:w="3936" w:type="dxa"/>
          <w:shd w:val="clear" w:color="auto" w:fill="auto"/>
        </w:tcPr>
        <w:p w14:paraId="79E57A86" w14:textId="77777777" w:rsidR="006161B9" w:rsidRPr="00137F06" w:rsidRDefault="006161B9" w:rsidP="0098518B">
          <w:pPr>
            <w:spacing w:line="288" w:lineRule="auto"/>
            <w:ind w:right="459"/>
            <w:jc w:val="center"/>
            <w:rPr>
              <w:b/>
              <w:color w:val="3A7298"/>
              <w:sz w:val="32"/>
              <w:szCs w:val="32"/>
              <w:lang w:val="kk-KZ"/>
            </w:rPr>
          </w:pPr>
          <w:r>
            <w:rPr>
              <w:b/>
              <w:bCs/>
              <w:color w:val="3399FF"/>
            </w:rPr>
            <w:t>«</w:t>
          </w:r>
          <w:r>
            <w:rPr>
              <w:b/>
              <w:bCs/>
              <w:color w:val="3399FF"/>
              <w:lang w:val="kk-KZ"/>
            </w:rPr>
            <w:t>ҚАЗАҚСТАН РЕСПУБЛИКАСЫНЫҢ ҰЛТТЫҚ БАНКІ</w:t>
          </w:r>
          <w:r>
            <w:rPr>
              <w:b/>
              <w:bCs/>
              <w:color w:val="3399FF"/>
            </w:rPr>
            <w:t xml:space="preserve">» </w:t>
          </w:r>
          <w:r>
            <w:rPr>
              <w:b/>
              <w:bCs/>
              <w:color w:val="3399FF"/>
              <w:lang w:val="kk-KZ"/>
            </w:rPr>
            <w:t>РЕСПУБЛИКАЛЫҚ МЕМЛЕКЕТТІК МЕКЕМЕСІ</w:t>
          </w:r>
        </w:p>
      </w:tc>
      <w:tc>
        <w:tcPr>
          <w:tcW w:w="2126" w:type="dxa"/>
          <w:shd w:val="clear" w:color="auto" w:fill="auto"/>
        </w:tcPr>
        <w:p w14:paraId="739A6BD3" w14:textId="77777777" w:rsidR="006161B9" w:rsidRPr="00F03B3E" w:rsidRDefault="006161B9" w:rsidP="0085727D">
          <w:pPr>
            <w:jc w:val="center"/>
            <w:rPr>
              <w:sz w:val="22"/>
              <w:szCs w:val="22"/>
              <w:lang w:val="kk-KZ"/>
            </w:rPr>
          </w:pPr>
          <w:r>
            <w:rPr>
              <w:noProof/>
              <w:sz w:val="22"/>
              <w:szCs w:val="22"/>
            </w:rPr>
            <w:drawing>
              <wp:inline distT="0" distB="0" distL="0" distR="0" wp14:anchorId="1A214F98" wp14:editId="0AF72A54">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14:paraId="06277551" w14:textId="77777777" w:rsidR="006161B9" w:rsidRPr="00D100F6" w:rsidRDefault="006161B9" w:rsidP="0085727D">
          <w:pPr>
            <w:spacing w:line="288" w:lineRule="auto"/>
            <w:jc w:val="center"/>
            <w:rPr>
              <w:b/>
              <w:color w:val="3A7298"/>
              <w:sz w:val="29"/>
              <w:szCs w:val="29"/>
              <w:lang w:val="kk-KZ"/>
            </w:rPr>
          </w:pPr>
          <w:r>
            <w:rPr>
              <w:b/>
              <w:bCs/>
              <w:color w:val="3399FF"/>
              <w:lang w:val="kk-KZ"/>
            </w:rPr>
            <w:t>РЕСПУБЛИКАНСКОЕ ГОСУДАРСТВЕННОЕ УЧРЕЖДЕНИЕ «НАЦИОНАЛЬНЫЙ БАНК РЕСПУБЛИКИ КАЗАХСТАН»</w:t>
          </w:r>
        </w:p>
      </w:tc>
    </w:tr>
    <w:tr w:rsidR="006161B9" w:rsidRPr="00D100F6" w14:paraId="56E60B20" w14:textId="77777777" w:rsidTr="00073119">
      <w:trPr>
        <w:trHeight w:val="591"/>
      </w:trPr>
      <w:tc>
        <w:tcPr>
          <w:tcW w:w="3936" w:type="dxa"/>
          <w:shd w:val="clear" w:color="auto" w:fill="auto"/>
        </w:tcPr>
        <w:p w14:paraId="64CDC528" w14:textId="77777777" w:rsidR="006161B9" w:rsidRDefault="006161B9" w:rsidP="00642211">
          <w:pPr>
            <w:widowControl w:val="0"/>
            <w:ind w:right="459"/>
            <w:jc w:val="center"/>
            <w:rPr>
              <w:b/>
              <w:bCs/>
              <w:color w:val="3399FF"/>
              <w:sz w:val="22"/>
              <w:szCs w:val="22"/>
            </w:rPr>
          </w:pPr>
        </w:p>
        <w:p w14:paraId="45117BA7" w14:textId="77777777" w:rsidR="006161B9" w:rsidRPr="00137F06" w:rsidRDefault="006161B9" w:rsidP="00137F06">
          <w:pPr>
            <w:widowControl w:val="0"/>
            <w:ind w:right="459"/>
            <w:jc w:val="center"/>
            <w:rPr>
              <w:b/>
              <w:bCs/>
              <w:color w:val="3399FF"/>
              <w:sz w:val="22"/>
              <w:szCs w:val="22"/>
              <w:lang w:val="kk-KZ"/>
            </w:rPr>
          </w:pPr>
          <w:r w:rsidRPr="0087566C">
            <w:rPr>
              <w:b/>
              <w:bCs/>
              <w:color w:val="3399FF"/>
              <w:sz w:val="22"/>
              <w:szCs w:val="22"/>
            </w:rPr>
            <w:t>Б</w:t>
          </w:r>
          <w:r>
            <w:rPr>
              <w:b/>
              <w:bCs/>
              <w:color w:val="3399FF"/>
              <w:sz w:val="22"/>
              <w:szCs w:val="22"/>
              <w:lang w:val="kk-KZ"/>
            </w:rPr>
            <w:t>АСҚАРМАСЫНЫҢ ҚАУЛЫСЫ</w:t>
          </w:r>
        </w:p>
      </w:tc>
      <w:tc>
        <w:tcPr>
          <w:tcW w:w="2126" w:type="dxa"/>
          <w:shd w:val="clear" w:color="auto" w:fill="auto"/>
        </w:tcPr>
        <w:p w14:paraId="4AC193A1" w14:textId="77777777" w:rsidR="006161B9" w:rsidRDefault="006161B9" w:rsidP="00782A16">
          <w:pPr>
            <w:jc w:val="center"/>
            <w:rPr>
              <w:sz w:val="22"/>
              <w:szCs w:val="22"/>
              <w:lang w:val="kk-KZ"/>
            </w:rPr>
          </w:pPr>
        </w:p>
      </w:tc>
      <w:tc>
        <w:tcPr>
          <w:tcW w:w="4263" w:type="dxa"/>
          <w:shd w:val="clear" w:color="auto" w:fill="auto"/>
        </w:tcPr>
        <w:p w14:paraId="7F4958C8" w14:textId="77777777" w:rsidR="006161B9" w:rsidRDefault="006161B9" w:rsidP="001A1881">
          <w:pPr>
            <w:spacing w:line="288" w:lineRule="auto"/>
            <w:jc w:val="center"/>
            <w:rPr>
              <w:b/>
              <w:bCs/>
              <w:color w:val="3399FF"/>
              <w:sz w:val="22"/>
              <w:szCs w:val="22"/>
            </w:rPr>
          </w:pPr>
        </w:p>
        <w:p w14:paraId="3BDFF3EE" w14:textId="77777777" w:rsidR="006161B9" w:rsidRDefault="006161B9" w:rsidP="00137F06">
          <w:pPr>
            <w:spacing w:line="288" w:lineRule="auto"/>
            <w:jc w:val="center"/>
            <w:rPr>
              <w:b/>
              <w:bCs/>
              <w:color w:val="3399FF"/>
              <w:sz w:val="22"/>
              <w:szCs w:val="22"/>
            </w:rPr>
          </w:pPr>
          <w:r w:rsidRPr="0087566C">
            <w:rPr>
              <w:b/>
              <w:bCs/>
              <w:color w:val="3399FF"/>
              <w:sz w:val="22"/>
              <w:szCs w:val="22"/>
            </w:rPr>
            <w:t>П</w:t>
          </w:r>
          <w:r>
            <w:rPr>
              <w:b/>
              <w:bCs/>
              <w:color w:val="3399FF"/>
              <w:sz w:val="22"/>
              <w:szCs w:val="22"/>
            </w:rPr>
            <w:t xml:space="preserve">ОСТАНОВЛЕНИЕ </w:t>
          </w:r>
        </w:p>
        <w:p w14:paraId="199DD44B" w14:textId="77777777" w:rsidR="006161B9" w:rsidRDefault="006161B9" w:rsidP="00137F06">
          <w:pPr>
            <w:spacing w:line="288" w:lineRule="auto"/>
            <w:jc w:val="center"/>
            <w:rPr>
              <w:b/>
              <w:bCs/>
              <w:color w:val="3399FF"/>
              <w:lang w:val="kk-KZ"/>
            </w:rPr>
          </w:pPr>
          <w:r>
            <w:rPr>
              <w:b/>
              <w:bCs/>
              <w:color w:val="3399FF"/>
              <w:sz w:val="22"/>
              <w:szCs w:val="22"/>
            </w:rPr>
            <w:t>ПРАВЛЕНИЯ</w:t>
          </w:r>
        </w:p>
      </w:tc>
    </w:tr>
  </w:tbl>
  <w:p w14:paraId="5245A836" w14:textId="77777777" w:rsidR="006161B9" w:rsidRDefault="006161B9" w:rsidP="004B400D">
    <w:pPr>
      <w:pStyle w:val="ac"/>
      <w:rPr>
        <w:color w:val="3A7298"/>
        <w:sz w:val="22"/>
        <w:szCs w:val="22"/>
        <w:lang w:val="kk-KZ"/>
      </w:rPr>
    </w:pPr>
  </w:p>
  <w:p w14:paraId="5552F46F" w14:textId="0C4CB41F" w:rsidR="006161B9" w:rsidRPr="00207569" w:rsidRDefault="006161B9" w:rsidP="003E2973">
    <w:pPr>
      <w:pStyle w:val="ac"/>
      <w:jc w:val="center"/>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14:anchorId="471F7D28" wp14:editId="1E113A8E">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FFDF0"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proofErr w:type="gramStart"/>
    <w:r w:rsidRPr="00E04401">
      <w:rPr>
        <w:b/>
        <w:bCs/>
        <w:color w:val="3399FF"/>
        <w:sz w:val="22"/>
        <w:szCs w:val="22"/>
        <w:lang w:eastAsia="ru-RU"/>
      </w:rPr>
      <w:t>№  _</w:t>
    </w:r>
    <w:proofErr w:type="gramEnd"/>
    <w:r w:rsidRPr="00E04401">
      <w:rPr>
        <w:b/>
        <w:bCs/>
        <w:color w:val="3399FF"/>
        <w:sz w:val="22"/>
        <w:szCs w:val="22"/>
        <w:lang w:eastAsia="ru-RU"/>
      </w:rPr>
      <w:t xml:space="preserve">___________________                                                            </w:t>
    </w:r>
    <w:r>
      <w:rPr>
        <w:b/>
        <w:bCs/>
        <w:color w:val="3399FF"/>
        <w:sz w:val="22"/>
        <w:szCs w:val="22"/>
        <w:lang w:eastAsia="ru-RU"/>
      </w:rPr>
      <w:t xml:space="preserve">  20</w:t>
    </w:r>
    <w:r>
      <w:rPr>
        <w:color w:val="3A7298"/>
        <w:sz w:val="22"/>
        <w:szCs w:val="22"/>
        <w:lang w:val="kk-KZ"/>
      </w:rPr>
      <w:t>___</w:t>
    </w:r>
    <w:r w:rsidRPr="00E04401">
      <w:rPr>
        <w:b/>
        <w:bCs/>
        <w:color w:val="3399FF"/>
        <w:sz w:val="22"/>
        <w:szCs w:val="22"/>
        <w:lang w:eastAsia="ru-RU"/>
      </w:rPr>
      <w:t xml:space="preserve">  </w:t>
    </w:r>
    <w:r>
      <w:rPr>
        <w:b/>
        <w:bCs/>
        <w:color w:val="3399FF"/>
        <w:sz w:val="22"/>
        <w:szCs w:val="22"/>
        <w:lang w:val="kk-KZ" w:eastAsia="ru-RU"/>
      </w:rPr>
      <w:t>жылғы</w:t>
    </w:r>
    <w:r>
      <w:rPr>
        <w:b/>
        <w:bCs/>
        <w:color w:val="3399FF"/>
        <w:sz w:val="22"/>
        <w:szCs w:val="22"/>
        <w:lang w:eastAsia="ru-RU"/>
      </w:rPr>
      <w:t xml:space="preserve"> «___»    ___________  </w:t>
    </w:r>
  </w:p>
  <w:p w14:paraId="6A7837D7" w14:textId="77777777" w:rsidR="006161B9" w:rsidRPr="00123C1D" w:rsidRDefault="006161B9" w:rsidP="004B400D">
    <w:pPr>
      <w:rPr>
        <w:color w:val="3A7234"/>
        <w:sz w:val="14"/>
        <w:szCs w:val="14"/>
        <w:lang w:val="kk-KZ"/>
      </w:rPr>
    </w:pPr>
  </w:p>
  <w:p w14:paraId="21031411" w14:textId="77777777" w:rsidR="006161B9" w:rsidRPr="00934587" w:rsidRDefault="006161B9"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0B9D418F"/>
    <w:multiLevelType w:val="hybridMultilevel"/>
    <w:tmpl w:val="D6CA8278"/>
    <w:lvl w:ilvl="0" w:tplc="55EEF0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F83409"/>
    <w:multiLevelType w:val="hybridMultilevel"/>
    <w:tmpl w:val="9670CCA8"/>
    <w:lvl w:ilvl="0" w:tplc="E76A56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0B52"/>
    <w:rsid w:val="00001331"/>
    <w:rsid w:val="00001B69"/>
    <w:rsid w:val="0000441E"/>
    <w:rsid w:val="00014E0D"/>
    <w:rsid w:val="0001548F"/>
    <w:rsid w:val="000172ED"/>
    <w:rsid w:val="00017F0B"/>
    <w:rsid w:val="00023D59"/>
    <w:rsid w:val="00026FAC"/>
    <w:rsid w:val="00030777"/>
    <w:rsid w:val="00030948"/>
    <w:rsid w:val="00030E3A"/>
    <w:rsid w:val="00034765"/>
    <w:rsid w:val="000360D1"/>
    <w:rsid w:val="000405A0"/>
    <w:rsid w:val="000427DA"/>
    <w:rsid w:val="000436C9"/>
    <w:rsid w:val="000440C8"/>
    <w:rsid w:val="00044642"/>
    <w:rsid w:val="00045BAF"/>
    <w:rsid w:val="000475A8"/>
    <w:rsid w:val="00047E20"/>
    <w:rsid w:val="00052F4F"/>
    <w:rsid w:val="0005572D"/>
    <w:rsid w:val="0005606B"/>
    <w:rsid w:val="0005608F"/>
    <w:rsid w:val="00072334"/>
    <w:rsid w:val="00073119"/>
    <w:rsid w:val="00077274"/>
    <w:rsid w:val="0008054E"/>
    <w:rsid w:val="000814FC"/>
    <w:rsid w:val="00083453"/>
    <w:rsid w:val="00084BDE"/>
    <w:rsid w:val="00087638"/>
    <w:rsid w:val="000922AA"/>
    <w:rsid w:val="0009234E"/>
    <w:rsid w:val="00094D95"/>
    <w:rsid w:val="00097EFF"/>
    <w:rsid w:val="000A0017"/>
    <w:rsid w:val="000A0D6A"/>
    <w:rsid w:val="000A0E3C"/>
    <w:rsid w:val="000A22BE"/>
    <w:rsid w:val="000B0EAF"/>
    <w:rsid w:val="000B19FF"/>
    <w:rsid w:val="000B215B"/>
    <w:rsid w:val="000B55CA"/>
    <w:rsid w:val="000B7A37"/>
    <w:rsid w:val="000C0B2F"/>
    <w:rsid w:val="000C2235"/>
    <w:rsid w:val="000C7453"/>
    <w:rsid w:val="000C76B3"/>
    <w:rsid w:val="000D2A7C"/>
    <w:rsid w:val="000D4913"/>
    <w:rsid w:val="000D4942"/>
    <w:rsid w:val="000D4DAC"/>
    <w:rsid w:val="000D6CEB"/>
    <w:rsid w:val="000E0535"/>
    <w:rsid w:val="000E22C9"/>
    <w:rsid w:val="000F310B"/>
    <w:rsid w:val="000F48E7"/>
    <w:rsid w:val="000F5342"/>
    <w:rsid w:val="000F5F61"/>
    <w:rsid w:val="0010010B"/>
    <w:rsid w:val="00100368"/>
    <w:rsid w:val="00100E05"/>
    <w:rsid w:val="0011415C"/>
    <w:rsid w:val="00114E6B"/>
    <w:rsid w:val="0011560C"/>
    <w:rsid w:val="00116444"/>
    <w:rsid w:val="0011665E"/>
    <w:rsid w:val="00121488"/>
    <w:rsid w:val="001218C2"/>
    <w:rsid w:val="00121C2B"/>
    <w:rsid w:val="00122F1F"/>
    <w:rsid w:val="00123F70"/>
    <w:rsid w:val="00124F69"/>
    <w:rsid w:val="00126E92"/>
    <w:rsid w:val="001319EE"/>
    <w:rsid w:val="00134D1B"/>
    <w:rsid w:val="00137F06"/>
    <w:rsid w:val="0014279E"/>
    <w:rsid w:val="00143037"/>
    <w:rsid w:val="00143292"/>
    <w:rsid w:val="001479A3"/>
    <w:rsid w:val="001511A2"/>
    <w:rsid w:val="00155B1D"/>
    <w:rsid w:val="001566BE"/>
    <w:rsid w:val="00156864"/>
    <w:rsid w:val="0016408F"/>
    <w:rsid w:val="00164B0F"/>
    <w:rsid w:val="0016685D"/>
    <w:rsid w:val="00175852"/>
    <w:rsid w:val="001763DE"/>
    <w:rsid w:val="001806DF"/>
    <w:rsid w:val="00180B16"/>
    <w:rsid w:val="00183DE0"/>
    <w:rsid w:val="00190263"/>
    <w:rsid w:val="001907C1"/>
    <w:rsid w:val="0019306E"/>
    <w:rsid w:val="00193FBA"/>
    <w:rsid w:val="001A034F"/>
    <w:rsid w:val="001A1881"/>
    <w:rsid w:val="001A1FD9"/>
    <w:rsid w:val="001A292C"/>
    <w:rsid w:val="001A64F9"/>
    <w:rsid w:val="001B03E1"/>
    <w:rsid w:val="001B3168"/>
    <w:rsid w:val="001B5EA2"/>
    <w:rsid w:val="001B61C1"/>
    <w:rsid w:val="001B742D"/>
    <w:rsid w:val="001C590F"/>
    <w:rsid w:val="001C60BC"/>
    <w:rsid w:val="001C70BB"/>
    <w:rsid w:val="001D006C"/>
    <w:rsid w:val="001D2D1B"/>
    <w:rsid w:val="001D56B8"/>
    <w:rsid w:val="001E0396"/>
    <w:rsid w:val="001E0B49"/>
    <w:rsid w:val="001E6FC7"/>
    <w:rsid w:val="001E79F5"/>
    <w:rsid w:val="001F4925"/>
    <w:rsid w:val="001F64CB"/>
    <w:rsid w:val="001F678C"/>
    <w:rsid w:val="002000F4"/>
    <w:rsid w:val="002002FC"/>
    <w:rsid w:val="0020143F"/>
    <w:rsid w:val="0020210B"/>
    <w:rsid w:val="00211DF9"/>
    <w:rsid w:val="002127AF"/>
    <w:rsid w:val="00213DAF"/>
    <w:rsid w:val="00214322"/>
    <w:rsid w:val="00215C38"/>
    <w:rsid w:val="0021774C"/>
    <w:rsid w:val="0022101F"/>
    <w:rsid w:val="00221AFA"/>
    <w:rsid w:val="00224C6F"/>
    <w:rsid w:val="00230538"/>
    <w:rsid w:val="0023374B"/>
    <w:rsid w:val="00237F6C"/>
    <w:rsid w:val="00240988"/>
    <w:rsid w:val="00243229"/>
    <w:rsid w:val="002472DD"/>
    <w:rsid w:val="00251F3F"/>
    <w:rsid w:val="00261436"/>
    <w:rsid w:val="0026223F"/>
    <w:rsid w:val="00262545"/>
    <w:rsid w:val="00264A9A"/>
    <w:rsid w:val="00266213"/>
    <w:rsid w:val="0027735D"/>
    <w:rsid w:val="0028245D"/>
    <w:rsid w:val="00282EE2"/>
    <w:rsid w:val="002834B0"/>
    <w:rsid w:val="00283764"/>
    <w:rsid w:val="00284FC7"/>
    <w:rsid w:val="0029187B"/>
    <w:rsid w:val="00292661"/>
    <w:rsid w:val="002A394A"/>
    <w:rsid w:val="002A5444"/>
    <w:rsid w:val="002B2871"/>
    <w:rsid w:val="002B364E"/>
    <w:rsid w:val="002B40AA"/>
    <w:rsid w:val="002C097B"/>
    <w:rsid w:val="002C1374"/>
    <w:rsid w:val="002C1530"/>
    <w:rsid w:val="002C4B3B"/>
    <w:rsid w:val="002D7368"/>
    <w:rsid w:val="002E43B9"/>
    <w:rsid w:val="002E501A"/>
    <w:rsid w:val="0030037D"/>
    <w:rsid w:val="00302AC9"/>
    <w:rsid w:val="003065C4"/>
    <w:rsid w:val="00307E13"/>
    <w:rsid w:val="003116A4"/>
    <w:rsid w:val="003144CF"/>
    <w:rsid w:val="00316325"/>
    <w:rsid w:val="003216DB"/>
    <w:rsid w:val="00324E2D"/>
    <w:rsid w:val="003254FA"/>
    <w:rsid w:val="0032641F"/>
    <w:rsid w:val="003333D1"/>
    <w:rsid w:val="003335A8"/>
    <w:rsid w:val="003341A3"/>
    <w:rsid w:val="00335B0F"/>
    <w:rsid w:val="003439C0"/>
    <w:rsid w:val="0034454F"/>
    <w:rsid w:val="00351792"/>
    <w:rsid w:val="00353F37"/>
    <w:rsid w:val="003542C9"/>
    <w:rsid w:val="00357AB2"/>
    <w:rsid w:val="00364E0B"/>
    <w:rsid w:val="003675E1"/>
    <w:rsid w:val="0037028E"/>
    <w:rsid w:val="0037199B"/>
    <w:rsid w:val="00373A2E"/>
    <w:rsid w:val="00376556"/>
    <w:rsid w:val="003802BE"/>
    <w:rsid w:val="00383F5F"/>
    <w:rsid w:val="00384BAC"/>
    <w:rsid w:val="00392194"/>
    <w:rsid w:val="00392EF6"/>
    <w:rsid w:val="00393E11"/>
    <w:rsid w:val="0039494D"/>
    <w:rsid w:val="00395C72"/>
    <w:rsid w:val="0039642A"/>
    <w:rsid w:val="003969CA"/>
    <w:rsid w:val="003A1C48"/>
    <w:rsid w:val="003A6618"/>
    <w:rsid w:val="003A7CDB"/>
    <w:rsid w:val="003B731F"/>
    <w:rsid w:val="003C024F"/>
    <w:rsid w:val="003C0D10"/>
    <w:rsid w:val="003C3BDA"/>
    <w:rsid w:val="003C4AF1"/>
    <w:rsid w:val="003C521C"/>
    <w:rsid w:val="003C7140"/>
    <w:rsid w:val="003D2E7B"/>
    <w:rsid w:val="003D3F36"/>
    <w:rsid w:val="003E2910"/>
    <w:rsid w:val="003E2973"/>
    <w:rsid w:val="003E3FCA"/>
    <w:rsid w:val="003E61DD"/>
    <w:rsid w:val="003E66FC"/>
    <w:rsid w:val="003E7A71"/>
    <w:rsid w:val="003F1155"/>
    <w:rsid w:val="003F241E"/>
    <w:rsid w:val="003F2F72"/>
    <w:rsid w:val="003F3829"/>
    <w:rsid w:val="003F7CEB"/>
    <w:rsid w:val="004008FF"/>
    <w:rsid w:val="00410CC5"/>
    <w:rsid w:val="00423754"/>
    <w:rsid w:val="00423CA9"/>
    <w:rsid w:val="00423FA5"/>
    <w:rsid w:val="00425BD8"/>
    <w:rsid w:val="00430371"/>
    <w:rsid w:val="00430E89"/>
    <w:rsid w:val="004354E0"/>
    <w:rsid w:val="0043676B"/>
    <w:rsid w:val="00436D1B"/>
    <w:rsid w:val="00440CC9"/>
    <w:rsid w:val="00442AF2"/>
    <w:rsid w:val="00444725"/>
    <w:rsid w:val="00444B81"/>
    <w:rsid w:val="00447C75"/>
    <w:rsid w:val="00470B0B"/>
    <w:rsid w:val="004726FE"/>
    <w:rsid w:val="00476D42"/>
    <w:rsid w:val="00486282"/>
    <w:rsid w:val="0049282C"/>
    <w:rsid w:val="00495EC9"/>
    <w:rsid w:val="0049623C"/>
    <w:rsid w:val="00497305"/>
    <w:rsid w:val="004A1A9E"/>
    <w:rsid w:val="004B0E7B"/>
    <w:rsid w:val="004B2E56"/>
    <w:rsid w:val="004B400D"/>
    <w:rsid w:val="004B4FB3"/>
    <w:rsid w:val="004C089A"/>
    <w:rsid w:val="004C20C7"/>
    <w:rsid w:val="004C2314"/>
    <w:rsid w:val="004C2EAD"/>
    <w:rsid w:val="004C34B8"/>
    <w:rsid w:val="004C3E8F"/>
    <w:rsid w:val="004C4FB2"/>
    <w:rsid w:val="004D1AA8"/>
    <w:rsid w:val="004E49BE"/>
    <w:rsid w:val="004F3375"/>
    <w:rsid w:val="004F3389"/>
    <w:rsid w:val="004F6B33"/>
    <w:rsid w:val="00505658"/>
    <w:rsid w:val="00505D6F"/>
    <w:rsid w:val="00513C1D"/>
    <w:rsid w:val="00513F48"/>
    <w:rsid w:val="00514F63"/>
    <w:rsid w:val="00515EF4"/>
    <w:rsid w:val="00517581"/>
    <w:rsid w:val="00520F99"/>
    <w:rsid w:val="005213D7"/>
    <w:rsid w:val="00524042"/>
    <w:rsid w:val="00524402"/>
    <w:rsid w:val="00526B9D"/>
    <w:rsid w:val="005313A7"/>
    <w:rsid w:val="0053426C"/>
    <w:rsid w:val="00540DE0"/>
    <w:rsid w:val="00542BD3"/>
    <w:rsid w:val="00545D6D"/>
    <w:rsid w:val="005525B5"/>
    <w:rsid w:val="005543BD"/>
    <w:rsid w:val="005565C4"/>
    <w:rsid w:val="00556D6C"/>
    <w:rsid w:val="0056216D"/>
    <w:rsid w:val="0056271B"/>
    <w:rsid w:val="00563B27"/>
    <w:rsid w:val="005668E5"/>
    <w:rsid w:val="00567331"/>
    <w:rsid w:val="00575719"/>
    <w:rsid w:val="00576109"/>
    <w:rsid w:val="00580206"/>
    <w:rsid w:val="00581678"/>
    <w:rsid w:val="005828D0"/>
    <w:rsid w:val="00583881"/>
    <w:rsid w:val="00586C19"/>
    <w:rsid w:val="005907F2"/>
    <w:rsid w:val="00591FF1"/>
    <w:rsid w:val="00592D94"/>
    <w:rsid w:val="005952EF"/>
    <w:rsid w:val="00597DCA"/>
    <w:rsid w:val="005A14B3"/>
    <w:rsid w:val="005A46A5"/>
    <w:rsid w:val="005A5F17"/>
    <w:rsid w:val="005B0AB3"/>
    <w:rsid w:val="005B20C1"/>
    <w:rsid w:val="005B5AFD"/>
    <w:rsid w:val="005B5D92"/>
    <w:rsid w:val="005C3752"/>
    <w:rsid w:val="005C57E1"/>
    <w:rsid w:val="005D1E6E"/>
    <w:rsid w:val="005D31F8"/>
    <w:rsid w:val="005D49A4"/>
    <w:rsid w:val="005E18E1"/>
    <w:rsid w:val="005E1B45"/>
    <w:rsid w:val="005E4943"/>
    <w:rsid w:val="005E5676"/>
    <w:rsid w:val="005E7738"/>
    <w:rsid w:val="005F4FAA"/>
    <w:rsid w:val="005F582C"/>
    <w:rsid w:val="00614E5E"/>
    <w:rsid w:val="00615C25"/>
    <w:rsid w:val="006161B9"/>
    <w:rsid w:val="00620A9F"/>
    <w:rsid w:val="00630E9C"/>
    <w:rsid w:val="00640482"/>
    <w:rsid w:val="00642211"/>
    <w:rsid w:val="00650E9E"/>
    <w:rsid w:val="00651857"/>
    <w:rsid w:val="0065306E"/>
    <w:rsid w:val="006532C7"/>
    <w:rsid w:val="0065394B"/>
    <w:rsid w:val="006553BA"/>
    <w:rsid w:val="006619F0"/>
    <w:rsid w:val="0066379E"/>
    <w:rsid w:val="0066519C"/>
    <w:rsid w:val="00673F2B"/>
    <w:rsid w:val="006741D2"/>
    <w:rsid w:val="00675723"/>
    <w:rsid w:val="006804EE"/>
    <w:rsid w:val="00680CE7"/>
    <w:rsid w:val="0068146D"/>
    <w:rsid w:val="0068320F"/>
    <w:rsid w:val="00683C4C"/>
    <w:rsid w:val="00690868"/>
    <w:rsid w:val="00690969"/>
    <w:rsid w:val="00691054"/>
    <w:rsid w:val="006924ED"/>
    <w:rsid w:val="0069548E"/>
    <w:rsid w:val="00697B7D"/>
    <w:rsid w:val="006A1E18"/>
    <w:rsid w:val="006B26C5"/>
    <w:rsid w:val="006B34A2"/>
    <w:rsid w:val="006B3A28"/>
    <w:rsid w:val="006B6938"/>
    <w:rsid w:val="006B70B8"/>
    <w:rsid w:val="006C3F77"/>
    <w:rsid w:val="006C4945"/>
    <w:rsid w:val="006C692A"/>
    <w:rsid w:val="006D0EE0"/>
    <w:rsid w:val="006D32A4"/>
    <w:rsid w:val="006E47D0"/>
    <w:rsid w:val="006E486D"/>
    <w:rsid w:val="006E4C49"/>
    <w:rsid w:val="006E6AD5"/>
    <w:rsid w:val="006E6AD7"/>
    <w:rsid w:val="006E7D2F"/>
    <w:rsid w:val="006F16D0"/>
    <w:rsid w:val="007006E3"/>
    <w:rsid w:val="00700D7C"/>
    <w:rsid w:val="00701F4C"/>
    <w:rsid w:val="00702CB2"/>
    <w:rsid w:val="00703942"/>
    <w:rsid w:val="00704084"/>
    <w:rsid w:val="00704622"/>
    <w:rsid w:val="00706057"/>
    <w:rsid w:val="0071051C"/>
    <w:rsid w:val="007105F6"/>
    <w:rsid w:val="007111E8"/>
    <w:rsid w:val="00712FB4"/>
    <w:rsid w:val="00714698"/>
    <w:rsid w:val="00722E8B"/>
    <w:rsid w:val="00723A89"/>
    <w:rsid w:val="00724233"/>
    <w:rsid w:val="007242CE"/>
    <w:rsid w:val="00727B43"/>
    <w:rsid w:val="00727E09"/>
    <w:rsid w:val="00730927"/>
    <w:rsid w:val="00731B2A"/>
    <w:rsid w:val="007322DF"/>
    <w:rsid w:val="00732E43"/>
    <w:rsid w:val="007339DF"/>
    <w:rsid w:val="00734D99"/>
    <w:rsid w:val="007351A6"/>
    <w:rsid w:val="00735EBD"/>
    <w:rsid w:val="00735FDE"/>
    <w:rsid w:val="0073780D"/>
    <w:rsid w:val="00737A30"/>
    <w:rsid w:val="00740441"/>
    <w:rsid w:val="007414AB"/>
    <w:rsid w:val="007456FC"/>
    <w:rsid w:val="0074651A"/>
    <w:rsid w:val="0075067A"/>
    <w:rsid w:val="00753C20"/>
    <w:rsid w:val="00756317"/>
    <w:rsid w:val="007579F9"/>
    <w:rsid w:val="00757A38"/>
    <w:rsid w:val="00757B28"/>
    <w:rsid w:val="0076202A"/>
    <w:rsid w:val="00764EE6"/>
    <w:rsid w:val="00765131"/>
    <w:rsid w:val="00765656"/>
    <w:rsid w:val="007669A8"/>
    <w:rsid w:val="0077180E"/>
    <w:rsid w:val="00771A0A"/>
    <w:rsid w:val="00773634"/>
    <w:rsid w:val="00775097"/>
    <w:rsid w:val="00775A10"/>
    <w:rsid w:val="007767CD"/>
    <w:rsid w:val="007776C7"/>
    <w:rsid w:val="0078160C"/>
    <w:rsid w:val="00782A16"/>
    <w:rsid w:val="00790494"/>
    <w:rsid w:val="00791C4B"/>
    <w:rsid w:val="007922E1"/>
    <w:rsid w:val="00794F65"/>
    <w:rsid w:val="00797C5D"/>
    <w:rsid w:val="007A1C17"/>
    <w:rsid w:val="007A2642"/>
    <w:rsid w:val="007A3605"/>
    <w:rsid w:val="007A68BE"/>
    <w:rsid w:val="007B061B"/>
    <w:rsid w:val="007B0EAD"/>
    <w:rsid w:val="007B5475"/>
    <w:rsid w:val="007D3476"/>
    <w:rsid w:val="007D5150"/>
    <w:rsid w:val="007D5869"/>
    <w:rsid w:val="007D796C"/>
    <w:rsid w:val="007E588D"/>
    <w:rsid w:val="007E68C0"/>
    <w:rsid w:val="007E7186"/>
    <w:rsid w:val="007E7E14"/>
    <w:rsid w:val="007F1848"/>
    <w:rsid w:val="007F26B7"/>
    <w:rsid w:val="007F6BE5"/>
    <w:rsid w:val="00800642"/>
    <w:rsid w:val="00800E8C"/>
    <w:rsid w:val="00802502"/>
    <w:rsid w:val="00802536"/>
    <w:rsid w:val="00803747"/>
    <w:rsid w:val="00803E0E"/>
    <w:rsid w:val="0081000A"/>
    <w:rsid w:val="0081292A"/>
    <w:rsid w:val="008142C3"/>
    <w:rsid w:val="00817660"/>
    <w:rsid w:val="008244BF"/>
    <w:rsid w:val="00825AD1"/>
    <w:rsid w:val="0082622D"/>
    <w:rsid w:val="00827B52"/>
    <w:rsid w:val="0083653A"/>
    <w:rsid w:val="008374E6"/>
    <w:rsid w:val="0084188F"/>
    <w:rsid w:val="00841BAE"/>
    <w:rsid w:val="00841E1E"/>
    <w:rsid w:val="008436CA"/>
    <w:rsid w:val="008473D5"/>
    <w:rsid w:val="00847F3E"/>
    <w:rsid w:val="00847F89"/>
    <w:rsid w:val="00847FD7"/>
    <w:rsid w:val="00851DAC"/>
    <w:rsid w:val="00852F6F"/>
    <w:rsid w:val="0085727D"/>
    <w:rsid w:val="00860C5E"/>
    <w:rsid w:val="008616FC"/>
    <w:rsid w:val="00863BAE"/>
    <w:rsid w:val="00863CAC"/>
    <w:rsid w:val="00865374"/>
    <w:rsid w:val="00866757"/>
    <w:rsid w:val="00866964"/>
    <w:rsid w:val="00867FA4"/>
    <w:rsid w:val="0087028C"/>
    <w:rsid w:val="0087085F"/>
    <w:rsid w:val="0087143C"/>
    <w:rsid w:val="008732D1"/>
    <w:rsid w:val="00873989"/>
    <w:rsid w:val="008742B5"/>
    <w:rsid w:val="008837F0"/>
    <w:rsid w:val="008846CC"/>
    <w:rsid w:val="008848B6"/>
    <w:rsid w:val="00884CA3"/>
    <w:rsid w:val="008975B9"/>
    <w:rsid w:val="008A479F"/>
    <w:rsid w:val="008A6B80"/>
    <w:rsid w:val="008A70F6"/>
    <w:rsid w:val="008A7830"/>
    <w:rsid w:val="008B0CB5"/>
    <w:rsid w:val="008B31FA"/>
    <w:rsid w:val="008B419F"/>
    <w:rsid w:val="008C0C99"/>
    <w:rsid w:val="008C21C1"/>
    <w:rsid w:val="008C3F75"/>
    <w:rsid w:val="008D44DE"/>
    <w:rsid w:val="008E0638"/>
    <w:rsid w:val="008E10BB"/>
    <w:rsid w:val="008E187C"/>
    <w:rsid w:val="008E56C5"/>
    <w:rsid w:val="008F2B95"/>
    <w:rsid w:val="008F41FB"/>
    <w:rsid w:val="008F6174"/>
    <w:rsid w:val="008F6237"/>
    <w:rsid w:val="008F7787"/>
    <w:rsid w:val="00905F46"/>
    <w:rsid w:val="009075FE"/>
    <w:rsid w:val="00910353"/>
    <w:rsid w:val="00911746"/>
    <w:rsid w:val="00912435"/>
    <w:rsid w:val="009124AF"/>
    <w:rsid w:val="009129FA"/>
    <w:rsid w:val="009139A9"/>
    <w:rsid w:val="00914138"/>
    <w:rsid w:val="00914F35"/>
    <w:rsid w:val="00915A4B"/>
    <w:rsid w:val="00921461"/>
    <w:rsid w:val="00925D9D"/>
    <w:rsid w:val="0092668B"/>
    <w:rsid w:val="00927249"/>
    <w:rsid w:val="00927B04"/>
    <w:rsid w:val="0093312E"/>
    <w:rsid w:val="00934587"/>
    <w:rsid w:val="009359F4"/>
    <w:rsid w:val="00936DF0"/>
    <w:rsid w:val="00941C5A"/>
    <w:rsid w:val="00944B11"/>
    <w:rsid w:val="00947751"/>
    <w:rsid w:val="00952101"/>
    <w:rsid w:val="00963D78"/>
    <w:rsid w:val="009660A3"/>
    <w:rsid w:val="00977BFB"/>
    <w:rsid w:val="009807F7"/>
    <w:rsid w:val="0098139D"/>
    <w:rsid w:val="00982C84"/>
    <w:rsid w:val="0098518B"/>
    <w:rsid w:val="00985CCA"/>
    <w:rsid w:val="00991AF6"/>
    <w:rsid w:val="009924CE"/>
    <w:rsid w:val="00992E0B"/>
    <w:rsid w:val="00992E62"/>
    <w:rsid w:val="009937B0"/>
    <w:rsid w:val="009940B4"/>
    <w:rsid w:val="00996127"/>
    <w:rsid w:val="00997950"/>
    <w:rsid w:val="009A5BC6"/>
    <w:rsid w:val="009A77F9"/>
    <w:rsid w:val="009B3DBF"/>
    <w:rsid w:val="009B5919"/>
    <w:rsid w:val="009B69F4"/>
    <w:rsid w:val="009C1F20"/>
    <w:rsid w:val="009C2FCB"/>
    <w:rsid w:val="009C5635"/>
    <w:rsid w:val="009C6322"/>
    <w:rsid w:val="009C7034"/>
    <w:rsid w:val="009D31AB"/>
    <w:rsid w:val="009E5A5E"/>
    <w:rsid w:val="009E69D2"/>
    <w:rsid w:val="009E6F5E"/>
    <w:rsid w:val="009F5930"/>
    <w:rsid w:val="00A01533"/>
    <w:rsid w:val="00A05BD6"/>
    <w:rsid w:val="00A063F3"/>
    <w:rsid w:val="00A07AEE"/>
    <w:rsid w:val="00A10052"/>
    <w:rsid w:val="00A13337"/>
    <w:rsid w:val="00A13780"/>
    <w:rsid w:val="00A14431"/>
    <w:rsid w:val="00A14C73"/>
    <w:rsid w:val="00A15AEB"/>
    <w:rsid w:val="00A17FE7"/>
    <w:rsid w:val="00A202FF"/>
    <w:rsid w:val="00A22757"/>
    <w:rsid w:val="00A23152"/>
    <w:rsid w:val="00A338BC"/>
    <w:rsid w:val="00A353AE"/>
    <w:rsid w:val="00A36165"/>
    <w:rsid w:val="00A3733E"/>
    <w:rsid w:val="00A37451"/>
    <w:rsid w:val="00A41145"/>
    <w:rsid w:val="00A413BE"/>
    <w:rsid w:val="00A41E13"/>
    <w:rsid w:val="00A467E5"/>
    <w:rsid w:val="00A47972"/>
    <w:rsid w:val="00A47D62"/>
    <w:rsid w:val="00A50E9A"/>
    <w:rsid w:val="00A5584B"/>
    <w:rsid w:val="00A648A9"/>
    <w:rsid w:val="00A67F27"/>
    <w:rsid w:val="00A71165"/>
    <w:rsid w:val="00A744D3"/>
    <w:rsid w:val="00A77703"/>
    <w:rsid w:val="00A77792"/>
    <w:rsid w:val="00A77D00"/>
    <w:rsid w:val="00A81869"/>
    <w:rsid w:val="00A81CA3"/>
    <w:rsid w:val="00A820A2"/>
    <w:rsid w:val="00A824CF"/>
    <w:rsid w:val="00A83943"/>
    <w:rsid w:val="00A83BA1"/>
    <w:rsid w:val="00A8605F"/>
    <w:rsid w:val="00A876DA"/>
    <w:rsid w:val="00A9042F"/>
    <w:rsid w:val="00A92D99"/>
    <w:rsid w:val="00A93B1A"/>
    <w:rsid w:val="00A95D64"/>
    <w:rsid w:val="00AA225A"/>
    <w:rsid w:val="00AA31DE"/>
    <w:rsid w:val="00AA3558"/>
    <w:rsid w:val="00AB0F93"/>
    <w:rsid w:val="00AB1581"/>
    <w:rsid w:val="00AB387C"/>
    <w:rsid w:val="00AB5FC6"/>
    <w:rsid w:val="00AB68AC"/>
    <w:rsid w:val="00AC170A"/>
    <w:rsid w:val="00AC2F01"/>
    <w:rsid w:val="00AC3BA3"/>
    <w:rsid w:val="00AC4777"/>
    <w:rsid w:val="00AC7487"/>
    <w:rsid w:val="00AC76FB"/>
    <w:rsid w:val="00AD1704"/>
    <w:rsid w:val="00AD313C"/>
    <w:rsid w:val="00AD5106"/>
    <w:rsid w:val="00AD654E"/>
    <w:rsid w:val="00AE04D5"/>
    <w:rsid w:val="00AE3411"/>
    <w:rsid w:val="00AF3EF8"/>
    <w:rsid w:val="00AF5D27"/>
    <w:rsid w:val="00AF5FF6"/>
    <w:rsid w:val="00AF6520"/>
    <w:rsid w:val="00B01E98"/>
    <w:rsid w:val="00B04885"/>
    <w:rsid w:val="00B049DC"/>
    <w:rsid w:val="00B04A93"/>
    <w:rsid w:val="00B06649"/>
    <w:rsid w:val="00B06ACF"/>
    <w:rsid w:val="00B129B9"/>
    <w:rsid w:val="00B14060"/>
    <w:rsid w:val="00B163D8"/>
    <w:rsid w:val="00B16878"/>
    <w:rsid w:val="00B20C00"/>
    <w:rsid w:val="00B21646"/>
    <w:rsid w:val="00B24A04"/>
    <w:rsid w:val="00B256F9"/>
    <w:rsid w:val="00B268A2"/>
    <w:rsid w:val="00B27629"/>
    <w:rsid w:val="00B27FD2"/>
    <w:rsid w:val="00B31C45"/>
    <w:rsid w:val="00B36126"/>
    <w:rsid w:val="00B36B51"/>
    <w:rsid w:val="00B4351D"/>
    <w:rsid w:val="00B455A4"/>
    <w:rsid w:val="00B514C4"/>
    <w:rsid w:val="00B54D93"/>
    <w:rsid w:val="00B55D55"/>
    <w:rsid w:val="00B56F1D"/>
    <w:rsid w:val="00B608C0"/>
    <w:rsid w:val="00B60A83"/>
    <w:rsid w:val="00B65444"/>
    <w:rsid w:val="00B67BED"/>
    <w:rsid w:val="00B8546A"/>
    <w:rsid w:val="00B86340"/>
    <w:rsid w:val="00B8679B"/>
    <w:rsid w:val="00B870ED"/>
    <w:rsid w:val="00B87948"/>
    <w:rsid w:val="00B933CD"/>
    <w:rsid w:val="00B935E0"/>
    <w:rsid w:val="00B9408E"/>
    <w:rsid w:val="00B96937"/>
    <w:rsid w:val="00B96B0A"/>
    <w:rsid w:val="00B977A7"/>
    <w:rsid w:val="00B978E7"/>
    <w:rsid w:val="00B97CB3"/>
    <w:rsid w:val="00BA1A0E"/>
    <w:rsid w:val="00BA32B5"/>
    <w:rsid w:val="00BA5B22"/>
    <w:rsid w:val="00BA7200"/>
    <w:rsid w:val="00BA75C0"/>
    <w:rsid w:val="00BA7C1E"/>
    <w:rsid w:val="00BB08AA"/>
    <w:rsid w:val="00BB4160"/>
    <w:rsid w:val="00BB4BB4"/>
    <w:rsid w:val="00BC207A"/>
    <w:rsid w:val="00BC2674"/>
    <w:rsid w:val="00BC31A7"/>
    <w:rsid w:val="00BC63B1"/>
    <w:rsid w:val="00BD1614"/>
    <w:rsid w:val="00BD1FFE"/>
    <w:rsid w:val="00BD3AA3"/>
    <w:rsid w:val="00BD4BAF"/>
    <w:rsid w:val="00BD56D0"/>
    <w:rsid w:val="00BD5E3D"/>
    <w:rsid w:val="00BD6A7F"/>
    <w:rsid w:val="00BD7626"/>
    <w:rsid w:val="00BE0D11"/>
    <w:rsid w:val="00BE3CFA"/>
    <w:rsid w:val="00BE4DD7"/>
    <w:rsid w:val="00BE78CA"/>
    <w:rsid w:val="00C05401"/>
    <w:rsid w:val="00C11F61"/>
    <w:rsid w:val="00C12CE9"/>
    <w:rsid w:val="00C13039"/>
    <w:rsid w:val="00C211A7"/>
    <w:rsid w:val="00C2262E"/>
    <w:rsid w:val="00C22842"/>
    <w:rsid w:val="00C318E5"/>
    <w:rsid w:val="00C34BD9"/>
    <w:rsid w:val="00C3518B"/>
    <w:rsid w:val="00C3768E"/>
    <w:rsid w:val="00C456B6"/>
    <w:rsid w:val="00C46CDB"/>
    <w:rsid w:val="00C539DE"/>
    <w:rsid w:val="00C549AE"/>
    <w:rsid w:val="00C62C68"/>
    <w:rsid w:val="00C67408"/>
    <w:rsid w:val="00C7055A"/>
    <w:rsid w:val="00C70ED0"/>
    <w:rsid w:val="00C72732"/>
    <w:rsid w:val="00C7780A"/>
    <w:rsid w:val="00C83133"/>
    <w:rsid w:val="00C8463B"/>
    <w:rsid w:val="00C90F9B"/>
    <w:rsid w:val="00C92E94"/>
    <w:rsid w:val="00C930A1"/>
    <w:rsid w:val="00C94950"/>
    <w:rsid w:val="00C96389"/>
    <w:rsid w:val="00C9707D"/>
    <w:rsid w:val="00CA00C9"/>
    <w:rsid w:val="00CA056A"/>
    <w:rsid w:val="00CA1875"/>
    <w:rsid w:val="00CA191C"/>
    <w:rsid w:val="00CA3377"/>
    <w:rsid w:val="00CA3CB0"/>
    <w:rsid w:val="00CA3FE6"/>
    <w:rsid w:val="00CA4F2C"/>
    <w:rsid w:val="00CA5D03"/>
    <w:rsid w:val="00CB092B"/>
    <w:rsid w:val="00CB15B7"/>
    <w:rsid w:val="00CB1BD2"/>
    <w:rsid w:val="00CB203F"/>
    <w:rsid w:val="00CB4253"/>
    <w:rsid w:val="00CB429A"/>
    <w:rsid w:val="00CC38F8"/>
    <w:rsid w:val="00CC4AE8"/>
    <w:rsid w:val="00CC7500"/>
    <w:rsid w:val="00CC7D90"/>
    <w:rsid w:val="00CD01C3"/>
    <w:rsid w:val="00CD0DF5"/>
    <w:rsid w:val="00CD181C"/>
    <w:rsid w:val="00CD2A55"/>
    <w:rsid w:val="00CD3026"/>
    <w:rsid w:val="00CD6029"/>
    <w:rsid w:val="00CE0BF0"/>
    <w:rsid w:val="00CE57EC"/>
    <w:rsid w:val="00CE6A1B"/>
    <w:rsid w:val="00CF16BB"/>
    <w:rsid w:val="00CF26EC"/>
    <w:rsid w:val="00CF3821"/>
    <w:rsid w:val="00CF4A48"/>
    <w:rsid w:val="00CF6C3C"/>
    <w:rsid w:val="00CF6CDC"/>
    <w:rsid w:val="00CF7AAA"/>
    <w:rsid w:val="00CF7B7A"/>
    <w:rsid w:val="00CF7E88"/>
    <w:rsid w:val="00D03D0C"/>
    <w:rsid w:val="00D04187"/>
    <w:rsid w:val="00D11982"/>
    <w:rsid w:val="00D11F71"/>
    <w:rsid w:val="00D12DD1"/>
    <w:rsid w:val="00D13063"/>
    <w:rsid w:val="00D13DAC"/>
    <w:rsid w:val="00D14F06"/>
    <w:rsid w:val="00D167F9"/>
    <w:rsid w:val="00D21D8D"/>
    <w:rsid w:val="00D22D26"/>
    <w:rsid w:val="00D22F06"/>
    <w:rsid w:val="00D22F40"/>
    <w:rsid w:val="00D23D2D"/>
    <w:rsid w:val="00D25E25"/>
    <w:rsid w:val="00D3069B"/>
    <w:rsid w:val="00D33D0A"/>
    <w:rsid w:val="00D34809"/>
    <w:rsid w:val="00D353DA"/>
    <w:rsid w:val="00D35408"/>
    <w:rsid w:val="00D372FB"/>
    <w:rsid w:val="00D410E2"/>
    <w:rsid w:val="00D47533"/>
    <w:rsid w:val="00D4778A"/>
    <w:rsid w:val="00D56F99"/>
    <w:rsid w:val="00D609B0"/>
    <w:rsid w:val="00D65CBD"/>
    <w:rsid w:val="00D701D9"/>
    <w:rsid w:val="00D76281"/>
    <w:rsid w:val="00D77308"/>
    <w:rsid w:val="00D77375"/>
    <w:rsid w:val="00D858B8"/>
    <w:rsid w:val="00D85DAE"/>
    <w:rsid w:val="00D8742E"/>
    <w:rsid w:val="00D91B05"/>
    <w:rsid w:val="00D91E59"/>
    <w:rsid w:val="00D93178"/>
    <w:rsid w:val="00D95348"/>
    <w:rsid w:val="00D97F47"/>
    <w:rsid w:val="00DA2C97"/>
    <w:rsid w:val="00DA4A4A"/>
    <w:rsid w:val="00DA4A4F"/>
    <w:rsid w:val="00DA522F"/>
    <w:rsid w:val="00DA7EB3"/>
    <w:rsid w:val="00DB161F"/>
    <w:rsid w:val="00DB378A"/>
    <w:rsid w:val="00DB70F8"/>
    <w:rsid w:val="00DC1483"/>
    <w:rsid w:val="00DC4F54"/>
    <w:rsid w:val="00DC538E"/>
    <w:rsid w:val="00DC706F"/>
    <w:rsid w:val="00DD00DB"/>
    <w:rsid w:val="00DD0868"/>
    <w:rsid w:val="00DD0AA8"/>
    <w:rsid w:val="00DD1997"/>
    <w:rsid w:val="00DE732A"/>
    <w:rsid w:val="00DF3629"/>
    <w:rsid w:val="00DF43F6"/>
    <w:rsid w:val="00DF4FE8"/>
    <w:rsid w:val="00DF56B0"/>
    <w:rsid w:val="00DF576C"/>
    <w:rsid w:val="00E0336F"/>
    <w:rsid w:val="00E05F03"/>
    <w:rsid w:val="00E06FAF"/>
    <w:rsid w:val="00E1206C"/>
    <w:rsid w:val="00E130DB"/>
    <w:rsid w:val="00E161C9"/>
    <w:rsid w:val="00E16F3E"/>
    <w:rsid w:val="00E17355"/>
    <w:rsid w:val="00E22100"/>
    <w:rsid w:val="00E226E2"/>
    <w:rsid w:val="00E22DCE"/>
    <w:rsid w:val="00E23CD7"/>
    <w:rsid w:val="00E253E5"/>
    <w:rsid w:val="00E301DE"/>
    <w:rsid w:val="00E31699"/>
    <w:rsid w:val="00E32FD5"/>
    <w:rsid w:val="00E3579D"/>
    <w:rsid w:val="00E43190"/>
    <w:rsid w:val="00E4567F"/>
    <w:rsid w:val="00E47F71"/>
    <w:rsid w:val="00E507D8"/>
    <w:rsid w:val="00E513DC"/>
    <w:rsid w:val="00E515DC"/>
    <w:rsid w:val="00E53E82"/>
    <w:rsid w:val="00E54878"/>
    <w:rsid w:val="00E5679B"/>
    <w:rsid w:val="00E578C4"/>
    <w:rsid w:val="00E57A5B"/>
    <w:rsid w:val="00E620CC"/>
    <w:rsid w:val="00E65AFA"/>
    <w:rsid w:val="00E661FE"/>
    <w:rsid w:val="00E70B5F"/>
    <w:rsid w:val="00E73641"/>
    <w:rsid w:val="00E801CB"/>
    <w:rsid w:val="00E827F0"/>
    <w:rsid w:val="00E866E0"/>
    <w:rsid w:val="00E86860"/>
    <w:rsid w:val="00E86941"/>
    <w:rsid w:val="00E9289D"/>
    <w:rsid w:val="00EA406E"/>
    <w:rsid w:val="00EA504A"/>
    <w:rsid w:val="00EB02DF"/>
    <w:rsid w:val="00EB0460"/>
    <w:rsid w:val="00EB54A3"/>
    <w:rsid w:val="00EB5556"/>
    <w:rsid w:val="00EB73DE"/>
    <w:rsid w:val="00EC072E"/>
    <w:rsid w:val="00EC226D"/>
    <w:rsid w:val="00EC2760"/>
    <w:rsid w:val="00EC27F8"/>
    <w:rsid w:val="00EC3C11"/>
    <w:rsid w:val="00EC5DED"/>
    <w:rsid w:val="00EC790B"/>
    <w:rsid w:val="00ED060D"/>
    <w:rsid w:val="00ED7AF0"/>
    <w:rsid w:val="00ED7F40"/>
    <w:rsid w:val="00ED7F68"/>
    <w:rsid w:val="00EE0445"/>
    <w:rsid w:val="00EE1419"/>
    <w:rsid w:val="00EE1A39"/>
    <w:rsid w:val="00EE3227"/>
    <w:rsid w:val="00EE378F"/>
    <w:rsid w:val="00EE5E08"/>
    <w:rsid w:val="00EE636B"/>
    <w:rsid w:val="00EE74FD"/>
    <w:rsid w:val="00EE7D47"/>
    <w:rsid w:val="00EF0DC0"/>
    <w:rsid w:val="00EF1110"/>
    <w:rsid w:val="00EF6D00"/>
    <w:rsid w:val="00F023F1"/>
    <w:rsid w:val="00F02F49"/>
    <w:rsid w:val="00F05E5E"/>
    <w:rsid w:val="00F12898"/>
    <w:rsid w:val="00F13543"/>
    <w:rsid w:val="00F13F8D"/>
    <w:rsid w:val="00F14811"/>
    <w:rsid w:val="00F17FD8"/>
    <w:rsid w:val="00F2215D"/>
    <w:rsid w:val="00F22932"/>
    <w:rsid w:val="00F259BA"/>
    <w:rsid w:val="00F3148D"/>
    <w:rsid w:val="00F329F0"/>
    <w:rsid w:val="00F3335E"/>
    <w:rsid w:val="00F337CB"/>
    <w:rsid w:val="00F33952"/>
    <w:rsid w:val="00F43F15"/>
    <w:rsid w:val="00F445E1"/>
    <w:rsid w:val="00F525B9"/>
    <w:rsid w:val="00F530D1"/>
    <w:rsid w:val="00F56229"/>
    <w:rsid w:val="00F57603"/>
    <w:rsid w:val="00F62484"/>
    <w:rsid w:val="00F64017"/>
    <w:rsid w:val="00F73670"/>
    <w:rsid w:val="00F75D7D"/>
    <w:rsid w:val="00F77448"/>
    <w:rsid w:val="00F84701"/>
    <w:rsid w:val="00F84805"/>
    <w:rsid w:val="00F84CF4"/>
    <w:rsid w:val="00F84DF0"/>
    <w:rsid w:val="00F856CE"/>
    <w:rsid w:val="00F85E27"/>
    <w:rsid w:val="00F91095"/>
    <w:rsid w:val="00F93EE0"/>
    <w:rsid w:val="00F97836"/>
    <w:rsid w:val="00FA04D9"/>
    <w:rsid w:val="00FA07E7"/>
    <w:rsid w:val="00FA1880"/>
    <w:rsid w:val="00FA2AB8"/>
    <w:rsid w:val="00FA5B97"/>
    <w:rsid w:val="00FB1DA7"/>
    <w:rsid w:val="00FB3B11"/>
    <w:rsid w:val="00FB3BFA"/>
    <w:rsid w:val="00FC4EBD"/>
    <w:rsid w:val="00FC7879"/>
    <w:rsid w:val="00FD0193"/>
    <w:rsid w:val="00FD2338"/>
    <w:rsid w:val="00FD4427"/>
    <w:rsid w:val="00FE027A"/>
    <w:rsid w:val="00FE088C"/>
    <w:rsid w:val="00FE412F"/>
    <w:rsid w:val="00FE6D41"/>
    <w:rsid w:val="00FE7BAD"/>
    <w:rsid w:val="00FF15A3"/>
    <w:rsid w:val="00FF44EA"/>
    <w:rsid w:val="00FF48EC"/>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D5F6A"/>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0475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link w:val="a7"/>
    <w:qFormat/>
    <w:rsid w:val="00A47D62"/>
    <w:pPr>
      <w:overflowPunct/>
      <w:autoSpaceDE/>
      <w:autoSpaceDN/>
      <w:adjustRightInd/>
      <w:jc w:val="center"/>
    </w:pPr>
    <w:rPr>
      <w:sz w:val="28"/>
      <w:szCs w:val="24"/>
    </w:rPr>
  </w:style>
  <w:style w:type="paragraph" w:styleId="a8">
    <w:name w:val="Subtitle"/>
    <w:basedOn w:val="a"/>
    <w:link w:val="a9"/>
    <w:qFormat/>
    <w:rsid w:val="00A47D62"/>
    <w:pPr>
      <w:overflowPunct/>
      <w:autoSpaceDE/>
      <w:autoSpaceDN/>
      <w:adjustRightInd/>
      <w:ind w:firstLine="709"/>
      <w:jc w:val="both"/>
    </w:pPr>
    <w:rPr>
      <w:sz w:val="28"/>
      <w:szCs w:val="24"/>
    </w:rPr>
  </w:style>
  <w:style w:type="paragraph" w:styleId="aa">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rsid w:val="00A47D62"/>
    <w:rPr>
      <w:sz w:val="28"/>
      <w:szCs w:val="24"/>
      <w:lang w:val="ru-RU" w:eastAsia="ru-RU" w:bidi="ar-SA"/>
    </w:rPr>
  </w:style>
  <w:style w:type="table" w:styleId="ab">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e">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1763DE"/>
    <w:pPr>
      <w:spacing w:after="120" w:line="480" w:lineRule="auto"/>
      <w:ind w:left="283"/>
    </w:pPr>
  </w:style>
  <w:style w:type="character" w:styleId="af">
    <w:name w:val="Hyperlink"/>
    <w:uiPriority w:val="99"/>
    <w:rsid w:val="0023374B"/>
    <w:rPr>
      <w:rFonts w:ascii="Times New Roman" w:hAnsi="Times New Roman" w:cs="Times New Roman" w:hint="default"/>
      <w:color w:val="333399"/>
      <w:u w:val="single"/>
    </w:rPr>
  </w:style>
  <w:style w:type="paragraph" w:customStyle="1" w:styleId="af0">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1">
    <w:name w:val="List Paragraph"/>
    <w:aliases w:val="List Paragraph (numbered (a)),Use Case List Paragraph,NUMBERED PARAGRAPH,List Paragraph 1,маркированный,Citation List,Heading1,Colorful List - Accent 11"/>
    <w:basedOn w:val="a"/>
    <w:link w:val="af2"/>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3">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4">
    <w:name w:val="page number"/>
    <w:basedOn w:val="a0"/>
    <w:rsid w:val="00BE78CA"/>
  </w:style>
  <w:style w:type="character" w:styleId="af5">
    <w:name w:val="Strong"/>
    <w:qFormat/>
    <w:rsid w:val="007111E8"/>
    <w:rPr>
      <w:b/>
      <w:bCs/>
    </w:rPr>
  </w:style>
  <w:style w:type="paragraph" w:styleId="af6">
    <w:name w:val="footer"/>
    <w:basedOn w:val="a"/>
    <w:link w:val="af7"/>
    <w:uiPriority w:val="99"/>
    <w:rsid w:val="004726FE"/>
    <w:pPr>
      <w:tabs>
        <w:tab w:val="center" w:pos="4677"/>
        <w:tab w:val="right" w:pos="9355"/>
      </w:tabs>
    </w:pPr>
  </w:style>
  <w:style w:type="character" w:customStyle="1" w:styleId="af7">
    <w:name w:val="Нижний колонтитул Знак"/>
    <w:basedOn w:val="a0"/>
    <w:link w:val="af6"/>
    <w:uiPriority w:val="99"/>
    <w:rsid w:val="004726FE"/>
  </w:style>
  <w:style w:type="paragraph" w:customStyle="1" w:styleId="af8">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a">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2">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1"/>
    <w:uiPriority w:val="34"/>
    <w:locked/>
    <w:rsid w:val="00137F06"/>
    <w:rPr>
      <w:rFonts w:ascii="Calibri" w:eastAsia="Calibri" w:hAnsi="Calibri"/>
      <w:sz w:val="22"/>
      <w:szCs w:val="22"/>
      <w:lang w:eastAsia="en-US"/>
    </w:rPr>
  </w:style>
  <w:style w:type="character" w:customStyle="1" w:styleId="s2">
    <w:name w:val="s2"/>
    <w:basedOn w:val="a0"/>
    <w:rsid w:val="00E70B5F"/>
    <w:rPr>
      <w:color w:val="000080"/>
    </w:rPr>
  </w:style>
  <w:style w:type="paragraph" w:styleId="afb">
    <w:name w:val="Balloon Text"/>
    <w:basedOn w:val="a"/>
    <w:link w:val="afc"/>
    <w:uiPriority w:val="99"/>
    <w:semiHidden/>
    <w:unhideWhenUsed/>
    <w:rsid w:val="00CD0DF5"/>
    <w:rPr>
      <w:rFonts w:ascii="Segoe UI" w:hAnsi="Segoe UI" w:cs="Segoe UI"/>
      <w:sz w:val="18"/>
      <w:szCs w:val="18"/>
    </w:rPr>
  </w:style>
  <w:style w:type="character" w:customStyle="1" w:styleId="afc">
    <w:name w:val="Текст выноски Знак"/>
    <w:basedOn w:val="a0"/>
    <w:link w:val="afb"/>
    <w:uiPriority w:val="99"/>
    <w:semiHidden/>
    <w:rsid w:val="00CD0DF5"/>
    <w:rPr>
      <w:rFonts w:ascii="Segoe UI" w:hAnsi="Segoe UI" w:cs="Segoe UI"/>
      <w:sz w:val="18"/>
      <w:szCs w:val="18"/>
    </w:rPr>
  </w:style>
  <w:style w:type="character" w:styleId="afd">
    <w:name w:val="annotation reference"/>
    <w:basedOn w:val="a0"/>
    <w:uiPriority w:val="99"/>
    <w:semiHidden/>
    <w:unhideWhenUsed/>
    <w:rsid w:val="0029187B"/>
    <w:rPr>
      <w:sz w:val="16"/>
      <w:szCs w:val="16"/>
    </w:rPr>
  </w:style>
  <w:style w:type="paragraph" w:styleId="afe">
    <w:name w:val="annotation text"/>
    <w:basedOn w:val="a"/>
    <w:link w:val="aff"/>
    <w:uiPriority w:val="99"/>
    <w:semiHidden/>
    <w:unhideWhenUsed/>
    <w:rsid w:val="0029187B"/>
  </w:style>
  <w:style w:type="character" w:customStyle="1" w:styleId="aff">
    <w:name w:val="Текст примечания Знак"/>
    <w:basedOn w:val="a0"/>
    <w:link w:val="afe"/>
    <w:uiPriority w:val="99"/>
    <w:semiHidden/>
    <w:rsid w:val="0029187B"/>
  </w:style>
  <w:style w:type="paragraph" w:styleId="aff0">
    <w:name w:val="annotation subject"/>
    <w:basedOn w:val="afe"/>
    <w:next w:val="afe"/>
    <w:link w:val="aff1"/>
    <w:uiPriority w:val="99"/>
    <w:semiHidden/>
    <w:unhideWhenUsed/>
    <w:rsid w:val="0029187B"/>
    <w:rPr>
      <w:b/>
      <w:bCs/>
    </w:rPr>
  </w:style>
  <w:style w:type="character" w:customStyle="1" w:styleId="aff1">
    <w:name w:val="Тема примечания Знак"/>
    <w:basedOn w:val="aff"/>
    <w:link w:val="aff0"/>
    <w:uiPriority w:val="99"/>
    <w:semiHidden/>
    <w:rsid w:val="0029187B"/>
    <w:rPr>
      <w:b/>
      <w:bCs/>
    </w:rPr>
  </w:style>
  <w:style w:type="paragraph" w:customStyle="1" w:styleId="j17">
    <w:name w:val="j17"/>
    <w:basedOn w:val="a"/>
    <w:uiPriority w:val="99"/>
    <w:rsid w:val="003E2973"/>
    <w:pPr>
      <w:overflowPunct/>
      <w:autoSpaceDE/>
      <w:autoSpaceDN/>
      <w:adjustRightInd/>
      <w:spacing w:before="100" w:beforeAutospacing="1" w:after="100" w:afterAutospacing="1"/>
    </w:pPr>
    <w:rPr>
      <w:sz w:val="24"/>
      <w:szCs w:val="24"/>
    </w:rPr>
  </w:style>
  <w:style w:type="numbering" w:customStyle="1" w:styleId="12">
    <w:name w:val="Нет списка1"/>
    <w:next w:val="a2"/>
    <w:uiPriority w:val="99"/>
    <w:semiHidden/>
    <w:unhideWhenUsed/>
    <w:rsid w:val="003E2973"/>
  </w:style>
  <w:style w:type="character" w:styleId="aff2">
    <w:name w:val="FollowedHyperlink"/>
    <w:uiPriority w:val="99"/>
    <w:semiHidden/>
    <w:unhideWhenUsed/>
    <w:rsid w:val="003E2973"/>
    <w:rPr>
      <w:color w:val="800080"/>
      <w:u w:val="single"/>
    </w:rPr>
  </w:style>
  <w:style w:type="paragraph" w:customStyle="1" w:styleId="msonormal0">
    <w:name w:val="msonormal"/>
    <w:basedOn w:val="a"/>
    <w:rsid w:val="003E2973"/>
    <w:pPr>
      <w:overflowPunct/>
      <w:autoSpaceDE/>
      <w:autoSpaceDN/>
      <w:adjustRightInd/>
    </w:pPr>
    <w:rPr>
      <w:sz w:val="24"/>
      <w:szCs w:val="24"/>
    </w:rPr>
  </w:style>
  <w:style w:type="character" w:customStyle="1" w:styleId="s3">
    <w:name w:val="s3"/>
    <w:rsid w:val="003E2973"/>
    <w:rPr>
      <w:rFonts w:ascii="Times New Roman" w:hAnsi="Times New Roman" w:cs="Times New Roman" w:hint="default"/>
      <w:b w:val="0"/>
      <w:bCs w:val="0"/>
      <w:i/>
      <w:iCs/>
      <w:color w:val="FF0000"/>
    </w:rPr>
  </w:style>
  <w:style w:type="character" w:customStyle="1" w:styleId="s9">
    <w:name w:val="s9"/>
    <w:rsid w:val="003E2973"/>
    <w:rPr>
      <w:rFonts w:ascii="Times New Roman" w:hAnsi="Times New Roman" w:cs="Times New Roman" w:hint="default"/>
      <w:b w:val="0"/>
      <w:bCs w:val="0"/>
      <w:i/>
      <w:iCs/>
      <w:color w:val="333399"/>
      <w:u w:val="single"/>
    </w:rPr>
  </w:style>
  <w:style w:type="character" w:customStyle="1" w:styleId="s19">
    <w:name w:val="s19"/>
    <w:rsid w:val="003E2973"/>
    <w:rPr>
      <w:rFonts w:ascii="Times New Roman" w:hAnsi="Times New Roman" w:cs="Times New Roman" w:hint="default"/>
      <w:b w:val="0"/>
      <w:bCs w:val="0"/>
      <w:i w:val="0"/>
      <w:iCs w:val="0"/>
      <w:color w:val="008000"/>
    </w:rPr>
  </w:style>
  <w:style w:type="character" w:customStyle="1" w:styleId="s10">
    <w:name w:val="s10"/>
    <w:rsid w:val="003E2973"/>
    <w:rPr>
      <w:rFonts w:ascii="Times New Roman" w:hAnsi="Times New Roman" w:cs="Times New Roman" w:hint="default"/>
      <w:color w:val="333399"/>
      <w:u w:val="single"/>
    </w:rPr>
  </w:style>
  <w:style w:type="character" w:customStyle="1" w:styleId="s7">
    <w:name w:val="s7"/>
    <w:rsid w:val="003E2973"/>
    <w:rPr>
      <w:rFonts w:ascii="Courier New" w:hAnsi="Courier New" w:cs="Courier New" w:hint="default"/>
      <w:b w:val="0"/>
      <w:bCs w:val="0"/>
      <w:color w:val="000000"/>
    </w:rPr>
  </w:style>
  <w:style w:type="character" w:customStyle="1" w:styleId="ad">
    <w:name w:val="Верхний колонтитул Знак"/>
    <w:basedOn w:val="a0"/>
    <w:link w:val="ac"/>
    <w:uiPriority w:val="99"/>
    <w:rsid w:val="003E2973"/>
    <w:rPr>
      <w:sz w:val="24"/>
      <w:szCs w:val="24"/>
      <w:lang w:eastAsia="ar-SA"/>
    </w:rPr>
  </w:style>
  <w:style w:type="character" w:customStyle="1" w:styleId="s20">
    <w:name w:val="s20"/>
    <w:basedOn w:val="a0"/>
    <w:rsid w:val="00AF5D27"/>
  </w:style>
  <w:style w:type="character" w:customStyle="1" w:styleId="aff3">
    <w:name w:val="a"/>
    <w:basedOn w:val="a0"/>
    <w:rsid w:val="008975B9"/>
  </w:style>
  <w:style w:type="character" w:customStyle="1" w:styleId="s21">
    <w:name w:val="s21"/>
    <w:basedOn w:val="a0"/>
    <w:rsid w:val="008975B9"/>
  </w:style>
  <w:style w:type="paragraph" w:styleId="aff4">
    <w:name w:val="Revision"/>
    <w:hidden/>
    <w:uiPriority w:val="99"/>
    <w:semiHidden/>
    <w:rsid w:val="00BD3AA3"/>
  </w:style>
  <w:style w:type="character" w:customStyle="1" w:styleId="10">
    <w:name w:val="Заголовок 1 Знак"/>
    <w:basedOn w:val="a0"/>
    <w:link w:val="1"/>
    <w:rsid w:val="000475A8"/>
    <w:rPr>
      <w:rFonts w:asciiTheme="majorHAnsi" w:eastAsiaTheme="majorEastAsia" w:hAnsiTheme="majorHAnsi" w:cstheme="majorBidi"/>
      <w:color w:val="365F91" w:themeColor="accent1" w:themeShade="BF"/>
      <w:sz w:val="32"/>
      <w:szCs w:val="32"/>
    </w:rPr>
  </w:style>
  <w:style w:type="paragraph" w:customStyle="1" w:styleId="4">
    <w:name w:val="Знак4"/>
    <w:basedOn w:val="a"/>
    <w:autoRedefine/>
    <w:rsid w:val="0039642A"/>
    <w:pPr>
      <w:overflowPunct/>
      <w:autoSpaceDE/>
      <w:autoSpaceDN/>
      <w:adjustRightInd/>
      <w:spacing w:after="160" w:line="240" w:lineRule="exact"/>
    </w:pPr>
    <w:rPr>
      <w:rFonts w:eastAsia="SimSun"/>
      <w:b/>
      <w:sz w:val="28"/>
      <w:szCs w:val="24"/>
      <w:lang w:val="en-US" w:eastAsia="en-US"/>
    </w:rPr>
  </w:style>
  <w:style w:type="paragraph" w:customStyle="1" w:styleId="3">
    <w:name w:val="Знак3"/>
    <w:basedOn w:val="a"/>
    <w:autoRedefine/>
    <w:rsid w:val="0039642A"/>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39642A"/>
    <w:pPr>
      <w:overflowPunct/>
      <w:autoSpaceDE/>
      <w:autoSpaceDN/>
      <w:adjustRightInd/>
      <w:spacing w:after="160" w:line="240" w:lineRule="exact"/>
    </w:pPr>
    <w:rPr>
      <w:rFonts w:eastAsia="SimSun"/>
      <w:b/>
      <w:sz w:val="28"/>
      <w:szCs w:val="24"/>
      <w:lang w:val="en-US" w:eastAsia="en-US"/>
    </w:rPr>
  </w:style>
  <w:style w:type="paragraph" w:customStyle="1" w:styleId="13">
    <w:name w:val="Знак1"/>
    <w:basedOn w:val="a"/>
    <w:autoRedefine/>
    <w:rsid w:val="0039642A"/>
    <w:pPr>
      <w:overflowPunct/>
      <w:autoSpaceDE/>
      <w:autoSpaceDN/>
      <w:adjustRightInd/>
      <w:spacing w:after="160" w:line="240" w:lineRule="exact"/>
    </w:pPr>
    <w:rPr>
      <w:rFonts w:eastAsia="SimSun"/>
      <w:b/>
      <w:sz w:val="28"/>
      <w:szCs w:val="24"/>
      <w:lang w:val="en-US" w:eastAsia="en-US"/>
    </w:rPr>
  </w:style>
  <w:style w:type="character" w:customStyle="1" w:styleId="20">
    <w:name w:val="Заголовок 2 Знак"/>
    <w:basedOn w:val="a0"/>
    <w:link w:val="2"/>
    <w:rsid w:val="00992E62"/>
    <w:rPr>
      <w:rFonts w:ascii="Times/Kazakh" w:hAnsi="Times/Kazakh"/>
      <w:b/>
      <w:sz w:val="26"/>
      <w:lang w:eastAsia="ko-KR"/>
    </w:rPr>
  </w:style>
  <w:style w:type="character" w:customStyle="1" w:styleId="a5">
    <w:name w:val="Основной текст с отступом Знак"/>
    <w:basedOn w:val="a0"/>
    <w:link w:val="a4"/>
    <w:rsid w:val="00992E62"/>
    <w:rPr>
      <w:sz w:val="24"/>
      <w:szCs w:val="24"/>
      <w:lang w:val="kk-KZ"/>
    </w:rPr>
  </w:style>
  <w:style w:type="character" w:customStyle="1" w:styleId="a7">
    <w:name w:val="Заголовок Знак"/>
    <w:basedOn w:val="a0"/>
    <w:link w:val="a6"/>
    <w:rsid w:val="00992E62"/>
    <w:rPr>
      <w:sz w:val="28"/>
      <w:szCs w:val="24"/>
    </w:rPr>
  </w:style>
  <w:style w:type="character" w:customStyle="1" w:styleId="22">
    <w:name w:val="Основной текст с отступом 2 Знак"/>
    <w:basedOn w:val="a0"/>
    <w:link w:val="21"/>
    <w:rsid w:val="00992E62"/>
  </w:style>
  <w:style w:type="paragraph" w:styleId="aff5">
    <w:name w:val="footnote text"/>
    <w:basedOn w:val="a"/>
    <w:link w:val="aff6"/>
    <w:uiPriority w:val="99"/>
    <w:semiHidden/>
    <w:unhideWhenUsed/>
    <w:rsid w:val="00430371"/>
    <w:p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pPr>
    <w:rPr>
      <w:rFonts w:ascii="Calibri" w:eastAsia="Calibri" w:hAnsi="Calibri"/>
    </w:rPr>
  </w:style>
  <w:style w:type="character" w:customStyle="1" w:styleId="aff6">
    <w:name w:val="Текст сноски Знак"/>
    <w:basedOn w:val="a0"/>
    <w:link w:val="aff5"/>
    <w:uiPriority w:val="99"/>
    <w:semiHidden/>
    <w:rsid w:val="00430371"/>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98">
      <w:bodyDiv w:val="1"/>
      <w:marLeft w:val="0"/>
      <w:marRight w:val="0"/>
      <w:marTop w:val="0"/>
      <w:marBottom w:val="0"/>
      <w:divBdr>
        <w:top w:val="none" w:sz="0" w:space="0" w:color="auto"/>
        <w:left w:val="none" w:sz="0" w:space="0" w:color="auto"/>
        <w:bottom w:val="none" w:sz="0" w:space="0" w:color="auto"/>
        <w:right w:val="none" w:sz="0" w:space="0" w:color="auto"/>
      </w:divBdr>
    </w:div>
    <w:div w:id="80949278">
      <w:bodyDiv w:val="1"/>
      <w:marLeft w:val="0"/>
      <w:marRight w:val="0"/>
      <w:marTop w:val="0"/>
      <w:marBottom w:val="0"/>
      <w:divBdr>
        <w:top w:val="none" w:sz="0" w:space="0" w:color="auto"/>
        <w:left w:val="none" w:sz="0" w:space="0" w:color="auto"/>
        <w:bottom w:val="none" w:sz="0" w:space="0" w:color="auto"/>
        <w:right w:val="none" w:sz="0" w:space="0" w:color="auto"/>
      </w:divBdr>
    </w:div>
    <w:div w:id="122508000">
      <w:bodyDiv w:val="1"/>
      <w:marLeft w:val="0"/>
      <w:marRight w:val="0"/>
      <w:marTop w:val="0"/>
      <w:marBottom w:val="0"/>
      <w:divBdr>
        <w:top w:val="none" w:sz="0" w:space="0" w:color="auto"/>
        <w:left w:val="none" w:sz="0" w:space="0" w:color="auto"/>
        <w:bottom w:val="none" w:sz="0" w:space="0" w:color="auto"/>
        <w:right w:val="none" w:sz="0" w:space="0" w:color="auto"/>
      </w:divBdr>
    </w:div>
    <w:div w:id="153842394">
      <w:bodyDiv w:val="1"/>
      <w:marLeft w:val="0"/>
      <w:marRight w:val="0"/>
      <w:marTop w:val="0"/>
      <w:marBottom w:val="0"/>
      <w:divBdr>
        <w:top w:val="none" w:sz="0" w:space="0" w:color="auto"/>
        <w:left w:val="none" w:sz="0" w:space="0" w:color="auto"/>
        <w:bottom w:val="none" w:sz="0" w:space="0" w:color="auto"/>
        <w:right w:val="none" w:sz="0" w:space="0" w:color="auto"/>
      </w:divBdr>
    </w:div>
    <w:div w:id="172454527">
      <w:bodyDiv w:val="1"/>
      <w:marLeft w:val="0"/>
      <w:marRight w:val="0"/>
      <w:marTop w:val="0"/>
      <w:marBottom w:val="0"/>
      <w:divBdr>
        <w:top w:val="none" w:sz="0" w:space="0" w:color="auto"/>
        <w:left w:val="none" w:sz="0" w:space="0" w:color="auto"/>
        <w:bottom w:val="none" w:sz="0" w:space="0" w:color="auto"/>
        <w:right w:val="none" w:sz="0" w:space="0" w:color="auto"/>
      </w:divBdr>
    </w:div>
    <w:div w:id="174266573">
      <w:bodyDiv w:val="1"/>
      <w:marLeft w:val="0"/>
      <w:marRight w:val="0"/>
      <w:marTop w:val="0"/>
      <w:marBottom w:val="0"/>
      <w:divBdr>
        <w:top w:val="none" w:sz="0" w:space="0" w:color="auto"/>
        <w:left w:val="none" w:sz="0" w:space="0" w:color="auto"/>
        <w:bottom w:val="none" w:sz="0" w:space="0" w:color="auto"/>
        <w:right w:val="none" w:sz="0" w:space="0" w:color="auto"/>
      </w:divBdr>
    </w:div>
    <w:div w:id="190075083">
      <w:bodyDiv w:val="1"/>
      <w:marLeft w:val="0"/>
      <w:marRight w:val="0"/>
      <w:marTop w:val="0"/>
      <w:marBottom w:val="0"/>
      <w:divBdr>
        <w:top w:val="none" w:sz="0" w:space="0" w:color="auto"/>
        <w:left w:val="none" w:sz="0" w:space="0" w:color="auto"/>
        <w:bottom w:val="none" w:sz="0" w:space="0" w:color="auto"/>
        <w:right w:val="none" w:sz="0" w:space="0" w:color="auto"/>
      </w:divBdr>
    </w:div>
    <w:div w:id="198208717">
      <w:bodyDiv w:val="1"/>
      <w:marLeft w:val="0"/>
      <w:marRight w:val="0"/>
      <w:marTop w:val="0"/>
      <w:marBottom w:val="0"/>
      <w:divBdr>
        <w:top w:val="none" w:sz="0" w:space="0" w:color="auto"/>
        <w:left w:val="none" w:sz="0" w:space="0" w:color="auto"/>
        <w:bottom w:val="none" w:sz="0" w:space="0" w:color="auto"/>
        <w:right w:val="none" w:sz="0" w:space="0" w:color="auto"/>
      </w:divBdr>
    </w:div>
    <w:div w:id="200292836">
      <w:bodyDiv w:val="1"/>
      <w:marLeft w:val="0"/>
      <w:marRight w:val="0"/>
      <w:marTop w:val="0"/>
      <w:marBottom w:val="0"/>
      <w:divBdr>
        <w:top w:val="none" w:sz="0" w:space="0" w:color="auto"/>
        <w:left w:val="none" w:sz="0" w:space="0" w:color="auto"/>
        <w:bottom w:val="none" w:sz="0" w:space="0" w:color="auto"/>
        <w:right w:val="none" w:sz="0" w:space="0" w:color="auto"/>
      </w:divBdr>
    </w:div>
    <w:div w:id="218053022">
      <w:bodyDiv w:val="1"/>
      <w:marLeft w:val="0"/>
      <w:marRight w:val="0"/>
      <w:marTop w:val="0"/>
      <w:marBottom w:val="0"/>
      <w:divBdr>
        <w:top w:val="none" w:sz="0" w:space="0" w:color="auto"/>
        <w:left w:val="none" w:sz="0" w:space="0" w:color="auto"/>
        <w:bottom w:val="none" w:sz="0" w:space="0" w:color="auto"/>
        <w:right w:val="none" w:sz="0" w:space="0" w:color="auto"/>
      </w:divBdr>
    </w:div>
    <w:div w:id="226763311">
      <w:bodyDiv w:val="1"/>
      <w:marLeft w:val="0"/>
      <w:marRight w:val="0"/>
      <w:marTop w:val="0"/>
      <w:marBottom w:val="0"/>
      <w:divBdr>
        <w:top w:val="none" w:sz="0" w:space="0" w:color="auto"/>
        <w:left w:val="none" w:sz="0" w:space="0" w:color="auto"/>
        <w:bottom w:val="none" w:sz="0" w:space="0" w:color="auto"/>
        <w:right w:val="none" w:sz="0" w:space="0" w:color="auto"/>
      </w:divBdr>
    </w:div>
    <w:div w:id="236941760">
      <w:bodyDiv w:val="1"/>
      <w:marLeft w:val="0"/>
      <w:marRight w:val="0"/>
      <w:marTop w:val="0"/>
      <w:marBottom w:val="0"/>
      <w:divBdr>
        <w:top w:val="none" w:sz="0" w:space="0" w:color="auto"/>
        <w:left w:val="none" w:sz="0" w:space="0" w:color="auto"/>
        <w:bottom w:val="none" w:sz="0" w:space="0" w:color="auto"/>
        <w:right w:val="none" w:sz="0" w:space="0" w:color="auto"/>
      </w:divBdr>
    </w:div>
    <w:div w:id="264382131">
      <w:bodyDiv w:val="1"/>
      <w:marLeft w:val="0"/>
      <w:marRight w:val="0"/>
      <w:marTop w:val="0"/>
      <w:marBottom w:val="0"/>
      <w:divBdr>
        <w:top w:val="none" w:sz="0" w:space="0" w:color="auto"/>
        <w:left w:val="none" w:sz="0" w:space="0" w:color="auto"/>
        <w:bottom w:val="none" w:sz="0" w:space="0" w:color="auto"/>
        <w:right w:val="none" w:sz="0" w:space="0" w:color="auto"/>
      </w:divBdr>
    </w:div>
    <w:div w:id="273751156">
      <w:bodyDiv w:val="1"/>
      <w:marLeft w:val="0"/>
      <w:marRight w:val="0"/>
      <w:marTop w:val="0"/>
      <w:marBottom w:val="0"/>
      <w:divBdr>
        <w:top w:val="none" w:sz="0" w:space="0" w:color="auto"/>
        <w:left w:val="none" w:sz="0" w:space="0" w:color="auto"/>
        <w:bottom w:val="none" w:sz="0" w:space="0" w:color="auto"/>
        <w:right w:val="none" w:sz="0" w:space="0" w:color="auto"/>
      </w:divBdr>
    </w:div>
    <w:div w:id="274755101">
      <w:bodyDiv w:val="1"/>
      <w:marLeft w:val="0"/>
      <w:marRight w:val="0"/>
      <w:marTop w:val="0"/>
      <w:marBottom w:val="0"/>
      <w:divBdr>
        <w:top w:val="none" w:sz="0" w:space="0" w:color="auto"/>
        <w:left w:val="none" w:sz="0" w:space="0" w:color="auto"/>
        <w:bottom w:val="none" w:sz="0" w:space="0" w:color="auto"/>
        <w:right w:val="none" w:sz="0" w:space="0" w:color="auto"/>
      </w:divBdr>
    </w:div>
    <w:div w:id="277374690">
      <w:bodyDiv w:val="1"/>
      <w:marLeft w:val="0"/>
      <w:marRight w:val="0"/>
      <w:marTop w:val="0"/>
      <w:marBottom w:val="0"/>
      <w:divBdr>
        <w:top w:val="none" w:sz="0" w:space="0" w:color="auto"/>
        <w:left w:val="none" w:sz="0" w:space="0" w:color="auto"/>
        <w:bottom w:val="none" w:sz="0" w:space="0" w:color="auto"/>
        <w:right w:val="none" w:sz="0" w:space="0" w:color="auto"/>
      </w:divBdr>
    </w:div>
    <w:div w:id="297102636">
      <w:bodyDiv w:val="1"/>
      <w:marLeft w:val="0"/>
      <w:marRight w:val="0"/>
      <w:marTop w:val="0"/>
      <w:marBottom w:val="0"/>
      <w:divBdr>
        <w:top w:val="none" w:sz="0" w:space="0" w:color="auto"/>
        <w:left w:val="none" w:sz="0" w:space="0" w:color="auto"/>
        <w:bottom w:val="none" w:sz="0" w:space="0" w:color="auto"/>
        <w:right w:val="none" w:sz="0" w:space="0" w:color="auto"/>
      </w:divBdr>
    </w:div>
    <w:div w:id="339816419">
      <w:bodyDiv w:val="1"/>
      <w:marLeft w:val="0"/>
      <w:marRight w:val="0"/>
      <w:marTop w:val="0"/>
      <w:marBottom w:val="0"/>
      <w:divBdr>
        <w:top w:val="none" w:sz="0" w:space="0" w:color="auto"/>
        <w:left w:val="none" w:sz="0" w:space="0" w:color="auto"/>
        <w:bottom w:val="none" w:sz="0" w:space="0" w:color="auto"/>
        <w:right w:val="none" w:sz="0" w:space="0" w:color="auto"/>
      </w:divBdr>
    </w:div>
    <w:div w:id="361169853">
      <w:bodyDiv w:val="1"/>
      <w:marLeft w:val="0"/>
      <w:marRight w:val="0"/>
      <w:marTop w:val="0"/>
      <w:marBottom w:val="0"/>
      <w:divBdr>
        <w:top w:val="none" w:sz="0" w:space="0" w:color="auto"/>
        <w:left w:val="none" w:sz="0" w:space="0" w:color="auto"/>
        <w:bottom w:val="none" w:sz="0" w:space="0" w:color="auto"/>
        <w:right w:val="none" w:sz="0" w:space="0" w:color="auto"/>
      </w:divBdr>
    </w:div>
    <w:div w:id="394593414">
      <w:bodyDiv w:val="1"/>
      <w:marLeft w:val="0"/>
      <w:marRight w:val="0"/>
      <w:marTop w:val="0"/>
      <w:marBottom w:val="0"/>
      <w:divBdr>
        <w:top w:val="none" w:sz="0" w:space="0" w:color="auto"/>
        <w:left w:val="none" w:sz="0" w:space="0" w:color="auto"/>
        <w:bottom w:val="none" w:sz="0" w:space="0" w:color="auto"/>
        <w:right w:val="none" w:sz="0" w:space="0" w:color="auto"/>
      </w:divBdr>
    </w:div>
    <w:div w:id="416027094">
      <w:bodyDiv w:val="1"/>
      <w:marLeft w:val="0"/>
      <w:marRight w:val="0"/>
      <w:marTop w:val="0"/>
      <w:marBottom w:val="0"/>
      <w:divBdr>
        <w:top w:val="none" w:sz="0" w:space="0" w:color="auto"/>
        <w:left w:val="none" w:sz="0" w:space="0" w:color="auto"/>
        <w:bottom w:val="none" w:sz="0" w:space="0" w:color="auto"/>
        <w:right w:val="none" w:sz="0" w:space="0" w:color="auto"/>
      </w:divBdr>
    </w:div>
    <w:div w:id="428812541">
      <w:bodyDiv w:val="1"/>
      <w:marLeft w:val="0"/>
      <w:marRight w:val="0"/>
      <w:marTop w:val="0"/>
      <w:marBottom w:val="0"/>
      <w:divBdr>
        <w:top w:val="none" w:sz="0" w:space="0" w:color="auto"/>
        <w:left w:val="none" w:sz="0" w:space="0" w:color="auto"/>
        <w:bottom w:val="none" w:sz="0" w:space="0" w:color="auto"/>
        <w:right w:val="none" w:sz="0" w:space="0" w:color="auto"/>
      </w:divBdr>
    </w:div>
    <w:div w:id="505290266">
      <w:bodyDiv w:val="1"/>
      <w:marLeft w:val="0"/>
      <w:marRight w:val="0"/>
      <w:marTop w:val="0"/>
      <w:marBottom w:val="0"/>
      <w:divBdr>
        <w:top w:val="none" w:sz="0" w:space="0" w:color="auto"/>
        <w:left w:val="none" w:sz="0" w:space="0" w:color="auto"/>
        <w:bottom w:val="none" w:sz="0" w:space="0" w:color="auto"/>
        <w:right w:val="none" w:sz="0" w:space="0" w:color="auto"/>
      </w:divBdr>
    </w:div>
    <w:div w:id="534198662">
      <w:bodyDiv w:val="1"/>
      <w:marLeft w:val="0"/>
      <w:marRight w:val="0"/>
      <w:marTop w:val="0"/>
      <w:marBottom w:val="0"/>
      <w:divBdr>
        <w:top w:val="none" w:sz="0" w:space="0" w:color="auto"/>
        <w:left w:val="none" w:sz="0" w:space="0" w:color="auto"/>
        <w:bottom w:val="none" w:sz="0" w:space="0" w:color="auto"/>
        <w:right w:val="none" w:sz="0" w:space="0" w:color="auto"/>
      </w:divBdr>
    </w:div>
    <w:div w:id="550727300">
      <w:bodyDiv w:val="1"/>
      <w:marLeft w:val="0"/>
      <w:marRight w:val="0"/>
      <w:marTop w:val="0"/>
      <w:marBottom w:val="0"/>
      <w:divBdr>
        <w:top w:val="none" w:sz="0" w:space="0" w:color="auto"/>
        <w:left w:val="none" w:sz="0" w:space="0" w:color="auto"/>
        <w:bottom w:val="none" w:sz="0" w:space="0" w:color="auto"/>
        <w:right w:val="none" w:sz="0" w:space="0" w:color="auto"/>
      </w:divBdr>
    </w:div>
    <w:div w:id="566384749">
      <w:bodyDiv w:val="1"/>
      <w:marLeft w:val="0"/>
      <w:marRight w:val="0"/>
      <w:marTop w:val="0"/>
      <w:marBottom w:val="0"/>
      <w:divBdr>
        <w:top w:val="none" w:sz="0" w:space="0" w:color="auto"/>
        <w:left w:val="none" w:sz="0" w:space="0" w:color="auto"/>
        <w:bottom w:val="none" w:sz="0" w:space="0" w:color="auto"/>
        <w:right w:val="none" w:sz="0" w:space="0" w:color="auto"/>
      </w:divBdr>
    </w:div>
    <w:div w:id="590510262">
      <w:bodyDiv w:val="1"/>
      <w:marLeft w:val="0"/>
      <w:marRight w:val="0"/>
      <w:marTop w:val="0"/>
      <w:marBottom w:val="0"/>
      <w:divBdr>
        <w:top w:val="none" w:sz="0" w:space="0" w:color="auto"/>
        <w:left w:val="none" w:sz="0" w:space="0" w:color="auto"/>
        <w:bottom w:val="none" w:sz="0" w:space="0" w:color="auto"/>
        <w:right w:val="none" w:sz="0" w:space="0" w:color="auto"/>
      </w:divBdr>
    </w:div>
    <w:div w:id="595747552">
      <w:bodyDiv w:val="1"/>
      <w:marLeft w:val="0"/>
      <w:marRight w:val="0"/>
      <w:marTop w:val="0"/>
      <w:marBottom w:val="0"/>
      <w:divBdr>
        <w:top w:val="none" w:sz="0" w:space="0" w:color="auto"/>
        <w:left w:val="none" w:sz="0" w:space="0" w:color="auto"/>
        <w:bottom w:val="none" w:sz="0" w:space="0" w:color="auto"/>
        <w:right w:val="none" w:sz="0" w:space="0" w:color="auto"/>
      </w:divBdr>
    </w:div>
    <w:div w:id="601303824">
      <w:bodyDiv w:val="1"/>
      <w:marLeft w:val="0"/>
      <w:marRight w:val="0"/>
      <w:marTop w:val="0"/>
      <w:marBottom w:val="0"/>
      <w:divBdr>
        <w:top w:val="none" w:sz="0" w:space="0" w:color="auto"/>
        <w:left w:val="none" w:sz="0" w:space="0" w:color="auto"/>
        <w:bottom w:val="none" w:sz="0" w:space="0" w:color="auto"/>
        <w:right w:val="none" w:sz="0" w:space="0" w:color="auto"/>
      </w:divBdr>
    </w:div>
    <w:div w:id="625937522">
      <w:bodyDiv w:val="1"/>
      <w:marLeft w:val="0"/>
      <w:marRight w:val="0"/>
      <w:marTop w:val="0"/>
      <w:marBottom w:val="0"/>
      <w:divBdr>
        <w:top w:val="none" w:sz="0" w:space="0" w:color="auto"/>
        <w:left w:val="none" w:sz="0" w:space="0" w:color="auto"/>
        <w:bottom w:val="none" w:sz="0" w:space="0" w:color="auto"/>
        <w:right w:val="none" w:sz="0" w:space="0" w:color="auto"/>
      </w:divBdr>
    </w:div>
    <w:div w:id="626859276">
      <w:bodyDiv w:val="1"/>
      <w:marLeft w:val="0"/>
      <w:marRight w:val="0"/>
      <w:marTop w:val="0"/>
      <w:marBottom w:val="0"/>
      <w:divBdr>
        <w:top w:val="none" w:sz="0" w:space="0" w:color="auto"/>
        <w:left w:val="none" w:sz="0" w:space="0" w:color="auto"/>
        <w:bottom w:val="none" w:sz="0" w:space="0" w:color="auto"/>
        <w:right w:val="none" w:sz="0" w:space="0" w:color="auto"/>
      </w:divBdr>
    </w:div>
    <w:div w:id="628317294">
      <w:bodyDiv w:val="1"/>
      <w:marLeft w:val="0"/>
      <w:marRight w:val="0"/>
      <w:marTop w:val="0"/>
      <w:marBottom w:val="0"/>
      <w:divBdr>
        <w:top w:val="none" w:sz="0" w:space="0" w:color="auto"/>
        <w:left w:val="none" w:sz="0" w:space="0" w:color="auto"/>
        <w:bottom w:val="none" w:sz="0" w:space="0" w:color="auto"/>
        <w:right w:val="none" w:sz="0" w:space="0" w:color="auto"/>
      </w:divBdr>
    </w:div>
    <w:div w:id="657809990">
      <w:bodyDiv w:val="1"/>
      <w:marLeft w:val="0"/>
      <w:marRight w:val="0"/>
      <w:marTop w:val="0"/>
      <w:marBottom w:val="0"/>
      <w:divBdr>
        <w:top w:val="none" w:sz="0" w:space="0" w:color="auto"/>
        <w:left w:val="none" w:sz="0" w:space="0" w:color="auto"/>
        <w:bottom w:val="none" w:sz="0" w:space="0" w:color="auto"/>
        <w:right w:val="none" w:sz="0" w:space="0" w:color="auto"/>
      </w:divBdr>
    </w:div>
    <w:div w:id="711729273">
      <w:bodyDiv w:val="1"/>
      <w:marLeft w:val="0"/>
      <w:marRight w:val="0"/>
      <w:marTop w:val="0"/>
      <w:marBottom w:val="0"/>
      <w:divBdr>
        <w:top w:val="none" w:sz="0" w:space="0" w:color="auto"/>
        <w:left w:val="none" w:sz="0" w:space="0" w:color="auto"/>
        <w:bottom w:val="none" w:sz="0" w:space="0" w:color="auto"/>
        <w:right w:val="none" w:sz="0" w:space="0" w:color="auto"/>
      </w:divBdr>
    </w:div>
    <w:div w:id="757990081">
      <w:bodyDiv w:val="1"/>
      <w:marLeft w:val="0"/>
      <w:marRight w:val="0"/>
      <w:marTop w:val="0"/>
      <w:marBottom w:val="0"/>
      <w:divBdr>
        <w:top w:val="none" w:sz="0" w:space="0" w:color="auto"/>
        <w:left w:val="none" w:sz="0" w:space="0" w:color="auto"/>
        <w:bottom w:val="none" w:sz="0" w:space="0" w:color="auto"/>
        <w:right w:val="none" w:sz="0" w:space="0" w:color="auto"/>
      </w:divBdr>
    </w:div>
    <w:div w:id="761992385">
      <w:bodyDiv w:val="1"/>
      <w:marLeft w:val="0"/>
      <w:marRight w:val="0"/>
      <w:marTop w:val="0"/>
      <w:marBottom w:val="0"/>
      <w:divBdr>
        <w:top w:val="none" w:sz="0" w:space="0" w:color="auto"/>
        <w:left w:val="none" w:sz="0" w:space="0" w:color="auto"/>
        <w:bottom w:val="none" w:sz="0" w:space="0" w:color="auto"/>
        <w:right w:val="none" w:sz="0" w:space="0" w:color="auto"/>
      </w:divBdr>
    </w:div>
    <w:div w:id="791482089">
      <w:bodyDiv w:val="1"/>
      <w:marLeft w:val="0"/>
      <w:marRight w:val="0"/>
      <w:marTop w:val="0"/>
      <w:marBottom w:val="0"/>
      <w:divBdr>
        <w:top w:val="none" w:sz="0" w:space="0" w:color="auto"/>
        <w:left w:val="none" w:sz="0" w:space="0" w:color="auto"/>
        <w:bottom w:val="none" w:sz="0" w:space="0" w:color="auto"/>
        <w:right w:val="none" w:sz="0" w:space="0" w:color="auto"/>
      </w:divBdr>
    </w:div>
    <w:div w:id="801536404">
      <w:bodyDiv w:val="1"/>
      <w:marLeft w:val="0"/>
      <w:marRight w:val="0"/>
      <w:marTop w:val="0"/>
      <w:marBottom w:val="0"/>
      <w:divBdr>
        <w:top w:val="none" w:sz="0" w:space="0" w:color="auto"/>
        <w:left w:val="none" w:sz="0" w:space="0" w:color="auto"/>
        <w:bottom w:val="none" w:sz="0" w:space="0" w:color="auto"/>
        <w:right w:val="none" w:sz="0" w:space="0" w:color="auto"/>
      </w:divBdr>
    </w:div>
    <w:div w:id="807480630">
      <w:bodyDiv w:val="1"/>
      <w:marLeft w:val="0"/>
      <w:marRight w:val="0"/>
      <w:marTop w:val="0"/>
      <w:marBottom w:val="0"/>
      <w:divBdr>
        <w:top w:val="none" w:sz="0" w:space="0" w:color="auto"/>
        <w:left w:val="none" w:sz="0" w:space="0" w:color="auto"/>
        <w:bottom w:val="none" w:sz="0" w:space="0" w:color="auto"/>
        <w:right w:val="none" w:sz="0" w:space="0" w:color="auto"/>
      </w:divBdr>
    </w:div>
    <w:div w:id="845368950">
      <w:bodyDiv w:val="1"/>
      <w:marLeft w:val="0"/>
      <w:marRight w:val="0"/>
      <w:marTop w:val="0"/>
      <w:marBottom w:val="0"/>
      <w:divBdr>
        <w:top w:val="none" w:sz="0" w:space="0" w:color="auto"/>
        <w:left w:val="none" w:sz="0" w:space="0" w:color="auto"/>
        <w:bottom w:val="none" w:sz="0" w:space="0" w:color="auto"/>
        <w:right w:val="none" w:sz="0" w:space="0" w:color="auto"/>
      </w:divBdr>
    </w:div>
    <w:div w:id="877549245">
      <w:bodyDiv w:val="1"/>
      <w:marLeft w:val="0"/>
      <w:marRight w:val="0"/>
      <w:marTop w:val="0"/>
      <w:marBottom w:val="0"/>
      <w:divBdr>
        <w:top w:val="none" w:sz="0" w:space="0" w:color="auto"/>
        <w:left w:val="none" w:sz="0" w:space="0" w:color="auto"/>
        <w:bottom w:val="none" w:sz="0" w:space="0" w:color="auto"/>
        <w:right w:val="none" w:sz="0" w:space="0" w:color="auto"/>
      </w:divBdr>
    </w:div>
    <w:div w:id="889849463">
      <w:bodyDiv w:val="1"/>
      <w:marLeft w:val="0"/>
      <w:marRight w:val="0"/>
      <w:marTop w:val="0"/>
      <w:marBottom w:val="0"/>
      <w:divBdr>
        <w:top w:val="none" w:sz="0" w:space="0" w:color="auto"/>
        <w:left w:val="none" w:sz="0" w:space="0" w:color="auto"/>
        <w:bottom w:val="none" w:sz="0" w:space="0" w:color="auto"/>
        <w:right w:val="none" w:sz="0" w:space="0" w:color="auto"/>
      </w:divBdr>
    </w:div>
    <w:div w:id="912743745">
      <w:bodyDiv w:val="1"/>
      <w:marLeft w:val="0"/>
      <w:marRight w:val="0"/>
      <w:marTop w:val="0"/>
      <w:marBottom w:val="0"/>
      <w:divBdr>
        <w:top w:val="none" w:sz="0" w:space="0" w:color="auto"/>
        <w:left w:val="none" w:sz="0" w:space="0" w:color="auto"/>
        <w:bottom w:val="none" w:sz="0" w:space="0" w:color="auto"/>
        <w:right w:val="none" w:sz="0" w:space="0" w:color="auto"/>
      </w:divBdr>
    </w:div>
    <w:div w:id="917903722">
      <w:bodyDiv w:val="1"/>
      <w:marLeft w:val="0"/>
      <w:marRight w:val="0"/>
      <w:marTop w:val="0"/>
      <w:marBottom w:val="0"/>
      <w:divBdr>
        <w:top w:val="none" w:sz="0" w:space="0" w:color="auto"/>
        <w:left w:val="none" w:sz="0" w:space="0" w:color="auto"/>
        <w:bottom w:val="none" w:sz="0" w:space="0" w:color="auto"/>
        <w:right w:val="none" w:sz="0" w:space="0" w:color="auto"/>
      </w:divBdr>
    </w:div>
    <w:div w:id="920404873">
      <w:bodyDiv w:val="1"/>
      <w:marLeft w:val="0"/>
      <w:marRight w:val="0"/>
      <w:marTop w:val="0"/>
      <w:marBottom w:val="0"/>
      <w:divBdr>
        <w:top w:val="none" w:sz="0" w:space="0" w:color="auto"/>
        <w:left w:val="none" w:sz="0" w:space="0" w:color="auto"/>
        <w:bottom w:val="none" w:sz="0" w:space="0" w:color="auto"/>
        <w:right w:val="none" w:sz="0" w:space="0" w:color="auto"/>
      </w:divBdr>
    </w:div>
    <w:div w:id="923228225">
      <w:bodyDiv w:val="1"/>
      <w:marLeft w:val="0"/>
      <w:marRight w:val="0"/>
      <w:marTop w:val="0"/>
      <w:marBottom w:val="0"/>
      <w:divBdr>
        <w:top w:val="none" w:sz="0" w:space="0" w:color="auto"/>
        <w:left w:val="none" w:sz="0" w:space="0" w:color="auto"/>
        <w:bottom w:val="none" w:sz="0" w:space="0" w:color="auto"/>
        <w:right w:val="none" w:sz="0" w:space="0" w:color="auto"/>
      </w:divBdr>
    </w:div>
    <w:div w:id="923296873">
      <w:bodyDiv w:val="1"/>
      <w:marLeft w:val="0"/>
      <w:marRight w:val="0"/>
      <w:marTop w:val="0"/>
      <w:marBottom w:val="0"/>
      <w:divBdr>
        <w:top w:val="none" w:sz="0" w:space="0" w:color="auto"/>
        <w:left w:val="none" w:sz="0" w:space="0" w:color="auto"/>
        <w:bottom w:val="none" w:sz="0" w:space="0" w:color="auto"/>
        <w:right w:val="none" w:sz="0" w:space="0" w:color="auto"/>
      </w:divBdr>
    </w:div>
    <w:div w:id="931356970">
      <w:bodyDiv w:val="1"/>
      <w:marLeft w:val="0"/>
      <w:marRight w:val="0"/>
      <w:marTop w:val="0"/>
      <w:marBottom w:val="0"/>
      <w:divBdr>
        <w:top w:val="none" w:sz="0" w:space="0" w:color="auto"/>
        <w:left w:val="none" w:sz="0" w:space="0" w:color="auto"/>
        <w:bottom w:val="none" w:sz="0" w:space="0" w:color="auto"/>
        <w:right w:val="none" w:sz="0" w:space="0" w:color="auto"/>
      </w:divBdr>
    </w:div>
    <w:div w:id="959993496">
      <w:bodyDiv w:val="1"/>
      <w:marLeft w:val="0"/>
      <w:marRight w:val="0"/>
      <w:marTop w:val="0"/>
      <w:marBottom w:val="0"/>
      <w:divBdr>
        <w:top w:val="none" w:sz="0" w:space="0" w:color="auto"/>
        <w:left w:val="none" w:sz="0" w:space="0" w:color="auto"/>
        <w:bottom w:val="none" w:sz="0" w:space="0" w:color="auto"/>
        <w:right w:val="none" w:sz="0" w:space="0" w:color="auto"/>
      </w:divBdr>
    </w:div>
    <w:div w:id="971640622">
      <w:bodyDiv w:val="1"/>
      <w:marLeft w:val="0"/>
      <w:marRight w:val="0"/>
      <w:marTop w:val="0"/>
      <w:marBottom w:val="0"/>
      <w:divBdr>
        <w:top w:val="none" w:sz="0" w:space="0" w:color="auto"/>
        <w:left w:val="none" w:sz="0" w:space="0" w:color="auto"/>
        <w:bottom w:val="none" w:sz="0" w:space="0" w:color="auto"/>
        <w:right w:val="none" w:sz="0" w:space="0" w:color="auto"/>
      </w:divBdr>
    </w:div>
    <w:div w:id="982001718">
      <w:bodyDiv w:val="1"/>
      <w:marLeft w:val="0"/>
      <w:marRight w:val="0"/>
      <w:marTop w:val="0"/>
      <w:marBottom w:val="0"/>
      <w:divBdr>
        <w:top w:val="none" w:sz="0" w:space="0" w:color="auto"/>
        <w:left w:val="none" w:sz="0" w:space="0" w:color="auto"/>
        <w:bottom w:val="none" w:sz="0" w:space="0" w:color="auto"/>
        <w:right w:val="none" w:sz="0" w:space="0" w:color="auto"/>
      </w:divBdr>
    </w:div>
    <w:div w:id="982931936">
      <w:bodyDiv w:val="1"/>
      <w:marLeft w:val="0"/>
      <w:marRight w:val="0"/>
      <w:marTop w:val="0"/>
      <w:marBottom w:val="0"/>
      <w:divBdr>
        <w:top w:val="none" w:sz="0" w:space="0" w:color="auto"/>
        <w:left w:val="none" w:sz="0" w:space="0" w:color="auto"/>
        <w:bottom w:val="none" w:sz="0" w:space="0" w:color="auto"/>
        <w:right w:val="none" w:sz="0" w:space="0" w:color="auto"/>
      </w:divBdr>
    </w:div>
    <w:div w:id="984243448">
      <w:bodyDiv w:val="1"/>
      <w:marLeft w:val="0"/>
      <w:marRight w:val="0"/>
      <w:marTop w:val="0"/>
      <w:marBottom w:val="0"/>
      <w:divBdr>
        <w:top w:val="none" w:sz="0" w:space="0" w:color="auto"/>
        <w:left w:val="none" w:sz="0" w:space="0" w:color="auto"/>
        <w:bottom w:val="none" w:sz="0" w:space="0" w:color="auto"/>
        <w:right w:val="none" w:sz="0" w:space="0" w:color="auto"/>
      </w:divBdr>
    </w:div>
    <w:div w:id="1007711942">
      <w:bodyDiv w:val="1"/>
      <w:marLeft w:val="0"/>
      <w:marRight w:val="0"/>
      <w:marTop w:val="0"/>
      <w:marBottom w:val="0"/>
      <w:divBdr>
        <w:top w:val="none" w:sz="0" w:space="0" w:color="auto"/>
        <w:left w:val="none" w:sz="0" w:space="0" w:color="auto"/>
        <w:bottom w:val="none" w:sz="0" w:space="0" w:color="auto"/>
        <w:right w:val="none" w:sz="0" w:space="0" w:color="auto"/>
      </w:divBdr>
    </w:div>
    <w:div w:id="1023940837">
      <w:bodyDiv w:val="1"/>
      <w:marLeft w:val="0"/>
      <w:marRight w:val="0"/>
      <w:marTop w:val="0"/>
      <w:marBottom w:val="0"/>
      <w:divBdr>
        <w:top w:val="none" w:sz="0" w:space="0" w:color="auto"/>
        <w:left w:val="none" w:sz="0" w:space="0" w:color="auto"/>
        <w:bottom w:val="none" w:sz="0" w:space="0" w:color="auto"/>
        <w:right w:val="none" w:sz="0" w:space="0" w:color="auto"/>
      </w:divBdr>
    </w:div>
    <w:div w:id="1049185075">
      <w:bodyDiv w:val="1"/>
      <w:marLeft w:val="0"/>
      <w:marRight w:val="0"/>
      <w:marTop w:val="0"/>
      <w:marBottom w:val="0"/>
      <w:divBdr>
        <w:top w:val="none" w:sz="0" w:space="0" w:color="auto"/>
        <w:left w:val="none" w:sz="0" w:space="0" w:color="auto"/>
        <w:bottom w:val="none" w:sz="0" w:space="0" w:color="auto"/>
        <w:right w:val="none" w:sz="0" w:space="0" w:color="auto"/>
      </w:divBdr>
    </w:div>
    <w:div w:id="1075594682">
      <w:bodyDiv w:val="1"/>
      <w:marLeft w:val="0"/>
      <w:marRight w:val="0"/>
      <w:marTop w:val="0"/>
      <w:marBottom w:val="0"/>
      <w:divBdr>
        <w:top w:val="none" w:sz="0" w:space="0" w:color="auto"/>
        <w:left w:val="none" w:sz="0" w:space="0" w:color="auto"/>
        <w:bottom w:val="none" w:sz="0" w:space="0" w:color="auto"/>
        <w:right w:val="none" w:sz="0" w:space="0" w:color="auto"/>
      </w:divBdr>
    </w:div>
    <w:div w:id="1080563352">
      <w:bodyDiv w:val="1"/>
      <w:marLeft w:val="0"/>
      <w:marRight w:val="0"/>
      <w:marTop w:val="0"/>
      <w:marBottom w:val="0"/>
      <w:divBdr>
        <w:top w:val="none" w:sz="0" w:space="0" w:color="auto"/>
        <w:left w:val="none" w:sz="0" w:space="0" w:color="auto"/>
        <w:bottom w:val="none" w:sz="0" w:space="0" w:color="auto"/>
        <w:right w:val="none" w:sz="0" w:space="0" w:color="auto"/>
      </w:divBdr>
    </w:div>
    <w:div w:id="1110051528">
      <w:bodyDiv w:val="1"/>
      <w:marLeft w:val="0"/>
      <w:marRight w:val="0"/>
      <w:marTop w:val="0"/>
      <w:marBottom w:val="0"/>
      <w:divBdr>
        <w:top w:val="none" w:sz="0" w:space="0" w:color="auto"/>
        <w:left w:val="none" w:sz="0" w:space="0" w:color="auto"/>
        <w:bottom w:val="none" w:sz="0" w:space="0" w:color="auto"/>
        <w:right w:val="none" w:sz="0" w:space="0" w:color="auto"/>
      </w:divBdr>
    </w:div>
    <w:div w:id="1121606333">
      <w:bodyDiv w:val="1"/>
      <w:marLeft w:val="0"/>
      <w:marRight w:val="0"/>
      <w:marTop w:val="0"/>
      <w:marBottom w:val="0"/>
      <w:divBdr>
        <w:top w:val="none" w:sz="0" w:space="0" w:color="auto"/>
        <w:left w:val="none" w:sz="0" w:space="0" w:color="auto"/>
        <w:bottom w:val="none" w:sz="0" w:space="0" w:color="auto"/>
        <w:right w:val="none" w:sz="0" w:space="0" w:color="auto"/>
      </w:divBdr>
    </w:div>
    <w:div w:id="1137797249">
      <w:bodyDiv w:val="1"/>
      <w:marLeft w:val="0"/>
      <w:marRight w:val="0"/>
      <w:marTop w:val="0"/>
      <w:marBottom w:val="0"/>
      <w:divBdr>
        <w:top w:val="none" w:sz="0" w:space="0" w:color="auto"/>
        <w:left w:val="none" w:sz="0" w:space="0" w:color="auto"/>
        <w:bottom w:val="none" w:sz="0" w:space="0" w:color="auto"/>
        <w:right w:val="none" w:sz="0" w:space="0" w:color="auto"/>
      </w:divBdr>
    </w:div>
    <w:div w:id="1142236468">
      <w:bodyDiv w:val="1"/>
      <w:marLeft w:val="0"/>
      <w:marRight w:val="0"/>
      <w:marTop w:val="0"/>
      <w:marBottom w:val="0"/>
      <w:divBdr>
        <w:top w:val="none" w:sz="0" w:space="0" w:color="auto"/>
        <w:left w:val="none" w:sz="0" w:space="0" w:color="auto"/>
        <w:bottom w:val="none" w:sz="0" w:space="0" w:color="auto"/>
        <w:right w:val="none" w:sz="0" w:space="0" w:color="auto"/>
      </w:divBdr>
    </w:div>
    <w:div w:id="1163937310">
      <w:bodyDiv w:val="1"/>
      <w:marLeft w:val="0"/>
      <w:marRight w:val="0"/>
      <w:marTop w:val="0"/>
      <w:marBottom w:val="0"/>
      <w:divBdr>
        <w:top w:val="none" w:sz="0" w:space="0" w:color="auto"/>
        <w:left w:val="none" w:sz="0" w:space="0" w:color="auto"/>
        <w:bottom w:val="none" w:sz="0" w:space="0" w:color="auto"/>
        <w:right w:val="none" w:sz="0" w:space="0" w:color="auto"/>
      </w:divBdr>
    </w:div>
    <w:div w:id="1167019587">
      <w:bodyDiv w:val="1"/>
      <w:marLeft w:val="0"/>
      <w:marRight w:val="0"/>
      <w:marTop w:val="0"/>
      <w:marBottom w:val="0"/>
      <w:divBdr>
        <w:top w:val="none" w:sz="0" w:space="0" w:color="auto"/>
        <w:left w:val="none" w:sz="0" w:space="0" w:color="auto"/>
        <w:bottom w:val="none" w:sz="0" w:space="0" w:color="auto"/>
        <w:right w:val="none" w:sz="0" w:space="0" w:color="auto"/>
      </w:divBdr>
    </w:div>
    <w:div w:id="1200974736">
      <w:bodyDiv w:val="1"/>
      <w:marLeft w:val="0"/>
      <w:marRight w:val="0"/>
      <w:marTop w:val="0"/>
      <w:marBottom w:val="0"/>
      <w:divBdr>
        <w:top w:val="none" w:sz="0" w:space="0" w:color="auto"/>
        <w:left w:val="none" w:sz="0" w:space="0" w:color="auto"/>
        <w:bottom w:val="none" w:sz="0" w:space="0" w:color="auto"/>
        <w:right w:val="none" w:sz="0" w:space="0" w:color="auto"/>
      </w:divBdr>
    </w:div>
    <w:div w:id="1258564244">
      <w:bodyDiv w:val="1"/>
      <w:marLeft w:val="0"/>
      <w:marRight w:val="0"/>
      <w:marTop w:val="0"/>
      <w:marBottom w:val="0"/>
      <w:divBdr>
        <w:top w:val="none" w:sz="0" w:space="0" w:color="auto"/>
        <w:left w:val="none" w:sz="0" w:space="0" w:color="auto"/>
        <w:bottom w:val="none" w:sz="0" w:space="0" w:color="auto"/>
        <w:right w:val="none" w:sz="0" w:space="0" w:color="auto"/>
      </w:divBdr>
    </w:div>
    <w:div w:id="1270117130">
      <w:bodyDiv w:val="1"/>
      <w:marLeft w:val="0"/>
      <w:marRight w:val="0"/>
      <w:marTop w:val="0"/>
      <w:marBottom w:val="0"/>
      <w:divBdr>
        <w:top w:val="none" w:sz="0" w:space="0" w:color="auto"/>
        <w:left w:val="none" w:sz="0" w:space="0" w:color="auto"/>
        <w:bottom w:val="none" w:sz="0" w:space="0" w:color="auto"/>
        <w:right w:val="none" w:sz="0" w:space="0" w:color="auto"/>
      </w:divBdr>
    </w:div>
    <w:div w:id="1281298587">
      <w:bodyDiv w:val="1"/>
      <w:marLeft w:val="0"/>
      <w:marRight w:val="0"/>
      <w:marTop w:val="0"/>
      <w:marBottom w:val="0"/>
      <w:divBdr>
        <w:top w:val="none" w:sz="0" w:space="0" w:color="auto"/>
        <w:left w:val="none" w:sz="0" w:space="0" w:color="auto"/>
        <w:bottom w:val="none" w:sz="0" w:space="0" w:color="auto"/>
        <w:right w:val="none" w:sz="0" w:space="0" w:color="auto"/>
      </w:divBdr>
    </w:div>
    <w:div w:id="1310162366">
      <w:bodyDiv w:val="1"/>
      <w:marLeft w:val="0"/>
      <w:marRight w:val="0"/>
      <w:marTop w:val="0"/>
      <w:marBottom w:val="0"/>
      <w:divBdr>
        <w:top w:val="none" w:sz="0" w:space="0" w:color="auto"/>
        <w:left w:val="none" w:sz="0" w:space="0" w:color="auto"/>
        <w:bottom w:val="none" w:sz="0" w:space="0" w:color="auto"/>
        <w:right w:val="none" w:sz="0" w:space="0" w:color="auto"/>
      </w:divBdr>
    </w:div>
    <w:div w:id="1312321254">
      <w:bodyDiv w:val="1"/>
      <w:marLeft w:val="0"/>
      <w:marRight w:val="0"/>
      <w:marTop w:val="0"/>
      <w:marBottom w:val="0"/>
      <w:divBdr>
        <w:top w:val="none" w:sz="0" w:space="0" w:color="auto"/>
        <w:left w:val="none" w:sz="0" w:space="0" w:color="auto"/>
        <w:bottom w:val="none" w:sz="0" w:space="0" w:color="auto"/>
        <w:right w:val="none" w:sz="0" w:space="0" w:color="auto"/>
      </w:divBdr>
    </w:div>
    <w:div w:id="1341741413">
      <w:bodyDiv w:val="1"/>
      <w:marLeft w:val="0"/>
      <w:marRight w:val="0"/>
      <w:marTop w:val="0"/>
      <w:marBottom w:val="0"/>
      <w:divBdr>
        <w:top w:val="none" w:sz="0" w:space="0" w:color="auto"/>
        <w:left w:val="none" w:sz="0" w:space="0" w:color="auto"/>
        <w:bottom w:val="none" w:sz="0" w:space="0" w:color="auto"/>
        <w:right w:val="none" w:sz="0" w:space="0" w:color="auto"/>
      </w:divBdr>
    </w:div>
    <w:div w:id="1356075792">
      <w:bodyDiv w:val="1"/>
      <w:marLeft w:val="0"/>
      <w:marRight w:val="0"/>
      <w:marTop w:val="0"/>
      <w:marBottom w:val="0"/>
      <w:divBdr>
        <w:top w:val="none" w:sz="0" w:space="0" w:color="auto"/>
        <w:left w:val="none" w:sz="0" w:space="0" w:color="auto"/>
        <w:bottom w:val="none" w:sz="0" w:space="0" w:color="auto"/>
        <w:right w:val="none" w:sz="0" w:space="0" w:color="auto"/>
      </w:divBdr>
    </w:div>
    <w:div w:id="1382286403">
      <w:bodyDiv w:val="1"/>
      <w:marLeft w:val="0"/>
      <w:marRight w:val="0"/>
      <w:marTop w:val="0"/>
      <w:marBottom w:val="0"/>
      <w:divBdr>
        <w:top w:val="none" w:sz="0" w:space="0" w:color="auto"/>
        <w:left w:val="none" w:sz="0" w:space="0" w:color="auto"/>
        <w:bottom w:val="none" w:sz="0" w:space="0" w:color="auto"/>
        <w:right w:val="none" w:sz="0" w:space="0" w:color="auto"/>
      </w:divBdr>
    </w:div>
    <w:div w:id="1399598463">
      <w:bodyDiv w:val="1"/>
      <w:marLeft w:val="0"/>
      <w:marRight w:val="0"/>
      <w:marTop w:val="0"/>
      <w:marBottom w:val="0"/>
      <w:divBdr>
        <w:top w:val="none" w:sz="0" w:space="0" w:color="auto"/>
        <w:left w:val="none" w:sz="0" w:space="0" w:color="auto"/>
        <w:bottom w:val="none" w:sz="0" w:space="0" w:color="auto"/>
        <w:right w:val="none" w:sz="0" w:space="0" w:color="auto"/>
      </w:divBdr>
    </w:div>
    <w:div w:id="1415199439">
      <w:bodyDiv w:val="1"/>
      <w:marLeft w:val="0"/>
      <w:marRight w:val="0"/>
      <w:marTop w:val="0"/>
      <w:marBottom w:val="0"/>
      <w:divBdr>
        <w:top w:val="none" w:sz="0" w:space="0" w:color="auto"/>
        <w:left w:val="none" w:sz="0" w:space="0" w:color="auto"/>
        <w:bottom w:val="none" w:sz="0" w:space="0" w:color="auto"/>
        <w:right w:val="none" w:sz="0" w:space="0" w:color="auto"/>
      </w:divBdr>
    </w:div>
    <w:div w:id="1439644980">
      <w:bodyDiv w:val="1"/>
      <w:marLeft w:val="0"/>
      <w:marRight w:val="0"/>
      <w:marTop w:val="0"/>
      <w:marBottom w:val="0"/>
      <w:divBdr>
        <w:top w:val="none" w:sz="0" w:space="0" w:color="auto"/>
        <w:left w:val="none" w:sz="0" w:space="0" w:color="auto"/>
        <w:bottom w:val="none" w:sz="0" w:space="0" w:color="auto"/>
        <w:right w:val="none" w:sz="0" w:space="0" w:color="auto"/>
      </w:divBdr>
    </w:div>
    <w:div w:id="1445154017">
      <w:bodyDiv w:val="1"/>
      <w:marLeft w:val="0"/>
      <w:marRight w:val="0"/>
      <w:marTop w:val="0"/>
      <w:marBottom w:val="0"/>
      <w:divBdr>
        <w:top w:val="none" w:sz="0" w:space="0" w:color="auto"/>
        <w:left w:val="none" w:sz="0" w:space="0" w:color="auto"/>
        <w:bottom w:val="none" w:sz="0" w:space="0" w:color="auto"/>
        <w:right w:val="none" w:sz="0" w:space="0" w:color="auto"/>
      </w:divBdr>
    </w:div>
    <w:div w:id="1456216051">
      <w:bodyDiv w:val="1"/>
      <w:marLeft w:val="0"/>
      <w:marRight w:val="0"/>
      <w:marTop w:val="0"/>
      <w:marBottom w:val="0"/>
      <w:divBdr>
        <w:top w:val="none" w:sz="0" w:space="0" w:color="auto"/>
        <w:left w:val="none" w:sz="0" w:space="0" w:color="auto"/>
        <w:bottom w:val="none" w:sz="0" w:space="0" w:color="auto"/>
        <w:right w:val="none" w:sz="0" w:space="0" w:color="auto"/>
      </w:divBdr>
    </w:div>
    <w:div w:id="1458985209">
      <w:bodyDiv w:val="1"/>
      <w:marLeft w:val="0"/>
      <w:marRight w:val="0"/>
      <w:marTop w:val="0"/>
      <w:marBottom w:val="0"/>
      <w:divBdr>
        <w:top w:val="none" w:sz="0" w:space="0" w:color="auto"/>
        <w:left w:val="none" w:sz="0" w:space="0" w:color="auto"/>
        <w:bottom w:val="none" w:sz="0" w:space="0" w:color="auto"/>
        <w:right w:val="none" w:sz="0" w:space="0" w:color="auto"/>
      </w:divBdr>
    </w:div>
    <w:div w:id="1475640858">
      <w:bodyDiv w:val="1"/>
      <w:marLeft w:val="0"/>
      <w:marRight w:val="0"/>
      <w:marTop w:val="0"/>
      <w:marBottom w:val="0"/>
      <w:divBdr>
        <w:top w:val="none" w:sz="0" w:space="0" w:color="auto"/>
        <w:left w:val="none" w:sz="0" w:space="0" w:color="auto"/>
        <w:bottom w:val="none" w:sz="0" w:space="0" w:color="auto"/>
        <w:right w:val="none" w:sz="0" w:space="0" w:color="auto"/>
      </w:divBdr>
    </w:div>
    <w:div w:id="1479225452">
      <w:bodyDiv w:val="1"/>
      <w:marLeft w:val="0"/>
      <w:marRight w:val="0"/>
      <w:marTop w:val="0"/>
      <w:marBottom w:val="0"/>
      <w:divBdr>
        <w:top w:val="none" w:sz="0" w:space="0" w:color="auto"/>
        <w:left w:val="none" w:sz="0" w:space="0" w:color="auto"/>
        <w:bottom w:val="none" w:sz="0" w:space="0" w:color="auto"/>
        <w:right w:val="none" w:sz="0" w:space="0" w:color="auto"/>
      </w:divBdr>
    </w:div>
    <w:div w:id="1485925151">
      <w:bodyDiv w:val="1"/>
      <w:marLeft w:val="0"/>
      <w:marRight w:val="0"/>
      <w:marTop w:val="0"/>
      <w:marBottom w:val="0"/>
      <w:divBdr>
        <w:top w:val="none" w:sz="0" w:space="0" w:color="auto"/>
        <w:left w:val="none" w:sz="0" w:space="0" w:color="auto"/>
        <w:bottom w:val="none" w:sz="0" w:space="0" w:color="auto"/>
        <w:right w:val="none" w:sz="0" w:space="0" w:color="auto"/>
      </w:divBdr>
    </w:div>
    <w:div w:id="1487041876">
      <w:bodyDiv w:val="1"/>
      <w:marLeft w:val="0"/>
      <w:marRight w:val="0"/>
      <w:marTop w:val="0"/>
      <w:marBottom w:val="0"/>
      <w:divBdr>
        <w:top w:val="none" w:sz="0" w:space="0" w:color="auto"/>
        <w:left w:val="none" w:sz="0" w:space="0" w:color="auto"/>
        <w:bottom w:val="none" w:sz="0" w:space="0" w:color="auto"/>
        <w:right w:val="none" w:sz="0" w:space="0" w:color="auto"/>
      </w:divBdr>
    </w:div>
    <w:div w:id="1536238593">
      <w:bodyDiv w:val="1"/>
      <w:marLeft w:val="0"/>
      <w:marRight w:val="0"/>
      <w:marTop w:val="0"/>
      <w:marBottom w:val="0"/>
      <w:divBdr>
        <w:top w:val="none" w:sz="0" w:space="0" w:color="auto"/>
        <w:left w:val="none" w:sz="0" w:space="0" w:color="auto"/>
        <w:bottom w:val="none" w:sz="0" w:space="0" w:color="auto"/>
        <w:right w:val="none" w:sz="0" w:space="0" w:color="auto"/>
      </w:divBdr>
    </w:div>
    <w:div w:id="1537768811">
      <w:bodyDiv w:val="1"/>
      <w:marLeft w:val="0"/>
      <w:marRight w:val="0"/>
      <w:marTop w:val="0"/>
      <w:marBottom w:val="0"/>
      <w:divBdr>
        <w:top w:val="none" w:sz="0" w:space="0" w:color="auto"/>
        <w:left w:val="none" w:sz="0" w:space="0" w:color="auto"/>
        <w:bottom w:val="none" w:sz="0" w:space="0" w:color="auto"/>
        <w:right w:val="none" w:sz="0" w:space="0" w:color="auto"/>
      </w:divBdr>
    </w:div>
    <w:div w:id="1547837513">
      <w:bodyDiv w:val="1"/>
      <w:marLeft w:val="0"/>
      <w:marRight w:val="0"/>
      <w:marTop w:val="0"/>
      <w:marBottom w:val="0"/>
      <w:divBdr>
        <w:top w:val="none" w:sz="0" w:space="0" w:color="auto"/>
        <w:left w:val="none" w:sz="0" w:space="0" w:color="auto"/>
        <w:bottom w:val="none" w:sz="0" w:space="0" w:color="auto"/>
        <w:right w:val="none" w:sz="0" w:space="0" w:color="auto"/>
      </w:divBdr>
    </w:div>
    <w:div w:id="1592426389">
      <w:bodyDiv w:val="1"/>
      <w:marLeft w:val="0"/>
      <w:marRight w:val="0"/>
      <w:marTop w:val="0"/>
      <w:marBottom w:val="0"/>
      <w:divBdr>
        <w:top w:val="none" w:sz="0" w:space="0" w:color="auto"/>
        <w:left w:val="none" w:sz="0" w:space="0" w:color="auto"/>
        <w:bottom w:val="none" w:sz="0" w:space="0" w:color="auto"/>
        <w:right w:val="none" w:sz="0" w:space="0" w:color="auto"/>
      </w:divBdr>
    </w:div>
    <w:div w:id="1622493039">
      <w:bodyDiv w:val="1"/>
      <w:marLeft w:val="0"/>
      <w:marRight w:val="0"/>
      <w:marTop w:val="0"/>
      <w:marBottom w:val="0"/>
      <w:divBdr>
        <w:top w:val="none" w:sz="0" w:space="0" w:color="auto"/>
        <w:left w:val="none" w:sz="0" w:space="0" w:color="auto"/>
        <w:bottom w:val="none" w:sz="0" w:space="0" w:color="auto"/>
        <w:right w:val="none" w:sz="0" w:space="0" w:color="auto"/>
      </w:divBdr>
    </w:div>
    <w:div w:id="1645550078">
      <w:bodyDiv w:val="1"/>
      <w:marLeft w:val="0"/>
      <w:marRight w:val="0"/>
      <w:marTop w:val="0"/>
      <w:marBottom w:val="0"/>
      <w:divBdr>
        <w:top w:val="none" w:sz="0" w:space="0" w:color="auto"/>
        <w:left w:val="none" w:sz="0" w:space="0" w:color="auto"/>
        <w:bottom w:val="none" w:sz="0" w:space="0" w:color="auto"/>
        <w:right w:val="none" w:sz="0" w:space="0" w:color="auto"/>
      </w:divBdr>
    </w:div>
    <w:div w:id="1645743366">
      <w:bodyDiv w:val="1"/>
      <w:marLeft w:val="0"/>
      <w:marRight w:val="0"/>
      <w:marTop w:val="0"/>
      <w:marBottom w:val="0"/>
      <w:divBdr>
        <w:top w:val="none" w:sz="0" w:space="0" w:color="auto"/>
        <w:left w:val="none" w:sz="0" w:space="0" w:color="auto"/>
        <w:bottom w:val="none" w:sz="0" w:space="0" w:color="auto"/>
        <w:right w:val="none" w:sz="0" w:space="0" w:color="auto"/>
      </w:divBdr>
    </w:div>
    <w:div w:id="1653867342">
      <w:bodyDiv w:val="1"/>
      <w:marLeft w:val="0"/>
      <w:marRight w:val="0"/>
      <w:marTop w:val="0"/>
      <w:marBottom w:val="0"/>
      <w:divBdr>
        <w:top w:val="none" w:sz="0" w:space="0" w:color="auto"/>
        <w:left w:val="none" w:sz="0" w:space="0" w:color="auto"/>
        <w:bottom w:val="none" w:sz="0" w:space="0" w:color="auto"/>
        <w:right w:val="none" w:sz="0" w:space="0" w:color="auto"/>
      </w:divBdr>
    </w:div>
    <w:div w:id="1665356258">
      <w:bodyDiv w:val="1"/>
      <w:marLeft w:val="0"/>
      <w:marRight w:val="0"/>
      <w:marTop w:val="0"/>
      <w:marBottom w:val="0"/>
      <w:divBdr>
        <w:top w:val="none" w:sz="0" w:space="0" w:color="auto"/>
        <w:left w:val="none" w:sz="0" w:space="0" w:color="auto"/>
        <w:bottom w:val="none" w:sz="0" w:space="0" w:color="auto"/>
        <w:right w:val="none" w:sz="0" w:space="0" w:color="auto"/>
      </w:divBdr>
    </w:div>
    <w:div w:id="1665472545">
      <w:bodyDiv w:val="1"/>
      <w:marLeft w:val="0"/>
      <w:marRight w:val="0"/>
      <w:marTop w:val="0"/>
      <w:marBottom w:val="0"/>
      <w:divBdr>
        <w:top w:val="none" w:sz="0" w:space="0" w:color="auto"/>
        <w:left w:val="none" w:sz="0" w:space="0" w:color="auto"/>
        <w:bottom w:val="none" w:sz="0" w:space="0" w:color="auto"/>
        <w:right w:val="none" w:sz="0" w:space="0" w:color="auto"/>
      </w:divBdr>
    </w:div>
    <w:div w:id="1744140096">
      <w:bodyDiv w:val="1"/>
      <w:marLeft w:val="0"/>
      <w:marRight w:val="0"/>
      <w:marTop w:val="0"/>
      <w:marBottom w:val="0"/>
      <w:divBdr>
        <w:top w:val="none" w:sz="0" w:space="0" w:color="auto"/>
        <w:left w:val="none" w:sz="0" w:space="0" w:color="auto"/>
        <w:bottom w:val="none" w:sz="0" w:space="0" w:color="auto"/>
        <w:right w:val="none" w:sz="0" w:space="0" w:color="auto"/>
      </w:divBdr>
    </w:div>
    <w:div w:id="1748260787">
      <w:bodyDiv w:val="1"/>
      <w:marLeft w:val="0"/>
      <w:marRight w:val="0"/>
      <w:marTop w:val="0"/>
      <w:marBottom w:val="0"/>
      <w:divBdr>
        <w:top w:val="none" w:sz="0" w:space="0" w:color="auto"/>
        <w:left w:val="none" w:sz="0" w:space="0" w:color="auto"/>
        <w:bottom w:val="none" w:sz="0" w:space="0" w:color="auto"/>
        <w:right w:val="none" w:sz="0" w:space="0" w:color="auto"/>
      </w:divBdr>
    </w:div>
    <w:div w:id="1772163164">
      <w:bodyDiv w:val="1"/>
      <w:marLeft w:val="0"/>
      <w:marRight w:val="0"/>
      <w:marTop w:val="0"/>
      <w:marBottom w:val="0"/>
      <w:divBdr>
        <w:top w:val="none" w:sz="0" w:space="0" w:color="auto"/>
        <w:left w:val="none" w:sz="0" w:space="0" w:color="auto"/>
        <w:bottom w:val="none" w:sz="0" w:space="0" w:color="auto"/>
        <w:right w:val="none" w:sz="0" w:space="0" w:color="auto"/>
      </w:divBdr>
    </w:div>
    <w:div w:id="1816412062">
      <w:bodyDiv w:val="1"/>
      <w:marLeft w:val="0"/>
      <w:marRight w:val="0"/>
      <w:marTop w:val="0"/>
      <w:marBottom w:val="0"/>
      <w:divBdr>
        <w:top w:val="none" w:sz="0" w:space="0" w:color="auto"/>
        <w:left w:val="none" w:sz="0" w:space="0" w:color="auto"/>
        <w:bottom w:val="none" w:sz="0" w:space="0" w:color="auto"/>
        <w:right w:val="none" w:sz="0" w:space="0" w:color="auto"/>
      </w:divBdr>
    </w:div>
    <w:div w:id="1819374749">
      <w:bodyDiv w:val="1"/>
      <w:marLeft w:val="0"/>
      <w:marRight w:val="0"/>
      <w:marTop w:val="0"/>
      <w:marBottom w:val="0"/>
      <w:divBdr>
        <w:top w:val="none" w:sz="0" w:space="0" w:color="auto"/>
        <w:left w:val="none" w:sz="0" w:space="0" w:color="auto"/>
        <w:bottom w:val="none" w:sz="0" w:space="0" w:color="auto"/>
        <w:right w:val="none" w:sz="0" w:space="0" w:color="auto"/>
      </w:divBdr>
    </w:div>
    <w:div w:id="1832061723">
      <w:bodyDiv w:val="1"/>
      <w:marLeft w:val="0"/>
      <w:marRight w:val="0"/>
      <w:marTop w:val="0"/>
      <w:marBottom w:val="0"/>
      <w:divBdr>
        <w:top w:val="none" w:sz="0" w:space="0" w:color="auto"/>
        <w:left w:val="none" w:sz="0" w:space="0" w:color="auto"/>
        <w:bottom w:val="none" w:sz="0" w:space="0" w:color="auto"/>
        <w:right w:val="none" w:sz="0" w:space="0" w:color="auto"/>
      </w:divBdr>
    </w:div>
    <w:div w:id="1852796544">
      <w:bodyDiv w:val="1"/>
      <w:marLeft w:val="0"/>
      <w:marRight w:val="0"/>
      <w:marTop w:val="0"/>
      <w:marBottom w:val="0"/>
      <w:divBdr>
        <w:top w:val="none" w:sz="0" w:space="0" w:color="auto"/>
        <w:left w:val="none" w:sz="0" w:space="0" w:color="auto"/>
        <w:bottom w:val="none" w:sz="0" w:space="0" w:color="auto"/>
        <w:right w:val="none" w:sz="0" w:space="0" w:color="auto"/>
      </w:divBdr>
    </w:div>
    <w:div w:id="1856113252">
      <w:bodyDiv w:val="1"/>
      <w:marLeft w:val="0"/>
      <w:marRight w:val="0"/>
      <w:marTop w:val="0"/>
      <w:marBottom w:val="0"/>
      <w:divBdr>
        <w:top w:val="none" w:sz="0" w:space="0" w:color="auto"/>
        <w:left w:val="none" w:sz="0" w:space="0" w:color="auto"/>
        <w:bottom w:val="none" w:sz="0" w:space="0" w:color="auto"/>
        <w:right w:val="none" w:sz="0" w:space="0" w:color="auto"/>
      </w:divBdr>
    </w:div>
    <w:div w:id="1860385851">
      <w:bodyDiv w:val="1"/>
      <w:marLeft w:val="0"/>
      <w:marRight w:val="0"/>
      <w:marTop w:val="0"/>
      <w:marBottom w:val="0"/>
      <w:divBdr>
        <w:top w:val="none" w:sz="0" w:space="0" w:color="auto"/>
        <w:left w:val="none" w:sz="0" w:space="0" w:color="auto"/>
        <w:bottom w:val="none" w:sz="0" w:space="0" w:color="auto"/>
        <w:right w:val="none" w:sz="0" w:space="0" w:color="auto"/>
      </w:divBdr>
    </w:div>
    <w:div w:id="1864784091">
      <w:bodyDiv w:val="1"/>
      <w:marLeft w:val="0"/>
      <w:marRight w:val="0"/>
      <w:marTop w:val="0"/>
      <w:marBottom w:val="0"/>
      <w:divBdr>
        <w:top w:val="none" w:sz="0" w:space="0" w:color="auto"/>
        <w:left w:val="none" w:sz="0" w:space="0" w:color="auto"/>
        <w:bottom w:val="none" w:sz="0" w:space="0" w:color="auto"/>
        <w:right w:val="none" w:sz="0" w:space="0" w:color="auto"/>
      </w:divBdr>
    </w:div>
    <w:div w:id="1909144278">
      <w:bodyDiv w:val="1"/>
      <w:marLeft w:val="0"/>
      <w:marRight w:val="0"/>
      <w:marTop w:val="0"/>
      <w:marBottom w:val="0"/>
      <w:divBdr>
        <w:top w:val="none" w:sz="0" w:space="0" w:color="auto"/>
        <w:left w:val="none" w:sz="0" w:space="0" w:color="auto"/>
        <w:bottom w:val="none" w:sz="0" w:space="0" w:color="auto"/>
        <w:right w:val="none" w:sz="0" w:space="0" w:color="auto"/>
      </w:divBdr>
    </w:div>
    <w:div w:id="1920939068">
      <w:bodyDiv w:val="1"/>
      <w:marLeft w:val="0"/>
      <w:marRight w:val="0"/>
      <w:marTop w:val="0"/>
      <w:marBottom w:val="0"/>
      <w:divBdr>
        <w:top w:val="none" w:sz="0" w:space="0" w:color="auto"/>
        <w:left w:val="none" w:sz="0" w:space="0" w:color="auto"/>
        <w:bottom w:val="none" w:sz="0" w:space="0" w:color="auto"/>
        <w:right w:val="none" w:sz="0" w:space="0" w:color="auto"/>
      </w:divBdr>
    </w:div>
    <w:div w:id="1923103395">
      <w:bodyDiv w:val="1"/>
      <w:marLeft w:val="0"/>
      <w:marRight w:val="0"/>
      <w:marTop w:val="0"/>
      <w:marBottom w:val="0"/>
      <w:divBdr>
        <w:top w:val="none" w:sz="0" w:space="0" w:color="auto"/>
        <w:left w:val="none" w:sz="0" w:space="0" w:color="auto"/>
        <w:bottom w:val="none" w:sz="0" w:space="0" w:color="auto"/>
        <w:right w:val="none" w:sz="0" w:space="0" w:color="auto"/>
      </w:divBdr>
    </w:div>
    <w:div w:id="1924601247">
      <w:bodyDiv w:val="1"/>
      <w:marLeft w:val="0"/>
      <w:marRight w:val="0"/>
      <w:marTop w:val="0"/>
      <w:marBottom w:val="0"/>
      <w:divBdr>
        <w:top w:val="none" w:sz="0" w:space="0" w:color="auto"/>
        <w:left w:val="none" w:sz="0" w:space="0" w:color="auto"/>
        <w:bottom w:val="none" w:sz="0" w:space="0" w:color="auto"/>
        <w:right w:val="none" w:sz="0" w:space="0" w:color="auto"/>
      </w:divBdr>
    </w:div>
    <w:div w:id="1961717053">
      <w:bodyDiv w:val="1"/>
      <w:marLeft w:val="0"/>
      <w:marRight w:val="0"/>
      <w:marTop w:val="0"/>
      <w:marBottom w:val="0"/>
      <w:divBdr>
        <w:top w:val="none" w:sz="0" w:space="0" w:color="auto"/>
        <w:left w:val="none" w:sz="0" w:space="0" w:color="auto"/>
        <w:bottom w:val="none" w:sz="0" w:space="0" w:color="auto"/>
        <w:right w:val="none" w:sz="0" w:space="0" w:color="auto"/>
      </w:divBdr>
    </w:div>
    <w:div w:id="1977418022">
      <w:bodyDiv w:val="1"/>
      <w:marLeft w:val="0"/>
      <w:marRight w:val="0"/>
      <w:marTop w:val="0"/>
      <w:marBottom w:val="0"/>
      <w:divBdr>
        <w:top w:val="none" w:sz="0" w:space="0" w:color="auto"/>
        <w:left w:val="none" w:sz="0" w:space="0" w:color="auto"/>
        <w:bottom w:val="none" w:sz="0" w:space="0" w:color="auto"/>
        <w:right w:val="none" w:sz="0" w:space="0" w:color="auto"/>
      </w:divBdr>
    </w:div>
    <w:div w:id="2001303859">
      <w:bodyDiv w:val="1"/>
      <w:marLeft w:val="0"/>
      <w:marRight w:val="0"/>
      <w:marTop w:val="0"/>
      <w:marBottom w:val="0"/>
      <w:divBdr>
        <w:top w:val="none" w:sz="0" w:space="0" w:color="auto"/>
        <w:left w:val="none" w:sz="0" w:space="0" w:color="auto"/>
        <w:bottom w:val="none" w:sz="0" w:space="0" w:color="auto"/>
        <w:right w:val="none" w:sz="0" w:space="0" w:color="auto"/>
      </w:divBdr>
    </w:div>
    <w:div w:id="2028169476">
      <w:bodyDiv w:val="1"/>
      <w:marLeft w:val="0"/>
      <w:marRight w:val="0"/>
      <w:marTop w:val="0"/>
      <w:marBottom w:val="0"/>
      <w:divBdr>
        <w:top w:val="none" w:sz="0" w:space="0" w:color="auto"/>
        <w:left w:val="none" w:sz="0" w:space="0" w:color="auto"/>
        <w:bottom w:val="none" w:sz="0" w:space="0" w:color="auto"/>
        <w:right w:val="none" w:sz="0" w:space="0" w:color="auto"/>
      </w:divBdr>
    </w:div>
    <w:div w:id="2059697021">
      <w:bodyDiv w:val="1"/>
      <w:marLeft w:val="0"/>
      <w:marRight w:val="0"/>
      <w:marTop w:val="0"/>
      <w:marBottom w:val="0"/>
      <w:divBdr>
        <w:top w:val="none" w:sz="0" w:space="0" w:color="auto"/>
        <w:left w:val="none" w:sz="0" w:space="0" w:color="auto"/>
        <w:bottom w:val="none" w:sz="0" w:space="0" w:color="auto"/>
        <w:right w:val="none" w:sz="0" w:space="0" w:color="auto"/>
      </w:divBdr>
    </w:div>
    <w:div w:id="2136093062">
      <w:bodyDiv w:val="1"/>
      <w:marLeft w:val="0"/>
      <w:marRight w:val="0"/>
      <w:marTop w:val="0"/>
      <w:marBottom w:val="0"/>
      <w:divBdr>
        <w:top w:val="none" w:sz="0" w:space="0" w:color="auto"/>
        <w:left w:val="none" w:sz="0" w:space="0" w:color="auto"/>
        <w:bottom w:val="none" w:sz="0" w:space="0" w:color="auto"/>
        <w:right w:val="none" w:sz="0" w:space="0" w:color="auto"/>
      </w:divBdr>
    </w:div>
    <w:div w:id="2142572861">
      <w:bodyDiv w:val="1"/>
      <w:marLeft w:val="0"/>
      <w:marRight w:val="0"/>
      <w:marTop w:val="0"/>
      <w:marBottom w:val="0"/>
      <w:divBdr>
        <w:top w:val="none" w:sz="0" w:space="0" w:color="auto"/>
        <w:left w:val="none" w:sz="0" w:space="0" w:color="auto"/>
        <w:bottom w:val="none" w:sz="0" w:space="0" w:color="auto"/>
        <w:right w:val="none" w:sz="0" w:space="0" w:color="auto"/>
      </w:divBdr>
    </w:div>
    <w:div w:id="214488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7894563.100.1005029109_0" TargetMode="External"/><Relationship Id="rId13" Type="http://schemas.openxmlformats.org/officeDocument/2006/relationships/hyperlink" Target="https://www.gov.kz/memleket/entities/minfi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kz/memleket/entities/minf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4987919.0.1008116474_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l:37894563.100.1005029109_0" TargetMode="External"/><Relationship Id="rId4" Type="http://schemas.openxmlformats.org/officeDocument/2006/relationships/settings" Target="settings.xml"/><Relationship Id="rId9" Type="http://schemas.openxmlformats.org/officeDocument/2006/relationships/hyperlink" Target="jl:34069359.100%20"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650A2-81F9-463B-A685-82CB2B26D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9</Pages>
  <Words>3335</Words>
  <Characters>19010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Куралай Матасова</cp:lastModifiedBy>
  <cp:revision>33</cp:revision>
  <dcterms:created xsi:type="dcterms:W3CDTF">2021-11-30T02:37:00Z</dcterms:created>
  <dcterms:modified xsi:type="dcterms:W3CDTF">2021-12-06T10:28:00Z</dcterms:modified>
</cp:coreProperties>
</file>