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BD7" w:rsidRDefault="0031632D">
      <w:bookmarkStart w:id="0" w:name="_GoBack"/>
      <w:bookmarkEnd w:id="0"/>
      <w:r w:rsidRPr="00737A4F">
        <w:rPr>
          <w:noProof/>
          <w:lang w:eastAsia="ru-RU"/>
        </w:rPr>
        <w:drawing>
          <wp:inline distT="0" distB="0" distL="0" distR="0">
            <wp:extent cx="3781425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C7E" w:rsidRPr="00214E1A" w:rsidRDefault="00682C7E" w:rsidP="00682C7E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 w:rsidRPr="00214E1A">
        <w:rPr>
          <w:rFonts w:ascii="Verdana" w:hAnsi="Verdana" w:cs="Arial"/>
          <w:b/>
          <w:sz w:val="24"/>
          <w:szCs w:val="24"/>
          <w:lang w:val="kk-KZ"/>
        </w:rPr>
        <w:t>Пресс-релиз</w:t>
      </w:r>
    </w:p>
    <w:p w:rsidR="00682C7E" w:rsidRPr="00214E1A" w:rsidRDefault="00682C7E" w:rsidP="00682C7E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9752FD" w:rsidRPr="009752FD" w:rsidRDefault="009752FD" w:rsidP="009752FD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 w:rsidRPr="009752FD">
        <w:rPr>
          <w:rFonts w:ascii="Verdana" w:hAnsi="Verdana" w:cs="Arial"/>
          <w:b/>
          <w:sz w:val="24"/>
          <w:szCs w:val="24"/>
          <w:lang w:val="kk-KZ"/>
        </w:rPr>
        <w:t xml:space="preserve">«Қазақстан Республикасында автомобильмен инкассаторлық тасымалдауды ұйымдастыру жөніндегі нұсқаулықты бекіту туралы» Қазақстан Республикасы Ұлттық Банкі Басқармасының </w:t>
      </w:r>
    </w:p>
    <w:p w:rsidR="00682C7E" w:rsidRDefault="009752FD" w:rsidP="00906318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 w:rsidRPr="009752FD">
        <w:rPr>
          <w:rFonts w:ascii="Verdana" w:hAnsi="Verdana" w:cs="Arial"/>
          <w:b/>
          <w:sz w:val="24"/>
          <w:szCs w:val="24"/>
          <w:lang w:val="kk-KZ"/>
        </w:rPr>
        <w:t>2019 жылғы 12 қыркүйектегі № 159 қаулысына өзгерістер енгізу туралы</w:t>
      </w:r>
      <w:r>
        <w:rPr>
          <w:rFonts w:ascii="Verdana" w:hAnsi="Verdana" w:cs="Arial"/>
          <w:b/>
          <w:sz w:val="24"/>
          <w:szCs w:val="24"/>
          <w:lang w:val="kk-KZ"/>
        </w:rPr>
        <w:t>»</w:t>
      </w:r>
      <w:r w:rsidR="00906318">
        <w:rPr>
          <w:rFonts w:ascii="Verdana" w:hAnsi="Verdana" w:cs="Arial"/>
          <w:b/>
          <w:sz w:val="24"/>
          <w:szCs w:val="24"/>
          <w:lang w:val="kk-KZ"/>
        </w:rPr>
        <w:t xml:space="preserve"> </w:t>
      </w:r>
      <w:r w:rsidRPr="009752FD">
        <w:rPr>
          <w:rFonts w:ascii="Verdana" w:hAnsi="Verdana" w:cs="Arial"/>
          <w:b/>
          <w:sz w:val="24"/>
          <w:szCs w:val="24"/>
          <w:lang w:val="kk-KZ"/>
        </w:rPr>
        <w:t>Қазақстан Республикасы</w:t>
      </w:r>
      <w:r w:rsidR="00906318">
        <w:rPr>
          <w:rFonts w:ascii="Verdana" w:hAnsi="Verdana" w:cs="Arial"/>
          <w:b/>
          <w:sz w:val="24"/>
          <w:szCs w:val="24"/>
          <w:lang w:val="kk-KZ"/>
        </w:rPr>
        <w:t xml:space="preserve"> </w:t>
      </w:r>
      <w:r w:rsidRPr="009752FD">
        <w:rPr>
          <w:rFonts w:ascii="Verdana" w:hAnsi="Verdana" w:cs="Arial"/>
          <w:b/>
          <w:sz w:val="24"/>
          <w:szCs w:val="24"/>
          <w:lang w:val="kk-KZ"/>
        </w:rPr>
        <w:t>Ұлттық Банкі Басқармасының</w:t>
      </w:r>
    </w:p>
    <w:p w:rsidR="009752FD" w:rsidRPr="009752FD" w:rsidRDefault="009752FD" w:rsidP="009752FD">
      <w:pPr>
        <w:tabs>
          <w:tab w:val="center" w:pos="4677"/>
          <w:tab w:val="left" w:pos="747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>
        <w:rPr>
          <w:rFonts w:ascii="Verdana" w:hAnsi="Verdana" w:cs="Arial"/>
          <w:b/>
          <w:sz w:val="24"/>
          <w:szCs w:val="24"/>
          <w:lang w:val="kk-KZ"/>
        </w:rPr>
        <w:t>қаулысы туралы</w:t>
      </w:r>
    </w:p>
    <w:p w:rsidR="00682C7E" w:rsidRDefault="00682C7E" w:rsidP="00682C7E">
      <w:pPr>
        <w:spacing w:after="0" w:line="240" w:lineRule="auto"/>
        <w:jc w:val="center"/>
        <w:rPr>
          <w:rFonts w:ascii="Verdana" w:hAnsi="Verdana" w:cs="Arial"/>
          <w:b/>
          <w:bCs/>
          <w:i/>
          <w:snapToGrid w:val="0"/>
          <w:sz w:val="24"/>
          <w:szCs w:val="24"/>
          <w:lang w:val="kk-KZ"/>
        </w:rPr>
      </w:pPr>
    </w:p>
    <w:p w:rsidR="00682C7E" w:rsidRPr="00682C7E" w:rsidRDefault="00682C7E" w:rsidP="00682C7E">
      <w:pPr>
        <w:spacing w:after="0" w:line="240" w:lineRule="auto"/>
        <w:jc w:val="center"/>
        <w:rPr>
          <w:rFonts w:ascii="Verdana" w:hAnsi="Verdana" w:cs="Arial"/>
          <w:b/>
          <w:bCs/>
          <w:i/>
          <w:snapToGrid w:val="0"/>
          <w:sz w:val="24"/>
          <w:szCs w:val="24"/>
          <w:lang w:val="kk-KZ"/>
        </w:rPr>
      </w:pPr>
    </w:p>
    <w:p w:rsidR="00682C7E" w:rsidRPr="00682C7E" w:rsidRDefault="00A72A78" w:rsidP="00682C7E">
      <w:pPr>
        <w:spacing w:after="0" w:line="240" w:lineRule="auto"/>
        <w:ind w:firstLine="709"/>
        <w:rPr>
          <w:rFonts w:cs="Arial"/>
          <w:sz w:val="24"/>
          <w:szCs w:val="24"/>
          <w:lang w:val="kk-KZ"/>
        </w:rPr>
      </w:pPr>
      <w:r>
        <w:rPr>
          <w:rFonts w:cs="Arial"/>
          <w:sz w:val="24"/>
          <w:szCs w:val="24"/>
          <w:lang w:val="kk-KZ"/>
        </w:rPr>
        <w:t>2021</w:t>
      </w:r>
      <w:r w:rsidR="00682C7E" w:rsidRPr="005C66F1">
        <w:rPr>
          <w:rFonts w:cs="Arial"/>
          <w:sz w:val="24"/>
          <w:szCs w:val="24"/>
          <w:lang w:val="kk-KZ"/>
        </w:rPr>
        <w:t xml:space="preserve"> жыл</w:t>
      </w:r>
      <w:r w:rsidR="00682C7E">
        <w:rPr>
          <w:rFonts w:cs="Arial"/>
          <w:sz w:val="24"/>
          <w:szCs w:val="24"/>
          <w:lang w:val="kk-KZ"/>
        </w:rPr>
        <w:t>ғы</w:t>
      </w:r>
      <w:r w:rsidR="00682C7E" w:rsidRPr="005C66F1">
        <w:rPr>
          <w:rFonts w:cs="Arial"/>
          <w:sz w:val="24"/>
          <w:szCs w:val="24"/>
          <w:lang w:val="kk-KZ"/>
        </w:rPr>
        <w:t xml:space="preserve"> </w:t>
      </w:r>
      <w:r w:rsidR="005B15A5">
        <w:rPr>
          <w:rFonts w:cs="Arial"/>
          <w:sz w:val="24"/>
          <w:szCs w:val="24"/>
          <w:lang w:val="kk-KZ"/>
        </w:rPr>
        <w:t>__</w:t>
      </w:r>
      <w:r w:rsidR="00682C7E" w:rsidRPr="008A13C4">
        <w:rPr>
          <w:rFonts w:cs="Arial"/>
          <w:sz w:val="24"/>
          <w:szCs w:val="24"/>
          <w:lang w:val="kk-KZ"/>
        </w:rPr>
        <w:t xml:space="preserve"> </w:t>
      </w:r>
      <w:r w:rsidR="005B15A5">
        <w:rPr>
          <w:rFonts w:cs="Arial"/>
          <w:sz w:val="24"/>
          <w:szCs w:val="24"/>
          <w:lang w:val="kk-KZ"/>
        </w:rPr>
        <w:t>қа</w:t>
      </w:r>
      <w:r w:rsidR="009752FD">
        <w:rPr>
          <w:rFonts w:cs="Arial"/>
          <w:sz w:val="24"/>
          <w:szCs w:val="24"/>
          <w:lang w:val="kk-KZ"/>
        </w:rPr>
        <w:t>раша</w:t>
      </w:r>
      <w:r w:rsidR="00682C7E" w:rsidRPr="005C66F1">
        <w:rPr>
          <w:rFonts w:cs="Arial"/>
          <w:sz w:val="24"/>
          <w:szCs w:val="24"/>
          <w:lang w:val="kk-KZ"/>
        </w:rPr>
        <w:tab/>
      </w:r>
      <w:r w:rsidR="00682C7E" w:rsidRPr="005C66F1">
        <w:rPr>
          <w:rFonts w:cs="Arial"/>
          <w:sz w:val="24"/>
          <w:szCs w:val="24"/>
          <w:lang w:val="kk-KZ"/>
        </w:rPr>
        <w:tab/>
      </w:r>
      <w:r w:rsidR="00682C7E" w:rsidRPr="005C66F1">
        <w:rPr>
          <w:rFonts w:cs="Arial"/>
          <w:sz w:val="24"/>
          <w:szCs w:val="24"/>
          <w:lang w:val="kk-KZ"/>
        </w:rPr>
        <w:tab/>
      </w:r>
      <w:r w:rsidR="00682C7E" w:rsidRPr="005C66F1">
        <w:rPr>
          <w:rFonts w:cs="Arial"/>
          <w:sz w:val="24"/>
          <w:szCs w:val="24"/>
          <w:lang w:val="kk-KZ"/>
        </w:rPr>
        <w:tab/>
        <w:t xml:space="preserve">                                          </w:t>
      </w:r>
      <w:r w:rsidR="005B15A5">
        <w:rPr>
          <w:rFonts w:cs="Arial"/>
          <w:sz w:val="24"/>
          <w:szCs w:val="24"/>
          <w:lang w:val="kk-KZ"/>
        </w:rPr>
        <w:t>Нұр-Сұлтан</w:t>
      </w:r>
      <w:r w:rsidR="00682C7E">
        <w:rPr>
          <w:rFonts w:cs="Arial"/>
          <w:sz w:val="24"/>
          <w:szCs w:val="24"/>
          <w:lang w:val="kk-KZ"/>
        </w:rPr>
        <w:t xml:space="preserve"> қ.</w:t>
      </w:r>
    </w:p>
    <w:p w:rsidR="00682C7E" w:rsidRPr="005C66F1" w:rsidRDefault="00682C7E" w:rsidP="00682C7E">
      <w:pPr>
        <w:spacing w:after="0" w:line="240" w:lineRule="auto"/>
        <w:jc w:val="right"/>
        <w:rPr>
          <w:rFonts w:ascii="Verdana" w:hAnsi="Verdana" w:cs="Arial"/>
          <w:sz w:val="24"/>
          <w:szCs w:val="24"/>
          <w:lang w:val="kk-KZ"/>
        </w:rPr>
      </w:pPr>
    </w:p>
    <w:p w:rsidR="00682C7E" w:rsidRPr="008A13C4" w:rsidRDefault="00682C7E" w:rsidP="00682C7E">
      <w:pPr>
        <w:spacing w:after="0" w:line="240" w:lineRule="auto"/>
        <w:ind w:firstLine="709"/>
        <w:rPr>
          <w:rFonts w:ascii="Verdana" w:hAnsi="Verdana"/>
          <w:sz w:val="24"/>
          <w:szCs w:val="24"/>
          <w:lang w:val="kk-KZ"/>
        </w:rPr>
      </w:pPr>
      <w:r w:rsidRPr="008A13C4">
        <w:rPr>
          <w:rFonts w:ascii="Verdana" w:hAnsi="Verdana"/>
          <w:sz w:val="24"/>
          <w:szCs w:val="24"/>
          <w:lang w:val="kk-KZ"/>
        </w:rPr>
        <w:t xml:space="preserve">                      </w:t>
      </w:r>
    </w:p>
    <w:p w:rsidR="00682C7E" w:rsidRPr="009752FD" w:rsidRDefault="00682C7E" w:rsidP="009752FD">
      <w:pPr>
        <w:spacing w:after="240"/>
        <w:ind w:firstLine="708"/>
        <w:jc w:val="both"/>
        <w:rPr>
          <w:bCs/>
          <w:sz w:val="24"/>
          <w:szCs w:val="28"/>
          <w:lang w:val="kk-KZ"/>
        </w:rPr>
      </w:pPr>
      <w:r w:rsidRPr="002F0AE1">
        <w:rPr>
          <w:rFonts w:eastAsia="Consolas"/>
          <w:sz w:val="24"/>
          <w:szCs w:val="24"/>
          <w:lang w:val="kk-KZ"/>
        </w:rPr>
        <w:t xml:space="preserve">Қазақстан Республикасының Ұлттық </w:t>
      </w:r>
      <w:r w:rsidRPr="00C74D8E">
        <w:rPr>
          <w:rFonts w:eastAsia="Consolas"/>
          <w:sz w:val="24"/>
          <w:szCs w:val="24"/>
          <w:lang w:val="kk-KZ"/>
        </w:rPr>
        <w:t xml:space="preserve">Банкі </w:t>
      </w:r>
      <w:r w:rsidR="009752FD" w:rsidRPr="009752FD">
        <w:rPr>
          <w:bCs/>
          <w:sz w:val="24"/>
          <w:szCs w:val="28"/>
          <w:lang w:val="kk-KZ"/>
        </w:rPr>
        <w:t xml:space="preserve">«Қазақстан Республикасында автомобильмен инкассаторлық тасымалдауды ұйымдастыру жөніндегі нұсқаулықты бекіту туралы» Қазақстан Республикасы Ұлттық Банкі </w:t>
      </w:r>
      <w:r w:rsidR="009752FD">
        <w:rPr>
          <w:bCs/>
          <w:sz w:val="24"/>
          <w:szCs w:val="28"/>
          <w:lang w:val="kk-KZ"/>
        </w:rPr>
        <w:t xml:space="preserve"> Б</w:t>
      </w:r>
      <w:r w:rsidR="009752FD" w:rsidRPr="009752FD">
        <w:rPr>
          <w:bCs/>
          <w:sz w:val="24"/>
          <w:szCs w:val="28"/>
          <w:lang w:val="kk-KZ"/>
        </w:rPr>
        <w:t>асқармасының 2019 жылғы 12 қыркүйектегі № 159 қаулысына өзгерістер енгізу туралы</w:t>
      </w:r>
      <w:r w:rsidR="00C35A95" w:rsidRPr="00C35A95">
        <w:rPr>
          <w:bCs/>
          <w:sz w:val="24"/>
          <w:szCs w:val="28"/>
          <w:lang w:val="kk-KZ"/>
        </w:rPr>
        <w:t>» Қазақстан Республи</w:t>
      </w:r>
      <w:r w:rsidR="009752FD">
        <w:rPr>
          <w:bCs/>
          <w:sz w:val="24"/>
          <w:szCs w:val="28"/>
          <w:lang w:val="kk-KZ"/>
        </w:rPr>
        <w:t>касы Ұлттық Банкі Басқарма</w:t>
      </w:r>
      <w:r w:rsidR="00FA20CC">
        <w:rPr>
          <w:bCs/>
          <w:sz w:val="24"/>
          <w:szCs w:val="28"/>
          <w:lang w:val="kk-KZ"/>
        </w:rPr>
        <w:t xml:space="preserve"> қаулы</w:t>
      </w:r>
      <w:r w:rsidR="009752FD">
        <w:rPr>
          <w:bCs/>
          <w:sz w:val="24"/>
          <w:szCs w:val="28"/>
          <w:lang w:val="kk-KZ"/>
        </w:rPr>
        <w:t>сының</w:t>
      </w:r>
      <w:r w:rsidR="00C35A95" w:rsidRPr="00C35A95">
        <w:rPr>
          <w:bCs/>
          <w:sz w:val="24"/>
          <w:szCs w:val="28"/>
          <w:lang w:val="kk-KZ"/>
        </w:rPr>
        <w:t xml:space="preserve"> </w:t>
      </w:r>
      <w:r w:rsidR="00FA20CC">
        <w:rPr>
          <w:bCs/>
          <w:sz w:val="24"/>
          <w:szCs w:val="24"/>
          <w:lang w:val="kk-KZ"/>
        </w:rPr>
        <w:t>жобасы</w:t>
      </w:r>
      <w:r w:rsidRPr="00C74D8E">
        <w:rPr>
          <w:bCs/>
          <w:sz w:val="24"/>
          <w:szCs w:val="24"/>
          <w:lang w:val="kk-KZ"/>
        </w:rPr>
        <w:t xml:space="preserve"> (бұдан</w:t>
      </w:r>
      <w:r>
        <w:rPr>
          <w:bCs/>
          <w:sz w:val="24"/>
          <w:szCs w:val="28"/>
          <w:lang w:val="kk-KZ"/>
        </w:rPr>
        <w:t xml:space="preserve"> әрі - Жоба)</w:t>
      </w:r>
      <w:r>
        <w:rPr>
          <w:rFonts w:ascii="Verdana" w:hAnsi="Verdana"/>
          <w:b/>
          <w:bCs/>
          <w:sz w:val="24"/>
          <w:szCs w:val="28"/>
          <w:lang w:val="kk-KZ"/>
        </w:rPr>
        <w:t xml:space="preserve"> </w:t>
      </w:r>
      <w:r w:rsidRPr="002F0AE1">
        <w:rPr>
          <w:rFonts w:eastAsia="Consolas"/>
          <w:color w:val="000000"/>
          <w:sz w:val="24"/>
          <w:szCs w:val="28"/>
          <w:lang w:val="kk-KZ"/>
        </w:rPr>
        <w:t>әзірленді</w:t>
      </w:r>
      <w:r>
        <w:rPr>
          <w:rFonts w:eastAsia="Consolas"/>
          <w:color w:val="000000"/>
          <w:sz w:val="24"/>
          <w:szCs w:val="28"/>
          <w:lang w:val="kk-KZ"/>
        </w:rPr>
        <w:t>.</w:t>
      </w:r>
    </w:p>
    <w:p w:rsidR="00C35A95" w:rsidRDefault="00682C7E" w:rsidP="00A53F4F">
      <w:pPr>
        <w:spacing w:after="240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C74D8E">
        <w:rPr>
          <w:sz w:val="24"/>
          <w:szCs w:val="24"/>
          <w:lang w:val="kk-KZ"/>
        </w:rPr>
        <w:t xml:space="preserve">Жоба </w:t>
      </w:r>
      <w:r w:rsidR="00A72A78" w:rsidRPr="00A72A78">
        <w:rPr>
          <w:sz w:val="24"/>
          <w:szCs w:val="24"/>
          <w:lang w:val="kk-KZ"/>
        </w:rPr>
        <w:t>орталық мемлекеттік органның ерекшеліктеріне, сондай-ақ газ жабдығын пайдалануға тыйым салудың енгізілуіне байланысты Қазақстан Республикасы Ұлттық Банкінің и</w:t>
      </w:r>
      <w:r w:rsidR="00FA20CC">
        <w:rPr>
          <w:sz w:val="24"/>
          <w:szCs w:val="24"/>
          <w:lang w:val="kk-KZ"/>
        </w:rPr>
        <w:t>нкассаторлық тасымалдауды реттейтін</w:t>
      </w:r>
      <w:r w:rsidR="00A72A78" w:rsidRPr="00A72A78">
        <w:rPr>
          <w:sz w:val="24"/>
          <w:szCs w:val="24"/>
          <w:lang w:val="kk-KZ"/>
        </w:rPr>
        <w:t xml:space="preserve"> </w:t>
      </w:r>
      <w:r w:rsidR="00FA20CC">
        <w:rPr>
          <w:sz w:val="24"/>
          <w:szCs w:val="24"/>
          <w:lang w:val="kk-KZ"/>
        </w:rPr>
        <w:t>тарауды</w:t>
      </w:r>
      <w:r w:rsidR="00A72A78" w:rsidRPr="00A72A78">
        <w:rPr>
          <w:sz w:val="24"/>
          <w:szCs w:val="24"/>
          <w:lang w:val="kk-KZ"/>
        </w:rPr>
        <w:t xml:space="preserve"> алып тастау </w:t>
      </w:r>
      <w:r w:rsidR="00C35A95" w:rsidRPr="00C35A95">
        <w:rPr>
          <w:sz w:val="24"/>
          <w:szCs w:val="24"/>
          <w:lang w:val="kk-KZ"/>
        </w:rPr>
        <w:t>мақсатында әзірленді.</w:t>
      </w:r>
    </w:p>
    <w:p w:rsidR="005F1C00" w:rsidRDefault="005F1C00" w:rsidP="00A72A78">
      <w:pPr>
        <w:spacing w:after="240"/>
        <w:ind w:firstLine="709"/>
        <w:jc w:val="both"/>
        <w:rPr>
          <w:sz w:val="24"/>
          <w:szCs w:val="24"/>
          <w:lang w:val="kk-KZ"/>
        </w:rPr>
      </w:pPr>
      <w:r w:rsidRPr="005F1C00">
        <w:rPr>
          <w:sz w:val="24"/>
          <w:szCs w:val="24"/>
          <w:lang w:val="kk-KZ"/>
        </w:rPr>
        <w:t xml:space="preserve">Жоба </w:t>
      </w:r>
      <w:r w:rsidR="00A72A78" w:rsidRPr="00A72A78">
        <w:rPr>
          <w:sz w:val="24"/>
          <w:szCs w:val="24"/>
          <w:lang w:val="kk-KZ"/>
        </w:rPr>
        <w:t>«Қазақстан Республикасында автомобильмен инкассаторлық тасымалдауды ұйымдастыру жөніндегі нұсқаулықты бекіту туралы» Қазақстан Республикасы Ұлттық Банкі Басқармасының 2019 жылғы 12 қыркүйектегі № 159 қаулысына өзгерістер енгізуді</w:t>
      </w:r>
      <w:r w:rsidR="00A72A78">
        <w:rPr>
          <w:sz w:val="24"/>
          <w:szCs w:val="24"/>
          <w:lang w:val="kk-KZ"/>
        </w:rPr>
        <w:t>, яғни</w:t>
      </w:r>
      <w:r w:rsidR="00A72A78" w:rsidRPr="00A72A78">
        <w:rPr>
          <w:sz w:val="24"/>
          <w:szCs w:val="24"/>
          <w:lang w:val="kk-KZ"/>
        </w:rPr>
        <w:t xml:space="preserve"> Қазақстан Республикасының </w:t>
      </w:r>
      <w:r w:rsidR="00A72A78">
        <w:rPr>
          <w:sz w:val="24"/>
          <w:szCs w:val="24"/>
          <w:lang w:val="kk-KZ"/>
        </w:rPr>
        <w:t xml:space="preserve">бейрезидент банктері филиалдары, </w:t>
      </w:r>
      <w:r w:rsidR="00A72A78" w:rsidRPr="00A72A78">
        <w:rPr>
          <w:sz w:val="24"/>
          <w:szCs w:val="24"/>
          <w:lang w:val="kk-KZ"/>
        </w:rPr>
        <w:t xml:space="preserve">инкассациялау жасайтын көлік құралдарда газ жабдығын бар болуына немесе орнатуға </w:t>
      </w:r>
      <w:r w:rsidR="00A72A78">
        <w:rPr>
          <w:sz w:val="24"/>
          <w:szCs w:val="24"/>
          <w:lang w:val="kk-KZ"/>
        </w:rPr>
        <w:t xml:space="preserve">тыйым салу, </w:t>
      </w:r>
      <w:r w:rsidR="00A72A78" w:rsidRPr="00A72A78">
        <w:rPr>
          <w:sz w:val="24"/>
          <w:szCs w:val="24"/>
          <w:lang w:val="kk-KZ"/>
        </w:rPr>
        <w:t>Қазақстан Республикасы Ұлттық Банкінің инкассаторлық тасымалдауды реттеудің кейбір ережелерін алып тастауды қарастырылады.</w:t>
      </w:r>
    </w:p>
    <w:p w:rsidR="00682C7E" w:rsidRPr="005C66F1" w:rsidRDefault="00A53F4F" w:rsidP="00A72A78">
      <w:pPr>
        <w:spacing w:after="0"/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Жобаның толық мәтінімен ашық құқықтық актілердің ресми интернет-порталда танысуға болады</w:t>
      </w:r>
      <w:r w:rsidR="00682C7E" w:rsidRPr="005C66F1">
        <w:rPr>
          <w:sz w:val="24"/>
          <w:szCs w:val="24"/>
          <w:lang w:val="kk-KZ"/>
        </w:rPr>
        <w:t xml:space="preserve">: </w:t>
      </w:r>
    </w:p>
    <w:p w:rsidR="00682C7E" w:rsidRPr="005C66F1" w:rsidRDefault="00E96968" w:rsidP="00A53F4F">
      <w:pPr>
        <w:spacing w:after="0"/>
        <w:ind w:firstLine="708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__________________________________</w:t>
      </w:r>
    </w:p>
    <w:p w:rsidR="00A53F4F" w:rsidRPr="00A72A78" w:rsidRDefault="00A53F4F" w:rsidP="00A53F4F">
      <w:pPr>
        <w:spacing w:after="0"/>
        <w:ind w:firstLine="708"/>
        <w:jc w:val="both"/>
        <w:rPr>
          <w:sz w:val="18"/>
          <w:szCs w:val="24"/>
          <w:lang w:val="kk-KZ"/>
        </w:rPr>
      </w:pPr>
    </w:p>
    <w:p w:rsidR="00682C7E" w:rsidRPr="00E96968" w:rsidRDefault="00682C7E" w:rsidP="002F0AE1">
      <w:pPr>
        <w:suppressAutoHyphens/>
        <w:jc w:val="center"/>
        <w:rPr>
          <w:lang w:val="kk-KZ"/>
        </w:rPr>
      </w:pPr>
      <w:r>
        <w:rPr>
          <w:bCs/>
          <w:sz w:val="24"/>
          <w:szCs w:val="24"/>
          <w:lang w:val="kk-KZ"/>
        </w:rPr>
        <w:t xml:space="preserve"> </w:t>
      </w:r>
      <w:r w:rsidRPr="00E96968">
        <w:rPr>
          <w:lang w:val="kk-KZ"/>
        </w:rPr>
        <w:t xml:space="preserve">Толық ақпаратты </w:t>
      </w:r>
      <w:r w:rsidR="00E96968">
        <w:rPr>
          <w:lang w:val="kk-KZ"/>
        </w:rPr>
        <w:t>БАҚ өкілдері т</w:t>
      </w:r>
      <w:r w:rsidRPr="00E96968">
        <w:rPr>
          <w:lang w:val="kk-KZ"/>
        </w:rPr>
        <w:t xml:space="preserve">елефон </w:t>
      </w:r>
      <w:r w:rsidR="00E96968">
        <w:rPr>
          <w:lang w:val="kk-KZ"/>
        </w:rPr>
        <w:t>арқылы</w:t>
      </w:r>
      <w:r w:rsidRPr="00E96968">
        <w:rPr>
          <w:lang w:val="kk-KZ"/>
        </w:rPr>
        <w:t xml:space="preserve"> </w:t>
      </w:r>
      <w:r w:rsidR="00E96968">
        <w:rPr>
          <w:lang w:val="kk-KZ"/>
        </w:rPr>
        <w:t>қолжетімді</w:t>
      </w:r>
      <w:r w:rsidRPr="00E96968">
        <w:rPr>
          <w:lang w:val="kk-KZ"/>
        </w:rPr>
        <w:t>:</w:t>
      </w:r>
    </w:p>
    <w:p w:rsidR="00682C7E" w:rsidRPr="008A13C4" w:rsidRDefault="00682C7E" w:rsidP="00682C7E">
      <w:pPr>
        <w:tabs>
          <w:tab w:val="center" w:pos="5032"/>
          <w:tab w:val="left" w:pos="6360"/>
        </w:tabs>
        <w:spacing w:after="0" w:line="240" w:lineRule="auto"/>
        <w:ind w:firstLine="709"/>
        <w:rPr>
          <w:lang w:val="kk-KZ"/>
        </w:rPr>
      </w:pPr>
      <w:r w:rsidRPr="00E96968">
        <w:rPr>
          <w:lang w:val="kk-KZ"/>
        </w:rPr>
        <w:tab/>
      </w:r>
      <w:r w:rsidR="00E96968" w:rsidRPr="00A72A78">
        <w:rPr>
          <w:lang w:val="en-US"/>
        </w:rPr>
        <w:t>+7 (717) 2 775</w:t>
      </w:r>
      <w:r w:rsidR="00E96968">
        <w:rPr>
          <w:lang w:val="kk-KZ"/>
        </w:rPr>
        <w:t xml:space="preserve"> 20</w:t>
      </w:r>
      <w:r w:rsidRPr="00A72A78">
        <w:rPr>
          <w:lang w:val="en-US"/>
        </w:rPr>
        <w:t>5</w:t>
      </w:r>
      <w:r w:rsidRPr="00A72A78">
        <w:rPr>
          <w:lang w:val="en-US"/>
        </w:rPr>
        <w:tab/>
      </w:r>
    </w:p>
    <w:p w:rsidR="00A72A78" w:rsidRDefault="00682C7E" w:rsidP="00682C7E">
      <w:pPr>
        <w:spacing w:after="0" w:line="240" w:lineRule="auto"/>
        <w:ind w:firstLine="709"/>
        <w:jc w:val="center"/>
        <w:rPr>
          <w:lang w:val="en-US"/>
        </w:rPr>
      </w:pPr>
      <w:r w:rsidRPr="008A13C4">
        <w:rPr>
          <w:lang w:val="en-US"/>
        </w:rPr>
        <w:t xml:space="preserve">e-mail: </w:t>
      </w:r>
      <w:hyperlink r:id="rId5" w:history="1">
        <w:r w:rsidR="00A72A78" w:rsidRPr="00A72A78">
          <w:rPr>
            <w:rFonts w:eastAsia="Times New Roman"/>
            <w:lang w:val="en-US"/>
          </w:rPr>
          <w:t>press@nationalbank.kz</w:t>
        </w:r>
      </w:hyperlink>
    </w:p>
    <w:p w:rsidR="005F1C00" w:rsidRPr="005F1C00" w:rsidRDefault="00682C7E" w:rsidP="00A72A78">
      <w:pPr>
        <w:spacing w:after="0" w:line="240" w:lineRule="auto"/>
        <w:ind w:firstLine="709"/>
        <w:jc w:val="center"/>
        <w:rPr>
          <w:sz w:val="24"/>
          <w:szCs w:val="24"/>
          <w:lang w:val="kk-KZ"/>
        </w:rPr>
      </w:pPr>
      <w:hyperlink r:id="rId6" w:history="1">
        <w:r w:rsidRPr="008A13C4">
          <w:rPr>
            <w:rStyle w:val="a5"/>
            <w:lang w:val="en-US"/>
          </w:rPr>
          <w:t>www.nationalbank.kz</w:t>
        </w:r>
      </w:hyperlink>
    </w:p>
    <w:sectPr w:rsidR="005F1C00" w:rsidRPr="005F1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7E"/>
    <w:rsid w:val="0000034C"/>
    <w:rsid w:val="00000E7E"/>
    <w:rsid w:val="00003D0E"/>
    <w:rsid w:val="000130DA"/>
    <w:rsid w:val="00016B00"/>
    <w:rsid w:val="00024794"/>
    <w:rsid w:val="000273AB"/>
    <w:rsid w:val="0002795E"/>
    <w:rsid w:val="0003220E"/>
    <w:rsid w:val="00032261"/>
    <w:rsid w:val="000325E4"/>
    <w:rsid w:val="0003352C"/>
    <w:rsid w:val="000365F8"/>
    <w:rsid w:val="00042772"/>
    <w:rsid w:val="000438B9"/>
    <w:rsid w:val="00043E9D"/>
    <w:rsid w:val="00062FEC"/>
    <w:rsid w:val="0006539A"/>
    <w:rsid w:val="0006649B"/>
    <w:rsid w:val="00067C11"/>
    <w:rsid w:val="00067FA7"/>
    <w:rsid w:val="00070050"/>
    <w:rsid w:val="0007322C"/>
    <w:rsid w:val="0007401B"/>
    <w:rsid w:val="00080653"/>
    <w:rsid w:val="00081A0D"/>
    <w:rsid w:val="0008675A"/>
    <w:rsid w:val="00092B00"/>
    <w:rsid w:val="00093C9A"/>
    <w:rsid w:val="000A543C"/>
    <w:rsid w:val="000B0C42"/>
    <w:rsid w:val="000B2580"/>
    <w:rsid w:val="000B46F9"/>
    <w:rsid w:val="000B7501"/>
    <w:rsid w:val="000C0E51"/>
    <w:rsid w:val="000C5C46"/>
    <w:rsid w:val="000D0E17"/>
    <w:rsid w:val="000D0EE7"/>
    <w:rsid w:val="000D2E09"/>
    <w:rsid w:val="000D361E"/>
    <w:rsid w:val="000D56E0"/>
    <w:rsid w:val="000D69DC"/>
    <w:rsid w:val="000D6D78"/>
    <w:rsid w:val="000D70CD"/>
    <w:rsid w:val="000E048E"/>
    <w:rsid w:val="000E2037"/>
    <w:rsid w:val="00100F09"/>
    <w:rsid w:val="001012CC"/>
    <w:rsid w:val="0010297F"/>
    <w:rsid w:val="00113B73"/>
    <w:rsid w:val="001146C7"/>
    <w:rsid w:val="00115B6E"/>
    <w:rsid w:val="00122BC2"/>
    <w:rsid w:val="00123631"/>
    <w:rsid w:val="00123F84"/>
    <w:rsid w:val="001264F0"/>
    <w:rsid w:val="00126601"/>
    <w:rsid w:val="00135105"/>
    <w:rsid w:val="00136F84"/>
    <w:rsid w:val="00136FC7"/>
    <w:rsid w:val="00145612"/>
    <w:rsid w:val="00152F1A"/>
    <w:rsid w:val="001543CF"/>
    <w:rsid w:val="001603EF"/>
    <w:rsid w:val="00162960"/>
    <w:rsid w:val="00163282"/>
    <w:rsid w:val="00163FCE"/>
    <w:rsid w:val="00164E46"/>
    <w:rsid w:val="00166395"/>
    <w:rsid w:val="00170B98"/>
    <w:rsid w:val="00172B0D"/>
    <w:rsid w:val="0017470D"/>
    <w:rsid w:val="00176659"/>
    <w:rsid w:val="00180A40"/>
    <w:rsid w:val="00180BE4"/>
    <w:rsid w:val="0018146F"/>
    <w:rsid w:val="00183F74"/>
    <w:rsid w:val="001A514E"/>
    <w:rsid w:val="001A51A9"/>
    <w:rsid w:val="001A5A38"/>
    <w:rsid w:val="001A5F8A"/>
    <w:rsid w:val="001A6BCD"/>
    <w:rsid w:val="001A7575"/>
    <w:rsid w:val="001B3E34"/>
    <w:rsid w:val="001C083C"/>
    <w:rsid w:val="001D02B4"/>
    <w:rsid w:val="001D7A5A"/>
    <w:rsid w:val="001E0813"/>
    <w:rsid w:val="001E5AC1"/>
    <w:rsid w:val="001F04C3"/>
    <w:rsid w:val="001F0EB6"/>
    <w:rsid w:val="0020157A"/>
    <w:rsid w:val="00202FA9"/>
    <w:rsid w:val="0020355D"/>
    <w:rsid w:val="00205E14"/>
    <w:rsid w:val="0022115B"/>
    <w:rsid w:val="00223AAB"/>
    <w:rsid w:val="00226CE7"/>
    <w:rsid w:val="00227791"/>
    <w:rsid w:val="00227F09"/>
    <w:rsid w:val="00232218"/>
    <w:rsid w:val="00232771"/>
    <w:rsid w:val="00234DD1"/>
    <w:rsid w:val="00237764"/>
    <w:rsid w:val="002401FE"/>
    <w:rsid w:val="00241934"/>
    <w:rsid w:val="0024571F"/>
    <w:rsid w:val="00250959"/>
    <w:rsid w:val="00252F2E"/>
    <w:rsid w:val="00263469"/>
    <w:rsid w:val="002662FC"/>
    <w:rsid w:val="00266E98"/>
    <w:rsid w:val="00272CCA"/>
    <w:rsid w:val="0027479B"/>
    <w:rsid w:val="002752BE"/>
    <w:rsid w:val="00275D68"/>
    <w:rsid w:val="00282225"/>
    <w:rsid w:val="002833E5"/>
    <w:rsid w:val="00286D83"/>
    <w:rsid w:val="00294013"/>
    <w:rsid w:val="0029489B"/>
    <w:rsid w:val="002951A0"/>
    <w:rsid w:val="002B0F5D"/>
    <w:rsid w:val="002B2FE7"/>
    <w:rsid w:val="002B3AC0"/>
    <w:rsid w:val="002B605A"/>
    <w:rsid w:val="002C0911"/>
    <w:rsid w:val="002C331A"/>
    <w:rsid w:val="002C61B4"/>
    <w:rsid w:val="002D27A7"/>
    <w:rsid w:val="002D4653"/>
    <w:rsid w:val="002D5DB7"/>
    <w:rsid w:val="002D6332"/>
    <w:rsid w:val="002D7558"/>
    <w:rsid w:val="002E1450"/>
    <w:rsid w:val="002F04B5"/>
    <w:rsid w:val="002F0AE1"/>
    <w:rsid w:val="002F2CA2"/>
    <w:rsid w:val="002F311B"/>
    <w:rsid w:val="002F6CA3"/>
    <w:rsid w:val="0030120C"/>
    <w:rsid w:val="0030334C"/>
    <w:rsid w:val="00304780"/>
    <w:rsid w:val="003065B6"/>
    <w:rsid w:val="00306CDD"/>
    <w:rsid w:val="00311849"/>
    <w:rsid w:val="0031632D"/>
    <w:rsid w:val="00317CA9"/>
    <w:rsid w:val="003255F9"/>
    <w:rsid w:val="003274B7"/>
    <w:rsid w:val="003308BB"/>
    <w:rsid w:val="00332563"/>
    <w:rsid w:val="003334E7"/>
    <w:rsid w:val="0033616D"/>
    <w:rsid w:val="00337E03"/>
    <w:rsid w:val="0034383A"/>
    <w:rsid w:val="00344327"/>
    <w:rsid w:val="003453A8"/>
    <w:rsid w:val="00346836"/>
    <w:rsid w:val="00346B84"/>
    <w:rsid w:val="00347B54"/>
    <w:rsid w:val="0035174C"/>
    <w:rsid w:val="00352F42"/>
    <w:rsid w:val="0036090E"/>
    <w:rsid w:val="0036186A"/>
    <w:rsid w:val="00371564"/>
    <w:rsid w:val="0037323E"/>
    <w:rsid w:val="00374BA5"/>
    <w:rsid w:val="00382B0F"/>
    <w:rsid w:val="003834F5"/>
    <w:rsid w:val="00394ACB"/>
    <w:rsid w:val="00395FC0"/>
    <w:rsid w:val="003971F6"/>
    <w:rsid w:val="003A4311"/>
    <w:rsid w:val="003A7285"/>
    <w:rsid w:val="003B0E4F"/>
    <w:rsid w:val="003B19E2"/>
    <w:rsid w:val="003B4B4D"/>
    <w:rsid w:val="003B7030"/>
    <w:rsid w:val="003C1CB6"/>
    <w:rsid w:val="003C21F0"/>
    <w:rsid w:val="003C3C81"/>
    <w:rsid w:val="003C3E06"/>
    <w:rsid w:val="003C3FA7"/>
    <w:rsid w:val="003C7009"/>
    <w:rsid w:val="003C77CC"/>
    <w:rsid w:val="003D0151"/>
    <w:rsid w:val="003D3621"/>
    <w:rsid w:val="003D7244"/>
    <w:rsid w:val="003E61F5"/>
    <w:rsid w:val="003F09EB"/>
    <w:rsid w:val="003F125D"/>
    <w:rsid w:val="003F1B2C"/>
    <w:rsid w:val="003F42CE"/>
    <w:rsid w:val="003F4E78"/>
    <w:rsid w:val="003F662A"/>
    <w:rsid w:val="003F71CF"/>
    <w:rsid w:val="003F7830"/>
    <w:rsid w:val="003F7AFA"/>
    <w:rsid w:val="00403D50"/>
    <w:rsid w:val="00405864"/>
    <w:rsid w:val="00406AF0"/>
    <w:rsid w:val="00407649"/>
    <w:rsid w:val="004145E2"/>
    <w:rsid w:val="00421014"/>
    <w:rsid w:val="00422102"/>
    <w:rsid w:val="00432758"/>
    <w:rsid w:val="00433B44"/>
    <w:rsid w:val="00433BF4"/>
    <w:rsid w:val="00434631"/>
    <w:rsid w:val="004353FF"/>
    <w:rsid w:val="00444024"/>
    <w:rsid w:val="00444D00"/>
    <w:rsid w:val="00447B8F"/>
    <w:rsid w:val="00450036"/>
    <w:rsid w:val="004542B4"/>
    <w:rsid w:val="00454602"/>
    <w:rsid w:val="004569B8"/>
    <w:rsid w:val="00467955"/>
    <w:rsid w:val="004720D4"/>
    <w:rsid w:val="00473D0F"/>
    <w:rsid w:val="00474661"/>
    <w:rsid w:val="00476FBE"/>
    <w:rsid w:val="00481B54"/>
    <w:rsid w:val="00482FC1"/>
    <w:rsid w:val="00483962"/>
    <w:rsid w:val="00483FBC"/>
    <w:rsid w:val="00486AD0"/>
    <w:rsid w:val="00490A33"/>
    <w:rsid w:val="00490AB9"/>
    <w:rsid w:val="00494713"/>
    <w:rsid w:val="00496443"/>
    <w:rsid w:val="00497155"/>
    <w:rsid w:val="00497623"/>
    <w:rsid w:val="004A25EE"/>
    <w:rsid w:val="004A40B7"/>
    <w:rsid w:val="004A619F"/>
    <w:rsid w:val="004A630F"/>
    <w:rsid w:val="004B7186"/>
    <w:rsid w:val="004B7B6C"/>
    <w:rsid w:val="004C3C94"/>
    <w:rsid w:val="004C5AA6"/>
    <w:rsid w:val="004D0581"/>
    <w:rsid w:val="004D7782"/>
    <w:rsid w:val="004E1A4A"/>
    <w:rsid w:val="004E351E"/>
    <w:rsid w:val="004E406F"/>
    <w:rsid w:val="004F15AE"/>
    <w:rsid w:val="004F1B53"/>
    <w:rsid w:val="00507077"/>
    <w:rsid w:val="0051159E"/>
    <w:rsid w:val="00513FD0"/>
    <w:rsid w:val="005262E5"/>
    <w:rsid w:val="00526CEF"/>
    <w:rsid w:val="00531679"/>
    <w:rsid w:val="00536037"/>
    <w:rsid w:val="0053762B"/>
    <w:rsid w:val="00540CF8"/>
    <w:rsid w:val="005436DE"/>
    <w:rsid w:val="00546179"/>
    <w:rsid w:val="00552FE5"/>
    <w:rsid w:val="0055511C"/>
    <w:rsid w:val="00555189"/>
    <w:rsid w:val="005574A6"/>
    <w:rsid w:val="0057765B"/>
    <w:rsid w:val="0058105A"/>
    <w:rsid w:val="00583AC0"/>
    <w:rsid w:val="00592408"/>
    <w:rsid w:val="00593183"/>
    <w:rsid w:val="00597A12"/>
    <w:rsid w:val="005A4DFB"/>
    <w:rsid w:val="005B070B"/>
    <w:rsid w:val="005B15A5"/>
    <w:rsid w:val="005B5642"/>
    <w:rsid w:val="005B5D3B"/>
    <w:rsid w:val="005B6FA6"/>
    <w:rsid w:val="005B79F3"/>
    <w:rsid w:val="005C0C24"/>
    <w:rsid w:val="005C157F"/>
    <w:rsid w:val="005C2FD5"/>
    <w:rsid w:val="005C3DE3"/>
    <w:rsid w:val="005C4DDD"/>
    <w:rsid w:val="005C6633"/>
    <w:rsid w:val="005C66F1"/>
    <w:rsid w:val="005C6D76"/>
    <w:rsid w:val="005C6EF9"/>
    <w:rsid w:val="005D2D5E"/>
    <w:rsid w:val="005D4F17"/>
    <w:rsid w:val="005E0BF7"/>
    <w:rsid w:val="005E34C5"/>
    <w:rsid w:val="005E3821"/>
    <w:rsid w:val="005E5222"/>
    <w:rsid w:val="005E7970"/>
    <w:rsid w:val="005F1C00"/>
    <w:rsid w:val="005F29C3"/>
    <w:rsid w:val="005F31D6"/>
    <w:rsid w:val="005F48CC"/>
    <w:rsid w:val="00604C0F"/>
    <w:rsid w:val="0060712A"/>
    <w:rsid w:val="00612BAB"/>
    <w:rsid w:val="006149D5"/>
    <w:rsid w:val="00615352"/>
    <w:rsid w:val="006179C4"/>
    <w:rsid w:val="00617BD6"/>
    <w:rsid w:val="00623AAB"/>
    <w:rsid w:val="00623DE6"/>
    <w:rsid w:val="006365DF"/>
    <w:rsid w:val="00636B2A"/>
    <w:rsid w:val="0063743F"/>
    <w:rsid w:val="006451C7"/>
    <w:rsid w:val="00651400"/>
    <w:rsid w:val="00653022"/>
    <w:rsid w:val="00655D17"/>
    <w:rsid w:val="006638D1"/>
    <w:rsid w:val="0066699F"/>
    <w:rsid w:val="00672827"/>
    <w:rsid w:val="0067383C"/>
    <w:rsid w:val="00681832"/>
    <w:rsid w:val="00682C7E"/>
    <w:rsid w:val="00683447"/>
    <w:rsid w:val="00684210"/>
    <w:rsid w:val="00684A43"/>
    <w:rsid w:val="00685045"/>
    <w:rsid w:val="006918CD"/>
    <w:rsid w:val="00695B64"/>
    <w:rsid w:val="0069648C"/>
    <w:rsid w:val="00696A4F"/>
    <w:rsid w:val="006974A3"/>
    <w:rsid w:val="006A12ED"/>
    <w:rsid w:val="006A13F8"/>
    <w:rsid w:val="006A4F61"/>
    <w:rsid w:val="006A51D8"/>
    <w:rsid w:val="006A5E69"/>
    <w:rsid w:val="006B1EB0"/>
    <w:rsid w:val="006B4E18"/>
    <w:rsid w:val="006C50BB"/>
    <w:rsid w:val="006C5849"/>
    <w:rsid w:val="006D24EA"/>
    <w:rsid w:val="006F3EF5"/>
    <w:rsid w:val="006F4DD2"/>
    <w:rsid w:val="006F5877"/>
    <w:rsid w:val="007000CD"/>
    <w:rsid w:val="0070266D"/>
    <w:rsid w:val="007106F9"/>
    <w:rsid w:val="00715738"/>
    <w:rsid w:val="00724593"/>
    <w:rsid w:val="007252F5"/>
    <w:rsid w:val="00732047"/>
    <w:rsid w:val="00740BD7"/>
    <w:rsid w:val="00740DC3"/>
    <w:rsid w:val="00741ADA"/>
    <w:rsid w:val="007453DE"/>
    <w:rsid w:val="00751F22"/>
    <w:rsid w:val="007576D4"/>
    <w:rsid w:val="0076131B"/>
    <w:rsid w:val="0076492D"/>
    <w:rsid w:val="00764980"/>
    <w:rsid w:val="007676D5"/>
    <w:rsid w:val="0077219C"/>
    <w:rsid w:val="007771AF"/>
    <w:rsid w:val="00780ABF"/>
    <w:rsid w:val="007810A0"/>
    <w:rsid w:val="00784BF4"/>
    <w:rsid w:val="007905A8"/>
    <w:rsid w:val="007972F9"/>
    <w:rsid w:val="00797C3E"/>
    <w:rsid w:val="007A1680"/>
    <w:rsid w:val="007A25A4"/>
    <w:rsid w:val="007A2C3C"/>
    <w:rsid w:val="007A4E19"/>
    <w:rsid w:val="007A4FE5"/>
    <w:rsid w:val="007A5AAC"/>
    <w:rsid w:val="007A60F3"/>
    <w:rsid w:val="007A7FC4"/>
    <w:rsid w:val="007B1F3D"/>
    <w:rsid w:val="007B31F4"/>
    <w:rsid w:val="007B6E26"/>
    <w:rsid w:val="007C2B31"/>
    <w:rsid w:val="007D0CDF"/>
    <w:rsid w:val="007D0D92"/>
    <w:rsid w:val="007D1387"/>
    <w:rsid w:val="007D2B8D"/>
    <w:rsid w:val="007D5801"/>
    <w:rsid w:val="007D7B31"/>
    <w:rsid w:val="007D7C0E"/>
    <w:rsid w:val="007E0F8E"/>
    <w:rsid w:val="007E6ECC"/>
    <w:rsid w:val="007F0AD8"/>
    <w:rsid w:val="007F473C"/>
    <w:rsid w:val="007F5C40"/>
    <w:rsid w:val="00801D31"/>
    <w:rsid w:val="0080521F"/>
    <w:rsid w:val="00807A16"/>
    <w:rsid w:val="00810E7A"/>
    <w:rsid w:val="008145AD"/>
    <w:rsid w:val="008163D7"/>
    <w:rsid w:val="00816729"/>
    <w:rsid w:val="0082081E"/>
    <w:rsid w:val="00821AB8"/>
    <w:rsid w:val="00821ABC"/>
    <w:rsid w:val="008442C6"/>
    <w:rsid w:val="00845F0A"/>
    <w:rsid w:val="00846769"/>
    <w:rsid w:val="00851CC5"/>
    <w:rsid w:val="008635E9"/>
    <w:rsid w:val="00866004"/>
    <w:rsid w:val="008766D6"/>
    <w:rsid w:val="0087694E"/>
    <w:rsid w:val="008843DA"/>
    <w:rsid w:val="00884E36"/>
    <w:rsid w:val="00885ABE"/>
    <w:rsid w:val="00886063"/>
    <w:rsid w:val="008914DC"/>
    <w:rsid w:val="0089280A"/>
    <w:rsid w:val="00897CB3"/>
    <w:rsid w:val="008A23A8"/>
    <w:rsid w:val="008A65DE"/>
    <w:rsid w:val="008B419D"/>
    <w:rsid w:val="008B7B2D"/>
    <w:rsid w:val="008C0748"/>
    <w:rsid w:val="008C2A66"/>
    <w:rsid w:val="008C404A"/>
    <w:rsid w:val="008D0D2D"/>
    <w:rsid w:val="008D51BF"/>
    <w:rsid w:val="008E27AC"/>
    <w:rsid w:val="008E4CF2"/>
    <w:rsid w:val="008E5C28"/>
    <w:rsid w:val="008E5F1C"/>
    <w:rsid w:val="008F2D28"/>
    <w:rsid w:val="008F2F04"/>
    <w:rsid w:val="008F46A1"/>
    <w:rsid w:val="008F7443"/>
    <w:rsid w:val="00902C4D"/>
    <w:rsid w:val="00904A38"/>
    <w:rsid w:val="00906318"/>
    <w:rsid w:val="0091282B"/>
    <w:rsid w:val="0091467D"/>
    <w:rsid w:val="0091683C"/>
    <w:rsid w:val="009204D6"/>
    <w:rsid w:val="009246DA"/>
    <w:rsid w:val="00926DA0"/>
    <w:rsid w:val="00942EA5"/>
    <w:rsid w:val="00963E7E"/>
    <w:rsid w:val="009650A2"/>
    <w:rsid w:val="009718FB"/>
    <w:rsid w:val="009752FD"/>
    <w:rsid w:val="00980B33"/>
    <w:rsid w:val="00984D74"/>
    <w:rsid w:val="009863B3"/>
    <w:rsid w:val="009864B9"/>
    <w:rsid w:val="00992B88"/>
    <w:rsid w:val="00997EE5"/>
    <w:rsid w:val="009A0490"/>
    <w:rsid w:val="009B0C00"/>
    <w:rsid w:val="009B3D27"/>
    <w:rsid w:val="009B44B4"/>
    <w:rsid w:val="009B601A"/>
    <w:rsid w:val="009C07C3"/>
    <w:rsid w:val="009C4C32"/>
    <w:rsid w:val="009C647C"/>
    <w:rsid w:val="009C7713"/>
    <w:rsid w:val="009D02FA"/>
    <w:rsid w:val="009D21CB"/>
    <w:rsid w:val="009D5018"/>
    <w:rsid w:val="009D5043"/>
    <w:rsid w:val="009E0E5D"/>
    <w:rsid w:val="009E1CCE"/>
    <w:rsid w:val="009E2B81"/>
    <w:rsid w:val="009E3015"/>
    <w:rsid w:val="009E4588"/>
    <w:rsid w:val="009F2B13"/>
    <w:rsid w:val="009F447E"/>
    <w:rsid w:val="009F7DDE"/>
    <w:rsid w:val="00A05C6A"/>
    <w:rsid w:val="00A05DFD"/>
    <w:rsid w:val="00A105A2"/>
    <w:rsid w:val="00A11029"/>
    <w:rsid w:val="00A14A54"/>
    <w:rsid w:val="00A34995"/>
    <w:rsid w:val="00A363C6"/>
    <w:rsid w:val="00A36ED4"/>
    <w:rsid w:val="00A37AA0"/>
    <w:rsid w:val="00A45C76"/>
    <w:rsid w:val="00A50AF7"/>
    <w:rsid w:val="00A53F4F"/>
    <w:rsid w:val="00A561D4"/>
    <w:rsid w:val="00A56CF0"/>
    <w:rsid w:val="00A57999"/>
    <w:rsid w:val="00A655C7"/>
    <w:rsid w:val="00A71659"/>
    <w:rsid w:val="00A71EC9"/>
    <w:rsid w:val="00A72A78"/>
    <w:rsid w:val="00A76836"/>
    <w:rsid w:val="00A77430"/>
    <w:rsid w:val="00A8274E"/>
    <w:rsid w:val="00A84C27"/>
    <w:rsid w:val="00A90B34"/>
    <w:rsid w:val="00A91897"/>
    <w:rsid w:val="00A92124"/>
    <w:rsid w:val="00A92887"/>
    <w:rsid w:val="00A93D9F"/>
    <w:rsid w:val="00A9431A"/>
    <w:rsid w:val="00AA693B"/>
    <w:rsid w:val="00AB0B67"/>
    <w:rsid w:val="00AB34A9"/>
    <w:rsid w:val="00AB4D3F"/>
    <w:rsid w:val="00AB5FEE"/>
    <w:rsid w:val="00AB7532"/>
    <w:rsid w:val="00AC2A71"/>
    <w:rsid w:val="00AC4DB3"/>
    <w:rsid w:val="00AC5483"/>
    <w:rsid w:val="00AC7C86"/>
    <w:rsid w:val="00AD0EF3"/>
    <w:rsid w:val="00AD3BB9"/>
    <w:rsid w:val="00AD7CA8"/>
    <w:rsid w:val="00AF31DD"/>
    <w:rsid w:val="00AF3C6B"/>
    <w:rsid w:val="00AF4256"/>
    <w:rsid w:val="00AF4552"/>
    <w:rsid w:val="00AF771B"/>
    <w:rsid w:val="00AF7B6F"/>
    <w:rsid w:val="00B06136"/>
    <w:rsid w:val="00B0655B"/>
    <w:rsid w:val="00B06E73"/>
    <w:rsid w:val="00B07BA8"/>
    <w:rsid w:val="00B1187E"/>
    <w:rsid w:val="00B12BB6"/>
    <w:rsid w:val="00B13631"/>
    <w:rsid w:val="00B161D6"/>
    <w:rsid w:val="00B16B4E"/>
    <w:rsid w:val="00B23B5A"/>
    <w:rsid w:val="00B23CC8"/>
    <w:rsid w:val="00B241A0"/>
    <w:rsid w:val="00B24CEB"/>
    <w:rsid w:val="00B254FB"/>
    <w:rsid w:val="00B27A15"/>
    <w:rsid w:val="00B307E6"/>
    <w:rsid w:val="00B3182B"/>
    <w:rsid w:val="00B3360E"/>
    <w:rsid w:val="00B34079"/>
    <w:rsid w:val="00B365B9"/>
    <w:rsid w:val="00B3772E"/>
    <w:rsid w:val="00B37EF6"/>
    <w:rsid w:val="00B37F94"/>
    <w:rsid w:val="00B418D9"/>
    <w:rsid w:val="00B457C4"/>
    <w:rsid w:val="00B46830"/>
    <w:rsid w:val="00B54554"/>
    <w:rsid w:val="00B554E2"/>
    <w:rsid w:val="00B60742"/>
    <w:rsid w:val="00B64F2F"/>
    <w:rsid w:val="00B66BCD"/>
    <w:rsid w:val="00B75E87"/>
    <w:rsid w:val="00B83B3E"/>
    <w:rsid w:val="00B91A06"/>
    <w:rsid w:val="00B92393"/>
    <w:rsid w:val="00B94AFA"/>
    <w:rsid w:val="00BA1B86"/>
    <w:rsid w:val="00BA66F2"/>
    <w:rsid w:val="00BA7087"/>
    <w:rsid w:val="00BB1DC9"/>
    <w:rsid w:val="00BB32DC"/>
    <w:rsid w:val="00BC061A"/>
    <w:rsid w:val="00BC209A"/>
    <w:rsid w:val="00BC4D2E"/>
    <w:rsid w:val="00BC6C0C"/>
    <w:rsid w:val="00BC77F7"/>
    <w:rsid w:val="00BD0731"/>
    <w:rsid w:val="00BD43AD"/>
    <w:rsid w:val="00BD5D5C"/>
    <w:rsid w:val="00BE12E8"/>
    <w:rsid w:val="00BE3852"/>
    <w:rsid w:val="00BE5B26"/>
    <w:rsid w:val="00C0097F"/>
    <w:rsid w:val="00C049F0"/>
    <w:rsid w:val="00C113EC"/>
    <w:rsid w:val="00C12136"/>
    <w:rsid w:val="00C155C0"/>
    <w:rsid w:val="00C15CCD"/>
    <w:rsid w:val="00C16194"/>
    <w:rsid w:val="00C17039"/>
    <w:rsid w:val="00C201CC"/>
    <w:rsid w:val="00C2081D"/>
    <w:rsid w:val="00C216C8"/>
    <w:rsid w:val="00C23646"/>
    <w:rsid w:val="00C32C18"/>
    <w:rsid w:val="00C3450F"/>
    <w:rsid w:val="00C3463E"/>
    <w:rsid w:val="00C346F0"/>
    <w:rsid w:val="00C3476B"/>
    <w:rsid w:val="00C358B4"/>
    <w:rsid w:val="00C35A95"/>
    <w:rsid w:val="00C430BE"/>
    <w:rsid w:val="00C47D30"/>
    <w:rsid w:val="00C47DB5"/>
    <w:rsid w:val="00C5424E"/>
    <w:rsid w:val="00C542F2"/>
    <w:rsid w:val="00C568D9"/>
    <w:rsid w:val="00C615FC"/>
    <w:rsid w:val="00C640CB"/>
    <w:rsid w:val="00C6671C"/>
    <w:rsid w:val="00C67552"/>
    <w:rsid w:val="00C708F3"/>
    <w:rsid w:val="00C7222E"/>
    <w:rsid w:val="00C73E4F"/>
    <w:rsid w:val="00C74CA6"/>
    <w:rsid w:val="00C74D8E"/>
    <w:rsid w:val="00C75E11"/>
    <w:rsid w:val="00C77CAF"/>
    <w:rsid w:val="00C80A9D"/>
    <w:rsid w:val="00C8132F"/>
    <w:rsid w:val="00C84BDF"/>
    <w:rsid w:val="00C84CCC"/>
    <w:rsid w:val="00C867EC"/>
    <w:rsid w:val="00C90BD0"/>
    <w:rsid w:val="00C90C4E"/>
    <w:rsid w:val="00C910D0"/>
    <w:rsid w:val="00C932FF"/>
    <w:rsid w:val="00C94217"/>
    <w:rsid w:val="00CA6321"/>
    <w:rsid w:val="00CA63D6"/>
    <w:rsid w:val="00CA695B"/>
    <w:rsid w:val="00CB0554"/>
    <w:rsid w:val="00CB348F"/>
    <w:rsid w:val="00CB38B6"/>
    <w:rsid w:val="00CB648C"/>
    <w:rsid w:val="00CC02B7"/>
    <w:rsid w:val="00CC10D6"/>
    <w:rsid w:val="00CC1277"/>
    <w:rsid w:val="00CD02CF"/>
    <w:rsid w:val="00CD2F50"/>
    <w:rsid w:val="00CE2C99"/>
    <w:rsid w:val="00CE554B"/>
    <w:rsid w:val="00CF4E6A"/>
    <w:rsid w:val="00D00599"/>
    <w:rsid w:val="00D05112"/>
    <w:rsid w:val="00D06E98"/>
    <w:rsid w:val="00D10359"/>
    <w:rsid w:val="00D1071A"/>
    <w:rsid w:val="00D11EBE"/>
    <w:rsid w:val="00D14C1E"/>
    <w:rsid w:val="00D15058"/>
    <w:rsid w:val="00D179CF"/>
    <w:rsid w:val="00D210DA"/>
    <w:rsid w:val="00D374FD"/>
    <w:rsid w:val="00D37EDB"/>
    <w:rsid w:val="00D41F1A"/>
    <w:rsid w:val="00D42A8B"/>
    <w:rsid w:val="00D42C84"/>
    <w:rsid w:val="00D51521"/>
    <w:rsid w:val="00D53215"/>
    <w:rsid w:val="00D564F5"/>
    <w:rsid w:val="00D570C1"/>
    <w:rsid w:val="00D64C47"/>
    <w:rsid w:val="00D74B75"/>
    <w:rsid w:val="00D76FDF"/>
    <w:rsid w:val="00D80700"/>
    <w:rsid w:val="00D92D36"/>
    <w:rsid w:val="00DA1840"/>
    <w:rsid w:val="00DA1872"/>
    <w:rsid w:val="00DA20C3"/>
    <w:rsid w:val="00DA2145"/>
    <w:rsid w:val="00DA5D27"/>
    <w:rsid w:val="00DB1AFD"/>
    <w:rsid w:val="00DC059A"/>
    <w:rsid w:val="00DD3484"/>
    <w:rsid w:val="00DD4BA5"/>
    <w:rsid w:val="00DE0285"/>
    <w:rsid w:val="00DE71D2"/>
    <w:rsid w:val="00DF47C2"/>
    <w:rsid w:val="00DF57CB"/>
    <w:rsid w:val="00E061DB"/>
    <w:rsid w:val="00E148F9"/>
    <w:rsid w:val="00E1494C"/>
    <w:rsid w:val="00E151E5"/>
    <w:rsid w:val="00E165ED"/>
    <w:rsid w:val="00E21592"/>
    <w:rsid w:val="00E24406"/>
    <w:rsid w:val="00E26D0E"/>
    <w:rsid w:val="00E26F83"/>
    <w:rsid w:val="00E304F1"/>
    <w:rsid w:val="00E309F2"/>
    <w:rsid w:val="00E34C78"/>
    <w:rsid w:val="00E501A6"/>
    <w:rsid w:val="00E555B0"/>
    <w:rsid w:val="00E648DE"/>
    <w:rsid w:val="00E71440"/>
    <w:rsid w:val="00E74C5E"/>
    <w:rsid w:val="00E771AA"/>
    <w:rsid w:val="00E820E9"/>
    <w:rsid w:val="00E8252A"/>
    <w:rsid w:val="00E91FD5"/>
    <w:rsid w:val="00E946EF"/>
    <w:rsid w:val="00E95867"/>
    <w:rsid w:val="00E96968"/>
    <w:rsid w:val="00EA0177"/>
    <w:rsid w:val="00EA1756"/>
    <w:rsid w:val="00EA586F"/>
    <w:rsid w:val="00EA7251"/>
    <w:rsid w:val="00EC1400"/>
    <w:rsid w:val="00EC3B2A"/>
    <w:rsid w:val="00ED41B0"/>
    <w:rsid w:val="00ED7B6B"/>
    <w:rsid w:val="00EE0F97"/>
    <w:rsid w:val="00EE1DAA"/>
    <w:rsid w:val="00EE6AFC"/>
    <w:rsid w:val="00EF6C6F"/>
    <w:rsid w:val="00F05647"/>
    <w:rsid w:val="00F064B4"/>
    <w:rsid w:val="00F07535"/>
    <w:rsid w:val="00F11D5D"/>
    <w:rsid w:val="00F13637"/>
    <w:rsid w:val="00F15B19"/>
    <w:rsid w:val="00F22B3E"/>
    <w:rsid w:val="00F265EF"/>
    <w:rsid w:val="00F26C24"/>
    <w:rsid w:val="00F344F7"/>
    <w:rsid w:val="00F36174"/>
    <w:rsid w:val="00F372CD"/>
    <w:rsid w:val="00F4044F"/>
    <w:rsid w:val="00F40993"/>
    <w:rsid w:val="00F423B8"/>
    <w:rsid w:val="00F46CA7"/>
    <w:rsid w:val="00F5059E"/>
    <w:rsid w:val="00F50659"/>
    <w:rsid w:val="00F60580"/>
    <w:rsid w:val="00F61D3B"/>
    <w:rsid w:val="00F64421"/>
    <w:rsid w:val="00F65875"/>
    <w:rsid w:val="00F7666A"/>
    <w:rsid w:val="00F80606"/>
    <w:rsid w:val="00F81EB3"/>
    <w:rsid w:val="00F83165"/>
    <w:rsid w:val="00F87B7A"/>
    <w:rsid w:val="00F92759"/>
    <w:rsid w:val="00F972E7"/>
    <w:rsid w:val="00FA1669"/>
    <w:rsid w:val="00FA20CC"/>
    <w:rsid w:val="00FA21B0"/>
    <w:rsid w:val="00FA6006"/>
    <w:rsid w:val="00FB1757"/>
    <w:rsid w:val="00FB31AB"/>
    <w:rsid w:val="00FB4A76"/>
    <w:rsid w:val="00FC090A"/>
    <w:rsid w:val="00FC109E"/>
    <w:rsid w:val="00FD163C"/>
    <w:rsid w:val="00FD2F28"/>
    <w:rsid w:val="00FD456C"/>
    <w:rsid w:val="00FD76C2"/>
    <w:rsid w:val="00FE1CAE"/>
    <w:rsid w:val="00FE3909"/>
    <w:rsid w:val="00FE49CB"/>
    <w:rsid w:val="00FE768C"/>
    <w:rsid w:val="00FF06E6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D2E96-7D48-4A55-B5BB-0E09AB6A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82C7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82C7E"/>
    <w:rPr>
      <w:color w:val="0000FF"/>
      <w:u w:val="single"/>
    </w:rPr>
  </w:style>
  <w:style w:type="character" w:customStyle="1" w:styleId="s1">
    <w:name w:val="s1"/>
    <w:rsid w:val="00682C7E"/>
    <w:rPr>
      <w:color w:val="000000"/>
    </w:rPr>
  </w:style>
  <w:style w:type="character" w:customStyle="1" w:styleId="s3">
    <w:name w:val="s3"/>
    <w:rsid w:val="00682C7E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tionalbank.kz" TargetMode="External"/><Relationship Id="rId5" Type="http://schemas.openxmlformats.org/officeDocument/2006/relationships/hyperlink" Target="mailto:press@nationalbank.k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1889</CharactersWithSpaces>
  <SharedDoc>false</SharedDoc>
  <HLinks>
    <vt:vector size="12" baseType="variant">
      <vt:variant>
        <vt:i4>6750267</vt:i4>
      </vt:variant>
      <vt:variant>
        <vt:i4>3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  <vt:variant>
        <vt:i4>4718688</vt:i4>
      </vt:variant>
      <vt:variant>
        <vt:i4>0</vt:i4>
      </vt:variant>
      <vt:variant>
        <vt:i4>0</vt:i4>
      </vt:variant>
      <vt:variant>
        <vt:i4>5</vt:i4>
      </vt:variant>
      <vt:variant>
        <vt:lpwstr>mailto:press@nationalbank.kz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Сандиан Дойман</dc:creator>
  <cp:keywords/>
  <cp:lastModifiedBy>Сандиан Дойман</cp:lastModifiedBy>
  <cp:revision>2</cp:revision>
  <dcterms:created xsi:type="dcterms:W3CDTF">2021-11-17T16:35:00Z</dcterms:created>
  <dcterms:modified xsi:type="dcterms:W3CDTF">2021-11-17T16:35:00Z</dcterms:modified>
</cp:coreProperties>
</file>