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446505" w:rsidTr="00446505">
        <w:trPr>
          <w:trHeight w:val="1528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446505" w:rsidRDefault="00BA7186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446505" w:rsidRDefault="004465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446505" w:rsidTr="00446505">
        <w:trPr>
          <w:trHeight w:val="584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D43B6" w:rsidRPr="008D43B6" w:rsidRDefault="00535C0D" w:rsidP="008D43B6">
            <w:pPr>
              <w:ind w:firstLine="70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</w:t>
            </w:r>
            <w:r w:rsidR="0043241B">
              <w:rPr>
                <w:sz w:val="22"/>
                <w:szCs w:val="22"/>
              </w:rPr>
              <w:t>2</w:t>
            </w:r>
            <w:r w:rsidR="0039752B">
              <w:rPr>
                <w:sz w:val="22"/>
                <w:szCs w:val="22"/>
              </w:rPr>
              <w:t>1</w:t>
            </w:r>
            <w:r w:rsidR="0043241B">
              <w:rPr>
                <w:sz w:val="22"/>
                <w:szCs w:val="22"/>
              </w:rPr>
              <w:t xml:space="preserve"> </w:t>
            </w:r>
            <w:r w:rsidR="0039752B">
              <w:rPr>
                <w:sz w:val="22"/>
                <w:szCs w:val="22"/>
              </w:rPr>
              <w:t>июня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202</w:t>
            </w:r>
            <w:r w:rsidR="00C842D5" w:rsidRPr="0043241B">
              <w:rPr>
                <w:sz w:val="22"/>
                <w:szCs w:val="22"/>
              </w:rPr>
              <w:t>1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года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Нұр-Сұлтан қаласы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44650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446505" w:rsidRDefault="0044650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446505" w:rsidRDefault="00446505">
            <w:pPr>
              <w:jc w:val="center"/>
              <w:rPr>
                <w:b/>
                <w:lang w:val="kk-KZ"/>
              </w:rPr>
            </w:pPr>
          </w:p>
          <w:p w:rsidR="00446505" w:rsidRPr="001C022B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 w:rsidRPr="008D43B6">
              <w:rPr>
                <w:sz w:val="22"/>
                <w:szCs w:val="22"/>
              </w:rPr>
              <w:t>№</w:t>
            </w:r>
            <w:r w:rsidR="0073192B" w:rsidRPr="008D43B6">
              <w:rPr>
                <w:sz w:val="22"/>
                <w:szCs w:val="22"/>
              </w:rPr>
              <w:t xml:space="preserve"> </w:t>
            </w:r>
            <w:r w:rsidR="003020D4">
              <w:rPr>
                <w:sz w:val="22"/>
                <w:szCs w:val="22"/>
              </w:rPr>
              <w:t>64</w:t>
            </w:r>
          </w:p>
          <w:p w:rsidR="00446505" w:rsidRDefault="00446505">
            <w:pPr>
              <w:jc w:val="center"/>
              <w:rPr>
                <w:sz w:val="16"/>
                <w:szCs w:val="16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r>
              <w:rPr>
                <w:sz w:val="22"/>
                <w:szCs w:val="22"/>
              </w:rPr>
              <w:t>ород Нур-Султан</w:t>
            </w:r>
          </w:p>
        </w:tc>
      </w:tr>
    </w:tbl>
    <w:p w:rsidR="0039752B" w:rsidRDefault="0039752B" w:rsidP="0039752B">
      <w:pPr>
        <w:ind w:right="4253"/>
        <w:rPr>
          <w:b/>
          <w:color w:val="000000" w:themeColor="text1"/>
          <w:sz w:val="28"/>
        </w:rPr>
      </w:pPr>
    </w:p>
    <w:p w:rsidR="0039752B" w:rsidRPr="00B56766" w:rsidRDefault="0039752B" w:rsidP="0039752B">
      <w:pPr>
        <w:ind w:right="4253"/>
        <w:rPr>
          <w:b/>
          <w:color w:val="000000" w:themeColor="text1"/>
          <w:sz w:val="28"/>
        </w:rPr>
      </w:pPr>
      <w:r w:rsidRPr="00B56766">
        <w:rPr>
          <w:b/>
          <w:color w:val="000000" w:themeColor="text1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 w:rsidR="0039752B" w:rsidRPr="00FB02B8" w:rsidRDefault="0039752B" w:rsidP="0039752B">
      <w:pPr>
        <w:rPr>
          <w:color w:val="000000" w:themeColor="text1"/>
          <w:sz w:val="28"/>
        </w:rPr>
      </w:pPr>
    </w:p>
    <w:p w:rsidR="0039752B" w:rsidRPr="00FB02B8" w:rsidRDefault="0039752B" w:rsidP="0039752B">
      <w:pPr>
        <w:rPr>
          <w:color w:val="000000" w:themeColor="text1"/>
          <w:sz w:val="28"/>
        </w:rPr>
      </w:pPr>
    </w:p>
    <w:p w:rsidR="0039752B" w:rsidRPr="00FB02B8" w:rsidRDefault="0039752B" w:rsidP="0039752B">
      <w:pPr>
        <w:ind w:firstLine="709"/>
        <w:jc w:val="both"/>
        <w:rPr>
          <w:color w:val="000000" w:themeColor="text1"/>
          <w:sz w:val="28"/>
          <w:szCs w:val="28"/>
        </w:rPr>
      </w:pPr>
      <w:r w:rsidRPr="00FB02B8">
        <w:rPr>
          <w:color w:val="000000" w:themeColor="text1"/>
          <w:sz w:val="28"/>
          <w:szCs w:val="28"/>
        </w:rPr>
        <w:t xml:space="preserve">В соответствии с </w:t>
      </w:r>
      <w:bookmarkStart w:id="0" w:name="sub1005170650"/>
      <w:bookmarkStart w:id="1" w:name="sub1006096273"/>
      <w:r w:rsidRPr="00666678">
        <w:rPr>
          <w:sz w:val="28"/>
        </w:rPr>
        <w:t>абзацем десятым подпункта 2) пункта 8</w:t>
      </w:r>
      <w:r>
        <w:rPr>
          <w:sz w:val="28"/>
        </w:rPr>
        <w:t xml:space="preserve"> статьи 1</w:t>
      </w:r>
      <w:r w:rsidRPr="00666678">
        <w:rPr>
          <w:sz w:val="28"/>
        </w:rPr>
        <w:t xml:space="preserve"> Закона Республики Казахстан от 2 июля</w:t>
      </w:r>
      <w:r>
        <w:rPr>
          <w:sz w:val="28"/>
        </w:rPr>
        <w:t xml:space="preserve"> </w:t>
      </w:r>
      <w:r w:rsidRPr="00666678">
        <w:rPr>
          <w:sz w:val="28"/>
        </w:rPr>
        <w:t>2018 года «О внесении изменений и дополнений в некоторые законодательные акты Республики Казахстан по вопросам валютного регулирования и валютного контроля, риск-ориентированного надзора за деятельностью финансовых организаций, защиты прав потребителей финансовых услуг и совершенствования деятельности Национального Банка Республики Казахстан»</w:t>
      </w:r>
      <w:bookmarkEnd w:id="0"/>
      <w:bookmarkEnd w:id="1"/>
      <w:r w:rsidRPr="00FB02B8">
        <w:rPr>
          <w:color w:val="000000" w:themeColor="text1"/>
          <w:sz w:val="28"/>
          <w:szCs w:val="28"/>
        </w:rPr>
        <w:t xml:space="preserve"> Правление Национального Банка Республики Казахстан </w:t>
      </w:r>
      <w:r w:rsidRPr="00FB02B8">
        <w:rPr>
          <w:b/>
          <w:bCs/>
          <w:color w:val="000000" w:themeColor="text1"/>
          <w:sz w:val="28"/>
          <w:szCs w:val="28"/>
        </w:rPr>
        <w:t>ПОСТАНОВЛЯЕТ</w:t>
      </w:r>
      <w:r w:rsidRPr="00FB02B8">
        <w:rPr>
          <w:color w:val="000000" w:themeColor="text1"/>
          <w:sz w:val="28"/>
          <w:szCs w:val="28"/>
        </w:rPr>
        <w:t>:</w:t>
      </w:r>
    </w:p>
    <w:p w:rsidR="0039752B" w:rsidRPr="00A71FE6" w:rsidRDefault="0039752B" w:rsidP="0039752B">
      <w:pPr>
        <w:ind w:firstLine="720"/>
        <w:jc w:val="both"/>
        <w:rPr>
          <w:sz w:val="28"/>
        </w:rPr>
      </w:pPr>
      <w:r w:rsidRPr="00A71FE6">
        <w:rPr>
          <w:sz w:val="28"/>
        </w:rPr>
        <w:t>1. Признать утратившими силу некоторые постановления Правления Национального Банка Республики Казахстан, согласно приложению к настоящему постановлению.</w:t>
      </w:r>
    </w:p>
    <w:p w:rsidR="0039752B" w:rsidRDefault="0039752B" w:rsidP="0039752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p w:rsidR="0039752B" w:rsidRDefault="0039752B" w:rsidP="0039752B">
      <w:pPr>
        <w:ind w:firstLine="709"/>
        <w:jc w:val="both"/>
        <w:rPr>
          <w:sz w:val="28"/>
        </w:rPr>
      </w:pPr>
      <w:r>
        <w:rPr>
          <w:sz w:val="28"/>
        </w:rPr>
        <w:t>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p w:rsidR="0039752B" w:rsidRDefault="0039752B" w:rsidP="0039752B">
      <w:pPr>
        <w:ind w:firstLine="709"/>
        <w:jc w:val="both"/>
        <w:rPr>
          <w:sz w:val="28"/>
        </w:rPr>
      </w:pPr>
      <w:r>
        <w:rPr>
          <w:sz w:val="28"/>
        </w:rPr>
        <w:t xml:space="preserve">2) размещение настоящего постановления на официальном </w:t>
      </w:r>
      <w:r>
        <w:rPr>
          <w:sz w:val="28"/>
        </w:rPr>
        <w:br/>
        <w:t>интернет-ресурсе Национального Банка Республики Казахстан после его официального опубликования;</w:t>
      </w:r>
    </w:p>
    <w:p w:rsidR="0039752B" w:rsidRDefault="0039752B" w:rsidP="0039752B">
      <w:pPr>
        <w:ind w:firstLine="709"/>
        <w:jc w:val="both"/>
        <w:rPr>
          <w:sz w:val="28"/>
        </w:rPr>
      </w:pPr>
      <w:r>
        <w:rPr>
          <w:sz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</w:t>
      </w:r>
      <w:r>
        <w:rPr>
          <w:sz w:val="28"/>
        </w:rPr>
        <w:br/>
        <w:t>2) настоящего пункта и пунктом 3 настоящего постановления.</w:t>
      </w:r>
    </w:p>
    <w:p w:rsidR="0039752B" w:rsidRDefault="0039752B" w:rsidP="0039752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 Департаменту информации и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 w:rsidR="0039752B" w:rsidRDefault="0039752B" w:rsidP="0039752B">
      <w:pPr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p w:rsidR="0039752B" w:rsidRDefault="0039752B" w:rsidP="0039752B">
      <w:pPr>
        <w:ind w:firstLine="709"/>
        <w:jc w:val="both"/>
        <w:rPr>
          <w:sz w:val="28"/>
        </w:rPr>
      </w:pPr>
      <w:r>
        <w:rPr>
          <w:sz w:val="28"/>
        </w:rPr>
        <w:t xml:space="preserve">5. Настоящее </w:t>
      </w:r>
      <w:r>
        <w:rPr>
          <w:color w:val="000000"/>
          <w:sz w:val="28"/>
        </w:rPr>
        <w:t xml:space="preserve">постановление вводится в действие </w:t>
      </w:r>
      <w:r w:rsidRPr="00C636C2">
        <w:rPr>
          <w:color w:val="000000"/>
          <w:sz w:val="28"/>
        </w:rPr>
        <w:t xml:space="preserve">по истечении десяти календарных дней после </w:t>
      </w:r>
      <w:r>
        <w:rPr>
          <w:color w:val="000000"/>
          <w:sz w:val="28"/>
        </w:rPr>
        <w:t xml:space="preserve">дня его первого официального </w:t>
      </w:r>
      <w:bookmarkStart w:id="2" w:name="sub1007441339"/>
      <w:r>
        <w:rPr>
          <w:color w:val="000000"/>
          <w:sz w:val="28"/>
        </w:rPr>
        <w:t>опубликования</w:t>
      </w:r>
      <w:bookmarkEnd w:id="2"/>
      <w:r>
        <w:rPr>
          <w:sz w:val="28"/>
        </w:rPr>
        <w:t>.</w:t>
      </w:r>
    </w:p>
    <w:p w:rsidR="00C95841" w:rsidRPr="00BC75A3" w:rsidRDefault="00C95841" w:rsidP="00F95788">
      <w:pPr>
        <w:ind w:firstLine="709"/>
        <w:jc w:val="both"/>
        <w:rPr>
          <w:sz w:val="28"/>
          <w:szCs w:val="28"/>
        </w:rPr>
      </w:pPr>
    </w:p>
    <w:p w:rsidR="000901F5" w:rsidRPr="001C022B" w:rsidRDefault="000901F5" w:rsidP="00F95788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BF5DCF" w:rsidTr="007C5F63">
        <w:tc>
          <w:tcPr>
            <w:tcW w:w="4819" w:type="dxa"/>
            <w:shd w:val="clear" w:color="auto" w:fill="auto"/>
          </w:tcPr>
          <w:p w:rsidR="00BF5DCF" w:rsidRPr="00BF5DCF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C022B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Pr="00BF5DCF">
              <w:rPr>
                <w:b/>
                <w:sz w:val="28"/>
                <w:szCs w:val="28"/>
              </w:rPr>
              <w:t>Председатель</w:t>
            </w:r>
          </w:p>
          <w:p w:rsidR="00BF5DCF" w:rsidRPr="00BF5DCF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>Национального Банка</w:t>
            </w:r>
          </w:p>
        </w:tc>
        <w:tc>
          <w:tcPr>
            <w:tcW w:w="4679" w:type="dxa"/>
            <w:shd w:val="clear" w:color="auto" w:fill="auto"/>
          </w:tcPr>
          <w:p w:rsidR="00BF5DCF" w:rsidRPr="00BF5DCF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BF5DCF" w:rsidRPr="00BF5DCF" w:rsidRDefault="00BF5DCF" w:rsidP="00B93301">
            <w:pPr>
              <w:ind w:firstLine="709"/>
              <w:jc w:val="both"/>
              <w:rPr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 xml:space="preserve">                                   Е. Досаев </w:t>
            </w:r>
          </w:p>
        </w:tc>
      </w:tr>
    </w:tbl>
    <w:p w:rsidR="000901F5" w:rsidRDefault="008D43B6" w:rsidP="00B93301">
      <w:pPr>
        <w:widowControl w:val="0"/>
        <w:rPr>
          <w:sz w:val="20"/>
          <w:lang w:val="kk-KZ"/>
        </w:rPr>
      </w:pPr>
      <w:r>
        <w:rPr>
          <w:sz w:val="20"/>
          <w:lang w:val="kk-KZ"/>
        </w:rPr>
        <w:t xml:space="preserve">              </w:t>
      </w:r>
    </w:p>
    <w:p w:rsidR="0039752B" w:rsidRDefault="0039752B" w:rsidP="000901F5">
      <w:pPr>
        <w:widowControl w:val="0"/>
        <w:ind w:firstLine="708"/>
        <w:rPr>
          <w:sz w:val="20"/>
        </w:rPr>
      </w:pPr>
      <w:r>
        <w:rPr>
          <w:sz w:val="20"/>
        </w:rPr>
        <w:t xml:space="preserve"> </w:t>
      </w: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8E5937" w:rsidRDefault="008E5937" w:rsidP="00B93301">
      <w:pPr>
        <w:widowControl w:val="0"/>
        <w:rPr>
          <w:sz w:val="20"/>
        </w:rPr>
      </w:pPr>
    </w:p>
    <w:p w:rsidR="002811F9" w:rsidRDefault="002811F9" w:rsidP="00B93301">
      <w:pPr>
        <w:widowControl w:val="0"/>
        <w:rPr>
          <w:sz w:val="20"/>
        </w:rPr>
      </w:pPr>
    </w:p>
    <w:p w:rsidR="002811F9" w:rsidRDefault="002811F9" w:rsidP="00B93301">
      <w:pPr>
        <w:widowControl w:val="0"/>
        <w:rPr>
          <w:sz w:val="20"/>
        </w:rPr>
      </w:pPr>
    </w:p>
    <w:p w:rsidR="002811F9" w:rsidRDefault="002811F9" w:rsidP="00B93301">
      <w:pPr>
        <w:widowControl w:val="0"/>
        <w:rPr>
          <w:sz w:val="20"/>
        </w:rPr>
      </w:pPr>
    </w:p>
    <w:p w:rsidR="002811F9" w:rsidRDefault="002811F9" w:rsidP="00B93301">
      <w:pPr>
        <w:widowControl w:val="0"/>
        <w:rPr>
          <w:sz w:val="20"/>
        </w:rPr>
      </w:pPr>
    </w:p>
    <w:p w:rsidR="002811F9" w:rsidRDefault="002811F9">
      <w:pPr>
        <w:rPr>
          <w:sz w:val="20"/>
        </w:rPr>
      </w:pPr>
      <w:r>
        <w:rPr>
          <w:sz w:val="20"/>
        </w:rPr>
        <w:br w:type="page"/>
      </w:r>
    </w:p>
    <w:p w:rsidR="00801D70" w:rsidRPr="00AF60A5" w:rsidRDefault="00801D70" w:rsidP="00801D70">
      <w:pPr>
        <w:jc w:val="right"/>
        <w:rPr>
          <w:sz w:val="28"/>
          <w:szCs w:val="28"/>
        </w:rPr>
      </w:pPr>
      <w:bookmarkStart w:id="3" w:name="_GoBack"/>
      <w:bookmarkEnd w:id="3"/>
      <w:r w:rsidRPr="00AF60A5">
        <w:rPr>
          <w:sz w:val="28"/>
          <w:szCs w:val="28"/>
        </w:rPr>
        <w:lastRenderedPageBreak/>
        <w:t xml:space="preserve">Приложение </w:t>
      </w:r>
    </w:p>
    <w:p w:rsidR="00801D70" w:rsidRPr="00AF60A5" w:rsidRDefault="00801D70" w:rsidP="00801D70">
      <w:pPr>
        <w:jc w:val="right"/>
        <w:rPr>
          <w:sz w:val="28"/>
          <w:szCs w:val="28"/>
        </w:rPr>
      </w:pPr>
      <w:r w:rsidRPr="00AF60A5">
        <w:rPr>
          <w:sz w:val="28"/>
          <w:szCs w:val="28"/>
        </w:rPr>
        <w:t>к постановлению Правления</w:t>
      </w:r>
    </w:p>
    <w:p w:rsidR="00801D70" w:rsidRPr="00AF60A5" w:rsidRDefault="00801D70" w:rsidP="00801D70">
      <w:pPr>
        <w:jc w:val="right"/>
        <w:rPr>
          <w:sz w:val="28"/>
          <w:szCs w:val="28"/>
        </w:rPr>
      </w:pPr>
      <w:r w:rsidRPr="00AF60A5">
        <w:rPr>
          <w:sz w:val="28"/>
          <w:szCs w:val="28"/>
        </w:rPr>
        <w:t>Национального Банка</w:t>
      </w:r>
    </w:p>
    <w:p w:rsidR="00801D70" w:rsidRPr="00AF60A5" w:rsidRDefault="00801D70" w:rsidP="00801D70">
      <w:pPr>
        <w:jc w:val="right"/>
        <w:rPr>
          <w:sz w:val="28"/>
          <w:szCs w:val="28"/>
        </w:rPr>
      </w:pPr>
      <w:r w:rsidRPr="00AF60A5">
        <w:rPr>
          <w:sz w:val="28"/>
          <w:szCs w:val="28"/>
        </w:rPr>
        <w:t>Республики Казахстан</w:t>
      </w:r>
    </w:p>
    <w:p w:rsidR="00801D70" w:rsidRPr="00AF60A5" w:rsidRDefault="00801D70" w:rsidP="00801D70">
      <w:pPr>
        <w:jc w:val="right"/>
        <w:rPr>
          <w:sz w:val="28"/>
          <w:szCs w:val="28"/>
        </w:rPr>
      </w:pPr>
      <w:r w:rsidRPr="00AF60A5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AF60A5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AF60A5">
        <w:rPr>
          <w:sz w:val="28"/>
          <w:szCs w:val="28"/>
        </w:rPr>
        <w:t xml:space="preserve"> 2021 года № </w:t>
      </w:r>
      <w:r w:rsidR="003020D4">
        <w:rPr>
          <w:sz w:val="28"/>
          <w:szCs w:val="28"/>
        </w:rPr>
        <w:t>64</w:t>
      </w:r>
    </w:p>
    <w:p w:rsidR="008E5937" w:rsidRDefault="008E5937" w:rsidP="008E5937">
      <w:pPr>
        <w:widowControl w:val="0"/>
        <w:ind w:firstLine="709"/>
        <w:jc w:val="right"/>
        <w:rPr>
          <w:color w:val="000000" w:themeColor="text1"/>
          <w:sz w:val="28"/>
          <w:szCs w:val="28"/>
        </w:rPr>
      </w:pPr>
    </w:p>
    <w:p w:rsidR="00801D70" w:rsidRDefault="00801D70" w:rsidP="008E5937">
      <w:pPr>
        <w:widowControl w:val="0"/>
        <w:ind w:firstLine="709"/>
        <w:jc w:val="right"/>
        <w:rPr>
          <w:color w:val="000000" w:themeColor="text1"/>
          <w:sz w:val="28"/>
          <w:szCs w:val="28"/>
        </w:rPr>
      </w:pPr>
    </w:p>
    <w:p w:rsidR="008E5937" w:rsidRDefault="008E5937" w:rsidP="008E5937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некоторых постановлений Правления Национального Банка Республики Казахстан, признанных утратившими силу</w:t>
      </w:r>
    </w:p>
    <w:p w:rsidR="008E5937" w:rsidRDefault="008E5937" w:rsidP="008E5937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801D70" w:rsidRDefault="00801D70" w:rsidP="008E5937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8E5937" w:rsidRDefault="008E5937" w:rsidP="008E593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Правления Национального Банка Республики Казахстан от 24 августа 2009 года № 78 «Об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пункты» (зарегистрировано в Реестре государственной регистрации нормативных правовых актов под № 5795).</w:t>
      </w:r>
    </w:p>
    <w:p w:rsidR="008E5937" w:rsidRDefault="008E5937" w:rsidP="008E593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Национального Банка Республики Казахстан от 31 декабря 2014 года № 265 «О внесении изменений в постановление Правления Национального Банка Республики Казахстан от 24 августа 2009 года № 78 «Об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пункты» и установлении пределов отклонения курса покупки от курса продажи долларов США и евро за тенге по операциям, проводимым через обменные пункты» (зарегистрировано в Реестре государственной регистрации нормативных правовых актов под № 10146).</w:t>
      </w:r>
    </w:p>
    <w:p w:rsidR="008E5937" w:rsidRDefault="008E5937" w:rsidP="008E593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Правления Национального Банка Республики Казахстан от 19 декабря 2015 года № 257 «О внесении изменения в постановление Правления Национального Банка Республики Казахстан от 31 декабря 2014 года № 265 «О внесении изменений в постановление Правления Национального Банка Республики Казахстан от 24 августа 2009 года № 78 «Об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пункты» и установлении пределов отклонения курса покупки от курса продажи долларов США и евро за тенге по операциям, проводимым через обменные пункты» (зарегистрировано в Реестре государственной регистрации нормативных правовых актов под № 12637).</w:t>
      </w:r>
    </w:p>
    <w:p w:rsidR="008E5937" w:rsidRDefault="008E5937" w:rsidP="008E593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Постановление Правления Национального Банка Республики Казахстан от 29 ноября 2018 года № 296 «О внесении изменения в постановление Правления Национального Банка Республики Казахстан от 31 декабря 2014 года № 265 «О внесении изменений в постановление Правления Национального Банка Республики Казахстан от 24 августа 2009 года № 78 «Об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</w:t>
      </w:r>
      <w:r>
        <w:rPr>
          <w:sz w:val="28"/>
          <w:szCs w:val="28"/>
        </w:rPr>
        <w:lastRenderedPageBreak/>
        <w:t>пункты» и установлении пределов отклонения курса покупки от курса продажи долларов США и евро за тенге по операциям, проводимым через обменные пункты» (зарегистрировано в Реестре государственной регистрации нормативных правовых актов под № 18170).</w:t>
      </w:r>
    </w:p>
    <w:p w:rsidR="008E5937" w:rsidRPr="00BF5DCF" w:rsidRDefault="008E5937" w:rsidP="00B93301">
      <w:pPr>
        <w:widowControl w:val="0"/>
      </w:pPr>
    </w:p>
    <w:sectPr w:rsidR="008E5937" w:rsidRPr="00BF5DCF" w:rsidSect="00482600">
      <w:headerReference w:type="default" r:id="rId9"/>
      <w:footerReference w:type="default" r:id="rId10"/>
      <w:headerReference w:type="first" r:id="rId11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FD" w:rsidRDefault="00861BFD" w:rsidP="00DB29D8">
      <w:r>
        <w:separator/>
      </w:r>
    </w:p>
  </w:endnote>
  <w:endnote w:type="continuationSeparator" w:id="0">
    <w:p w:rsidR="00861BFD" w:rsidRDefault="00861BFD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9"/>
      <w:jc w:val="center"/>
    </w:pPr>
  </w:p>
  <w:p w:rsidR="00115969" w:rsidRDefault="00115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FD" w:rsidRDefault="00861BFD" w:rsidP="00DB29D8">
      <w:r>
        <w:separator/>
      </w:r>
    </w:p>
  </w:footnote>
  <w:footnote w:type="continuationSeparator" w:id="0">
    <w:p w:rsidR="00861BFD" w:rsidRDefault="00861BFD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297271"/>
      <w:docPartObj>
        <w:docPartGallery w:val="Page Numbers (Top of Page)"/>
        <w:docPartUnique/>
      </w:docPartObj>
    </w:sdtPr>
    <w:sdtEndPr/>
    <w:sdtContent>
      <w:p w:rsidR="00482600" w:rsidRDefault="004826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1F9">
          <w:rPr>
            <w:noProof/>
          </w:rPr>
          <w:t>4</w:t>
        </w:r>
        <w:r>
          <w:fldChar w:fldCharType="end"/>
        </w:r>
      </w:p>
    </w:sdtContent>
  </w:sdt>
  <w:p w:rsidR="00482600" w:rsidRDefault="004826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B2" w:rsidRDefault="006630B2" w:rsidP="006630B2">
    <w:pPr>
      <w:pStyle w:val="ac"/>
    </w:pPr>
    <w:r w:rsidRPr="00874F09">
      <w:rPr>
        <w:i/>
        <w:sz w:val="22"/>
        <w:szCs w:val="22"/>
        <w:lang w:eastAsia="en-US"/>
      </w:rPr>
      <w:t xml:space="preserve">Зарегистрировано в Министерстве юстиции Республики Казахстан </w:t>
    </w:r>
    <w:r>
      <w:rPr>
        <w:i/>
        <w:sz w:val="22"/>
        <w:szCs w:val="22"/>
        <w:lang w:val="kk-KZ" w:eastAsia="en-US"/>
      </w:rPr>
      <w:t xml:space="preserve">30 </w:t>
    </w:r>
    <w:r>
      <w:rPr>
        <w:i/>
        <w:sz w:val="22"/>
        <w:szCs w:val="22"/>
        <w:lang w:eastAsia="en-US"/>
      </w:rPr>
      <w:t>июня 2021 года под №</w:t>
    </w:r>
    <w:r>
      <w:rPr>
        <w:i/>
        <w:sz w:val="22"/>
        <w:szCs w:val="22"/>
        <w:lang w:val="kk-KZ" w:eastAsia="en-US"/>
      </w:rPr>
      <w:t>23217</w:t>
    </w:r>
  </w:p>
  <w:p w:rsidR="006630B2" w:rsidRDefault="006630B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27B4"/>
    <w:multiLevelType w:val="multilevel"/>
    <w:tmpl w:val="082E48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7A1872"/>
    <w:multiLevelType w:val="hybridMultilevel"/>
    <w:tmpl w:val="10E43C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7570DE1"/>
    <w:multiLevelType w:val="hybridMultilevel"/>
    <w:tmpl w:val="FD5C4E70"/>
    <w:lvl w:ilvl="0" w:tplc="F5265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4"/>
  </w:num>
  <w:num w:numId="5">
    <w:abstractNumId w:val="19"/>
  </w:num>
  <w:num w:numId="6">
    <w:abstractNumId w:val="1"/>
  </w:num>
  <w:num w:numId="7">
    <w:abstractNumId w:val="12"/>
  </w:num>
  <w:num w:numId="8">
    <w:abstractNumId w:val="16"/>
  </w:num>
  <w:num w:numId="9">
    <w:abstractNumId w:val="15"/>
  </w:num>
  <w:num w:numId="10">
    <w:abstractNumId w:val="7"/>
  </w:num>
  <w:num w:numId="11">
    <w:abstractNumId w:val="3"/>
  </w:num>
  <w:num w:numId="12">
    <w:abstractNumId w:val="13"/>
  </w:num>
  <w:num w:numId="13">
    <w:abstractNumId w:val="8"/>
  </w:num>
  <w:num w:numId="14">
    <w:abstractNumId w:val="11"/>
  </w:num>
  <w:num w:numId="15">
    <w:abstractNumId w:val="10"/>
  </w:num>
  <w:num w:numId="16">
    <w:abstractNumId w:val="14"/>
  </w:num>
  <w:num w:numId="17">
    <w:abstractNumId w:val="9"/>
  </w:num>
  <w:num w:numId="18">
    <w:abstractNumId w:val="6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7081"/>
    <w:rsid w:val="00041D91"/>
    <w:rsid w:val="00045CF3"/>
    <w:rsid w:val="00046393"/>
    <w:rsid w:val="0005769A"/>
    <w:rsid w:val="0006214C"/>
    <w:rsid w:val="00074838"/>
    <w:rsid w:val="00082EED"/>
    <w:rsid w:val="0008349A"/>
    <w:rsid w:val="00086A74"/>
    <w:rsid w:val="000901F5"/>
    <w:rsid w:val="00090624"/>
    <w:rsid w:val="00091070"/>
    <w:rsid w:val="000C2588"/>
    <w:rsid w:val="000C4341"/>
    <w:rsid w:val="000C4AD0"/>
    <w:rsid w:val="000D4345"/>
    <w:rsid w:val="000E7AEA"/>
    <w:rsid w:val="000F4CD4"/>
    <w:rsid w:val="00100E01"/>
    <w:rsid w:val="00100F54"/>
    <w:rsid w:val="00110EA4"/>
    <w:rsid w:val="0011210B"/>
    <w:rsid w:val="00115969"/>
    <w:rsid w:val="00115E7A"/>
    <w:rsid w:val="00127DDE"/>
    <w:rsid w:val="00131BF3"/>
    <w:rsid w:val="0016722C"/>
    <w:rsid w:val="00171AA4"/>
    <w:rsid w:val="00181E26"/>
    <w:rsid w:val="0019707C"/>
    <w:rsid w:val="001A151F"/>
    <w:rsid w:val="001B7123"/>
    <w:rsid w:val="001C022B"/>
    <w:rsid w:val="001C08DD"/>
    <w:rsid w:val="00207E8E"/>
    <w:rsid w:val="00230018"/>
    <w:rsid w:val="00257E73"/>
    <w:rsid w:val="002660DF"/>
    <w:rsid w:val="00280EFF"/>
    <w:rsid w:val="002811F9"/>
    <w:rsid w:val="002824FF"/>
    <w:rsid w:val="002828CC"/>
    <w:rsid w:val="00293138"/>
    <w:rsid w:val="002A5315"/>
    <w:rsid w:val="002B3005"/>
    <w:rsid w:val="002E1B0F"/>
    <w:rsid w:val="002E2F72"/>
    <w:rsid w:val="002F0753"/>
    <w:rsid w:val="002F2088"/>
    <w:rsid w:val="003020D4"/>
    <w:rsid w:val="00305F60"/>
    <w:rsid w:val="003164DA"/>
    <w:rsid w:val="00325F2A"/>
    <w:rsid w:val="00381866"/>
    <w:rsid w:val="0039752B"/>
    <w:rsid w:val="003B0515"/>
    <w:rsid w:val="003B1451"/>
    <w:rsid w:val="003B7E84"/>
    <w:rsid w:val="003C2A84"/>
    <w:rsid w:val="003C35E9"/>
    <w:rsid w:val="003F5891"/>
    <w:rsid w:val="004076C0"/>
    <w:rsid w:val="00412B44"/>
    <w:rsid w:val="0041329B"/>
    <w:rsid w:val="0042635B"/>
    <w:rsid w:val="0043241B"/>
    <w:rsid w:val="00437BF9"/>
    <w:rsid w:val="004426F4"/>
    <w:rsid w:val="00446505"/>
    <w:rsid w:val="00463940"/>
    <w:rsid w:val="00482600"/>
    <w:rsid w:val="004866D0"/>
    <w:rsid w:val="00495295"/>
    <w:rsid w:val="004D172B"/>
    <w:rsid w:val="004F53ED"/>
    <w:rsid w:val="005247BA"/>
    <w:rsid w:val="00535C0D"/>
    <w:rsid w:val="0057183C"/>
    <w:rsid w:val="00573A8C"/>
    <w:rsid w:val="005B2457"/>
    <w:rsid w:val="005B4CF3"/>
    <w:rsid w:val="005C1F8A"/>
    <w:rsid w:val="005D3B81"/>
    <w:rsid w:val="005E3F49"/>
    <w:rsid w:val="005F3A20"/>
    <w:rsid w:val="0062029B"/>
    <w:rsid w:val="00621ECF"/>
    <w:rsid w:val="00633AC9"/>
    <w:rsid w:val="0063558F"/>
    <w:rsid w:val="006501A7"/>
    <w:rsid w:val="006510BB"/>
    <w:rsid w:val="0065125D"/>
    <w:rsid w:val="006545EA"/>
    <w:rsid w:val="006630B2"/>
    <w:rsid w:val="00677C66"/>
    <w:rsid w:val="00680DD3"/>
    <w:rsid w:val="00680F67"/>
    <w:rsid w:val="006822A3"/>
    <w:rsid w:val="006829C0"/>
    <w:rsid w:val="0068329E"/>
    <w:rsid w:val="006979FD"/>
    <w:rsid w:val="006B1810"/>
    <w:rsid w:val="006C7933"/>
    <w:rsid w:val="006D76D8"/>
    <w:rsid w:val="006F25F3"/>
    <w:rsid w:val="00706A50"/>
    <w:rsid w:val="007124F7"/>
    <w:rsid w:val="0071467C"/>
    <w:rsid w:val="0072469C"/>
    <w:rsid w:val="0073192B"/>
    <w:rsid w:val="00740913"/>
    <w:rsid w:val="007633A5"/>
    <w:rsid w:val="00770AD6"/>
    <w:rsid w:val="00780242"/>
    <w:rsid w:val="00792CE6"/>
    <w:rsid w:val="007B5AB1"/>
    <w:rsid w:val="007C5F63"/>
    <w:rsid w:val="007E15C5"/>
    <w:rsid w:val="007E5B69"/>
    <w:rsid w:val="007F19DF"/>
    <w:rsid w:val="00800398"/>
    <w:rsid w:val="00801329"/>
    <w:rsid w:val="00801D70"/>
    <w:rsid w:val="008057C5"/>
    <w:rsid w:val="00810F2E"/>
    <w:rsid w:val="00833AD2"/>
    <w:rsid w:val="0083754A"/>
    <w:rsid w:val="0084380E"/>
    <w:rsid w:val="00851072"/>
    <w:rsid w:val="00853977"/>
    <w:rsid w:val="00854934"/>
    <w:rsid w:val="00861BFD"/>
    <w:rsid w:val="00886798"/>
    <w:rsid w:val="008875FC"/>
    <w:rsid w:val="00895C39"/>
    <w:rsid w:val="008A6463"/>
    <w:rsid w:val="008A6C2D"/>
    <w:rsid w:val="008A7EB9"/>
    <w:rsid w:val="008B3889"/>
    <w:rsid w:val="008C333A"/>
    <w:rsid w:val="008C4BD2"/>
    <w:rsid w:val="008D43B6"/>
    <w:rsid w:val="008E5937"/>
    <w:rsid w:val="00900236"/>
    <w:rsid w:val="00927518"/>
    <w:rsid w:val="00981C03"/>
    <w:rsid w:val="009C7353"/>
    <w:rsid w:val="009E7D7B"/>
    <w:rsid w:val="009F0300"/>
    <w:rsid w:val="009F063C"/>
    <w:rsid w:val="009F1C8C"/>
    <w:rsid w:val="009F225D"/>
    <w:rsid w:val="009F5D20"/>
    <w:rsid w:val="009F5FB3"/>
    <w:rsid w:val="00A434F4"/>
    <w:rsid w:val="00A54BD8"/>
    <w:rsid w:val="00A70749"/>
    <w:rsid w:val="00A7189D"/>
    <w:rsid w:val="00A80B01"/>
    <w:rsid w:val="00AA173A"/>
    <w:rsid w:val="00AA7D50"/>
    <w:rsid w:val="00AB4E16"/>
    <w:rsid w:val="00AC5019"/>
    <w:rsid w:val="00AD403F"/>
    <w:rsid w:val="00AD6E57"/>
    <w:rsid w:val="00AE2112"/>
    <w:rsid w:val="00AE49AB"/>
    <w:rsid w:val="00AF3155"/>
    <w:rsid w:val="00B03835"/>
    <w:rsid w:val="00B03F97"/>
    <w:rsid w:val="00B059E3"/>
    <w:rsid w:val="00B17953"/>
    <w:rsid w:val="00B26C4C"/>
    <w:rsid w:val="00B3505E"/>
    <w:rsid w:val="00B46EA4"/>
    <w:rsid w:val="00B52EE7"/>
    <w:rsid w:val="00B55891"/>
    <w:rsid w:val="00B6512C"/>
    <w:rsid w:val="00B673A0"/>
    <w:rsid w:val="00B72A7F"/>
    <w:rsid w:val="00B91A91"/>
    <w:rsid w:val="00B93301"/>
    <w:rsid w:val="00BA7186"/>
    <w:rsid w:val="00BB1AB1"/>
    <w:rsid w:val="00BB5195"/>
    <w:rsid w:val="00BB5B9D"/>
    <w:rsid w:val="00BB5DC6"/>
    <w:rsid w:val="00BC75A3"/>
    <w:rsid w:val="00BD1BE1"/>
    <w:rsid w:val="00BD4418"/>
    <w:rsid w:val="00BF5DCF"/>
    <w:rsid w:val="00C20636"/>
    <w:rsid w:val="00C24F2F"/>
    <w:rsid w:val="00C25D8D"/>
    <w:rsid w:val="00C40567"/>
    <w:rsid w:val="00C51664"/>
    <w:rsid w:val="00C52AE0"/>
    <w:rsid w:val="00C667F8"/>
    <w:rsid w:val="00C76E26"/>
    <w:rsid w:val="00C842D5"/>
    <w:rsid w:val="00C877C5"/>
    <w:rsid w:val="00C87A38"/>
    <w:rsid w:val="00C90D90"/>
    <w:rsid w:val="00C92F42"/>
    <w:rsid w:val="00C95841"/>
    <w:rsid w:val="00CC1497"/>
    <w:rsid w:val="00CD6150"/>
    <w:rsid w:val="00CD724D"/>
    <w:rsid w:val="00CE46A5"/>
    <w:rsid w:val="00CE68ED"/>
    <w:rsid w:val="00D0394C"/>
    <w:rsid w:val="00D27393"/>
    <w:rsid w:val="00D31AEA"/>
    <w:rsid w:val="00D40DD2"/>
    <w:rsid w:val="00D5669A"/>
    <w:rsid w:val="00D90BCB"/>
    <w:rsid w:val="00D93A76"/>
    <w:rsid w:val="00D9433F"/>
    <w:rsid w:val="00DA0C2B"/>
    <w:rsid w:val="00DB29D8"/>
    <w:rsid w:val="00DB5BC0"/>
    <w:rsid w:val="00DC03E7"/>
    <w:rsid w:val="00DD4A04"/>
    <w:rsid w:val="00DE5396"/>
    <w:rsid w:val="00E019E7"/>
    <w:rsid w:val="00E1642B"/>
    <w:rsid w:val="00E21722"/>
    <w:rsid w:val="00E325D0"/>
    <w:rsid w:val="00E43751"/>
    <w:rsid w:val="00E549B7"/>
    <w:rsid w:val="00E62D95"/>
    <w:rsid w:val="00E82002"/>
    <w:rsid w:val="00E9067D"/>
    <w:rsid w:val="00EB293E"/>
    <w:rsid w:val="00ED1DB4"/>
    <w:rsid w:val="00ED5C49"/>
    <w:rsid w:val="00EF51F8"/>
    <w:rsid w:val="00F01458"/>
    <w:rsid w:val="00F03AA0"/>
    <w:rsid w:val="00F03D52"/>
    <w:rsid w:val="00F2141D"/>
    <w:rsid w:val="00F21AB2"/>
    <w:rsid w:val="00F913B7"/>
    <w:rsid w:val="00F93077"/>
    <w:rsid w:val="00F95788"/>
    <w:rsid w:val="00F96F77"/>
    <w:rsid w:val="00FA608C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7A9F"/>
  <w15:chartTrackingRefBased/>
  <w15:docId w15:val="{C0A7203C-2E67-43E9-A557-406AC59D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0E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B29D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B29D8"/>
    <w:rPr>
      <w:vertAlign w:val="superscript"/>
    </w:rPr>
  </w:style>
  <w:style w:type="paragraph" w:styleId="a9">
    <w:name w:val="footer"/>
    <w:basedOn w:val="a"/>
    <w:link w:val="aa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B1AB1"/>
  </w:style>
  <w:style w:type="paragraph" w:styleId="ac">
    <w:name w:val="header"/>
    <w:basedOn w:val="a"/>
    <w:link w:val="ad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8E5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0EBF-2AB8-4C94-8D76-60A0FF8D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Асет Шакенов</cp:lastModifiedBy>
  <cp:revision>13</cp:revision>
  <cp:lastPrinted>2021-07-03T05:14:00Z</cp:lastPrinted>
  <dcterms:created xsi:type="dcterms:W3CDTF">2021-04-23T12:08:00Z</dcterms:created>
  <dcterms:modified xsi:type="dcterms:W3CDTF">2021-07-03T10:58:00Z</dcterms:modified>
</cp:coreProperties>
</file>