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E1E" w:rsidRPr="007E7F06" w:rsidRDefault="00892E1E" w:rsidP="00892E1E">
      <w:pPr>
        <w:rPr>
          <w:lang w:val="kk-KZ"/>
        </w:rPr>
      </w:pPr>
      <w:r>
        <w:rPr>
          <w:color w:val="3399FF"/>
          <w:lang w:val="kk-KZ"/>
        </w:rPr>
        <w:t xml:space="preserve">         </w:t>
      </w:r>
      <w:proofErr w:type="spellStart"/>
      <w:r w:rsidRPr="007E7F06">
        <w:rPr>
          <w:lang w:val="kk-KZ"/>
        </w:rPr>
        <w:t>Нұр-Сұлтан</w:t>
      </w:r>
      <w:proofErr w:type="spellEnd"/>
      <w:r w:rsidRPr="007E7F06">
        <w:rPr>
          <w:lang w:val="kk-KZ"/>
        </w:rPr>
        <w:t xml:space="preserve"> қ</w:t>
      </w:r>
      <w:proofErr w:type="spellStart"/>
      <w:r w:rsidRPr="007E7F06">
        <w:t>аласы</w:t>
      </w:r>
      <w:proofErr w:type="spellEnd"/>
      <w:r w:rsidRPr="007E7F06">
        <w:rPr>
          <w:lang w:val="kk-KZ"/>
        </w:rPr>
        <w:t xml:space="preserve">                                                                                                         </w:t>
      </w:r>
      <w:proofErr w:type="spellStart"/>
      <w:r w:rsidRPr="007E7F06">
        <w:rPr>
          <w:lang w:val="kk-KZ"/>
        </w:rPr>
        <w:t>город</w:t>
      </w:r>
      <w:proofErr w:type="spellEnd"/>
      <w:r w:rsidRPr="007E7F06">
        <w:rPr>
          <w:lang w:val="kk-KZ"/>
        </w:rPr>
        <w:t xml:space="preserve"> </w:t>
      </w:r>
      <w:proofErr w:type="spellStart"/>
      <w:r w:rsidRPr="007E7F06">
        <w:rPr>
          <w:lang w:val="kk-KZ"/>
        </w:rPr>
        <w:t>Нур-Султан</w:t>
      </w:r>
      <w:proofErr w:type="spellEnd"/>
      <w:r w:rsidRPr="007E7F06">
        <w:rPr>
          <w:lang w:val="kk-KZ"/>
        </w:rPr>
        <w:t xml:space="preserve">                                                                                                               </w:t>
      </w:r>
    </w:p>
    <w:p w:rsidR="00EE69B8" w:rsidRPr="007E7F06" w:rsidRDefault="00EE69B8" w:rsidP="00934587"/>
    <w:p w:rsidR="005F2289" w:rsidRPr="00947C4E" w:rsidRDefault="005F2289" w:rsidP="00934587">
      <w:pPr>
        <w:rPr>
          <w:color w:val="3399FF"/>
        </w:rPr>
      </w:pPr>
    </w:p>
    <w:p w:rsidR="005463F0" w:rsidRDefault="005463F0" w:rsidP="001051F6">
      <w:pPr>
        <w:jc w:val="center"/>
        <w:rPr>
          <w:b/>
          <w:sz w:val="28"/>
          <w:szCs w:val="28"/>
          <w:lang w:val="kk-KZ"/>
        </w:rPr>
      </w:pPr>
    </w:p>
    <w:p w:rsidR="005463F0" w:rsidRDefault="005463F0" w:rsidP="001051F6">
      <w:pPr>
        <w:jc w:val="center"/>
        <w:rPr>
          <w:b/>
          <w:sz w:val="28"/>
          <w:szCs w:val="28"/>
          <w:lang w:val="kk-KZ"/>
        </w:rPr>
      </w:pPr>
    </w:p>
    <w:p w:rsidR="001051F6" w:rsidRPr="00BA2569" w:rsidRDefault="001051F6" w:rsidP="001051F6">
      <w:pPr>
        <w:jc w:val="center"/>
        <w:rPr>
          <w:b/>
          <w:sz w:val="28"/>
          <w:szCs w:val="28"/>
          <w:lang w:val="kk-KZ"/>
        </w:rPr>
      </w:pPr>
      <w:r w:rsidRPr="00BA2569">
        <w:rPr>
          <w:b/>
          <w:sz w:val="28"/>
          <w:szCs w:val="28"/>
          <w:lang w:val="kk-KZ"/>
        </w:rPr>
        <w:t xml:space="preserve">«Қазақстан Республикасы Ұлттық қорының инвестициялық операцияларын жүзеге асыру қағидаларын бекіту туралы» </w:t>
      </w:r>
    </w:p>
    <w:p w:rsidR="001051F6" w:rsidRPr="00BA2569" w:rsidRDefault="001051F6" w:rsidP="001051F6">
      <w:pPr>
        <w:jc w:val="center"/>
        <w:rPr>
          <w:b/>
          <w:sz w:val="28"/>
          <w:szCs w:val="28"/>
          <w:lang w:val="kk-KZ"/>
        </w:rPr>
      </w:pPr>
      <w:r w:rsidRPr="00BA2569">
        <w:rPr>
          <w:b/>
          <w:sz w:val="28"/>
          <w:szCs w:val="28"/>
          <w:lang w:val="kk-KZ"/>
        </w:rPr>
        <w:t xml:space="preserve">Қазақстан Республикасы Ұлттық Банкі Басқармасының </w:t>
      </w:r>
    </w:p>
    <w:p w:rsidR="001051F6" w:rsidRPr="00BA2569" w:rsidRDefault="001051F6" w:rsidP="001051F6">
      <w:pPr>
        <w:jc w:val="center"/>
        <w:rPr>
          <w:b/>
          <w:sz w:val="28"/>
          <w:szCs w:val="28"/>
          <w:lang w:val="kk-KZ"/>
        </w:rPr>
      </w:pPr>
      <w:r w:rsidRPr="00BA2569">
        <w:rPr>
          <w:b/>
          <w:sz w:val="28"/>
          <w:szCs w:val="28"/>
          <w:lang w:val="kk-KZ"/>
        </w:rPr>
        <w:t xml:space="preserve">2006 жылғы 25 шілдедегі № 65 қаулысына </w:t>
      </w:r>
    </w:p>
    <w:p w:rsidR="001051F6" w:rsidRPr="00BA2569" w:rsidRDefault="001051F6" w:rsidP="001051F6">
      <w:pPr>
        <w:jc w:val="center"/>
        <w:rPr>
          <w:sz w:val="28"/>
          <w:szCs w:val="28"/>
          <w:lang w:val="kk-KZ"/>
        </w:rPr>
      </w:pPr>
      <w:r w:rsidRPr="00BA2569">
        <w:rPr>
          <w:b/>
          <w:sz w:val="28"/>
          <w:szCs w:val="28"/>
          <w:lang w:val="kk-KZ"/>
        </w:rPr>
        <w:t xml:space="preserve">өзгерістер мен толықтыру енгізу туралы </w:t>
      </w:r>
    </w:p>
    <w:p w:rsidR="001051F6" w:rsidRPr="00BA2569" w:rsidRDefault="001051F6" w:rsidP="001051F6">
      <w:pPr>
        <w:jc w:val="center"/>
        <w:rPr>
          <w:sz w:val="28"/>
          <w:szCs w:val="28"/>
          <w:lang w:val="kk-KZ"/>
        </w:rPr>
      </w:pPr>
    </w:p>
    <w:p w:rsidR="001051F6" w:rsidRPr="00BA2569" w:rsidRDefault="001051F6" w:rsidP="001051F6">
      <w:pPr>
        <w:jc w:val="center"/>
        <w:rPr>
          <w:sz w:val="28"/>
          <w:szCs w:val="28"/>
          <w:lang w:val="kk-KZ"/>
        </w:rPr>
      </w:pPr>
    </w:p>
    <w:p w:rsidR="001051F6" w:rsidRPr="00BA2569" w:rsidRDefault="001051F6" w:rsidP="001051F6">
      <w:pPr>
        <w:widowControl w:val="0"/>
        <w:overflowPunct/>
        <w:autoSpaceDE/>
        <w:autoSpaceDN/>
        <w:adjustRightInd/>
        <w:ind w:firstLine="709"/>
        <w:jc w:val="both"/>
        <w:rPr>
          <w:sz w:val="28"/>
          <w:szCs w:val="28"/>
          <w:lang w:val="kk-KZ"/>
        </w:rPr>
      </w:pPr>
      <w:r w:rsidRPr="00BA2569">
        <w:rPr>
          <w:color w:val="000000"/>
          <w:sz w:val="28"/>
          <w:szCs w:val="28"/>
          <w:lang w:val="kk-KZ"/>
        </w:rPr>
        <w:t xml:space="preserve">«Қазақстан Республикасының Ұлттық Банкі туралы» 1995 жылғы </w:t>
      </w:r>
      <w:r w:rsidRPr="00BA2569">
        <w:rPr>
          <w:color w:val="000000"/>
          <w:sz w:val="28"/>
          <w:szCs w:val="28"/>
          <w:lang w:val="kk-KZ"/>
        </w:rPr>
        <w:br/>
        <w:t xml:space="preserve">30 наурыздағы Қазақстан Республикасының </w:t>
      </w:r>
      <w:bookmarkStart w:id="0" w:name="sub1000219580"/>
      <w:proofErr w:type="spellStart"/>
      <w:r w:rsidRPr="00BA2569">
        <w:rPr>
          <w:color w:val="000000"/>
          <w:sz w:val="28"/>
          <w:szCs w:val="28"/>
          <w:lang w:val="kk-KZ"/>
        </w:rPr>
        <w:t>Занына</w:t>
      </w:r>
      <w:bookmarkEnd w:id="0"/>
      <w:proofErr w:type="spellEnd"/>
      <w:r w:rsidRPr="00BA2569">
        <w:rPr>
          <w:color w:val="000000"/>
          <w:sz w:val="28"/>
          <w:szCs w:val="28"/>
          <w:lang w:val="kk-KZ"/>
        </w:rPr>
        <w:t xml:space="preserve"> және «Қазақстан Республикасының Ұлттық қорын сенімгерлік басқару туралы шарт туралы» Қазақстан Республикасы Үкіметінің 2001 жылғы 18 мамырдағы </w:t>
      </w:r>
      <w:r w:rsidRPr="00BA2569">
        <w:rPr>
          <w:color w:val="000000"/>
          <w:sz w:val="28"/>
          <w:szCs w:val="28"/>
          <w:lang w:val="kk-KZ"/>
        </w:rPr>
        <w:br/>
        <w:t xml:space="preserve">№ 655 </w:t>
      </w:r>
      <w:bookmarkStart w:id="1" w:name="sub1000230230"/>
      <w:r w:rsidRPr="00BA2569">
        <w:rPr>
          <w:color w:val="000000"/>
          <w:sz w:val="28"/>
          <w:szCs w:val="28"/>
          <w:lang w:val="kk-KZ"/>
        </w:rPr>
        <w:t>қаулысына</w:t>
      </w:r>
      <w:bookmarkEnd w:id="1"/>
      <w:r w:rsidRPr="00BA2569">
        <w:rPr>
          <w:color w:val="000000"/>
          <w:sz w:val="28"/>
          <w:szCs w:val="28"/>
          <w:lang w:val="kk-KZ"/>
        </w:rPr>
        <w:t xml:space="preserve"> сәйкес, Қазақстан Республикасының Ұлттық қорын сенімгерлік басқарудың тиімділігін қамтамасыз ету мақсатында Қазақстан Республикасы Ұлттық Банкінің Басқармасы </w:t>
      </w:r>
      <w:r w:rsidRPr="00BA2569">
        <w:rPr>
          <w:b/>
          <w:bCs/>
          <w:color w:val="000000"/>
          <w:sz w:val="28"/>
          <w:szCs w:val="28"/>
          <w:lang w:val="kk-KZ"/>
        </w:rPr>
        <w:t>ҚАУЛЫ ЕТЕДІ</w:t>
      </w:r>
      <w:r w:rsidRPr="00BA2569">
        <w:rPr>
          <w:sz w:val="28"/>
          <w:szCs w:val="28"/>
          <w:lang w:val="kk-KZ"/>
        </w:rPr>
        <w:t>:</w:t>
      </w:r>
    </w:p>
    <w:p w:rsidR="001051F6" w:rsidRPr="00BA2569" w:rsidRDefault="001051F6" w:rsidP="001051F6">
      <w:pPr>
        <w:widowControl w:val="0"/>
        <w:overflowPunct/>
        <w:autoSpaceDE/>
        <w:autoSpaceDN/>
        <w:adjustRightInd/>
        <w:ind w:firstLine="709"/>
        <w:jc w:val="both"/>
        <w:rPr>
          <w:sz w:val="28"/>
          <w:szCs w:val="28"/>
          <w:lang w:val="kk-KZ"/>
        </w:rPr>
      </w:pPr>
      <w:r w:rsidRPr="00BA2569">
        <w:rPr>
          <w:sz w:val="28"/>
          <w:szCs w:val="28"/>
          <w:lang w:val="kk-KZ"/>
        </w:rPr>
        <w:t>1. «</w:t>
      </w:r>
      <w:r w:rsidRPr="00BA2569">
        <w:rPr>
          <w:color w:val="000000"/>
          <w:sz w:val="28"/>
          <w:szCs w:val="28"/>
          <w:lang w:val="kk-KZ"/>
        </w:rPr>
        <w:t xml:space="preserve">Қазақстан Республикасы Ұлттық қорының инвестициялық операцияларын жүзеге асыру қағидаларын бекіту туралы» Қазақстан Республикасы Ұлттық Банкі Басқармасының 2006 жылғы 25 шілдедегі </w:t>
      </w:r>
      <w:r w:rsidRPr="00BA2569">
        <w:rPr>
          <w:color w:val="000000"/>
          <w:sz w:val="28"/>
          <w:szCs w:val="28"/>
          <w:lang w:val="kk-KZ"/>
        </w:rPr>
        <w:br/>
        <w:t xml:space="preserve">№ 65 қаулысына (Нормативтік құқықтық актілерді мемлекеттік тіркеу тізілімінде </w:t>
      </w:r>
      <w:r w:rsidRPr="00BA2569">
        <w:rPr>
          <w:sz w:val="28"/>
          <w:szCs w:val="28"/>
          <w:lang w:val="kk-KZ"/>
        </w:rPr>
        <w:t>№ 4361 болып тіркелген)</w:t>
      </w:r>
      <w:r w:rsidRPr="00BA2569">
        <w:rPr>
          <w:sz w:val="24"/>
          <w:szCs w:val="24"/>
          <w:lang w:val="kk-KZ"/>
        </w:rPr>
        <w:t xml:space="preserve"> </w:t>
      </w:r>
      <w:r w:rsidRPr="00BA2569">
        <w:rPr>
          <w:color w:val="000000"/>
          <w:sz w:val="28"/>
          <w:szCs w:val="28"/>
          <w:lang w:val="kk-KZ"/>
        </w:rPr>
        <w:t>мынадай өзгерістер мен толықтыру енгізілсін</w:t>
      </w:r>
      <w:r w:rsidRPr="00BA2569">
        <w:rPr>
          <w:sz w:val="28"/>
          <w:szCs w:val="28"/>
          <w:lang w:val="kk-KZ"/>
        </w:rPr>
        <w:t>:</w:t>
      </w:r>
    </w:p>
    <w:p w:rsidR="001051F6" w:rsidRPr="00BA2569" w:rsidRDefault="001051F6" w:rsidP="001051F6">
      <w:pPr>
        <w:widowControl w:val="0"/>
        <w:overflowPunct/>
        <w:autoSpaceDE/>
        <w:autoSpaceDN/>
        <w:adjustRightInd/>
        <w:ind w:firstLine="709"/>
        <w:jc w:val="both"/>
        <w:rPr>
          <w:sz w:val="28"/>
          <w:szCs w:val="28"/>
          <w:lang w:val="kk-KZ"/>
        </w:rPr>
      </w:pPr>
      <w:r w:rsidRPr="00BA2569">
        <w:rPr>
          <w:sz w:val="28"/>
          <w:szCs w:val="28"/>
          <w:lang w:val="kk-KZ"/>
        </w:rPr>
        <w:t>көрсетілген қаулымен бекітілген</w:t>
      </w:r>
      <w:r w:rsidRPr="00BA2569">
        <w:rPr>
          <w:color w:val="000000"/>
          <w:sz w:val="28"/>
          <w:szCs w:val="28"/>
          <w:lang w:val="kk-KZ"/>
        </w:rPr>
        <w:t xml:space="preserve"> Қазақстан Республикасы Ұлттық қорының инвестициялық операцияларын жүзеге асыру қағидаларында</w:t>
      </w:r>
      <w:r w:rsidRPr="00BA2569">
        <w:rPr>
          <w:sz w:val="28"/>
          <w:szCs w:val="28"/>
          <w:lang w:val="kk-KZ"/>
        </w:rPr>
        <w:t>:</w:t>
      </w:r>
    </w:p>
    <w:p w:rsidR="001051F6" w:rsidRPr="00BA2569" w:rsidRDefault="001051F6" w:rsidP="001051F6">
      <w:pPr>
        <w:widowControl w:val="0"/>
        <w:overflowPunct/>
        <w:autoSpaceDE/>
        <w:autoSpaceDN/>
        <w:adjustRightInd/>
        <w:ind w:firstLine="709"/>
        <w:jc w:val="both"/>
        <w:rPr>
          <w:sz w:val="28"/>
          <w:szCs w:val="28"/>
          <w:lang w:val="kk-KZ"/>
        </w:rPr>
      </w:pPr>
      <w:r w:rsidRPr="00BA2569">
        <w:rPr>
          <w:sz w:val="28"/>
          <w:szCs w:val="28"/>
          <w:lang w:val="kk-KZ"/>
        </w:rPr>
        <w:t>28-тармақ мынадай редакцияда жазылсын:</w:t>
      </w:r>
    </w:p>
    <w:p w:rsidR="001051F6" w:rsidRPr="00BA2569" w:rsidRDefault="001051F6" w:rsidP="001051F6">
      <w:pPr>
        <w:widowControl w:val="0"/>
        <w:overflowPunct/>
        <w:autoSpaceDE/>
        <w:autoSpaceDN/>
        <w:adjustRightInd/>
        <w:ind w:firstLine="709"/>
        <w:jc w:val="both"/>
        <w:rPr>
          <w:sz w:val="28"/>
          <w:szCs w:val="28"/>
          <w:lang w:val="kk-KZ"/>
        </w:rPr>
      </w:pPr>
      <w:r w:rsidRPr="00BA2569">
        <w:rPr>
          <w:sz w:val="28"/>
          <w:szCs w:val="28"/>
          <w:lang w:val="kk-KZ"/>
        </w:rPr>
        <w:t xml:space="preserve">«28. Тұрақтандыру портфелінің ең жоғарғы мөлшері 10 (он) миллиард АҚШ долларын құрайды. Егер жылдың қорытындысы бойынша тұрақтандыру портфелінің мөлшері 10 (он) миллиард АҚШ долларынан асып кеткен жағдайда, аударым жасау күніне асып кеткен сомадан кем емес мөлшердегі қаражат тиісті жылдан кейінгі 1 (бір) тоқсан ішінде тұрақтандыру портфелінен </w:t>
      </w:r>
      <w:r w:rsidRPr="00BA2569">
        <w:rPr>
          <w:sz w:val="28"/>
          <w:szCs w:val="28"/>
          <w:lang w:val="kk-KZ"/>
        </w:rPr>
        <w:lastRenderedPageBreak/>
        <w:t xml:space="preserve">жинақ портфеліне аударылады.»; </w:t>
      </w:r>
    </w:p>
    <w:p w:rsidR="001051F6" w:rsidRPr="00BA2569" w:rsidRDefault="001051F6" w:rsidP="001051F6">
      <w:pPr>
        <w:widowControl w:val="0"/>
        <w:overflowPunct/>
        <w:autoSpaceDE/>
        <w:autoSpaceDN/>
        <w:adjustRightInd/>
        <w:ind w:firstLine="709"/>
        <w:jc w:val="both"/>
        <w:rPr>
          <w:sz w:val="28"/>
          <w:szCs w:val="28"/>
          <w:lang w:val="kk-KZ"/>
        </w:rPr>
      </w:pPr>
      <w:r w:rsidRPr="00BA2569">
        <w:rPr>
          <w:sz w:val="28"/>
          <w:szCs w:val="28"/>
          <w:lang w:val="kk-KZ"/>
        </w:rPr>
        <w:t>28-1-тармақ мынадай редакцияда жазылсын:</w:t>
      </w:r>
    </w:p>
    <w:p w:rsidR="001051F6" w:rsidRPr="00BA2569" w:rsidRDefault="001051F6" w:rsidP="001051F6">
      <w:pPr>
        <w:widowControl w:val="0"/>
        <w:overflowPunct/>
        <w:autoSpaceDE/>
        <w:autoSpaceDN/>
        <w:adjustRightInd/>
        <w:ind w:firstLine="709"/>
        <w:jc w:val="both"/>
        <w:rPr>
          <w:sz w:val="28"/>
          <w:szCs w:val="28"/>
          <w:lang w:val="kk-KZ"/>
        </w:rPr>
      </w:pPr>
      <w:r w:rsidRPr="00BA2569">
        <w:rPr>
          <w:sz w:val="28"/>
          <w:szCs w:val="28"/>
          <w:lang w:val="kk-KZ"/>
        </w:rPr>
        <w:t xml:space="preserve">«28-1. Тұрақтандыру портфелінің ең төменгі мөлшері 5 (бес) миллиард АҚШ долларын құрайды. Егер әрбір тоқсанның </w:t>
      </w:r>
      <w:proofErr w:type="spellStart"/>
      <w:r w:rsidRPr="00BA2569">
        <w:rPr>
          <w:sz w:val="28"/>
          <w:szCs w:val="28"/>
          <w:lang w:val="kk-KZ"/>
        </w:rPr>
        <w:t>қорытындыcы</w:t>
      </w:r>
      <w:proofErr w:type="spellEnd"/>
      <w:r w:rsidRPr="00BA2569">
        <w:rPr>
          <w:sz w:val="28"/>
          <w:szCs w:val="28"/>
          <w:lang w:val="kk-KZ"/>
        </w:rPr>
        <w:t xml:space="preserve"> бойынша тұрақтандыру портфелінің мөлшері 5 (бес) миллиард АҚШ долларынан кем болған жағдайда, аударым жасау күніне толықтыру үшін қажетті сомадан кем емес мөлшердегі қаражат тиісті тоқсаннан кейінгі 1 (бір) ай ішінде жинақ портфелінен тұрақтандыру портфеліне аударылады.»;</w:t>
      </w:r>
    </w:p>
    <w:p w:rsidR="001051F6" w:rsidRPr="00BA2569" w:rsidRDefault="001051F6" w:rsidP="001051F6">
      <w:pPr>
        <w:widowControl w:val="0"/>
        <w:overflowPunct/>
        <w:autoSpaceDE/>
        <w:autoSpaceDN/>
        <w:adjustRightInd/>
        <w:ind w:firstLine="709"/>
        <w:jc w:val="both"/>
        <w:rPr>
          <w:sz w:val="28"/>
          <w:szCs w:val="28"/>
          <w:lang w:val="kk-KZ"/>
        </w:rPr>
      </w:pPr>
      <w:r w:rsidRPr="00BA2569">
        <w:rPr>
          <w:sz w:val="28"/>
          <w:szCs w:val="28"/>
          <w:lang w:val="kk-KZ"/>
        </w:rPr>
        <w:t>51-тармақтың төртінші бөлігі мынадай редакцияда жазылсын:</w:t>
      </w:r>
    </w:p>
    <w:p w:rsidR="001051F6" w:rsidRPr="00BA2569" w:rsidRDefault="001051F6" w:rsidP="001051F6">
      <w:pPr>
        <w:widowControl w:val="0"/>
        <w:overflowPunct/>
        <w:autoSpaceDE/>
        <w:autoSpaceDN/>
        <w:adjustRightInd/>
        <w:ind w:firstLine="709"/>
        <w:jc w:val="both"/>
        <w:rPr>
          <w:sz w:val="28"/>
          <w:szCs w:val="28"/>
          <w:lang w:val="kk-KZ"/>
        </w:rPr>
      </w:pPr>
      <w:r w:rsidRPr="00BA2569">
        <w:rPr>
          <w:sz w:val="28"/>
          <w:szCs w:val="28"/>
          <w:lang w:val="kk-KZ"/>
        </w:rPr>
        <w:t xml:space="preserve">«Эталондық портфельге кірмейтін дамыған елдердің мемлекеттік облигациялары, </w:t>
      </w:r>
      <w:r w:rsidRPr="00BA2569">
        <w:rPr>
          <w:color w:val="000000"/>
          <w:sz w:val="28"/>
          <w:szCs w:val="28"/>
          <w:lang w:val="kk-KZ"/>
        </w:rPr>
        <w:t>агенттік борыштық міндеттемелер,</w:t>
      </w:r>
      <w:r w:rsidRPr="00BA2569">
        <w:rPr>
          <w:sz w:val="28"/>
          <w:szCs w:val="28"/>
          <w:lang w:val="kk-KZ"/>
        </w:rPr>
        <w:t xml:space="preserve"> эталондық портфельге кіретін елдердің муниципалдық борыштық міндеттемелері, </w:t>
      </w:r>
      <w:r>
        <w:rPr>
          <w:sz w:val="28"/>
          <w:szCs w:val="28"/>
          <w:lang w:val="kk-KZ"/>
        </w:rPr>
        <w:br/>
      </w:r>
      <w:r w:rsidRPr="00BA2569">
        <w:rPr>
          <w:color w:val="000000"/>
          <w:sz w:val="28"/>
          <w:szCs w:val="28"/>
          <w:lang w:val="kk-KZ"/>
        </w:rPr>
        <w:t>АА- (</w:t>
      </w:r>
      <w:proofErr w:type="spellStart"/>
      <w:r w:rsidRPr="00BA2569">
        <w:rPr>
          <w:color w:val="000000"/>
          <w:sz w:val="28"/>
          <w:szCs w:val="28"/>
          <w:lang w:val="kk-KZ"/>
        </w:rPr>
        <w:t>Standard&amp;Poor</w:t>
      </w:r>
      <w:proofErr w:type="spellEnd"/>
      <w:r w:rsidRPr="00BA2569">
        <w:rPr>
          <w:color w:val="000000"/>
          <w:sz w:val="28"/>
          <w:szCs w:val="28"/>
          <w:lang w:val="kk-KZ"/>
        </w:rPr>
        <w:t>'s)/Aa3 (</w:t>
      </w:r>
      <w:proofErr w:type="spellStart"/>
      <w:r w:rsidRPr="00BA2569">
        <w:rPr>
          <w:color w:val="000000"/>
          <w:sz w:val="28"/>
          <w:szCs w:val="28"/>
          <w:lang w:val="kk-KZ"/>
        </w:rPr>
        <w:t>Moody</w:t>
      </w:r>
      <w:proofErr w:type="spellEnd"/>
      <w:r w:rsidRPr="00BA2569">
        <w:rPr>
          <w:color w:val="000000"/>
          <w:sz w:val="28"/>
          <w:szCs w:val="28"/>
          <w:lang w:val="kk-KZ"/>
        </w:rPr>
        <w:t>'s) және одан төмен ұзақ мерзімді кредиттік рейтингі бар</w:t>
      </w:r>
      <w:r w:rsidRPr="00BA2569">
        <w:rPr>
          <w:sz w:val="28"/>
          <w:szCs w:val="28"/>
          <w:lang w:val="kk-KZ"/>
        </w:rPr>
        <w:t xml:space="preserve"> халықаралық қаржы ұйымдарының</w:t>
      </w:r>
      <w:r w:rsidRPr="00BA2569">
        <w:rPr>
          <w:color w:val="000000"/>
          <w:sz w:val="28"/>
          <w:szCs w:val="28"/>
          <w:lang w:val="kk-KZ"/>
        </w:rPr>
        <w:t xml:space="preserve"> </w:t>
      </w:r>
      <w:r w:rsidRPr="00BA2569">
        <w:rPr>
          <w:sz w:val="28"/>
          <w:szCs w:val="28"/>
          <w:lang w:val="kk-KZ"/>
        </w:rPr>
        <w:t xml:space="preserve">борыштық </w:t>
      </w:r>
      <w:r w:rsidRPr="00BA2569">
        <w:rPr>
          <w:color w:val="000000"/>
          <w:sz w:val="28"/>
          <w:szCs w:val="28"/>
          <w:lang w:val="kk-KZ"/>
        </w:rPr>
        <w:t>міндеттемелері портфеліндегі</w:t>
      </w:r>
      <w:r w:rsidRPr="00BA2569">
        <w:rPr>
          <w:sz w:val="28"/>
          <w:szCs w:val="28"/>
          <w:lang w:val="kk-KZ"/>
        </w:rPr>
        <w:t xml:space="preserve"> ең </w:t>
      </w:r>
      <w:r w:rsidRPr="00BA2569">
        <w:rPr>
          <w:color w:val="000000"/>
          <w:sz w:val="28"/>
          <w:szCs w:val="28"/>
          <w:lang w:val="kk-KZ"/>
        </w:rPr>
        <w:t xml:space="preserve">жоғары </w:t>
      </w:r>
      <w:r w:rsidRPr="00BA2569">
        <w:rPr>
          <w:sz w:val="28"/>
          <w:szCs w:val="28"/>
          <w:lang w:val="kk-KZ"/>
        </w:rPr>
        <w:t>ауытқулар осы Қағидаларға 6-қосымшаға сәйкес айқындалады</w:t>
      </w:r>
      <w:r w:rsidRPr="00BA2569">
        <w:rPr>
          <w:color w:val="000000"/>
          <w:sz w:val="28"/>
          <w:szCs w:val="28"/>
          <w:lang w:val="kk-KZ"/>
        </w:rPr>
        <w:t>.</w:t>
      </w:r>
      <w:r w:rsidRPr="00BA2569">
        <w:rPr>
          <w:sz w:val="28"/>
          <w:szCs w:val="28"/>
          <w:lang w:val="kk-KZ"/>
        </w:rPr>
        <w:t>»;</w:t>
      </w:r>
    </w:p>
    <w:p w:rsidR="001051F6" w:rsidRPr="00BA2569" w:rsidRDefault="001051F6" w:rsidP="001051F6">
      <w:pPr>
        <w:widowControl w:val="0"/>
        <w:overflowPunct/>
        <w:autoSpaceDE/>
        <w:autoSpaceDN/>
        <w:adjustRightInd/>
        <w:ind w:firstLine="709"/>
        <w:jc w:val="both"/>
        <w:rPr>
          <w:sz w:val="28"/>
          <w:szCs w:val="28"/>
          <w:lang w:val="kk-KZ"/>
        </w:rPr>
      </w:pPr>
      <w:bookmarkStart w:id="2" w:name="61"/>
      <w:bookmarkEnd w:id="2"/>
      <w:r w:rsidRPr="00BA2569">
        <w:rPr>
          <w:sz w:val="28"/>
          <w:szCs w:val="28"/>
          <w:lang w:val="kk-KZ"/>
        </w:rPr>
        <w:t>7-тарау алып тасталсын;</w:t>
      </w:r>
    </w:p>
    <w:p w:rsidR="001051F6" w:rsidRPr="00BA2569" w:rsidRDefault="001051F6" w:rsidP="00AF6CB7">
      <w:pPr>
        <w:widowControl w:val="0"/>
        <w:overflowPunct/>
        <w:autoSpaceDE/>
        <w:autoSpaceDN/>
        <w:adjustRightInd/>
        <w:ind w:firstLine="709"/>
        <w:jc w:val="both"/>
        <w:rPr>
          <w:sz w:val="28"/>
          <w:szCs w:val="28"/>
          <w:lang w:val="kk-KZ"/>
        </w:rPr>
      </w:pPr>
      <w:r w:rsidRPr="00BA2569">
        <w:rPr>
          <w:sz w:val="28"/>
          <w:szCs w:val="28"/>
          <w:lang w:val="kk-KZ"/>
        </w:rPr>
        <w:t xml:space="preserve">72-тармақ </w:t>
      </w:r>
      <w:r w:rsidR="00AF6CB7" w:rsidRPr="00AF6CB7">
        <w:rPr>
          <w:sz w:val="28"/>
          <w:szCs w:val="28"/>
          <w:lang w:val="kk-KZ"/>
        </w:rPr>
        <w:t>алып тасталсын</w:t>
      </w:r>
      <w:r w:rsidRPr="00BA2569">
        <w:rPr>
          <w:sz w:val="28"/>
          <w:szCs w:val="28"/>
          <w:lang w:val="kk-KZ"/>
        </w:rPr>
        <w:t>;</w:t>
      </w:r>
    </w:p>
    <w:p w:rsidR="001051F6" w:rsidRPr="00BA2569" w:rsidRDefault="001051F6" w:rsidP="001051F6">
      <w:pPr>
        <w:overflowPunct/>
        <w:ind w:firstLine="709"/>
        <w:jc w:val="both"/>
        <w:rPr>
          <w:sz w:val="28"/>
          <w:szCs w:val="28"/>
          <w:lang w:val="kk-KZ"/>
        </w:rPr>
      </w:pPr>
      <w:r w:rsidRPr="00BA2569">
        <w:rPr>
          <w:sz w:val="28"/>
          <w:szCs w:val="28"/>
          <w:lang w:val="kk-KZ"/>
        </w:rPr>
        <w:t>мынадай мазмұндағы 72-1-тармақпен толықтырылсын:</w:t>
      </w:r>
    </w:p>
    <w:p w:rsidR="001051F6" w:rsidRPr="00BA2569" w:rsidRDefault="001051F6" w:rsidP="001051F6">
      <w:pPr>
        <w:overflowPunct/>
        <w:ind w:firstLine="709"/>
        <w:jc w:val="both"/>
        <w:rPr>
          <w:sz w:val="28"/>
          <w:szCs w:val="28"/>
          <w:lang w:val="kk-KZ"/>
        </w:rPr>
      </w:pPr>
      <w:r w:rsidRPr="00BA2569">
        <w:rPr>
          <w:sz w:val="28"/>
          <w:szCs w:val="28"/>
          <w:lang w:val="kk-KZ"/>
        </w:rPr>
        <w:t>«72-1.</w:t>
      </w:r>
      <w:r w:rsidRPr="00BA2569">
        <w:rPr>
          <w:lang w:val="kk-KZ"/>
        </w:rPr>
        <w:t xml:space="preserve"> </w:t>
      </w:r>
      <w:proofErr w:type="spellStart"/>
      <w:r w:rsidRPr="00BA2569">
        <w:rPr>
          <w:sz w:val="28"/>
          <w:szCs w:val="28"/>
          <w:lang w:val="kk-KZ"/>
        </w:rPr>
        <w:t>Контрәріптестермен</w:t>
      </w:r>
      <w:proofErr w:type="spellEnd"/>
      <w:r w:rsidRPr="00BA2569">
        <w:rPr>
          <w:sz w:val="28"/>
          <w:szCs w:val="28"/>
          <w:lang w:val="kk-KZ"/>
        </w:rPr>
        <w:t xml:space="preserve"> операциялар </w:t>
      </w:r>
      <w:proofErr w:type="spellStart"/>
      <w:r w:rsidRPr="00BA2569">
        <w:rPr>
          <w:sz w:val="28"/>
          <w:szCs w:val="28"/>
          <w:lang w:val="kk-KZ"/>
        </w:rPr>
        <w:t>контрәріптестердің</w:t>
      </w:r>
      <w:proofErr w:type="spellEnd"/>
      <w:r w:rsidRPr="00BA2569">
        <w:rPr>
          <w:sz w:val="28"/>
          <w:szCs w:val="28"/>
          <w:lang w:val="kk-KZ"/>
        </w:rPr>
        <w:t xml:space="preserve"> кредитке қабілеттілігін ескере отырып, кредиттік лимиттері шеңберінде жүргізіледі.»;</w:t>
      </w:r>
    </w:p>
    <w:p w:rsidR="001051F6" w:rsidRPr="00BA2569" w:rsidRDefault="001051F6" w:rsidP="001051F6">
      <w:pPr>
        <w:overflowPunct/>
        <w:ind w:firstLine="709"/>
        <w:jc w:val="both"/>
        <w:rPr>
          <w:sz w:val="28"/>
          <w:szCs w:val="28"/>
          <w:lang w:val="kk-KZ"/>
        </w:rPr>
      </w:pPr>
      <w:r w:rsidRPr="00BA2569">
        <w:rPr>
          <w:sz w:val="28"/>
          <w:szCs w:val="28"/>
          <w:lang w:val="kk-KZ"/>
        </w:rPr>
        <w:t>73-тармақ мынадай редакцияда жазылсын:</w:t>
      </w:r>
    </w:p>
    <w:p w:rsidR="001051F6" w:rsidRPr="00BA2569" w:rsidRDefault="001051F6" w:rsidP="001051F6">
      <w:pPr>
        <w:overflowPunct/>
        <w:ind w:firstLine="709"/>
        <w:jc w:val="both"/>
        <w:rPr>
          <w:sz w:val="28"/>
          <w:szCs w:val="28"/>
          <w:lang w:val="kk-KZ"/>
        </w:rPr>
      </w:pPr>
      <w:r w:rsidRPr="00BA2569">
        <w:rPr>
          <w:sz w:val="28"/>
          <w:szCs w:val="28"/>
          <w:lang w:val="kk-KZ"/>
        </w:rPr>
        <w:t>«73. Бағалы қағаздардың ұзақ мерзімді кредиттік рейтингі осы Қағидаларда белгіленген деңгейден төмен түсірілген жағдайда, рейтинг төмендетілген күннен бастап 6 (алты) ай ішінде осы позициялар мен мәмілелерді осы Қағидалардың талаптарына сәйкес келтіру бойынша шаралар қабылданады.»;</w:t>
      </w:r>
    </w:p>
    <w:p w:rsidR="001051F6" w:rsidRPr="00BA2569" w:rsidRDefault="001051F6" w:rsidP="001051F6">
      <w:pPr>
        <w:overflowPunct/>
        <w:ind w:firstLine="709"/>
        <w:jc w:val="both"/>
        <w:rPr>
          <w:sz w:val="28"/>
          <w:szCs w:val="28"/>
          <w:lang w:val="kk-KZ"/>
        </w:rPr>
      </w:pPr>
      <w:r w:rsidRPr="00BA2569">
        <w:rPr>
          <w:sz w:val="28"/>
          <w:szCs w:val="28"/>
          <w:lang w:val="kk-KZ"/>
        </w:rPr>
        <w:t>3-1-қосымша осы қаулыға 1-қосымшаға сәйкес редакцияда жазылсын;</w:t>
      </w:r>
    </w:p>
    <w:p w:rsidR="001051F6" w:rsidRPr="00BA2569" w:rsidRDefault="001051F6" w:rsidP="001051F6">
      <w:pPr>
        <w:overflowPunct/>
        <w:ind w:firstLine="709"/>
        <w:jc w:val="both"/>
        <w:rPr>
          <w:sz w:val="28"/>
          <w:szCs w:val="28"/>
          <w:lang w:val="kk-KZ"/>
        </w:rPr>
      </w:pPr>
      <w:r w:rsidRPr="00BA2569">
        <w:rPr>
          <w:sz w:val="28"/>
          <w:szCs w:val="28"/>
          <w:lang w:val="kk-KZ"/>
        </w:rPr>
        <w:t>6-қосымша осы қаулыға 2-қосымшаға сәйкес редакцияда жазылсын.</w:t>
      </w:r>
    </w:p>
    <w:p w:rsidR="001051F6" w:rsidRPr="00BA2569" w:rsidRDefault="001051F6" w:rsidP="001051F6">
      <w:pPr>
        <w:widowControl w:val="0"/>
        <w:tabs>
          <w:tab w:val="left" w:pos="709"/>
          <w:tab w:val="left" w:pos="1276"/>
        </w:tabs>
        <w:overflowPunct/>
        <w:autoSpaceDE/>
        <w:autoSpaceDN/>
        <w:adjustRightInd/>
        <w:ind w:firstLine="709"/>
        <w:jc w:val="both"/>
        <w:rPr>
          <w:sz w:val="28"/>
          <w:szCs w:val="28"/>
          <w:lang w:val="kk-KZ"/>
        </w:rPr>
      </w:pPr>
      <w:r w:rsidRPr="00BA2569">
        <w:rPr>
          <w:sz w:val="28"/>
          <w:szCs w:val="28"/>
          <w:lang w:val="kk-KZ"/>
        </w:rPr>
        <w:t>2. Монетарлық операциялар департаменті</w:t>
      </w:r>
      <w:r w:rsidRPr="00BA2569">
        <w:rPr>
          <w:sz w:val="24"/>
          <w:szCs w:val="24"/>
          <w:lang w:val="kk-KZ"/>
        </w:rPr>
        <w:t xml:space="preserve"> </w:t>
      </w:r>
      <w:r w:rsidRPr="00BA2569">
        <w:rPr>
          <w:rFonts w:eastAsia="Calibri"/>
          <w:sz w:val="28"/>
          <w:szCs w:val="28"/>
          <w:lang w:val="kk-KZ" w:eastAsia="en-US"/>
        </w:rPr>
        <w:t>Қазақстан Республикасының заңнамасында белгіленген тәртіппен</w:t>
      </w:r>
      <w:r w:rsidRPr="00BA2569">
        <w:rPr>
          <w:sz w:val="28"/>
          <w:szCs w:val="28"/>
          <w:lang w:val="kk-KZ"/>
        </w:rPr>
        <w:t>:</w:t>
      </w:r>
    </w:p>
    <w:p w:rsidR="001051F6" w:rsidRPr="00BA2569" w:rsidRDefault="001051F6" w:rsidP="001051F6">
      <w:pPr>
        <w:widowControl w:val="0"/>
        <w:tabs>
          <w:tab w:val="left" w:pos="1418"/>
        </w:tabs>
        <w:overflowPunct/>
        <w:autoSpaceDE/>
        <w:autoSpaceDN/>
        <w:adjustRightInd/>
        <w:ind w:firstLine="709"/>
        <w:jc w:val="both"/>
        <w:rPr>
          <w:rFonts w:eastAsia="Calibri"/>
          <w:sz w:val="28"/>
          <w:szCs w:val="28"/>
          <w:lang w:val="kk-KZ" w:eastAsia="en-US"/>
        </w:rPr>
      </w:pPr>
      <w:r w:rsidRPr="00BA2569">
        <w:rPr>
          <w:sz w:val="28"/>
          <w:lang w:val="kk-KZ"/>
        </w:rPr>
        <w:t>1)</w:t>
      </w:r>
      <w:r w:rsidRPr="00BA2569">
        <w:rPr>
          <w:sz w:val="28"/>
          <w:lang w:val="kk-KZ"/>
        </w:rPr>
        <w:tab/>
      </w:r>
      <w:r w:rsidRPr="00BA2569">
        <w:rPr>
          <w:rFonts w:eastAsia="Calibri"/>
          <w:sz w:val="28"/>
          <w:szCs w:val="28"/>
          <w:lang w:val="kk-KZ" w:eastAsia="en-US"/>
        </w:rPr>
        <w:t xml:space="preserve">Заң департаментімен бірлесіп осы қаулыны Қазақстан Республикасының Әділет министрлігінде мемлекеттік </w:t>
      </w:r>
      <w:hyperlink r:id="rId9" w:history="1">
        <w:r w:rsidRPr="00BA2569">
          <w:rPr>
            <w:rFonts w:eastAsia="Calibri"/>
            <w:sz w:val="28"/>
            <w:szCs w:val="28"/>
            <w:lang w:val="kk-KZ" w:eastAsia="en-US"/>
          </w:rPr>
          <w:t>тіркеуді</w:t>
        </w:r>
      </w:hyperlink>
      <w:r w:rsidRPr="00BA2569">
        <w:rPr>
          <w:sz w:val="28"/>
          <w:lang w:val="kk-KZ"/>
        </w:rPr>
        <w:t>;</w:t>
      </w:r>
    </w:p>
    <w:p w:rsidR="001051F6" w:rsidRPr="00BA2569" w:rsidRDefault="001051F6" w:rsidP="001051F6">
      <w:pPr>
        <w:widowControl w:val="0"/>
        <w:tabs>
          <w:tab w:val="left" w:pos="1418"/>
        </w:tabs>
        <w:overflowPunct/>
        <w:autoSpaceDE/>
        <w:autoSpaceDN/>
        <w:adjustRightInd/>
        <w:ind w:firstLine="709"/>
        <w:jc w:val="both"/>
        <w:rPr>
          <w:sz w:val="28"/>
          <w:lang w:val="kk-KZ"/>
        </w:rPr>
      </w:pPr>
      <w:r w:rsidRPr="00BA2569">
        <w:rPr>
          <w:sz w:val="28"/>
          <w:lang w:val="kk-KZ"/>
        </w:rPr>
        <w:t>2)</w:t>
      </w:r>
      <w:r w:rsidRPr="00BA2569">
        <w:rPr>
          <w:sz w:val="28"/>
          <w:lang w:val="kk-KZ"/>
        </w:rPr>
        <w:tab/>
      </w:r>
      <w:r w:rsidRPr="00BA2569">
        <w:rPr>
          <w:rFonts w:eastAsia="Calibri"/>
          <w:sz w:val="28"/>
          <w:szCs w:val="28"/>
          <w:lang w:val="kk-KZ" w:eastAsia="en-US"/>
        </w:rPr>
        <w:t xml:space="preserve">осы қаулыны ресми жарияланғаннан кейін Қазақстан Республикасы Ұлттық Банкінің ресми </w:t>
      </w:r>
      <w:proofErr w:type="spellStart"/>
      <w:r w:rsidRPr="00BA2569">
        <w:rPr>
          <w:rFonts w:eastAsia="Calibri"/>
          <w:sz w:val="28"/>
          <w:szCs w:val="28"/>
          <w:lang w:val="kk-KZ" w:eastAsia="en-US"/>
        </w:rPr>
        <w:t>интернет-ресурсына</w:t>
      </w:r>
      <w:proofErr w:type="spellEnd"/>
      <w:r w:rsidRPr="00BA2569">
        <w:rPr>
          <w:rFonts w:eastAsia="Calibri"/>
          <w:sz w:val="28"/>
          <w:szCs w:val="28"/>
          <w:lang w:val="kk-KZ" w:eastAsia="en-US"/>
        </w:rPr>
        <w:t xml:space="preserve"> орналастыруды</w:t>
      </w:r>
      <w:r w:rsidRPr="00BA2569">
        <w:rPr>
          <w:rFonts w:eastAsia="Calibri"/>
          <w:sz w:val="28"/>
          <w:szCs w:val="28"/>
          <w:lang w:val="kk-KZ"/>
        </w:rPr>
        <w:t>;</w:t>
      </w:r>
    </w:p>
    <w:p w:rsidR="001051F6" w:rsidRPr="00BA2569" w:rsidRDefault="001051F6" w:rsidP="001051F6">
      <w:pPr>
        <w:tabs>
          <w:tab w:val="left" w:pos="1418"/>
        </w:tabs>
        <w:overflowPunct/>
        <w:ind w:firstLine="709"/>
        <w:jc w:val="both"/>
        <w:rPr>
          <w:sz w:val="28"/>
          <w:szCs w:val="28"/>
          <w:lang w:val="kk-KZ"/>
        </w:rPr>
      </w:pPr>
      <w:r w:rsidRPr="00BA2569">
        <w:rPr>
          <w:sz w:val="28"/>
          <w:szCs w:val="28"/>
          <w:lang w:val="kk-KZ"/>
        </w:rPr>
        <w:t>3)</w:t>
      </w:r>
      <w:r w:rsidRPr="00BA2569">
        <w:rPr>
          <w:sz w:val="28"/>
          <w:szCs w:val="28"/>
          <w:lang w:val="kk-KZ"/>
        </w:rPr>
        <w:tab/>
        <w:t xml:space="preserve">осы қаулы мемлекеттік тіркелгеннен кейін он жұмыс күні ішінде Заң департаментіне осы қаулының осы тармағының 2) тармақшасында және </w:t>
      </w:r>
      <w:r w:rsidRPr="00BA2569">
        <w:rPr>
          <w:sz w:val="28"/>
          <w:szCs w:val="28"/>
          <w:lang w:val="kk-KZ"/>
        </w:rPr>
        <w:br/>
        <w:t>3-тармағында көзделген іс-шаралардың орындалуы туралы мәліметтерді ұсынуды қамтамасыз етсін.</w:t>
      </w:r>
    </w:p>
    <w:p w:rsidR="001051F6" w:rsidRPr="00BA2569" w:rsidRDefault="001051F6" w:rsidP="001051F6">
      <w:pPr>
        <w:widowControl w:val="0"/>
        <w:overflowPunct/>
        <w:autoSpaceDE/>
        <w:autoSpaceDN/>
        <w:adjustRightInd/>
        <w:ind w:firstLine="709"/>
        <w:jc w:val="both"/>
        <w:rPr>
          <w:sz w:val="28"/>
          <w:szCs w:val="28"/>
          <w:lang w:val="kk-KZ"/>
        </w:rPr>
      </w:pPr>
      <w:r w:rsidRPr="00BA2569">
        <w:rPr>
          <w:sz w:val="28"/>
          <w:szCs w:val="28"/>
          <w:lang w:val="kk-KZ"/>
        </w:rPr>
        <w:t xml:space="preserve">3. </w:t>
      </w:r>
      <w:r w:rsidRPr="00BA2569">
        <w:rPr>
          <w:rFonts w:eastAsia="Calibri"/>
          <w:sz w:val="28"/>
          <w:szCs w:val="28"/>
          <w:lang w:val="kk-KZ" w:eastAsia="en-US"/>
        </w:rPr>
        <w:t>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BA2569">
        <w:rPr>
          <w:sz w:val="28"/>
          <w:szCs w:val="28"/>
          <w:lang w:val="kk-KZ"/>
        </w:rPr>
        <w:t>.</w:t>
      </w:r>
    </w:p>
    <w:p w:rsidR="001051F6" w:rsidRPr="00BA2569" w:rsidRDefault="001051F6" w:rsidP="001051F6">
      <w:pPr>
        <w:widowControl w:val="0"/>
        <w:overflowPunct/>
        <w:autoSpaceDE/>
        <w:autoSpaceDN/>
        <w:adjustRightInd/>
        <w:ind w:firstLine="709"/>
        <w:jc w:val="both"/>
        <w:rPr>
          <w:sz w:val="28"/>
          <w:szCs w:val="28"/>
          <w:lang w:val="kk-KZ"/>
        </w:rPr>
      </w:pPr>
      <w:r w:rsidRPr="00BA2569">
        <w:rPr>
          <w:sz w:val="28"/>
          <w:szCs w:val="28"/>
          <w:lang w:val="kk-KZ"/>
        </w:rPr>
        <w:lastRenderedPageBreak/>
        <w:t>4. Осы қаулының орындалуын бақылау Қазақстан Республикасының Ұлттық Банкі Төрағасының жетекшілік ететін орынбасарына жүктелсін.</w:t>
      </w:r>
    </w:p>
    <w:p w:rsidR="001051F6" w:rsidRPr="00BA2569" w:rsidRDefault="001051F6" w:rsidP="001051F6">
      <w:pPr>
        <w:widowControl w:val="0"/>
        <w:tabs>
          <w:tab w:val="left" w:pos="1134"/>
        </w:tabs>
        <w:overflowPunct/>
        <w:autoSpaceDE/>
        <w:autoSpaceDN/>
        <w:adjustRightInd/>
        <w:ind w:firstLine="709"/>
        <w:jc w:val="both"/>
        <w:rPr>
          <w:b/>
          <w:sz w:val="28"/>
          <w:szCs w:val="28"/>
          <w:lang w:val="kk-KZ"/>
        </w:rPr>
      </w:pPr>
      <w:r w:rsidRPr="00BA2569">
        <w:rPr>
          <w:sz w:val="28"/>
          <w:szCs w:val="28"/>
          <w:lang w:val="kk-KZ"/>
        </w:rPr>
        <w:t xml:space="preserve">5. Осы қаулы алғашқы ресми жарияланған күнінен кейін күнтізбелік он күн өткен соң қолданысқа енгізіледі. </w:t>
      </w:r>
    </w:p>
    <w:p w:rsidR="005F2289" w:rsidRDefault="005F2289" w:rsidP="005F2289">
      <w:pPr>
        <w:overflowPunct/>
        <w:autoSpaceDE/>
        <w:autoSpaceDN/>
        <w:adjustRightInd/>
        <w:rPr>
          <w:lang w:val="kk-KZ"/>
        </w:rPr>
      </w:pPr>
    </w:p>
    <w:p w:rsidR="005F2289" w:rsidRDefault="005F2289" w:rsidP="005F2289">
      <w:pPr>
        <w:overflowPunct/>
        <w:autoSpaceDE/>
        <w:autoSpaceDN/>
        <w:adjustRightInd/>
        <w:rPr>
          <w:lang w:val="kk-KZ"/>
        </w:rPr>
      </w:pPr>
    </w:p>
    <w:tbl>
      <w:tblPr>
        <w:tblStyle w:val="TableGrid"/>
        <w:tblW w:w="8930"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3D11DE" w:rsidTr="00E56B9B">
        <w:tc>
          <w:tcPr>
            <w:tcW w:w="3652" w:type="dxa"/>
            <w:hideMark/>
          </w:tcPr>
          <w:p w:rsidR="003D11DE" w:rsidRPr="009B38A3" w:rsidRDefault="003D11DE" w:rsidP="00E56B9B">
            <w:pPr>
              <w:rPr>
                <w:b/>
                <w:sz w:val="28"/>
                <w:szCs w:val="28"/>
                <w:lang w:val="kk-KZ"/>
              </w:rPr>
            </w:pPr>
            <w:r w:rsidRPr="003D11DE">
              <w:rPr>
                <w:b/>
                <w:sz w:val="28"/>
                <w:szCs w:val="28"/>
                <w:lang w:val="kk-KZ"/>
              </w:rPr>
              <w:t>Қазақстан Республикасы Ұлттық Банкі</w:t>
            </w:r>
            <w:r>
              <w:rPr>
                <w:b/>
                <w:sz w:val="28"/>
                <w:szCs w:val="28"/>
                <w:lang w:val="kk-KZ"/>
              </w:rPr>
              <w:t>нің</w:t>
            </w:r>
            <w:r>
              <w:rPr>
                <w:b/>
                <w:sz w:val="28"/>
                <w:szCs w:val="28"/>
                <w:lang w:val="kk-KZ"/>
              </w:rPr>
              <w:br/>
              <w:t>Төрағасы</w:t>
            </w:r>
          </w:p>
          <w:p w:rsidR="003D11DE" w:rsidRPr="009B38A3" w:rsidRDefault="003D11DE" w:rsidP="00E56B9B">
            <w:pPr>
              <w:rPr>
                <w:b/>
                <w:sz w:val="28"/>
                <w:szCs w:val="28"/>
                <w:lang w:val="kk-KZ"/>
              </w:rPr>
            </w:pPr>
          </w:p>
        </w:tc>
        <w:tc>
          <w:tcPr>
            <w:tcW w:w="2126" w:type="dxa"/>
          </w:tcPr>
          <w:p w:rsidR="003D11DE" w:rsidRDefault="003D11DE" w:rsidP="00E56B9B">
            <w:pPr>
              <w:rPr>
                <w:b/>
                <w:sz w:val="28"/>
                <w:szCs w:val="28"/>
                <w:lang w:val="kk-KZ"/>
              </w:rPr>
            </w:pPr>
          </w:p>
        </w:tc>
        <w:tc>
          <w:tcPr>
            <w:tcW w:w="3152" w:type="dxa"/>
            <w:hideMark/>
          </w:tcPr>
          <w:p w:rsidR="003D11DE" w:rsidRDefault="003D11DE" w:rsidP="00E56B9B">
            <w:pPr>
              <w:rPr>
                <w:b/>
                <w:sz w:val="28"/>
                <w:szCs w:val="28"/>
                <w:lang w:val="kk-KZ"/>
              </w:rPr>
            </w:pPr>
            <w:r>
              <w:rPr>
                <w:b/>
                <w:sz w:val="28"/>
                <w:szCs w:val="28"/>
                <w:lang w:val="kk-KZ"/>
              </w:rPr>
              <w:br/>
              <w:t>Е. Досаев</w:t>
            </w:r>
          </w:p>
        </w:tc>
      </w:tr>
    </w:tbl>
    <w:p w:rsidR="005F2289" w:rsidRDefault="005F2289" w:rsidP="005F2289">
      <w:pPr>
        <w:overflowPunct/>
        <w:autoSpaceDE/>
        <w:autoSpaceDN/>
        <w:adjustRightInd/>
        <w:rPr>
          <w:lang w:val="en-US"/>
        </w:rPr>
      </w:pPr>
    </w:p>
    <w:p w:rsidR="00537277" w:rsidRDefault="00537277" w:rsidP="005F2289">
      <w:pPr>
        <w:overflowPunct/>
        <w:autoSpaceDE/>
        <w:autoSpaceDN/>
        <w:adjustRightInd/>
        <w:rPr>
          <w:lang w:val="en-US"/>
        </w:rPr>
      </w:pPr>
    </w:p>
    <w:p w:rsidR="00537277" w:rsidRDefault="00537277" w:rsidP="005F2289">
      <w:pPr>
        <w:overflowPunct/>
        <w:autoSpaceDE/>
        <w:autoSpaceDN/>
        <w:adjustRightInd/>
        <w:rPr>
          <w:lang w:val="en-US"/>
        </w:rPr>
      </w:pPr>
    </w:p>
    <w:p w:rsidR="00537277" w:rsidRDefault="00537277" w:rsidP="005F2289">
      <w:pPr>
        <w:overflowPunct/>
        <w:autoSpaceDE/>
        <w:autoSpaceDN/>
        <w:adjustRightInd/>
        <w:rPr>
          <w:lang w:val="en-US"/>
        </w:rPr>
      </w:pPr>
    </w:p>
    <w:p w:rsidR="00537277" w:rsidRDefault="00537277" w:rsidP="005F2289">
      <w:pPr>
        <w:overflowPunct/>
        <w:autoSpaceDE/>
        <w:autoSpaceDN/>
        <w:adjustRightInd/>
        <w:rPr>
          <w:lang w:val="en-US"/>
        </w:rPr>
      </w:pPr>
    </w:p>
    <w:p w:rsidR="00537277" w:rsidRDefault="00537277" w:rsidP="005F2289">
      <w:pPr>
        <w:overflowPunct/>
        <w:autoSpaceDE/>
        <w:autoSpaceDN/>
        <w:adjustRightInd/>
        <w:rPr>
          <w:lang w:val="en-US"/>
        </w:rPr>
      </w:pPr>
    </w:p>
    <w:p w:rsidR="00537277" w:rsidRDefault="00537277" w:rsidP="005F2289">
      <w:pPr>
        <w:overflowPunct/>
        <w:autoSpaceDE/>
        <w:autoSpaceDN/>
        <w:adjustRightInd/>
        <w:rPr>
          <w:lang w:val="en-US"/>
        </w:rPr>
      </w:pPr>
    </w:p>
    <w:p w:rsidR="00537277" w:rsidRDefault="00537277" w:rsidP="005F2289">
      <w:pPr>
        <w:overflowPunct/>
        <w:autoSpaceDE/>
        <w:autoSpaceDN/>
        <w:adjustRightInd/>
        <w:rPr>
          <w:lang w:val="en-US"/>
        </w:rPr>
      </w:pPr>
    </w:p>
    <w:p w:rsidR="00537277" w:rsidRPr="00E1329B" w:rsidRDefault="00537277" w:rsidP="005F2289">
      <w:pPr>
        <w:overflowPunct/>
        <w:autoSpaceDE/>
        <w:autoSpaceDN/>
        <w:adjustRightInd/>
        <w:rPr>
          <w:lang w:val="en-US"/>
        </w:rPr>
      </w:pPr>
    </w:p>
    <w:p w:rsidR="005F2289" w:rsidRDefault="005F2289" w:rsidP="005F2289">
      <w:pPr>
        <w:overflowPunct/>
        <w:autoSpaceDE/>
        <w:autoSpaceDN/>
        <w:adjustRightInd/>
        <w:rPr>
          <w:lang w:val="kk-KZ"/>
        </w:rPr>
      </w:pPr>
    </w:p>
    <w:p w:rsidR="005F2289" w:rsidRPr="00072A56" w:rsidRDefault="005F2289" w:rsidP="005F2289">
      <w:pPr>
        <w:overflowPunct/>
        <w:autoSpaceDE/>
        <w:autoSpaceDN/>
        <w:adjustRightInd/>
        <w:rPr>
          <w:lang w:val="kk-KZ"/>
        </w:rPr>
      </w:pPr>
    </w:p>
    <w:p w:rsidR="005F2289" w:rsidRPr="00072A56" w:rsidRDefault="005F2289" w:rsidP="00934587">
      <w:pPr>
        <w:rPr>
          <w:lang w:val="en-US"/>
        </w:rPr>
      </w:pPr>
    </w:p>
    <w:p w:rsidR="00642211" w:rsidRPr="00072A56" w:rsidRDefault="00642211" w:rsidP="00934587">
      <w:pPr>
        <w:rPr>
          <w:lang w:val="kk-KZ"/>
        </w:rPr>
      </w:pPr>
    </w:p>
    <w:p w:rsidR="00537277" w:rsidRPr="00BA2569" w:rsidRDefault="00537277" w:rsidP="00537277">
      <w:pPr>
        <w:ind w:firstLine="41"/>
        <w:jc w:val="both"/>
        <w:rPr>
          <w:sz w:val="28"/>
          <w:szCs w:val="28"/>
          <w:lang w:val="kk-KZ"/>
        </w:rPr>
      </w:pPr>
      <w:r w:rsidRPr="00BA2569">
        <w:rPr>
          <w:sz w:val="28"/>
          <w:szCs w:val="28"/>
          <w:lang w:val="kk-KZ"/>
        </w:rPr>
        <w:t>«КЕЛІСІЛДІ»</w:t>
      </w:r>
    </w:p>
    <w:p w:rsidR="00537277" w:rsidRPr="00BA2569" w:rsidRDefault="00537277" w:rsidP="00537277">
      <w:pPr>
        <w:ind w:firstLine="41"/>
        <w:jc w:val="both"/>
        <w:rPr>
          <w:sz w:val="28"/>
          <w:szCs w:val="28"/>
          <w:lang w:val="kk-KZ"/>
        </w:rPr>
      </w:pPr>
      <w:r w:rsidRPr="00BA2569">
        <w:rPr>
          <w:sz w:val="28"/>
          <w:szCs w:val="28"/>
          <w:lang w:val="kk-KZ"/>
        </w:rPr>
        <w:t>Қазақстан Республикасының</w:t>
      </w:r>
    </w:p>
    <w:p w:rsidR="00537277" w:rsidRPr="00BA2569" w:rsidRDefault="00537277" w:rsidP="00537277">
      <w:pPr>
        <w:ind w:firstLine="41"/>
        <w:jc w:val="both"/>
        <w:rPr>
          <w:sz w:val="28"/>
          <w:szCs w:val="28"/>
          <w:lang w:val="kk-KZ"/>
        </w:rPr>
      </w:pPr>
      <w:r w:rsidRPr="00BA2569">
        <w:rPr>
          <w:sz w:val="28"/>
          <w:szCs w:val="28"/>
          <w:lang w:val="kk-KZ"/>
        </w:rPr>
        <w:t>Қаржы министрлігі</w:t>
      </w:r>
    </w:p>
    <w:p w:rsidR="00642211" w:rsidRDefault="00642211" w:rsidP="006340C9">
      <w:pPr>
        <w:overflowPunct/>
        <w:autoSpaceDE/>
        <w:autoSpaceDN/>
        <w:adjustRightInd/>
        <w:rPr>
          <w:lang w:val="kk-KZ"/>
        </w:rPr>
      </w:pPr>
    </w:p>
    <w:p w:rsidR="00072A56" w:rsidRDefault="00072A56" w:rsidP="006340C9">
      <w:pPr>
        <w:overflowPunct/>
        <w:autoSpaceDE/>
        <w:autoSpaceDN/>
        <w:adjustRightInd/>
        <w:rPr>
          <w:lang w:val="kk-KZ"/>
        </w:rPr>
      </w:pPr>
    </w:p>
    <w:p w:rsidR="00072A56" w:rsidRDefault="00072A56">
      <w:pPr>
        <w:overflowPunct/>
        <w:autoSpaceDE/>
        <w:autoSpaceDN/>
        <w:adjustRightInd/>
        <w:rPr>
          <w:lang w:val="kk-KZ"/>
        </w:rPr>
      </w:pPr>
      <w:r>
        <w:rPr>
          <w:lang w:val="kk-KZ"/>
        </w:rPr>
        <w:br w:type="page"/>
      </w:r>
    </w:p>
    <w:p w:rsidR="00072A56" w:rsidRPr="00072A56" w:rsidRDefault="00072A56" w:rsidP="00072A56">
      <w:pPr>
        <w:overflowPunct/>
        <w:autoSpaceDE/>
        <w:autoSpaceDN/>
        <w:adjustRightInd/>
        <w:ind w:firstLine="709"/>
        <w:jc w:val="right"/>
        <w:rPr>
          <w:sz w:val="28"/>
          <w:szCs w:val="28"/>
          <w:lang w:val="kk-KZ"/>
        </w:rPr>
      </w:pPr>
    </w:p>
    <w:p w:rsidR="00072A56" w:rsidRPr="00072A56" w:rsidRDefault="00072A56" w:rsidP="00072A56">
      <w:pPr>
        <w:overflowPunct/>
        <w:autoSpaceDE/>
        <w:autoSpaceDN/>
        <w:adjustRightInd/>
        <w:ind w:firstLine="709"/>
        <w:jc w:val="right"/>
        <w:rPr>
          <w:sz w:val="28"/>
          <w:szCs w:val="28"/>
          <w:lang w:val="kk-KZ"/>
        </w:rPr>
      </w:pPr>
      <w:r w:rsidRPr="00072A56">
        <w:rPr>
          <w:sz w:val="28"/>
          <w:szCs w:val="28"/>
          <w:lang w:val="kk-KZ"/>
        </w:rPr>
        <w:t>Қазақстан Республикасы</w:t>
      </w:r>
    </w:p>
    <w:p w:rsidR="00072A56" w:rsidRPr="00072A56" w:rsidRDefault="00072A56" w:rsidP="00072A56">
      <w:pPr>
        <w:overflowPunct/>
        <w:autoSpaceDE/>
        <w:autoSpaceDN/>
        <w:adjustRightInd/>
        <w:ind w:firstLine="709"/>
        <w:jc w:val="right"/>
        <w:rPr>
          <w:sz w:val="28"/>
          <w:szCs w:val="28"/>
          <w:lang w:val="kk-KZ"/>
        </w:rPr>
      </w:pPr>
      <w:r w:rsidRPr="00072A56">
        <w:rPr>
          <w:sz w:val="28"/>
          <w:szCs w:val="28"/>
          <w:lang w:val="kk-KZ"/>
        </w:rPr>
        <w:t xml:space="preserve"> Ұлттық Банкі </w:t>
      </w:r>
    </w:p>
    <w:p w:rsidR="00072A56" w:rsidRPr="00072A56" w:rsidRDefault="00072A56" w:rsidP="00072A56">
      <w:pPr>
        <w:overflowPunct/>
        <w:autoSpaceDE/>
        <w:autoSpaceDN/>
        <w:adjustRightInd/>
        <w:ind w:firstLine="709"/>
        <w:jc w:val="right"/>
        <w:rPr>
          <w:sz w:val="28"/>
          <w:szCs w:val="28"/>
          <w:lang w:val="kk-KZ"/>
        </w:rPr>
      </w:pPr>
      <w:r w:rsidRPr="00072A56">
        <w:rPr>
          <w:sz w:val="28"/>
          <w:szCs w:val="28"/>
          <w:lang w:val="kk-KZ"/>
        </w:rPr>
        <w:t xml:space="preserve">Басқармасының </w:t>
      </w:r>
    </w:p>
    <w:p w:rsidR="00072A56" w:rsidRPr="00072A56" w:rsidRDefault="00072A56" w:rsidP="00072A56">
      <w:pPr>
        <w:overflowPunct/>
        <w:autoSpaceDE/>
        <w:autoSpaceDN/>
        <w:adjustRightInd/>
        <w:ind w:firstLine="709"/>
        <w:jc w:val="right"/>
        <w:rPr>
          <w:sz w:val="28"/>
          <w:szCs w:val="28"/>
          <w:lang w:val="kk-KZ"/>
        </w:rPr>
      </w:pPr>
      <w:r w:rsidRPr="00072A56">
        <w:rPr>
          <w:sz w:val="28"/>
          <w:szCs w:val="28"/>
          <w:lang w:val="kk-KZ"/>
        </w:rPr>
        <w:t>2021 жылғы «22» ақпандағы  № 7</w:t>
      </w:r>
    </w:p>
    <w:p w:rsidR="00072A56" w:rsidRPr="00072A56" w:rsidRDefault="00072A56" w:rsidP="00072A56">
      <w:pPr>
        <w:overflowPunct/>
        <w:autoSpaceDE/>
        <w:autoSpaceDN/>
        <w:adjustRightInd/>
        <w:ind w:firstLine="709"/>
        <w:jc w:val="right"/>
        <w:rPr>
          <w:sz w:val="28"/>
          <w:szCs w:val="28"/>
          <w:lang w:val="kk-KZ"/>
        </w:rPr>
      </w:pPr>
      <w:r w:rsidRPr="00072A56">
        <w:rPr>
          <w:sz w:val="28"/>
          <w:szCs w:val="28"/>
          <w:lang w:val="kk-KZ"/>
        </w:rPr>
        <w:t xml:space="preserve">қаулысына 1-қосымша </w:t>
      </w:r>
    </w:p>
    <w:p w:rsidR="00072A56" w:rsidRPr="00072A56" w:rsidRDefault="00072A56" w:rsidP="00072A56">
      <w:pPr>
        <w:overflowPunct/>
        <w:autoSpaceDE/>
        <w:autoSpaceDN/>
        <w:adjustRightInd/>
        <w:jc w:val="right"/>
        <w:rPr>
          <w:sz w:val="28"/>
          <w:szCs w:val="28"/>
          <w:lang w:val="kk-KZ"/>
        </w:rPr>
      </w:pPr>
    </w:p>
    <w:p w:rsidR="00072A56" w:rsidRPr="00072A56" w:rsidRDefault="00072A56" w:rsidP="00072A56">
      <w:pPr>
        <w:overflowPunct/>
        <w:autoSpaceDE/>
        <w:autoSpaceDN/>
        <w:adjustRightInd/>
        <w:jc w:val="right"/>
        <w:rPr>
          <w:sz w:val="28"/>
          <w:szCs w:val="28"/>
          <w:lang w:val="kk-KZ"/>
        </w:rPr>
      </w:pPr>
    </w:p>
    <w:p w:rsidR="00072A56" w:rsidRPr="00072A56" w:rsidRDefault="00072A56" w:rsidP="00072A56">
      <w:pPr>
        <w:overflowPunct/>
        <w:autoSpaceDE/>
        <w:autoSpaceDN/>
        <w:adjustRightInd/>
        <w:jc w:val="right"/>
        <w:rPr>
          <w:sz w:val="28"/>
          <w:szCs w:val="28"/>
          <w:lang w:val="kk-KZ"/>
        </w:rPr>
      </w:pPr>
      <w:r w:rsidRPr="00072A56">
        <w:rPr>
          <w:sz w:val="28"/>
          <w:szCs w:val="28"/>
          <w:lang w:val="kk-KZ"/>
        </w:rPr>
        <w:t>Қазақстан Республикасы</w:t>
      </w:r>
    </w:p>
    <w:p w:rsidR="00072A56" w:rsidRPr="00072A56" w:rsidRDefault="00072A56" w:rsidP="00072A56">
      <w:pPr>
        <w:overflowPunct/>
        <w:autoSpaceDE/>
        <w:autoSpaceDN/>
        <w:adjustRightInd/>
        <w:jc w:val="right"/>
        <w:rPr>
          <w:sz w:val="28"/>
          <w:szCs w:val="28"/>
          <w:lang w:val="kk-KZ"/>
        </w:rPr>
      </w:pPr>
      <w:r w:rsidRPr="00072A56">
        <w:rPr>
          <w:sz w:val="28"/>
          <w:szCs w:val="28"/>
          <w:lang w:val="kk-KZ"/>
        </w:rPr>
        <w:t>Ұлттық қорының</w:t>
      </w:r>
    </w:p>
    <w:p w:rsidR="00072A56" w:rsidRPr="00072A56" w:rsidRDefault="00072A56" w:rsidP="00072A56">
      <w:pPr>
        <w:overflowPunct/>
        <w:autoSpaceDE/>
        <w:autoSpaceDN/>
        <w:adjustRightInd/>
        <w:jc w:val="right"/>
        <w:rPr>
          <w:sz w:val="28"/>
          <w:szCs w:val="28"/>
          <w:lang w:val="kk-KZ"/>
        </w:rPr>
      </w:pPr>
      <w:r w:rsidRPr="00072A56">
        <w:rPr>
          <w:sz w:val="28"/>
          <w:szCs w:val="28"/>
          <w:lang w:val="kk-KZ"/>
        </w:rPr>
        <w:t>инвестициялық операцияларын</w:t>
      </w:r>
    </w:p>
    <w:p w:rsidR="00072A56" w:rsidRPr="00072A56" w:rsidRDefault="00072A56" w:rsidP="00072A56">
      <w:pPr>
        <w:overflowPunct/>
        <w:autoSpaceDE/>
        <w:autoSpaceDN/>
        <w:adjustRightInd/>
        <w:jc w:val="right"/>
        <w:rPr>
          <w:sz w:val="28"/>
          <w:szCs w:val="28"/>
          <w:lang w:val="kk-KZ"/>
        </w:rPr>
      </w:pPr>
      <w:r w:rsidRPr="00072A56">
        <w:rPr>
          <w:sz w:val="28"/>
          <w:szCs w:val="28"/>
          <w:lang w:val="kk-KZ"/>
        </w:rPr>
        <w:t>жүзеге асыру қағидаларына</w:t>
      </w:r>
    </w:p>
    <w:p w:rsidR="00072A56" w:rsidRPr="00072A56" w:rsidRDefault="00072A56" w:rsidP="00072A56">
      <w:pPr>
        <w:overflowPunct/>
        <w:autoSpaceDE/>
        <w:autoSpaceDN/>
        <w:adjustRightInd/>
        <w:ind w:firstLine="709"/>
        <w:jc w:val="right"/>
        <w:rPr>
          <w:sz w:val="28"/>
          <w:szCs w:val="28"/>
          <w:lang w:val="kk-KZ"/>
        </w:rPr>
      </w:pPr>
      <w:r w:rsidRPr="00072A56">
        <w:rPr>
          <w:sz w:val="28"/>
          <w:szCs w:val="28"/>
          <w:lang w:val="kk-KZ"/>
        </w:rPr>
        <w:t>3-1-қосымша</w:t>
      </w:r>
    </w:p>
    <w:p w:rsidR="00072A56" w:rsidRPr="00072A56" w:rsidRDefault="00072A56" w:rsidP="00072A56">
      <w:pPr>
        <w:overflowPunct/>
        <w:autoSpaceDE/>
        <w:autoSpaceDN/>
        <w:adjustRightInd/>
        <w:ind w:firstLine="709"/>
        <w:jc w:val="right"/>
        <w:rPr>
          <w:sz w:val="28"/>
          <w:szCs w:val="28"/>
          <w:lang w:val="kk-KZ"/>
        </w:rPr>
      </w:pPr>
    </w:p>
    <w:p w:rsidR="00072A56" w:rsidRPr="00072A56" w:rsidRDefault="00072A56" w:rsidP="00072A56">
      <w:pPr>
        <w:overflowPunct/>
        <w:autoSpaceDE/>
        <w:autoSpaceDN/>
        <w:adjustRightInd/>
        <w:ind w:firstLine="709"/>
        <w:jc w:val="right"/>
        <w:rPr>
          <w:sz w:val="28"/>
          <w:szCs w:val="28"/>
          <w:lang w:val="kk-KZ"/>
        </w:rPr>
      </w:pPr>
    </w:p>
    <w:p w:rsidR="00072A56" w:rsidRPr="00072A56" w:rsidRDefault="00072A56" w:rsidP="00072A56">
      <w:pPr>
        <w:overflowPunct/>
        <w:autoSpaceDE/>
        <w:autoSpaceDN/>
        <w:adjustRightInd/>
        <w:ind w:firstLine="709"/>
        <w:jc w:val="center"/>
        <w:rPr>
          <w:bCs/>
          <w:iCs/>
          <w:sz w:val="28"/>
          <w:szCs w:val="28"/>
          <w:lang w:val="kk-KZ"/>
        </w:rPr>
      </w:pPr>
      <w:r w:rsidRPr="00072A56">
        <w:rPr>
          <w:bCs/>
          <w:sz w:val="28"/>
          <w:szCs w:val="28"/>
          <w:lang w:val="kk-KZ"/>
        </w:rPr>
        <w:t>Өту жоспары</w:t>
      </w:r>
      <w:r w:rsidRPr="00072A56">
        <w:rPr>
          <w:bCs/>
          <w:iCs/>
          <w:sz w:val="28"/>
          <w:szCs w:val="28"/>
          <w:lang w:val="kk-KZ"/>
        </w:rPr>
        <w:t xml:space="preserve"> </w:t>
      </w:r>
    </w:p>
    <w:p w:rsidR="00072A56" w:rsidRPr="00072A56" w:rsidRDefault="00072A56" w:rsidP="00072A56">
      <w:pPr>
        <w:overflowPunct/>
        <w:autoSpaceDE/>
        <w:autoSpaceDN/>
        <w:adjustRightInd/>
        <w:ind w:firstLine="709"/>
        <w:jc w:val="center"/>
        <w:rPr>
          <w:bCs/>
          <w:sz w:val="24"/>
          <w:szCs w:val="24"/>
          <w:lang w:val="kk-KZ"/>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76"/>
        <w:gridCol w:w="1843"/>
        <w:gridCol w:w="1853"/>
        <w:gridCol w:w="1173"/>
        <w:gridCol w:w="1615"/>
        <w:gridCol w:w="1276"/>
      </w:tblGrid>
      <w:tr w:rsidR="00072A56" w:rsidRPr="00072A56" w:rsidTr="00A630F2">
        <w:tc>
          <w:tcPr>
            <w:tcW w:w="9639" w:type="dxa"/>
            <w:gridSpan w:val="7"/>
            <w:tcBorders>
              <w:top w:val="single" w:sz="4" w:space="0" w:color="auto"/>
              <w:left w:val="single" w:sz="4" w:space="0" w:color="auto"/>
              <w:bottom w:val="single" w:sz="4" w:space="0" w:color="auto"/>
              <w:right w:val="single" w:sz="4" w:space="0" w:color="auto"/>
            </w:tcBorders>
          </w:tcPr>
          <w:p w:rsidR="00072A56" w:rsidRPr="00072A56" w:rsidRDefault="00072A56" w:rsidP="00072A56">
            <w:pPr>
              <w:overflowPunct/>
              <w:autoSpaceDE/>
              <w:autoSpaceDN/>
              <w:adjustRightInd/>
              <w:ind w:firstLine="709"/>
              <w:jc w:val="center"/>
              <w:rPr>
                <w:sz w:val="24"/>
                <w:szCs w:val="24"/>
                <w:lang w:val="kk-KZ"/>
              </w:rPr>
            </w:pPr>
            <w:r w:rsidRPr="00072A56">
              <w:rPr>
                <w:color w:val="000000"/>
                <w:sz w:val="24"/>
                <w:szCs w:val="24"/>
                <w:lang w:val="kk-KZ"/>
              </w:rPr>
              <w:t>Портфельдердің әр жылдың соңындағы жинақ портфелінің құрамындағы</w:t>
            </w:r>
            <w:r w:rsidRPr="00072A56">
              <w:rPr>
                <w:color w:val="000000"/>
                <w:sz w:val="24"/>
                <w:szCs w:val="24"/>
                <w:lang w:val="kk-KZ"/>
              </w:rPr>
              <w:br/>
              <w:t xml:space="preserve"> нысаналы үлестері (пайызбен) </w:t>
            </w:r>
          </w:p>
          <w:p w:rsidR="00072A56" w:rsidRPr="00072A56" w:rsidRDefault="00072A56" w:rsidP="00072A56">
            <w:pPr>
              <w:overflowPunct/>
              <w:autoSpaceDE/>
              <w:autoSpaceDN/>
              <w:adjustRightInd/>
              <w:ind w:firstLine="709"/>
              <w:jc w:val="center"/>
              <w:rPr>
                <w:sz w:val="24"/>
                <w:szCs w:val="24"/>
                <w:lang w:val="kk-KZ"/>
              </w:rPr>
            </w:pPr>
          </w:p>
        </w:tc>
      </w:tr>
      <w:tr w:rsidR="00072A56" w:rsidRPr="00072A56" w:rsidTr="00A630F2">
        <w:trPr>
          <w:trHeight w:val="462"/>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072A56" w:rsidRPr="00072A56" w:rsidRDefault="00072A56" w:rsidP="00072A56">
            <w:pPr>
              <w:overflowPunct/>
              <w:autoSpaceDE/>
              <w:autoSpaceDN/>
              <w:adjustRightInd/>
              <w:jc w:val="center"/>
              <w:textAlignment w:val="baseline"/>
              <w:rPr>
                <w:color w:val="000000"/>
                <w:sz w:val="24"/>
                <w:szCs w:val="24"/>
                <w:lang w:val="kk-KZ"/>
              </w:rPr>
            </w:pPr>
            <w:r w:rsidRPr="00072A56">
              <w:rPr>
                <w:color w:val="000000"/>
                <w:sz w:val="24"/>
                <w:szCs w:val="24"/>
                <w:lang w:val="kk-KZ"/>
              </w:rPr>
              <w:t>Жыл</w:t>
            </w:r>
          </w:p>
          <w:p w:rsidR="00072A56" w:rsidRPr="00072A56" w:rsidRDefault="00072A56" w:rsidP="00072A56">
            <w:pPr>
              <w:overflowPunct/>
              <w:autoSpaceDE/>
              <w:autoSpaceDN/>
              <w:adjustRightInd/>
              <w:ind w:left="-697" w:firstLine="709"/>
              <w:jc w:val="center"/>
              <w:rPr>
                <w:sz w:val="24"/>
                <w:szCs w:val="24"/>
                <w:lang w:val="kk-KZ"/>
              </w:rPr>
            </w:pPr>
          </w:p>
        </w:tc>
        <w:tc>
          <w:tcPr>
            <w:tcW w:w="4869" w:type="dxa"/>
            <w:gridSpan w:val="3"/>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ind w:firstLine="709"/>
              <w:jc w:val="center"/>
              <w:rPr>
                <w:sz w:val="24"/>
                <w:szCs w:val="24"/>
                <w:lang w:val="kk-KZ"/>
              </w:rPr>
            </w:pPr>
            <w:r w:rsidRPr="00072A56">
              <w:rPr>
                <w:sz w:val="24"/>
                <w:szCs w:val="24"/>
                <w:lang w:val="kk-KZ"/>
              </w:rPr>
              <w:t>Облигациялар</w:t>
            </w:r>
          </w:p>
        </w:tc>
        <w:tc>
          <w:tcPr>
            <w:tcW w:w="1172" w:type="dxa"/>
            <w:vMerge w:val="restart"/>
            <w:tcBorders>
              <w:top w:val="single" w:sz="4" w:space="0" w:color="auto"/>
              <w:left w:val="single" w:sz="4" w:space="0" w:color="auto"/>
              <w:bottom w:val="single" w:sz="4" w:space="0" w:color="auto"/>
              <w:right w:val="single" w:sz="4" w:space="0" w:color="auto"/>
            </w:tcBorders>
            <w:vAlign w:val="center"/>
          </w:tcPr>
          <w:p w:rsidR="00072A56" w:rsidRPr="00072A56" w:rsidRDefault="00072A56" w:rsidP="00072A56">
            <w:pPr>
              <w:overflowPunct/>
              <w:autoSpaceDE/>
              <w:autoSpaceDN/>
              <w:adjustRightInd/>
              <w:jc w:val="center"/>
              <w:textAlignment w:val="baseline"/>
              <w:rPr>
                <w:color w:val="000000"/>
                <w:sz w:val="24"/>
                <w:szCs w:val="24"/>
                <w:lang w:val="kk-KZ"/>
              </w:rPr>
            </w:pPr>
            <w:r w:rsidRPr="00072A56">
              <w:rPr>
                <w:color w:val="000000"/>
                <w:sz w:val="24"/>
                <w:szCs w:val="24"/>
                <w:lang w:val="kk-KZ"/>
              </w:rPr>
              <w:t>Дамыған елдердің акциялары</w:t>
            </w:r>
          </w:p>
          <w:p w:rsidR="00072A56" w:rsidRPr="00072A56" w:rsidRDefault="00072A56" w:rsidP="00072A56">
            <w:pPr>
              <w:overflowPunct/>
              <w:autoSpaceDE/>
              <w:autoSpaceDN/>
              <w:adjustRightInd/>
              <w:jc w:val="center"/>
              <w:rPr>
                <w:sz w:val="24"/>
                <w:szCs w:val="24"/>
                <w:lang w:val="kk-KZ"/>
              </w:rPr>
            </w:pPr>
          </w:p>
        </w:tc>
        <w:tc>
          <w:tcPr>
            <w:tcW w:w="1614" w:type="dxa"/>
            <w:vMerge w:val="restart"/>
            <w:tcBorders>
              <w:top w:val="single" w:sz="4" w:space="0" w:color="auto"/>
              <w:left w:val="single" w:sz="4" w:space="0" w:color="auto"/>
              <w:bottom w:val="single" w:sz="4" w:space="0" w:color="auto"/>
              <w:right w:val="single" w:sz="4" w:space="0" w:color="auto"/>
            </w:tcBorders>
            <w:vAlign w:val="center"/>
          </w:tcPr>
          <w:p w:rsidR="00072A56" w:rsidRPr="00072A56" w:rsidRDefault="00072A56" w:rsidP="00072A56">
            <w:pPr>
              <w:overflowPunct/>
              <w:autoSpaceDE/>
              <w:autoSpaceDN/>
              <w:adjustRightInd/>
              <w:jc w:val="center"/>
              <w:textAlignment w:val="baseline"/>
              <w:rPr>
                <w:color w:val="000000"/>
                <w:sz w:val="24"/>
                <w:szCs w:val="24"/>
                <w:lang w:val="kk-KZ"/>
              </w:rPr>
            </w:pPr>
            <w:r w:rsidRPr="00072A56">
              <w:rPr>
                <w:color w:val="000000"/>
                <w:sz w:val="24"/>
                <w:szCs w:val="24"/>
                <w:lang w:val="kk-KZ"/>
              </w:rPr>
              <w:t>Балама құралдар</w:t>
            </w:r>
          </w:p>
          <w:p w:rsidR="00072A56" w:rsidRPr="00072A56" w:rsidRDefault="00072A56" w:rsidP="00072A56">
            <w:pPr>
              <w:overflowPunct/>
              <w:autoSpaceDE/>
              <w:autoSpaceDN/>
              <w:adjustRightInd/>
              <w:ind w:left="-92"/>
              <w:jc w:val="center"/>
              <w:rPr>
                <w:sz w:val="24"/>
                <w:szCs w:val="24"/>
                <w:lang w:val="kk-KZ"/>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jc w:val="center"/>
              <w:rPr>
                <w:sz w:val="24"/>
                <w:szCs w:val="24"/>
                <w:lang w:val="kk-KZ"/>
              </w:rPr>
            </w:pPr>
            <w:r w:rsidRPr="00072A56">
              <w:rPr>
                <w:sz w:val="24"/>
                <w:szCs w:val="24"/>
                <w:lang w:val="kk-KZ"/>
              </w:rPr>
              <w:t>Алтын</w:t>
            </w:r>
          </w:p>
        </w:tc>
      </w:tr>
      <w:tr w:rsidR="00072A56" w:rsidRPr="00072A56" w:rsidTr="00A630F2">
        <w:trPr>
          <w:trHeight w:val="571"/>
        </w:trPr>
        <w:tc>
          <w:tcPr>
            <w:tcW w:w="9639" w:type="dxa"/>
            <w:vMerge/>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rPr>
                <w:sz w:val="24"/>
                <w:szCs w:val="24"/>
                <w:lang w:val="kk-KZ"/>
              </w:rPr>
            </w:pPr>
          </w:p>
        </w:tc>
        <w:tc>
          <w:tcPr>
            <w:tcW w:w="3017" w:type="dxa"/>
            <w:gridSpan w:val="2"/>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jc w:val="center"/>
              <w:textAlignment w:val="baseline"/>
              <w:rPr>
                <w:color w:val="000000"/>
                <w:sz w:val="24"/>
                <w:szCs w:val="24"/>
                <w:lang w:val="kk-KZ"/>
              </w:rPr>
            </w:pPr>
            <w:r w:rsidRPr="00072A56">
              <w:rPr>
                <w:color w:val="000000"/>
                <w:sz w:val="24"/>
                <w:szCs w:val="24"/>
                <w:lang w:val="kk-KZ"/>
              </w:rPr>
              <w:t>Мемлекеттік</w:t>
            </w:r>
          </w:p>
        </w:tc>
        <w:tc>
          <w:tcPr>
            <w:tcW w:w="1852" w:type="dxa"/>
            <w:vMerge w:val="restart"/>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rPr>
                <w:sz w:val="24"/>
                <w:szCs w:val="24"/>
                <w:lang w:val="kk-KZ"/>
              </w:rPr>
            </w:pPr>
            <w:r w:rsidRPr="00072A56">
              <w:rPr>
                <w:sz w:val="24"/>
                <w:szCs w:val="24"/>
                <w:lang w:val="kk-KZ"/>
              </w:rPr>
              <w:t>Корпоративтік</w:t>
            </w:r>
          </w:p>
        </w:tc>
        <w:tc>
          <w:tcPr>
            <w:tcW w:w="1172" w:type="dxa"/>
            <w:vMerge/>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rPr>
                <w:sz w:val="24"/>
                <w:szCs w:val="24"/>
                <w:lang w:val="kk-KZ"/>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rPr>
                <w:sz w:val="24"/>
                <w:szCs w:val="24"/>
                <w:lang w:val="kk-KZ"/>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rPr>
                <w:sz w:val="24"/>
                <w:szCs w:val="24"/>
                <w:lang w:val="kk-KZ"/>
              </w:rPr>
            </w:pPr>
          </w:p>
        </w:tc>
      </w:tr>
      <w:tr w:rsidR="00072A56" w:rsidRPr="00072A56" w:rsidTr="00A630F2">
        <w:trPr>
          <w:trHeight w:val="706"/>
        </w:trPr>
        <w:tc>
          <w:tcPr>
            <w:tcW w:w="9639" w:type="dxa"/>
            <w:vMerge/>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rPr>
                <w:sz w:val="24"/>
                <w:szCs w:val="24"/>
                <w:lang w:val="kk-KZ"/>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jc w:val="center"/>
              <w:textAlignment w:val="baseline"/>
              <w:rPr>
                <w:sz w:val="24"/>
                <w:szCs w:val="24"/>
                <w:lang w:val="kk-KZ"/>
              </w:rPr>
            </w:pPr>
            <w:r w:rsidRPr="00072A56">
              <w:rPr>
                <w:sz w:val="24"/>
                <w:szCs w:val="24"/>
                <w:lang w:val="kk-KZ"/>
              </w:rPr>
              <w:t>дамыған елдердің</w:t>
            </w:r>
          </w:p>
          <w:p w:rsidR="00072A56" w:rsidRPr="00072A56" w:rsidRDefault="00072A56" w:rsidP="00072A56">
            <w:pPr>
              <w:overflowPunct/>
              <w:autoSpaceDE/>
              <w:autoSpaceDN/>
              <w:adjustRightInd/>
              <w:jc w:val="center"/>
              <w:rPr>
                <w:sz w:val="24"/>
                <w:szCs w:val="24"/>
                <w:lang w:val="kk-KZ"/>
              </w:rPr>
            </w:pPr>
            <w:r w:rsidRPr="00072A56">
              <w:rPr>
                <w:sz w:val="24"/>
                <w:szCs w:val="24"/>
                <w:lang w:val="kk-KZ"/>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rsidR="00072A56" w:rsidRPr="00072A56" w:rsidRDefault="00072A56" w:rsidP="00072A56">
            <w:pPr>
              <w:overflowPunct/>
              <w:autoSpaceDE/>
              <w:autoSpaceDN/>
              <w:adjustRightInd/>
              <w:jc w:val="center"/>
              <w:textAlignment w:val="baseline"/>
              <w:rPr>
                <w:color w:val="000000"/>
                <w:sz w:val="24"/>
                <w:szCs w:val="24"/>
                <w:lang w:val="kk-KZ"/>
              </w:rPr>
            </w:pPr>
            <w:r w:rsidRPr="00072A56">
              <w:rPr>
                <w:color w:val="000000"/>
                <w:sz w:val="24"/>
                <w:szCs w:val="24"/>
                <w:lang w:val="kk-KZ"/>
              </w:rPr>
              <w:t>дамушы елдердің</w:t>
            </w:r>
          </w:p>
          <w:p w:rsidR="00072A56" w:rsidRPr="00072A56" w:rsidRDefault="00072A56" w:rsidP="00072A56">
            <w:pPr>
              <w:overflowPunct/>
              <w:autoSpaceDE/>
              <w:autoSpaceDN/>
              <w:adjustRightInd/>
              <w:jc w:val="center"/>
              <w:rPr>
                <w:sz w:val="24"/>
                <w:szCs w:val="24"/>
                <w:lang w:val="kk-KZ"/>
              </w:rPr>
            </w:pPr>
          </w:p>
        </w:tc>
        <w:tc>
          <w:tcPr>
            <w:tcW w:w="1852" w:type="dxa"/>
            <w:vMerge/>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rPr>
                <w:sz w:val="24"/>
                <w:szCs w:val="24"/>
                <w:lang w:val="kk-KZ"/>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rPr>
                <w:sz w:val="24"/>
                <w:szCs w:val="24"/>
                <w:lang w:val="kk-KZ"/>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rPr>
                <w:sz w:val="24"/>
                <w:szCs w:val="24"/>
                <w:lang w:val="kk-KZ"/>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rPr>
                <w:sz w:val="24"/>
                <w:szCs w:val="24"/>
                <w:lang w:val="kk-KZ"/>
              </w:rPr>
            </w:pPr>
          </w:p>
        </w:tc>
      </w:tr>
      <w:tr w:rsidR="00072A56" w:rsidRPr="00072A56" w:rsidTr="00A630F2">
        <w:tc>
          <w:tcPr>
            <w:tcW w:w="709" w:type="dxa"/>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jc w:val="center"/>
              <w:rPr>
                <w:sz w:val="24"/>
                <w:szCs w:val="24"/>
                <w:lang w:val="kk-KZ"/>
              </w:rPr>
            </w:pPr>
            <w:r w:rsidRPr="00072A56">
              <w:rPr>
                <w:sz w:val="24"/>
                <w:szCs w:val="24"/>
                <w:lang w:val="kk-KZ"/>
              </w:rPr>
              <w:t>2019</w:t>
            </w:r>
          </w:p>
        </w:tc>
        <w:tc>
          <w:tcPr>
            <w:tcW w:w="1175" w:type="dxa"/>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jc w:val="center"/>
              <w:rPr>
                <w:sz w:val="24"/>
                <w:szCs w:val="24"/>
                <w:lang w:val="kk-KZ"/>
              </w:rPr>
            </w:pPr>
            <w:r w:rsidRPr="00072A56">
              <w:rPr>
                <w:sz w:val="24"/>
                <w:szCs w:val="24"/>
                <w:lang w:val="kk-KZ"/>
              </w:rPr>
              <w:t>63</w:t>
            </w:r>
          </w:p>
        </w:tc>
        <w:tc>
          <w:tcPr>
            <w:tcW w:w="1842" w:type="dxa"/>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jc w:val="center"/>
              <w:rPr>
                <w:sz w:val="24"/>
                <w:szCs w:val="24"/>
                <w:lang w:val="kk-KZ"/>
              </w:rPr>
            </w:pPr>
            <w:r w:rsidRPr="00072A56">
              <w:rPr>
                <w:sz w:val="24"/>
                <w:szCs w:val="24"/>
                <w:lang w:val="kk-KZ"/>
              </w:rPr>
              <w:t>5</w:t>
            </w:r>
          </w:p>
        </w:tc>
        <w:tc>
          <w:tcPr>
            <w:tcW w:w="1852" w:type="dxa"/>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jc w:val="center"/>
              <w:rPr>
                <w:sz w:val="24"/>
                <w:szCs w:val="24"/>
                <w:lang w:val="kk-KZ"/>
              </w:rPr>
            </w:pPr>
            <w:r w:rsidRPr="00072A56">
              <w:rPr>
                <w:sz w:val="24"/>
                <w:szCs w:val="24"/>
                <w:lang w:val="kk-KZ"/>
              </w:rPr>
              <w:t>3</w:t>
            </w:r>
          </w:p>
        </w:tc>
        <w:tc>
          <w:tcPr>
            <w:tcW w:w="1172" w:type="dxa"/>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jc w:val="center"/>
              <w:rPr>
                <w:sz w:val="24"/>
                <w:szCs w:val="24"/>
                <w:lang w:val="kk-KZ"/>
              </w:rPr>
            </w:pPr>
            <w:r w:rsidRPr="00072A56">
              <w:rPr>
                <w:color w:val="000000"/>
                <w:sz w:val="24"/>
                <w:szCs w:val="24"/>
                <w:lang w:val="kk-KZ"/>
              </w:rPr>
              <w:t>22 және жоғары</w:t>
            </w:r>
          </w:p>
        </w:tc>
        <w:tc>
          <w:tcPr>
            <w:tcW w:w="1614" w:type="dxa"/>
            <w:vMerge w:val="restart"/>
            <w:tcBorders>
              <w:top w:val="single" w:sz="4" w:space="0" w:color="auto"/>
              <w:left w:val="single" w:sz="4" w:space="0" w:color="auto"/>
              <w:bottom w:val="single" w:sz="4" w:space="0" w:color="auto"/>
              <w:right w:val="single" w:sz="4" w:space="0" w:color="auto"/>
            </w:tcBorders>
            <w:vAlign w:val="center"/>
          </w:tcPr>
          <w:p w:rsidR="00072A56" w:rsidRPr="00072A56" w:rsidRDefault="00072A56" w:rsidP="00072A56">
            <w:pPr>
              <w:overflowPunct/>
              <w:autoSpaceDE/>
              <w:autoSpaceDN/>
              <w:adjustRightInd/>
              <w:jc w:val="center"/>
              <w:textAlignment w:val="baseline"/>
              <w:rPr>
                <w:color w:val="000000"/>
                <w:sz w:val="24"/>
                <w:szCs w:val="24"/>
                <w:lang w:val="kk-KZ"/>
              </w:rPr>
            </w:pPr>
            <w:r w:rsidRPr="00072A56">
              <w:rPr>
                <w:color w:val="000000"/>
                <w:sz w:val="24"/>
                <w:szCs w:val="24"/>
                <w:lang w:val="kk-KZ"/>
              </w:rPr>
              <w:t>5-ке дейін</w:t>
            </w:r>
          </w:p>
          <w:p w:rsidR="00072A56" w:rsidRPr="00072A56" w:rsidRDefault="00072A56" w:rsidP="00072A56">
            <w:pPr>
              <w:overflowPunct/>
              <w:autoSpaceDE/>
              <w:autoSpaceDN/>
              <w:adjustRightInd/>
              <w:jc w:val="center"/>
              <w:rPr>
                <w:sz w:val="24"/>
                <w:szCs w:val="24"/>
                <w:lang w:val="kk-KZ"/>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jc w:val="center"/>
              <w:textAlignment w:val="baseline"/>
              <w:rPr>
                <w:sz w:val="24"/>
                <w:szCs w:val="24"/>
                <w:lang w:val="kk-KZ"/>
              </w:rPr>
            </w:pPr>
            <w:r w:rsidRPr="00072A56">
              <w:rPr>
                <w:color w:val="000000"/>
                <w:sz w:val="24"/>
                <w:szCs w:val="24"/>
                <w:lang w:val="kk-KZ"/>
              </w:rPr>
              <w:t>3-ке   дейін</w:t>
            </w:r>
          </w:p>
        </w:tc>
      </w:tr>
      <w:tr w:rsidR="00072A56" w:rsidRPr="00072A56" w:rsidTr="00A630F2">
        <w:tc>
          <w:tcPr>
            <w:tcW w:w="709" w:type="dxa"/>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jc w:val="center"/>
              <w:rPr>
                <w:sz w:val="24"/>
                <w:szCs w:val="24"/>
                <w:lang w:val="kk-KZ"/>
              </w:rPr>
            </w:pPr>
            <w:r w:rsidRPr="00072A56">
              <w:rPr>
                <w:sz w:val="24"/>
                <w:szCs w:val="24"/>
                <w:lang w:val="kk-KZ"/>
              </w:rPr>
              <w:t>2020</w:t>
            </w:r>
          </w:p>
        </w:tc>
        <w:tc>
          <w:tcPr>
            <w:tcW w:w="1175" w:type="dxa"/>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jc w:val="center"/>
              <w:rPr>
                <w:sz w:val="24"/>
                <w:szCs w:val="24"/>
                <w:lang w:val="kk-KZ"/>
              </w:rPr>
            </w:pPr>
            <w:r w:rsidRPr="00072A56">
              <w:rPr>
                <w:sz w:val="24"/>
                <w:szCs w:val="24"/>
                <w:lang w:val="kk-KZ"/>
              </w:rPr>
              <w:t>63</w:t>
            </w:r>
          </w:p>
        </w:tc>
        <w:tc>
          <w:tcPr>
            <w:tcW w:w="1842" w:type="dxa"/>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jc w:val="center"/>
              <w:rPr>
                <w:sz w:val="24"/>
                <w:szCs w:val="24"/>
                <w:lang w:val="kk-KZ"/>
              </w:rPr>
            </w:pPr>
            <w:r w:rsidRPr="00072A56">
              <w:rPr>
                <w:sz w:val="24"/>
                <w:szCs w:val="24"/>
                <w:lang w:val="kk-KZ"/>
              </w:rPr>
              <w:t>5</w:t>
            </w:r>
          </w:p>
        </w:tc>
        <w:tc>
          <w:tcPr>
            <w:tcW w:w="1852" w:type="dxa"/>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jc w:val="center"/>
              <w:rPr>
                <w:sz w:val="24"/>
                <w:szCs w:val="24"/>
                <w:lang w:val="kk-KZ"/>
              </w:rPr>
            </w:pPr>
            <w:r w:rsidRPr="00072A56">
              <w:rPr>
                <w:sz w:val="24"/>
                <w:szCs w:val="24"/>
                <w:lang w:val="kk-KZ"/>
              </w:rPr>
              <w:t>3</w:t>
            </w:r>
          </w:p>
        </w:tc>
        <w:tc>
          <w:tcPr>
            <w:tcW w:w="1172" w:type="dxa"/>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jc w:val="center"/>
              <w:rPr>
                <w:sz w:val="24"/>
                <w:szCs w:val="24"/>
                <w:lang w:val="kk-KZ"/>
              </w:rPr>
            </w:pPr>
            <w:r w:rsidRPr="00072A56">
              <w:rPr>
                <w:color w:val="000000"/>
                <w:sz w:val="24"/>
                <w:szCs w:val="24"/>
                <w:lang w:val="kk-KZ"/>
              </w:rPr>
              <w:t>22 және жоғары</w:t>
            </w: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rPr>
                <w:sz w:val="24"/>
                <w:szCs w:val="24"/>
                <w:lang w:val="kk-KZ"/>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jc w:val="center"/>
              <w:textAlignment w:val="baseline"/>
              <w:rPr>
                <w:sz w:val="24"/>
                <w:szCs w:val="24"/>
                <w:lang w:val="kk-KZ"/>
              </w:rPr>
            </w:pPr>
            <w:r w:rsidRPr="00072A56">
              <w:rPr>
                <w:color w:val="000000"/>
                <w:sz w:val="24"/>
                <w:szCs w:val="24"/>
                <w:lang w:val="kk-KZ"/>
              </w:rPr>
              <w:t>4-5-ке дейін</w:t>
            </w:r>
          </w:p>
        </w:tc>
      </w:tr>
      <w:tr w:rsidR="00072A56" w:rsidRPr="00072A56" w:rsidTr="00A630F2">
        <w:tc>
          <w:tcPr>
            <w:tcW w:w="709" w:type="dxa"/>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jc w:val="center"/>
              <w:rPr>
                <w:sz w:val="24"/>
                <w:szCs w:val="24"/>
                <w:lang w:val="kk-KZ"/>
              </w:rPr>
            </w:pPr>
            <w:r w:rsidRPr="00072A56">
              <w:rPr>
                <w:sz w:val="24"/>
                <w:szCs w:val="24"/>
                <w:lang w:val="kk-KZ"/>
              </w:rPr>
              <w:t>2021</w:t>
            </w:r>
          </w:p>
        </w:tc>
        <w:tc>
          <w:tcPr>
            <w:tcW w:w="1175" w:type="dxa"/>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jc w:val="center"/>
              <w:rPr>
                <w:sz w:val="24"/>
                <w:szCs w:val="24"/>
                <w:lang w:val="kk-KZ"/>
              </w:rPr>
            </w:pPr>
            <w:r w:rsidRPr="00072A56">
              <w:rPr>
                <w:sz w:val="24"/>
                <w:szCs w:val="24"/>
                <w:lang w:val="kk-KZ"/>
              </w:rPr>
              <w:t>47</w:t>
            </w:r>
          </w:p>
        </w:tc>
        <w:tc>
          <w:tcPr>
            <w:tcW w:w="1842" w:type="dxa"/>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jc w:val="center"/>
              <w:rPr>
                <w:sz w:val="24"/>
                <w:szCs w:val="24"/>
                <w:lang w:val="kk-KZ"/>
              </w:rPr>
            </w:pPr>
            <w:r w:rsidRPr="00072A56">
              <w:rPr>
                <w:sz w:val="24"/>
                <w:szCs w:val="24"/>
                <w:lang w:val="kk-KZ"/>
              </w:rPr>
              <w:t>12</w:t>
            </w:r>
          </w:p>
        </w:tc>
        <w:tc>
          <w:tcPr>
            <w:tcW w:w="1852" w:type="dxa"/>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jc w:val="center"/>
              <w:rPr>
                <w:sz w:val="24"/>
                <w:szCs w:val="24"/>
                <w:lang w:val="kk-KZ"/>
              </w:rPr>
            </w:pPr>
            <w:r w:rsidRPr="00072A56">
              <w:rPr>
                <w:sz w:val="24"/>
                <w:szCs w:val="24"/>
                <w:lang w:val="kk-KZ"/>
              </w:rPr>
              <w:t>6</w:t>
            </w:r>
          </w:p>
        </w:tc>
        <w:tc>
          <w:tcPr>
            <w:tcW w:w="1172" w:type="dxa"/>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jc w:val="center"/>
              <w:rPr>
                <w:sz w:val="24"/>
                <w:szCs w:val="24"/>
                <w:lang w:val="kk-KZ"/>
              </w:rPr>
            </w:pPr>
            <w:r w:rsidRPr="00072A56">
              <w:rPr>
                <w:color w:val="000000"/>
                <w:sz w:val="24"/>
                <w:szCs w:val="24"/>
                <w:lang w:val="kk-KZ"/>
              </w:rPr>
              <w:t>26 және жоғары</w:t>
            </w: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rPr>
                <w:sz w:val="24"/>
                <w:szCs w:val="24"/>
                <w:lang w:val="kk-KZ"/>
              </w:rPr>
            </w:pP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072A56" w:rsidRPr="00072A56" w:rsidRDefault="00072A56" w:rsidP="00072A56">
            <w:pPr>
              <w:overflowPunct/>
              <w:autoSpaceDE/>
              <w:autoSpaceDN/>
              <w:adjustRightInd/>
              <w:jc w:val="center"/>
              <w:textAlignment w:val="baseline"/>
              <w:rPr>
                <w:color w:val="000000"/>
                <w:sz w:val="24"/>
                <w:szCs w:val="24"/>
                <w:lang w:val="kk-KZ"/>
              </w:rPr>
            </w:pPr>
            <w:r w:rsidRPr="00072A56">
              <w:rPr>
                <w:color w:val="000000"/>
                <w:sz w:val="24"/>
                <w:szCs w:val="24"/>
                <w:lang w:val="kk-KZ"/>
              </w:rPr>
              <w:t>5-ке дейін</w:t>
            </w:r>
          </w:p>
          <w:p w:rsidR="00072A56" w:rsidRPr="00072A56" w:rsidRDefault="00072A56" w:rsidP="00072A56">
            <w:pPr>
              <w:overflowPunct/>
              <w:autoSpaceDE/>
              <w:autoSpaceDN/>
              <w:adjustRightInd/>
              <w:jc w:val="center"/>
              <w:rPr>
                <w:sz w:val="24"/>
                <w:szCs w:val="24"/>
                <w:lang w:val="kk-KZ"/>
              </w:rPr>
            </w:pPr>
          </w:p>
        </w:tc>
      </w:tr>
      <w:tr w:rsidR="00072A56" w:rsidRPr="00072A56" w:rsidTr="00A630F2">
        <w:tc>
          <w:tcPr>
            <w:tcW w:w="709" w:type="dxa"/>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jc w:val="center"/>
              <w:rPr>
                <w:sz w:val="24"/>
                <w:szCs w:val="24"/>
                <w:lang w:val="kk-KZ"/>
              </w:rPr>
            </w:pPr>
            <w:r w:rsidRPr="00072A56">
              <w:rPr>
                <w:sz w:val="24"/>
                <w:szCs w:val="24"/>
                <w:lang w:val="kk-KZ"/>
              </w:rPr>
              <w:t>2022</w:t>
            </w:r>
          </w:p>
        </w:tc>
        <w:tc>
          <w:tcPr>
            <w:tcW w:w="1175" w:type="dxa"/>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jc w:val="center"/>
              <w:rPr>
                <w:sz w:val="24"/>
                <w:szCs w:val="24"/>
                <w:lang w:val="kk-KZ"/>
              </w:rPr>
            </w:pPr>
            <w:r w:rsidRPr="00072A56">
              <w:rPr>
                <w:sz w:val="24"/>
                <w:szCs w:val="24"/>
                <w:lang w:val="kk-KZ"/>
              </w:rPr>
              <w:t>29</w:t>
            </w:r>
          </w:p>
        </w:tc>
        <w:tc>
          <w:tcPr>
            <w:tcW w:w="1842" w:type="dxa"/>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jc w:val="center"/>
              <w:rPr>
                <w:sz w:val="24"/>
                <w:szCs w:val="24"/>
                <w:lang w:val="kk-KZ"/>
              </w:rPr>
            </w:pPr>
            <w:r w:rsidRPr="00072A56">
              <w:rPr>
                <w:sz w:val="24"/>
                <w:szCs w:val="24"/>
                <w:lang w:val="kk-KZ"/>
              </w:rPr>
              <w:t>21</w:t>
            </w:r>
          </w:p>
        </w:tc>
        <w:tc>
          <w:tcPr>
            <w:tcW w:w="1852" w:type="dxa"/>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jc w:val="center"/>
              <w:rPr>
                <w:sz w:val="24"/>
                <w:szCs w:val="24"/>
                <w:lang w:val="kk-KZ"/>
              </w:rPr>
            </w:pPr>
            <w:r w:rsidRPr="00072A56">
              <w:rPr>
                <w:sz w:val="24"/>
                <w:szCs w:val="24"/>
                <w:lang w:val="kk-KZ"/>
              </w:rPr>
              <w:t>10</w:t>
            </w:r>
          </w:p>
        </w:tc>
        <w:tc>
          <w:tcPr>
            <w:tcW w:w="1172" w:type="dxa"/>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jc w:val="center"/>
              <w:rPr>
                <w:sz w:val="24"/>
                <w:szCs w:val="24"/>
                <w:lang w:val="kk-KZ"/>
              </w:rPr>
            </w:pPr>
            <w:r w:rsidRPr="00072A56">
              <w:rPr>
                <w:color w:val="000000"/>
                <w:sz w:val="24"/>
                <w:szCs w:val="24"/>
                <w:lang w:val="kk-KZ"/>
              </w:rPr>
              <w:t>30 және жоғары</w:t>
            </w: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rPr>
                <w:sz w:val="24"/>
                <w:szCs w:val="24"/>
                <w:lang w:val="kk-KZ"/>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72A56" w:rsidRPr="00072A56" w:rsidRDefault="00072A56" w:rsidP="00072A56">
            <w:pPr>
              <w:overflowPunct/>
              <w:autoSpaceDE/>
              <w:autoSpaceDN/>
              <w:adjustRightInd/>
              <w:rPr>
                <w:sz w:val="24"/>
                <w:szCs w:val="24"/>
                <w:lang w:val="kk-KZ"/>
              </w:rPr>
            </w:pPr>
          </w:p>
        </w:tc>
      </w:tr>
    </w:tbl>
    <w:p w:rsidR="00072A56" w:rsidRPr="00072A56" w:rsidRDefault="00072A56" w:rsidP="00072A56">
      <w:pPr>
        <w:overflowPunct/>
        <w:autoSpaceDE/>
        <w:autoSpaceDN/>
        <w:adjustRightInd/>
        <w:ind w:firstLine="709"/>
        <w:jc w:val="center"/>
        <w:rPr>
          <w:bCs/>
          <w:sz w:val="24"/>
          <w:szCs w:val="24"/>
          <w:lang w:val="kk-KZ"/>
        </w:rPr>
      </w:pPr>
    </w:p>
    <w:tbl>
      <w:tblPr>
        <w:tblW w:w="0" w:type="auto"/>
        <w:tblInd w:w="5778" w:type="dxa"/>
        <w:tblLook w:val="04A0" w:firstRow="1" w:lastRow="0" w:firstColumn="1" w:lastColumn="0" w:noHBand="0" w:noVBand="1"/>
      </w:tblPr>
      <w:tblGrid>
        <w:gridCol w:w="3969"/>
      </w:tblGrid>
      <w:tr w:rsidR="00072A56" w:rsidRPr="00072A56" w:rsidTr="00A630F2">
        <w:tc>
          <w:tcPr>
            <w:tcW w:w="3969" w:type="dxa"/>
            <w:shd w:val="clear" w:color="auto" w:fill="auto"/>
          </w:tcPr>
          <w:p w:rsidR="00072A56" w:rsidRPr="00072A56" w:rsidRDefault="00072A56" w:rsidP="00072A56">
            <w:pPr>
              <w:overflowPunct/>
              <w:autoSpaceDE/>
              <w:autoSpaceDN/>
              <w:adjustRightInd/>
              <w:jc w:val="right"/>
              <w:rPr>
                <w:bCs/>
                <w:sz w:val="24"/>
                <w:szCs w:val="24"/>
                <w:lang w:val="kk-KZ"/>
              </w:rPr>
            </w:pPr>
            <w:r w:rsidRPr="00072A56">
              <w:rPr>
                <w:bCs/>
                <w:sz w:val="24"/>
                <w:szCs w:val="24"/>
                <w:lang w:val="kk-KZ"/>
              </w:rPr>
              <w:br w:type="page"/>
            </w:r>
          </w:p>
          <w:p w:rsidR="00072A56" w:rsidRPr="00072A56" w:rsidRDefault="00072A56" w:rsidP="00072A56">
            <w:pPr>
              <w:overflowPunct/>
              <w:autoSpaceDE/>
              <w:autoSpaceDN/>
              <w:adjustRightInd/>
              <w:jc w:val="right"/>
              <w:rPr>
                <w:bCs/>
                <w:sz w:val="24"/>
                <w:szCs w:val="24"/>
                <w:lang w:val="kk-KZ"/>
              </w:rPr>
            </w:pPr>
          </w:p>
          <w:p w:rsidR="00072A56" w:rsidRPr="00072A56" w:rsidRDefault="00072A56" w:rsidP="00072A56">
            <w:pPr>
              <w:overflowPunct/>
              <w:autoSpaceDE/>
              <w:autoSpaceDN/>
              <w:adjustRightInd/>
              <w:jc w:val="right"/>
              <w:rPr>
                <w:bCs/>
                <w:sz w:val="24"/>
                <w:szCs w:val="24"/>
                <w:lang w:val="kk-KZ"/>
              </w:rPr>
            </w:pPr>
          </w:p>
          <w:p w:rsidR="00072A56" w:rsidRPr="00072A56" w:rsidRDefault="00072A56" w:rsidP="00072A56">
            <w:pPr>
              <w:overflowPunct/>
              <w:autoSpaceDE/>
              <w:autoSpaceDN/>
              <w:adjustRightInd/>
              <w:jc w:val="right"/>
              <w:rPr>
                <w:bCs/>
                <w:sz w:val="24"/>
                <w:szCs w:val="24"/>
                <w:lang w:val="kk-KZ"/>
              </w:rPr>
            </w:pPr>
          </w:p>
          <w:p w:rsidR="00072A56" w:rsidRPr="00072A56" w:rsidRDefault="00072A56" w:rsidP="00072A56">
            <w:pPr>
              <w:overflowPunct/>
              <w:autoSpaceDE/>
              <w:autoSpaceDN/>
              <w:adjustRightInd/>
              <w:jc w:val="right"/>
              <w:rPr>
                <w:bCs/>
                <w:sz w:val="24"/>
                <w:szCs w:val="24"/>
                <w:lang w:val="kk-KZ"/>
              </w:rPr>
            </w:pPr>
          </w:p>
          <w:p w:rsidR="00072A56" w:rsidRPr="00072A56" w:rsidRDefault="00072A56" w:rsidP="00072A56">
            <w:pPr>
              <w:overflowPunct/>
              <w:autoSpaceDE/>
              <w:autoSpaceDN/>
              <w:adjustRightInd/>
              <w:jc w:val="right"/>
              <w:rPr>
                <w:bCs/>
                <w:sz w:val="24"/>
                <w:szCs w:val="24"/>
                <w:lang w:val="kk-KZ"/>
              </w:rPr>
            </w:pPr>
          </w:p>
          <w:p w:rsidR="00072A56" w:rsidRPr="00072A56" w:rsidRDefault="00072A56" w:rsidP="00072A56">
            <w:pPr>
              <w:overflowPunct/>
              <w:autoSpaceDE/>
              <w:autoSpaceDN/>
              <w:adjustRightInd/>
              <w:jc w:val="right"/>
              <w:rPr>
                <w:bCs/>
                <w:sz w:val="24"/>
                <w:szCs w:val="24"/>
                <w:lang w:val="kk-KZ"/>
              </w:rPr>
            </w:pPr>
          </w:p>
          <w:p w:rsidR="00072A56" w:rsidRPr="00072A56" w:rsidRDefault="00072A56" w:rsidP="00072A56">
            <w:pPr>
              <w:overflowPunct/>
              <w:autoSpaceDE/>
              <w:autoSpaceDN/>
              <w:adjustRightInd/>
              <w:jc w:val="right"/>
              <w:rPr>
                <w:bCs/>
                <w:sz w:val="24"/>
                <w:szCs w:val="24"/>
                <w:lang w:val="kk-KZ"/>
              </w:rPr>
            </w:pPr>
          </w:p>
          <w:p w:rsidR="00072A56" w:rsidRPr="00072A56" w:rsidRDefault="00072A56" w:rsidP="00072A56">
            <w:pPr>
              <w:overflowPunct/>
              <w:autoSpaceDE/>
              <w:autoSpaceDN/>
              <w:adjustRightInd/>
              <w:jc w:val="right"/>
              <w:rPr>
                <w:bCs/>
                <w:sz w:val="24"/>
                <w:szCs w:val="24"/>
                <w:lang w:val="kk-KZ"/>
              </w:rPr>
            </w:pPr>
          </w:p>
          <w:p w:rsidR="00072A56" w:rsidRPr="00072A56" w:rsidRDefault="00072A56" w:rsidP="00072A56">
            <w:pPr>
              <w:overflowPunct/>
              <w:autoSpaceDE/>
              <w:autoSpaceDN/>
              <w:adjustRightInd/>
              <w:jc w:val="right"/>
              <w:rPr>
                <w:bCs/>
                <w:sz w:val="24"/>
                <w:szCs w:val="24"/>
                <w:lang w:val="kk-KZ"/>
              </w:rPr>
            </w:pPr>
          </w:p>
          <w:p w:rsidR="00072A56" w:rsidRPr="00072A56" w:rsidRDefault="00072A56" w:rsidP="00072A56">
            <w:pPr>
              <w:overflowPunct/>
              <w:autoSpaceDE/>
              <w:autoSpaceDN/>
              <w:adjustRightInd/>
              <w:jc w:val="right"/>
              <w:rPr>
                <w:bCs/>
                <w:sz w:val="24"/>
                <w:szCs w:val="24"/>
                <w:lang w:val="kk-KZ"/>
              </w:rPr>
            </w:pPr>
          </w:p>
          <w:p w:rsidR="00072A56" w:rsidRPr="00072A56" w:rsidRDefault="00072A56" w:rsidP="00072A56">
            <w:pPr>
              <w:overflowPunct/>
              <w:autoSpaceDE/>
              <w:autoSpaceDN/>
              <w:adjustRightInd/>
              <w:jc w:val="right"/>
              <w:rPr>
                <w:bCs/>
                <w:sz w:val="24"/>
                <w:szCs w:val="24"/>
                <w:lang w:val="kk-KZ"/>
              </w:rPr>
            </w:pPr>
          </w:p>
          <w:p w:rsidR="00072A56" w:rsidRPr="00072A56" w:rsidRDefault="00072A56" w:rsidP="00072A56">
            <w:pPr>
              <w:overflowPunct/>
              <w:autoSpaceDE/>
              <w:autoSpaceDN/>
              <w:adjustRightInd/>
              <w:jc w:val="right"/>
              <w:rPr>
                <w:i/>
                <w:sz w:val="28"/>
                <w:szCs w:val="28"/>
                <w:lang w:val="kk-KZ"/>
              </w:rPr>
            </w:pPr>
          </w:p>
        </w:tc>
      </w:tr>
    </w:tbl>
    <w:p w:rsidR="00072A56" w:rsidRPr="00072A56" w:rsidRDefault="00072A56" w:rsidP="00072A56">
      <w:pPr>
        <w:overflowPunct/>
        <w:autoSpaceDE/>
        <w:autoSpaceDN/>
        <w:adjustRightInd/>
        <w:ind w:firstLine="709"/>
        <w:jc w:val="right"/>
        <w:rPr>
          <w:sz w:val="28"/>
          <w:szCs w:val="28"/>
          <w:lang w:val="kk-KZ"/>
        </w:rPr>
      </w:pPr>
      <w:r w:rsidRPr="00072A56">
        <w:rPr>
          <w:sz w:val="28"/>
          <w:szCs w:val="28"/>
          <w:lang w:val="kk-KZ"/>
        </w:rPr>
        <w:lastRenderedPageBreak/>
        <w:t>Қазақстан Республикасы</w:t>
      </w:r>
    </w:p>
    <w:p w:rsidR="00072A56" w:rsidRPr="00072A56" w:rsidRDefault="00072A56" w:rsidP="00072A56">
      <w:pPr>
        <w:overflowPunct/>
        <w:autoSpaceDE/>
        <w:autoSpaceDN/>
        <w:adjustRightInd/>
        <w:ind w:firstLine="709"/>
        <w:jc w:val="right"/>
        <w:rPr>
          <w:sz w:val="28"/>
          <w:szCs w:val="28"/>
          <w:lang w:val="kk-KZ"/>
        </w:rPr>
      </w:pPr>
      <w:r w:rsidRPr="00072A56">
        <w:rPr>
          <w:sz w:val="28"/>
          <w:szCs w:val="28"/>
          <w:lang w:val="kk-KZ"/>
        </w:rPr>
        <w:t xml:space="preserve"> Ұлттық Банкі </w:t>
      </w:r>
    </w:p>
    <w:p w:rsidR="00072A56" w:rsidRPr="00072A56" w:rsidRDefault="00072A56" w:rsidP="00072A56">
      <w:pPr>
        <w:overflowPunct/>
        <w:autoSpaceDE/>
        <w:autoSpaceDN/>
        <w:adjustRightInd/>
        <w:ind w:firstLine="709"/>
        <w:jc w:val="right"/>
        <w:rPr>
          <w:sz w:val="28"/>
          <w:szCs w:val="28"/>
          <w:lang w:val="kk-KZ"/>
        </w:rPr>
      </w:pPr>
      <w:r w:rsidRPr="00072A56">
        <w:rPr>
          <w:sz w:val="28"/>
          <w:szCs w:val="28"/>
          <w:lang w:val="kk-KZ"/>
        </w:rPr>
        <w:t xml:space="preserve">Басқармасының </w:t>
      </w:r>
    </w:p>
    <w:p w:rsidR="00072A56" w:rsidRPr="00072A56" w:rsidRDefault="00072A56" w:rsidP="00072A56">
      <w:pPr>
        <w:overflowPunct/>
        <w:autoSpaceDE/>
        <w:autoSpaceDN/>
        <w:adjustRightInd/>
        <w:ind w:firstLine="709"/>
        <w:jc w:val="right"/>
        <w:rPr>
          <w:sz w:val="28"/>
          <w:szCs w:val="28"/>
          <w:lang w:val="kk-KZ"/>
        </w:rPr>
      </w:pPr>
      <w:r w:rsidRPr="00072A56">
        <w:rPr>
          <w:sz w:val="28"/>
          <w:szCs w:val="28"/>
          <w:lang w:val="kk-KZ"/>
        </w:rPr>
        <w:t>2021 жылғы 22 ақпандағы № 7</w:t>
      </w:r>
    </w:p>
    <w:p w:rsidR="00072A56" w:rsidRPr="00072A56" w:rsidRDefault="00072A56" w:rsidP="00072A56">
      <w:pPr>
        <w:overflowPunct/>
        <w:autoSpaceDE/>
        <w:autoSpaceDN/>
        <w:adjustRightInd/>
        <w:ind w:firstLine="709"/>
        <w:jc w:val="right"/>
        <w:rPr>
          <w:sz w:val="28"/>
          <w:szCs w:val="28"/>
          <w:lang w:val="kk-KZ"/>
        </w:rPr>
      </w:pPr>
      <w:r w:rsidRPr="00072A56">
        <w:rPr>
          <w:sz w:val="28"/>
          <w:szCs w:val="28"/>
          <w:lang w:val="kk-KZ"/>
        </w:rPr>
        <w:t xml:space="preserve">қаулысына 2-қосымша </w:t>
      </w:r>
    </w:p>
    <w:p w:rsidR="00072A56" w:rsidRPr="00072A56" w:rsidRDefault="00072A56" w:rsidP="00072A56">
      <w:pPr>
        <w:overflowPunct/>
        <w:autoSpaceDE/>
        <w:autoSpaceDN/>
        <w:adjustRightInd/>
        <w:jc w:val="right"/>
        <w:rPr>
          <w:sz w:val="28"/>
          <w:szCs w:val="28"/>
          <w:lang w:val="kk-KZ"/>
        </w:rPr>
      </w:pPr>
    </w:p>
    <w:p w:rsidR="00072A56" w:rsidRPr="00072A56" w:rsidRDefault="00072A56" w:rsidP="00072A56">
      <w:pPr>
        <w:overflowPunct/>
        <w:autoSpaceDE/>
        <w:autoSpaceDN/>
        <w:adjustRightInd/>
        <w:jc w:val="right"/>
        <w:rPr>
          <w:sz w:val="28"/>
          <w:szCs w:val="28"/>
          <w:lang w:val="kk-KZ"/>
        </w:rPr>
      </w:pPr>
    </w:p>
    <w:p w:rsidR="00072A56" w:rsidRPr="00072A56" w:rsidRDefault="00072A56" w:rsidP="00072A56">
      <w:pPr>
        <w:overflowPunct/>
        <w:autoSpaceDE/>
        <w:autoSpaceDN/>
        <w:adjustRightInd/>
        <w:jc w:val="right"/>
        <w:rPr>
          <w:sz w:val="28"/>
          <w:szCs w:val="28"/>
          <w:lang w:val="kk-KZ"/>
        </w:rPr>
      </w:pPr>
      <w:r w:rsidRPr="00072A56">
        <w:rPr>
          <w:sz w:val="28"/>
          <w:szCs w:val="28"/>
          <w:lang w:val="kk-KZ"/>
        </w:rPr>
        <w:t>Қазақстан Республикасы</w:t>
      </w:r>
    </w:p>
    <w:p w:rsidR="00072A56" w:rsidRPr="00072A56" w:rsidRDefault="00072A56" w:rsidP="00072A56">
      <w:pPr>
        <w:overflowPunct/>
        <w:autoSpaceDE/>
        <w:autoSpaceDN/>
        <w:adjustRightInd/>
        <w:jc w:val="right"/>
        <w:rPr>
          <w:sz w:val="28"/>
          <w:szCs w:val="28"/>
          <w:lang w:val="kk-KZ"/>
        </w:rPr>
      </w:pPr>
      <w:r w:rsidRPr="00072A56">
        <w:rPr>
          <w:sz w:val="28"/>
          <w:szCs w:val="28"/>
          <w:lang w:val="kk-KZ"/>
        </w:rPr>
        <w:t>Ұлттық қорының</w:t>
      </w:r>
    </w:p>
    <w:p w:rsidR="00072A56" w:rsidRPr="00072A56" w:rsidRDefault="00072A56" w:rsidP="00072A56">
      <w:pPr>
        <w:overflowPunct/>
        <w:autoSpaceDE/>
        <w:autoSpaceDN/>
        <w:adjustRightInd/>
        <w:jc w:val="right"/>
        <w:rPr>
          <w:sz w:val="28"/>
          <w:szCs w:val="28"/>
          <w:lang w:val="kk-KZ"/>
        </w:rPr>
      </w:pPr>
      <w:r w:rsidRPr="00072A56">
        <w:rPr>
          <w:sz w:val="28"/>
          <w:szCs w:val="28"/>
          <w:lang w:val="kk-KZ"/>
        </w:rPr>
        <w:t>инвестициялық операцияларын</w:t>
      </w:r>
    </w:p>
    <w:p w:rsidR="00072A56" w:rsidRPr="00072A56" w:rsidRDefault="00072A56" w:rsidP="00072A56">
      <w:pPr>
        <w:overflowPunct/>
        <w:autoSpaceDE/>
        <w:autoSpaceDN/>
        <w:adjustRightInd/>
        <w:jc w:val="right"/>
        <w:rPr>
          <w:sz w:val="28"/>
          <w:szCs w:val="28"/>
          <w:lang w:val="kk-KZ"/>
        </w:rPr>
      </w:pPr>
      <w:r w:rsidRPr="00072A56">
        <w:rPr>
          <w:sz w:val="28"/>
          <w:szCs w:val="28"/>
          <w:lang w:val="kk-KZ"/>
        </w:rPr>
        <w:t>жүзеге асыру қағидаларына</w:t>
      </w:r>
    </w:p>
    <w:p w:rsidR="00072A56" w:rsidRPr="00072A56" w:rsidRDefault="00072A56" w:rsidP="00072A56">
      <w:pPr>
        <w:overflowPunct/>
        <w:autoSpaceDE/>
        <w:autoSpaceDN/>
        <w:adjustRightInd/>
        <w:ind w:firstLine="709"/>
        <w:jc w:val="right"/>
        <w:rPr>
          <w:sz w:val="28"/>
          <w:szCs w:val="28"/>
          <w:lang w:val="kk-KZ"/>
        </w:rPr>
      </w:pPr>
      <w:r w:rsidRPr="00072A56">
        <w:rPr>
          <w:sz w:val="28"/>
          <w:szCs w:val="28"/>
          <w:lang w:val="kk-KZ"/>
        </w:rPr>
        <w:t>6-қосымша</w:t>
      </w:r>
    </w:p>
    <w:p w:rsidR="00072A56" w:rsidRPr="00072A56" w:rsidRDefault="00072A56" w:rsidP="00072A56">
      <w:pPr>
        <w:overflowPunct/>
        <w:autoSpaceDE/>
        <w:autoSpaceDN/>
        <w:adjustRightInd/>
        <w:ind w:firstLine="709"/>
        <w:jc w:val="right"/>
        <w:rPr>
          <w:sz w:val="28"/>
          <w:szCs w:val="28"/>
          <w:lang w:val="kk-KZ"/>
        </w:rPr>
      </w:pPr>
    </w:p>
    <w:p w:rsidR="00072A56" w:rsidRPr="00072A56" w:rsidRDefault="00072A56" w:rsidP="00072A56">
      <w:pPr>
        <w:overflowPunct/>
        <w:autoSpaceDE/>
        <w:autoSpaceDN/>
        <w:adjustRightInd/>
        <w:ind w:firstLine="709"/>
        <w:jc w:val="both"/>
        <w:rPr>
          <w:sz w:val="28"/>
          <w:szCs w:val="28"/>
          <w:lang w:val="kk-KZ"/>
        </w:rPr>
      </w:pPr>
      <w:r w:rsidRPr="00072A56">
        <w:rPr>
          <w:sz w:val="28"/>
          <w:szCs w:val="28"/>
          <w:lang w:val="kk-KZ"/>
        </w:rPr>
        <w:t> </w:t>
      </w:r>
    </w:p>
    <w:p w:rsidR="00072A56" w:rsidRPr="00072A56" w:rsidRDefault="00072A56" w:rsidP="00072A56">
      <w:pPr>
        <w:overflowPunct/>
        <w:autoSpaceDE/>
        <w:autoSpaceDN/>
        <w:adjustRightInd/>
        <w:ind w:firstLine="709"/>
        <w:jc w:val="center"/>
        <w:rPr>
          <w:sz w:val="28"/>
          <w:szCs w:val="28"/>
          <w:lang w:val="kk-KZ"/>
        </w:rPr>
      </w:pPr>
      <w:r w:rsidRPr="00072A56">
        <w:rPr>
          <w:sz w:val="28"/>
          <w:szCs w:val="28"/>
          <w:lang w:val="kk-KZ"/>
        </w:rPr>
        <w:t xml:space="preserve">Эталондық портфельге кірмейтін дамыған елдердің мемлекеттік облигациялары, </w:t>
      </w:r>
      <w:r w:rsidRPr="00072A56">
        <w:rPr>
          <w:color w:val="000000"/>
          <w:sz w:val="28"/>
          <w:szCs w:val="28"/>
          <w:lang w:val="kk-KZ"/>
        </w:rPr>
        <w:t>агенттік борыштық міндеттемелер,</w:t>
      </w:r>
      <w:r w:rsidRPr="00072A56">
        <w:rPr>
          <w:sz w:val="28"/>
          <w:szCs w:val="28"/>
          <w:lang w:val="kk-KZ"/>
        </w:rPr>
        <w:t xml:space="preserve"> эталондық портфельге кіретін елдердің муниципалдық борыштық міндеттемелері, </w:t>
      </w:r>
      <w:r w:rsidRPr="00072A56">
        <w:rPr>
          <w:color w:val="000000"/>
          <w:sz w:val="28"/>
          <w:szCs w:val="28"/>
          <w:lang w:val="kk-KZ"/>
        </w:rPr>
        <w:t>АА- (</w:t>
      </w:r>
      <w:proofErr w:type="spellStart"/>
      <w:r w:rsidRPr="00072A56">
        <w:rPr>
          <w:color w:val="000000"/>
          <w:sz w:val="28"/>
          <w:szCs w:val="28"/>
          <w:lang w:val="kk-KZ"/>
        </w:rPr>
        <w:t>Standard&amp;Poor</w:t>
      </w:r>
      <w:proofErr w:type="spellEnd"/>
      <w:r w:rsidRPr="00072A56">
        <w:rPr>
          <w:color w:val="000000"/>
          <w:sz w:val="28"/>
          <w:szCs w:val="28"/>
          <w:lang w:val="kk-KZ"/>
        </w:rPr>
        <w:t>'s)/Aa3 (</w:t>
      </w:r>
      <w:proofErr w:type="spellStart"/>
      <w:r w:rsidRPr="00072A56">
        <w:rPr>
          <w:color w:val="000000"/>
          <w:sz w:val="28"/>
          <w:szCs w:val="28"/>
          <w:lang w:val="kk-KZ"/>
        </w:rPr>
        <w:t>Moody</w:t>
      </w:r>
      <w:proofErr w:type="spellEnd"/>
      <w:r w:rsidRPr="00072A56">
        <w:rPr>
          <w:color w:val="000000"/>
          <w:sz w:val="28"/>
          <w:szCs w:val="28"/>
          <w:lang w:val="kk-KZ"/>
        </w:rPr>
        <w:t>'s) және одан төмен ұзақ мерзімді кредиттік рейтингі бар</w:t>
      </w:r>
      <w:r w:rsidRPr="00072A56">
        <w:rPr>
          <w:sz w:val="28"/>
          <w:szCs w:val="28"/>
          <w:lang w:val="kk-KZ"/>
        </w:rPr>
        <w:t xml:space="preserve"> халықаралық қаржы ұйымдарының</w:t>
      </w:r>
      <w:r w:rsidRPr="00072A56">
        <w:rPr>
          <w:color w:val="000000"/>
          <w:sz w:val="28"/>
          <w:szCs w:val="28"/>
          <w:lang w:val="kk-KZ"/>
        </w:rPr>
        <w:t xml:space="preserve"> </w:t>
      </w:r>
      <w:r w:rsidRPr="00072A56">
        <w:rPr>
          <w:sz w:val="28"/>
          <w:szCs w:val="28"/>
          <w:lang w:val="kk-KZ"/>
        </w:rPr>
        <w:t xml:space="preserve">борыштық </w:t>
      </w:r>
      <w:r w:rsidRPr="00072A56">
        <w:rPr>
          <w:color w:val="000000"/>
          <w:sz w:val="28"/>
          <w:szCs w:val="28"/>
          <w:lang w:val="kk-KZ"/>
        </w:rPr>
        <w:t>міндеттемелері портфеліндегі</w:t>
      </w:r>
      <w:r w:rsidRPr="00072A56">
        <w:rPr>
          <w:sz w:val="28"/>
          <w:szCs w:val="28"/>
          <w:lang w:val="kk-KZ"/>
        </w:rPr>
        <w:t xml:space="preserve"> ең </w:t>
      </w:r>
      <w:r w:rsidRPr="00072A56">
        <w:rPr>
          <w:color w:val="000000"/>
          <w:sz w:val="28"/>
          <w:szCs w:val="28"/>
          <w:lang w:val="kk-KZ"/>
        </w:rPr>
        <w:t xml:space="preserve">жоғары </w:t>
      </w:r>
      <w:r w:rsidRPr="00072A56">
        <w:rPr>
          <w:sz w:val="28"/>
          <w:szCs w:val="28"/>
          <w:lang w:val="kk-KZ"/>
        </w:rPr>
        <w:t>ауытқулар</w:t>
      </w:r>
    </w:p>
    <w:p w:rsidR="00072A56" w:rsidRPr="00072A56" w:rsidRDefault="00072A56" w:rsidP="00072A56">
      <w:pPr>
        <w:overflowPunct/>
        <w:autoSpaceDE/>
        <w:autoSpaceDN/>
        <w:adjustRightInd/>
        <w:ind w:firstLine="709"/>
        <w:jc w:val="center"/>
        <w:rPr>
          <w:sz w:val="28"/>
          <w:szCs w:val="28"/>
          <w:lang w:val="kk-KZ"/>
        </w:rPr>
      </w:pPr>
    </w:p>
    <w:tbl>
      <w:tblPr>
        <w:tblW w:w="0" w:type="auto"/>
        <w:jc w:val="center"/>
        <w:tblCellMar>
          <w:left w:w="0" w:type="dxa"/>
          <w:right w:w="0" w:type="dxa"/>
        </w:tblCellMar>
        <w:tblLook w:val="04A0" w:firstRow="1" w:lastRow="0" w:firstColumn="1" w:lastColumn="0" w:noHBand="0" w:noVBand="1"/>
      </w:tblPr>
      <w:tblGrid>
        <w:gridCol w:w="6594"/>
        <w:gridCol w:w="1453"/>
        <w:gridCol w:w="1488"/>
      </w:tblGrid>
      <w:tr w:rsidR="00072A56" w:rsidRPr="00072A56" w:rsidTr="00A630F2">
        <w:trPr>
          <w:jc w:val="center"/>
        </w:trPr>
        <w:tc>
          <w:tcPr>
            <w:tcW w:w="659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2A56" w:rsidRPr="00072A56" w:rsidRDefault="00072A56" w:rsidP="00072A56">
            <w:pPr>
              <w:overflowPunct/>
              <w:autoSpaceDE/>
              <w:autoSpaceDN/>
              <w:adjustRightInd/>
              <w:jc w:val="center"/>
              <w:textAlignment w:val="baseline"/>
              <w:rPr>
                <w:color w:val="000000"/>
                <w:sz w:val="24"/>
                <w:szCs w:val="24"/>
                <w:lang w:val="kk-KZ"/>
              </w:rPr>
            </w:pPr>
            <w:r w:rsidRPr="00072A56">
              <w:rPr>
                <w:color w:val="000000"/>
                <w:sz w:val="24"/>
                <w:szCs w:val="24"/>
                <w:lang w:val="kk-KZ"/>
              </w:rPr>
              <w:t>Активтердің түрі</w:t>
            </w:r>
          </w:p>
        </w:tc>
        <w:tc>
          <w:tcPr>
            <w:tcW w:w="294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2A56" w:rsidRPr="00072A56" w:rsidRDefault="00072A56" w:rsidP="00072A56">
            <w:pPr>
              <w:overflowPunct/>
              <w:autoSpaceDE/>
              <w:autoSpaceDN/>
              <w:adjustRightInd/>
              <w:jc w:val="center"/>
              <w:rPr>
                <w:color w:val="000000"/>
                <w:sz w:val="24"/>
                <w:szCs w:val="24"/>
                <w:lang w:val="kk-KZ"/>
              </w:rPr>
            </w:pPr>
            <w:r w:rsidRPr="00072A56">
              <w:rPr>
                <w:color w:val="000000"/>
                <w:sz w:val="24"/>
                <w:szCs w:val="24"/>
                <w:lang w:val="kk-KZ"/>
              </w:rPr>
              <w:t>Нарық құны</w:t>
            </w:r>
          </w:p>
          <w:p w:rsidR="00072A56" w:rsidRPr="00072A56" w:rsidRDefault="00072A56" w:rsidP="00072A56">
            <w:pPr>
              <w:overflowPunct/>
              <w:autoSpaceDE/>
              <w:autoSpaceDN/>
              <w:adjustRightInd/>
              <w:jc w:val="center"/>
              <w:rPr>
                <w:sz w:val="24"/>
                <w:szCs w:val="24"/>
                <w:lang w:val="kk-KZ"/>
              </w:rPr>
            </w:pPr>
            <w:r w:rsidRPr="00072A56">
              <w:rPr>
                <w:sz w:val="24"/>
                <w:szCs w:val="24"/>
                <w:lang w:val="kk-KZ"/>
              </w:rPr>
              <w:t>(пайызбен)</w:t>
            </w:r>
          </w:p>
        </w:tc>
      </w:tr>
      <w:tr w:rsidR="00072A56" w:rsidRPr="00072A56" w:rsidTr="00A630F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72A56" w:rsidRPr="00072A56" w:rsidRDefault="00072A56" w:rsidP="00072A56">
            <w:pPr>
              <w:overflowPunct/>
              <w:autoSpaceDE/>
              <w:autoSpaceDN/>
              <w:adjustRightInd/>
              <w:rPr>
                <w:color w:val="000000"/>
                <w:sz w:val="24"/>
                <w:szCs w:val="24"/>
                <w:lang w:val="kk-KZ"/>
              </w:rPr>
            </w:pPr>
          </w:p>
        </w:tc>
        <w:tc>
          <w:tcPr>
            <w:tcW w:w="1453" w:type="dxa"/>
            <w:tcBorders>
              <w:top w:val="nil"/>
              <w:left w:val="nil"/>
              <w:bottom w:val="single" w:sz="8" w:space="0" w:color="auto"/>
              <w:right w:val="single" w:sz="8" w:space="0" w:color="auto"/>
            </w:tcBorders>
            <w:tcMar>
              <w:top w:w="0" w:type="dxa"/>
              <w:left w:w="108" w:type="dxa"/>
              <w:bottom w:w="0" w:type="dxa"/>
              <w:right w:w="108" w:type="dxa"/>
            </w:tcMar>
            <w:hideMark/>
          </w:tcPr>
          <w:p w:rsidR="00072A56" w:rsidRPr="00072A56" w:rsidRDefault="00072A56" w:rsidP="00072A56">
            <w:pPr>
              <w:overflowPunct/>
              <w:autoSpaceDE/>
              <w:autoSpaceDN/>
              <w:adjustRightInd/>
              <w:jc w:val="center"/>
              <w:textAlignment w:val="baseline"/>
              <w:rPr>
                <w:color w:val="000000"/>
                <w:sz w:val="24"/>
                <w:szCs w:val="24"/>
                <w:lang w:val="kk-KZ"/>
              </w:rPr>
            </w:pPr>
            <w:r w:rsidRPr="00072A56">
              <w:rPr>
                <w:color w:val="000000"/>
                <w:sz w:val="24"/>
                <w:szCs w:val="24"/>
                <w:lang w:val="kk-KZ"/>
              </w:rPr>
              <w:t>ең төменгі</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072A56" w:rsidRPr="00072A56" w:rsidRDefault="00072A56" w:rsidP="00072A56">
            <w:pPr>
              <w:overflowPunct/>
              <w:autoSpaceDE/>
              <w:autoSpaceDN/>
              <w:adjustRightInd/>
              <w:jc w:val="center"/>
              <w:textAlignment w:val="baseline"/>
              <w:rPr>
                <w:color w:val="000000"/>
                <w:sz w:val="24"/>
                <w:szCs w:val="24"/>
                <w:lang w:val="kk-KZ"/>
              </w:rPr>
            </w:pPr>
            <w:r w:rsidRPr="00072A56">
              <w:rPr>
                <w:color w:val="000000"/>
                <w:sz w:val="24"/>
                <w:szCs w:val="24"/>
                <w:lang w:val="kk-KZ"/>
              </w:rPr>
              <w:t>ең жоғары</w:t>
            </w:r>
          </w:p>
        </w:tc>
      </w:tr>
      <w:tr w:rsidR="00072A56" w:rsidRPr="00072A56" w:rsidTr="00A630F2">
        <w:trPr>
          <w:jc w:val="center"/>
        </w:trPr>
        <w:tc>
          <w:tcPr>
            <w:tcW w:w="6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2A56" w:rsidRPr="00072A56" w:rsidRDefault="00072A56" w:rsidP="00072A56">
            <w:pPr>
              <w:overflowPunct/>
              <w:autoSpaceDE/>
              <w:autoSpaceDN/>
              <w:adjustRightInd/>
              <w:jc w:val="both"/>
              <w:rPr>
                <w:color w:val="000000"/>
                <w:sz w:val="24"/>
                <w:szCs w:val="24"/>
                <w:lang w:val="kk-KZ"/>
              </w:rPr>
            </w:pPr>
            <w:r w:rsidRPr="00072A56">
              <w:rPr>
                <w:color w:val="000000"/>
                <w:sz w:val="24"/>
                <w:szCs w:val="24"/>
                <w:lang w:val="kk-KZ"/>
              </w:rPr>
              <w:t>BBB/Ваа2 бастап ВВВ+/Ваа1 дейін қоса алғанда ұзақ мерзімді кредиттік рейтингімен (BBB/Ваа2 ұзақ мерзімді кредиттік рейтингімен үлес 3 (үш) пайыздан аспайды)</w:t>
            </w:r>
          </w:p>
        </w:tc>
        <w:tc>
          <w:tcPr>
            <w:tcW w:w="14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72A56" w:rsidRPr="00072A56" w:rsidRDefault="00072A56" w:rsidP="00072A56">
            <w:pPr>
              <w:overflowPunct/>
              <w:autoSpaceDE/>
              <w:autoSpaceDN/>
              <w:adjustRightInd/>
              <w:jc w:val="center"/>
              <w:rPr>
                <w:sz w:val="24"/>
                <w:szCs w:val="24"/>
                <w:lang w:val="kk-KZ"/>
              </w:rPr>
            </w:pPr>
            <w:r w:rsidRPr="00072A56">
              <w:rPr>
                <w:sz w:val="24"/>
                <w:szCs w:val="24"/>
                <w:lang w:val="kk-KZ"/>
              </w:rPr>
              <w:t>0</w:t>
            </w:r>
          </w:p>
        </w:tc>
        <w:tc>
          <w:tcPr>
            <w:tcW w:w="14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72A56" w:rsidRPr="00072A56" w:rsidRDefault="00072A56" w:rsidP="00072A56">
            <w:pPr>
              <w:overflowPunct/>
              <w:autoSpaceDE/>
              <w:autoSpaceDN/>
              <w:adjustRightInd/>
              <w:jc w:val="center"/>
              <w:rPr>
                <w:sz w:val="24"/>
                <w:szCs w:val="24"/>
                <w:lang w:val="kk-KZ"/>
              </w:rPr>
            </w:pPr>
            <w:r w:rsidRPr="00072A56">
              <w:rPr>
                <w:sz w:val="24"/>
                <w:szCs w:val="24"/>
                <w:lang w:val="kk-KZ"/>
              </w:rPr>
              <w:t>6</w:t>
            </w:r>
          </w:p>
        </w:tc>
      </w:tr>
      <w:tr w:rsidR="00072A56" w:rsidRPr="00072A56" w:rsidTr="00A630F2">
        <w:trPr>
          <w:jc w:val="center"/>
        </w:trPr>
        <w:tc>
          <w:tcPr>
            <w:tcW w:w="6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2A56" w:rsidRPr="00072A56" w:rsidRDefault="00072A56" w:rsidP="00072A56">
            <w:pPr>
              <w:overflowPunct/>
              <w:autoSpaceDE/>
              <w:autoSpaceDN/>
              <w:adjustRightInd/>
              <w:jc w:val="both"/>
              <w:rPr>
                <w:sz w:val="24"/>
                <w:szCs w:val="24"/>
                <w:lang w:val="kk-KZ"/>
              </w:rPr>
            </w:pPr>
            <w:r w:rsidRPr="00072A56">
              <w:rPr>
                <w:color w:val="000000"/>
                <w:sz w:val="24"/>
                <w:szCs w:val="24"/>
                <w:lang w:val="kk-KZ"/>
              </w:rPr>
              <w:t xml:space="preserve">A-/А3 бастап A/А2 дейін қоса алғанда ұзақ мерзімді кредиттік рейтингімен </w:t>
            </w:r>
          </w:p>
        </w:tc>
        <w:tc>
          <w:tcPr>
            <w:tcW w:w="14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72A56" w:rsidRPr="00072A56" w:rsidRDefault="00072A56" w:rsidP="00072A56">
            <w:pPr>
              <w:overflowPunct/>
              <w:autoSpaceDE/>
              <w:autoSpaceDN/>
              <w:adjustRightInd/>
              <w:jc w:val="center"/>
              <w:rPr>
                <w:sz w:val="24"/>
                <w:szCs w:val="24"/>
                <w:lang w:val="kk-KZ"/>
              </w:rPr>
            </w:pPr>
            <w:r w:rsidRPr="00072A56">
              <w:rPr>
                <w:sz w:val="24"/>
                <w:szCs w:val="24"/>
                <w:lang w:val="kk-KZ"/>
              </w:rPr>
              <w:t>0</w:t>
            </w:r>
          </w:p>
        </w:tc>
        <w:tc>
          <w:tcPr>
            <w:tcW w:w="14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72A56" w:rsidRPr="00072A56" w:rsidRDefault="00072A56" w:rsidP="00072A56">
            <w:pPr>
              <w:overflowPunct/>
              <w:autoSpaceDE/>
              <w:autoSpaceDN/>
              <w:adjustRightInd/>
              <w:jc w:val="center"/>
              <w:rPr>
                <w:sz w:val="24"/>
                <w:szCs w:val="24"/>
                <w:lang w:val="kk-KZ"/>
              </w:rPr>
            </w:pPr>
            <w:r w:rsidRPr="00072A56">
              <w:rPr>
                <w:sz w:val="24"/>
                <w:szCs w:val="24"/>
                <w:lang w:val="kk-KZ"/>
              </w:rPr>
              <w:t>9</w:t>
            </w:r>
          </w:p>
        </w:tc>
      </w:tr>
      <w:tr w:rsidR="00072A56" w:rsidRPr="00072A56" w:rsidTr="00A630F2">
        <w:trPr>
          <w:jc w:val="center"/>
        </w:trPr>
        <w:tc>
          <w:tcPr>
            <w:tcW w:w="6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2A56" w:rsidRPr="00072A56" w:rsidRDefault="00072A56" w:rsidP="00072A56">
            <w:pPr>
              <w:overflowPunct/>
              <w:autoSpaceDE/>
              <w:autoSpaceDN/>
              <w:adjustRightInd/>
              <w:jc w:val="both"/>
              <w:rPr>
                <w:sz w:val="24"/>
                <w:szCs w:val="24"/>
                <w:lang w:val="kk-KZ"/>
              </w:rPr>
            </w:pPr>
            <w:r w:rsidRPr="00072A56">
              <w:rPr>
                <w:color w:val="000000"/>
                <w:sz w:val="24"/>
                <w:szCs w:val="24"/>
                <w:lang w:val="kk-KZ"/>
              </w:rPr>
              <w:t xml:space="preserve">А+/А1 бастап AA-/Аа3 дейін қоса алғанда ұзақ мерзімді кредиттік рейтингімен </w:t>
            </w:r>
          </w:p>
        </w:tc>
        <w:tc>
          <w:tcPr>
            <w:tcW w:w="14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72A56" w:rsidRPr="00072A56" w:rsidRDefault="00072A56" w:rsidP="00072A56">
            <w:pPr>
              <w:overflowPunct/>
              <w:autoSpaceDE/>
              <w:autoSpaceDN/>
              <w:adjustRightInd/>
              <w:jc w:val="center"/>
              <w:rPr>
                <w:sz w:val="24"/>
                <w:szCs w:val="24"/>
                <w:lang w:val="kk-KZ"/>
              </w:rPr>
            </w:pPr>
            <w:r w:rsidRPr="00072A56">
              <w:rPr>
                <w:sz w:val="24"/>
                <w:szCs w:val="24"/>
                <w:lang w:val="kk-KZ"/>
              </w:rPr>
              <w:t>0</w:t>
            </w:r>
          </w:p>
        </w:tc>
        <w:tc>
          <w:tcPr>
            <w:tcW w:w="14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72A56" w:rsidRPr="00072A56" w:rsidRDefault="00072A56" w:rsidP="00072A56">
            <w:pPr>
              <w:overflowPunct/>
              <w:autoSpaceDE/>
              <w:autoSpaceDN/>
              <w:adjustRightInd/>
              <w:jc w:val="center"/>
              <w:rPr>
                <w:sz w:val="24"/>
                <w:szCs w:val="24"/>
                <w:lang w:val="kk-KZ"/>
              </w:rPr>
            </w:pPr>
            <w:r w:rsidRPr="00072A56">
              <w:rPr>
                <w:sz w:val="24"/>
                <w:szCs w:val="24"/>
                <w:lang w:val="kk-KZ"/>
              </w:rPr>
              <w:t>18</w:t>
            </w:r>
          </w:p>
        </w:tc>
      </w:tr>
    </w:tbl>
    <w:p w:rsidR="00072A56" w:rsidRPr="00072A56" w:rsidRDefault="00072A56" w:rsidP="00072A56">
      <w:pPr>
        <w:overflowPunct/>
        <w:autoSpaceDE/>
        <w:autoSpaceDN/>
        <w:adjustRightInd/>
        <w:ind w:firstLine="709"/>
        <w:jc w:val="center"/>
        <w:rPr>
          <w:sz w:val="28"/>
          <w:szCs w:val="28"/>
          <w:lang w:val="kk-KZ"/>
        </w:rPr>
      </w:pPr>
    </w:p>
    <w:p w:rsidR="00072A56" w:rsidRPr="00072A56" w:rsidRDefault="00072A56" w:rsidP="00072A56">
      <w:pPr>
        <w:overflowPunct/>
        <w:autoSpaceDE/>
        <w:autoSpaceDN/>
        <w:adjustRightInd/>
        <w:ind w:firstLine="709"/>
        <w:jc w:val="center"/>
        <w:rPr>
          <w:sz w:val="24"/>
          <w:szCs w:val="24"/>
          <w:lang w:val="kk-KZ"/>
        </w:rPr>
      </w:pPr>
    </w:p>
    <w:p w:rsidR="00072A56" w:rsidRPr="00072A56" w:rsidRDefault="00072A56" w:rsidP="00072A56">
      <w:pPr>
        <w:overflowPunct/>
        <w:autoSpaceDE/>
        <w:autoSpaceDN/>
        <w:adjustRightInd/>
        <w:ind w:firstLine="709"/>
        <w:jc w:val="both"/>
        <w:rPr>
          <w:sz w:val="24"/>
          <w:szCs w:val="24"/>
        </w:rPr>
      </w:pPr>
    </w:p>
    <w:p w:rsidR="00072A56" w:rsidRPr="00072A56" w:rsidRDefault="00072A56" w:rsidP="00072A56">
      <w:pPr>
        <w:overflowPunct/>
        <w:autoSpaceDE/>
        <w:autoSpaceDN/>
        <w:adjustRightInd/>
        <w:rPr>
          <w:lang w:val="kk-KZ"/>
        </w:rPr>
      </w:pPr>
    </w:p>
    <w:p w:rsidR="00072A56" w:rsidRPr="00072A56" w:rsidRDefault="00072A56" w:rsidP="00072A56">
      <w:pPr>
        <w:overflowPunct/>
        <w:autoSpaceDE/>
        <w:autoSpaceDN/>
        <w:adjustRightInd/>
        <w:rPr>
          <w:b/>
          <w:sz w:val="24"/>
          <w:szCs w:val="28"/>
          <w:lang w:val="kk-KZ"/>
        </w:rPr>
      </w:pPr>
    </w:p>
    <w:p w:rsidR="00072A56" w:rsidRPr="008858D2" w:rsidRDefault="00072A56" w:rsidP="006340C9">
      <w:pPr>
        <w:overflowPunct/>
        <w:autoSpaceDE/>
        <w:autoSpaceDN/>
        <w:adjustRightInd/>
        <w:rPr>
          <w:lang w:val="kk-KZ"/>
        </w:rPr>
      </w:pPr>
    </w:p>
    <w:sectPr w:rsidR="00072A56" w:rsidRPr="008858D2" w:rsidSect="00570072">
      <w:headerReference w:type="even" r:id="rId10"/>
      <w:headerReference w:type="default" r:id="rId11"/>
      <w:footerReference w:type="even" r:id="rId12"/>
      <w:footerReference w:type="default" r:id="rId13"/>
      <w:headerReference w:type="first" r:id="rId14"/>
      <w:footerReference w:type="first" r:id="rId15"/>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D75" w:rsidRDefault="003E3D75">
      <w:r>
        <w:separator/>
      </w:r>
    </w:p>
  </w:endnote>
  <w:endnote w:type="continuationSeparator" w:id="0">
    <w:p w:rsidR="003E3D75" w:rsidRDefault="003E3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imes/Kazakh">
    <w:altName w:val="Arial"/>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7AD" w:rsidRDefault="004B67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7AD" w:rsidRDefault="004B67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7AD" w:rsidRDefault="004B67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D75" w:rsidRDefault="003E3D75">
      <w:r>
        <w:separator/>
      </w:r>
    </w:p>
  </w:footnote>
  <w:footnote w:type="continuationSeparator" w:id="0">
    <w:p w:rsidR="003E3D75" w:rsidRDefault="003E3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78CA" w:rsidRDefault="00BE78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Pr="009E565F" w:rsidRDefault="00BE78CA" w:rsidP="00E43190">
    <w:pPr>
      <w:pStyle w:val="Header"/>
      <w:framePr w:wrap="around" w:vAnchor="text" w:hAnchor="margin" w:xAlign="center" w:y="1"/>
      <w:rPr>
        <w:rStyle w:val="PageNumber"/>
        <w:sz w:val="28"/>
        <w:szCs w:val="28"/>
      </w:rPr>
    </w:pPr>
    <w:r w:rsidRPr="009E565F">
      <w:rPr>
        <w:rStyle w:val="PageNumber"/>
        <w:sz w:val="28"/>
        <w:szCs w:val="28"/>
      </w:rPr>
      <w:fldChar w:fldCharType="begin"/>
    </w:r>
    <w:r w:rsidRPr="009E565F">
      <w:rPr>
        <w:rStyle w:val="PageNumber"/>
        <w:sz w:val="28"/>
        <w:szCs w:val="28"/>
      </w:rPr>
      <w:instrText xml:space="preserve">PAGE  </w:instrText>
    </w:r>
    <w:r w:rsidRPr="009E565F">
      <w:rPr>
        <w:rStyle w:val="PageNumber"/>
        <w:sz w:val="28"/>
        <w:szCs w:val="28"/>
      </w:rPr>
      <w:fldChar w:fldCharType="separate"/>
    </w:r>
    <w:r w:rsidR="00850848">
      <w:rPr>
        <w:rStyle w:val="PageNumber"/>
        <w:noProof/>
        <w:sz w:val="28"/>
        <w:szCs w:val="28"/>
      </w:rPr>
      <w:t>5</w:t>
    </w:r>
    <w:r w:rsidRPr="009E565F">
      <w:rPr>
        <w:rStyle w:val="PageNumber"/>
        <w:sz w:val="28"/>
        <w:szCs w:val="28"/>
      </w:rPr>
      <w:fldChar w:fldCharType="end"/>
    </w:r>
  </w:p>
  <w:p w:rsidR="00BE78CA" w:rsidRDefault="00BE78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848" w:rsidRPr="00850848" w:rsidRDefault="00850848" w:rsidP="00850848">
    <w:pPr>
      <w:rPr>
        <w:i/>
        <w:sz w:val="24"/>
        <w:szCs w:val="24"/>
        <w:lang w:val="kk-KZ"/>
      </w:rPr>
    </w:pPr>
    <w:r w:rsidRPr="00850848">
      <w:rPr>
        <w:i/>
        <w:sz w:val="24"/>
        <w:szCs w:val="24"/>
        <w:lang w:val="kk-KZ"/>
      </w:rPr>
      <w:t>Қазақстан Республикасы Әд</w:t>
    </w:r>
    <w:bookmarkStart w:id="3" w:name="_GoBack"/>
    <w:bookmarkEnd w:id="3"/>
    <w:r w:rsidRPr="00850848">
      <w:rPr>
        <w:i/>
        <w:sz w:val="24"/>
        <w:szCs w:val="24"/>
        <w:lang w:val="kk-KZ"/>
      </w:rPr>
      <w:t xml:space="preserve">ілет министрлігінде </w:t>
    </w:r>
  </w:p>
  <w:p w:rsidR="00850848" w:rsidRPr="00850848" w:rsidRDefault="00850848" w:rsidP="00850848">
    <w:pPr>
      <w:rPr>
        <w:i/>
        <w:sz w:val="24"/>
        <w:szCs w:val="24"/>
      </w:rPr>
    </w:pPr>
    <w:r>
      <w:rPr>
        <w:i/>
        <w:sz w:val="24"/>
        <w:szCs w:val="24"/>
        <w:lang w:val="kk-KZ"/>
      </w:rPr>
      <w:t>04</w:t>
    </w:r>
    <w:r w:rsidRPr="00850848">
      <w:rPr>
        <w:i/>
        <w:sz w:val="24"/>
        <w:szCs w:val="24"/>
        <w:lang w:val="kk-KZ"/>
      </w:rPr>
      <w:t>.0</w:t>
    </w:r>
    <w:r>
      <w:rPr>
        <w:i/>
        <w:sz w:val="24"/>
        <w:szCs w:val="24"/>
        <w:lang w:val="kk-KZ"/>
      </w:rPr>
      <w:t>3.2021</w:t>
    </w:r>
    <w:r w:rsidRPr="00850848">
      <w:rPr>
        <w:i/>
        <w:sz w:val="24"/>
        <w:szCs w:val="24"/>
        <w:lang w:val="kk-KZ"/>
      </w:rPr>
      <w:t xml:space="preserve"> ж. № 2</w:t>
    </w:r>
    <w:r>
      <w:rPr>
        <w:i/>
        <w:sz w:val="24"/>
        <w:szCs w:val="24"/>
        <w:lang w:val="kk-KZ"/>
      </w:rPr>
      <w:t>2296</w:t>
    </w:r>
    <w:r w:rsidRPr="00850848">
      <w:rPr>
        <w:i/>
        <w:sz w:val="24"/>
        <w:szCs w:val="24"/>
        <w:lang w:val="kk-KZ"/>
      </w:rPr>
      <w:t xml:space="preserve"> тіркелді</w:t>
    </w:r>
  </w:p>
  <w:p w:rsidR="00850848" w:rsidRDefault="00850848"/>
  <w:p w:rsidR="00850848" w:rsidRDefault="00850848"/>
  <w:tbl>
    <w:tblPr>
      <w:tblW w:w="10325" w:type="dxa"/>
      <w:tblLayout w:type="fixed"/>
      <w:tblLook w:val="01E0" w:firstRow="1" w:lastRow="1" w:firstColumn="1" w:lastColumn="1" w:noHBand="0" w:noVBand="0"/>
    </w:tblPr>
    <w:tblGrid>
      <w:gridCol w:w="3936"/>
      <w:gridCol w:w="2126"/>
      <w:gridCol w:w="4263"/>
    </w:tblGrid>
    <w:tr w:rsidR="004B400D" w:rsidRPr="00D100F6" w:rsidTr="00073119">
      <w:trPr>
        <w:trHeight w:val="1348"/>
      </w:trPr>
      <w:tc>
        <w:tcPr>
          <w:tcW w:w="3936" w:type="dxa"/>
          <w:shd w:val="clear" w:color="auto" w:fill="auto"/>
        </w:tcPr>
        <w:p w:rsidR="007E7F06" w:rsidRPr="00C4722B" w:rsidRDefault="007E7F06" w:rsidP="007E7F06">
          <w:pPr>
            <w:jc w:val="center"/>
            <w:rPr>
              <w:b/>
              <w:lang w:val="kk-KZ"/>
            </w:rPr>
          </w:pPr>
          <w:r w:rsidRPr="00C4722B">
            <w:rPr>
              <w:b/>
              <w:lang w:val="kk-KZ"/>
            </w:rPr>
            <w:t>«ҚАЗАҚСТАН РЕСПУБЛИКАСЫНЫҢ</w:t>
          </w:r>
        </w:p>
        <w:p w:rsidR="007E7F06" w:rsidRPr="009941C1" w:rsidRDefault="007E7F06" w:rsidP="007E7F06">
          <w:pPr>
            <w:jc w:val="center"/>
            <w:rPr>
              <w:b/>
            </w:rPr>
          </w:pPr>
          <w:r w:rsidRPr="00C4722B">
            <w:rPr>
              <w:b/>
              <w:lang w:val="kk-KZ"/>
            </w:rPr>
            <w:t>ҰЛТТЫҚ БАНКІ»</w:t>
          </w:r>
        </w:p>
        <w:p w:rsidR="007E7F06" w:rsidRPr="009941C1" w:rsidRDefault="007E7F06" w:rsidP="007E7F06">
          <w:pPr>
            <w:jc w:val="center"/>
            <w:rPr>
              <w:b/>
            </w:rPr>
          </w:pPr>
        </w:p>
        <w:p w:rsidR="007E7F06" w:rsidRPr="00C4722B" w:rsidRDefault="007E7F06" w:rsidP="007E7F06">
          <w:pPr>
            <w:jc w:val="center"/>
            <w:rPr>
              <w:lang w:val="kk-KZ"/>
            </w:rPr>
          </w:pPr>
          <w:r w:rsidRPr="00C4722B">
            <w:rPr>
              <w:lang w:val="kk-KZ"/>
            </w:rPr>
            <w:t xml:space="preserve">РЕСПУБЛИКАЛЫҚ </w:t>
          </w:r>
        </w:p>
        <w:p w:rsidR="007E7F06" w:rsidRPr="00C4722B" w:rsidRDefault="007E7F06" w:rsidP="007E7F06">
          <w:pPr>
            <w:jc w:val="center"/>
            <w:rPr>
              <w:b/>
            </w:rPr>
          </w:pPr>
          <w:r w:rsidRPr="00C4722B">
            <w:rPr>
              <w:lang w:val="kk-KZ"/>
            </w:rPr>
            <w:t>МЕМЛЕКЕТТІК МЕКЕМЕСІ</w:t>
          </w:r>
        </w:p>
        <w:p w:rsidR="004B400D" w:rsidRPr="007E7F06" w:rsidRDefault="004B400D" w:rsidP="002F11B1">
          <w:pPr>
            <w:spacing w:line="288" w:lineRule="auto"/>
            <w:ind w:right="459"/>
            <w:jc w:val="center"/>
            <w:rPr>
              <w:b/>
              <w:color w:val="3A7298"/>
              <w:sz w:val="32"/>
              <w:szCs w:val="32"/>
            </w:rPr>
          </w:pPr>
        </w:p>
      </w:tc>
      <w:tc>
        <w:tcPr>
          <w:tcW w:w="2126" w:type="dxa"/>
          <w:shd w:val="clear" w:color="auto" w:fill="auto"/>
        </w:tcPr>
        <w:p w:rsidR="004B400D" w:rsidRPr="00C723BA" w:rsidRDefault="00C723BA" w:rsidP="00782A16">
          <w:pPr>
            <w:jc w:val="center"/>
            <w:rPr>
              <w:sz w:val="22"/>
              <w:szCs w:val="22"/>
              <w:lang w:val="kk-KZ"/>
            </w:rPr>
          </w:pPr>
          <w:r>
            <w:rPr>
              <w:noProof/>
              <w:sz w:val="22"/>
              <w:szCs w:val="22"/>
              <w:lang w:val="en-US" w:eastAsia="en-US"/>
            </w:rPr>
            <w:drawing>
              <wp:inline distT="0" distB="0" distL="0" distR="0" wp14:anchorId="5BFC7C89" wp14:editId="0042860A">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7E7F06" w:rsidRPr="00C4722B" w:rsidRDefault="007E7F06" w:rsidP="007E7F06">
          <w:pPr>
            <w:jc w:val="center"/>
          </w:pPr>
          <w:r w:rsidRPr="00C4722B">
            <w:t xml:space="preserve">РЕСПУБЛИКАНСКОЕ </w:t>
          </w:r>
        </w:p>
        <w:p w:rsidR="007E7F06" w:rsidRPr="009941C1" w:rsidRDefault="007E7F06" w:rsidP="007E7F06">
          <w:pPr>
            <w:jc w:val="center"/>
          </w:pPr>
          <w:r w:rsidRPr="00C4722B">
            <w:t>ГОСУДАР</w:t>
          </w:r>
          <w:r w:rsidRPr="00C4722B">
            <w:rPr>
              <w:lang w:val="kk-KZ"/>
            </w:rPr>
            <w:t>С</w:t>
          </w:r>
          <w:r w:rsidRPr="00C4722B">
            <w:t>ТВЕННОЕ УЧРЕЖДЕНИЕ</w:t>
          </w:r>
        </w:p>
        <w:p w:rsidR="007E7F06" w:rsidRPr="009941C1" w:rsidRDefault="007E7F06" w:rsidP="007E7F06">
          <w:pPr>
            <w:jc w:val="center"/>
          </w:pPr>
        </w:p>
        <w:p w:rsidR="007E7F06" w:rsidRPr="00C4722B" w:rsidRDefault="007E7F06" w:rsidP="007E7F06">
          <w:pPr>
            <w:jc w:val="center"/>
            <w:rPr>
              <w:b/>
            </w:rPr>
          </w:pPr>
          <w:r w:rsidRPr="00C4722B">
            <w:rPr>
              <w:b/>
            </w:rPr>
            <w:t>«НАЦИОНАЛЬНЫЙ БАНК</w:t>
          </w:r>
        </w:p>
        <w:p w:rsidR="004B400D" w:rsidRPr="00D100F6" w:rsidRDefault="007E7F06" w:rsidP="007E7F06">
          <w:pPr>
            <w:spacing w:line="288" w:lineRule="auto"/>
            <w:jc w:val="center"/>
            <w:rPr>
              <w:b/>
              <w:color w:val="3A7298"/>
              <w:sz w:val="29"/>
              <w:szCs w:val="29"/>
              <w:lang w:val="kk-KZ"/>
            </w:rPr>
          </w:pPr>
          <w:r w:rsidRPr="00C4722B">
            <w:rPr>
              <w:b/>
            </w:rPr>
            <w:t>РЕСПУБЛИКИ КАЗАХСТАН»</w:t>
          </w:r>
        </w:p>
      </w:tc>
    </w:tr>
    <w:tr w:rsidR="00947C4E" w:rsidRPr="007E7F06" w:rsidTr="00073119">
      <w:trPr>
        <w:trHeight w:val="591"/>
      </w:trPr>
      <w:tc>
        <w:tcPr>
          <w:tcW w:w="3936" w:type="dxa"/>
          <w:shd w:val="clear" w:color="auto" w:fill="auto"/>
        </w:tcPr>
        <w:p w:rsidR="00947C4E" w:rsidRDefault="00947C4E" w:rsidP="005F16B9">
          <w:pPr>
            <w:ind w:right="34"/>
            <w:jc w:val="center"/>
            <w:rPr>
              <w:b/>
              <w:sz w:val="22"/>
              <w:szCs w:val="22"/>
              <w:lang w:val="kk-KZ"/>
            </w:rPr>
          </w:pPr>
        </w:p>
        <w:p w:rsidR="00947C4E" w:rsidRPr="00947C4E" w:rsidRDefault="00947C4E" w:rsidP="005F16B9">
          <w:pPr>
            <w:ind w:right="34"/>
            <w:jc w:val="center"/>
            <w:rPr>
              <w:b/>
              <w:sz w:val="22"/>
              <w:szCs w:val="22"/>
              <w:lang w:val="kk-KZ"/>
            </w:rPr>
          </w:pPr>
          <w:r w:rsidRPr="00947C4E">
            <w:rPr>
              <w:b/>
              <w:sz w:val="22"/>
              <w:szCs w:val="22"/>
            </w:rPr>
            <w:t>БА</w:t>
          </w:r>
          <w:r w:rsidRPr="00947C4E">
            <w:rPr>
              <w:b/>
              <w:sz w:val="22"/>
              <w:szCs w:val="22"/>
              <w:lang w:val="kk-KZ"/>
            </w:rPr>
            <w:t>СҚАРМАСЫНЫҢ</w:t>
          </w:r>
        </w:p>
        <w:p w:rsidR="00947C4E" w:rsidRPr="00947C4E" w:rsidRDefault="00947C4E" w:rsidP="005F16B9">
          <w:pPr>
            <w:widowControl w:val="0"/>
            <w:ind w:right="34"/>
            <w:jc w:val="center"/>
            <w:rPr>
              <w:b/>
              <w:bCs/>
              <w:color w:val="3399FF"/>
              <w:sz w:val="22"/>
              <w:szCs w:val="22"/>
            </w:rPr>
          </w:pPr>
          <w:r w:rsidRPr="00947C4E">
            <w:rPr>
              <w:b/>
              <w:sz w:val="22"/>
              <w:szCs w:val="22"/>
              <w:lang w:val="kk-KZ"/>
            </w:rPr>
            <w:t>ҚАУЛЫСЫ</w:t>
          </w:r>
        </w:p>
      </w:tc>
      <w:tc>
        <w:tcPr>
          <w:tcW w:w="2126" w:type="dxa"/>
          <w:shd w:val="clear" w:color="auto" w:fill="auto"/>
        </w:tcPr>
        <w:p w:rsidR="00947C4E" w:rsidRPr="00947C4E" w:rsidRDefault="00947C4E" w:rsidP="005F16B9">
          <w:pPr>
            <w:jc w:val="center"/>
            <w:rPr>
              <w:sz w:val="22"/>
              <w:szCs w:val="22"/>
              <w:lang w:val="kk-KZ"/>
            </w:rPr>
          </w:pPr>
        </w:p>
      </w:tc>
      <w:tc>
        <w:tcPr>
          <w:tcW w:w="4263" w:type="dxa"/>
          <w:shd w:val="clear" w:color="auto" w:fill="auto"/>
        </w:tcPr>
        <w:p w:rsidR="00947C4E" w:rsidRDefault="00947C4E" w:rsidP="005F16B9">
          <w:pPr>
            <w:ind w:left="-108" w:right="611"/>
            <w:jc w:val="center"/>
            <w:rPr>
              <w:b/>
              <w:sz w:val="22"/>
              <w:szCs w:val="22"/>
              <w:lang w:val="kk-KZ"/>
            </w:rPr>
          </w:pPr>
        </w:p>
        <w:p w:rsidR="00947C4E" w:rsidRPr="00947C4E" w:rsidRDefault="00947C4E" w:rsidP="005F16B9">
          <w:pPr>
            <w:ind w:left="-108" w:right="611"/>
            <w:jc w:val="center"/>
            <w:rPr>
              <w:b/>
              <w:sz w:val="22"/>
              <w:szCs w:val="22"/>
              <w:lang w:val="kk-KZ"/>
            </w:rPr>
          </w:pPr>
          <w:r w:rsidRPr="00947C4E">
            <w:rPr>
              <w:b/>
              <w:sz w:val="22"/>
              <w:szCs w:val="22"/>
              <w:lang w:val="kk-KZ"/>
            </w:rPr>
            <w:t>ПОСТАНОВЛЕНИЕ</w:t>
          </w:r>
        </w:p>
        <w:p w:rsidR="00947C4E" w:rsidRPr="00947C4E" w:rsidRDefault="00947C4E" w:rsidP="005F16B9">
          <w:pPr>
            <w:spacing w:line="288" w:lineRule="auto"/>
            <w:ind w:right="611"/>
            <w:jc w:val="center"/>
            <w:rPr>
              <w:b/>
              <w:bCs/>
              <w:color w:val="3399FF"/>
              <w:sz w:val="22"/>
              <w:szCs w:val="22"/>
              <w:lang w:val="kk-KZ"/>
            </w:rPr>
          </w:pPr>
          <w:r w:rsidRPr="00947C4E">
            <w:rPr>
              <w:b/>
              <w:sz w:val="22"/>
              <w:szCs w:val="22"/>
              <w:lang w:val="kk-KZ"/>
            </w:rPr>
            <w:t>ПРАВЛЕНИЯ</w:t>
          </w:r>
        </w:p>
      </w:tc>
    </w:tr>
  </w:tbl>
  <w:p w:rsidR="00C7780A" w:rsidRPr="007E7F06" w:rsidRDefault="00C7780A" w:rsidP="004B400D">
    <w:pPr>
      <w:pStyle w:val="Header"/>
      <w:rPr>
        <w:sz w:val="22"/>
        <w:szCs w:val="22"/>
        <w:lang w:val="kk-KZ"/>
      </w:rPr>
    </w:pPr>
  </w:p>
  <w:p w:rsidR="004B400D" w:rsidRPr="007E7F06" w:rsidRDefault="00073119" w:rsidP="004B67AD">
    <w:pPr>
      <w:pStyle w:val="Header"/>
      <w:rPr>
        <w:sz w:val="22"/>
        <w:szCs w:val="22"/>
      </w:rPr>
    </w:pPr>
    <w:r w:rsidRPr="007E7F06">
      <w:rPr>
        <w:noProof/>
        <w:sz w:val="22"/>
        <w:szCs w:val="22"/>
        <w:lang w:val="en-US" w:eastAsia="en-US"/>
      </w:rPr>
      <mc:AlternateContent>
        <mc:Choice Requires="wps">
          <w:drawing>
            <wp:anchor distT="0" distB="0" distL="114300" distR="114300" simplePos="0" relativeHeight="251657728" behindDoc="0" locked="0" layoutInCell="1" allowOverlap="1" wp14:anchorId="3A636723" wp14:editId="12788B80">
              <wp:simplePos x="0" y="0"/>
              <wp:positionH relativeFrom="column">
                <wp:posOffset>6985</wp:posOffset>
              </wp:positionH>
              <wp:positionV relativeFrom="page">
                <wp:posOffset>1523365</wp:posOffset>
              </wp:positionV>
              <wp:extent cx="6411595"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no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B68B3E5"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" stroked="f" strokeweight="1.25pt">
              <w10:wrap anchory="page"/>
            </v:line>
          </w:pict>
        </mc:Fallback>
      </mc:AlternateContent>
    </w:r>
    <w:r w:rsidR="004B67AD">
      <w:rPr>
        <w:b/>
        <w:sz w:val="22"/>
        <w:szCs w:val="22"/>
        <w:lang w:val="kk-KZ"/>
      </w:rPr>
      <w:t xml:space="preserve">     </w:t>
    </w:r>
    <w:r w:rsidR="004B6D21" w:rsidRPr="007E7F06">
      <w:rPr>
        <w:b/>
        <w:sz w:val="22"/>
        <w:szCs w:val="22"/>
        <w:lang w:val="kk-KZ"/>
      </w:rPr>
      <w:t>20</w:t>
    </w:r>
    <w:r w:rsidR="004B67AD">
      <w:rPr>
        <w:b/>
        <w:sz w:val="22"/>
        <w:szCs w:val="22"/>
        <w:lang w:val="kk-KZ"/>
      </w:rPr>
      <w:t>21</w:t>
    </w:r>
    <w:r w:rsidR="006340C9" w:rsidRPr="007E7F06">
      <w:rPr>
        <w:b/>
        <w:sz w:val="22"/>
        <w:szCs w:val="22"/>
      </w:rPr>
      <w:t xml:space="preserve">  </w:t>
    </w:r>
    <w:r w:rsidR="006340C9" w:rsidRPr="007E7F06">
      <w:rPr>
        <w:b/>
        <w:sz w:val="22"/>
        <w:szCs w:val="22"/>
        <w:lang w:val="kk-KZ"/>
      </w:rPr>
      <w:t xml:space="preserve">жылғы </w:t>
    </w:r>
    <w:r w:rsidR="004B67AD">
      <w:rPr>
        <w:b/>
        <w:sz w:val="22"/>
        <w:szCs w:val="22"/>
        <w:lang w:val="kk-KZ"/>
      </w:rPr>
      <w:t>«22» ақпан</w:t>
    </w:r>
    <w:r w:rsidR="00BE3402">
      <w:rPr>
        <w:b/>
        <w:sz w:val="22"/>
        <w:szCs w:val="22"/>
        <w:lang w:val="kk-KZ"/>
      </w:rPr>
      <w:t>дағы</w:t>
    </w:r>
    <w:r w:rsidR="004B67AD">
      <w:rPr>
        <w:b/>
        <w:sz w:val="22"/>
        <w:szCs w:val="22"/>
        <w:lang w:val="kk-KZ"/>
      </w:rPr>
      <w:t xml:space="preserve">             </w:t>
    </w:r>
    <w:r w:rsidR="004B67AD">
      <w:rPr>
        <w:b/>
        <w:sz w:val="22"/>
        <w:szCs w:val="22"/>
        <w:lang w:val="kk-KZ"/>
      </w:rPr>
      <w:tab/>
    </w:r>
    <w:r w:rsidR="006340C9" w:rsidRPr="007E7F06">
      <w:rPr>
        <w:b/>
        <w:sz w:val="22"/>
        <w:szCs w:val="22"/>
        <w:lang w:val="kk-KZ"/>
      </w:rPr>
      <w:t xml:space="preserve">                </w:t>
    </w:r>
    <w:r w:rsidR="004B67AD">
      <w:rPr>
        <w:b/>
        <w:sz w:val="22"/>
        <w:szCs w:val="22"/>
        <w:lang w:val="kk-KZ"/>
      </w:rPr>
      <w:t xml:space="preserve">                                               </w:t>
    </w:r>
    <w:r w:rsidR="00BE3402">
      <w:rPr>
        <w:b/>
        <w:sz w:val="22"/>
        <w:szCs w:val="22"/>
        <w:lang w:val="kk-KZ"/>
      </w:rPr>
      <w:t xml:space="preserve">     </w:t>
    </w:r>
    <w:r w:rsidR="006340C9" w:rsidRPr="007E7F06">
      <w:rPr>
        <w:b/>
        <w:sz w:val="22"/>
        <w:szCs w:val="22"/>
        <w:lang w:val="kk-KZ"/>
      </w:rPr>
      <w:t xml:space="preserve">    </w:t>
    </w:r>
    <w:r w:rsidR="004B67AD">
      <w:rPr>
        <w:b/>
        <w:bCs/>
        <w:sz w:val="22"/>
        <w:szCs w:val="22"/>
      </w:rPr>
      <w:t>№ 7</w:t>
    </w:r>
  </w:p>
  <w:p w:rsidR="004B400D" w:rsidRPr="007E7F06" w:rsidRDefault="004B400D" w:rsidP="004B400D">
    <w:pPr>
      <w:rPr>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34402FFE"/>
    <w:multiLevelType w:val="hybridMultilevel"/>
    <w:tmpl w:val="9E7C8DE0"/>
    <w:lvl w:ilvl="0" w:tplc="70C81826">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62"/>
    <w:rsid w:val="0002773D"/>
    <w:rsid w:val="00072A56"/>
    <w:rsid w:val="00073119"/>
    <w:rsid w:val="000870F9"/>
    <w:rsid w:val="000922AA"/>
    <w:rsid w:val="000C08D6"/>
    <w:rsid w:val="000D4DAC"/>
    <w:rsid w:val="000E7706"/>
    <w:rsid w:val="000F48E7"/>
    <w:rsid w:val="001051F6"/>
    <w:rsid w:val="001319EE"/>
    <w:rsid w:val="00142766"/>
    <w:rsid w:val="00143292"/>
    <w:rsid w:val="001763DE"/>
    <w:rsid w:val="001A1881"/>
    <w:rsid w:val="001B61C1"/>
    <w:rsid w:val="001F4925"/>
    <w:rsid w:val="001F64CB"/>
    <w:rsid w:val="002000F4"/>
    <w:rsid w:val="0022101F"/>
    <w:rsid w:val="0023374B"/>
    <w:rsid w:val="00251F3F"/>
    <w:rsid w:val="00272E58"/>
    <w:rsid w:val="002A394A"/>
    <w:rsid w:val="002F11B1"/>
    <w:rsid w:val="00341898"/>
    <w:rsid w:val="00364E0B"/>
    <w:rsid w:val="003D11DE"/>
    <w:rsid w:val="003E3D75"/>
    <w:rsid w:val="003F241E"/>
    <w:rsid w:val="00423754"/>
    <w:rsid w:val="00430E89"/>
    <w:rsid w:val="004726FE"/>
    <w:rsid w:val="00486F3C"/>
    <w:rsid w:val="0049623C"/>
    <w:rsid w:val="004B400D"/>
    <w:rsid w:val="004B67AD"/>
    <w:rsid w:val="004B6D21"/>
    <w:rsid w:val="004C34B8"/>
    <w:rsid w:val="004E49BE"/>
    <w:rsid w:val="004F3375"/>
    <w:rsid w:val="00537277"/>
    <w:rsid w:val="005463F0"/>
    <w:rsid w:val="00546F5F"/>
    <w:rsid w:val="00570072"/>
    <w:rsid w:val="005C5F30"/>
    <w:rsid w:val="005F2289"/>
    <w:rsid w:val="005F582C"/>
    <w:rsid w:val="006340C9"/>
    <w:rsid w:val="00642211"/>
    <w:rsid w:val="00663B76"/>
    <w:rsid w:val="0067240F"/>
    <w:rsid w:val="006B0963"/>
    <w:rsid w:val="006B6938"/>
    <w:rsid w:val="007006E3"/>
    <w:rsid w:val="007111E8"/>
    <w:rsid w:val="00720FC6"/>
    <w:rsid w:val="00731B2A"/>
    <w:rsid w:val="00740441"/>
    <w:rsid w:val="007702A5"/>
    <w:rsid w:val="007767CD"/>
    <w:rsid w:val="00782A16"/>
    <w:rsid w:val="007E588D"/>
    <w:rsid w:val="007E7F06"/>
    <w:rsid w:val="0081000A"/>
    <w:rsid w:val="008436CA"/>
    <w:rsid w:val="00850848"/>
    <w:rsid w:val="00866964"/>
    <w:rsid w:val="00867FA4"/>
    <w:rsid w:val="008858D2"/>
    <w:rsid w:val="00892E1E"/>
    <w:rsid w:val="009139A9"/>
    <w:rsid w:val="00914138"/>
    <w:rsid w:val="00915A4B"/>
    <w:rsid w:val="00934587"/>
    <w:rsid w:val="0094547D"/>
    <w:rsid w:val="00947C4E"/>
    <w:rsid w:val="00965DB2"/>
    <w:rsid w:val="009924CE"/>
    <w:rsid w:val="009B69F4"/>
    <w:rsid w:val="009C4FD7"/>
    <w:rsid w:val="009E565F"/>
    <w:rsid w:val="00A10052"/>
    <w:rsid w:val="00A17FE7"/>
    <w:rsid w:val="00A338BC"/>
    <w:rsid w:val="00A47D62"/>
    <w:rsid w:val="00AA225A"/>
    <w:rsid w:val="00AC76FB"/>
    <w:rsid w:val="00AF6CB7"/>
    <w:rsid w:val="00B12C86"/>
    <w:rsid w:val="00B2298B"/>
    <w:rsid w:val="00B5615F"/>
    <w:rsid w:val="00B841B2"/>
    <w:rsid w:val="00B86340"/>
    <w:rsid w:val="00BE3402"/>
    <w:rsid w:val="00BE3CFA"/>
    <w:rsid w:val="00BE78CA"/>
    <w:rsid w:val="00C17CA2"/>
    <w:rsid w:val="00C33D18"/>
    <w:rsid w:val="00C44E63"/>
    <w:rsid w:val="00C723BA"/>
    <w:rsid w:val="00C7780A"/>
    <w:rsid w:val="00CA1875"/>
    <w:rsid w:val="00CA5F68"/>
    <w:rsid w:val="00CC7D90"/>
    <w:rsid w:val="00CD3C51"/>
    <w:rsid w:val="00CE6A1B"/>
    <w:rsid w:val="00D03D0C"/>
    <w:rsid w:val="00D11982"/>
    <w:rsid w:val="00D14F06"/>
    <w:rsid w:val="00D52B0A"/>
    <w:rsid w:val="00D614A1"/>
    <w:rsid w:val="00DA34F2"/>
    <w:rsid w:val="00DD35CD"/>
    <w:rsid w:val="00DF08F5"/>
    <w:rsid w:val="00E1329B"/>
    <w:rsid w:val="00E43190"/>
    <w:rsid w:val="00E57A5B"/>
    <w:rsid w:val="00E866E0"/>
    <w:rsid w:val="00EB54A3"/>
    <w:rsid w:val="00EC3C11"/>
    <w:rsid w:val="00ED617A"/>
    <w:rsid w:val="00EE1A39"/>
    <w:rsid w:val="00EE69B8"/>
    <w:rsid w:val="00F1040F"/>
    <w:rsid w:val="00F22932"/>
    <w:rsid w:val="00F525B9"/>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D62"/>
    <w:pPr>
      <w:overflowPunct w:val="0"/>
      <w:autoSpaceDE w:val="0"/>
      <w:autoSpaceDN w:val="0"/>
      <w:adjustRightInd w:val="0"/>
    </w:pPr>
  </w:style>
  <w:style w:type="paragraph" w:styleId="Heading2">
    <w:name w:val="heading 2"/>
    <w:basedOn w:val="Normal"/>
    <w:next w:val="Normal"/>
    <w:qFormat/>
    <w:rsid w:val="001763DE"/>
    <w:pPr>
      <w:keepNext/>
      <w:overflowPunct/>
      <w:autoSpaceDE/>
      <w:autoSpaceDN/>
      <w:adjustRightInd/>
      <w:jc w:val="both"/>
      <w:outlineLvl w:val="1"/>
    </w:pPr>
    <w:rPr>
      <w:rFonts w:ascii="Times/Kazakh" w:hAnsi="Times/Kazakh"/>
      <w:b/>
      <w:sz w:val="26"/>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Знак"/>
    <w:basedOn w:val="Normal"/>
    <w:autoRedefine/>
    <w:rsid w:val="00A47D62"/>
    <w:pPr>
      <w:overflowPunct/>
      <w:autoSpaceDE/>
      <w:autoSpaceDN/>
      <w:adjustRightInd/>
      <w:spacing w:after="160" w:line="240" w:lineRule="exact"/>
    </w:pPr>
    <w:rPr>
      <w:rFonts w:eastAsia="SimSun"/>
      <w:b/>
      <w:sz w:val="28"/>
      <w:szCs w:val="24"/>
      <w:lang w:val="en-US" w:eastAsia="en-US"/>
    </w:rPr>
  </w:style>
  <w:style w:type="paragraph" w:styleId="BodyTextIndent">
    <w:name w:val="Body Text Indent"/>
    <w:basedOn w:val="Normal"/>
    <w:rsid w:val="00A47D62"/>
    <w:pPr>
      <w:overflowPunct/>
      <w:autoSpaceDE/>
      <w:autoSpaceDN/>
      <w:adjustRightInd/>
      <w:ind w:firstLine="1122"/>
      <w:jc w:val="both"/>
    </w:pPr>
    <w:rPr>
      <w:sz w:val="24"/>
      <w:szCs w:val="24"/>
      <w:lang w:val="kk-KZ"/>
    </w:rPr>
  </w:style>
  <w:style w:type="paragraph" w:styleId="Title">
    <w:name w:val="Title"/>
    <w:basedOn w:val="Normal"/>
    <w:qFormat/>
    <w:rsid w:val="00A47D62"/>
    <w:pPr>
      <w:overflowPunct/>
      <w:autoSpaceDE/>
      <w:autoSpaceDN/>
      <w:adjustRightInd/>
      <w:jc w:val="center"/>
    </w:pPr>
    <w:rPr>
      <w:sz w:val="28"/>
      <w:szCs w:val="24"/>
    </w:rPr>
  </w:style>
  <w:style w:type="paragraph" w:styleId="Subtitle">
    <w:name w:val="Subtitle"/>
    <w:basedOn w:val="Normal"/>
    <w:link w:val="SubtitleChar"/>
    <w:qFormat/>
    <w:rsid w:val="00A47D62"/>
    <w:pPr>
      <w:overflowPunct/>
      <w:autoSpaceDE/>
      <w:autoSpaceDN/>
      <w:adjustRightInd/>
      <w:ind w:firstLine="709"/>
      <w:jc w:val="both"/>
    </w:pPr>
    <w:rPr>
      <w:sz w:val="28"/>
      <w:szCs w:val="24"/>
    </w:rPr>
  </w:style>
  <w:style w:type="paragraph" w:styleId="NoSpacing">
    <w:name w:val="No Spacing"/>
    <w:qFormat/>
    <w:rsid w:val="00A47D62"/>
    <w:rPr>
      <w:sz w:val="24"/>
      <w:szCs w:val="24"/>
    </w:rPr>
  </w:style>
  <w:style w:type="paragraph" w:customStyle="1" w:styleId="015">
    <w:name w:val="Стиль Слева:  0 см Выступ:  15 см"/>
    <w:basedOn w:val="Normal"/>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SubtitleChar">
    <w:name w:val="Subtitle Char"/>
    <w:link w:val="Subtitle"/>
    <w:rsid w:val="00A47D62"/>
    <w:rPr>
      <w:sz w:val="28"/>
      <w:szCs w:val="24"/>
      <w:lang w:val="ru-RU" w:eastAsia="ru-RU" w:bidi="ar-SA"/>
    </w:rPr>
  </w:style>
  <w:style w:type="table" w:styleId="TableGrid">
    <w:name w:val="Table Grid"/>
    <w:basedOn w:val="TableNormal"/>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Normal"/>
    <w:autoRedefine/>
    <w:rsid w:val="000D4DAC"/>
    <w:pPr>
      <w:overflowPunct/>
      <w:autoSpaceDE/>
      <w:autoSpaceDN/>
      <w:adjustRightInd/>
      <w:spacing w:after="160" w:line="240" w:lineRule="exact"/>
    </w:pPr>
    <w:rPr>
      <w:sz w:val="28"/>
      <w:lang w:val="en-US" w:eastAsia="en-US"/>
    </w:rPr>
  </w:style>
  <w:style w:type="paragraph" w:customStyle="1" w:styleId="a0">
    <w:name w:val="Знак"/>
    <w:basedOn w:val="Normal"/>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BodyTextIndent2">
    <w:name w:val="Body Text Indent 2"/>
    <w:basedOn w:val="Normal"/>
    <w:rsid w:val="001763DE"/>
    <w:pPr>
      <w:spacing w:after="120" w:line="480" w:lineRule="auto"/>
      <w:ind w:left="283"/>
    </w:pPr>
  </w:style>
  <w:style w:type="character" w:styleId="Hyperlink">
    <w:name w:val="Hyperlink"/>
    <w:rsid w:val="0023374B"/>
    <w:rPr>
      <w:rFonts w:ascii="Times New Roman" w:hAnsi="Times New Roman" w:cs="Times New Roman" w:hint="default"/>
      <w:color w:val="333399"/>
      <w:u w:val="single"/>
    </w:rPr>
  </w:style>
  <w:style w:type="paragraph" w:customStyle="1" w:styleId="a1">
    <w:name w:val="Знак Знак Знак"/>
    <w:basedOn w:val="Normal"/>
    <w:autoRedefine/>
    <w:rsid w:val="0023374B"/>
    <w:pPr>
      <w:overflowPunct/>
      <w:autoSpaceDE/>
      <w:autoSpaceDN/>
      <w:adjustRightInd/>
      <w:spacing w:after="160" w:line="240" w:lineRule="exact"/>
    </w:pPr>
    <w:rPr>
      <w:rFonts w:eastAsia="SimSun"/>
      <w:b/>
      <w:sz w:val="28"/>
      <w:szCs w:val="24"/>
      <w:lang w:val="en-US" w:eastAsia="en-US"/>
    </w:rPr>
  </w:style>
  <w:style w:type="paragraph" w:styleId="ListParagraph">
    <w:name w:val="List Paragraph"/>
    <w:basedOn w:val="Normal"/>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NormalWeb">
    <w:name w:val="Normal (Web)"/>
    <w:basedOn w:val="Normal"/>
    <w:rsid w:val="00364E0B"/>
    <w:pPr>
      <w:overflowPunct/>
      <w:autoSpaceDE/>
      <w:autoSpaceDN/>
      <w:adjustRightInd/>
      <w:spacing w:before="100" w:beforeAutospacing="1" w:after="100" w:afterAutospacing="1"/>
    </w:pPr>
    <w:rPr>
      <w:sz w:val="24"/>
      <w:szCs w:val="24"/>
    </w:rPr>
  </w:style>
  <w:style w:type="character" w:styleId="PageNumber">
    <w:name w:val="page number"/>
    <w:basedOn w:val="DefaultParagraphFont"/>
    <w:rsid w:val="00BE78CA"/>
  </w:style>
  <w:style w:type="character" w:styleId="Strong">
    <w:name w:val="Strong"/>
    <w:qFormat/>
    <w:rsid w:val="007111E8"/>
    <w:rPr>
      <w:b/>
      <w:bCs/>
    </w:rPr>
  </w:style>
  <w:style w:type="paragraph" w:styleId="Footer">
    <w:name w:val="footer"/>
    <w:basedOn w:val="Normal"/>
    <w:link w:val="FooterChar"/>
    <w:rsid w:val="004726FE"/>
    <w:pPr>
      <w:tabs>
        <w:tab w:val="center" w:pos="4677"/>
        <w:tab w:val="right" w:pos="9355"/>
      </w:tabs>
    </w:pPr>
  </w:style>
  <w:style w:type="character" w:customStyle="1" w:styleId="FooterChar">
    <w:name w:val="Footer Char"/>
    <w:basedOn w:val="DefaultParagraphFont"/>
    <w:link w:val="Footer"/>
    <w:rsid w:val="004726FE"/>
  </w:style>
  <w:style w:type="paragraph" w:customStyle="1" w:styleId="a2">
    <w:name w:val="Знак"/>
    <w:basedOn w:val="Normal"/>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3">
    <w:name w:val="Знак"/>
    <w:basedOn w:val="Normal"/>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4">
    <w:name w:val="Знак"/>
    <w:basedOn w:val="Normal"/>
    <w:autoRedefine/>
    <w:rsid w:val="001A1881"/>
    <w:pPr>
      <w:overflowPunct/>
      <w:autoSpaceDE/>
      <w:autoSpaceDN/>
      <w:adjustRightInd/>
      <w:spacing w:after="160" w:line="240" w:lineRule="exact"/>
    </w:pPr>
    <w:rPr>
      <w:rFonts w:eastAsia="SimSun"/>
      <w:b/>
      <w:sz w:val="28"/>
      <w:szCs w:val="24"/>
      <w:lang w:val="en-US" w:eastAsia="en-US"/>
    </w:rPr>
  </w:style>
  <w:style w:type="paragraph" w:styleId="BalloonText">
    <w:name w:val="Balloon Text"/>
    <w:basedOn w:val="Normal"/>
    <w:link w:val="BalloonTextChar"/>
    <w:semiHidden/>
    <w:unhideWhenUsed/>
    <w:rsid w:val="005F2289"/>
    <w:rPr>
      <w:rFonts w:ascii="Tahoma" w:hAnsi="Tahoma" w:cs="Tahoma"/>
      <w:sz w:val="16"/>
      <w:szCs w:val="16"/>
    </w:rPr>
  </w:style>
  <w:style w:type="character" w:customStyle="1" w:styleId="BalloonTextChar">
    <w:name w:val="Balloon Text Char"/>
    <w:basedOn w:val="DefaultParagraphFont"/>
    <w:link w:val="BalloonText"/>
    <w:semiHidden/>
    <w:rsid w:val="005F22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D62"/>
    <w:pPr>
      <w:overflowPunct w:val="0"/>
      <w:autoSpaceDE w:val="0"/>
      <w:autoSpaceDN w:val="0"/>
      <w:adjustRightInd w:val="0"/>
    </w:pPr>
  </w:style>
  <w:style w:type="paragraph" w:styleId="Heading2">
    <w:name w:val="heading 2"/>
    <w:basedOn w:val="Normal"/>
    <w:next w:val="Normal"/>
    <w:qFormat/>
    <w:rsid w:val="001763DE"/>
    <w:pPr>
      <w:keepNext/>
      <w:overflowPunct/>
      <w:autoSpaceDE/>
      <w:autoSpaceDN/>
      <w:adjustRightInd/>
      <w:jc w:val="both"/>
      <w:outlineLvl w:val="1"/>
    </w:pPr>
    <w:rPr>
      <w:rFonts w:ascii="Times/Kazakh" w:hAnsi="Times/Kazakh"/>
      <w:b/>
      <w:sz w:val="26"/>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Знак"/>
    <w:basedOn w:val="Normal"/>
    <w:autoRedefine/>
    <w:rsid w:val="00A47D62"/>
    <w:pPr>
      <w:overflowPunct/>
      <w:autoSpaceDE/>
      <w:autoSpaceDN/>
      <w:adjustRightInd/>
      <w:spacing w:after="160" w:line="240" w:lineRule="exact"/>
    </w:pPr>
    <w:rPr>
      <w:rFonts w:eastAsia="SimSun"/>
      <w:b/>
      <w:sz w:val="28"/>
      <w:szCs w:val="24"/>
      <w:lang w:val="en-US" w:eastAsia="en-US"/>
    </w:rPr>
  </w:style>
  <w:style w:type="paragraph" w:styleId="BodyTextIndent">
    <w:name w:val="Body Text Indent"/>
    <w:basedOn w:val="Normal"/>
    <w:rsid w:val="00A47D62"/>
    <w:pPr>
      <w:overflowPunct/>
      <w:autoSpaceDE/>
      <w:autoSpaceDN/>
      <w:adjustRightInd/>
      <w:ind w:firstLine="1122"/>
      <w:jc w:val="both"/>
    </w:pPr>
    <w:rPr>
      <w:sz w:val="24"/>
      <w:szCs w:val="24"/>
      <w:lang w:val="kk-KZ"/>
    </w:rPr>
  </w:style>
  <w:style w:type="paragraph" w:styleId="Title">
    <w:name w:val="Title"/>
    <w:basedOn w:val="Normal"/>
    <w:qFormat/>
    <w:rsid w:val="00A47D62"/>
    <w:pPr>
      <w:overflowPunct/>
      <w:autoSpaceDE/>
      <w:autoSpaceDN/>
      <w:adjustRightInd/>
      <w:jc w:val="center"/>
    </w:pPr>
    <w:rPr>
      <w:sz w:val="28"/>
      <w:szCs w:val="24"/>
    </w:rPr>
  </w:style>
  <w:style w:type="paragraph" w:styleId="Subtitle">
    <w:name w:val="Subtitle"/>
    <w:basedOn w:val="Normal"/>
    <w:link w:val="SubtitleChar"/>
    <w:qFormat/>
    <w:rsid w:val="00A47D62"/>
    <w:pPr>
      <w:overflowPunct/>
      <w:autoSpaceDE/>
      <w:autoSpaceDN/>
      <w:adjustRightInd/>
      <w:ind w:firstLine="709"/>
      <w:jc w:val="both"/>
    </w:pPr>
    <w:rPr>
      <w:sz w:val="28"/>
      <w:szCs w:val="24"/>
    </w:rPr>
  </w:style>
  <w:style w:type="paragraph" w:styleId="NoSpacing">
    <w:name w:val="No Spacing"/>
    <w:qFormat/>
    <w:rsid w:val="00A47D62"/>
    <w:rPr>
      <w:sz w:val="24"/>
      <w:szCs w:val="24"/>
    </w:rPr>
  </w:style>
  <w:style w:type="paragraph" w:customStyle="1" w:styleId="015">
    <w:name w:val="Стиль Слева:  0 см Выступ:  15 см"/>
    <w:basedOn w:val="Normal"/>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SubtitleChar">
    <w:name w:val="Subtitle Char"/>
    <w:link w:val="Subtitle"/>
    <w:rsid w:val="00A47D62"/>
    <w:rPr>
      <w:sz w:val="28"/>
      <w:szCs w:val="24"/>
      <w:lang w:val="ru-RU" w:eastAsia="ru-RU" w:bidi="ar-SA"/>
    </w:rPr>
  </w:style>
  <w:style w:type="table" w:styleId="TableGrid">
    <w:name w:val="Table Grid"/>
    <w:basedOn w:val="TableNormal"/>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Normal"/>
    <w:autoRedefine/>
    <w:rsid w:val="000D4DAC"/>
    <w:pPr>
      <w:overflowPunct/>
      <w:autoSpaceDE/>
      <w:autoSpaceDN/>
      <w:adjustRightInd/>
      <w:spacing w:after="160" w:line="240" w:lineRule="exact"/>
    </w:pPr>
    <w:rPr>
      <w:sz w:val="28"/>
      <w:lang w:val="en-US" w:eastAsia="en-US"/>
    </w:rPr>
  </w:style>
  <w:style w:type="paragraph" w:customStyle="1" w:styleId="a0">
    <w:name w:val="Знак"/>
    <w:basedOn w:val="Normal"/>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BodyTextIndent2">
    <w:name w:val="Body Text Indent 2"/>
    <w:basedOn w:val="Normal"/>
    <w:rsid w:val="001763DE"/>
    <w:pPr>
      <w:spacing w:after="120" w:line="480" w:lineRule="auto"/>
      <w:ind w:left="283"/>
    </w:pPr>
  </w:style>
  <w:style w:type="character" w:styleId="Hyperlink">
    <w:name w:val="Hyperlink"/>
    <w:rsid w:val="0023374B"/>
    <w:rPr>
      <w:rFonts w:ascii="Times New Roman" w:hAnsi="Times New Roman" w:cs="Times New Roman" w:hint="default"/>
      <w:color w:val="333399"/>
      <w:u w:val="single"/>
    </w:rPr>
  </w:style>
  <w:style w:type="paragraph" w:customStyle="1" w:styleId="a1">
    <w:name w:val="Знак Знак Знак"/>
    <w:basedOn w:val="Normal"/>
    <w:autoRedefine/>
    <w:rsid w:val="0023374B"/>
    <w:pPr>
      <w:overflowPunct/>
      <w:autoSpaceDE/>
      <w:autoSpaceDN/>
      <w:adjustRightInd/>
      <w:spacing w:after="160" w:line="240" w:lineRule="exact"/>
    </w:pPr>
    <w:rPr>
      <w:rFonts w:eastAsia="SimSun"/>
      <w:b/>
      <w:sz w:val="28"/>
      <w:szCs w:val="24"/>
      <w:lang w:val="en-US" w:eastAsia="en-US"/>
    </w:rPr>
  </w:style>
  <w:style w:type="paragraph" w:styleId="ListParagraph">
    <w:name w:val="List Paragraph"/>
    <w:basedOn w:val="Normal"/>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NormalWeb">
    <w:name w:val="Normal (Web)"/>
    <w:basedOn w:val="Normal"/>
    <w:rsid w:val="00364E0B"/>
    <w:pPr>
      <w:overflowPunct/>
      <w:autoSpaceDE/>
      <w:autoSpaceDN/>
      <w:adjustRightInd/>
      <w:spacing w:before="100" w:beforeAutospacing="1" w:after="100" w:afterAutospacing="1"/>
    </w:pPr>
    <w:rPr>
      <w:sz w:val="24"/>
      <w:szCs w:val="24"/>
    </w:rPr>
  </w:style>
  <w:style w:type="character" w:styleId="PageNumber">
    <w:name w:val="page number"/>
    <w:basedOn w:val="DefaultParagraphFont"/>
    <w:rsid w:val="00BE78CA"/>
  </w:style>
  <w:style w:type="character" w:styleId="Strong">
    <w:name w:val="Strong"/>
    <w:qFormat/>
    <w:rsid w:val="007111E8"/>
    <w:rPr>
      <w:b/>
      <w:bCs/>
    </w:rPr>
  </w:style>
  <w:style w:type="paragraph" w:styleId="Footer">
    <w:name w:val="footer"/>
    <w:basedOn w:val="Normal"/>
    <w:link w:val="FooterChar"/>
    <w:rsid w:val="004726FE"/>
    <w:pPr>
      <w:tabs>
        <w:tab w:val="center" w:pos="4677"/>
        <w:tab w:val="right" w:pos="9355"/>
      </w:tabs>
    </w:pPr>
  </w:style>
  <w:style w:type="character" w:customStyle="1" w:styleId="FooterChar">
    <w:name w:val="Footer Char"/>
    <w:basedOn w:val="DefaultParagraphFont"/>
    <w:link w:val="Footer"/>
    <w:rsid w:val="004726FE"/>
  </w:style>
  <w:style w:type="paragraph" w:customStyle="1" w:styleId="a2">
    <w:name w:val="Знак"/>
    <w:basedOn w:val="Normal"/>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3">
    <w:name w:val="Знак"/>
    <w:basedOn w:val="Normal"/>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4">
    <w:name w:val="Знак"/>
    <w:basedOn w:val="Normal"/>
    <w:autoRedefine/>
    <w:rsid w:val="001A1881"/>
    <w:pPr>
      <w:overflowPunct/>
      <w:autoSpaceDE/>
      <w:autoSpaceDN/>
      <w:adjustRightInd/>
      <w:spacing w:after="160" w:line="240" w:lineRule="exact"/>
    </w:pPr>
    <w:rPr>
      <w:rFonts w:eastAsia="SimSun"/>
      <w:b/>
      <w:sz w:val="28"/>
      <w:szCs w:val="24"/>
      <w:lang w:val="en-US" w:eastAsia="en-US"/>
    </w:rPr>
  </w:style>
  <w:style w:type="paragraph" w:styleId="BalloonText">
    <w:name w:val="Balloon Text"/>
    <w:basedOn w:val="Normal"/>
    <w:link w:val="BalloonTextChar"/>
    <w:semiHidden/>
    <w:unhideWhenUsed/>
    <w:rsid w:val="005F2289"/>
    <w:rPr>
      <w:rFonts w:ascii="Tahoma" w:hAnsi="Tahoma" w:cs="Tahoma"/>
      <w:sz w:val="16"/>
      <w:szCs w:val="16"/>
    </w:rPr>
  </w:style>
  <w:style w:type="character" w:customStyle="1" w:styleId="BalloonTextChar">
    <w:name w:val="Balloon Text Char"/>
    <w:basedOn w:val="DefaultParagraphFont"/>
    <w:link w:val="BalloonText"/>
    <w:semiHidden/>
    <w:rsid w:val="005F22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jl:38870870.0%20"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3161C-3530-4C75-8C40-2DB149A86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694</Words>
  <Characters>5544</Characters>
  <Application>Microsoft Office Word</Application>
  <DocSecurity>0</DocSecurity>
  <Lines>46</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ЌАЗАЌСТАН</vt:lpstr>
      <vt:lpstr>ЌАЗАЌСТАН</vt:lpstr>
    </vt:vector>
  </TitlesOfParts>
  <Company>АО НИТ</Company>
  <LinksUpToDate>false</LinksUpToDate>
  <CharactersWithSpaces>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Канаева</cp:lastModifiedBy>
  <cp:revision>7</cp:revision>
  <dcterms:created xsi:type="dcterms:W3CDTF">2021-01-27T12:56:00Z</dcterms:created>
  <dcterms:modified xsi:type="dcterms:W3CDTF">2021-03-09T05:47:00Z</dcterms:modified>
</cp:coreProperties>
</file>