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5"/>
      </w:tblGrid>
      <w:tr w:rsidR="00631238" w:rsidRPr="006F5529" w:rsidTr="00631238">
        <w:tc>
          <w:tcPr>
            <w:tcW w:w="3791" w:type="dxa"/>
          </w:tcPr>
          <w:p w:rsidR="00D06536" w:rsidRPr="00A44FAF" w:rsidRDefault="00D06536" w:rsidP="00D06536">
            <w:pPr>
              <w:pStyle w:val="15"/>
              <w:jc w:val="right"/>
              <w:rPr>
                <w:sz w:val="26"/>
                <w:szCs w:val="26"/>
                <w:lang w:val="kk-KZ"/>
              </w:rPr>
            </w:pPr>
            <w:r w:rsidRPr="00A44FAF">
              <w:rPr>
                <w:sz w:val="26"/>
                <w:szCs w:val="26"/>
                <w:lang w:val="kk-KZ"/>
              </w:rPr>
              <w:t xml:space="preserve">Қазақстан Республикасы </w:t>
            </w:r>
          </w:p>
          <w:p w:rsidR="00D06536" w:rsidRPr="00A44FAF" w:rsidRDefault="00D06536" w:rsidP="00D06536">
            <w:pPr>
              <w:pStyle w:val="15"/>
              <w:jc w:val="right"/>
              <w:rPr>
                <w:sz w:val="26"/>
                <w:szCs w:val="26"/>
                <w:lang w:val="kk-KZ"/>
              </w:rPr>
            </w:pPr>
            <w:r w:rsidRPr="00A44FAF">
              <w:rPr>
                <w:sz w:val="26"/>
                <w:szCs w:val="26"/>
                <w:lang w:val="kk-KZ"/>
              </w:rPr>
              <w:t xml:space="preserve">Ұлттық Банкі Басқармасының </w:t>
            </w:r>
          </w:p>
          <w:p w:rsidR="00F354C9" w:rsidRPr="00F354C9" w:rsidRDefault="00F354C9" w:rsidP="00F354C9">
            <w:pPr>
              <w:pStyle w:val="15"/>
              <w:jc w:val="right"/>
              <w:rPr>
                <w:sz w:val="26"/>
                <w:szCs w:val="26"/>
                <w:lang w:val="kk-KZ"/>
              </w:rPr>
            </w:pPr>
            <w:r w:rsidRPr="00F354C9">
              <w:rPr>
                <w:sz w:val="26"/>
                <w:szCs w:val="26"/>
                <w:lang w:val="kk-KZ"/>
              </w:rPr>
              <w:t>2021 жылғы 22 ақпандағы</w:t>
            </w:r>
          </w:p>
          <w:p w:rsidR="00F354C9" w:rsidRDefault="00F354C9" w:rsidP="00F354C9">
            <w:pPr>
              <w:jc w:val="right"/>
              <w:rPr>
                <w:sz w:val="26"/>
                <w:szCs w:val="26"/>
                <w:lang w:val="kk-KZ"/>
              </w:rPr>
            </w:pPr>
            <w:r w:rsidRPr="00F354C9">
              <w:rPr>
                <w:sz w:val="26"/>
                <w:szCs w:val="26"/>
                <w:lang w:val="kk-KZ"/>
              </w:rPr>
              <w:t>№ 1</w:t>
            </w:r>
            <w:r>
              <w:rPr>
                <w:sz w:val="26"/>
                <w:szCs w:val="26"/>
                <w:lang w:val="kk-KZ"/>
              </w:rPr>
              <w:t>8</w:t>
            </w:r>
            <w:r w:rsidRPr="00F354C9">
              <w:rPr>
                <w:sz w:val="26"/>
                <w:szCs w:val="26"/>
                <w:lang w:val="kk-KZ"/>
              </w:rPr>
              <w:t xml:space="preserve"> қаулысына</w:t>
            </w:r>
          </w:p>
          <w:p w:rsidR="00631238" w:rsidRPr="006F5529" w:rsidRDefault="00D06536" w:rsidP="00F354C9">
            <w:pPr>
              <w:jc w:val="right"/>
              <w:rPr>
                <w:lang w:val="en-US"/>
              </w:rPr>
            </w:pPr>
            <w:r w:rsidRPr="00A44FAF">
              <w:rPr>
                <w:sz w:val="26"/>
                <w:szCs w:val="26"/>
                <w:lang w:val="kk-KZ"/>
              </w:rPr>
              <w:t>1-қосымша</w:t>
            </w:r>
          </w:p>
        </w:tc>
      </w:tr>
    </w:tbl>
    <w:p w:rsidR="00812265" w:rsidRPr="006F5529" w:rsidRDefault="00812265" w:rsidP="00480C3D">
      <w:pPr>
        <w:ind w:firstLine="709"/>
        <w:jc w:val="center"/>
        <w:rPr>
          <w:b/>
          <w:sz w:val="28"/>
        </w:rPr>
      </w:pPr>
    </w:p>
    <w:p w:rsidR="00812265" w:rsidRPr="006F5529" w:rsidRDefault="00812265" w:rsidP="00480C3D">
      <w:pPr>
        <w:ind w:firstLine="709"/>
        <w:jc w:val="center"/>
        <w:rPr>
          <w:b/>
          <w:sz w:val="28"/>
        </w:rPr>
      </w:pPr>
    </w:p>
    <w:p w:rsidR="004C5F84" w:rsidRPr="00A44FAF" w:rsidRDefault="004C5F84" w:rsidP="004C5F84">
      <w:pPr>
        <w:pStyle w:val="15"/>
        <w:jc w:val="right"/>
        <w:rPr>
          <w:sz w:val="26"/>
          <w:szCs w:val="26"/>
          <w:lang w:val="kk-KZ"/>
        </w:rPr>
      </w:pPr>
      <w:r w:rsidRPr="00A44FAF">
        <w:rPr>
          <w:sz w:val="26"/>
          <w:szCs w:val="26"/>
          <w:lang w:val="kk-KZ"/>
        </w:rPr>
        <w:t>Қазақстан Республикасы Ұлттық Банкiнiң</w:t>
      </w:r>
      <w:r w:rsidRPr="00A44FAF">
        <w:rPr>
          <w:sz w:val="26"/>
          <w:szCs w:val="26"/>
          <w:lang w:val="kk-KZ"/>
        </w:rPr>
        <w:br/>
        <w:t>Қазақстан Республикасы ұлттық валютасының</w:t>
      </w:r>
      <w:r w:rsidRPr="00A44FAF">
        <w:rPr>
          <w:sz w:val="26"/>
          <w:szCs w:val="26"/>
          <w:lang w:val="kk-KZ"/>
        </w:rPr>
        <w:br/>
        <w:t xml:space="preserve">банкноттары мен монеталарын сату және </w:t>
      </w:r>
    </w:p>
    <w:p w:rsidR="004C5F84" w:rsidRPr="00A44FAF" w:rsidRDefault="004C5F84" w:rsidP="004C5F84">
      <w:pPr>
        <w:pStyle w:val="15"/>
        <w:jc w:val="right"/>
        <w:rPr>
          <w:sz w:val="26"/>
          <w:szCs w:val="26"/>
          <w:lang w:val="kk-KZ"/>
        </w:rPr>
      </w:pPr>
      <w:r w:rsidRPr="00A44FAF">
        <w:rPr>
          <w:sz w:val="26"/>
          <w:szCs w:val="26"/>
          <w:lang w:val="kk-KZ"/>
        </w:rPr>
        <w:t xml:space="preserve">сатып алу қағидаларына </w:t>
      </w:r>
    </w:p>
    <w:p w:rsidR="004C5F84" w:rsidRPr="00A44FAF" w:rsidRDefault="004C5F84" w:rsidP="004C5F84">
      <w:pPr>
        <w:pStyle w:val="15"/>
        <w:jc w:val="right"/>
        <w:rPr>
          <w:sz w:val="26"/>
          <w:szCs w:val="26"/>
          <w:lang w:val="kk-KZ"/>
        </w:rPr>
      </w:pPr>
      <w:r w:rsidRPr="00A44FAF">
        <w:rPr>
          <w:sz w:val="26"/>
          <w:szCs w:val="26"/>
          <w:lang w:val="kk-KZ"/>
        </w:rPr>
        <w:t>4-1-қосымша</w:t>
      </w:r>
    </w:p>
    <w:p w:rsidR="004C5F84" w:rsidRPr="00A44FAF" w:rsidRDefault="004C5F84" w:rsidP="004C5F84">
      <w:pPr>
        <w:pStyle w:val="affc"/>
        <w:widowControl w:val="0"/>
        <w:ind w:firstLine="720"/>
        <w:jc w:val="right"/>
        <w:rPr>
          <w:bCs/>
          <w:sz w:val="26"/>
          <w:szCs w:val="26"/>
          <w:lang w:val="kk-KZ"/>
        </w:rPr>
      </w:pPr>
    </w:p>
    <w:p w:rsidR="004C5F84" w:rsidRPr="00A44FAF" w:rsidRDefault="004C5F84" w:rsidP="004C5F84">
      <w:pPr>
        <w:pStyle w:val="affc"/>
        <w:widowControl w:val="0"/>
        <w:ind w:firstLine="720"/>
        <w:jc w:val="right"/>
        <w:rPr>
          <w:bCs/>
          <w:sz w:val="26"/>
          <w:szCs w:val="26"/>
          <w:lang w:val="kk-KZ"/>
        </w:rPr>
      </w:pPr>
    </w:p>
    <w:p w:rsidR="004C5F84" w:rsidRPr="00A44FAF" w:rsidRDefault="004C5F84" w:rsidP="004C5F84">
      <w:pPr>
        <w:pStyle w:val="affc"/>
        <w:widowControl w:val="0"/>
        <w:ind w:firstLine="720"/>
        <w:jc w:val="right"/>
        <w:rPr>
          <w:bCs/>
          <w:sz w:val="26"/>
          <w:szCs w:val="26"/>
          <w:lang w:val="kk-KZ"/>
        </w:rPr>
      </w:pPr>
      <w:r w:rsidRPr="00A44FAF">
        <w:rPr>
          <w:bCs/>
          <w:sz w:val="26"/>
          <w:szCs w:val="26"/>
          <w:lang w:val="kk-KZ"/>
        </w:rPr>
        <w:t>Нысан</w:t>
      </w:r>
    </w:p>
    <w:p w:rsidR="004C5F84" w:rsidRPr="00A44FAF" w:rsidRDefault="004C5F84" w:rsidP="004C5F84">
      <w:pPr>
        <w:widowControl w:val="0"/>
        <w:jc w:val="center"/>
        <w:rPr>
          <w:bCs/>
          <w:sz w:val="26"/>
          <w:szCs w:val="26"/>
          <w:lang w:val="kk-KZ"/>
        </w:rPr>
      </w:pPr>
    </w:p>
    <w:p w:rsidR="004C5F84" w:rsidRPr="002A34EF" w:rsidRDefault="004C5F84" w:rsidP="004C5F84">
      <w:pPr>
        <w:widowControl w:val="0"/>
        <w:jc w:val="center"/>
        <w:rPr>
          <w:bCs/>
          <w:sz w:val="26"/>
          <w:szCs w:val="26"/>
          <w:lang w:val="kk-KZ"/>
        </w:rPr>
      </w:pPr>
      <w:bookmarkStart w:id="0" w:name="62"/>
      <w:bookmarkEnd w:id="0"/>
      <w:r w:rsidRPr="002A34EF">
        <w:rPr>
          <w:bCs/>
          <w:sz w:val="26"/>
          <w:szCs w:val="26"/>
          <w:lang w:val="kk-KZ"/>
        </w:rPr>
        <w:t>№ ___</w:t>
      </w:r>
    </w:p>
    <w:p w:rsidR="004C5F84" w:rsidRPr="00A44FAF" w:rsidRDefault="004C5F84" w:rsidP="004C5F84">
      <w:pPr>
        <w:widowControl w:val="0"/>
        <w:jc w:val="center"/>
        <w:rPr>
          <w:bCs/>
          <w:sz w:val="26"/>
          <w:szCs w:val="26"/>
          <w:lang w:val="kk-KZ"/>
        </w:rPr>
      </w:pPr>
      <w:r w:rsidRPr="002A34EF">
        <w:rPr>
          <w:bCs/>
          <w:sz w:val="26"/>
          <w:szCs w:val="26"/>
          <w:lang w:val="kk-KZ"/>
        </w:rPr>
        <w:t>Ұлттық Банк Орталығының сатып алу үшін қабылданған құрамдас бөліктері бар коллекциялық монета бойынша жүргізілген сараптама қорытындысы</w:t>
      </w:r>
    </w:p>
    <w:p w:rsidR="004C5F84" w:rsidRPr="00A44FAF" w:rsidRDefault="004C5F84" w:rsidP="004C5F84">
      <w:pPr>
        <w:jc w:val="center"/>
        <w:rPr>
          <w:bCs/>
          <w:sz w:val="26"/>
          <w:szCs w:val="26"/>
          <w:lang w:val="kk-KZ"/>
        </w:rPr>
      </w:pPr>
    </w:p>
    <w:p w:rsidR="004C5F84" w:rsidRPr="00A44FAF" w:rsidRDefault="004C5F84" w:rsidP="004C5F84">
      <w:pPr>
        <w:widowControl w:val="0"/>
        <w:rPr>
          <w:bCs/>
          <w:sz w:val="26"/>
          <w:szCs w:val="26"/>
          <w:lang w:val="kk-KZ"/>
        </w:rPr>
      </w:pPr>
      <w:r>
        <w:rPr>
          <w:bCs/>
          <w:sz w:val="26"/>
          <w:szCs w:val="26"/>
          <w:lang w:val="kk-KZ"/>
        </w:rPr>
        <w:t xml:space="preserve">   </w:t>
      </w:r>
      <w:r w:rsidRPr="00A44FAF">
        <w:rPr>
          <w:bCs/>
          <w:sz w:val="26"/>
          <w:szCs w:val="26"/>
          <w:lang w:val="kk-KZ"/>
        </w:rPr>
        <w:t xml:space="preserve">________ </w:t>
      </w:r>
      <w:r w:rsidRPr="00D87B5E">
        <w:rPr>
          <w:color w:val="000000"/>
          <w:sz w:val="26"/>
          <w:szCs w:val="26"/>
          <w:lang w:val="kk-KZ"/>
        </w:rPr>
        <w:t>қаласы</w:t>
      </w:r>
      <w:r w:rsidRPr="00A44FAF">
        <w:rPr>
          <w:bCs/>
          <w:sz w:val="26"/>
          <w:szCs w:val="26"/>
          <w:lang w:val="kk-KZ"/>
        </w:rPr>
        <w:tab/>
      </w:r>
      <w:r w:rsidRPr="00A44FAF">
        <w:rPr>
          <w:bCs/>
          <w:sz w:val="26"/>
          <w:szCs w:val="26"/>
          <w:lang w:val="kk-KZ"/>
        </w:rPr>
        <w:tab/>
      </w:r>
      <w:r w:rsidRPr="00A44FAF">
        <w:rPr>
          <w:bCs/>
          <w:sz w:val="26"/>
          <w:szCs w:val="26"/>
          <w:lang w:val="kk-KZ"/>
        </w:rPr>
        <w:tab/>
        <w:t xml:space="preserve">                 </w:t>
      </w:r>
      <w:r>
        <w:rPr>
          <w:bCs/>
          <w:sz w:val="26"/>
          <w:szCs w:val="26"/>
          <w:lang w:val="kk-KZ"/>
        </w:rPr>
        <w:t xml:space="preserve">       </w:t>
      </w:r>
      <w:r w:rsidRPr="00A44FAF">
        <w:rPr>
          <w:bCs/>
          <w:sz w:val="26"/>
          <w:szCs w:val="26"/>
          <w:lang w:val="kk-KZ"/>
        </w:rPr>
        <w:t xml:space="preserve">              20___ жылғы «__» ________ </w:t>
      </w:r>
    </w:p>
    <w:p w:rsidR="004C5F84" w:rsidRPr="00A44FAF" w:rsidRDefault="004C5F84" w:rsidP="004C5F84">
      <w:pPr>
        <w:jc w:val="center"/>
        <w:rPr>
          <w:bCs/>
          <w:sz w:val="26"/>
          <w:szCs w:val="26"/>
          <w:lang w:val="kk-KZ"/>
        </w:rPr>
      </w:pPr>
    </w:p>
    <w:p w:rsidR="004C5F84" w:rsidRPr="00A44FAF" w:rsidRDefault="004C5F84" w:rsidP="004C5F84">
      <w:pPr>
        <w:jc w:val="center"/>
        <w:rPr>
          <w:bCs/>
          <w:sz w:val="26"/>
          <w:szCs w:val="26"/>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0"/>
        <w:gridCol w:w="4869"/>
      </w:tblGrid>
      <w:tr w:rsidR="004C5F84" w:rsidRPr="00F354C9" w:rsidTr="00143C46">
        <w:trPr>
          <w:jc w:val="center"/>
        </w:trPr>
        <w:tc>
          <w:tcPr>
            <w:tcW w:w="4660" w:type="dxa"/>
            <w:tcBorders>
              <w:top w:val="single" w:sz="4" w:space="0" w:color="auto"/>
              <w:left w:val="single" w:sz="4" w:space="0" w:color="auto"/>
              <w:bottom w:val="single" w:sz="4" w:space="0" w:color="auto"/>
              <w:right w:val="single" w:sz="4" w:space="0" w:color="auto"/>
            </w:tcBorders>
          </w:tcPr>
          <w:p w:rsidR="004C5F84" w:rsidRPr="00A44FAF" w:rsidRDefault="004C5F84" w:rsidP="00143C46">
            <w:pPr>
              <w:rPr>
                <w:sz w:val="24"/>
                <w:szCs w:val="24"/>
                <w:lang w:val="kk-KZ"/>
              </w:rPr>
            </w:pPr>
            <w:r w:rsidRPr="00A44FAF">
              <w:rPr>
                <w:bCs/>
                <w:sz w:val="26"/>
                <w:szCs w:val="26"/>
                <w:lang w:val="kk-KZ"/>
              </w:rPr>
              <w:t>Жеке тұлғаның немесе заңды тұлға өкілінің тегі, аты, әкесінің аты (ол бар болса)</w:t>
            </w:r>
          </w:p>
        </w:tc>
        <w:tc>
          <w:tcPr>
            <w:tcW w:w="4869" w:type="dxa"/>
            <w:tcBorders>
              <w:top w:val="single" w:sz="4" w:space="0" w:color="auto"/>
              <w:left w:val="single" w:sz="4" w:space="0" w:color="auto"/>
              <w:bottom w:val="single" w:sz="4" w:space="0" w:color="auto"/>
              <w:right w:val="single" w:sz="4" w:space="0" w:color="auto"/>
            </w:tcBorders>
          </w:tcPr>
          <w:p w:rsidR="004C5F84" w:rsidRPr="00A44FAF" w:rsidRDefault="004C5F84" w:rsidP="00143C46">
            <w:pPr>
              <w:ind w:firstLine="709"/>
              <w:rPr>
                <w:bCs/>
                <w:sz w:val="26"/>
                <w:szCs w:val="26"/>
                <w:lang w:val="kk-KZ"/>
              </w:rPr>
            </w:pPr>
          </w:p>
        </w:tc>
      </w:tr>
      <w:tr w:rsidR="004C5F84" w:rsidRPr="00A44FAF" w:rsidTr="00143C46">
        <w:trPr>
          <w:jc w:val="center"/>
        </w:trPr>
        <w:tc>
          <w:tcPr>
            <w:tcW w:w="4660" w:type="dxa"/>
            <w:tcBorders>
              <w:top w:val="single" w:sz="4" w:space="0" w:color="auto"/>
              <w:left w:val="single" w:sz="4" w:space="0" w:color="auto"/>
              <w:bottom w:val="single" w:sz="4" w:space="0" w:color="auto"/>
              <w:right w:val="single" w:sz="4" w:space="0" w:color="auto"/>
            </w:tcBorders>
          </w:tcPr>
          <w:p w:rsidR="004C5F84" w:rsidRPr="00A44FAF" w:rsidRDefault="004C5F84" w:rsidP="00143C46">
            <w:pPr>
              <w:rPr>
                <w:bCs/>
                <w:sz w:val="26"/>
                <w:szCs w:val="26"/>
                <w:lang w:val="kk-KZ"/>
              </w:rPr>
            </w:pPr>
            <w:r w:rsidRPr="00A44FAF">
              <w:rPr>
                <w:bCs/>
                <w:sz w:val="26"/>
                <w:szCs w:val="26"/>
                <w:lang w:val="kk-KZ"/>
              </w:rPr>
              <w:t>Заңды тұлғаның атауы</w:t>
            </w:r>
          </w:p>
        </w:tc>
        <w:tc>
          <w:tcPr>
            <w:tcW w:w="4869" w:type="dxa"/>
            <w:tcBorders>
              <w:top w:val="single" w:sz="4" w:space="0" w:color="auto"/>
              <w:left w:val="single" w:sz="4" w:space="0" w:color="auto"/>
              <w:bottom w:val="single" w:sz="4" w:space="0" w:color="auto"/>
              <w:right w:val="single" w:sz="4" w:space="0" w:color="auto"/>
            </w:tcBorders>
          </w:tcPr>
          <w:p w:rsidR="004C5F84" w:rsidRPr="00A44FAF" w:rsidRDefault="004C5F84" w:rsidP="00143C46">
            <w:pPr>
              <w:ind w:firstLine="709"/>
              <w:rPr>
                <w:bCs/>
                <w:sz w:val="26"/>
                <w:szCs w:val="26"/>
                <w:lang w:val="kk-KZ"/>
              </w:rPr>
            </w:pPr>
          </w:p>
        </w:tc>
      </w:tr>
      <w:tr w:rsidR="004C5F84" w:rsidRPr="00A44FAF" w:rsidTr="00143C46">
        <w:trPr>
          <w:jc w:val="center"/>
        </w:trPr>
        <w:tc>
          <w:tcPr>
            <w:tcW w:w="4660" w:type="dxa"/>
            <w:tcBorders>
              <w:top w:val="single" w:sz="4" w:space="0" w:color="auto"/>
              <w:left w:val="single" w:sz="4" w:space="0" w:color="auto"/>
              <w:bottom w:val="single" w:sz="4" w:space="0" w:color="auto"/>
              <w:right w:val="single" w:sz="4" w:space="0" w:color="auto"/>
            </w:tcBorders>
          </w:tcPr>
          <w:p w:rsidR="004C5F84" w:rsidRPr="00A44FAF" w:rsidRDefault="004C5F84" w:rsidP="00143C46">
            <w:pPr>
              <w:rPr>
                <w:bCs/>
                <w:sz w:val="26"/>
                <w:szCs w:val="26"/>
                <w:lang w:val="kk-KZ"/>
              </w:rPr>
            </w:pPr>
            <w:r>
              <w:rPr>
                <w:bCs/>
                <w:sz w:val="26"/>
                <w:szCs w:val="26"/>
                <w:lang w:val="kk-KZ"/>
              </w:rPr>
              <w:t>Қ</w:t>
            </w:r>
            <w:r w:rsidRPr="00A44FAF">
              <w:rPr>
                <w:bCs/>
                <w:sz w:val="26"/>
                <w:szCs w:val="26"/>
                <w:lang w:val="kk-KZ"/>
              </w:rPr>
              <w:t>ұрамдас бөліктері бар коллекциялық монетаны алу күні</w:t>
            </w:r>
          </w:p>
        </w:tc>
        <w:tc>
          <w:tcPr>
            <w:tcW w:w="4869" w:type="dxa"/>
            <w:tcBorders>
              <w:top w:val="single" w:sz="4" w:space="0" w:color="auto"/>
              <w:left w:val="single" w:sz="4" w:space="0" w:color="auto"/>
              <w:bottom w:val="single" w:sz="4" w:space="0" w:color="auto"/>
              <w:right w:val="single" w:sz="4" w:space="0" w:color="auto"/>
            </w:tcBorders>
          </w:tcPr>
          <w:p w:rsidR="004C5F84" w:rsidRPr="00A44FAF" w:rsidRDefault="004C5F84" w:rsidP="00143C46">
            <w:pPr>
              <w:ind w:firstLine="709"/>
              <w:rPr>
                <w:bCs/>
                <w:sz w:val="26"/>
                <w:szCs w:val="26"/>
                <w:lang w:val="kk-KZ"/>
              </w:rPr>
            </w:pPr>
          </w:p>
        </w:tc>
      </w:tr>
      <w:tr w:rsidR="004C5F84" w:rsidRPr="00A44FAF" w:rsidTr="00143C46">
        <w:trPr>
          <w:jc w:val="center"/>
        </w:trPr>
        <w:tc>
          <w:tcPr>
            <w:tcW w:w="4660" w:type="dxa"/>
            <w:tcBorders>
              <w:top w:val="single" w:sz="4" w:space="0" w:color="auto"/>
              <w:left w:val="single" w:sz="4" w:space="0" w:color="auto"/>
              <w:bottom w:val="single" w:sz="4" w:space="0" w:color="auto"/>
              <w:right w:val="single" w:sz="4" w:space="0" w:color="auto"/>
            </w:tcBorders>
          </w:tcPr>
          <w:p w:rsidR="004C5F84" w:rsidRPr="00A44FAF" w:rsidRDefault="004C5F84" w:rsidP="00143C46">
            <w:pPr>
              <w:rPr>
                <w:bCs/>
                <w:sz w:val="26"/>
                <w:szCs w:val="26"/>
                <w:lang w:val="kk-KZ"/>
              </w:rPr>
            </w:pPr>
            <w:r w:rsidRPr="00A44FAF">
              <w:rPr>
                <w:bCs/>
                <w:sz w:val="26"/>
                <w:szCs w:val="26"/>
                <w:lang w:val="kk-KZ"/>
              </w:rPr>
              <w:t>Сараптама жүргізу күні</w:t>
            </w:r>
          </w:p>
        </w:tc>
        <w:tc>
          <w:tcPr>
            <w:tcW w:w="4869" w:type="dxa"/>
            <w:tcBorders>
              <w:top w:val="single" w:sz="4" w:space="0" w:color="auto"/>
              <w:left w:val="single" w:sz="4" w:space="0" w:color="auto"/>
              <w:bottom w:val="single" w:sz="4" w:space="0" w:color="auto"/>
              <w:right w:val="single" w:sz="4" w:space="0" w:color="auto"/>
            </w:tcBorders>
          </w:tcPr>
          <w:p w:rsidR="004C5F84" w:rsidRPr="00A44FAF" w:rsidRDefault="004C5F84" w:rsidP="00143C46">
            <w:pPr>
              <w:ind w:firstLine="709"/>
              <w:rPr>
                <w:bCs/>
                <w:sz w:val="26"/>
                <w:szCs w:val="26"/>
                <w:lang w:val="kk-KZ"/>
              </w:rPr>
            </w:pPr>
          </w:p>
        </w:tc>
      </w:tr>
      <w:tr w:rsidR="004C5F84" w:rsidRPr="00A44FAF" w:rsidTr="00143C46">
        <w:trPr>
          <w:cantSplit/>
          <w:jc w:val="center"/>
        </w:trPr>
        <w:tc>
          <w:tcPr>
            <w:tcW w:w="9529" w:type="dxa"/>
            <w:gridSpan w:val="2"/>
            <w:tcBorders>
              <w:top w:val="single" w:sz="4" w:space="0" w:color="auto"/>
              <w:left w:val="single" w:sz="4" w:space="0" w:color="auto"/>
              <w:bottom w:val="single" w:sz="4" w:space="0" w:color="auto"/>
              <w:right w:val="single" w:sz="4" w:space="0" w:color="auto"/>
            </w:tcBorders>
          </w:tcPr>
          <w:p w:rsidR="004C5F84" w:rsidRPr="00A44FAF" w:rsidRDefault="004C5F84" w:rsidP="00143C46">
            <w:pPr>
              <w:jc w:val="center"/>
              <w:rPr>
                <w:bCs/>
                <w:sz w:val="26"/>
                <w:szCs w:val="26"/>
                <w:lang w:val="kk-KZ"/>
              </w:rPr>
            </w:pPr>
            <w:r w:rsidRPr="00A44FAF">
              <w:rPr>
                <w:bCs/>
                <w:sz w:val="26"/>
                <w:szCs w:val="26"/>
                <w:lang w:val="kk-KZ"/>
              </w:rPr>
              <w:t>Монетаның сипаттамасы</w:t>
            </w:r>
          </w:p>
        </w:tc>
      </w:tr>
      <w:tr w:rsidR="004C5F84" w:rsidRPr="00A44FAF" w:rsidTr="00143C46">
        <w:trPr>
          <w:jc w:val="center"/>
        </w:trPr>
        <w:tc>
          <w:tcPr>
            <w:tcW w:w="4660" w:type="dxa"/>
            <w:tcBorders>
              <w:top w:val="single" w:sz="4" w:space="0" w:color="auto"/>
              <w:left w:val="single" w:sz="4" w:space="0" w:color="auto"/>
              <w:bottom w:val="single" w:sz="4" w:space="0" w:color="auto"/>
              <w:right w:val="single" w:sz="4" w:space="0" w:color="auto"/>
            </w:tcBorders>
          </w:tcPr>
          <w:p w:rsidR="004C5F84" w:rsidRPr="00A44FAF" w:rsidRDefault="004C5F84" w:rsidP="00143C46">
            <w:pPr>
              <w:rPr>
                <w:bCs/>
                <w:sz w:val="26"/>
                <w:szCs w:val="26"/>
                <w:lang w:val="kk-KZ"/>
              </w:rPr>
            </w:pPr>
            <w:r>
              <w:rPr>
                <w:bCs/>
                <w:sz w:val="26"/>
                <w:szCs w:val="26"/>
                <w:lang w:val="kk-KZ"/>
              </w:rPr>
              <w:t>Қ</w:t>
            </w:r>
            <w:r w:rsidRPr="00A44FAF">
              <w:rPr>
                <w:bCs/>
                <w:sz w:val="26"/>
                <w:szCs w:val="26"/>
                <w:lang w:val="kk-KZ"/>
              </w:rPr>
              <w:t>ұрамдас бөліктері бар коллекциялық монетаның атауы</w:t>
            </w:r>
          </w:p>
        </w:tc>
        <w:tc>
          <w:tcPr>
            <w:tcW w:w="4869" w:type="dxa"/>
            <w:tcBorders>
              <w:top w:val="single" w:sz="4" w:space="0" w:color="auto"/>
              <w:left w:val="single" w:sz="4" w:space="0" w:color="auto"/>
              <w:bottom w:val="single" w:sz="4" w:space="0" w:color="auto"/>
              <w:right w:val="single" w:sz="4" w:space="0" w:color="auto"/>
            </w:tcBorders>
          </w:tcPr>
          <w:p w:rsidR="004C5F84" w:rsidRPr="00A44FAF" w:rsidRDefault="004C5F84" w:rsidP="00143C46">
            <w:pPr>
              <w:ind w:firstLine="709"/>
              <w:rPr>
                <w:bCs/>
                <w:sz w:val="26"/>
                <w:szCs w:val="26"/>
                <w:lang w:val="kk-KZ"/>
              </w:rPr>
            </w:pPr>
          </w:p>
        </w:tc>
      </w:tr>
      <w:tr w:rsidR="004C5F84" w:rsidRPr="00A44FAF" w:rsidTr="00143C46">
        <w:trPr>
          <w:jc w:val="center"/>
        </w:trPr>
        <w:tc>
          <w:tcPr>
            <w:tcW w:w="4660" w:type="dxa"/>
            <w:tcBorders>
              <w:top w:val="single" w:sz="4" w:space="0" w:color="auto"/>
              <w:left w:val="single" w:sz="4" w:space="0" w:color="auto"/>
              <w:bottom w:val="single" w:sz="4" w:space="0" w:color="auto"/>
              <w:right w:val="single" w:sz="4" w:space="0" w:color="auto"/>
            </w:tcBorders>
          </w:tcPr>
          <w:p w:rsidR="004C5F84" w:rsidRPr="00A44FAF" w:rsidRDefault="004C5F84" w:rsidP="00143C46">
            <w:pPr>
              <w:rPr>
                <w:bCs/>
                <w:sz w:val="26"/>
                <w:szCs w:val="26"/>
                <w:lang w:val="kk-KZ"/>
              </w:rPr>
            </w:pPr>
            <w:r w:rsidRPr="00A44FAF">
              <w:rPr>
                <w:bCs/>
                <w:sz w:val="26"/>
                <w:szCs w:val="26"/>
                <w:lang w:val="kk-KZ"/>
              </w:rPr>
              <w:t>Номиналы (теңге)</w:t>
            </w:r>
          </w:p>
        </w:tc>
        <w:tc>
          <w:tcPr>
            <w:tcW w:w="4869" w:type="dxa"/>
            <w:tcBorders>
              <w:top w:val="single" w:sz="4" w:space="0" w:color="auto"/>
              <w:left w:val="single" w:sz="4" w:space="0" w:color="auto"/>
              <w:bottom w:val="single" w:sz="4" w:space="0" w:color="auto"/>
              <w:right w:val="single" w:sz="4" w:space="0" w:color="auto"/>
            </w:tcBorders>
          </w:tcPr>
          <w:p w:rsidR="004C5F84" w:rsidRPr="00A44FAF" w:rsidRDefault="004C5F84" w:rsidP="00143C46">
            <w:pPr>
              <w:ind w:firstLine="709"/>
              <w:rPr>
                <w:bCs/>
                <w:sz w:val="26"/>
                <w:szCs w:val="26"/>
                <w:lang w:val="kk-KZ"/>
              </w:rPr>
            </w:pPr>
          </w:p>
        </w:tc>
      </w:tr>
      <w:tr w:rsidR="004C5F84" w:rsidRPr="00A44FAF" w:rsidTr="00143C46">
        <w:trPr>
          <w:jc w:val="center"/>
        </w:trPr>
        <w:tc>
          <w:tcPr>
            <w:tcW w:w="4660" w:type="dxa"/>
            <w:tcBorders>
              <w:top w:val="single" w:sz="4" w:space="0" w:color="auto"/>
              <w:left w:val="single" w:sz="4" w:space="0" w:color="auto"/>
              <w:bottom w:val="single" w:sz="4" w:space="0" w:color="auto"/>
              <w:right w:val="single" w:sz="4" w:space="0" w:color="auto"/>
            </w:tcBorders>
          </w:tcPr>
          <w:p w:rsidR="004C5F84" w:rsidRPr="00A44FAF" w:rsidRDefault="004C5F84" w:rsidP="00143C46">
            <w:pPr>
              <w:rPr>
                <w:bCs/>
                <w:sz w:val="26"/>
                <w:szCs w:val="26"/>
                <w:lang w:val="kk-KZ"/>
              </w:rPr>
            </w:pPr>
            <w:r w:rsidRPr="00A44FAF">
              <w:rPr>
                <w:bCs/>
                <w:sz w:val="26"/>
                <w:szCs w:val="26"/>
                <w:lang w:val="kk-KZ"/>
              </w:rPr>
              <w:t>Тұтастығы (иә (жоқ)</w:t>
            </w:r>
          </w:p>
        </w:tc>
        <w:tc>
          <w:tcPr>
            <w:tcW w:w="4869" w:type="dxa"/>
            <w:tcBorders>
              <w:top w:val="single" w:sz="4" w:space="0" w:color="auto"/>
              <w:left w:val="single" w:sz="4" w:space="0" w:color="auto"/>
              <w:bottom w:val="single" w:sz="4" w:space="0" w:color="auto"/>
              <w:right w:val="single" w:sz="4" w:space="0" w:color="auto"/>
            </w:tcBorders>
          </w:tcPr>
          <w:p w:rsidR="004C5F84" w:rsidRPr="00A44FAF" w:rsidRDefault="004C5F84" w:rsidP="00143C46">
            <w:pPr>
              <w:ind w:firstLine="709"/>
              <w:rPr>
                <w:bCs/>
                <w:sz w:val="26"/>
                <w:szCs w:val="26"/>
                <w:lang w:val="kk-KZ"/>
              </w:rPr>
            </w:pPr>
          </w:p>
        </w:tc>
      </w:tr>
      <w:tr w:rsidR="004C5F84" w:rsidRPr="00A44FAF" w:rsidTr="00143C46">
        <w:trPr>
          <w:jc w:val="center"/>
        </w:trPr>
        <w:tc>
          <w:tcPr>
            <w:tcW w:w="4660" w:type="dxa"/>
            <w:tcBorders>
              <w:top w:val="single" w:sz="4" w:space="0" w:color="auto"/>
              <w:left w:val="single" w:sz="4" w:space="0" w:color="auto"/>
              <w:bottom w:val="single" w:sz="4" w:space="0" w:color="auto"/>
              <w:right w:val="single" w:sz="4" w:space="0" w:color="auto"/>
            </w:tcBorders>
          </w:tcPr>
          <w:p w:rsidR="004C5F84" w:rsidRPr="00A44FAF" w:rsidRDefault="004C5F84" w:rsidP="00143C46">
            <w:pPr>
              <w:rPr>
                <w:bCs/>
                <w:sz w:val="26"/>
                <w:szCs w:val="26"/>
                <w:lang w:val="kk-KZ"/>
              </w:rPr>
            </w:pPr>
            <w:r>
              <w:rPr>
                <w:bCs/>
                <w:sz w:val="26"/>
                <w:szCs w:val="26"/>
                <w:lang w:val="kk-KZ"/>
              </w:rPr>
              <w:t>Қ</w:t>
            </w:r>
            <w:r w:rsidRPr="00A44FAF">
              <w:rPr>
                <w:bCs/>
                <w:sz w:val="26"/>
                <w:szCs w:val="26"/>
                <w:lang w:val="kk-KZ"/>
              </w:rPr>
              <w:t>ұрамдас бөліктері бар коллекциялық монетаның салмағы (грамм)</w:t>
            </w:r>
          </w:p>
        </w:tc>
        <w:tc>
          <w:tcPr>
            <w:tcW w:w="4869" w:type="dxa"/>
            <w:tcBorders>
              <w:top w:val="single" w:sz="4" w:space="0" w:color="auto"/>
              <w:left w:val="single" w:sz="4" w:space="0" w:color="auto"/>
              <w:bottom w:val="single" w:sz="4" w:space="0" w:color="auto"/>
              <w:right w:val="single" w:sz="4" w:space="0" w:color="auto"/>
            </w:tcBorders>
          </w:tcPr>
          <w:p w:rsidR="004C5F84" w:rsidRPr="00A44FAF" w:rsidRDefault="004C5F84" w:rsidP="00143C46">
            <w:pPr>
              <w:ind w:firstLine="709"/>
              <w:rPr>
                <w:bCs/>
                <w:sz w:val="26"/>
                <w:szCs w:val="26"/>
                <w:lang w:val="kk-KZ"/>
              </w:rPr>
            </w:pPr>
          </w:p>
        </w:tc>
      </w:tr>
      <w:tr w:rsidR="004C5F84" w:rsidRPr="00A44FAF" w:rsidTr="00143C46">
        <w:trPr>
          <w:jc w:val="center"/>
        </w:trPr>
        <w:tc>
          <w:tcPr>
            <w:tcW w:w="4660" w:type="dxa"/>
            <w:tcBorders>
              <w:top w:val="single" w:sz="4" w:space="0" w:color="auto"/>
              <w:left w:val="single" w:sz="4" w:space="0" w:color="auto"/>
              <w:bottom w:val="single" w:sz="4" w:space="0" w:color="auto"/>
              <w:right w:val="single" w:sz="4" w:space="0" w:color="auto"/>
            </w:tcBorders>
          </w:tcPr>
          <w:p w:rsidR="004C5F84" w:rsidRPr="00A44FAF" w:rsidRDefault="004C5F84" w:rsidP="00143C46">
            <w:pPr>
              <w:rPr>
                <w:bCs/>
                <w:sz w:val="26"/>
                <w:szCs w:val="26"/>
                <w:lang w:val="kk-KZ"/>
              </w:rPr>
            </w:pPr>
            <w:r w:rsidRPr="00A44FAF">
              <w:rPr>
                <w:bCs/>
                <w:sz w:val="26"/>
                <w:szCs w:val="26"/>
                <w:lang w:val="kk-KZ"/>
              </w:rPr>
              <w:t>Құрамдас бөліктері бар коллекциялық монетаның әрбір бөлігінің салмағы (грамм)</w:t>
            </w:r>
          </w:p>
        </w:tc>
        <w:tc>
          <w:tcPr>
            <w:tcW w:w="4869" w:type="dxa"/>
            <w:tcBorders>
              <w:top w:val="single" w:sz="4" w:space="0" w:color="auto"/>
              <w:left w:val="single" w:sz="4" w:space="0" w:color="auto"/>
              <w:bottom w:val="single" w:sz="4" w:space="0" w:color="auto"/>
              <w:right w:val="single" w:sz="4" w:space="0" w:color="auto"/>
            </w:tcBorders>
          </w:tcPr>
          <w:p w:rsidR="004C5F84" w:rsidRPr="00A44FAF" w:rsidRDefault="004C5F84" w:rsidP="00143C46">
            <w:pPr>
              <w:ind w:firstLine="709"/>
              <w:rPr>
                <w:bCs/>
                <w:sz w:val="26"/>
                <w:szCs w:val="26"/>
                <w:lang w:val="kk-KZ"/>
              </w:rPr>
            </w:pPr>
          </w:p>
        </w:tc>
      </w:tr>
      <w:tr w:rsidR="004C5F84" w:rsidRPr="00A44FAF" w:rsidTr="00143C46">
        <w:trPr>
          <w:trHeight w:val="270"/>
          <w:jc w:val="center"/>
        </w:trPr>
        <w:tc>
          <w:tcPr>
            <w:tcW w:w="4660" w:type="dxa"/>
            <w:vMerge w:val="restart"/>
            <w:tcBorders>
              <w:top w:val="single" w:sz="4" w:space="0" w:color="auto"/>
              <w:left w:val="single" w:sz="4" w:space="0" w:color="auto"/>
              <w:right w:val="single" w:sz="4" w:space="0" w:color="auto"/>
            </w:tcBorders>
          </w:tcPr>
          <w:p w:rsidR="004C5F84" w:rsidRPr="00A44FAF" w:rsidRDefault="004C5F84" w:rsidP="00143C46">
            <w:pPr>
              <w:rPr>
                <w:bCs/>
                <w:sz w:val="26"/>
                <w:szCs w:val="26"/>
                <w:lang w:val="kk-KZ"/>
              </w:rPr>
            </w:pPr>
            <w:r w:rsidRPr="00A44FAF">
              <w:rPr>
                <w:bCs/>
                <w:sz w:val="26"/>
                <w:szCs w:val="26"/>
                <w:lang w:val="kk-KZ"/>
              </w:rPr>
              <w:t xml:space="preserve">Құрамдас бөліктері бар коллекциялық монетаның әрбір бөлігінің нақты салмағы (грамм)   </w:t>
            </w:r>
          </w:p>
        </w:tc>
        <w:tc>
          <w:tcPr>
            <w:tcW w:w="4869" w:type="dxa"/>
            <w:tcBorders>
              <w:top w:val="single" w:sz="4" w:space="0" w:color="auto"/>
              <w:left w:val="single" w:sz="4" w:space="0" w:color="auto"/>
              <w:bottom w:val="single" w:sz="4" w:space="0" w:color="auto"/>
              <w:right w:val="single" w:sz="4" w:space="0" w:color="auto"/>
            </w:tcBorders>
          </w:tcPr>
          <w:p w:rsidR="004C5F84" w:rsidRPr="00A44FAF" w:rsidRDefault="004C5F84" w:rsidP="00143C46">
            <w:pPr>
              <w:ind w:firstLine="709"/>
              <w:rPr>
                <w:bCs/>
                <w:sz w:val="26"/>
                <w:szCs w:val="26"/>
                <w:lang w:val="kk-KZ"/>
              </w:rPr>
            </w:pPr>
          </w:p>
        </w:tc>
      </w:tr>
      <w:tr w:rsidR="004C5F84" w:rsidRPr="00A44FAF" w:rsidTr="00143C46">
        <w:trPr>
          <w:trHeight w:val="270"/>
          <w:jc w:val="center"/>
        </w:trPr>
        <w:tc>
          <w:tcPr>
            <w:tcW w:w="4660" w:type="dxa"/>
            <w:vMerge/>
            <w:tcBorders>
              <w:top w:val="single" w:sz="4" w:space="0" w:color="auto"/>
              <w:left w:val="single" w:sz="4" w:space="0" w:color="auto"/>
              <w:right w:val="single" w:sz="4" w:space="0" w:color="auto"/>
            </w:tcBorders>
          </w:tcPr>
          <w:p w:rsidR="004C5F84" w:rsidRPr="00A44FAF" w:rsidRDefault="004C5F84" w:rsidP="00143C46">
            <w:pPr>
              <w:rPr>
                <w:bCs/>
                <w:sz w:val="26"/>
                <w:szCs w:val="26"/>
                <w:lang w:val="kk-KZ"/>
              </w:rPr>
            </w:pPr>
          </w:p>
        </w:tc>
        <w:tc>
          <w:tcPr>
            <w:tcW w:w="4869" w:type="dxa"/>
            <w:tcBorders>
              <w:top w:val="single" w:sz="4" w:space="0" w:color="auto"/>
              <w:left w:val="single" w:sz="4" w:space="0" w:color="auto"/>
              <w:bottom w:val="single" w:sz="4" w:space="0" w:color="auto"/>
              <w:right w:val="single" w:sz="4" w:space="0" w:color="auto"/>
            </w:tcBorders>
          </w:tcPr>
          <w:p w:rsidR="004C5F84" w:rsidRPr="00A44FAF" w:rsidRDefault="004C5F84" w:rsidP="00143C46">
            <w:pPr>
              <w:ind w:firstLine="709"/>
              <w:rPr>
                <w:bCs/>
                <w:sz w:val="26"/>
                <w:szCs w:val="26"/>
                <w:lang w:val="kk-KZ"/>
              </w:rPr>
            </w:pPr>
          </w:p>
        </w:tc>
      </w:tr>
      <w:tr w:rsidR="004C5F84" w:rsidRPr="00A44FAF" w:rsidTr="00143C46">
        <w:trPr>
          <w:trHeight w:val="285"/>
          <w:jc w:val="center"/>
        </w:trPr>
        <w:tc>
          <w:tcPr>
            <w:tcW w:w="4660" w:type="dxa"/>
            <w:vMerge/>
            <w:tcBorders>
              <w:left w:val="single" w:sz="4" w:space="0" w:color="auto"/>
              <w:bottom w:val="single" w:sz="4" w:space="0" w:color="auto"/>
              <w:right w:val="single" w:sz="4" w:space="0" w:color="auto"/>
            </w:tcBorders>
          </w:tcPr>
          <w:p w:rsidR="004C5F84" w:rsidRPr="00A44FAF" w:rsidRDefault="004C5F84" w:rsidP="00143C46">
            <w:pPr>
              <w:rPr>
                <w:bCs/>
                <w:sz w:val="26"/>
                <w:szCs w:val="26"/>
                <w:lang w:val="kk-KZ"/>
              </w:rPr>
            </w:pPr>
          </w:p>
        </w:tc>
        <w:tc>
          <w:tcPr>
            <w:tcW w:w="4869" w:type="dxa"/>
            <w:tcBorders>
              <w:top w:val="single" w:sz="4" w:space="0" w:color="auto"/>
              <w:left w:val="single" w:sz="4" w:space="0" w:color="auto"/>
              <w:bottom w:val="single" w:sz="4" w:space="0" w:color="auto"/>
              <w:right w:val="single" w:sz="4" w:space="0" w:color="auto"/>
            </w:tcBorders>
          </w:tcPr>
          <w:p w:rsidR="004C5F84" w:rsidRPr="00A44FAF" w:rsidRDefault="004C5F84" w:rsidP="00143C46">
            <w:pPr>
              <w:ind w:firstLine="709"/>
              <w:rPr>
                <w:bCs/>
                <w:sz w:val="26"/>
                <w:szCs w:val="26"/>
                <w:lang w:val="kk-KZ"/>
              </w:rPr>
            </w:pPr>
          </w:p>
        </w:tc>
      </w:tr>
      <w:tr w:rsidR="004C5F84" w:rsidRPr="00A44FAF" w:rsidTr="00143C46">
        <w:trPr>
          <w:trHeight w:val="315"/>
          <w:jc w:val="center"/>
        </w:trPr>
        <w:tc>
          <w:tcPr>
            <w:tcW w:w="4660" w:type="dxa"/>
            <w:vMerge w:val="restart"/>
            <w:tcBorders>
              <w:top w:val="single" w:sz="4" w:space="0" w:color="auto"/>
              <w:left w:val="single" w:sz="4" w:space="0" w:color="auto"/>
              <w:right w:val="single" w:sz="4" w:space="0" w:color="auto"/>
            </w:tcBorders>
          </w:tcPr>
          <w:p w:rsidR="004C5F84" w:rsidRPr="00A44FAF" w:rsidRDefault="004C5F84" w:rsidP="00143C46">
            <w:pPr>
              <w:rPr>
                <w:bCs/>
                <w:sz w:val="26"/>
                <w:szCs w:val="26"/>
                <w:lang w:val="kk-KZ"/>
              </w:rPr>
            </w:pPr>
            <w:r w:rsidRPr="00A44FAF">
              <w:rPr>
                <w:bCs/>
                <w:sz w:val="26"/>
                <w:szCs w:val="26"/>
                <w:lang w:val="kk-KZ"/>
              </w:rPr>
              <w:t>Құрамдас бөліктері бар коллекциялық монетаның әрбір бөлігінің бағалы металының түрі</w:t>
            </w:r>
          </w:p>
        </w:tc>
        <w:tc>
          <w:tcPr>
            <w:tcW w:w="4869" w:type="dxa"/>
            <w:tcBorders>
              <w:top w:val="single" w:sz="4" w:space="0" w:color="auto"/>
              <w:left w:val="single" w:sz="4" w:space="0" w:color="auto"/>
              <w:bottom w:val="single" w:sz="4" w:space="0" w:color="auto"/>
              <w:right w:val="single" w:sz="4" w:space="0" w:color="auto"/>
            </w:tcBorders>
          </w:tcPr>
          <w:p w:rsidR="004C5F84" w:rsidRPr="00A44FAF" w:rsidRDefault="004C5F84" w:rsidP="00143C46">
            <w:pPr>
              <w:ind w:firstLine="709"/>
              <w:rPr>
                <w:bCs/>
                <w:sz w:val="26"/>
                <w:szCs w:val="26"/>
                <w:lang w:val="kk-KZ"/>
              </w:rPr>
            </w:pPr>
          </w:p>
        </w:tc>
      </w:tr>
      <w:tr w:rsidR="004C5F84" w:rsidRPr="00A44FAF" w:rsidTr="00143C46">
        <w:trPr>
          <w:trHeight w:val="315"/>
          <w:jc w:val="center"/>
        </w:trPr>
        <w:tc>
          <w:tcPr>
            <w:tcW w:w="4660" w:type="dxa"/>
            <w:vMerge/>
            <w:tcBorders>
              <w:top w:val="single" w:sz="4" w:space="0" w:color="auto"/>
              <w:left w:val="single" w:sz="4" w:space="0" w:color="auto"/>
              <w:right w:val="single" w:sz="4" w:space="0" w:color="auto"/>
            </w:tcBorders>
          </w:tcPr>
          <w:p w:rsidR="004C5F84" w:rsidRPr="00A44FAF" w:rsidRDefault="004C5F84" w:rsidP="00143C46">
            <w:pPr>
              <w:rPr>
                <w:bCs/>
                <w:sz w:val="26"/>
                <w:szCs w:val="26"/>
                <w:lang w:val="kk-KZ"/>
              </w:rPr>
            </w:pPr>
          </w:p>
        </w:tc>
        <w:tc>
          <w:tcPr>
            <w:tcW w:w="4869" w:type="dxa"/>
            <w:tcBorders>
              <w:top w:val="single" w:sz="4" w:space="0" w:color="auto"/>
              <w:left w:val="single" w:sz="4" w:space="0" w:color="auto"/>
              <w:bottom w:val="single" w:sz="4" w:space="0" w:color="auto"/>
              <w:right w:val="single" w:sz="4" w:space="0" w:color="auto"/>
            </w:tcBorders>
          </w:tcPr>
          <w:p w:rsidR="004C5F84" w:rsidRPr="00A44FAF" w:rsidRDefault="004C5F84" w:rsidP="00143C46">
            <w:pPr>
              <w:ind w:firstLine="709"/>
              <w:rPr>
                <w:bCs/>
                <w:sz w:val="26"/>
                <w:szCs w:val="26"/>
                <w:lang w:val="kk-KZ"/>
              </w:rPr>
            </w:pPr>
          </w:p>
        </w:tc>
      </w:tr>
      <w:tr w:rsidR="004C5F84" w:rsidRPr="00A44FAF" w:rsidTr="00143C46">
        <w:trPr>
          <w:trHeight w:val="240"/>
          <w:jc w:val="center"/>
        </w:trPr>
        <w:tc>
          <w:tcPr>
            <w:tcW w:w="4660" w:type="dxa"/>
            <w:vMerge/>
            <w:tcBorders>
              <w:left w:val="single" w:sz="4" w:space="0" w:color="auto"/>
              <w:bottom w:val="single" w:sz="4" w:space="0" w:color="auto"/>
              <w:right w:val="single" w:sz="4" w:space="0" w:color="auto"/>
            </w:tcBorders>
          </w:tcPr>
          <w:p w:rsidR="004C5F84" w:rsidRPr="00A44FAF" w:rsidRDefault="004C5F84" w:rsidP="00143C46">
            <w:pPr>
              <w:rPr>
                <w:bCs/>
                <w:sz w:val="26"/>
                <w:szCs w:val="26"/>
                <w:lang w:val="kk-KZ"/>
              </w:rPr>
            </w:pPr>
          </w:p>
        </w:tc>
        <w:tc>
          <w:tcPr>
            <w:tcW w:w="4869" w:type="dxa"/>
            <w:tcBorders>
              <w:top w:val="single" w:sz="4" w:space="0" w:color="auto"/>
              <w:left w:val="single" w:sz="4" w:space="0" w:color="auto"/>
              <w:bottom w:val="single" w:sz="4" w:space="0" w:color="auto"/>
              <w:right w:val="single" w:sz="4" w:space="0" w:color="auto"/>
            </w:tcBorders>
          </w:tcPr>
          <w:p w:rsidR="004C5F84" w:rsidRPr="00A44FAF" w:rsidRDefault="004C5F84" w:rsidP="00143C46">
            <w:pPr>
              <w:ind w:firstLine="709"/>
              <w:rPr>
                <w:bCs/>
                <w:sz w:val="26"/>
                <w:szCs w:val="26"/>
                <w:lang w:val="kk-KZ"/>
              </w:rPr>
            </w:pPr>
          </w:p>
        </w:tc>
      </w:tr>
      <w:tr w:rsidR="004C5F84" w:rsidRPr="00A44FAF" w:rsidTr="00143C46">
        <w:trPr>
          <w:trHeight w:val="210"/>
          <w:jc w:val="center"/>
        </w:trPr>
        <w:tc>
          <w:tcPr>
            <w:tcW w:w="4660" w:type="dxa"/>
            <w:vMerge w:val="restart"/>
            <w:tcBorders>
              <w:top w:val="single" w:sz="4" w:space="0" w:color="auto"/>
              <w:left w:val="single" w:sz="4" w:space="0" w:color="auto"/>
              <w:right w:val="single" w:sz="4" w:space="0" w:color="auto"/>
            </w:tcBorders>
          </w:tcPr>
          <w:p w:rsidR="004C5F84" w:rsidRPr="00A44FAF" w:rsidRDefault="004C5F84" w:rsidP="00143C46">
            <w:pPr>
              <w:rPr>
                <w:bCs/>
                <w:sz w:val="26"/>
                <w:szCs w:val="26"/>
                <w:lang w:val="kk-KZ"/>
              </w:rPr>
            </w:pPr>
            <w:r w:rsidRPr="00A44FAF">
              <w:rPr>
                <w:bCs/>
                <w:sz w:val="26"/>
                <w:szCs w:val="26"/>
                <w:lang w:val="kk-KZ"/>
              </w:rPr>
              <w:t>Құрамдас бөліктері бар коллекциялық монетаның әрбір бөлігінің бағалы металының сынамасы</w:t>
            </w:r>
          </w:p>
        </w:tc>
        <w:tc>
          <w:tcPr>
            <w:tcW w:w="4869" w:type="dxa"/>
            <w:tcBorders>
              <w:top w:val="single" w:sz="4" w:space="0" w:color="auto"/>
              <w:left w:val="single" w:sz="4" w:space="0" w:color="auto"/>
              <w:bottom w:val="single" w:sz="4" w:space="0" w:color="auto"/>
              <w:right w:val="single" w:sz="4" w:space="0" w:color="auto"/>
            </w:tcBorders>
          </w:tcPr>
          <w:p w:rsidR="004C5F84" w:rsidRPr="00A44FAF" w:rsidRDefault="004C5F84" w:rsidP="00143C46">
            <w:pPr>
              <w:ind w:firstLine="709"/>
              <w:rPr>
                <w:bCs/>
                <w:sz w:val="26"/>
                <w:szCs w:val="26"/>
                <w:lang w:val="kk-KZ"/>
              </w:rPr>
            </w:pPr>
          </w:p>
        </w:tc>
      </w:tr>
      <w:tr w:rsidR="004C5F84" w:rsidRPr="00A44FAF" w:rsidTr="00143C46">
        <w:trPr>
          <w:trHeight w:val="210"/>
          <w:jc w:val="center"/>
        </w:trPr>
        <w:tc>
          <w:tcPr>
            <w:tcW w:w="4660" w:type="dxa"/>
            <w:vMerge/>
            <w:tcBorders>
              <w:top w:val="single" w:sz="4" w:space="0" w:color="auto"/>
              <w:left w:val="single" w:sz="4" w:space="0" w:color="auto"/>
              <w:right w:val="single" w:sz="4" w:space="0" w:color="auto"/>
            </w:tcBorders>
          </w:tcPr>
          <w:p w:rsidR="004C5F84" w:rsidRPr="00A44FAF" w:rsidRDefault="004C5F84" w:rsidP="00143C46">
            <w:pPr>
              <w:rPr>
                <w:bCs/>
                <w:sz w:val="26"/>
                <w:szCs w:val="26"/>
                <w:lang w:val="kk-KZ"/>
              </w:rPr>
            </w:pPr>
          </w:p>
        </w:tc>
        <w:tc>
          <w:tcPr>
            <w:tcW w:w="4869" w:type="dxa"/>
            <w:tcBorders>
              <w:top w:val="single" w:sz="4" w:space="0" w:color="auto"/>
              <w:left w:val="single" w:sz="4" w:space="0" w:color="auto"/>
              <w:bottom w:val="single" w:sz="4" w:space="0" w:color="auto"/>
              <w:right w:val="single" w:sz="4" w:space="0" w:color="auto"/>
            </w:tcBorders>
          </w:tcPr>
          <w:p w:rsidR="004C5F84" w:rsidRPr="00A44FAF" w:rsidRDefault="004C5F84" w:rsidP="00143C46">
            <w:pPr>
              <w:ind w:firstLine="709"/>
              <w:rPr>
                <w:bCs/>
                <w:sz w:val="26"/>
                <w:szCs w:val="26"/>
                <w:lang w:val="kk-KZ"/>
              </w:rPr>
            </w:pPr>
          </w:p>
        </w:tc>
      </w:tr>
      <w:tr w:rsidR="004C5F84" w:rsidRPr="00A44FAF" w:rsidTr="00143C46">
        <w:trPr>
          <w:trHeight w:val="191"/>
          <w:jc w:val="center"/>
        </w:trPr>
        <w:tc>
          <w:tcPr>
            <w:tcW w:w="4660" w:type="dxa"/>
            <w:vMerge/>
            <w:tcBorders>
              <w:left w:val="single" w:sz="4" w:space="0" w:color="auto"/>
              <w:bottom w:val="single" w:sz="4" w:space="0" w:color="auto"/>
              <w:right w:val="single" w:sz="4" w:space="0" w:color="auto"/>
            </w:tcBorders>
          </w:tcPr>
          <w:p w:rsidR="004C5F84" w:rsidRPr="00A44FAF" w:rsidRDefault="004C5F84" w:rsidP="00143C46">
            <w:pPr>
              <w:rPr>
                <w:bCs/>
                <w:sz w:val="26"/>
                <w:szCs w:val="26"/>
                <w:lang w:val="kk-KZ"/>
              </w:rPr>
            </w:pPr>
          </w:p>
        </w:tc>
        <w:tc>
          <w:tcPr>
            <w:tcW w:w="4869" w:type="dxa"/>
            <w:tcBorders>
              <w:top w:val="single" w:sz="4" w:space="0" w:color="auto"/>
              <w:left w:val="single" w:sz="4" w:space="0" w:color="auto"/>
              <w:bottom w:val="single" w:sz="4" w:space="0" w:color="auto"/>
              <w:right w:val="single" w:sz="4" w:space="0" w:color="auto"/>
            </w:tcBorders>
          </w:tcPr>
          <w:p w:rsidR="004C5F84" w:rsidRPr="00A44FAF" w:rsidRDefault="004C5F84" w:rsidP="00143C46">
            <w:pPr>
              <w:ind w:firstLine="709"/>
              <w:rPr>
                <w:bCs/>
                <w:sz w:val="26"/>
                <w:szCs w:val="26"/>
                <w:lang w:val="kk-KZ"/>
              </w:rPr>
            </w:pPr>
          </w:p>
        </w:tc>
      </w:tr>
      <w:tr w:rsidR="004C5F84" w:rsidRPr="00A44FAF" w:rsidTr="00143C46">
        <w:trPr>
          <w:trHeight w:val="323"/>
          <w:jc w:val="center"/>
        </w:trPr>
        <w:tc>
          <w:tcPr>
            <w:tcW w:w="4660" w:type="dxa"/>
            <w:vMerge w:val="restart"/>
            <w:tcBorders>
              <w:top w:val="single" w:sz="4" w:space="0" w:color="auto"/>
              <w:left w:val="single" w:sz="4" w:space="0" w:color="auto"/>
              <w:right w:val="single" w:sz="4" w:space="0" w:color="auto"/>
            </w:tcBorders>
          </w:tcPr>
          <w:p w:rsidR="004C5F84" w:rsidRPr="00A44FAF" w:rsidRDefault="004C5F84" w:rsidP="00143C46">
            <w:pPr>
              <w:rPr>
                <w:bCs/>
                <w:sz w:val="26"/>
                <w:szCs w:val="26"/>
                <w:lang w:val="kk-KZ"/>
              </w:rPr>
            </w:pPr>
            <w:r w:rsidRPr="00A44FAF">
              <w:rPr>
                <w:bCs/>
                <w:sz w:val="26"/>
                <w:szCs w:val="26"/>
                <w:lang w:val="kk-KZ"/>
              </w:rPr>
              <w:t>Құрамдас бөліктері бар коллекциялық монетаның әрбір бөлігінің химиялық таза бағалы металының салмағы (грамм)</w:t>
            </w:r>
          </w:p>
        </w:tc>
        <w:tc>
          <w:tcPr>
            <w:tcW w:w="4869" w:type="dxa"/>
            <w:tcBorders>
              <w:top w:val="single" w:sz="4" w:space="0" w:color="auto"/>
              <w:left w:val="single" w:sz="4" w:space="0" w:color="auto"/>
              <w:bottom w:val="single" w:sz="4" w:space="0" w:color="auto"/>
              <w:right w:val="single" w:sz="4" w:space="0" w:color="auto"/>
            </w:tcBorders>
          </w:tcPr>
          <w:p w:rsidR="004C5F84" w:rsidRPr="00A44FAF" w:rsidRDefault="004C5F84" w:rsidP="00143C46">
            <w:pPr>
              <w:ind w:firstLine="709"/>
              <w:rPr>
                <w:bCs/>
                <w:sz w:val="26"/>
                <w:szCs w:val="26"/>
                <w:lang w:val="kk-KZ"/>
              </w:rPr>
            </w:pPr>
          </w:p>
        </w:tc>
      </w:tr>
      <w:tr w:rsidR="004C5F84" w:rsidRPr="00A44FAF" w:rsidTr="00143C46">
        <w:trPr>
          <w:trHeight w:val="285"/>
          <w:jc w:val="center"/>
        </w:trPr>
        <w:tc>
          <w:tcPr>
            <w:tcW w:w="4660" w:type="dxa"/>
            <w:vMerge/>
            <w:tcBorders>
              <w:top w:val="single" w:sz="4" w:space="0" w:color="auto"/>
              <w:left w:val="single" w:sz="4" w:space="0" w:color="auto"/>
              <w:right w:val="single" w:sz="4" w:space="0" w:color="auto"/>
            </w:tcBorders>
          </w:tcPr>
          <w:p w:rsidR="004C5F84" w:rsidRPr="00A44FAF" w:rsidRDefault="004C5F84" w:rsidP="00143C46">
            <w:pPr>
              <w:rPr>
                <w:bCs/>
                <w:sz w:val="26"/>
                <w:szCs w:val="26"/>
                <w:lang w:val="kk-KZ"/>
              </w:rPr>
            </w:pPr>
          </w:p>
        </w:tc>
        <w:tc>
          <w:tcPr>
            <w:tcW w:w="4869" w:type="dxa"/>
            <w:tcBorders>
              <w:top w:val="single" w:sz="4" w:space="0" w:color="auto"/>
              <w:left w:val="single" w:sz="4" w:space="0" w:color="auto"/>
              <w:bottom w:val="single" w:sz="4" w:space="0" w:color="auto"/>
              <w:right w:val="single" w:sz="4" w:space="0" w:color="auto"/>
            </w:tcBorders>
          </w:tcPr>
          <w:p w:rsidR="004C5F84" w:rsidRPr="00A44FAF" w:rsidRDefault="004C5F84" w:rsidP="00143C46">
            <w:pPr>
              <w:ind w:firstLine="709"/>
              <w:rPr>
                <w:bCs/>
                <w:sz w:val="26"/>
                <w:szCs w:val="26"/>
                <w:lang w:val="kk-KZ"/>
              </w:rPr>
            </w:pPr>
          </w:p>
        </w:tc>
      </w:tr>
      <w:tr w:rsidR="004C5F84" w:rsidRPr="00A44FAF" w:rsidTr="00143C46">
        <w:trPr>
          <w:trHeight w:val="261"/>
          <w:jc w:val="center"/>
        </w:trPr>
        <w:tc>
          <w:tcPr>
            <w:tcW w:w="4660" w:type="dxa"/>
            <w:vMerge/>
            <w:tcBorders>
              <w:left w:val="single" w:sz="4" w:space="0" w:color="auto"/>
              <w:bottom w:val="single" w:sz="4" w:space="0" w:color="auto"/>
              <w:right w:val="single" w:sz="4" w:space="0" w:color="auto"/>
            </w:tcBorders>
          </w:tcPr>
          <w:p w:rsidR="004C5F84" w:rsidRPr="00A44FAF" w:rsidRDefault="004C5F84" w:rsidP="00143C46">
            <w:pPr>
              <w:rPr>
                <w:bCs/>
                <w:sz w:val="26"/>
                <w:szCs w:val="26"/>
                <w:lang w:val="kk-KZ"/>
              </w:rPr>
            </w:pPr>
          </w:p>
        </w:tc>
        <w:tc>
          <w:tcPr>
            <w:tcW w:w="4869" w:type="dxa"/>
            <w:tcBorders>
              <w:top w:val="single" w:sz="4" w:space="0" w:color="auto"/>
              <w:left w:val="single" w:sz="4" w:space="0" w:color="auto"/>
              <w:bottom w:val="single" w:sz="4" w:space="0" w:color="auto"/>
              <w:right w:val="single" w:sz="4" w:space="0" w:color="auto"/>
            </w:tcBorders>
          </w:tcPr>
          <w:p w:rsidR="004C5F84" w:rsidRPr="00A44FAF" w:rsidRDefault="004C5F84" w:rsidP="00143C46">
            <w:pPr>
              <w:ind w:firstLine="709"/>
              <w:rPr>
                <w:bCs/>
                <w:sz w:val="26"/>
                <w:szCs w:val="26"/>
                <w:lang w:val="kk-KZ"/>
              </w:rPr>
            </w:pPr>
          </w:p>
        </w:tc>
      </w:tr>
      <w:tr w:rsidR="004C5F84" w:rsidRPr="00A44FAF" w:rsidTr="00143C46">
        <w:trPr>
          <w:jc w:val="center"/>
        </w:trPr>
        <w:tc>
          <w:tcPr>
            <w:tcW w:w="9529" w:type="dxa"/>
            <w:gridSpan w:val="2"/>
            <w:tcBorders>
              <w:top w:val="single" w:sz="4" w:space="0" w:color="auto"/>
              <w:left w:val="single" w:sz="4" w:space="0" w:color="auto"/>
              <w:bottom w:val="single" w:sz="4" w:space="0" w:color="auto"/>
              <w:right w:val="single" w:sz="4" w:space="0" w:color="auto"/>
            </w:tcBorders>
          </w:tcPr>
          <w:p w:rsidR="004C5F84" w:rsidRPr="00A44FAF" w:rsidRDefault="004C5F84" w:rsidP="00143C46">
            <w:pPr>
              <w:jc w:val="center"/>
              <w:rPr>
                <w:sz w:val="24"/>
                <w:szCs w:val="24"/>
                <w:lang w:val="kk-KZ"/>
              </w:rPr>
            </w:pPr>
            <w:r w:rsidRPr="00A44FAF">
              <w:rPr>
                <w:bCs/>
                <w:sz w:val="26"/>
                <w:szCs w:val="26"/>
                <w:lang w:val="kk-KZ"/>
              </w:rPr>
              <w:t>Қорытынды</w:t>
            </w:r>
          </w:p>
        </w:tc>
      </w:tr>
      <w:tr w:rsidR="004C5F84" w:rsidRPr="00A44FAF" w:rsidTr="00143C46">
        <w:trPr>
          <w:jc w:val="center"/>
        </w:trPr>
        <w:tc>
          <w:tcPr>
            <w:tcW w:w="9529" w:type="dxa"/>
            <w:gridSpan w:val="2"/>
            <w:tcBorders>
              <w:top w:val="single" w:sz="4" w:space="0" w:color="auto"/>
              <w:left w:val="single" w:sz="4" w:space="0" w:color="auto"/>
              <w:bottom w:val="single" w:sz="4" w:space="0" w:color="auto"/>
              <w:right w:val="single" w:sz="4" w:space="0" w:color="auto"/>
            </w:tcBorders>
          </w:tcPr>
          <w:p w:rsidR="004C5F84" w:rsidRPr="00A44FAF" w:rsidRDefault="004C5F84" w:rsidP="00143C46">
            <w:pPr>
              <w:ind w:firstLine="709"/>
              <w:jc w:val="center"/>
              <w:rPr>
                <w:bCs/>
                <w:sz w:val="26"/>
                <w:szCs w:val="26"/>
                <w:lang w:val="kk-KZ"/>
              </w:rPr>
            </w:pPr>
          </w:p>
        </w:tc>
      </w:tr>
    </w:tbl>
    <w:p w:rsidR="004C5F84" w:rsidRPr="00A44FAF" w:rsidRDefault="004C5F84" w:rsidP="004C5F84">
      <w:pPr>
        <w:ind w:firstLine="709"/>
        <w:rPr>
          <w:bCs/>
          <w:sz w:val="26"/>
          <w:szCs w:val="26"/>
          <w:lang w:val="kk-KZ"/>
        </w:rPr>
      </w:pPr>
    </w:p>
    <w:p w:rsidR="004C5F84" w:rsidRPr="00A44FAF" w:rsidRDefault="004C5F84" w:rsidP="004C5F84">
      <w:pPr>
        <w:ind w:firstLine="709"/>
        <w:jc w:val="both"/>
        <w:rPr>
          <w:bCs/>
          <w:sz w:val="26"/>
          <w:szCs w:val="26"/>
          <w:lang w:val="kk-KZ"/>
        </w:rPr>
      </w:pPr>
      <w:r w:rsidRPr="00A44FAF">
        <w:rPr>
          <w:bCs/>
          <w:sz w:val="26"/>
          <w:szCs w:val="26"/>
          <w:lang w:val="kk-KZ"/>
        </w:rPr>
        <w:t>«</w:t>
      </w:r>
      <w:r>
        <w:rPr>
          <w:bCs/>
          <w:sz w:val="26"/>
          <w:szCs w:val="26"/>
          <w:lang w:val="kk-KZ"/>
        </w:rPr>
        <w:t>Қ</w:t>
      </w:r>
      <w:r w:rsidRPr="00A44FAF">
        <w:rPr>
          <w:bCs/>
          <w:sz w:val="26"/>
          <w:szCs w:val="26"/>
          <w:lang w:val="kk-KZ"/>
        </w:rPr>
        <w:t>ұрамдас бөліктері бар коллекциялық монетаның атауы», «</w:t>
      </w:r>
      <w:r>
        <w:rPr>
          <w:bCs/>
          <w:sz w:val="26"/>
          <w:szCs w:val="26"/>
          <w:lang w:val="kk-KZ"/>
        </w:rPr>
        <w:t>Қ</w:t>
      </w:r>
      <w:r w:rsidRPr="00A44FAF">
        <w:rPr>
          <w:bCs/>
          <w:sz w:val="26"/>
          <w:szCs w:val="26"/>
          <w:lang w:val="kk-KZ"/>
        </w:rPr>
        <w:t>ұрамдас бөліктері бар коллекциялық монетаның салмағы (грамм)» және «Құрамдас бөліктері бар коллекциялық монетаның әрбір бөлігінің салмағы (грамм)» жолдарында тиісті монетаны дайындау туралы шешім қабылданған Ұлттық Банк Басқармасының қаулысына сәйкес тұтасы монетаның атауы, салмағы және құрамдас бөліктері бар коллекциялық монетаның әрбір бөлігінің салмағы көрсетіледі.</w:t>
      </w:r>
    </w:p>
    <w:p w:rsidR="004C5F84" w:rsidRPr="00A44FAF" w:rsidRDefault="004C5F84" w:rsidP="004C5F84">
      <w:pPr>
        <w:ind w:firstLine="709"/>
        <w:jc w:val="both"/>
        <w:rPr>
          <w:bCs/>
          <w:sz w:val="26"/>
          <w:szCs w:val="26"/>
          <w:lang w:val="kk-KZ"/>
        </w:rPr>
      </w:pPr>
    </w:p>
    <w:p w:rsidR="004C5F84" w:rsidRPr="00A44FAF" w:rsidRDefault="004C5F84" w:rsidP="004C5F84">
      <w:pPr>
        <w:ind w:firstLine="709"/>
        <w:rPr>
          <w:bCs/>
          <w:sz w:val="26"/>
          <w:szCs w:val="26"/>
          <w:lang w:val="kk-KZ"/>
        </w:rPr>
      </w:pPr>
      <w:r w:rsidRPr="00A44FAF">
        <w:rPr>
          <w:bCs/>
          <w:sz w:val="26"/>
          <w:szCs w:val="26"/>
          <w:lang w:val="kk-KZ"/>
        </w:rPr>
        <w:t xml:space="preserve"> </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2300"/>
        <w:gridCol w:w="3076"/>
      </w:tblGrid>
      <w:tr w:rsidR="004C5F84" w:rsidRPr="00F354C9" w:rsidTr="00143C46">
        <w:tc>
          <w:tcPr>
            <w:tcW w:w="4361" w:type="dxa"/>
            <w:tcBorders>
              <w:top w:val="nil"/>
              <w:left w:val="nil"/>
              <w:bottom w:val="nil"/>
              <w:right w:val="nil"/>
            </w:tcBorders>
            <w:shd w:val="clear" w:color="auto" w:fill="auto"/>
          </w:tcPr>
          <w:p w:rsidR="004C5F84" w:rsidRPr="00A44FAF" w:rsidRDefault="004C5F84" w:rsidP="004C5F84">
            <w:pPr>
              <w:rPr>
                <w:bCs/>
                <w:sz w:val="26"/>
                <w:szCs w:val="26"/>
                <w:lang w:val="kk-KZ"/>
              </w:rPr>
            </w:pPr>
            <w:r w:rsidRPr="00A44FAF">
              <w:rPr>
                <w:bCs/>
                <w:sz w:val="26"/>
                <w:szCs w:val="26"/>
                <w:lang w:val="kk-KZ"/>
              </w:rPr>
              <w:t>Сатып алынатын монетаға сараптама жүзеге асырған Ұлттық Банктің Орталығы қызметкерінің лауазымы</w:t>
            </w:r>
          </w:p>
          <w:p w:rsidR="004C5F84" w:rsidRPr="00A44FAF" w:rsidRDefault="004C5F84" w:rsidP="004C5F84">
            <w:pPr>
              <w:pStyle w:val="25"/>
              <w:widowControl w:val="0"/>
              <w:spacing w:after="0" w:line="240" w:lineRule="auto"/>
              <w:rPr>
                <w:b/>
                <w:bCs/>
                <w:sz w:val="26"/>
                <w:szCs w:val="26"/>
                <w:lang w:val="kk-KZ"/>
              </w:rPr>
            </w:pPr>
            <w:r w:rsidRPr="00A44FAF">
              <w:rPr>
                <w:b/>
                <w:bCs/>
                <w:sz w:val="26"/>
                <w:szCs w:val="26"/>
                <w:lang w:val="kk-KZ"/>
              </w:rPr>
              <w:t>______________________________</w:t>
            </w:r>
          </w:p>
          <w:p w:rsidR="004C5F84" w:rsidRPr="00A44FAF" w:rsidRDefault="004C5F84" w:rsidP="004C5F84">
            <w:pPr>
              <w:pStyle w:val="25"/>
              <w:widowControl w:val="0"/>
              <w:spacing w:after="0" w:line="240" w:lineRule="auto"/>
              <w:rPr>
                <w:b/>
                <w:bCs/>
                <w:sz w:val="26"/>
                <w:szCs w:val="26"/>
                <w:lang w:val="kk-KZ"/>
              </w:rPr>
            </w:pPr>
            <w:r w:rsidRPr="00A44FAF">
              <w:rPr>
                <w:b/>
                <w:bCs/>
                <w:sz w:val="26"/>
                <w:szCs w:val="26"/>
                <w:lang w:val="kk-KZ"/>
              </w:rPr>
              <w:t>______________________________</w:t>
            </w:r>
          </w:p>
        </w:tc>
        <w:tc>
          <w:tcPr>
            <w:tcW w:w="2409" w:type="dxa"/>
            <w:tcBorders>
              <w:top w:val="nil"/>
              <w:left w:val="nil"/>
              <w:bottom w:val="nil"/>
              <w:right w:val="nil"/>
            </w:tcBorders>
            <w:shd w:val="clear" w:color="auto" w:fill="auto"/>
          </w:tcPr>
          <w:p w:rsidR="004C5F84" w:rsidRPr="004C5F84" w:rsidRDefault="004C5F84" w:rsidP="004C5F84">
            <w:pPr>
              <w:pStyle w:val="25"/>
              <w:widowControl w:val="0"/>
              <w:spacing w:after="0" w:line="240" w:lineRule="auto"/>
              <w:jc w:val="center"/>
              <w:rPr>
                <w:bCs/>
                <w:sz w:val="26"/>
                <w:szCs w:val="26"/>
                <w:lang w:val="kk-KZ"/>
              </w:rPr>
            </w:pPr>
          </w:p>
          <w:p w:rsidR="004C5F84" w:rsidRPr="004C5F84" w:rsidRDefault="004C5F84" w:rsidP="004C5F84">
            <w:pPr>
              <w:pStyle w:val="25"/>
              <w:widowControl w:val="0"/>
              <w:spacing w:after="0" w:line="240" w:lineRule="auto"/>
              <w:jc w:val="center"/>
              <w:rPr>
                <w:bCs/>
                <w:sz w:val="26"/>
                <w:szCs w:val="26"/>
                <w:lang w:val="kk-KZ"/>
              </w:rPr>
            </w:pPr>
          </w:p>
          <w:p w:rsidR="004C5F84" w:rsidRPr="004C5F84" w:rsidRDefault="004C5F84" w:rsidP="004C5F84">
            <w:pPr>
              <w:pStyle w:val="25"/>
              <w:widowControl w:val="0"/>
              <w:spacing w:after="0" w:line="240" w:lineRule="auto"/>
              <w:jc w:val="center"/>
              <w:rPr>
                <w:bCs/>
                <w:sz w:val="26"/>
                <w:szCs w:val="26"/>
                <w:lang w:val="kk-KZ"/>
              </w:rPr>
            </w:pPr>
          </w:p>
          <w:p w:rsidR="004C5F84" w:rsidRPr="004C5F84" w:rsidRDefault="004C5F84" w:rsidP="004C5F84">
            <w:pPr>
              <w:pStyle w:val="25"/>
              <w:widowControl w:val="0"/>
              <w:spacing w:after="0" w:line="240" w:lineRule="auto"/>
              <w:jc w:val="center"/>
              <w:rPr>
                <w:bCs/>
                <w:sz w:val="26"/>
                <w:szCs w:val="26"/>
                <w:lang w:val="kk-KZ"/>
              </w:rPr>
            </w:pPr>
          </w:p>
          <w:p w:rsidR="004C5F84" w:rsidRPr="004C5F84" w:rsidRDefault="004C5F84" w:rsidP="004C5F84">
            <w:pPr>
              <w:pStyle w:val="25"/>
              <w:widowControl w:val="0"/>
              <w:spacing w:after="0" w:line="240" w:lineRule="auto"/>
              <w:jc w:val="center"/>
              <w:rPr>
                <w:bCs/>
                <w:sz w:val="26"/>
                <w:szCs w:val="26"/>
                <w:lang w:val="kk-KZ"/>
              </w:rPr>
            </w:pPr>
            <w:r w:rsidRPr="004C5F84">
              <w:rPr>
                <w:bCs/>
                <w:sz w:val="26"/>
                <w:szCs w:val="26"/>
                <w:lang w:val="kk-KZ"/>
              </w:rPr>
              <w:t>________________</w:t>
            </w:r>
          </w:p>
          <w:p w:rsidR="004C5F84" w:rsidRPr="004C5F84" w:rsidRDefault="004C5F84" w:rsidP="004C5F84">
            <w:pPr>
              <w:pStyle w:val="25"/>
              <w:widowControl w:val="0"/>
              <w:spacing w:after="0" w:line="240" w:lineRule="auto"/>
              <w:jc w:val="center"/>
              <w:rPr>
                <w:bCs/>
                <w:sz w:val="26"/>
                <w:szCs w:val="26"/>
                <w:lang w:val="kk-KZ"/>
              </w:rPr>
            </w:pPr>
            <w:r w:rsidRPr="004C5F84">
              <w:rPr>
                <w:bCs/>
                <w:sz w:val="26"/>
                <w:szCs w:val="26"/>
                <w:lang w:val="kk-KZ"/>
              </w:rPr>
              <w:t>(қолы)</w:t>
            </w:r>
          </w:p>
        </w:tc>
        <w:tc>
          <w:tcPr>
            <w:tcW w:w="2856" w:type="dxa"/>
            <w:tcBorders>
              <w:top w:val="nil"/>
              <w:left w:val="nil"/>
              <w:bottom w:val="nil"/>
              <w:right w:val="nil"/>
            </w:tcBorders>
            <w:shd w:val="clear" w:color="auto" w:fill="auto"/>
          </w:tcPr>
          <w:p w:rsidR="004C5F84" w:rsidRPr="004C5F84" w:rsidRDefault="004C5F84" w:rsidP="004C5F84">
            <w:pPr>
              <w:pStyle w:val="25"/>
              <w:widowControl w:val="0"/>
              <w:spacing w:after="0" w:line="240" w:lineRule="auto"/>
              <w:jc w:val="center"/>
              <w:rPr>
                <w:bCs/>
                <w:sz w:val="26"/>
                <w:szCs w:val="26"/>
                <w:lang w:val="kk-KZ"/>
              </w:rPr>
            </w:pPr>
          </w:p>
          <w:p w:rsidR="004C5F84" w:rsidRPr="004C5F84" w:rsidRDefault="004C5F84" w:rsidP="004C5F84">
            <w:pPr>
              <w:pStyle w:val="25"/>
              <w:widowControl w:val="0"/>
              <w:spacing w:after="0" w:line="240" w:lineRule="auto"/>
              <w:jc w:val="center"/>
              <w:rPr>
                <w:bCs/>
                <w:sz w:val="26"/>
                <w:szCs w:val="26"/>
                <w:lang w:val="kk-KZ"/>
              </w:rPr>
            </w:pPr>
          </w:p>
          <w:p w:rsidR="004C5F84" w:rsidRPr="004C5F84" w:rsidRDefault="004C5F84" w:rsidP="004C5F84">
            <w:pPr>
              <w:pStyle w:val="25"/>
              <w:widowControl w:val="0"/>
              <w:spacing w:after="0" w:line="240" w:lineRule="auto"/>
              <w:jc w:val="center"/>
              <w:rPr>
                <w:bCs/>
                <w:sz w:val="26"/>
                <w:szCs w:val="26"/>
                <w:lang w:val="kk-KZ"/>
              </w:rPr>
            </w:pPr>
          </w:p>
          <w:p w:rsidR="004C5F84" w:rsidRPr="004C5F84" w:rsidRDefault="004C5F84" w:rsidP="004C5F84">
            <w:pPr>
              <w:pStyle w:val="25"/>
              <w:widowControl w:val="0"/>
              <w:spacing w:after="0" w:line="240" w:lineRule="auto"/>
              <w:jc w:val="center"/>
              <w:rPr>
                <w:bCs/>
                <w:sz w:val="26"/>
                <w:szCs w:val="26"/>
                <w:lang w:val="kk-KZ"/>
              </w:rPr>
            </w:pPr>
          </w:p>
          <w:p w:rsidR="004C5F84" w:rsidRPr="004C5F84" w:rsidRDefault="004C5F84" w:rsidP="004C5F84">
            <w:pPr>
              <w:pStyle w:val="25"/>
              <w:widowControl w:val="0"/>
              <w:spacing w:after="0" w:line="240" w:lineRule="auto"/>
              <w:jc w:val="center"/>
              <w:rPr>
                <w:bCs/>
                <w:sz w:val="26"/>
                <w:szCs w:val="26"/>
                <w:lang w:val="kk-KZ"/>
              </w:rPr>
            </w:pPr>
            <w:r w:rsidRPr="004C5F84">
              <w:rPr>
                <w:bCs/>
                <w:sz w:val="26"/>
                <w:szCs w:val="26"/>
                <w:lang w:val="kk-KZ"/>
              </w:rPr>
              <w:t>______________________</w:t>
            </w:r>
          </w:p>
          <w:p w:rsidR="004C5F84" w:rsidRPr="004C5F84" w:rsidRDefault="004C5F84" w:rsidP="004C5F84">
            <w:pPr>
              <w:pStyle w:val="25"/>
              <w:widowControl w:val="0"/>
              <w:spacing w:after="0" w:line="240" w:lineRule="auto"/>
              <w:jc w:val="center"/>
              <w:rPr>
                <w:bCs/>
                <w:sz w:val="26"/>
                <w:szCs w:val="26"/>
                <w:lang w:val="kk-KZ"/>
              </w:rPr>
            </w:pPr>
            <w:r w:rsidRPr="004C5F84">
              <w:rPr>
                <w:bCs/>
                <w:sz w:val="26"/>
                <w:szCs w:val="26"/>
                <w:lang w:val="kk-KZ"/>
              </w:rPr>
              <w:t>тегі, аты, әкесінің аты</w:t>
            </w:r>
          </w:p>
          <w:p w:rsidR="004C5F84" w:rsidRPr="004C5F84" w:rsidRDefault="004C5F84" w:rsidP="004C5F84">
            <w:pPr>
              <w:pStyle w:val="25"/>
              <w:widowControl w:val="0"/>
              <w:spacing w:after="0" w:line="240" w:lineRule="auto"/>
              <w:jc w:val="center"/>
              <w:rPr>
                <w:bCs/>
                <w:sz w:val="26"/>
                <w:szCs w:val="26"/>
                <w:lang w:val="kk-KZ"/>
              </w:rPr>
            </w:pPr>
            <w:r w:rsidRPr="004C5F84">
              <w:rPr>
                <w:bCs/>
                <w:sz w:val="26"/>
                <w:szCs w:val="26"/>
                <w:lang w:val="kk-KZ"/>
              </w:rPr>
              <w:t>(ол бар болса)</w:t>
            </w:r>
          </w:p>
        </w:tc>
      </w:tr>
      <w:tr w:rsidR="004C5F84" w:rsidRPr="00F354C9" w:rsidTr="00143C46">
        <w:tc>
          <w:tcPr>
            <w:tcW w:w="4361" w:type="dxa"/>
            <w:tcBorders>
              <w:top w:val="nil"/>
              <w:left w:val="nil"/>
              <w:bottom w:val="nil"/>
              <w:right w:val="nil"/>
            </w:tcBorders>
            <w:shd w:val="clear" w:color="auto" w:fill="auto"/>
          </w:tcPr>
          <w:p w:rsidR="004C5F84" w:rsidRPr="00A44FAF" w:rsidRDefault="004C5F84" w:rsidP="004C5F84">
            <w:pPr>
              <w:pStyle w:val="25"/>
              <w:widowControl w:val="0"/>
              <w:spacing w:after="0" w:line="240" w:lineRule="auto"/>
              <w:rPr>
                <w:b/>
                <w:bCs/>
                <w:sz w:val="26"/>
                <w:szCs w:val="26"/>
                <w:lang w:val="kk-KZ"/>
              </w:rPr>
            </w:pPr>
          </w:p>
          <w:p w:rsidR="004C5F84" w:rsidRPr="00A44FAF" w:rsidRDefault="004C5F84" w:rsidP="004C5F84">
            <w:pPr>
              <w:rPr>
                <w:bCs/>
                <w:sz w:val="26"/>
                <w:szCs w:val="26"/>
                <w:lang w:val="kk-KZ"/>
              </w:rPr>
            </w:pPr>
            <w:r w:rsidRPr="00A44FAF">
              <w:rPr>
                <w:bCs/>
                <w:sz w:val="26"/>
                <w:szCs w:val="26"/>
                <w:lang w:val="kk-KZ"/>
              </w:rPr>
              <w:t>Сатып алынатын монетаға сараптама жүзеге асырған Ұлттық Банктің Орталығы қызметкерінің лауазымы</w:t>
            </w:r>
          </w:p>
          <w:p w:rsidR="004C5F84" w:rsidRPr="00A44FAF" w:rsidRDefault="004C5F84" w:rsidP="004C5F84">
            <w:pPr>
              <w:pStyle w:val="25"/>
              <w:widowControl w:val="0"/>
              <w:spacing w:after="0" w:line="240" w:lineRule="auto"/>
              <w:rPr>
                <w:b/>
                <w:bCs/>
                <w:sz w:val="26"/>
                <w:szCs w:val="26"/>
                <w:lang w:val="kk-KZ"/>
              </w:rPr>
            </w:pPr>
            <w:r w:rsidRPr="00A44FAF">
              <w:rPr>
                <w:b/>
                <w:bCs/>
                <w:sz w:val="26"/>
                <w:szCs w:val="26"/>
                <w:lang w:val="kk-KZ"/>
              </w:rPr>
              <w:t>_______________________________</w:t>
            </w:r>
          </w:p>
          <w:p w:rsidR="004C5F84" w:rsidRPr="00A44FAF" w:rsidRDefault="004C5F84" w:rsidP="004C5F84">
            <w:pPr>
              <w:pStyle w:val="25"/>
              <w:widowControl w:val="0"/>
              <w:spacing w:after="0" w:line="240" w:lineRule="auto"/>
              <w:rPr>
                <w:b/>
                <w:bCs/>
                <w:sz w:val="26"/>
                <w:szCs w:val="26"/>
                <w:lang w:val="kk-KZ"/>
              </w:rPr>
            </w:pPr>
            <w:r w:rsidRPr="00A44FAF">
              <w:rPr>
                <w:b/>
                <w:bCs/>
                <w:sz w:val="26"/>
                <w:szCs w:val="26"/>
                <w:lang w:val="kk-KZ"/>
              </w:rPr>
              <w:t>_______________________________</w:t>
            </w:r>
          </w:p>
        </w:tc>
        <w:tc>
          <w:tcPr>
            <w:tcW w:w="2409" w:type="dxa"/>
            <w:tcBorders>
              <w:top w:val="nil"/>
              <w:left w:val="nil"/>
              <w:bottom w:val="nil"/>
              <w:right w:val="nil"/>
            </w:tcBorders>
            <w:shd w:val="clear" w:color="auto" w:fill="auto"/>
          </w:tcPr>
          <w:p w:rsidR="004C5F84" w:rsidRPr="004C5F84" w:rsidRDefault="004C5F84" w:rsidP="004C5F84">
            <w:pPr>
              <w:pStyle w:val="25"/>
              <w:widowControl w:val="0"/>
              <w:spacing w:after="0" w:line="240" w:lineRule="auto"/>
              <w:jc w:val="center"/>
              <w:rPr>
                <w:bCs/>
                <w:sz w:val="26"/>
                <w:szCs w:val="26"/>
                <w:lang w:val="kk-KZ"/>
              </w:rPr>
            </w:pPr>
          </w:p>
          <w:p w:rsidR="004C5F84" w:rsidRPr="004C5F84" w:rsidRDefault="004C5F84" w:rsidP="004C5F84">
            <w:pPr>
              <w:pStyle w:val="25"/>
              <w:widowControl w:val="0"/>
              <w:spacing w:after="0" w:line="240" w:lineRule="auto"/>
              <w:jc w:val="center"/>
              <w:rPr>
                <w:bCs/>
                <w:sz w:val="26"/>
                <w:szCs w:val="26"/>
                <w:lang w:val="kk-KZ"/>
              </w:rPr>
            </w:pPr>
          </w:p>
          <w:p w:rsidR="004C5F84" w:rsidRPr="004C5F84" w:rsidRDefault="004C5F84" w:rsidP="004C5F84">
            <w:pPr>
              <w:pStyle w:val="25"/>
              <w:widowControl w:val="0"/>
              <w:spacing w:after="0" w:line="240" w:lineRule="auto"/>
              <w:jc w:val="center"/>
              <w:rPr>
                <w:bCs/>
                <w:sz w:val="26"/>
                <w:szCs w:val="26"/>
                <w:lang w:val="kk-KZ"/>
              </w:rPr>
            </w:pPr>
          </w:p>
          <w:p w:rsidR="004C5F84" w:rsidRPr="004C5F84" w:rsidRDefault="004C5F84" w:rsidP="004C5F84">
            <w:pPr>
              <w:pStyle w:val="25"/>
              <w:widowControl w:val="0"/>
              <w:spacing w:after="0" w:line="240" w:lineRule="auto"/>
              <w:jc w:val="center"/>
              <w:rPr>
                <w:bCs/>
                <w:sz w:val="26"/>
                <w:szCs w:val="26"/>
                <w:lang w:val="kk-KZ"/>
              </w:rPr>
            </w:pPr>
          </w:p>
          <w:p w:rsidR="004C5F84" w:rsidRPr="004C5F84" w:rsidRDefault="004C5F84" w:rsidP="004C5F84">
            <w:pPr>
              <w:pStyle w:val="25"/>
              <w:widowControl w:val="0"/>
              <w:spacing w:after="0" w:line="240" w:lineRule="auto"/>
              <w:jc w:val="center"/>
              <w:rPr>
                <w:bCs/>
                <w:sz w:val="26"/>
                <w:szCs w:val="26"/>
                <w:lang w:val="kk-KZ"/>
              </w:rPr>
            </w:pPr>
          </w:p>
          <w:p w:rsidR="004C5F84" w:rsidRPr="004C5F84" w:rsidRDefault="004C5F84" w:rsidP="004C5F84">
            <w:pPr>
              <w:pStyle w:val="25"/>
              <w:widowControl w:val="0"/>
              <w:spacing w:after="0" w:line="240" w:lineRule="auto"/>
              <w:jc w:val="center"/>
              <w:rPr>
                <w:bCs/>
                <w:sz w:val="26"/>
                <w:szCs w:val="26"/>
                <w:lang w:val="kk-KZ"/>
              </w:rPr>
            </w:pPr>
            <w:r w:rsidRPr="004C5F84">
              <w:rPr>
                <w:bCs/>
                <w:sz w:val="26"/>
                <w:szCs w:val="26"/>
                <w:lang w:val="kk-KZ"/>
              </w:rPr>
              <w:t>________________</w:t>
            </w:r>
          </w:p>
          <w:p w:rsidR="004C5F84" w:rsidRPr="004C5F84" w:rsidRDefault="004C5F84" w:rsidP="004C5F84">
            <w:pPr>
              <w:pStyle w:val="25"/>
              <w:widowControl w:val="0"/>
              <w:spacing w:after="0" w:line="240" w:lineRule="auto"/>
              <w:jc w:val="center"/>
              <w:rPr>
                <w:bCs/>
                <w:sz w:val="26"/>
                <w:szCs w:val="26"/>
                <w:lang w:val="kk-KZ"/>
              </w:rPr>
            </w:pPr>
            <w:r w:rsidRPr="004C5F84">
              <w:rPr>
                <w:bCs/>
                <w:sz w:val="26"/>
                <w:szCs w:val="26"/>
                <w:lang w:val="kk-KZ"/>
              </w:rPr>
              <w:t>(қолы)</w:t>
            </w:r>
          </w:p>
        </w:tc>
        <w:tc>
          <w:tcPr>
            <w:tcW w:w="2856" w:type="dxa"/>
            <w:tcBorders>
              <w:top w:val="nil"/>
              <w:left w:val="nil"/>
              <w:bottom w:val="nil"/>
              <w:right w:val="nil"/>
            </w:tcBorders>
            <w:shd w:val="clear" w:color="auto" w:fill="auto"/>
          </w:tcPr>
          <w:p w:rsidR="004C5F84" w:rsidRPr="004C5F84" w:rsidRDefault="004C5F84" w:rsidP="004C5F84">
            <w:pPr>
              <w:pStyle w:val="25"/>
              <w:widowControl w:val="0"/>
              <w:spacing w:after="0" w:line="240" w:lineRule="auto"/>
              <w:jc w:val="center"/>
              <w:rPr>
                <w:bCs/>
                <w:sz w:val="26"/>
                <w:szCs w:val="26"/>
                <w:lang w:val="kk-KZ"/>
              </w:rPr>
            </w:pPr>
          </w:p>
          <w:p w:rsidR="004C5F84" w:rsidRPr="004C5F84" w:rsidRDefault="004C5F84" w:rsidP="004C5F84">
            <w:pPr>
              <w:pStyle w:val="25"/>
              <w:widowControl w:val="0"/>
              <w:spacing w:after="0" w:line="240" w:lineRule="auto"/>
              <w:jc w:val="center"/>
              <w:rPr>
                <w:bCs/>
                <w:sz w:val="26"/>
                <w:szCs w:val="26"/>
                <w:lang w:val="kk-KZ"/>
              </w:rPr>
            </w:pPr>
          </w:p>
          <w:p w:rsidR="004C5F84" w:rsidRPr="004C5F84" w:rsidRDefault="004C5F84" w:rsidP="004C5F84">
            <w:pPr>
              <w:pStyle w:val="25"/>
              <w:widowControl w:val="0"/>
              <w:spacing w:after="0" w:line="240" w:lineRule="auto"/>
              <w:jc w:val="center"/>
              <w:rPr>
                <w:bCs/>
                <w:sz w:val="26"/>
                <w:szCs w:val="26"/>
                <w:lang w:val="kk-KZ"/>
              </w:rPr>
            </w:pPr>
          </w:p>
          <w:p w:rsidR="004C5F84" w:rsidRPr="004C5F84" w:rsidRDefault="004C5F84" w:rsidP="004C5F84">
            <w:pPr>
              <w:pStyle w:val="25"/>
              <w:widowControl w:val="0"/>
              <w:spacing w:after="0" w:line="240" w:lineRule="auto"/>
              <w:jc w:val="center"/>
              <w:rPr>
                <w:bCs/>
                <w:sz w:val="26"/>
                <w:szCs w:val="26"/>
                <w:lang w:val="kk-KZ"/>
              </w:rPr>
            </w:pPr>
          </w:p>
          <w:p w:rsidR="004C5F84" w:rsidRPr="004C5F84" w:rsidRDefault="004C5F84" w:rsidP="004C5F84">
            <w:pPr>
              <w:pStyle w:val="25"/>
              <w:widowControl w:val="0"/>
              <w:spacing w:after="0" w:line="240" w:lineRule="auto"/>
              <w:jc w:val="center"/>
              <w:rPr>
                <w:bCs/>
                <w:sz w:val="26"/>
                <w:szCs w:val="26"/>
                <w:lang w:val="kk-KZ"/>
              </w:rPr>
            </w:pPr>
          </w:p>
          <w:p w:rsidR="004C5F84" w:rsidRPr="004C5F84" w:rsidRDefault="004C5F84" w:rsidP="004C5F84">
            <w:pPr>
              <w:pStyle w:val="25"/>
              <w:widowControl w:val="0"/>
              <w:spacing w:after="0" w:line="240" w:lineRule="auto"/>
              <w:jc w:val="center"/>
              <w:rPr>
                <w:bCs/>
                <w:sz w:val="26"/>
                <w:szCs w:val="26"/>
                <w:lang w:val="kk-KZ"/>
              </w:rPr>
            </w:pPr>
            <w:r w:rsidRPr="004C5F84">
              <w:rPr>
                <w:bCs/>
                <w:sz w:val="26"/>
                <w:szCs w:val="26"/>
                <w:lang w:val="kk-KZ"/>
              </w:rPr>
              <w:t>_____________________</w:t>
            </w:r>
          </w:p>
          <w:p w:rsidR="004C5F84" w:rsidRPr="004C5F84" w:rsidRDefault="004C5F84" w:rsidP="004C5F84">
            <w:pPr>
              <w:pStyle w:val="25"/>
              <w:widowControl w:val="0"/>
              <w:spacing w:after="0" w:line="240" w:lineRule="auto"/>
              <w:jc w:val="center"/>
              <w:rPr>
                <w:bCs/>
                <w:sz w:val="26"/>
                <w:szCs w:val="26"/>
                <w:lang w:val="kk-KZ"/>
              </w:rPr>
            </w:pPr>
            <w:r w:rsidRPr="004C5F84">
              <w:rPr>
                <w:bCs/>
                <w:sz w:val="26"/>
                <w:szCs w:val="26"/>
                <w:lang w:val="kk-KZ"/>
              </w:rPr>
              <w:t>тегі, аты, әкесінің аты</w:t>
            </w:r>
          </w:p>
          <w:p w:rsidR="004C5F84" w:rsidRPr="004C5F84" w:rsidRDefault="004C5F84" w:rsidP="004C5F84">
            <w:pPr>
              <w:pStyle w:val="25"/>
              <w:widowControl w:val="0"/>
              <w:spacing w:after="0" w:line="240" w:lineRule="auto"/>
              <w:jc w:val="center"/>
              <w:rPr>
                <w:bCs/>
                <w:sz w:val="26"/>
                <w:szCs w:val="26"/>
                <w:lang w:val="kk-KZ"/>
              </w:rPr>
            </w:pPr>
            <w:r w:rsidRPr="004C5F84">
              <w:rPr>
                <w:bCs/>
                <w:sz w:val="26"/>
                <w:szCs w:val="26"/>
                <w:lang w:val="kk-KZ"/>
              </w:rPr>
              <w:t>(ол бар болса)</w:t>
            </w:r>
          </w:p>
        </w:tc>
      </w:tr>
    </w:tbl>
    <w:p w:rsidR="004C5F84" w:rsidRDefault="004C5F84" w:rsidP="004722CC">
      <w:pPr>
        <w:widowControl w:val="0"/>
        <w:tabs>
          <w:tab w:val="left" w:pos="0"/>
          <w:tab w:val="left" w:pos="993"/>
        </w:tabs>
        <w:ind w:firstLine="709"/>
        <w:jc w:val="both"/>
        <w:rPr>
          <w:color w:val="000000" w:themeColor="text1"/>
          <w:sz w:val="28"/>
          <w:szCs w:val="28"/>
          <w:lang w:val="kk-KZ"/>
        </w:rPr>
        <w:sectPr w:rsidR="004C5F84" w:rsidSect="004C5F84">
          <w:headerReference w:type="even" r:id="rId8"/>
          <w:headerReference w:type="default" r:id="rId9"/>
          <w:headerReference w:type="first" r:id="rId10"/>
          <w:pgSz w:w="11906" w:h="16838"/>
          <w:pgMar w:top="1418" w:right="851" w:bottom="1418" w:left="1418" w:header="851" w:footer="709" w:gutter="0"/>
          <w:pgNumType w:start="7"/>
          <w:cols w:space="708"/>
          <w:docGrid w:linePitch="360"/>
        </w:sectPr>
      </w:pPr>
    </w:p>
    <w:p w:rsidR="004722CC" w:rsidRPr="006F5529" w:rsidRDefault="004722CC" w:rsidP="004722CC">
      <w:pPr>
        <w:widowControl w:val="0"/>
        <w:jc w:val="center"/>
        <w:rPr>
          <w:color w:val="000000" w:themeColor="text1"/>
          <w:lang w:val="kk-KZ"/>
        </w:rPr>
      </w:pPr>
      <w:bookmarkStart w:id="1" w:name="sub1005192552"/>
    </w:p>
    <w:p w:rsidR="00D06536" w:rsidRPr="00A44FAF" w:rsidRDefault="00D06536" w:rsidP="00D06536">
      <w:pPr>
        <w:pStyle w:val="15"/>
        <w:jc w:val="right"/>
        <w:rPr>
          <w:sz w:val="26"/>
          <w:szCs w:val="26"/>
          <w:lang w:val="kk-KZ"/>
        </w:rPr>
      </w:pPr>
      <w:r w:rsidRPr="00A44FAF">
        <w:rPr>
          <w:sz w:val="26"/>
          <w:szCs w:val="26"/>
          <w:lang w:val="kk-KZ"/>
        </w:rPr>
        <w:t xml:space="preserve">Қазақстан Республикасы </w:t>
      </w:r>
    </w:p>
    <w:p w:rsidR="00D06536" w:rsidRPr="00A44FAF" w:rsidRDefault="00D06536" w:rsidP="00D06536">
      <w:pPr>
        <w:pStyle w:val="15"/>
        <w:jc w:val="right"/>
        <w:rPr>
          <w:sz w:val="26"/>
          <w:szCs w:val="26"/>
          <w:lang w:val="kk-KZ"/>
        </w:rPr>
      </w:pPr>
      <w:r w:rsidRPr="00A44FAF">
        <w:rPr>
          <w:sz w:val="26"/>
          <w:szCs w:val="26"/>
          <w:lang w:val="kk-KZ"/>
        </w:rPr>
        <w:t xml:space="preserve">Ұлттық Банкі Басқармасының </w:t>
      </w:r>
    </w:p>
    <w:p w:rsidR="00A75D46" w:rsidRPr="00A75D46" w:rsidRDefault="00A75D46" w:rsidP="00A75D46">
      <w:pPr>
        <w:widowControl w:val="0"/>
        <w:jc w:val="right"/>
        <w:rPr>
          <w:sz w:val="26"/>
          <w:szCs w:val="26"/>
          <w:lang w:val="kk-KZ"/>
        </w:rPr>
      </w:pPr>
      <w:r w:rsidRPr="00A75D46">
        <w:rPr>
          <w:sz w:val="26"/>
          <w:szCs w:val="26"/>
          <w:lang w:val="kk-KZ"/>
        </w:rPr>
        <w:t>2021 жылғы 22 ақпандағы</w:t>
      </w:r>
    </w:p>
    <w:p w:rsidR="00A75D46" w:rsidRDefault="00A75D46" w:rsidP="00A75D46">
      <w:pPr>
        <w:widowControl w:val="0"/>
        <w:jc w:val="right"/>
        <w:rPr>
          <w:sz w:val="26"/>
          <w:szCs w:val="26"/>
          <w:lang w:val="kk-KZ"/>
        </w:rPr>
      </w:pPr>
      <w:r w:rsidRPr="00A75D46">
        <w:rPr>
          <w:sz w:val="26"/>
          <w:szCs w:val="26"/>
          <w:lang w:val="kk-KZ"/>
        </w:rPr>
        <w:t>№ 1</w:t>
      </w:r>
      <w:r>
        <w:rPr>
          <w:sz w:val="26"/>
          <w:szCs w:val="26"/>
          <w:lang w:val="kk-KZ"/>
        </w:rPr>
        <w:t>8</w:t>
      </w:r>
      <w:bookmarkStart w:id="2" w:name="_GoBack"/>
      <w:bookmarkEnd w:id="2"/>
      <w:r w:rsidRPr="00A75D46">
        <w:rPr>
          <w:sz w:val="26"/>
          <w:szCs w:val="26"/>
          <w:lang w:val="kk-KZ"/>
        </w:rPr>
        <w:t xml:space="preserve"> қаулысына</w:t>
      </w:r>
    </w:p>
    <w:p w:rsidR="004722CC" w:rsidRPr="006F5529" w:rsidRDefault="00D06536" w:rsidP="00A75D46">
      <w:pPr>
        <w:widowControl w:val="0"/>
        <w:jc w:val="right"/>
        <w:rPr>
          <w:color w:val="000000"/>
          <w:sz w:val="28"/>
          <w:szCs w:val="28"/>
          <w:lang w:val="kk-KZ"/>
        </w:rPr>
      </w:pPr>
      <w:r>
        <w:rPr>
          <w:sz w:val="26"/>
          <w:szCs w:val="26"/>
          <w:lang w:val="kk-KZ"/>
        </w:rPr>
        <w:t>2</w:t>
      </w:r>
      <w:r w:rsidRPr="00A44FAF">
        <w:rPr>
          <w:sz w:val="26"/>
          <w:szCs w:val="26"/>
          <w:lang w:val="kk-KZ"/>
        </w:rPr>
        <w:t>-қосымша</w:t>
      </w:r>
    </w:p>
    <w:p w:rsidR="004722CC" w:rsidRPr="006F5529" w:rsidRDefault="004722CC" w:rsidP="004722CC">
      <w:pPr>
        <w:widowControl w:val="0"/>
        <w:jc w:val="right"/>
        <w:rPr>
          <w:color w:val="000000"/>
          <w:sz w:val="28"/>
          <w:szCs w:val="28"/>
          <w:lang w:val="kk-KZ"/>
        </w:rPr>
      </w:pPr>
    </w:p>
    <w:p w:rsidR="004C5F84" w:rsidRPr="00A44FAF" w:rsidRDefault="004C5F84" w:rsidP="004C5F84">
      <w:pPr>
        <w:pStyle w:val="15"/>
        <w:jc w:val="right"/>
        <w:rPr>
          <w:sz w:val="26"/>
          <w:szCs w:val="26"/>
          <w:lang w:val="kk-KZ"/>
        </w:rPr>
      </w:pPr>
      <w:r w:rsidRPr="00A44FAF">
        <w:rPr>
          <w:sz w:val="26"/>
          <w:szCs w:val="26"/>
          <w:lang w:val="kk-KZ"/>
        </w:rPr>
        <w:t>Қазақстан Республикасы Ұлттық Банкiнiң</w:t>
      </w:r>
      <w:r w:rsidRPr="00A44FAF">
        <w:rPr>
          <w:sz w:val="26"/>
          <w:szCs w:val="26"/>
          <w:lang w:val="kk-KZ"/>
        </w:rPr>
        <w:br/>
        <w:t>Қазақстан Республикасы ұлттық валютасының</w:t>
      </w:r>
      <w:r w:rsidRPr="00A44FAF">
        <w:rPr>
          <w:sz w:val="26"/>
          <w:szCs w:val="26"/>
          <w:lang w:val="kk-KZ"/>
        </w:rPr>
        <w:br/>
        <w:t xml:space="preserve">банкноттары мен монеталарын сату және </w:t>
      </w:r>
    </w:p>
    <w:p w:rsidR="004C5F84" w:rsidRPr="00A44FAF" w:rsidRDefault="004C5F84" w:rsidP="004C5F84">
      <w:pPr>
        <w:pStyle w:val="15"/>
        <w:jc w:val="right"/>
        <w:rPr>
          <w:sz w:val="26"/>
          <w:szCs w:val="26"/>
          <w:lang w:val="kk-KZ"/>
        </w:rPr>
      </w:pPr>
      <w:r w:rsidRPr="00A44FAF">
        <w:rPr>
          <w:sz w:val="26"/>
          <w:szCs w:val="26"/>
          <w:lang w:val="kk-KZ"/>
        </w:rPr>
        <w:t xml:space="preserve">сатып алу қағидаларына </w:t>
      </w:r>
    </w:p>
    <w:p w:rsidR="004C5F84" w:rsidRPr="00A44FAF" w:rsidRDefault="004C5F84" w:rsidP="004C5F84">
      <w:pPr>
        <w:pStyle w:val="15"/>
        <w:jc w:val="right"/>
        <w:rPr>
          <w:sz w:val="26"/>
          <w:szCs w:val="26"/>
          <w:lang w:val="kk-KZ"/>
        </w:rPr>
      </w:pPr>
      <w:r w:rsidRPr="00A44FAF">
        <w:rPr>
          <w:sz w:val="26"/>
          <w:szCs w:val="26"/>
          <w:lang w:val="kk-KZ"/>
        </w:rPr>
        <w:t>5-1-қосымша</w:t>
      </w:r>
    </w:p>
    <w:p w:rsidR="004C5F84" w:rsidRPr="00A44FAF" w:rsidRDefault="004C5F84" w:rsidP="004C5F84">
      <w:pPr>
        <w:pStyle w:val="affc"/>
        <w:widowControl w:val="0"/>
        <w:ind w:firstLine="720"/>
        <w:jc w:val="right"/>
        <w:rPr>
          <w:bCs/>
          <w:sz w:val="26"/>
          <w:szCs w:val="26"/>
          <w:lang w:val="kk-KZ"/>
        </w:rPr>
      </w:pPr>
    </w:p>
    <w:p w:rsidR="004C5F84" w:rsidRPr="00A44FAF" w:rsidRDefault="004C5F84" w:rsidP="004C5F84">
      <w:pPr>
        <w:pStyle w:val="affc"/>
        <w:widowControl w:val="0"/>
        <w:ind w:firstLine="720"/>
        <w:jc w:val="right"/>
        <w:rPr>
          <w:bCs/>
          <w:sz w:val="26"/>
          <w:szCs w:val="26"/>
          <w:lang w:val="kk-KZ"/>
        </w:rPr>
      </w:pPr>
      <w:r w:rsidRPr="00A44FAF">
        <w:rPr>
          <w:bCs/>
          <w:sz w:val="26"/>
          <w:szCs w:val="26"/>
          <w:lang w:val="kk-KZ"/>
        </w:rPr>
        <w:t>Нысан</w:t>
      </w:r>
    </w:p>
    <w:p w:rsidR="004C5F84" w:rsidRPr="00A44FAF" w:rsidRDefault="004C5F84" w:rsidP="004C5F84">
      <w:pPr>
        <w:pStyle w:val="affc"/>
        <w:widowControl w:val="0"/>
        <w:ind w:firstLine="720"/>
        <w:jc w:val="right"/>
        <w:rPr>
          <w:bCs/>
          <w:sz w:val="26"/>
          <w:szCs w:val="26"/>
          <w:lang w:val="kk-KZ"/>
        </w:rPr>
      </w:pPr>
    </w:p>
    <w:p w:rsidR="004C5F84" w:rsidRPr="00A44FAF" w:rsidRDefault="004C5F84" w:rsidP="004C5F84">
      <w:pPr>
        <w:widowControl w:val="0"/>
        <w:rPr>
          <w:bCs/>
          <w:sz w:val="26"/>
          <w:szCs w:val="26"/>
          <w:lang w:val="kk-KZ"/>
        </w:rPr>
      </w:pPr>
      <w:r w:rsidRPr="00A44FAF">
        <w:rPr>
          <w:bCs/>
          <w:sz w:val="26"/>
          <w:szCs w:val="26"/>
          <w:lang w:val="kk-KZ"/>
        </w:rPr>
        <w:t xml:space="preserve">20___ жылғы «___» ___________ </w:t>
      </w:r>
    </w:p>
    <w:p w:rsidR="004C5F84" w:rsidRPr="00A44FAF" w:rsidRDefault="004C5F84" w:rsidP="004C5F84">
      <w:pPr>
        <w:pStyle w:val="affc"/>
        <w:widowControl w:val="0"/>
        <w:ind w:firstLine="720"/>
        <w:rPr>
          <w:bCs/>
          <w:sz w:val="26"/>
          <w:szCs w:val="26"/>
          <w:lang w:val="kk-KZ"/>
        </w:rPr>
      </w:pPr>
    </w:p>
    <w:p w:rsidR="004C5F84" w:rsidRPr="00A44FAF" w:rsidRDefault="004C5F84" w:rsidP="004C5F84">
      <w:pPr>
        <w:pStyle w:val="affc"/>
        <w:widowControl w:val="0"/>
        <w:ind w:firstLine="720"/>
        <w:rPr>
          <w:bCs/>
          <w:sz w:val="26"/>
          <w:szCs w:val="26"/>
          <w:lang w:val="kk-KZ"/>
        </w:rPr>
      </w:pPr>
    </w:p>
    <w:p w:rsidR="004C5F84" w:rsidRPr="002A34EF" w:rsidRDefault="004C5F84" w:rsidP="004C5F84">
      <w:pPr>
        <w:pStyle w:val="affc"/>
        <w:widowControl w:val="0"/>
        <w:jc w:val="center"/>
        <w:rPr>
          <w:bCs/>
          <w:sz w:val="26"/>
          <w:szCs w:val="26"/>
          <w:lang w:val="kk-KZ"/>
        </w:rPr>
      </w:pPr>
      <w:r w:rsidRPr="002A34EF">
        <w:rPr>
          <w:bCs/>
          <w:sz w:val="26"/>
          <w:szCs w:val="26"/>
          <w:lang w:val="kk-KZ"/>
        </w:rPr>
        <w:t>Ұлттық Банк Орталығының құрамдас бөліктері бар коллекциялық монеталарды сатып алу сомасының есебі</w:t>
      </w:r>
    </w:p>
    <w:p w:rsidR="004C5F84" w:rsidRPr="00A44FAF" w:rsidRDefault="004C5F84" w:rsidP="004C5F84">
      <w:pPr>
        <w:pStyle w:val="affc"/>
        <w:widowControl w:val="0"/>
        <w:jc w:val="center"/>
        <w:rPr>
          <w:bCs/>
          <w:sz w:val="26"/>
          <w:szCs w:val="26"/>
          <w:lang w:val="kk-KZ"/>
        </w:rPr>
      </w:pPr>
    </w:p>
    <w:p w:rsidR="004C5F84" w:rsidRPr="00A44FAF" w:rsidRDefault="004C5F84" w:rsidP="004C5F84">
      <w:pPr>
        <w:pStyle w:val="affc"/>
        <w:widowControl w:val="0"/>
        <w:jc w:val="center"/>
        <w:rPr>
          <w:bCs/>
          <w:sz w:val="26"/>
          <w:szCs w:val="26"/>
          <w:lang w:val="kk-KZ"/>
        </w:rPr>
      </w:pPr>
      <w:r w:rsidRPr="00A44FAF">
        <w:rPr>
          <w:bCs/>
          <w:sz w:val="26"/>
          <w:szCs w:val="26"/>
          <w:lang w:val="kk-KZ"/>
        </w:rPr>
        <w:t>____________________________________________________________________</w:t>
      </w:r>
    </w:p>
    <w:p w:rsidR="004C5F84" w:rsidRPr="00A44FAF" w:rsidRDefault="004C5F84" w:rsidP="004C5F84">
      <w:pPr>
        <w:spacing w:before="120"/>
        <w:jc w:val="center"/>
        <w:rPr>
          <w:bCs/>
          <w:sz w:val="26"/>
          <w:szCs w:val="26"/>
          <w:lang w:val="kk-KZ"/>
        </w:rPr>
      </w:pPr>
      <w:r w:rsidRPr="00A44FAF">
        <w:rPr>
          <w:bCs/>
          <w:sz w:val="26"/>
          <w:szCs w:val="26"/>
          <w:lang w:val="kk-KZ"/>
        </w:rPr>
        <w:t>(құрамдас бөліктері бар коллекциялық монетаны тапсырған жеке тұлғаның тегі, аты, әкесінің аты не заңды тұлғаның атауы және оның өкілінің тегі, аты, әкесінің аты (ол бар болса))</w:t>
      </w:r>
    </w:p>
    <w:p w:rsidR="004C5F84" w:rsidRPr="00A44FAF" w:rsidRDefault="004C5F84" w:rsidP="004C5F84">
      <w:pPr>
        <w:widowControl w:val="0"/>
        <w:jc w:val="center"/>
        <w:rPr>
          <w:bCs/>
          <w:sz w:val="26"/>
          <w:szCs w:val="26"/>
          <w:lang w:val="kk-KZ"/>
        </w:rPr>
      </w:pPr>
      <w:r w:rsidRPr="00A44FAF">
        <w:rPr>
          <w:bCs/>
          <w:sz w:val="26"/>
          <w:szCs w:val="26"/>
          <w:lang w:val="kk-KZ"/>
        </w:rPr>
        <w:t>20___ жылғы «___» ___________</w:t>
      </w:r>
    </w:p>
    <w:p w:rsidR="004C5F84" w:rsidRPr="00A44FAF" w:rsidRDefault="004C5F84" w:rsidP="004C5F84">
      <w:pPr>
        <w:widowControl w:val="0"/>
        <w:jc w:val="center"/>
        <w:rPr>
          <w:bCs/>
          <w:sz w:val="26"/>
          <w:szCs w:val="26"/>
          <w:lang w:val="kk-KZ"/>
        </w:rPr>
      </w:pPr>
    </w:p>
    <w:tbl>
      <w:tblPr>
        <w:tblpPr w:leftFromText="180" w:rightFromText="180" w:vertAnchor="text" w:horzAnchor="margin" w:tblpXSpec="center" w:tblpY="198"/>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992"/>
        <w:gridCol w:w="1418"/>
        <w:gridCol w:w="1559"/>
        <w:gridCol w:w="2126"/>
        <w:gridCol w:w="1559"/>
        <w:gridCol w:w="1560"/>
        <w:gridCol w:w="1275"/>
        <w:gridCol w:w="1276"/>
        <w:gridCol w:w="1276"/>
      </w:tblGrid>
      <w:tr w:rsidR="004C5F84" w:rsidRPr="00A44FAF" w:rsidTr="00143C46">
        <w:trPr>
          <w:cantSplit/>
          <w:trHeight w:val="1131"/>
        </w:trPr>
        <w:tc>
          <w:tcPr>
            <w:tcW w:w="534" w:type="dxa"/>
            <w:vAlign w:val="center"/>
          </w:tcPr>
          <w:p w:rsidR="004C5F84" w:rsidRPr="00A44FAF" w:rsidRDefault="004C5F84" w:rsidP="00143C46">
            <w:pPr>
              <w:widowControl w:val="0"/>
              <w:ind w:left="17" w:right="-51"/>
              <w:jc w:val="center"/>
              <w:rPr>
                <w:bCs/>
                <w:sz w:val="26"/>
                <w:szCs w:val="26"/>
                <w:lang w:val="kk-KZ"/>
              </w:rPr>
            </w:pPr>
            <w:r w:rsidRPr="00A44FAF">
              <w:rPr>
                <w:bCs/>
                <w:sz w:val="26"/>
                <w:szCs w:val="26"/>
                <w:lang w:val="kk-KZ"/>
              </w:rPr>
              <w:lastRenderedPageBreak/>
              <w:t xml:space="preserve">Р/с № </w:t>
            </w:r>
          </w:p>
        </w:tc>
        <w:tc>
          <w:tcPr>
            <w:tcW w:w="1559" w:type="dxa"/>
            <w:vAlign w:val="center"/>
          </w:tcPr>
          <w:p w:rsidR="004C5F84" w:rsidRPr="00A44FAF" w:rsidRDefault="004C5F84" w:rsidP="00143C46">
            <w:pPr>
              <w:widowControl w:val="0"/>
              <w:ind w:left="17" w:right="-51"/>
              <w:jc w:val="center"/>
              <w:rPr>
                <w:bCs/>
                <w:sz w:val="26"/>
                <w:szCs w:val="26"/>
                <w:lang w:val="kk-KZ"/>
              </w:rPr>
            </w:pPr>
            <w:r w:rsidRPr="00A44FAF">
              <w:rPr>
                <w:bCs/>
                <w:sz w:val="26"/>
                <w:szCs w:val="26"/>
                <w:lang w:val="kk-KZ"/>
              </w:rPr>
              <w:t>Құрамдас бөліктері бар коллекциялық монеталардың атауы</w:t>
            </w:r>
          </w:p>
        </w:tc>
        <w:tc>
          <w:tcPr>
            <w:tcW w:w="992" w:type="dxa"/>
            <w:vAlign w:val="center"/>
          </w:tcPr>
          <w:p w:rsidR="004C5F84" w:rsidRPr="00A44FAF" w:rsidRDefault="004C5F84" w:rsidP="00143C46">
            <w:pPr>
              <w:widowControl w:val="0"/>
              <w:ind w:left="17" w:right="-51"/>
              <w:jc w:val="center"/>
              <w:rPr>
                <w:bCs/>
                <w:sz w:val="26"/>
                <w:szCs w:val="26"/>
                <w:lang w:val="kk-KZ"/>
              </w:rPr>
            </w:pPr>
            <w:r w:rsidRPr="00A44FAF">
              <w:rPr>
                <w:bCs/>
                <w:sz w:val="26"/>
                <w:szCs w:val="26"/>
                <w:lang w:val="kk-KZ"/>
              </w:rPr>
              <w:t>Номиналы</w:t>
            </w:r>
          </w:p>
        </w:tc>
        <w:tc>
          <w:tcPr>
            <w:tcW w:w="1418" w:type="dxa"/>
            <w:vAlign w:val="center"/>
          </w:tcPr>
          <w:p w:rsidR="004C5F84" w:rsidRPr="00A44FAF" w:rsidRDefault="004C5F84" w:rsidP="00143C46">
            <w:pPr>
              <w:widowControl w:val="0"/>
              <w:ind w:left="17" w:right="-51"/>
              <w:jc w:val="center"/>
              <w:rPr>
                <w:bCs/>
                <w:sz w:val="26"/>
                <w:szCs w:val="26"/>
                <w:lang w:val="kk-KZ"/>
              </w:rPr>
            </w:pPr>
            <w:r w:rsidRPr="00A44FAF">
              <w:rPr>
                <w:bCs/>
                <w:sz w:val="26"/>
                <w:szCs w:val="26"/>
                <w:lang w:val="kk-KZ"/>
              </w:rPr>
              <w:t>Құрамдас бөліктері бар коллекциялық монеталардың әрбір бөлігінің бағалы металының түрі</w:t>
            </w:r>
          </w:p>
        </w:tc>
        <w:tc>
          <w:tcPr>
            <w:tcW w:w="1559" w:type="dxa"/>
            <w:vAlign w:val="center"/>
          </w:tcPr>
          <w:p w:rsidR="004C5F84" w:rsidRPr="00A44FAF" w:rsidRDefault="004C5F84" w:rsidP="00143C46">
            <w:pPr>
              <w:jc w:val="center"/>
              <w:rPr>
                <w:bCs/>
                <w:sz w:val="26"/>
                <w:szCs w:val="26"/>
                <w:lang w:val="kk-KZ"/>
              </w:rPr>
            </w:pPr>
            <w:r w:rsidRPr="00A44FAF">
              <w:rPr>
                <w:bCs/>
                <w:sz w:val="26"/>
                <w:szCs w:val="26"/>
                <w:lang w:val="kk-KZ"/>
              </w:rPr>
              <w:t>Құрамдас бөліктері бар коллекциялық монеталардың әрбір бөлігінің химиялық таза бағалы металының  граммен салмағы ( сараптама қорытындысына</w:t>
            </w:r>
          </w:p>
          <w:p w:rsidR="004C5F84" w:rsidRPr="00A44FAF" w:rsidRDefault="004C5F84" w:rsidP="00143C46">
            <w:pPr>
              <w:widowControl w:val="0"/>
              <w:ind w:left="17" w:right="-51"/>
              <w:jc w:val="center"/>
              <w:rPr>
                <w:bCs/>
                <w:sz w:val="26"/>
                <w:szCs w:val="26"/>
                <w:lang w:val="kk-KZ"/>
              </w:rPr>
            </w:pPr>
            <w:r w:rsidRPr="00A44FAF">
              <w:rPr>
                <w:bCs/>
                <w:sz w:val="26"/>
                <w:szCs w:val="26"/>
                <w:lang w:val="kk-KZ"/>
              </w:rPr>
              <w:t>сәйкес )</w:t>
            </w:r>
          </w:p>
        </w:tc>
        <w:tc>
          <w:tcPr>
            <w:tcW w:w="2126" w:type="dxa"/>
            <w:vAlign w:val="center"/>
          </w:tcPr>
          <w:p w:rsidR="004C5F84" w:rsidRPr="00A44FAF" w:rsidRDefault="004C5F84" w:rsidP="00143C46">
            <w:pPr>
              <w:jc w:val="center"/>
              <w:rPr>
                <w:bCs/>
                <w:sz w:val="26"/>
                <w:szCs w:val="26"/>
                <w:lang w:val="kk-KZ"/>
              </w:rPr>
            </w:pPr>
            <w:r w:rsidRPr="00A44FAF">
              <w:rPr>
                <w:bCs/>
                <w:sz w:val="26"/>
                <w:szCs w:val="26"/>
                <w:lang w:val="kk-KZ"/>
              </w:rPr>
              <w:t>Құрамдас бөліктері бар коллекциялық монеталардың әрбір бөлігінің химиялық таза бағалы металының бір трой унциясы үшін Лондон бағалы металдар нарығына қатысушыларының қауымдастығы (LBMA) белгілеген бағалы металдардың таңғы фиксингі (баға белгілеу)</w:t>
            </w:r>
          </w:p>
          <w:p w:rsidR="004C5F84" w:rsidRPr="00A44FAF" w:rsidRDefault="004C5F84" w:rsidP="00143C46">
            <w:pPr>
              <w:widowControl w:val="0"/>
              <w:ind w:left="17" w:right="-51"/>
              <w:jc w:val="center"/>
              <w:rPr>
                <w:bCs/>
                <w:sz w:val="26"/>
                <w:szCs w:val="26"/>
                <w:lang w:val="kk-KZ"/>
              </w:rPr>
            </w:pPr>
          </w:p>
        </w:tc>
        <w:tc>
          <w:tcPr>
            <w:tcW w:w="1559" w:type="dxa"/>
            <w:shd w:val="clear" w:color="auto" w:fill="auto"/>
            <w:vAlign w:val="center"/>
          </w:tcPr>
          <w:p w:rsidR="004C5F84" w:rsidRPr="00A44FAF" w:rsidRDefault="004C5F84" w:rsidP="00143C46">
            <w:pPr>
              <w:jc w:val="center"/>
              <w:rPr>
                <w:bCs/>
                <w:sz w:val="26"/>
                <w:szCs w:val="26"/>
                <w:lang w:val="kk-KZ"/>
              </w:rPr>
            </w:pPr>
            <w:r w:rsidRPr="00A44FAF">
              <w:rPr>
                <w:bCs/>
                <w:sz w:val="26"/>
                <w:szCs w:val="26"/>
                <w:lang w:val="kk-KZ"/>
              </w:rPr>
              <w:t>Ұлттық валютаның АҚШ долларына ресми бағамы</w:t>
            </w:r>
          </w:p>
          <w:p w:rsidR="004C5F84" w:rsidRPr="00A44FAF" w:rsidRDefault="004C5F84" w:rsidP="00143C46">
            <w:pPr>
              <w:widowControl w:val="0"/>
              <w:jc w:val="center"/>
              <w:rPr>
                <w:bCs/>
                <w:sz w:val="26"/>
                <w:szCs w:val="26"/>
                <w:lang w:val="kk-KZ"/>
              </w:rPr>
            </w:pPr>
          </w:p>
        </w:tc>
        <w:tc>
          <w:tcPr>
            <w:tcW w:w="1560" w:type="dxa"/>
            <w:shd w:val="clear" w:color="auto" w:fill="auto"/>
            <w:vAlign w:val="center"/>
          </w:tcPr>
          <w:p w:rsidR="004C5F84" w:rsidRPr="00A44FAF" w:rsidRDefault="004C5F84" w:rsidP="00143C46">
            <w:pPr>
              <w:widowControl w:val="0"/>
              <w:ind w:left="17"/>
              <w:jc w:val="center"/>
              <w:rPr>
                <w:bCs/>
                <w:sz w:val="26"/>
                <w:szCs w:val="26"/>
                <w:lang w:val="kk-KZ"/>
              </w:rPr>
            </w:pPr>
            <w:r w:rsidRPr="00A44FAF">
              <w:rPr>
                <w:bCs/>
                <w:sz w:val="26"/>
                <w:szCs w:val="26"/>
                <w:lang w:val="kk-KZ"/>
              </w:rPr>
              <w:t>Құрамдас бөліктері бар коллекциялық монеталардың әрбір бөлігінің 1 (бір)  грамы үшін бағасы</w:t>
            </w:r>
          </w:p>
          <w:p w:rsidR="004C5F84" w:rsidRPr="00A44FAF" w:rsidRDefault="004C5F84" w:rsidP="00143C46">
            <w:pPr>
              <w:widowControl w:val="0"/>
              <w:ind w:left="57"/>
              <w:jc w:val="center"/>
              <w:rPr>
                <w:bCs/>
                <w:sz w:val="26"/>
                <w:szCs w:val="26"/>
                <w:lang w:val="kk-KZ"/>
              </w:rPr>
            </w:pPr>
            <w:r w:rsidRPr="00A44FAF">
              <w:rPr>
                <w:bCs/>
                <w:sz w:val="26"/>
                <w:szCs w:val="26"/>
                <w:lang w:val="kk-KZ"/>
              </w:rPr>
              <w:t>(теңге, тиын)</w:t>
            </w:r>
          </w:p>
        </w:tc>
        <w:tc>
          <w:tcPr>
            <w:tcW w:w="1275" w:type="dxa"/>
            <w:shd w:val="clear" w:color="auto" w:fill="auto"/>
            <w:vAlign w:val="center"/>
          </w:tcPr>
          <w:p w:rsidR="004C5F84" w:rsidRPr="00A44FAF" w:rsidRDefault="004C5F84" w:rsidP="00143C46">
            <w:pPr>
              <w:widowControl w:val="0"/>
              <w:ind w:left="17" w:right="-51"/>
              <w:jc w:val="center"/>
              <w:rPr>
                <w:bCs/>
                <w:sz w:val="26"/>
                <w:szCs w:val="26"/>
                <w:lang w:val="kk-KZ"/>
              </w:rPr>
            </w:pPr>
            <w:r w:rsidRPr="00A44FAF">
              <w:rPr>
                <w:bCs/>
                <w:sz w:val="26"/>
                <w:szCs w:val="26"/>
                <w:lang w:val="kk-KZ"/>
              </w:rPr>
              <w:t>Құрамдас бөліктері бар  бір қоллекциялық монета үшін сатып алу бағасы (теңгемен тұтас белгіге дейін дөңгелектеу)</w:t>
            </w:r>
          </w:p>
        </w:tc>
        <w:tc>
          <w:tcPr>
            <w:tcW w:w="1276" w:type="dxa"/>
            <w:shd w:val="clear" w:color="auto" w:fill="auto"/>
            <w:vAlign w:val="center"/>
          </w:tcPr>
          <w:p w:rsidR="004C5F84" w:rsidRPr="00A44FAF" w:rsidRDefault="004C5F84" w:rsidP="00143C46">
            <w:pPr>
              <w:widowControl w:val="0"/>
              <w:ind w:left="17" w:right="-51"/>
              <w:jc w:val="center"/>
              <w:rPr>
                <w:bCs/>
                <w:sz w:val="26"/>
                <w:szCs w:val="26"/>
                <w:lang w:val="kk-KZ"/>
              </w:rPr>
            </w:pPr>
            <w:r w:rsidRPr="00A44FAF">
              <w:rPr>
                <w:bCs/>
                <w:sz w:val="26"/>
                <w:szCs w:val="26"/>
                <w:lang w:val="kk-KZ"/>
              </w:rPr>
              <w:t>Дана саны (сатып алынғаны )</w:t>
            </w:r>
          </w:p>
        </w:tc>
        <w:tc>
          <w:tcPr>
            <w:tcW w:w="1276" w:type="dxa"/>
            <w:shd w:val="clear" w:color="auto" w:fill="auto"/>
            <w:vAlign w:val="center"/>
          </w:tcPr>
          <w:p w:rsidR="004C5F84" w:rsidRPr="00A44FAF" w:rsidRDefault="004C5F84" w:rsidP="00143C46">
            <w:pPr>
              <w:jc w:val="center"/>
              <w:rPr>
                <w:bCs/>
                <w:sz w:val="26"/>
                <w:szCs w:val="26"/>
                <w:lang w:val="kk-KZ"/>
              </w:rPr>
            </w:pPr>
            <w:r w:rsidRPr="00A44FAF">
              <w:rPr>
                <w:bCs/>
                <w:sz w:val="26"/>
                <w:szCs w:val="26"/>
                <w:lang w:val="kk-KZ"/>
              </w:rPr>
              <w:t>Сатып алудың жалпы сомасы</w:t>
            </w:r>
          </w:p>
          <w:p w:rsidR="004C5F84" w:rsidRPr="00A44FAF" w:rsidRDefault="004C5F84" w:rsidP="00143C46">
            <w:pPr>
              <w:widowControl w:val="0"/>
              <w:ind w:left="17" w:right="-51"/>
              <w:jc w:val="center"/>
              <w:rPr>
                <w:bCs/>
                <w:sz w:val="26"/>
                <w:szCs w:val="26"/>
                <w:lang w:val="kk-KZ"/>
              </w:rPr>
            </w:pPr>
          </w:p>
        </w:tc>
      </w:tr>
      <w:tr w:rsidR="004C5F84" w:rsidRPr="00A44FAF" w:rsidTr="00143C46">
        <w:trPr>
          <w:trHeight w:val="133"/>
        </w:trPr>
        <w:tc>
          <w:tcPr>
            <w:tcW w:w="534" w:type="dxa"/>
            <w:noWrap/>
            <w:vAlign w:val="bottom"/>
          </w:tcPr>
          <w:p w:rsidR="004C5F84" w:rsidRPr="00A44FAF" w:rsidRDefault="004C5F84" w:rsidP="00143C46">
            <w:pPr>
              <w:widowControl w:val="0"/>
              <w:jc w:val="center"/>
              <w:rPr>
                <w:bCs/>
                <w:sz w:val="26"/>
                <w:szCs w:val="26"/>
                <w:lang w:val="kk-KZ"/>
              </w:rPr>
            </w:pPr>
            <w:r w:rsidRPr="00A44FAF">
              <w:rPr>
                <w:bCs/>
                <w:sz w:val="26"/>
                <w:szCs w:val="26"/>
                <w:lang w:val="kk-KZ"/>
              </w:rPr>
              <w:t>1</w:t>
            </w:r>
          </w:p>
        </w:tc>
        <w:tc>
          <w:tcPr>
            <w:tcW w:w="1559" w:type="dxa"/>
            <w:noWrap/>
            <w:vAlign w:val="bottom"/>
          </w:tcPr>
          <w:p w:rsidR="004C5F84" w:rsidRPr="00A44FAF" w:rsidRDefault="004C5F84" w:rsidP="00143C46">
            <w:pPr>
              <w:widowControl w:val="0"/>
              <w:jc w:val="center"/>
              <w:rPr>
                <w:bCs/>
                <w:sz w:val="26"/>
                <w:szCs w:val="26"/>
                <w:lang w:val="kk-KZ"/>
              </w:rPr>
            </w:pPr>
            <w:r w:rsidRPr="00A44FAF">
              <w:rPr>
                <w:bCs/>
                <w:sz w:val="26"/>
                <w:szCs w:val="26"/>
                <w:lang w:val="kk-KZ"/>
              </w:rPr>
              <w:t>2</w:t>
            </w:r>
          </w:p>
        </w:tc>
        <w:tc>
          <w:tcPr>
            <w:tcW w:w="992" w:type="dxa"/>
            <w:noWrap/>
            <w:vAlign w:val="bottom"/>
          </w:tcPr>
          <w:p w:rsidR="004C5F84" w:rsidRPr="00A44FAF" w:rsidRDefault="004C5F84" w:rsidP="00143C46">
            <w:pPr>
              <w:widowControl w:val="0"/>
              <w:jc w:val="center"/>
              <w:rPr>
                <w:bCs/>
                <w:sz w:val="26"/>
                <w:szCs w:val="26"/>
                <w:lang w:val="kk-KZ"/>
              </w:rPr>
            </w:pPr>
            <w:r w:rsidRPr="00A44FAF">
              <w:rPr>
                <w:bCs/>
                <w:sz w:val="26"/>
                <w:szCs w:val="26"/>
                <w:lang w:val="kk-KZ"/>
              </w:rPr>
              <w:t>3</w:t>
            </w:r>
          </w:p>
        </w:tc>
        <w:tc>
          <w:tcPr>
            <w:tcW w:w="1418" w:type="dxa"/>
            <w:noWrap/>
            <w:vAlign w:val="bottom"/>
          </w:tcPr>
          <w:p w:rsidR="004C5F84" w:rsidRPr="00A44FAF" w:rsidRDefault="004C5F84" w:rsidP="00143C46">
            <w:pPr>
              <w:widowControl w:val="0"/>
              <w:jc w:val="center"/>
              <w:rPr>
                <w:bCs/>
                <w:sz w:val="26"/>
                <w:szCs w:val="26"/>
                <w:lang w:val="kk-KZ"/>
              </w:rPr>
            </w:pPr>
            <w:r w:rsidRPr="00A44FAF">
              <w:rPr>
                <w:bCs/>
                <w:sz w:val="26"/>
                <w:szCs w:val="26"/>
                <w:lang w:val="kk-KZ"/>
              </w:rPr>
              <w:t>4</w:t>
            </w:r>
          </w:p>
        </w:tc>
        <w:tc>
          <w:tcPr>
            <w:tcW w:w="1559" w:type="dxa"/>
            <w:noWrap/>
            <w:vAlign w:val="bottom"/>
          </w:tcPr>
          <w:p w:rsidR="004C5F84" w:rsidRPr="00A44FAF" w:rsidRDefault="004C5F84" w:rsidP="00143C46">
            <w:pPr>
              <w:widowControl w:val="0"/>
              <w:jc w:val="center"/>
              <w:rPr>
                <w:bCs/>
                <w:sz w:val="26"/>
                <w:szCs w:val="26"/>
                <w:lang w:val="kk-KZ"/>
              </w:rPr>
            </w:pPr>
            <w:r w:rsidRPr="00A44FAF">
              <w:rPr>
                <w:bCs/>
                <w:sz w:val="26"/>
                <w:szCs w:val="26"/>
                <w:lang w:val="kk-KZ"/>
              </w:rPr>
              <w:t>5</w:t>
            </w:r>
          </w:p>
        </w:tc>
        <w:tc>
          <w:tcPr>
            <w:tcW w:w="2126" w:type="dxa"/>
          </w:tcPr>
          <w:p w:rsidR="004C5F84" w:rsidRPr="00A44FAF" w:rsidRDefault="004C5F84" w:rsidP="00143C46">
            <w:pPr>
              <w:widowControl w:val="0"/>
              <w:jc w:val="center"/>
              <w:outlineLvl w:val="8"/>
              <w:rPr>
                <w:bCs/>
                <w:sz w:val="26"/>
                <w:szCs w:val="26"/>
                <w:lang w:val="kk-KZ"/>
              </w:rPr>
            </w:pPr>
            <w:r w:rsidRPr="00A44FAF">
              <w:rPr>
                <w:bCs/>
                <w:sz w:val="26"/>
                <w:szCs w:val="26"/>
                <w:lang w:val="kk-KZ"/>
              </w:rPr>
              <w:t>6</w:t>
            </w:r>
          </w:p>
        </w:tc>
        <w:tc>
          <w:tcPr>
            <w:tcW w:w="1559" w:type="dxa"/>
            <w:shd w:val="clear" w:color="auto" w:fill="auto"/>
            <w:vAlign w:val="bottom"/>
          </w:tcPr>
          <w:p w:rsidR="004C5F84" w:rsidRPr="00A44FAF" w:rsidRDefault="004C5F84" w:rsidP="00143C46">
            <w:pPr>
              <w:widowControl w:val="0"/>
              <w:jc w:val="center"/>
              <w:rPr>
                <w:bCs/>
                <w:sz w:val="26"/>
                <w:szCs w:val="26"/>
                <w:lang w:val="kk-KZ"/>
              </w:rPr>
            </w:pPr>
            <w:r w:rsidRPr="00A44FAF">
              <w:rPr>
                <w:bCs/>
                <w:sz w:val="26"/>
                <w:szCs w:val="26"/>
                <w:lang w:val="kk-KZ"/>
              </w:rPr>
              <w:t>7</w:t>
            </w:r>
          </w:p>
        </w:tc>
        <w:tc>
          <w:tcPr>
            <w:tcW w:w="1560" w:type="dxa"/>
            <w:shd w:val="clear" w:color="auto" w:fill="auto"/>
            <w:vAlign w:val="bottom"/>
          </w:tcPr>
          <w:p w:rsidR="004C5F84" w:rsidRPr="00A44FAF" w:rsidRDefault="004C5F84" w:rsidP="00143C46">
            <w:pPr>
              <w:widowControl w:val="0"/>
              <w:jc w:val="center"/>
              <w:rPr>
                <w:bCs/>
                <w:sz w:val="26"/>
                <w:szCs w:val="26"/>
                <w:lang w:val="kk-KZ"/>
              </w:rPr>
            </w:pPr>
            <w:r w:rsidRPr="00A44FAF">
              <w:rPr>
                <w:bCs/>
                <w:sz w:val="26"/>
                <w:szCs w:val="26"/>
                <w:lang w:val="kk-KZ"/>
              </w:rPr>
              <w:t>8</w:t>
            </w:r>
          </w:p>
        </w:tc>
        <w:tc>
          <w:tcPr>
            <w:tcW w:w="1275" w:type="dxa"/>
            <w:shd w:val="clear" w:color="auto" w:fill="auto"/>
            <w:vAlign w:val="bottom"/>
          </w:tcPr>
          <w:p w:rsidR="004C5F84" w:rsidRPr="00A44FAF" w:rsidRDefault="004C5F84" w:rsidP="00143C46">
            <w:pPr>
              <w:widowControl w:val="0"/>
              <w:ind w:left="15"/>
              <w:jc w:val="center"/>
              <w:rPr>
                <w:bCs/>
                <w:sz w:val="26"/>
                <w:szCs w:val="26"/>
                <w:lang w:val="kk-KZ"/>
              </w:rPr>
            </w:pPr>
            <w:r w:rsidRPr="00A44FAF">
              <w:rPr>
                <w:bCs/>
                <w:sz w:val="26"/>
                <w:szCs w:val="26"/>
                <w:lang w:val="kk-KZ"/>
              </w:rPr>
              <w:t>9</w:t>
            </w:r>
          </w:p>
        </w:tc>
        <w:tc>
          <w:tcPr>
            <w:tcW w:w="1276" w:type="dxa"/>
            <w:shd w:val="clear" w:color="auto" w:fill="auto"/>
            <w:vAlign w:val="bottom"/>
          </w:tcPr>
          <w:p w:rsidR="004C5F84" w:rsidRPr="00A44FAF" w:rsidRDefault="004C5F84" w:rsidP="00143C46">
            <w:pPr>
              <w:widowControl w:val="0"/>
              <w:jc w:val="center"/>
              <w:rPr>
                <w:bCs/>
                <w:sz w:val="26"/>
                <w:szCs w:val="26"/>
                <w:lang w:val="kk-KZ"/>
              </w:rPr>
            </w:pPr>
            <w:r w:rsidRPr="00A44FAF">
              <w:rPr>
                <w:bCs/>
                <w:sz w:val="26"/>
                <w:szCs w:val="26"/>
                <w:lang w:val="kk-KZ"/>
              </w:rPr>
              <w:t>10</w:t>
            </w:r>
          </w:p>
        </w:tc>
        <w:tc>
          <w:tcPr>
            <w:tcW w:w="1276" w:type="dxa"/>
            <w:shd w:val="clear" w:color="auto" w:fill="auto"/>
            <w:vAlign w:val="bottom"/>
          </w:tcPr>
          <w:p w:rsidR="004C5F84" w:rsidRPr="00A44FAF" w:rsidRDefault="004C5F84" w:rsidP="00143C46">
            <w:pPr>
              <w:widowControl w:val="0"/>
              <w:jc w:val="center"/>
              <w:rPr>
                <w:bCs/>
                <w:sz w:val="26"/>
                <w:szCs w:val="26"/>
                <w:lang w:val="kk-KZ"/>
              </w:rPr>
            </w:pPr>
            <w:r w:rsidRPr="00A44FAF">
              <w:rPr>
                <w:bCs/>
                <w:sz w:val="26"/>
                <w:szCs w:val="26"/>
                <w:lang w:val="kk-KZ"/>
              </w:rPr>
              <w:t>11</w:t>
            </w:r>
          </w:p>
        </w:tc>
      </w:tr>
      <w:tr w:rsidR="004C5F84" w:rsidRPr="00A44FAF" w:rsidTr="00143C46">
        <w:trPr>
          <w:trHeight w:val="290"/>
        </w:trPr>
        <w:tc>
          <w:tcPr>
            <w:tcW w:w="534" w:type="dxa"/>
            <w:vMerge w:val="restart"/>
            <w:noWrap/>
          </w:tcPr>
          <w:p w:rsidR="004C5F84" w:rsidRPr="00A44FAF" w:rsidRDefault="004C5F84" w:rsidP="00143C46">
            <w:pPr>
              <w:widowControl w:val="0"/>
              <w:ind w:left="-77" w:firstLine="77"/>
              <w:jc w:val="center"/>
              <w:rPr>
                <w:bCs/>
                <w:sz w:val="26"/>
                <w:szCs w:val="26"/>
                <w:lang w:val="kk-KZ"/>
              </w:rPr>
            </w:pPr>
          </w:p>
        </w:tc>
        <w:tc>
          <w:tcPr>
            <w:tcW w:w="1559" w:type="dxa"/>
            <w:vMerge w:val="restart"/>
            <w:shd w:val="clear" w:color="auto" w:fill="auto"/>
            <w:noWrap/>
          </w:tcPr>
          <w:p w:rsidR="004C5F84" w:rsidRPr="00A44FAF" w:rsidRDefault="004C5F84" w:rsidP="00143C46">
            <w:pPr>
              <w:widowControl w:val="0"/>
              <w:ind w:left="-77" w:firstLine="77"/>
              <w:jc w:val="center"/>
              <w:rPr>
                <w:bCs/>
                <w:sz w:val="26"/>
                <w:szCs w:val="26"/>
                <w:lang w:val="kk-KZ"/>
              </w:rPr>
            </w:pPr>
          </w:p>
        </w:tc>
        <w:tc>
          <w:tcPr>
            <w:tcW w:w="992" w:type="dxa"/>
            <w:vMerge w:val="restart"/>
            <w:shd w:val="clear" w:color="auto" w:fill="auto"/>
            <w:noWrap/>
          </w:tcPr>
          <w:p w:rsidR="004C5F84" w:rsidRPr="00A44FAF" w:rsidRDefault="004C5F84" w:rsidP="00143C46">
            <w:pPr>
              <w:widowControl w:val="0"/>
              <w:ind w:left="-77" w:firstLine="77"/>
              <w:jc w:val="center"/>
              <w:rPr>
                <w:bCs/>
                <w:sz w:val="26"/>
                <w:szCs w:val="26"/>
                <w:lang w:val="kk-KZ"/>
              </w:rPr>
            </w:pPr>
          </w:p>
        </w:tc>
        <w:tc>
          <w:tcPr>
            <w:tcW w:w="1418" w:type="dxa"/>
            <w:shd w:val="clear" w:color="auto" w:fill="auto"/>
            <w:noWrap/>
          </w:tcPr>
          <w:p w:rsidR="004C5F84" w:rsidRPr="00A44FAF" w:rsidRDefault="004C5F84" w:rsidP="00143C46">
            <w:pPr>
              <w:widowControl w:val="0"/>
              <w:ind w:left="-77" w:firstLine="77"/>
              <w:jc w:val="center"/>
              <w:rPr>
                <w:bCs/>
                <w:sz w:val="26"/>
                <w:szCs w:val="26"/>
                <w:lang w:val="kk-KZ"/>
              </w:rPr>
            </w:pPr>
          </w:p>
        </w:tc>
        <w:tc>
          <w:tcPr>
            <w:tcW w:w="1559" w:type="dxa"/>
            <w:shd w:val="clear" w:color="auto" w:fill="auto"/>
            <w:noWrap/>
          </w:tcPr>
          <w:p w:rsidR="004C5F84" w:rsidRPr="00A44FAF" w:rsidRDefault="004C5F84" w:rsidP="00143C46">
            <w:pPr>
              <w:widowControl w:val="0"/>
              <w:ind w:left="-77" w:firstLine="77"/>
              <w:jc w:val="center"/>
              <w:rPr>
                <w:bCs/>
                <w:sz w:val="26"/>
                <w:szCs w:val="26"/>
                <w:lang w:val="kk-KZ"/>
              </w:rPr>
            </w:pPr>
          </w:p>
        </w:tc>
        <w:tc>
          <w:tcPr>
            <w:tcW w:w="2126" w:type="dxa"/>
            <w:shd w:val="clear" w:color="auto" w:fill="auto"/>
          </w:tcPr>
          <w:p w:rsidR="004C5F84" w:rsidRPr="00A44FAF" w:rsidRDefault="004C5F84" w:rsidP="00143C46">
            <w:pPr>
              <w:widowControl w:val="0"/>
              <w:ind w:left="-77" w:firstLine="77"/>
              <w:jc w:val="center"/>
              <w:rPr>
                <w:bCs/>
                <w:sz w:val="26"/>
                <w:szCs w:val="26"/>
                <w:lang w:val="kk-KZ"/>
              </w:rPr>
            </w:pPr>
          </w:p>
        </w:tc>
        <w:tc>
          <w:tcPr>
            <w:tcW w:w="1559" w:type="dxa"/>
            <w:shd w:val="clear" w:color="auto" w:fill="auto"/>
          </w:tcPr>
          <w:p w:rsidR="004C5F84" w:rsidRPr="00A44FAF" w:rsidRDefault="004C5F84" w:rsidP="00143C46">
            <w:pPr>
              <w:widowControl w:val="0"/>
              <w:ind w:left="-77" w:firstLine="77"/>
              <w:jc w:val="center"/>
              <w:rPr>
                <w:bCs/>
                <w:sz w:val="26"/>
                <w:szCs w:val="26"/>
                <w:lang w:val="kk-KZ"/>
              </w:rPr>
            </w:pPr>
          </w:p>
        </w:tc>
        <w:tc>
          <w:tcPr>
            <w:tcW w:w="1560" w:type="dxa"/>
            <w:shd w:val="clear" w:color="auto" w:fill="auto"/>
          </w:tcPr>
          <w:p w:rsidR="004C5F84" w:rsidRPr="00A44FAF" w:rsidRDefault="004C5F84" w:rsidP="00143C46">
            <w:pPr>
              <w:widowControl w:val="0"/>
              <w:ind w:left="-77" w:firstLine="77"/>
              <w:jc w:val="center"/>
              <w:rPr>
                <w:bCs/>
                <w:sz w:val="26"/>
                <w:szCs w:val="26"/>
                <w:lang w:val="kk-KZ"/>
              </w:rPr>
            </w:pPr>
          </w:p>
        </w:tc>
        <w:tc>
          <w:tcPr>
            <w:tcW w:w="1275" w:type="dxa"/>
            <w:shd w:val="clear" w:color="auto" w:fill="auto"/>
          </w:tcPr>
          <w:p w:rsidR="004C5F84" w:rsidRPr="00A44FAF" w:rsidRDefault="004C5F84" w:rsidP="00143C46">
            <w:pPr>
              <w:widowControl w:val="0"/>
              <w:ind w:left="-77" w:firstLine="77"/>
              <w:jc w:val="center"/>
              <w:rPr>
                <w:bCs/>
                <w:sz w:val="26"/>
                <w:szCs w:val="26"/>
                <w:lang w:val="kk-KZ"/>
              </w:rPr>
            </w:pPr>
          </w:p>
        </w:tc>
        <w:tc>
          <w:tcPr>
            <w:tcW w:w="1276" w:type="dxa"/>
            <w:shd w:val="clear" w:color="auto" w:fill="auto"/>
          </w:tcPr>
          <w:p w:rsidR="004C5F84" w:rsidRPr="00A44FAF" w:rsidRDefault="004C5F84" w:rsidP="00143C46">
            <w:pPr>
              <w:widowControl w:val="0"/>
              <w:ind w:left="-77" w:firstLine="77"/>
              <w:jc w:val="center"/>
              <w:rPr>
                <w:bCs/>
                <w:sz w:val="26"/>
                <w:szCs w:val="26"/>
                <w:lang w:val="kk-KZ"/>
              </w:rPr>
            </w:pPr>
          </w:p>
        </w:tc>
        <w:tc>
          <w:tcPr>
            <w:tcW w:w="1276" w:type="dxa"/>
            <w:shd w:val="clear" w:color="auto" w:fill="auto"/>
          </w:tcPr>
          <w:p w:rsidR="004C5F84" w:rsidRPr="00A44FAF" w:rsidRDefault="004C5F84" w:rsidP="00143C46">
            <w:pPr>
              <w:widowControl w:val="0"/>
              <w:ind w:left="-77" w:firstLine="77"/>
              <w:jc w:val="center"/>
              <w:rPr>
                <w:bCs/>
                <w:sz w:val="26"/>
                <w:szCs w:val="26"/>
                <w:lang w:val="kk-KZ"/>
              </w:rPr>
            </w:pPr>
          </w:p>
        </w:tc>
      </w:tr>
      <w:tr w:rsidR="004C5F84" w:rsidRPr="00A44FAF" w:rsidTr="00143C46">
        <w:trPr>
          <w:trHeight w:val="315"/>
        </w:trPr>
        <w:tc>
          <w:tcPr>
            <w:tcW w:w="534" w:type="dxa"/>
            <w:vMerge/>
            <w:noWrap/>
          </w:tcPr>
          <w:p w:rsidR="004C5F84" w:rsidRPr="00A44FAF" w:rsidRDefault="004C5F84" w:rsidP="00143C46">
            <w:pPr>
              <w:widowControl w:val="0"/>
              <w:ind w:left="-77" w:firstLine="77"/>
              <w:jc w:val="center"/>
              <w:rPr>
                <w:bCs/>
                <w:sz w:val="26"/>
                <w:szCs w:val="26"/>
                <w:lang w:val="kk-KZ"/>
              </w:rPr>
            </w:pPr>
          </w:p>
        </w:tc>
        <w:tc>
          <w:tcPr>
            <w:tcW w:w="1559" w:type="dxa"/>
            <w:vMerge/>
            <w:shd w:val="clear" w:color="auto" w:fill="auto"/>
            <w:noWrap/>
          </w:tcPr>
          <w:p w:rsidR="004C5F84" w:rsidRPr="00A44FAF" w:rsidRDefault="004C5F84" w:rsidP="00143C46">
            <w:pPr>
              <w:widowControl w:val="0"/>
              <w:ind w:left="-77" w:firstLine="77"/>
              <w:jc w:val="center"/>
              <w:rPr>
                <w:bCs/>
                <w:sz w:val="26"/>
                <w:szCs w:val="26"/>
                <w:lang w:val="kk-KZ"/>
              </w:rPr>
            </w:pPr>
          </w:p>
        </w:tc>
        <w:tc>
          <w:tcPr>
            <w:tcW w:w="992" w:type="dxa"/>
            <w:vMerge/>
            <w:shd w:val="clear" w:color="auto" w:fill="auto"/>
            <w:noWrap/>
          </w:tcPr>
          <w:p w:rsidR="004C5F84" w:rsidRPr="00A44FAF" w:rsidRDefault="004C5F84" w:rsidP="00143C46">
            <w:pPr>
              <w:widowControl w:val="0"/>
              <w:ind w:left="-77" w:firstLine="77"/>
              <w:jc w:val="center"/>
              <w:rPr>
                <w:bCs/>
                <w:sz w:val="26"/>
                <w:szCs w:val="26"/>
                <w:lang w:val="kk-KZ"/>
              </w:rPr>
            </w:pPr>
          </w:p>
        </w:tc>
        <w:tc>
          <w:tcPr>
            <w:tcW w:w="1418" w:type="dxa"/>
            <w:shd w:val="clear" w:color="auto" w:fill="auto"/>
            <w:noWrap/>
          </w:tcPr>
          <w:p w:rsidR="004C5F84" w:rsidRPr="00A44FAF" w:rsidRDefault="004C5F84" w:rsidP="00143C46">
            <w:pPr>
              <w:widowControl w:val="0"/>
              <w:ind w:left="-77" w:firstLine="77"/>
              <w:jc w:val="center"/>
              <w:rPr>
                <w:bCs/>
                <w:sz w:val="26"/>
                <w:szCs w:val="26"/>
                <w:lang w:val="kk-KZ"/>
              </w:rPr>
            </w:pPr>
          </w:p>
        </w:tc>
        <w:tc>
          <w:tcPr>
            <w:tcW w:w="1559" w:type="dxa"/>
            <w:shd w:val="clear" w:color="auto" w:fill="auto"/>
            <w:noWrap/>
          </w:tcPr>
          <w:p w:rsidR="004C5F84" w:rsidRPr="00A44FAF" w:rsidRDefault="004C5F84" w:rsidP="00143C46">
            <w:pPr>
              <w:widowControl w:val="0"/>
              <w:ind w:left="-77" w:firstLine="77"/>
              <w:jc w:val="center"/>
              <w:rPr>
                <w:bCs/>
                <w:sz w:val="26"/>
                <w:szCs w:val="26"/>
                <w:lang w:val="kk-KZ"/>
              </w:rPr>
            </w:pPr>
          </w:p>
        </w:tc>
        <w:tc>
          <w:tcPr>
            <w:tcW w:w="2126" w:type="dxa"/>
            <w:shd w:val="clear" w:color="auto" w:fill="auto"/>
          </w:tcPr>
          <w:p w:rsidR="004C5F84" w:rsidRPr="00A44FAF" w:rsidRDefault="004C5F84" w:rsidP="00143C46">
            <w:pPr>
              <w:widowControl w:val="0"/>
              <w:ind w:left="-77" w:firstLine="77"/>
              <w:jc w:val="center"/>
              <w:rPr>
                <w:bCs/>
                <w:sz w:val="26"/>
                <w:szCs w:val="26"/>
                <w:lang w:val="kk-KZ"/>
              </w:rPr>
            </w:pPr>
          </w:p>
        </w:tc>
        <w:tc>
          <w:tcPr>
            <w:tcW w:w="1559" w:type="dxa"/>
            <w:shd w:val="clear" w:color="auto" w:fill="auto"/>
          </w:tcPr>
          <w:p w:rsidR="004C5F84" w:rsidRPr="00A44FAF" w:rsidRDefault="004C5F84" w:rsidP="00143C46">
            <w:pPr>
              <w:widowControl w:val="0"/>
              <w:ind w:left="-77" w:firstLine="77"/>
              <w:jc w:val="center"/>
              <w:rPr>
                <w:bCs/>
                <w:sz w:val="26"/>
                <w:szCs w:val="26"/>
                <w:lang w:val="kk-KZ"/>
              </w:rPr>
            </w:pPr>
          </w:p>
        </w:tc>
        <w:tc>
          <w:tcPr>
            <w:tcW w:w="1560" w:type="dxa"/>
            <w:shd w:val="clear" w:color="auto" w:fill="auto"/>
          </w:tcPr>
          <w:p w:rsidR="004C5F84" w:rsidRPr="00A44FAF" w:rsidRDefault="004C5F84" w:rsidP="00143C46">
            <w:pPr>
              <w:widowControl w:val="0"/>
              <w:ind w:left="-77" w:firstLine="77"/>
              <w:jc w:val="center"/>
              <w:rPr>
                <w:bCs/>
                <w:sz w:val="26"/>
                <w:szCs w:val="26"/>
                <w:lang w:val="kk-KZ"/>
              </w:rPr>
            </w:pPr>
          </w:p>
        </w:tc>
        <w:tc>
          <w:tcPr>
            <w:tcW w:w="1275" w:type="dxa"/>
            <w:shd w:val="clear" w:color="auto" w:fill="auto"/>
          </w:tcPr>
          <w:p w:rsidR="004C5F84" w:rsidRPr="00A44FAF" w:rsidRDefault="004C5F84" w:rsidP="00143C46">
            <w:pPr>
              <w:widowControl w:val="0"/>
              <w:ind w:left="-77" w:firstLine="77"/>
              <w:jc w:val="center"/>
              <w:rPr>
                <w:bCs/>
                <w:sz w:val="26"/>
                <w:szCs w:val="26"/>
                <w:lang w:val="kk-KZ"/>
              </w:rPr>
            </w:pPr>
          </w:p>
        </w:tc>
        <w:tc>
          <w:tcPr>
            <w:tcW w:w="1276" w:type="dxa"/>
            <w:shd w:val="clear" w:color="auto" w:fill="auto"/>
          </w:tcPr>
          <w:p w:rsidR="004C5F84" w:rsidRPr="00A44FAF" w:rsidRDefault="004C5F84" w:rsidP="00143C46">
            <w:pPr>
              <w:widowControl w:val="0"/>
              <w:ind w:left="-77" w:firstLine="77"/>
              <w:jc w:val="center"/>
              <w:rPr>
                <w:bCs/>
                <w:sz w:val="26"/>
                <w:szCs w:val="26"/>
                <w:lang w:val="kk-KZ"/>
              </w:rPr>
            </w:pPr>
          </w:p>
        </w:tc>
        <w:tc>
          <w:tcPr>
            <w:tcW w:w="1276" w:type="dxa"/>
            <w:shd w:val="clear" w:color="auto" w:fill="auto"/>
          </w:tcPr>
          <w:p w:rsidR="004C5F84" w:rsidRPr="00A44FAF" w:rsidRDefault="004C5F84" w:rsidP="00143C46">
            <w:pPr>
              <w:widowControl w:val="0"/>
              <w:ind w:left="-77" w:firstLine="77"/>
              <w:jc w:val="center"/>
              <w:rPr>
                <w:bCs/>
                <w:sz w:val="26"/>
                <w:szCs w:val="26"/>
                <w:lang w:val="kk-KZ"/>
              </w:rPr>
            </w:pPr>
          </w:p>
        </w:tc>
      </w:tr>
      <w:tr w:rsidR="004C5F84" w:rsidRPr="00A44FAF" w:rsidTr="00143C46">
        <w:trPr>
          <w:trHeight w:val="419"/>
        </w:trPr>
        <w:tc>
          <w:tcPr>
            <w:tcW w:w="534" w:type="dxa"/>
            <w:vMerge/>
            <w:noWrap/>
          </w:tcPr>
          <w:p w:rsidR="004C5F84" w:rsidRPr="00A44FAF" w:rsidRDefault="004C5F84" w:rsidP="00143C46">
            <w:pPr>
              <w:widowControl w:val="0"/>
              <w:ind w:left="-77" w:firstLine="77"/>
              <w:jc w:val="center"/>
              <w:rPr>
                <w:bCs/>
                <w:sz w:val="26"/>
                <w:szCs w:val="26"/>
                <w:lang w:val="kk-KZ"/>
              </w:rPr>
            </w:pPr>
          </w:p>
        </w:tc>
        <w:tc>
          <w:tcPr>
            <w:tcW w:w="1559" w:type="dxa"/>
            <w:vMerge/>
            <w:noWrap/>
          </w:tcPr>
          <w:p w:rsidR="004C5F84" w:rsidRPr="00A44FAF" w:rsidRDefault="004C5F84" w:rsidP="00143C46">
            <w:pPr>
              <w:widowControl w:val="0"/>
              <w:ind w:left="-77" w:firstLine="77"/>
              <w:jc w:val="center"/>
              <w:rPr>
                <w:bCs/>
                <w:sz w:val="26"/>
                <w:szCs w:val="26"/>
                <w:lang w:val="kk-KZ"/>
              </w:rPr>
            </w:pPr>
          </w:p>
        </w:tc>
        <w:tc>
          <w:tcPr>
            <w:tcW w:w="992" w:type="dxa"/>
            <w:vMerge/>
            <w:noWrap/>
          </w:tcPr>
          <w:p w:rsidR="004C5F84" w:rsidRPr="00A44FAF" w:rsidRDefault="004C5F84" w:rsidP="00143C46">
            <w:pPr>
              <w:widowControl w:val="0"/>
              <w:ind w:left="-77" w:firstLine="77"/>
              <w:jc w:val="center"/>
              <w:rPr>
                <w:bCs/>
                <w:sz w:val="26"/>
                <w:szCs w:val="26"/>
                <w:lang w:val="kk-KZ"/>
              </w:rPr>
            </w:pPr>
          </w:p>
        </w:tc>
        <w:tc>
          <w:tcPr>
            <w:tcW w:w="1418" w:type="dxa"/>
            <w:noWrap/>
          </w:tcPr>
          <w:p w:rsidR="004C5F84" w:rsidRPr="00A44FAF" w:rsidRDefault="004C5F84" w:rsidP="00143C46">
            <w:pPr>
              <w:widowControl w:val="0"/>
              <w:ind w:left="-77" w:firstLine="77"/>
              <w:jc w:val="center"/>
              <w:rPr>
                <w:bCs/>
                <w:sz w:val="26"/>
                <w:szCs w:val="26"/>
                <w:lang w:val="kk-KZ"/>
              </w:rPr>
            </w:pPr>
          </w:p>
        </w:tc>
        <w:tc>
          <w:tcPr>
            <w:tcW w:w="1559" w:type="dxa"/>
            <w:noWrap/>
          </w:tcPr>
          <w:p w:rsidR="004C5F84" w:rsidRPr="00A44FAF" w:rsidRDefault="004C5F84" w:rsidP="00143C46">
            <w:pPr>
              <w:widowControl w:val="0"/>
              <w:ind w:left="-77" w:firstLine="77"/>
              <w:jc w:val="center"/>
              <w:rPr>
                <w:bCs/>
                <w:sz w:val="26"/>
                <w:szCs w:val="26"/>
                <w:lang w:val="kk-KZ"/>
              </w:rPr>
            </w:pPr>
          </w:p>
        </w:tc>
        <w:tc>
          <w:tcPr>
            <w:tcW w:w="2126" w:type="dxa"/>
          </w:tcPr>
          <w:p w:rsidR="004C5F84" w:rsidRPr="00A44FAF" w:rsidRDefault="004C5F84" w:rsidP="00143C46">
            <w:pPr>
              <w:widowControl w:val="0"/>
              <w:ind w:left="-77" w:firstLine="77"/>
              <w:jc w:val="center"/>
              <w:rPr>
                <w:bCs/>
                <w:sz w:val="26"/>
                <w:szCs w:val="26"/>
                <w:lang w:val="kk-KZ"/>
              </w:rPr>
            </w:pPr>
          </w:p>
        </w:tc>
        <w:tc>
          <w:tcPr>
            <w:tcW w:w="1559" w:type="dxa"/>
            <w:shd w:val="clear" w:color="auto" w:fill="auto"/>
          </w:tcPr>
          <w:p w:rsidR="004C5F84" w:rsidRPr="00A44FAF" w:rsidRDefault="004C5F84" w:rsidP="00143C46">
            <w:pPr>
              <w:widowControl w:val="0"/>
              <w:ind w:left="-77" w:firstLine="77"/>
              <w:jc w:val="center"/>
              <w:rPr>
                <w:bCs/>
                <w:sz w:val="26"/>
                <w:szCs w:val="26"/>
                <w:lang w:val="kk-KZ"/>
              </w:rPr>
            </w:pPr>
          </w:p>
        </w:tc>
        <w:tc>
          <w:tcPr>
            <w:tcW w:w="1560" w:type="dxa"/>
            <w:shd w:val="clear" w:color="auto" w:fill="auto"/>
          </w:tcPr>
          <w:p w:rsidR="004C5F84" w:rsidRPr="00A44FAF" w:rsidRDefault="004C5F84" w:rsidP="00143C46">
            <w:pPr>
              <w:widowControl w:val="0"/>
              <w:ind w:left="-77" w:firstLine="77"/>
              <w:jc w:val="center"/>
              <w:rPr>
                <w:bCs/>
                <w:sz w:val="26"/>
                <w:szCs w:val="26"/>
                <w:lang w:val="kk-KZ"/>
              </w:rPr>
            </w:pPr>
          </w:p>
        </w:tc>
        <w:tc>
          <w:tcPr>
            <w:tcW w:w="1275" w:type="dxa"/>
            <w:shd w:val="clear" w:color="auto" w:fill="auto"/>
          </w:tcPr>
          <w:p w:rsidR="004C5F84" w:rsidRPr="00A44FAF" w:rsidRDefault="004C5F84" w:rsidP="00143C46">
            <w:pPr>
              <w:widowControl w:val="0"/>
              <w:ind w:left="-77" w:firstLine="77"/>
              <w:jc w:val="center"/>
              <w:rPr>
                <w:bCs/>
                <w:sz w:val="26"/>
                <w:szCs w:val="26"/>
                <w:lang w:val="kk-KZ"/>
              </w:rPr>
            </w:pPr>
          </w:p>
        </w:tc>
        <w:tc>
          <w:tcPr>
            <w:tcW w:w="1276" w:type="dxa"/>
            <w:shd w:val="clear" w:color="auto" w:fill="auto"/>
          </w:tcPr>
          <w:p w:rsidR="004C5F84" w:rsidRPr="00A44FAF" w:rsidRDefault="004C5F84" w:rsidP="00143C46">
            <w:pPr>
              <w:rPr>
                <w:bCs/>
                <w:sz w:val="26"/>
                <w:szCs w:val="26"/>
                <w:lang w:val="kk-KZ"/>
              </w:rPr>
            </w:pPr>
          </w:p>
        </w:tc>
        <w:tc>
          <w:tcPr>
            <w:tcW w:w="1276" w:type="dxa"/>
            <w:shd w:val="clear" w:color="auto" w:fill="auto"/>
          </w:tcPr>
          <w:p w:rsidR="004C5F84" w:rsidRPr="00A44FAF" w:rsidRDefault="004C5F84" w:rsidP="00143C46">
            <w:pPr>
              <w:jc w:val="center"/>
              <w:rPr>
                <w:bCs/>
                <w:sz w:val="26"/>
                <w:szCs w:val="26"/>
                <w:lang w:val="kk-KZ"/>
              </w:rPr>
            </w:pPr>
          </w:p>
        </w:tc>
      </w:tr>
      <w:tr w:rsidR="004C5F84" w:rsidRPr="00A44FAF" w:rsidTr="00143C46">
        <w:trPr>
          <w:trHeight w:val="424"/>
        </w:trPr>
        <w:tc>
          <w:tcPr>
            <w:tcW w:w="534" w:type="dxa"/>
            <w:vMerge/>
            <w:noWrap/>
          </w:tcPr>
          <w:p w:rsidR="004C5F84" w:rsidRPr="00A44FAF" w:rsidRDefault="004C5F84" w:rsidP="00143C46">
            <w:pPr>
              <w:widowControl w:val="0"/>
              <w:ind w:left="-77" w:firstLine="77"/>
              <w:jc w:val="center"/>
              <w:rPr>
                <w:bCs/>
                <w:sz w:val="26"/>
                <w:szCs w:val="26"/>
                <w:lang w:val="kk-KZ"/>
              </w:rPr>
            </w:pPr>
          </w:p>
        </w:tc>
        <w:tc>
          <w:tcPr>
            <w:tcW w:w="1559" w:type="dxa"/>
            <w:vMerge/>
            <w:noWrap/>
          </w:tcPr>
          <w:p w:rsidR="004C5F84" w:rsidRPr="00A44FAF" w:rsidRDefault="004C5F84" w:rsidP="00143C46">
            <w:pPr>
              <w:widowControl w:val="0"/>
              <w:ind w:left="-77" w:firstLine="77"/>
              <w:jc w:val="center"/>
              <w:rPr>
                <w:bCs/>
                <w:sz w:val="26"/>
                <w:szCs w:val="26"/>
                <w:lang w:val="kk-KZ"/>
              </w:rPr>
            </w:pPr>
          </w:p>
        </w:tc>
        <w:tc>
          <w:tcPr>
            <w:tcW w:w="992" w:type="dxa"/>
            <w:vMerge/>
            <w:noWrap/>
          </w:tcPr>
          <w:p w:rsidR="004C5F84" w:rsidRPr="00A44FAF" w:rsidRDefault="004C5F84" w:rsidP="00143C46">
            <w:pPr>
              <w:widowControl w:val="0"/>
              <w:ind w:left="-77" w:firstLine="77"/>
              <w:jc w:val="center"/>
              <w:rPr>
                <w:bCs/>
                <w:sz w:val="26"/>
                <w:szCs w:val="26"/>
                <w:lang w:val="kk-KZ"/>
              </w:rPr>
            </w:pPr>
          </w:p>
        </w:tc>
        <w:tc>
          <w:tcPr>
            <w:tcW w:w="1418" w:type="dxa"/>
            <w:noWrap/>
          </w:tcPr>
          <w:p w:rsidR="004C5F84" w:rsidRPr="00A44FAF" w:rsidRDefault="004C5F84" w:rsidP="00143C46">
            <w:pPr>
              <w:widowControl w:val="0"/>
              <w:ind w:left="-77" w:firstLine="77"/>
              <w:jc w:val="center"/>
              <w:rPr>
                <w:bCs/>
                <w:sz w:val="26"/>
                <w:szCs w:val="26"/>
                <w:lang w:val="kk-KZ"/>
              </w:rPr>
            </w:pPr>
          </w:p>
        </w:tc>
        <w:tc>
          <w:tcPr>
            <w:tcW w:w="1559" w:type="dxa"/>
            <w:noWrap/>
          </w:tcPr>
          <w:p w:rsidR="004C5F84" w:rsidRPr="00A44FAF" w:rsidRDefault="004C5F84" w:rsidP="00143C46">
            <w:pPr>
              <w:widowControl w:val="0"/>
              <w:ind w:left="-77" w:firstLine="77"/>
              <w:jc w:val="center"/>
              <w:rPr>
                <w:bCs/>
                <w:sz w:val="26"/>
                <w:szCs w:val="26"/>
                <w:lang w:val="kk-KZ"/>
              </w:rPr>
            </w:pPr>
          </w:p>
        </w:tc>
        <w:tc>
          <w:tcPr>
            <w:tcW w:w="2126" w:type="dxa"/>
          </w:tcPr>
          <w:p w:rsidR="004C5F84" w:rsidRPr="00A44FAF" w:rsidRDefault="004C5F84" w:rsidP="00143C46">
            <w:pPr>
              <w:widowControl w:val="0"/>
              <w:ind w:left="-77" w:firstLine="77"/>
              <w:jc w:val="center"/>
              <w:rPr>
                <w:bCs/>
                <w:sz w:val="26"/>
                <w:szCs w:val="26"/>
                <w:lang w:val="kk-KZ"/>
              </w:rPr>
            </w:pPr>
          </w:p>
        </w:tc>
        <w:tc>
          <w:tcPr>
            <w:tcW w:w="1559" w:type="dxa"/>
            <w:shd w:val="clear" w:color="auto" w:fill="auto"/>
          </w:tcPr>
          <w:p w:rsidR="004C5F84" w:rsidRPr="00A44FAF" w:rsidRDefault="004C5F84" w:rsidP="00143C46">
            <w:pPr>
              <w:jc w:val="center"/>
              <w:rPr>
                <w:bCs/>
                <w:sz w:val="26"/>
                <w:szCs w:val="26"/>
                <w:lang w:val="kk-KZ"/>
              </w:rPr>
            </w:pPr>
          </w:p>
        </w:tc>
        <w:tc>
          <w:tcPr>
            <w:tcW w:w="1560" w:type="dxa"/>
            <w:shd w:val="clear" w:color="auto" w:fill="auto"/>
          </w:tcPr>
          <w:p w:rsidR="004C5F84" w:rsidRPr="00A44FAF" w:rsidRDefault="004C5F84" w:rsidP="00143C46">
            <w:pPr>
              <w:jc w:val="center"/>
              <w:rPr>
                <w:bCs/>
                <w:sz w:val="26"/>
                <w:szCs w:val="26"/>
                <w:lang w:val="kk-KZ"/>
              </w:rPr>
            </w:pPr>
          </w:p>
        </w:tc>
        <w:tc>
          <w:tcPr>
            <w:tcW w:w="1275" w:type="dxa"/>
            <w:shd w:val="clear" w:color="auto" w:fill="auto"/>
          </w:tcPr>
          <w:p w:rsidR="004C5F84" w:rsidRPr="00A44FAF" w:rsidRDefault="004C5F84" w:rsidP="00143C46">
            <w:pPr>
              <w:jc w:val="center"/>
              <w:rPr>
                <w:bCs/>
                <w:sz w:val="26"/>
                <w:szCs w:val="26"/>
                <w:lang w:val="kk-KZ"/>
              </w:rPr>
            </w:pPr>
          </w:p>
        </w:tc>
        <w:tc>
          <w:tcPr>
            <w:tcW w:w="1276" w:type="dxa"/>
            <w:shd w:val="clear" w:color="auto" w:fill="auto"/>
          </w:tcPr>
          <w:p w:rsidR="004C5F84" w:rsidRPr="00A44FAF" w:rsidRDefault="004C5F84" w:rsidP="00143C46">
            <w:pPr>
              <w:jc w:val="center"/>
              <w:rPr>
                <w:bCs/>
                <w:sz w:val="26"/>
                <w:szCs w:val="26"/>
                <w:lang w:val="kk-KZ"/>
              </w:rPr>
            </w:pPr>
          </w:p>
        </w:tc>
        <w:tc>
          <w:tcPr>
            <w:tcW w:w="1276" w:type="dxa"/>
            <w:shd w:val="clear" w:color="auto" w:fill="auto"/>
          </w:tcPr>
          <w:p w:rsidR="004C5F84" w:rsidRPr="00A44FAF" w:rsidRDefault="004C5F84" w:rsidP="00143C46">
            <w:pPr>
              <w:jc w:val="center"/>
              <w:rPr>
                <w:bCs/>
                <w:sz w:val="26"/>
                <w:szCs w:val="26"/>
                <w:lang w:val="kk-KZ"/>
              </w:rPr>
            </w:pPr>
          </w:p>
        </w:tc>
      </w:tr>
      <w:tr w:rsidR="004C5F84" w:rsidRPr="00A44FAF" w:rsidTr="00143C46">
        <w:trPr>
          <w:trHeight w:val="438"/>
        </w:trPr>
        <w:tc>
          <w:tcPr>
            <w:tcW w:w="534" w:type="dxa"/>
            <w:vMerge w:val="restart"/>
            <w:noWrap/>
          </w:tcPr>
          <w:p w:rsidR="004C5F84" w:rsidRPr="00A44FAF" w:rsidRDefault="004C5F84" w:rsidP="00143C46">
            <w:pPr>
              <w:widowControl w:val="0"/>
              <w:ind w:left="-77" w:firstLine="77"/>
              <w:jc w:val="center"/>
              <w:rPr>
                <w:bCs/>
                <w:sz w:val="26"/>
                <w:szCs w:val="26"/>
                <w:lang w:val="kk-KZ"/>
              </w:rPr>
            </w:pPr>
          </w:p>
        </w:tc>
        <w:tc>
          <w:tcPr>
            <w:tcW w:w="1559" w:type="dxa"/>
            <w:vMerge w:val="restart"/>
            <w:noWrap/>
          </w:tcPr>
          <w:p w:rsidR="004C5F84" w:rsidRPr="00A44FAF" w:rsidRDefault="004C5F84" w:rsidP="00143C46">
            <w:pPr>
              <w:widowControl w:val="0"/>
              <w:ind w:left="-77" w:firstLine="77"/>
              <w:jc w:val="center"/>
              <w:rPr>
                <w:bCs/>
                <w:sz w:val="26"/>
                <w:szCs w:val="26"/>
                <w:lang w:val="kk-KZ"/>
              </w:rPr>
            </w:pPr>
          </w:p>
        </w:tc>
        <w:tc>
          <w:tcPr>
            <w:tcW w:w="992" w:type="dxa"/>
            <w:vMerge w:val="restart"/>
            <w:noWrap/>
          </w:tcPr>
          <w:p w:rsidR="004C5F84" w:rsidRPr="00A44FAF" w:rsidRDefault="004C5F84" w:rsidP="00143C46">
            <w:pPr>
              <w:widowControl w:val="0"/>
              <w:ind w:left="-77" w:firstLine="77"/>
              <w:jc w:val="center"/>
              <w:rPr>
                <w:bCs/>
                <w:sz w:val="26"/>
                <w:szCs w:val="26"/>
                <w:lang w:val="kk-KZ"/>
              </w:rPr>
            </w:pPr>
          </w:p>
        </w:tc>
        <w:tc>
          <w:tcPr>
            <w:tcW w:w="1418" w:type="dxa"/>
            <w:noWrap/>
          </w:tcPr>
          <w:p w:rsidR="004C5F84" w:rsidRPr="00A44FAF" w:rsidRDefault="004C5F84" w:rsidP="00143C46">
            <w:pPr>
              <w:widowControl w:val="0"/>
              <w:ind w:left="-77" w:firstLine="77"/>
              <w:jc w:val="center"/>
              <w:rPr>
                <w:bCs/>
                <w:sz w:val="26"/>
                <w:szCs w:val="26"/>
                <w:lang w:val="kk-KZ"/>
              </w:rPr>
            </w:pPr>
          </w:p>
        </w:tc>
        <w:tc>
          <w:tcPr>
            <w:tcW w:w="1559" w:type="dxa"/>
            <w:noWrap/>
          </w:tcPr>
          <w:p w:rsidR="004C5F84" w:rsidRPr="00A44FAF" w:rsidRDefault="004C5F84" w:rsidP="00143C46">
            <w:pPr>
              <w:widowControl w:val="0"/>
              <w:ind w:left="-77" w:firstLine="77"/>
              <w:jc w:val="center"/>
              <w:rPr>
                <w:bCs/>
                <w:sz w:val="26"/>
                <w:szCs w:val="26"/>
                <w:lang w:val="kk-KZ"/>
              </w:rPr>
            </w:pPr>
          </w:p>
        </w:tc>
        <w:tc>
          <w:tcPr>
            <w:tcW w:w="2126" w:type="dxa"/>
          </w:tcPr>
          <w:p w:rsidR="004C5F84" w:rsidRPr="00A44FAF" w:rsidRDefault="004C5F84" w:rsidP="00143C46">
            <w:pPr>
              <w:widowControl w:val="0"/>
              <w:ind w:left="-77" w:firstLine="77"/>
              <w:jc w:val="center"/>
              <w:rPr>
                <w:bCs/>
                <w:sz w:val="26"/>
                <w:szCs w:val="26"/>
                <w:lang w:val="kk-KZ"/>
              </w:rPr>
            </w:pPr>
          </w:p>
        </w:tc>
        <w:tc>
          <w:tcPr>
            <w:tcW w:w="1559" w:type="dxa"/>
            <w:shd w:val="clear" w:color="auto" w:fill="auto"/>
          </w:tcPr>
          <w:p w:rsidR="004C5F84" w:rsidRPr="00A44FAF" w:rsidRDefault="004C5F84" w:rsidP="00143C46">
            <w:pPr>
              <w:widowControl w:val="0"/>
              <w:ind w:left="-77" w:firstLine="77"/>
              <w:jc w:val="center"/>
              <w:rPr>
                <w:bCs/>
                <w:sz w:val="26"/>
                <w:szCs w:val="26"/>
                <w:lang w:val="kk-KZ"/>
              </w:rPr>
            </w:pPr>
          </w:p>
        </w:tc>
        <w:tc>
          <w:tcPr>
            <w:tcW w:w="1560" w:type="dxa"/>
            <w:shd w:val="clear" w:color="auto" w:fill="auto"/>
          </w:tcPr>
          <w:p w:rsidR="004C5F84" w:rsidRPr="00A44FAF" w:rsidRDefault="004C5F84" w:rsidP="00143C46">
            <w:pPr>
              <w:widowControl w:val="0"/>
              <w:ind w:left="-77" w:firstLine="77"/>
              <w:jc w:val="center"/>
              <w:rPr>
                <w:bCs/>
                <w:sz w:val="26"/>
                <w:szCs w:val="26"/>
                <w:lang w:val="kk-KZ"/>
              </w:rPr>
            </w:pPr>
          </w:p>
        </w:tc>
        <w:tc>
          <w:tcPr>
            <w:tcW w:w="1275" w:type="dxa"/>
            <w:shd w:val="clear" w:color="auto" w:fill="auto"/>
          </w:tcPr>
          <w:p w:rsidR="004C5F84" w:rsidRPr="00A44FAF" w:rsidRDefault="004C5F84" w:rsidP="00143C46">
            <w:pPr>
              <w:widowControl w:val="0"/>
              <w:ind w:left="-77" w:firstLine="77"/>
              <w:jc w:val="center"/>
              <w:rPr>
                <w:bCs/>
                <w:sz w:val="26"/>
                <w:szCs w:val="26"/>
                <w:lang w:val="kk-KZ"/>
              </w:rPr>
            </w:pPr>
          </w:p>
        </w:tc>
        <w:tc>
          <w:tcPr>
            <w:tcW w:w="1276" w:type="dxa"/>
            <w:shd w:val="clear" w:color="auto" w:fill="auto"/>
          </w:tcPr>
          <w:p w:rsidR="004C5F84" w:rsidRPr="00A44FAF" w:rsidRDefault="004C5F84" w:rsidP="00143C46">
            <w:pPr>
              <w:widowControl w:val="0"/>
              <w:ind w:left="-77" w:firstLine="77"/>
              <w:jc w:val="center"/>
              <w:rPr>
                <w:bCs/>
                <w:sz w:val="26"/>
                <w:szCs w:val="26"/>
                <w:lang w:val="kk-KZ"/>
              </w:rPr>
            </w:pPr>
          </w:p>
        </w:tc>
        <w:tc>
          <w:tcPr>
            <w:tcW w:w="1276" w:type="dxa"/>
            <w:shd w:val="clear" w:color="auto" w:fill="auto"/>
          </w:tcPr>
          <w:p w:rsidR="004C5F84" w:rsidRPr="00A44FAF" w:rsidRDefault="004C5F84" w:rsidP="00143C46">
            <w:pPr>
              <w:widowControl w:val="0"/>
              <w:ind w:left="-77" w:firstLine="77"/>
              <w:jc w:val="center"/>
              <w:rPr>
                <w:bCs/>
                <w:sz w:val="26"/>
                <w:szCs w:val="26"/>
                <w:lang w:val="kk-KZ"/>
              </w:rPr>
            </w:pPr>
          </w:p>
        </w:tc>
      </w:tr>
      <w:tr w:rsidR="004C5F84" w:rsidRPr="00A44FAF" w:rsidTr="00143C46">
        <w:trPr>
          <w:trHeight w:val="430"/>
        </w:trPr>
        <w:tc>
          <w:tcPr>
            <w:tcW w:w="534" w:type="dxa"/>
            <w:vMerge/>
            <w:noWrap/>
          </w:tcPr>
          <w:p w:rsidR="004C5F84" w:rsidRPr="00A44FAF" w:rsidRDefault="004C5F84" w:rsidP="00143C46">
            <w:pPr>
              <w:widowControl w:val="0"/>
              <w:ind w:left="-77" w:firstLine="77"/>
              <w:jc w:val="center"/>
              <w:rPr>
                <w:bCs/>
                <w:sz w:val="26"/>
                <w:szCs w:val="26"/>
                <w:lang w:val="kk-KZ"/>
              </w:rPr>
            </w:pPr>
          </w:p>
        </w:tc>
        <w:tc>
          <w:tcPr>
            <w:tcW w:w="1559" w:type="dxa"/>
            <w:vMerge/>
            <w:noWrap/>
          </w:tcPr>
          <w:p w:rsidR="004C5F84" w:rsidRPr="00A44FAF" w:rsidRDefault="004C5F84" w:rsidP="00143C46">
            <w:pPr>
              <w:widowControl w:val="0"/>
              <w:ind w:left="-77" w:firstLine="77"/>
              <w:jc w:val="center"/>
              <w:rPr>
                <w:bCs/>
                <w:sz w:val="26"/>
                <w:szCs w:val="26"/>
                <w:lang w:val="kk-KZ"/>
              </w:rPr>
            </w:pPr>
          </w:p>
        </w:tc>
        <w:tc>
          <w:tcPr>
            <w:tcW w:w="992" w:type="dxa"/>
            <w:vMerge/>
            <w:noWrap/>
          </w:tcPr>
          <w:p w:rsidR="004C5F84" w:rsidRPr="00A44FAF" w:rsidRDefault="004C5F84" w:rsidP="00143C46">
            <w:pPr>
              <w:widowControl w:val="0"/>
              <w:ind w:left="-77" w:firstLine="77"/>
              <w:jc w:val="center"/>
              <w:rPr>
                <w:bCs/>
                <w:sz w:val="26"/>
                <w:szCs w:val="26"/>
                <w:lang w:val="kk-KZ"/>
              </w:rPr>
            </w:pPr>
          </w:p>
        </w:tc>
        <w:tc>
          <w:tcPr>
            <w:tcW w:w="1418" w:type="dxa"/>
            <w:noWrap/>
          </w:tcPr>
          <w:p w:rsidR="004C5F84" w:rsidRPr="00A44FAF" w:rsidRDefault="004C5F84" w:rsidP="00143C46">
            <w:pPr>
              <w:widowControl w:val="0"/>
              <w:ind w:left="-77" w:firstLine="77"/>
              <w:jc w:val="center"/>
              <w:rPr>
                <w:bCs/>
                <w:sz w:val="26"/>
                <w:szCs w:val="26"/>
                <w:lang w:val="kk-KZ"/>
              </w:rPr>
            </w:pPr>
          </w:p>
        </w:tc>
        <w:tc>
          <w:tcPr>
            <w:tcW w:w="1559" w:type="dxa"/>
            <w:noWrap/>
          </w:tcPr>
          <w:p w:rsidR="004C5F84" w:rsidRPr="00A44FAF" w:rsidRDefault="004C5F84" w:rsidP="00143C46">
            <w:pPr>
              <w:widowControl w:val="0"/>
              <w:ind w:left="-77" w:firstLine="77"/>
              <w:jc w:val="center"/>
              <w:rPr>
                <w:bCs/>
                <w:sz w:val="26"/>
                <w:szCs w:val="26"/>
                <w:lang w:val="kk-KZ"/>
              </w:rPr>
            </w:pPr>
          </w:p>
        </w:tc>
        <w:tc>
          <w:tcPr>
            <w:tcW w:w="2126" w:type="dxa"/>
          </w:tcPr>
          <w:p w:rsidR="004C5F84" w:rsidRPr="00A44FAF" w:rsidRDefault="004C5F84" w:rsidP="00143C46">
            <w:pPr>
              <w:widowControl w:val="0"/>
              <w:ind w:left="-77" w:firstLine="77"/>
              <w:jc w:val="center"/>
              <w:rPr>
                <w:bCs/>
                <w:sz w:val="26"/>
                <w:szCs w:val="26"/>
                <w:lang w:val="kk-KZ"/>
              </w:rPr>
            </w:pPr>
          </w:p>
        </w:tc>
        <w:tc>
          <w:tcPr>
            <w:tcW w:w="1559" w:type="dxa"/>
            <w:shd w:val="clear" w:color="auto" w:fill="auto"/>
          </w:tcPr>
          <w:p w:rsidR="004C5F84" w:rsidRPr="00A44FAF" w:rsidRDefault="004C5F84" w:rsidP="00143C46">
            <w:pPr>
              <w:widowControl w:val="0"/>
              <w:ind w:left="-77" w:firstLine="77"/>
              <w:jc w:val="center"/>
              <w:rPr>
                <w:bCs/>
                <w:sz w:val="26"/>
                <w:szCs w:val="26"/>
                <w:lang w:val="kk-KZ"/>
              </w:rPr>
            </w:pPr>
          </w:p>
        </w:tc>
        <w:tc>
          <w:tcPr>
            <w:tcW w:w="1560" w:type="dxa"/>
            <w:shd w:val="clear" w:color="auto" w:fill="auto"/>
          </w:tcPr>
          <w:p w:rsidR="004C5F84" w:rsidRPr="00A44FAF" w:rsidRDefault="004C5F84" w:rsidP="00143C46">
            <w:pPr>
              <w:widowControl w:val="0"/>
              <w:ind w:left="-77" w:firstLine="77"/>
              <w:jc w:val="center"/>
              <w:rPr>
                <w:bCs/>
                <w:sz w:val="26"/>
                <w:szCs w:val="26"/>
                <w:lang w:val="kk-KZ"/>
              </w:rPr>
            </w:pPr>
          </w:p>
        </w:tc>
        <w:tc>
          <w:tcPr>
            <w:tcW w:w="1275" w:type="dxa"/>
            <w:shd w:val="clear" w:color="auto" w:fill="auto"/>
          </w:tcPr>
          <w:p w:rsidR="004C5F84" w:rsidRPr="00A44FAF" w:rsidRDefault="004C5F84" w:rsidP="00143C46">
            <w:pPr>
              <w:widowControl w:val="0"/>
              <w:ind w:left="-77" w:firstLine="77"/>
              <w:jc w:val="center"/>
              <w:rPr>
                <w:bCs/>
                <w:sz w:val="26"/>
                <w:szCs w:val="26"/>
                <w:lang w:val="kk-KZ"/>
              </w:rPr>
            </w:pPr>
          </w:p>
        </w:tc>
        <w:tc>
          <w:tcPr>
            <w:tcW w:w="1276" w:type="dxa"/>
            <w:shd w:val="clear" w:color="auto" w:fill="auto"/>
          </w:tcPr>
          <w:p w:rsidR="004C5F84" w:rsidRPr="00A44FAF" w:rsidRDefault="004C5F84" w:rsidP="00143C46">
            <w:pPr>
              <w:widowControl w:val="0"/>
              <w:ind w:left="-77" w:firstLine="77"/>
              <w:jc w:val="center"/>
              <w:rPr>
                <w:bCs/>
                <w:sz w:val="26"/>
                <w:szCs w:val="26"/>
                <w:lang w:val="kk-KZ"/>
              </w:rPr>
            </w:pPr>
          </w:p>
        </w:tc>
        <w:tc>
          <w:tcPr>
            <w:tcW w:w="1276" w:type="dxa"/>
            <w:shd w:val="clear" w:color="auto" w:fill="auto"/>
          </w:tcPr>
          <w:p w:rsidR="004C5F84" w:rsidRPr="00A44FAF" w:rsidRDefault="004C5F84" w:rsidP="00143C46">
            <w:pPr>
              <w:widowControl w:val="0"/>
              <w:ind w:left="-77" w:firstLine="77"/>
              <w:jc w:val="center"/>
              <w:rPr>
                <w:bCs/>
                <w:sz w:val="26"/>
                <w:szCs w:val="26"/>
                <w:lang w:val="kk-KZ"/>
              </w:rPr>
            </w:pPr>
          </w:p>
        </w:tc>
      </w:tr>
      <w:tr w:rsidR="004C5F84" w:rsidRPr="00A44FAF" w:rsidTr="00143C46">
        <w:trPr>
          <w:cantSplit/>
          <w:trHeight w:val="408"/>
        </w:trPr>
        <w:tc>
          <w:tcPr>
            <w:tcW w:w="534" w:type="dxa"/>
            <w:vMerge/>
            <w:noWrap/>
          </w:tcPr>
          <w:p w:rsidR="004C5F84" w:rsidRPr="00A44FAF" w:rsidRDefault="004C5F84" w:rsidP="00143C46">
            <w:pPr>
              <w:widowControl w:val="0"/>
              <w:ind w:left="-77" w:firstLine="77"/>
              <w:jc w:val="center"/>
              <w:rPr>
                <w:bCs/>
                <w:sz w:val="26"/>
                <w:szCs w:val="26"/>
                <w:lang w:val="kk-KZ"/>
              </w:rPr>
            </w:pPr>
          </w:p>
        </w:tc>
        <w:tc>
          <w:tcPr>
            <w:tcW w:w="1559" w:type="dxa"/>
            <w:vMerge/>
            <w:noWrap/>
          </w:tcPr>
          <w:p w:rsidR="004C5F84" w:rsidRPr="00A44FAF" w:rsidRDefault="004C5F84" w:rsidP="00143C46">
            <w:pPr>
              <w:widowControl w:val="0"/>
              <w:ind w:left="-77" w:firstLine="77"/>
              <w:jc w:val="center"/>
              <w:rPr>
                <w:bCs/>
                <w:sz w:val="26"/>
                <w:szCs w:val="26"/>
                <w:lang w:val="kk-KZ"/>
              </w:rPr>
            </w:pPr>
          </w:p>
        </w:tc>
        <w:tc>
          <w:tcPr>
            <w:tcW w:w="992" w:type="dxa"/>
            <w:vMerge/>
            <w:noWrap/>
          </w:tcPr>
          <w:p w:rsidR="004C5F84" w:rsidRPr="00A44FAF" w:rsidRDefault="004C5F84" w:rsidP="00143C46">
            <w:pPr>
              <w:widowControl w:val="0"/>
              <w:ind w:left="-77" w:firstLine="77"/>
              <w:jc w:val="center"/>
              <w:rPr>
                <w:bCs/>
                <w:sz w:val="26"/>
                <w:szCs w:val="26"/>
                <w:lang w:val="kk-KZ"/>
              </w:rPr>
            </w:pPr>
          </w:p>
        </w:tc>
        <w:tc>
          <w:tcPr>
            <w:tcW w:w="1418" w:type="dxa"/>
            <w:noWrap/>
          </w:tcPr>
          <w:p w:rsidR="004C5F84" w:rsidRPr="00A44FAF" w:rsidRDefault="004C5F84" w:rsidP="00143C46">
            <w:pPr>
              <w:widowControl w:val="0"/>
              <w:ind w:left="-77" w:firstLine="77"/>
              <w:jc w:val="center"/>
              <w:rPr>
                <w:bCs/>
                <w:sz w:val="26"/>
                <w:szCs w:val="26"/>
                <w:lang w:val="kk-KZ"/>
              </w:rPr>
            </w:pPr>
          </w:p>
        </w:tc>
        <w:tc>
          <w:tcPr>
            <w:tcW w:w="1559" w:type="dxa"/>
            <w:noWrap/>
          </w:tcPr>
          <w:p w:rsidR="004C5F84" w:rsidRPr="00A44FAF" w:rsidRDefault="004C5F84" w:rsidP="00143C46">
            <w:pPr>
              <w:widowControl w:val="0"/>
              <w:ind w:left="-77" w:firstLine="77"/>
              <w:jc w:val="center"/>
              <w:rPr>
                <w:bCs/>
                <w:sz w:val="26"/>
                <w:szCs w:val="26"/>
                <w:lang w:val="kk-KZ"/>
              </w:rPr>
            </w:pPr>
          </w:p>
        </w:tc>
        <w:tc>
          <w:tcPr>
            <w:tcW w:w="2126" w:type="dxa"/>
          </w:tcPr>
          <w:p w:rsidR="004C5F84" w:rsidRPr="00A44FAF" w:rsidRDefault="004C5F84" w:rsidP="00143C46">
            <w:pPr>
              <w:widowControl w:val="0"/>
              <w:ind w:left="-77" w:firstLine="77"/>
              <w:jc w:val="center"/>
              <w:rPr>
                <w:bCs/>
                <w:sz w:val="26"/>
                <w:szCs w:val="26"/>
                <w:lang w:val="kk-KZ"/>
              </w:rPr>
            </w:pPr>
          </w:p>
        </w:tc>
        <w:tc>
          <w:tcPr>
            <w:tcW w:w="1559" w:type="dxa"/>
            <w:shd w:val="clear" w:color="auto" w:fill="auto"/>
          </w:tcPr>
          <w:p w:rsidR="004C5F84" w:rsidRPr="00A44FAF" w:rsidRDefault="004C5F84" w:rsidP="00143C46">
            <w:pPr>
              <w:widowControl w:val="0"/>
              <w:ind w:left="-77" w:firstLine="77"/>
              <w:jc w:val="center"/>
              <w:rPr>
                <w:bCs/>
                <w:sz w:val="26"/>
                <w:szCs w:val="26"/>
                <w:lang w:val="kk-KZ"/>
              </w:rPr>
            </w:pPr>
          </w:p>
        </w:tc>
        <w:tc>
          <w:tcPr>
            <w:tcW w:w="1560" w:type="dxa"/>
            <w:shd w:val="clear" w:color="auto" w:fill="auto"/>
          </w:tcPr>
          <w:p w:rsidR="004C5F84" w:rsidRPr="00A44FAF" w:rsidRDefault="004C5F84" w:rsidP="00143C46">
            <w:pPr>
              <w:widowControl w:val="0"/>
              <w:ind w:left="-77" w:firstLine="77"/>
              <w:jc w:val="center"/>
              <w:rPr>
                <w:bCs/>
                <w:sz w:val="26"/>
                <w:szCs w:val="26"/>
                <w:lang w:val="kk-KZ"/>
              </w:rPr>
            </w:pPr>
          </w:p>
        </w:tc>
        <w:tc>
          <w:tcPr>
            <w:tcW w:w="1275" w:type="dxa"/>
            <w:shd w:val="clear" w:color="auto" w:fill="auto"/>
          </w:tcPr>
          <w:p w:rsidR="004C5F84" w:rsidRPr="00A44FAF" w:rsidRDefault="004C5F84" w:rsidP="00143C46">
            <w:pPr>
              <w:widowControl w:val="0"/>
              <w:ind w:left="-77" w:firstLine="77"/>
              <w:jc w:val="center"/>
              <w:rPr>
                <w:bCs/>
                <w:sz w:val="26"/>
                <w:szCs w:val="26"/>
                <w:lang w:val="kk-KZ"/>
              </w:rPr>
            </w:pPr>
          </w:p>
        </w:tc>
        <w:tc>
          <w:tcPr>
            <w:tcW w:w="1276" w:type="dxa"/>
            <w:shd w:val="clear" w:color="auto" w:fill="auto"/>
          </w:tcPr>
          <w:p w:rsidR="004C5F84" w:rsidRPr="00A44FAF" w:rsidRDefault="004C5F84" w:rsidP="00143C46">
            <w:pPr>
              <w:rPr>
                <w:bCs/>
                <w:sz w:val="26"/>
                <w:szCs w:val="26"/>
                <w:lang w:val="kk-KZ"/>
              </w:rPr>
            </w:pPr>
          </w:p>
        </w:tc>
        <w:tc>
          <w:tcPr>
            <w:tcW w:w="1276" w:type="dxa"/>
            <w:shd w:val="clear" w:color="auto" w:fill="auto"/>
          </w:tcPr>
          <w:p w:rsidR="004C5F84" w:rsidRPr="00A44FAF" w:rsidRDefault="004C5F84" w:rsidP="00143C46">
            <w:pPr>
              <w:jc w:val="center"/>
              <w:rPr>
                <w:bCs/>
                <w:sz w:val="26"/>
                <w:szCs w:val="26"/>
                <w:lang w:val="kk-KZ"/>
              </w:rPr>
            </w:pPr>
          </w:p>
        </w:tc>
      </w:tr>
      <w:tr w:rsidR="004C5F84" w:rsidRPr="00A44FAF" w:rsidTr="00143C46">
        <w:trPr>
          <w:cantSplit/>
          <w:trHeight w:val="415"/>
        </w:trPr>
        <w:tc>
          <w:tcPr>
            <w:tcW w:w="534" w:type="dxa"/>
            <w:vMerge/>
            <w:noWrap/>
          </w:tcPr>
          <w:p w:rsidR="004C5F84" w:rsidRPr="00A44FAF" w:rsidRDefault="004C5F84" w:rsidP="00143C46">
            <w:pPr>
              <w:widowControl w:val="0"/>
              <w:ind w:left="-77" w:firstLine="77"/>
              <w:jc w:val="center"/>
              <w:rPr>
                <w:bCs/>
                <w:sz w:val="26"/>
                <w:szCs w:val="26"/>
                <w:lang w:val="kk-KZ"/>
              </w:rPr>
            </w:pPr>
          </w:p>
        </w:tc>
        <w:tc>
          <w:tcPr>
            <w:tcW w:w="1559" w:type="dxa"/>
            <w:vMerge/>
            <w:noWrap/>
          </w:tcPr>
          <w:p w:rsidR="004C5F84" w:rsidRPr="00A44FAF" w:rsidRDefault="004C5F84" w:rsidP="00143C46">
            <w:pPr>
              <w:widowControl w:val="0"/>
              <w:ind w:left="-77" w:firstLine="77"/>
              <w:jc w:val="center"/>
              <w:rPr>
                <w:bCs/>
                <w:sz w:val="26"/>
                <w:szCs w:val="26"/>
                <w:lang w:val="kk-KZ"/>
              </w:rPr>
            </w:pPr>
          </w:p>
        </w:tc>
        <w:tc>
          <w:tcPr>
            <w:tcW w:w="992" w:type="dxa"/>
            <w:vMerge/>
            <w:noWrap/>
          </w:tcPr>
          <w:p w:rsidR="004C5F84" w:rsidRPr="00A44FAF" w:rsidRDefault="004C5F84" w:rsidP="00143C46">
            <w:pPr>
              <w:widowControl w:val="0"/>
              <w:ind w:left="-77" w:firstLine="77"/>
              <w:jc w:val="center"/>
              <w:rPr>
                <w:bCs/>
                <w:sz w:val="26"/>
                <w:szCs w:val="26"/>
                <w:lang w:val="kk-KZ"/>
              </w:rPr>
            </w:pPr>
          </w:p>
        </w:tc>
        <w:tc>
          <w:tcPr>
            <w:tcW w:w="1418" w:type="dxa"/>
            <w:noWrap/>
          </w:tcPr>
          <w:p w:rsidR="004C5F84" w:rsidRPr="00E65834" w:rsidRDefault="004C5F84" w:rsidP="00143C46">
            <w:pPr>
              <w:widowControl w:val="0"/>
              <w:ind w:left="-77" w:right="-105" w:hanging="35"/>
              <w:jc w:val="center"/>
              <w:rPr>
                <w:bCs/>
                <w:sz w:val="26"/>
                <w:szCs w:val="26"/>
                <w:lang w:val="kk-KZ"/>
              </w:rPr>
            </w:pPr>
            <w:r w:rsidRPr="00E65834">
              <w:rPr>
                <w:bCs/>
                <w:sz w:val="26"/>
                <w:szCs w:val="26"/>
                <w:lang w:val="kk-KZ"/>
              </w:rPr>
              <w:t>Жиынтығы</w:t>
            </w:r>
          </w:p>
        </w:tc>
        <w:tc>
          <w:tcPr>
            <w:tcW w:w="1559" w:type="dxa"/>
            <w:noWrap/>
          </w:tcPr>
          <w:p w:rsidR="004C5F84" w:rsidRPr="00A44FAF" w:rsidRDefault="004C5F84" w:rsidP="00143C46">
            <w:pPr>
              <w:widowControl w:val="0"/>
              <w:ind w:left="-77" w:firstLine="77"/>
              <w:jc w:val="center"/>
              <w:rPr>
                <w:bCs/>
                <w:sz w:val="26"/>
                <w:szCs w:val="26"/>
                <w:lang w:val="kk-KZ"/>
              </w:rPr>
            </w:pPr>
          </w:p>
        </w:tc>
        <w:tc>
          <w:tcPr>
            <w:tcW w:w="2126" w:type="dxa"/>
          </w:tcPr>
          <w:p w:rsidR="004C5F84" w:rsidRPr="00A44FAF" w:rsidRDefault="004C5F84" w:rsidP="00143C46">
            <w:pPr>
              <w:widowControl w:val="0"/>
              <w:ind w:left="-77" w:firstLine="77"/>
              <w:jc w:val="center"/>
              <w:rPr>
                <w:bCs/>
                <w:sz w:val="26"/>
                <w:szCs w:val="26"/>
                <w:lang w:val="kk-KZ"/>
              </w:rPr>
            </w:pPr>
          </w:p>
        </w:tc>
        <w:tc>
          <w:tcPr>
            <w:tcW w:w="1559" w:type="dxa"/>
            <w:shd w:val="clear" w:color="auto" w:fill="auto"/>
          </w:tcPr>
          <w:p w:rsidR="004C5F84" w:rsidRPr="00A44FAF" w:rsidRDefault="004C5F84" w:rsidP="00143C46">
            <w:pPr>
              <w:jc w:val="center"/>
              <w:rPr>
                <w:bCs/>
                <w:sz w:val="26"/>
                <w:szCs w:val="26"/>
                <w:lang w:val="kk-KZ"/>
              </w:rPr>
            </w:pPr>
          </w:p>
        </w:tc>
        <w:tc>
          <w:tcPr>
            <w:tcW w:w="1560" w:type="dxa"/>
            <w:shd w:val="clear" w:color="auto" w:fill="auto"/>
          </w:tcPr>
          <w:p w:rsidR="004C5F84" w:rsidRPr="00A44FAF" w:rsidRDefault="004C5F84" w:rsidP="00143C46">
            <w:pPr>
              <w:jc w:val="center"/>
              <w:rPr>
                <w:bCs/>
                <w:sz w:val="26"/>
                <w:szCs w:val="26"/>
                <w:lang w:val="kk-KZ"/>
              </w:rPr>
            </w:pPr>
          </w:p>
        </w:tc>
        <w:tc>
          <w:tcPr>
            <w:tcW w:w="1275" w:type="dxa"/>
            <w:shd w:val="clear" w:color="auto" w:fill="auto"/>
          </w:tcPr>
          <w:p w:rsidR="004C5F84" w:rsidRPr="00A44FAF" w:rsidRDefault="004C5F84" w:rsidP="00143C46">
            <w:pPr>
              <w:jc w:val="center"/>
              <w:rPr>
                <w:bCs/>
                <w:sz w:val="26"/>
                <w:szCs w:val="26"/>
                <w:lang w:val="kk-KZ"/>
              </w:rPr>
            </w:pPr>
          </w:p>
        </w:tc>
        <w:tc>
          <w:tcPr>
            <w:tcW w:w="1276" w:type="dxa"/>
            <w:shd w:val="clear" w:color="auto" w:fill="auto"/>
          </w:tcPr>
          <w:p w:rsidR="004C5F84" w:rsidRPr="00A44FAF" w:rsidRDefault="004C5F84" w:rsidP="00143C46">
            <w:pPr>
              <w:jc w:val="center"/>
              <w:rPr>
                <w:bCs/>
                <w:sz w:val="26"/>
                <w:szCs w:val="26"/>
                <w:lang w:val="kk-KZ"/>
              </w:rPr>
            </w:pPr>
          </w:p>
        </w:tc>
        <w:tc>
          <w:tcPr>
            <w:tcW w:w="1276" w:type="dxa"/>
            <w:shd w:val="clear" w:color="auto" w:fill="auto"/>
          </w:tcPr>
          <w:p w:rsidR="004C5F84" w:rsidRPr="00A44FAF" w:rsidRDefault="004C5F84" w:rsidP="00143C46">
            <w:pPr>
              <w:jc w:val="center"/>
              <w:rPr>
                <w:bCs/>
                <w:sz w:val="26"/>
                <w:szCs w:val="26"/>
                <w:lang w:val="kk-KZ"/>
              </w:rPr>
            </w:pPr>
          </w:p>
        </w:tc>
      </w:tr>
      <w:tr w:rsidR="004C5F84" w:rsidRPr="00A44FAF" w:rsidTr="00143C46">
        <w:trPr>
          <w:cantSplit/>
          <w:trHeight w:val="420"/>
        </w:trPr>
        <w:tc>
          <w:tcPr>
            <w:tcW w:w="534" w:type="dxa"/>
            <w:noWrap/>
          </w:tcPr>
          <w:p w:rsidR="004C5F84" w:rsidRPr="00A44FAF" w:rsidRDefault="004C5F84" w:rsidP="00143C46">
            <w:pPr>
              <w:widowControl w:val="0"/>
              <w:ind w:left="-77" w:firstLine="77"/>
              <w:jc w:val="center"/>
              <w:rPr>
                <w:bCs/>
                <w:sz w:val="26"/>
                <w:szCs w:val="26"/>
                <w:lang w:val="kk-KZ"/>
              </w:rPr>
            </w:pPr>
          </w:p>
        </w:tc>
        <w:tc>
          <w:tcPr>
            <w:tcW w:w="1559" w:type="dxa"/>
            <w:noWrap/>
            <w:vAlign w:val="bottom"/>
          </w:tcPr>
          <w:p w:rsidR="004C5F84" w:rsidRPr="00A44FAF" w:rsidRDefault="004C5F84" w:rsidP="00143C46">
            <w:pPr>
              <w:widowControl w:val="0"/>
              <w:ind w:left="-77" w:firstLine="77"/>
              <w:jc w:val="center"/>
              <w:rPr>
                <w:bCs/>
                <w:sz w:val="26"/>
                <w:szCs w:val="26"/>
                <w:lang w:val="kk-KZ"/>
              </w:rPr>
            </w:pPr>
            <w:r w:rsidRPr="00A44FAF">
              <w:rPr>
                <w:bCs/>
                <w:sz w:val="26"/>
                <w:szCs w:val="26"/>
                <w:lang w:val="kk-KZ"/>
              </w:rPr>
              <w:t>Жиынтығы:</w:t>
            </w:r>
          </w:p>
        </w:tc>
        <w:tc>
          <w:tcPr>
            <w:tcW w:w="992" w:type="dxa"/>
            <w:noWrap/>
          </w:tcPr>
          <w:p w:rsidR="004C5F84" w:rsidRPr="00A44FAF" w:rsidRDefault="004C5F84" w:rsidP="00143C46">
            <w:pPr>
              <w:widowControl w:val="0"/>
              <w:ind w:left="-77" w:firstLine="77"/>
              <w:jc w:val="center"/>
              <w:rPr>
                <w:bCs/>
                <w:sz w:val="26"/>
                <w:szCs w:val="26"/>
                <w:lang w:val="kk-KZ"/>
              </w:rPr>
            </w:pPr>
          </w:p>
        </w:tc>
        <w:tc>
          <w:tcPr>
            <w:tcW w:w="1418" w:type="dxa"/>
            <w:noWrap/>
          </w:tcPr>
          <w:p w:rsidR="004C5F84" w:rsidRPr="00A44FAF" w:rsidRDefault="004C5F84" w:rsidP="00143C46">
            <w:pPr>
              <w:widowControl w:val="0"/>
              <w:ind w:left="-77" w:firstLine="77"/>
              <w:jc w:val="center"/>
              <w:rPr>
                <w:bCs/>
                <w:sz w:val="26"/>
                <w:szCs w:val="26"/>
                <w:lang w:val="kk-KZ"/>
              </w:rPr>
            </w:pPr>
          </w:p>
        </w:tc>
        <w:tc>
          <w:tcPr>
            <w:tcW w:w="1559" w:type="dxa"/>
            <w:noWrap/>
          </w:tcPr>
          <w:p w:rsidR="004C5F84" w:rsidRPr="00A44FAF" w:rsidRDefault="004C5F84" w:rsidP="00143C46">
            <w:pPr>
              <w:widowControl w:val="0"/>
              <w:ind w:left="-77" w:firstLine="77"/>
              <w:jc w:val="center"/>
              <w:rPr>
                <w:bCs/>
                <w:sz w:val="26"/>
                <w:szCs w:val="26"/>
                <w:lang w:val="kk-KZ"/>
              </w:rPr>
            </w:pPr>
          </w:p>
        </w:tc>
        <w:tc>
          <w:tcPr>
            <w:tcW w:w="2126" w:type="dxa"/>
          </w:tcPr>
          <w:p w:rsidR="004C5F84" w:rsidRPr="00A44FAF" w:rsidRDefault="004C5F84" w:rsidP="00143C46">
            <w:pPr>
              <w:widowControl w:val="0"/>
              <w:ind w:left="-77" w:firstLine="77"/>
              <w:jc w:val="center"/>
              <w:rPr>
                <w:bCs/>
                <w:sz w:val="26"/>
                <w:szCs w:val="26"/>
                <w:lang w:val="kk-KZ"/>
              </w:rPr>
            </w:pPr>
          </w:p>
        </w:tc>
        <w:tc>
          <w:tcPr>
            <w:tcW w:w="1559" w:type="dxa"/>
            <w:shd w:val="clear" w:color="auto" w:fill="auto"/>
          </w:tcPr>
          <w:p w:rsidR="004C5F84" w:rsidRPr="00A44FAF" w:rsidRDefault="004C5F84" w:rsidP="00143C46">
            <w:pPr>
              <w:jc w:val="center"/>
              <w:rPr>
                <w:bCs/>
                <w:sz w:val="26"/>
                <w:szCs w:val="26"/>
                <w:lang w:val="kk-KZ"/>
              </w:rPr>
            </w:pPr>
          </w:p>
        </w:tc>
        <w:tc>
          <w:tcPr>
            <w:tcW w:w="1560" w:type="dxa"/>
            <w:shd w:val="clear" w:color="auto" w:fill="auto"/>
          </w:tcPr>
          <w:p w:rsidR="004C5F84" w:rsidRPr="00A44FAF" w:rsidRDefault="004C5F84" w:rsidP="00143C46">
            <w:pPr>
              <w:jc w:val="center"/>
              <w:rPr>
                <w:bCs/>
                <w:sz w:val="26"/>
                <w:szCs w:val="26"/>
                <w:lang w:val="kk-KZ"/>
              </w:rPr>
            </w:pPr>
          </w:p>
        </w:tc>
        <w:tc>
          <w:tcPr>
            <w:tcW w:w="1275" w:type="dxa"/>
            <w:shd w:val="clear" w:color="auto" w:fill="auto"/>
          </w:tcPr>
          <w:p w:rsidR="004C5F84" w:rsidRPr="00A44FAF" w:rsidRDefault="004C5F84" w:rsidP="00143C46">
            <w:pPr>
              <w:jc w:val="center"/>
              <w:rPr>
                <w:bCs/>
                <w:sz w:val="26"/>
                <w:szCs w:val="26"/>
                <w:lang w:val="kk-KZ"/>
              </w:rPr>
            </w:pPr>
          </w:p>
        </w:tc>
        <w:tc>
          <w:tcPr>
            <w:tcW w:w="1276" w:type="dxa"/>
            <w:shd w:val="clear" w:color="auto" w:fill="auto"/>
          </w:tcPr>
          <w:p w:rsidR="004C5F84" w:rsidRPr="00A44FAF" w:rsidRDefault="004C5F84" w:rsidP="00143C46">
            <w:pPr>
              <w:jc w:val="center"/>
              <w:rPr>
                <w:bCs/>
                <w:sz w:val="26"/>
                <w:szCs w:val="26"/>
                <w:lang w:val="kk-KZ"/>
              </w:rPr>
            </w:pPr>
          </w:p>
        </w:tc>
        <w:tc>
          <w:tcPr>
            <w:tcW w:w="1276" w:type="dxa"/>
            <w:shd w:val="clear" w:color="auto" w:fill="auto"/>
          </w:tcPr>
          <w:p w:rsidR="004C5F84" w:rsidRPr="00A44FAF" w:rsidRDefault="004C5F84" w:rsidP="00143C46">
            <w:pPr>
              <w:jc w:val="center"/>
              <w:rPr>
                <w:bCs/>
                <w:sz w:val="26"/>
                <w:szCs w:val="26"/>
                <w:lang w:val="kk-KZ"/>
              </w:rPr>
            </w:pPr>
          </w:p>
        </w:tc>
      </w:tr>
      <w:tr w:rsidR="004C5F84" w:rsidRPr="00A44FAF" w:rsidTr="00143C46">
        <w:trPr>
          <w:cantSplit/>
          <w:trHeight w:val="371"/>
        </w:trPr>
        <w:tc>
          <w:tcPr>
            <w:tcW w:w="534" w:type="dxa"/>
            <w:noWrap/>
          </w:tcPr>
          <w:p w:rsidR="004C5F84" w:rsidRPr="00A44FAF" w:rsidRDefault="004C5F84" w:rsidP="00143C46">
            <w:pPr>
              <w:widowControl w:val="0"/>
              <w:ind w:left="-77" w:firstLine="77"/>
              <w:jc w:val="center"/>
              <w:rPr>
                <w:bCs/>
                <w:sz w:val="26"/>
                <w:szCs w:val="26"/>
                <w:lang w:val="kk-KZ"/>
              </w:rPr>
            </w:pPr>
          </w:p>
        </w:tc>
        <w:tc>
          <w:tcPr>
            <w:tcW w:w="1559" w:type="dxa"/>
            <w:noWrap/>
            <w:vAlign w:val="bottom"/>
          </w:tcPr>
          <w:p w:rsidR="004C5F84" w:rsidRPr="00A44FAF" w:rsidRDefault="004C5F84" w:rsidP="00143C46">
            <w:pPr>
              <w:widowControl w:val="0"/>
              <w:ind w:left="-77" w:firstLine="77"/>
              <w:jc w:val="center"/>
              <w:rPr>
                <w:bCs/>
                <w:sz w:val="26"/>
                <w:szCs w:val="26"/>
                <w:lang w:val="kk-KZ"/>
              </w:rPr>
            </w:pPr>
            <w:r w:rsidRPr="00A44FAF">
              <w:rPr>
                <w:bCs/>
                <w:sz w:val="26"/>
                <w:szCs w:val="26"/>
                <w:lang w:val="kk-KZ"/>
              </w:rPr>
              <w:t>Барлығы:</w:t>
            </w:r>
          </w:p>
        </w:tc>
        <w:tc>
          <w:tcPr>
            <w:tcW w:w="992" w:type="dxa"/>
            <w:noWrap/>
          </w:tcPr>
          <w:p w:rsidR="004C5F84" w:rsidRPr="00A44FAF" w:rsidRDefault="004C5F84" w:rsidP="00143C46">
            <w:pPr>
              <w:widowControl w:val="0"/>
              <w:ind w:left="-77" w:firstLine="77"/>
              <w:jc w:val="center"/>
              <w:rPr>
                <w:bCs/>
                <w:sz w:val="26"/>
                <w:szCs w:val="26"/>
                <w:lang w:val="kk-KZ"/>
              </w:rPr>
            </w:pPr>
          </w:p>
        </w:tc>
        <w:tc>
          <w:tcPr>
            <w:tcW w:w="1418" w:type="dxa"/>
            <w:noWrap/>
          </w:tcPr>
          <w:p w:rsidR="004C5F84" w:rsidRPr="00A44FAF" w:rsidRDefault="004C5F84" w:rsidP="00143C46">
            <w:pPr>
              <w:widowControl w:val="0"/>
              <w:ind w:left="-77" w:firstLine="77"/>
              <w:jc w:val="center"/>
              <w:rPr>
                <w:bCs/>
                <w:sz w:val="26"/>
                <w:szCs w:val="26"/>
                <w:lang w:val="kk-KZ"/>
              </w:rPr>
            </w:pPr>
          </w:p>
        </w:tc>
        <w:tc>
          <w:tcPr>
            <w:tcW w:w="1559" w:type="dxa"/>
            <w:noWrap/>
          </w:tcPr>
          <w:p w:rsidR="004C5F84" w:rsidRPr="00A44FAF" w:rsidRDefault="004C5F84" w:rsidP="00143C46">
            <w:pPr>
              <w:widowControl w:val="0"/>
              <w:ind w:left="-77" w:firstLine="77"/>
              <w:jc w:val="center"/>
              <w:rPr>
                <w:bCs/>
                <w:sz w:val="26"/>
                <w:szCs w:val="26"/>
                <w:lang w:val="kk-KZ"/>
              </w:rPr>
            </w:pPr>
          </w:p>
        </w:tc>
        <w:tc>
          <w:tcPr>
            <w:tcW w:w="2126" w:type="dxa"/>
          </w:tcPr>
          <w:p w:rsidR="004C5F84" w:rsidRPr="00A44FAF" w:rsidRDefault="004C5F84" w:rsidP="00143C46">
            <w:pPr>
              <w:widowControl w:val="0"/>
              <w:ind w:left="-77" w:firstLine="77"/>
              <w:jc w:val="center"/>
              <w:rPr>
                <w:bCs/>
                <w:sz w:val="26"/>
                <w:szCs w:val="26"/>
                <w:lang w:val="kk-KZ"/>
              </w:rPr>
            </w:pPr>
          </w:p>
        </w:tc>
        <w:tc>
          <w:tcPr>
            <w:tcW w:w="1559" w:type="dxa"/>
            <w:shd w:val="clear" w:color="auto" w:fill="auto"/>
          </w:tcPr>
          <w:p w:rsidR="004C5F84" w:rsidRPr="00A44FAF" w:rsidRDefault="004C5F84" w:rsidP="00143C46">
            <w:pPr>
              <w:jc w:val="center"/>
              <w:rPr>
                <w:bCs/>
                <w:sz w:val="26"/>
                <w:szCs w:val="26"/>
                <w:lang w:val="kk-KZ"/>
              </w:rPr>
            </w:pPr>
          </w:p>
        </w:tc>
        <w:tc>
          <w:tcPr>
            <w:tcW w:w="1560" w:type="dxa"/>
            <w:shd w:val="clear" w:color="auto" w:fill="auto"/>
          </w:tcPr>
          <w:p w:rsidR="004C5F84" w:rsidRPr="00A44FAF" w:rsidRDefault="004C5F84" w:rsidP="00143C46">
            <w:pPr>
              <w:jc w:val="center"/>
              <w:rPr>
                <w:bCs/>
                <w:sz w:val="26"/>
                <w:szCs w:val="26"/>
                <w:lang w:val="kk-KZ"/>
              </w:rPr>
            </w:pPr>
          </w:p>
        </w:tc>
        <w:tc>
          <w:tcPr>
            <w:tcW w:w="1275" w:type="dxa"/>
            <w:shd w:val="clear" w:color="auto" w:fill="auto"/>
          </w:tcPr>
          <w:p w:rsidR="004C5F84" w:rsidRPr="00A44FAF" w:rsidRDefault="004C5F84" w:rsidP="00143C46">
            <w:pPr>
              <w:jc w:val="center"/>
              <w:rPr>
                <w:bCs/>
                <w:sz w:val="26"/>
                <w:szCs w:val="26"/>
                <w:lang w:val="kk-KZ"/>
              </w:rPr>
            </w:pPr>
          </w:p>
        </w:tc>
        <w:tc>
          <w:tcPr>
            <w:tcW w:w="1276" w:type="dxa"/>
            <w:shd w:val="clear" w:color="auto" w:fill="auto"/>
          </w:tcPr>
          <w:p w:rsidR="004C5F84" w:rsidRPr="00A44FAF" w:rsidRDefault="004C5F84" w:rsidP="00143C46">
            <w:pPr>
              <w:jc w:val="center"/>
              <w:rPr>
                <w:bCs/>
                <w:sz w:val="26"/>
                <w:szCs w:val="26"/>
                <w:lang w:val="kk-KZ"/>
              </w:rPr>
            </w:pPr>
          </w:p>
        </w:tc>
        <w:tc>
          <w:tcPr>
            <w:tcW w:w="1276" w:type="dxa"/>
            <w:shd w:val="clear" w:color="auto" w:fill="auto"/>
          </w:tcPr>
          <w:p w:rsidR="004C5F84" w:rsidRPr="00A44FAF" w:rsidRDefault="004C5F84" w:rsidP="00143C46">
            <w:pPr>
              <w:jc w:val="center"/>
              <w:rPr>
                <w:bCs/>
                <w:sz w:val="26"/>
                <w:szCs w:val="26"/>
                <w:lang w:val="kk-KZ"/>
              </w:rPr>
            </w:pPr>
          </w:p>
        </w:tc>
      </w:tr>
    </w:tbl>
    <w:p w:rsidR="004C5F84" w:rsidRPr="00A44FAF" w:rsidRDefault="004C5F84" w:rsidP="004C5F84">
      <w:pPr>
        <w:widowControl w:val="0"/>
        <w:jc w:val="center"/>
        <w:rPr>
          <w:bCs/>
          <w:sz w:val="26"/>
          <w:szCs w:val="26"/>
          <w:lang w:val="kk-KZ"/>
        </w:rPr>
      </w:pPr>
    </w:p>
    <w:tbl>
      <w:tblPr>
        <w:tblW w:w="13892" w:type="dxa"/>
        <w:tblInd w:w="108" w:type="dxa"/>
        <w:tblLook w:val="04A0" w:firstRow="1" w:lastRow="0" w:firstColumn="1" w:lastColumn="0" w:noHBand="0" w:noVBand="1"/>
      </w:tblPr>
      <w:tblGrid>
        <w:gridCol w:w="7938"/>
        <w:gridCol w:w="2552"/>
        <w:gridCol w:w="3402"/>
      </w:tblGrid>
      <w:tr w:rsidR="004C5F84" w:rsidRPr="00F354C9" w:rsidTr="00143C46">
        <w:tc>
          <w:tcPr>
            <w:tcW w:w="7938" w:type="dxa"/>
            <w:shd w:val="clear" w:color="auto" w:fill="auto"/>
          </w:tcPr>
          <w:p w:rsidR="004C5F84" w:rsidRPr="00A44FAF" w:rsidRDefault="004C5F84" w:rsidP="004C5F84">
            <w:pPr>
              <w:rPr>
                <w:bCs/>
                <w:sz w:val="26"/>
                <w:szCs w:val="26"/>
                <w:lang w:val="kk-KZ"/>
              </w:rPr>
            </w:pPr>
            <w:r w:rsidRPr="00A44FAF">
              <w:rPr>
                <w:bCs/>
                <w:sz w:val="26"/>
                <w:szCs w:val="26"/>
                <w:lang w:val="kk-KZ"/>
              </w:rPr>
              <w:t>Сатып алынатын монетаның құнын есептеуді жүзеге асырған Ұлттық Банк Орталығы</w:t>
            </w:r>
            <w:r>
              <w:rPr>
                <w:bCs/>
                <w:sz w:val="26"/>
                <w:szCs w:val="26"/>
                <w:lang w:val="kk-KZ"/>
              </w:rPr>
              <w:t xml:space="preserve"> </w:t>
            </w:r>
            <w:r w:rsidRPr="00A44FAF">
              <w:rPr>
                <w:bCs/>
                <w:sz w:val="26"/>
                <w:szCs w:val="26"/>
                <w:lang w:val="kk-KZ"/>
              </w:rPr>
              <w:t>қызметкерінің лауазымы</w:t>
            </w:r>
          </w:p>
          <w:p w:rsidR="004C5F84" w:rsidRPr="00A44FAF" w:rsidRDefault="004C5F84" w:rsidP="004C5F84">
            <w:pPr>
              <w:widowControl w:val="0"/>
              <w:rPr>
                <w:bCs/>
                <w:sz w:val="26"/>
                <w:szCs w:val="26"/>
                <w:lang w:val="kk-KZ"/>
              </w:rPr>
            </w:pPr>
            <w:r w:rsidRPr="00A44FAF">
              <w:rPr>
                <w:bCs/>
                <w:sz w:val="26"/>
                <w:szCs w:val="26"/>
                <w:lang w:val="kk-KZ"/>
              </w:rPr>
              <w:t>___________________________________________________</w:t>
            </w:r>
          </w:p>
        </w:tc>
        <w:tc>
          <w:tcPr>
            <w:tcW w:w="2552" w:type="dxa"/>
            <w:shd w:val="clear" w:color="auto" w:fill="auto"/>
          </w:tcPr>
          <w:p w:rsidR="004C5F84" w:rsidRPr="00A44FAF" w:rsidRDefault="004C5F84" w:rsidP="004C5F84">
            <w:pPr>
              <w:pStyle w:val="25"/>
              <w:widowControl w:val="0"/>
              <w:spacing w:after="0" w:line="240" w:lineRule="auto"/>
              <w:rPr>
                <w:b/>
                <w:bCs/>
                <w:sz w:val="26"/>
                <w:szCs w:val="26"/>
                <w:lang w:val="kk-KZ"/>
              </w:rPr>
            </w:pPr>
          </w:p>
          <w:p w:rsidR="004C5F84" w:rsidRPr="00A44FAF" w:rsidRDefault="004C5F84" w:rsidP="004C5F84">
            <w:pPr>
              <w:pStyle w:val="25"/>
              <w:widowControl w:val="0"/>
              <w:spacing w:after="0" w:line="240" w:lineRule="auto"/>
              <w:rPr>
                <w:b/>
                <w:bCs/>
                <w:sz w:val="26"/>
                <w:szCs w:val="26"/>
                <w:lang w:val="kk-KZ"/>
              </w:rPr>
            </w:pPr>
          </w:p>
          <w:p w:rsidR="004C5F84" w:rsidRPr="00A44FAF" w:rsidRDefault="004C5F84" w:rsidP="004C5F84">
            <w:pPr>
              <w:pStyle w:val="25"/>
              <w:widowControl w:val="0"/>
              <w:spacing w:after="0" w:line="240" w:lineRule="auto"/>
              <w:rPr>
                <w:b/>
                <w:bCs/>
                <w:sz w:val="26"/>
                <w:szCs w:val="26"/>
                <w:lang w:val="kk-KZ"/>
              </w:rPr>
            </w:pPr>
            <w:r w:rsidRPr="00A44FAF">
              <w:rPr>
                <w:b/>
                <w:bCs/>
                <w:sz w:val="26"/>
                <w:szCs w:val="26"/>
                <w:lang w:val="kk-KZ"/>
              </w:rPr>
              <w:t>___________</w:t>
            </w:r>
          </w:p>
          <w:p w:rsidR="004C5F84" w:rsidRPr="00A44FAF" w:rsidRDefault="004C5F84" w:rsidP="004C5F84">
            <w:pPr>
              <w:widowControl w:val="0"/>
              <w:jc w:val="center"/>
              <w:rPr>
                <w:bCs/>
                <w:sz w:val="26"/>
                <w:szCs w:val="26"/>
                <w:lang w:val="kk-KZ"/>
              </w:rPr>
            </w:pPr>
            <w:r w:rsidRPr="00A44FAF">
              <w:rPr>
                <w:bCs/>
                <w:sz w:val="26"/>
                <w:szCs w:val="26"/>
                <w:lang w:val="kk-KZ"/>
              </w:rPr>
              <w:t>(қолы)</w:t>
            </w:r>
          </w:p>
        </w:tc>
        <w:tc>
          <w:tcPr>
            <w:tcW w:w="3402" w:type="dxa"/>
            <w:shd w:val="clear" w:color="auto" w:fill="auto"/>
          </w:tcPr>
          <w:p w:rsidR="004C5F84" w:rsidRPr="00A44FAF" w:rsidRDefault="004C5F84" w:rsidP="004C5F84">
            <w:pPr>
              <w:pStyle w:val="25"/>
              <w:widowControl w:val="0"/>
              <w:tabs>
                <w:tab w:val="left" w:pos="1863"/>
              </w:tabs>
              <w:spacing w:after="0" w:line="240" w:lineRule="auto"/>
              <w:rPr>
                <w:bCs/>
                <w:sz w:val="26"/>
                <w:szCs w:val="26"/>
                <w:lang w:val="kk-KZ"/>
              </w:rPr>
            </w:pPr>
          </w:p>
          <w:p w:rsidR="004C5F84" w:rsidRPr="00A44FAF" w:rsidRDefault="004C5F84" w:rsidP="004C5F84">
            <w:pPr>
              <w:pStyle w:val="25"/>
              <w:widowControl w:val="0"/>
              <w:tabs>
                <w:tab w:val="left" w:pos="1863"/>
              </w:tabs>
              <w:spacing w:after="0" w:line="240" w:lineRule="auto"/>
              <w:rPr>
                <w:b/>
                <w:bCs/>
                <w:sz w:val="26"/>
                <w:szCs w:val="26"/>
                <w:lang w:val="kk-KZ"/>
              </w:rPr>
            </w:pPr>
          </w:p>
          <w:p w:rsidR="004C5F84" w:rsidRPr="00A44FAF" w:rsidRDefault="004C5F84" w:rsidP="004C5F84">
            <w:pPr>
              <w:pStyle w:val="25"/>
              <w:widowControl w:val="0"/>
              <w:tabs>
                <w:tab w:val="left" w:pos="1863"/>
              </w:tabs>
              <w:spacing w:after="0" w:line="240" w:lineRule="auto"/>
              <w:rPr>
                <w:b/>
                <w:bCs/>
                <w:sz w:val="26"/>
                <w:szCs w:val="26"/>
                <w:lang w:val="kk-KZ"/>
              </w:rPr>
            </w:pPr>
            <w:r w:rsidRPr="00A44FAF">
              <w:rPr>
                <w:b/>
                <w:bCs/>
                <w:sz w:val="26"/>
                <w:szCs w:val="26"/>
                <w:lang w:val="kk-KZ"/>
              </w:rPr>
              <w:t>_______________________</w:t>
            </w:r>
          </w:p>
          <w:p w:rsidR="004C5F84" w:rsidRPr="00A44FAF" w:rsidRDefault="004C5F84" w:rsidP="004C5F84">
            <w:pPr>
              <w:widowControl w:val="0"/>
              <w:jc w:val="center"/>
              <w:rPr>
                <w:bCs/>
                <w:sz w:val="26"/>
                <w:szCs w:val="26"/>
                <w:lang w:val="kk-KZ"/>
              </w:rPr>
            </w:pPr>
            <w:r w:rsidRPr="00A44FAF">
              <w:rPr>
                <w:bCs/>
                <w:sz w:val="26"/>
                <w:szCs w:val="26"/>
                <w:lang w:val="kk-KZ"/>
              </w:rPr>
              <w:t>тегі, аты, әкесінің аты</w:t>
            </w:r>
          </w:p>
          <w:p w:rsidR="004C5F84" w:rsidRPr="00A44FAF" w:rsidRDefault="004C5F84" w:rsidP="004C5F84">
            <w:pPr>
              <w:widowControl w:val="0"/>
              <w:jc w:val="center"/>
              <w:rPr>
                <w:bCs/>
                <w:sz w:val="26"/>
                <w:szCs w:val="26"/>
                <w:lang w:val="kk-KZ"/>
              </w:rPr>
            </w:pPr>
            <w:r w:rsidRPr="00A44FAF">
              <w:rPr>
                <w:bCs/>
                <w:sz w:val="26"/>
                <w:szCs w:val="26"/>
                <w:lang w:val="kk-KZ"/>
              </w:rPr>
              <w:t>(ол бар болса)</w:t>
            </w:r>
          </w:p>
        </w:tc>
      </w:tr>
      <w:tr w:rsidR="004C5F84" w:rsidRPr="00F354C9" w:rsidTr="00143C46">
        <w:tc>
          <w:tcPr>
            <w:tcW w:w="7938" w:type="dxa"/>
            <w:shd w:val="clear" w:color="auto" w:fill="auto"/>
          </w:tcPr>
          <w:p w:rsidR="004C5F84" w:rsidRPr="00A44FAF" w:rsidRDefault="004C5F84" w:rsidP="004C5F84">
            <w:pPr>
              <w:rPr>
                <w:bCs/>
                <w:sz w:val="26"/>
                <w:szCs w:val="26"/>
                <w:lang w:val="kk-KZ"/>
              </w:rPr>
            </w:pPr>
            <w:r w:rsidRPr="00A44FAF">
              <w:rPr>
                <w:bCs/>
                <w:sz w:val="26"/>
                <w:szCs w:val="26"/>
                <w:lang w:val="kk-KZ"/>
              </w:rPr>
              <w:t>Сатып алынатын монетаға сараптама жүргізуге бақылауды жүзеге асырған Ұлттық Банк Орталығы қызметкерінің лауазымы</w:t>
            </w:r>
          </w:p>
          <w:p w:rsidR="004C5F84" w:rsidRPr="00A44FAF" w:rsidRDefault="004C5F84" w:rsidP="004C5F84">
            <w:pPr>
              <w:widowControl w:val="0"/>
              <w:rPr>
                <w:bCs/>
                <w:sz w:val="26"/>
                <w:szCs w:val="26"/>
                <w:lang w:val="kk-KZ"/>
              </w:rPr>
            </w:pPr>
            <w:r w:rsidRPr="00A44FAF">
              <w:rPr>
                <w:bCs/>
                <w:sz w:val="26"/>
                <w:szCs w:val="26"/>
                <w:lang w:val="kk-KZ"/>
              </w:rPr>
              <w:t>______________________________________________________</w:t>
            </w:r>
          </w:p>
        </w:tc>
        <w:tc>
          <w:tcPr>
            <w:tcW w:w="2552" w:type="dxa"/>
            <w:shd w:val="clear" w:color="auto" w:fill="auto"/>
          </w:tcPr>
          <w:p w:rsidR="004C5F84" w:rsidRPr="00A44FAF" w:rsidRDefault="004C5F84" w:rsidP="004C5F84">
            <w:pPr>
              <w:pStyle w:val="25"/>
              <w:widowControl w:val="0"/>
              <w:spacing w:after="0" w:line="240" w:lineRule="auto"/>
              <w:rPr>
                <w:b/>
                <w:bCs/>
                <w:sz w:val="26"/>
                <w:szCs w:val="26"/>
                <w:lang w:val="kk-KZ"/>
              </w:rPr>
            </w:pPr>
          </w:p>
          <w:p w:rsidR="004C5F84" w:rsidRPr="00A44FAF" w:rsidRDefault="004C5F84" w:rsidP="004C5F84">
            <w:pPr>
              <w:pStyle w:val="25"/>
              <w:widowControl w:val="0"/>
              <w:spacing w:after="0" w:line="240" w:lineRule="auto"/>
              <w:rPr>
                <w:b/>
                <w:bCs/>
                <w:sz w:val="26"/>
                <w:szCs w:val="26"/>
                <w:lang w:val="kk-KZ"/>
              </w:rPr>
            </w:pPr>
          </w:p>
          <w:p w:rsidR="004C5F84" w:rsidRPr="00A44FAF" w:rsidRDefault="004C5F84" w:rsidP="004C5F84">
            <w:pPr>
              <w:pStyle w:val="25"/>
              <w:widowControl w:val="0"/>
              <w:spacing w:after="0" w:line="240" w:lineRule="auto"/>
              <w:rPr>
                <w:b/>
                <w:bCs/>
                <w:sz w:val="26"/>
                <w:szCs w:val="26"/>
                <w:lang w:val="kk-KZ"/>
              </w:rPr>
            </w:pPr>
            <w:r w:rsidRPr="00A44FAF">
              <w:rPr>
                <w:b/>
                <w:bCs/>
                <w:sz w:val="26"/>
                <w:szCs w:val="26"/>
                <w:lang w:val="kk-KZ"/>
              </w:rPr>
              <w:t>___________</w:t>
            </w:r>
          </w:p>
          <w:p w:rsidR="004C5F84" w:rsidRPr="00A44FAF" w:rsidRDefault="004C5F84" w:rsidP="004C5F84">
            <w:pPr>
              <w:widowControl w:val="0"/>
              <w:jc w:val="center"/>
              <w:rPr>
                <w:bCs/>
                <w:sz w:val="26"/>
                <w:szCs w:val="26"/>
                <w:lang w:val="kk-KZ"/>
              </w:rPr>
            </w:pPr>
            <w:r w:rsidRPr="00A44FAF">
              <w:rPr>
                <w:bCs/>
                <w:sz w:val="26"/>
                <w:szCs w:val="26"/>
                <w:lang w:val="kk-KZ"/>
              </w:rPr>
              <w:t>(қолы)</w:t>
            </w:r>
          </w:p>
        </w:tc>
        <w:tc>
          <w:tcPr>
            <w:tcW w:w="3402" w:type="dxa"/>
            <w:shd w:val="clear" w:color="auto" w:fill="auto"/>
          </w:tcPr>
          <w:p w:rsidR="004C5F84" w:rsidRPr="00A44FAF" w:rsidRDefault="004C5F84" w:rsidP="004C5F84">
            <w:pPr>
              <w:pStyle w:val="25"/>
              <w:widowControl w:val="0"/>
              <w:tabs>
                <w:tab w:val="left" w:pos="1863"/>
              </w:tabs>
              <w:spacing w:after="0" w:line="240" w:lineRule="auto"/>
              <w:rPr>
                <w:bCs/>
                <w:sz w:val="26"/>
                <w:szCs w:val="26"/>
                <w:lang w:val="kk-KZ"/>
              </w:rPr>
            </w:pPr>
          </w:p>
          <w:p w:rsidR="004C5F84" w:rsidRPr="00A44FAF" w:rsidRDefault="004C5F84" w:rsidP="004C5F84">
            <w:pPr>
              <w:pStyle w:val="25"/>
              <w:widowControl w:val="0"/>
              <w:tabs>
                <w:tab w:val="left" w:pos="1863"/>
              </w:tabs>
              <w:spacing w:after="0" w:line="240" w:lineRule="auto"/>
              <w:rPr>
                <w:b/>
                <w:bCs/>
                <w:sz w:val="26"/>
                <w:szCs w:val="26"/>
                <w:lang w:val="kk-KZ"/>
              </w:rPr>
            </w:pPr>
          </w:p>
          <w:p w:rsidR="004C5F84" w:rsidRPr="00A44FAF" w:rsidRDefault="004C5F84" w:rsidP="004C5F84">
            <w:pPr>
              <w:pStyle w:val="25"/>
              <w:widowControl w:val="0"/>
              <w:tabs>
                <w:tab w:val="left" w:pos="1863"/>
              </w:tabs>
              <w:spacing w:after="0" w:line="240" w:lineRule="auto"/>
              <w:rPr>
                <w:b/>
                <w:bCs/>
                <w:sz w:val="26"/>
                <w:szCs w:val="26"/>
                <w:lang w:val="kk-KZ"/>
              </w:rPr>
            </w:pPr>
            <w:r w:rsidRPr="00A44FAF">
              <w:rPr>
                <w:b/>
                <w:bCs/>
                <w:sz w:val="26"/>
                <w:szCs w:val="26"/>
                <w:lang w:val="kk-KZ"/>
              </w:rPr>
              <w:t>_____________________</w:t>
            </w:r>
          </w:p>
          <w:p w:rsidR="004C5F84" w:rsidRPr="00A44FAF" w:rsidRDefault="004C5F84" w:rsidP="004C5F84">
            <w:pPr>
              <w:widowControl w:val="0"/>
              <w:jc w:val="center"/>
              <w:rPr>
                <w:bCs/>
                <w:sz w:val="26"/>
                <w:szCs w:val="26"/>
                <w:lang w:val="kk-KZ"/>
              </w:rPr>
            </w:pPr>
            <w:r w:rsidRPr="00A44FAF">
              <w:rPr>
                <w:bCs/>
                <w:sz w:val="26"/>
                <w:szCs w:val="26"/>
                <w:lang w:val="kk-KZ"/>
              </w:rPr>
              <w:t>тегі, аты, әкесінің аты</w:t>
            </w:r>
          </w:p>
          <w:p w:rsidR="004C5F84" w:rsidRPr="00A44FAF" w:rsidRDefault="004C5F84" w:rsidP="004C5F84">
            <w:pPr>
              <w:widowControl w:val="0"/>
              <w:jc w:val="center"/>
              <w:rPr>
                <w:bCs/>
                <w:sz w:val="26"/>
                <w:szCs w:val="26"/>
                <w:lang w:val="kk-KZ"/>
              </w:rPr>
            </w:pPr>
            <w:r w:rsidRPr="00A44FAF">
              <w:rPr>
                <w:bCs/>
                <w:sz w:val="26"/>
                <w:szCs w:val="26"/>
                <w:lang w:val="kk-KZ"/>
              </w:rPr>
              <w:t>(ол бар болса)</w:t>
            </w:r>
          </w:p>
        </w:tc>
      </w:tr>
      <w:tr w:rsidR="004C5F84" w:rsidRPr="00F354C9" w:rsidTr="00143C46">
        <w:tc>
          <w:tcPr>
            <w:tcW w:w="7938" w:type="dxa"/>
            <w:shd w:val="clear" w:color="auto" w:fill="auto"/>
          </w:tcPr>
          <w:p w:rsidR="004C5F84" w:rsidRPr="00A44FAF" w:rsidRDefault="004C5F84" w:rsidP="004C5F84">
            <w:pPr>
              <w:rPr>
                <w:bCs/>
                <w:sz w:val="26"/>
                <w:szCs w:val="26"/>
                <w:lang w:val="kk-KZ"/>
              </w:rPr>
            </w:pPr>
            <w:r w:rsidRPr="00A44FAF">
              <w:rPr>
                <w:bCs/>
                <w:sz w:val="26"/>
                <w:szCs w:val="26"/>
                <w:lang w:val="kk-KZ"/>
              </w:rPr>
              <w:t>Сатып алынатын монетаға сараптаманы жүзеге асырған Ұлттық Банк Орталығы қызметкерінің лауазымы</w:t>
            </w:r>
          </w:p>
          <w:p w:rsidR="004C5F84" w:rsidRPr="00A44FAF" w:rsidRDefault="004C5F84" w:rsidP="004C5F84">
            <w:pPr>
              <w:widowControl w:val="0"/>
              <w:rPr>
                <w:bCs/>
                <w:sz w:val="26"/>
                <w:szCs w:val="26"/>
                <w:lang w:val="kk-KZ"/>
              </w:rPr>
            </w:pPr>
            <w:r w:rsidRPr="00A44FAF">
              <w:rPr>
                <w:bCs/>
                <w:sz w:val="26"/>
                <w:szCs w:val="26"/>
                <w:lang w:val="kk-KZ"/>
              </w:rPr>
              <w:t>____________________________________________________</w:t>
            </w:r>
          </w:p>
        </w:tc>
        <w:tc>
          <w:tcPr>
            <w:tcW w:w="2552" w:type="dxa"/>
            <w:shd w:val="clear" w:color="auto" w:fill="auto"/>
          </w:tcPr>
          <w:p w:rsidR="004C5F84" w:rsidRPr="00A44FAF" w:rsidRDefault="004C5F84" w:rsidP="004C5F84">
            <w:pPr>
              <w:pStyle w:val="25"/>
              <w:widowControl w:val="0"/>
              <w:spacing w:after="0" w:line="240" w:lineRule="auto"/>
              <w:rPr>
                <w:b/>
                <w:bCs/>
                <w:sz w:val="26"/>
                <w:szCs w:val="26"/>
                <w:lang w:val="kk-KZ"/>
              </w:rPr>
            </w:pPr>
          </w:p>
          <w:p w:rsidR="004C5F84" w:rsidRPr="00A44FAF" w:rsidRDefault="004C5F84" w:rsidP="004C5F84">
            <w:pPr>
              <w:pStyle w:val="25"/>
              <w:widowControl w:val="0"/>
              <w:spacing w:after="0" w:line="240" w:lineRule="auto"/>
              <w:rPr>
                <w:b/>
                <w:bCs/>
                <w:sz w:val="26"/>
                <w:szCs w:val="26"/>
                <w:lang w:val="kk-KZ"/>
              </w:rPr>
            </w:pPr>
          </w:p>
          <w:p w:rsidR="004C5F84" w:rsidRPr="00A44FAF" w:rsidRDefault="004C5F84" w:rsidP="004C5F84">
            <w:pPr>
              <w:pStyle w:val="25"/>
              <w:widowControl w:val="0"/>
              <w:spacing w:after="0" w:line="240" w:lineRule="auto"/>
              <w:rPr>
                <w:b/>
                <w:bCs/>
                <w:sz w:val="26"/>
                <w:szCs w:val="26"/>
                <w:lang w:val="kk-KZ"/>
              </w:rPr>
            </w:pPr>
            <w:r w:rsidRPr="00A44FAF">
              <w:rPr>
                <w:b/>
                <w:bCs/>
                <w:sz w:val="26"/>
                <w:szCs w:val="26"/>
                <w:lang w:val="kk-KZ"/>
              </w:rPr>
              <w:t>___________</w:t>
            </w:r>
          </w:p>
          <w:p w:rsidR="004C5F84" w:rsidRPr="00A44FAF" w:rsidRDefault="004C5F84" w:rsidP="004C5F84">
            <w:pPr>
              <w:widowControl w:val="0"/>
              <w:jc w:val="center"/>
              <w:rPr>
                <w:bCs/>
                <w:sz w:val="26"/>
                <w:szCs w:val="26"/>
                <w:lang w:val="kk-KZ"/>
              </w:rPr>
            </w:pPr>
            <w:r w:rsidRPr="00A44FAF">
              <w:rPr>
                <w:bCs/>
                <w:sz w:val="26"/>
                <w:szCs w:val="26"/>
                <w:lang w:val="kk-KZ"/>
              </w:rPr>
              <w:t>(қолы)</w:t>
            </w:r>
          </w:p>
        </w:tc>
        <w:tc>
          <w:tcPr>
            <w:tcW w:w="3402" w:type="dxa"/>
            <w:shd w:val="clear" w:color="auto" w:fill="auto"/>
          </w:tcPr>
          <w:p w:rsidR="004C5F84" w:rsidRPr="00A44FAF" w:rsidRDefault="004C5F84" w:rsidP="004C5F84">
            <w:pPr>
              <w:pStyle w:val="25"/>
              <w:widowControl w:val="0"/>
              <w:tabs>
                <w:tab w:val="left" w:pos="1863"/>
              </w:tabs>
              <w:spacing w:after="0" w:line="240" w:lineRule="auto"/>
              <w:rPr>
                <w:bCs/>
                <w:sz w:val="26"/>
                <w:szCs w:val="26"/>
                <w:lang w:val="kk-KZ"/>
              </w:rPr>
            </w:pPr>
          </w:p>
          <w:p w:rsidR="004C5F84" w:rsidRPr="004C5F84" w:rsidRDefault="004C5F84" w:rsidP="004C5F84">
            <w:pPr>
              <w:pStyle w:val="25"/>
              <w:widowControl w:val="0"/>
              <w:tabs>
                <w:tab w:val="left" w:pos="1863"/>
              </w:tabs>
              <w:spacing w:after="0" w:line="240" w:lineRule="auto"/>
              <w:rPr>
                <w:b/>
                <w:bCs/>
                <w:sz w:val="26"/>
                <w:szCs w:val="26"/>
                <w:lang w:val="kk-KZ"/>
              </w:rPr>
            </w:pPr>
          </w:p>
          <w:p w:rsidR="004C5F84" w:rsidRPr="00A44FAF" w:rsidRDefault="004C5F84" w:rsidP="004C5F84">
            <w:pPr>
              <w:pStyle w:val="25"/>
              <w:widowControl w:val="0"/>
              <w:tabs>
                <w:tab w:val="left" w:pos="1863"/>
              </w:tabs>
              <w:spacing w:after="0" w:line="240" w:lineRule="auto"/>
              <w:rPr>
                <w:b/>
                <w:bCs/>
                <w:sz w:val="26"/>
                <w:szCs w:val="26"/>
                <w:lang w:val="kk-KZ"/>
              </w:rPr>
            </w:pPr>
            <w:r w:rsidRPr="00A44FAF">
              <w:rPr>
                <w:b/>
                <w:bCs/>
                <w:sz w:val="26"/>
                <w:szCs w:val="26"/>
                <w:lang w:val="kk-KZ"/>
              </w:rPr>
              <w:t>_____________________</w:t>
            </w:r>
          </w:p>
          <w:p w:rsidR="004C5F84" w:rsidRPr="00A44FAF" w:rsidRDefault="004C5F84" w:rsidP="004C5F84">
            <w:pPr>
              <w:widowControl w:val="0"/>
              <w:jc w:val="center"/>
              <w:rPr>
                <w:bCs/>
                <w:sz w:val="26"/>
                <w:szCs w:val="26"/>
                <w:lang w:val="kk-KZ"/>
              </w:rPr>
            </w:pPr>
            <w:r w:rsidRPr="00A44FAF">
              <w:rPr>
                <w:bCs/>
                <w:sz w:val="26"/>
                <w:szCs w:val="26"/>
                <w:lang w:val="kk-KZ"/>
              </w:rPr>
              <w:t>тегі, аты, әкесінің аты</w:t>
            </w:r>
          </w:p>
          <w:p w:rsidR="004C5F84" w:rsidRPr="00A44FAF" w:rsidRDefault="004C5F84" w:rsidP="004C5F84">
            <w:pPr>
              <w:widowControl w:val="0"/>
              <w:jc w:val="center"/>
              <w:rPr>
                <w:bCs/>
                <w:sz w:val="26"/>
                <w:szCs w:val="26"/>
                <w:lang w:val="kk-KZ"/>
              </w:rPr>
            </w:pPr>
            <w:r w:rsidRPr="00A44FAF">
              <w:rPr>
                <w:bCs/>
                <w:sz w:val="26"/>
                <w:szCs w:val="26"/>
                <w:lang w:val="kk-KZ"/>
              </w:rPr>
              <w:t>(ол бар болса)</w:t>
            </w:r>
          </w:p>
        </w:tc>
      </w:tr>
    </w:tbl>
    <w:p w:rsidR="004C5F84" w:rsidRPr="00A44FAF" w:rsidRDefault="004C5F84" w:rsidP="004C5F84">
      <w:pPr>
        <w:widowControl w:val="0"/>
        <w:ind w:firstLine="708"/>
        <w:rPr>
          <w:bCs/>
          <w:sz w:val="26"/>
          <w:szCs w:val="26"/>
          <w:lang w:val="kk-KZ"/>
        </w:rPr>
      </w:pPr>
    </w:p>
    <w:p w:rsidR="004C5F84" w:rsidRDefault="004C5F84" w:rsidP="004C5F84">
      <w:pPr>
        <w:widowControl w:val="0"/>
        <w:ind w:firstLine="709"/>
        <w:rPr>
          <w:bCs/>
          <w:sz w:val="26"/>
          <w:szCs w:val="26"/>
          <w:lang w:val="kk-KZ"/>
        </w:rPr>
      </w:pPr>
    </w:p>
    <w:p w:rsidR="004C5F84" w:rsidRPr="00A44FAF" w:rsidRDefault="004C5F84" w:rsidP="004C5F84">
      <w:pPr>
        <w:widowControl w:val="0"/>
        <w:ind w:firstLine="709"/>
        <w:rPr>
          <w:bCs/>
          <w:sz w:val="26"/>
          <w:szCs w:val="26"/>
          <w:lang w:val="kk-KZ"/>
        </w:rPr>
      </w:pPr>
      <w:r w:rsidRPr="00A44FAF">
        <w:rPr>
          <w:bCs/>
          <w:sz w:val="26"/>
          <w:szCs w:val="26"/>
          <w:lang w:val="kk-KZ"/>
        </w:rPr>
        <w:t>Ескертпе.</w:t>
      </w:r>
    </w:p>
    <w:p w:rsidR="004722CC" w:rsidRPr="004C5F84" w:rsidRDefault="004C5F84" w:rsidP="004C5F84">
      <w:pPr>
        <w:widowControl w:val="0"/>
        <w:ind w:firstLine="709"/>
        <w:jc w:val="both"/>
        <w:rPr>
          <w:szCs w:val="28"/>
          <w:lang w:val="kk-KZ"/>
        </w:rPr>
      </w:pPr>
      <w:r w:rsidRPr="00A44FAF">
        <w:rPr>
          <w:bCs/>
          <w:sz w:val="26"/>
          <w:szCs w:val="26"/>
          <w:lang w:val="kk-KZ"/>
        </w:rPr>
        <w:t>Ұлттық Банк орталығының монеталарды сатып алуға қабылдаған Ұлттық Банктің филиалына монеталарды сатып алу сомасын аударған күні (Ұлттық Банктің Орталығы сатып алған монетаға сараптама жүргізген жағдайда) немесе Ұлттық Банк филиалының монетаны жеке немесе заңды тұлғаға сатып алу сомасын берген күні (Ұлттық Банктің филиалы сатып алған монетаға сараптама жүргізген жағдайда) құжаттың күні болып көрсетіледі.</w:t>
      </w:r>
      <w:bookmarkEnd w:id="1"/>
    </w:p>
    <w:sectPr w:rsidR="004722CC" w:rsidRPr="004C5F84" w:rsidSect="004C5F84">
      <w:pgSz w:w="16838" w:h="11906" w:orient="landscape"/>
      <w:pgMar w:top="851" w:right="1418" w:bottom="1418" w:left="1418" w:header="851"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C61" w:rsidRDefault="00144C61">
      <w:r>
        <w:separator/>
      </w:r>
    </w:p>
  </w:endnote>
  <w:endnote w:type="continuationSeparator" w:id="0">
    <w:p w:rsidR="00144C61" w:rsidRDefault="0014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Kazakh">
    <w:altName w:val="Times New Roman"/>
    <w:panose1 w:val="020B0604020202020204"/>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C61" w:rsidRDefault="00144C61">
      <w:r>
        <w:separator/>
      </w:r>
    </w:p>
  </w:footnote>
  <w:footnote w:type="continuationSeparator" w:id="0">
    <w:p w:rsidR="00144C61" w:rsidRDefault="00144C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E69" w:rsidRDefault="00702E69" w:rsidP="00E43190">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702E69" w:rsidRDefault="00702E69">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354629"/>
      <w:docPartObj>
        <w:docPartGallery w:val="Page Numbers (Top of Page)"/>
        <w:docPartUnique/>
      </w:docPartObj>
    </w:sdtPr>
    <w:sdtEndPr/>
    <w:sdtContent>
      <w:p w:rsidR="004C5F84" w:rsidRDefault="004C5F84">
        <w:pPr>
          <w:pStyle w:val="ac"/>
          <w:jc w:val="center"/>
        </w:pPr>
        <w:r>
          <w:fldChar w:fldCharType="begin"/>
        </w:r>
        <w:r>
          <w:instrText>PAGE   \* MERGEFORMAT</w:instrText>
        </w:r>
        <w:r>
          <w:fldChar w:fldCharType="separate"/>
        </w:r>
        <w:r w:rsidR="00A75D46">
          <w:rPr>
            <w:noProof/>
          </w:rPr>
          <w:t>11</w:t>
        </w:r>
        <w:r>
          <w:fldChar w:fldCharType="end"/>
        </w:r>
      </w:p>
    </w:sdtContent>
  </w:sdt>
  <w:p w:rsidR="00702E69" w:rsidRDefault="00702E69">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204556"/>
      <w:docPartObj>
        <w:docPartGallery w:val="Page Numbers (Top of Page)"/>
        <w:docPartUnique/>
      </w:docPartObj>
    </w:sdtPr>
    <w:sdtEndPr/>
    <w:sdtContent>
      <w:p w:rsidR="004C5F84" w:rsidRDefault="004C5F84">
        <w:pPr>
          <w:pStyle w:val="ac"/>
          <w:jc w:val="center"/>
        </w:pPr>
        <w:r>
          <w:fldChar w:fldCharType="begin"/>
        </w:r>
        <w:r>
          <w:instrText>PAGE   \* MERGEFORMAT</w:instrText>
        </w:r>
        <w:r>
          <w:fldChar w:fldCharType="separate"/>
        </w:r>
        <w:r w:rsidR="00A75D46">
          <w:rPr>
            <w:noProof/>
          </w:rPr>
          <w:t>9</w:t>
        </w:r>
        <w:r>
          <w:fldChar w:fldCharType="end"/>
        </w:r>
      </w:p>
    </w:sdtContent>
  </w:sdt>
  <w:p w:rsidR="00702E69" w:rsidRPr="005F32DA" w:rsidRDefault="00702E69" w:rsidP="005F32DA">
    <w:pPr>
      <w:pStyle w:val="ac"/>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055D62D6"/>
    <w:multiLevelType w:val="hybridMultilevel"/>
    <w:tmpl w:val="A1DA9A72"/>
    <w:lvl w:ilvl="0" w:tplc="1D34A9F4">
      <w:start w:val="2"/>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2" w15:restartNumberingAfterBreak="0">
    <w:nsid w:val="081A10CE"/>
    <w:multiLevelType w:val="hybridMultilevel"/>
    <w:tmpl w:val="97505B26"/>
    <w:lvl w:ilvl="0" w:tplc="F81CDE6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15:restartNumberingAfterBreak="0">
    <w:nsid w:val="0BCA7B12"/>
    <w:multiLevelType w:val="hybridMultilevel"/>
    <w:tmpl w:val="8D00A2C4"/>
    <w:lvl w:ilvl="0" w:tplc="4F609B76">
      <w:start w:val="2"/>
      <w:numFmt w:val="bullet"/>
      <w:lvlText w:val=""/>
      <w:lvlJc w:val="left"/>
      <w:pPr>
        <w:ind w:left="786" w:hanging="360"/>
      </w:pPr>
      <w:rPr>
        <w:rFonts w:ascii="Symbol" w:eastAsia="Calibr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2DFB21DC"/>
    <w:multiLevelType w:val="hybridMultilevel"/>
    <w:tmpl w:val="6466325A"/>
    <w:lvl w:ilvl="0" w:tplc="59DA703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15:restartNumberingAfterBreak="0">
    <w:nsid w:val="305B49BA"/>
    <w:multiLevelType w:val="hybridMultilevel"/>
    <w:tmpl w:val="A02437D6"/>
    <w:lvl w:ilvl="0" w:tplc="11AC3B4E">
      <w:start w:val="2"/>
      <w:numFmt w:val="decimal"/>
      <w:lvlText w:val="%1."/>
      <w:lvlJc w:val="left"/>
      <w:pPr>
        <w:ind w:left="928" w:hanging="360"/>
      </w:pPr>
      <w:rPr>
        <w:rFonts w:hint="default"/>
      </w:rPr>
    </w:lvl>
    <w:lvl w:ilvl="1" w:tplc="04190019" w:tentative="1">
      <w:start w:val="1"/>
      <w:numFmt w:val="lowerLetter"/>
      <w:lvlText w:val="%2."/>
      <w:lvlJc w:val="left"/>
      <w:pPr>
        <w:ind w:left="2218" w:hanging="360"/>
      </w:pPr>
    </w:lvl>
    <w:lvl w:ilvl="2" w:tplc="0419001B" w:tentative="1">
      <w:start w:val="1"/>
      <w:numFmt w:val="lowerRoman"/>
      <w:lvlText w:val="%3."/>
      <w:lvlJc w:val="right"/>
      <w:pPr>
        <w:ind w:left="2938" w:hanging="180"/>
      </w:pPr>
    </w:lvl>
    <w:lvl w:ilvl="3" w:tplc="0419000F" w:tentative="1">
      <w:start w:val="1"/>
      <w:numFmt w:val="decimal"/>
      <w:lvlText w:val="%4."/>
      <w:lvlJc w:val="left"/>
      <w:pPr>
        <w:ind w:left="3658" w:hanging="360"/>
      </w:pPr>
    </w:lvl>
    <w:lvl w:ilvl="4" w:tplc="04190019" w:tentative="1">
      <w:start w:val="1"/>
      <w:numFmt w:val="lowerLetter"/>
      <w:lvlText w:val="%5."/>
      <w:lvlJc w:val="left"/>
      <w:pPr>
        <w:ind w:left="4378" w:hanging="360"/>
      </w:pPr>
    </w:lvl>
    <w:lvl w:ilvl="5" w:tplc="0419001B" w:tentative="1">
      <w:start w:val="1"/>
      <w:numFmt w:val="lowerRoman"/>
      <w:lvlText w:val="%6."/>
      <w:lvlJc w:val="right"/>
      <w:pPr>
        <w:ind w:left="5098" w:hanging="180"/>
      </w:pPr>
    </w:lvl>
    <w:lvl w:ilvl="6" w:tplc="0419000F" w:tentative="1">
      <w:start w:val="1"/>
      <w:numFmt w:val="decimal"/>
      <w:lvlText w:val="%7."/>
      <w:lvlJc w:val="left"/>
      <w:pPr>
        <w:ind w:left="5818" w:hanging="360"/>
      </w:pPr>
    </w:lvl>
    <w:lvl w:ilvl="7" w:tplc="04190019" w:tentative="1">
      <w:start w:val="1"/>
      <w:numFmt w:val="lowerLetter"/>
      <w:lvlText w:val="%8."/>
      <w:lvlJc w:val="left"/>
      <w:pPr>
        <w:ind w:left="6538" w:hanging="360"/>
      </w:pPr>
    </w:lvl>
    <w:lvl w:ilvl="8" w:tplc="0419001B" w:tentative="1">
      <w:start w:val="1"/>
      <w:numFmt w:val="lowerRoman"/>
      <w:lvlText w:val="%9."/>
      <w:lvlJc w:val="right"/>
      <w:pPr>
        <w:ind w:left="7258" w:hanging="180"/>
      </w:pPr>
    </w:lvl>
  </w:abstractNum>
  <w:abstractNum w:abstractNumId="6" w15:restartNumberingAfterBreak="0">
    <w:nsid w:val="35692F53"/>
    <w:multiLevelType w:val="hybridMultilevel"/>
    <w:tmpl w:val="66902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0307CF"/>
    <w:multiLevelType w:val="hybridMultilevel"/>
    <w:tmpl w:val="A6FCC4B4"/>
    <w:lvl w:ilvl="0" w:tplc="17B614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D3D0DA0"/>
    <w:multiLevelType w:val="hybridMultilevel"/>
    <w:tmpl w:val="9B6ACC40"/>
    <w:lvl w:ilvl="0" w:tplc="5694C8EA">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1B925C0"/>
    <w:multiLevelType w:val="hybridMultilevel"/>
    <w:tmpl w:val="0C58F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197434"/>
    <w:multiLevelType w:val="hybridMultilevel"/>
    <w:tmpl w:val="9B6ACC40"/>
    <w:lvl w:ilvl="0" w:tplc="5694C8EA">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530A6145"/>
    <w:multiLevelType w:val="multilevel"/>
    <w:tmpl w:val="A61E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243E1E"/>
    <w:multiLevelType w:val="hybridMultilevel"/>
    <w:tmpl w:val="82660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756419"/>
    <w:multiLevelType w:val="hybridMultilevel"/>
    <w:tmpl w:val="C0A06832"/>
    <w:lvl w:ilvl="0" w:tplc="0419000F">
      <w:start w:val="1"/>
      <w:numFmt w:val="decimal"/>
      <w:lvlText w:val="%1."/>
      <w:lvlJc w:val="left"/>
      <w:pPr>
        <w:ind w:left="1429" w:hanging="360"/>
      </w:pPr>
    </w:lvl>
    <w:lvl w:ilvl="1" w:tplc="A71A013E">
      <w:start w:val="1"/>
      <w:numFmt w:val="decimal"/>
      <w:lvlText w:val="%2)"/>
      <w:lvlJc w:val="left"/>
      <w:pPr>
        <w:ind w:left="2929" w:hanging="11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6" w15:restartNumberingAfterBreak="0">
    <w:nsid w:val="763E6AA8"/>
    <w:multiLevelType w:val="hybridMultilevel"/>
    <w:tmpl w:val="BBE03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5"/>
  </w:num>
  <w:num w:numId="6">
    <w:abstractNumId w:val="13"/>
  </w:num>
  <w:num w:numId="7">
    <w:abstractNumId w:val="6"/>
  </w:num>
  <w:num w:numId="8">
    <w:abstractNumId w:val="16"/>
  </w:num>
  <w:num w:numId="9">
    <w:abstractNumId w:val="4"/>
  </w:num>
  <w:num w:numId="10">
    <w:abstractNumId w:val="10"/>
  </w:num>
  <w:num w:numId="11">
    <w:abstractNumId w:val="11"/>
  </w:num>
  <w:num w:numId="12">
    <w:abstractNumId w:val="3"/>
  </w:num>
  <w:num w:numId="13">
    <w:abstractNumId w:val="9"/>
  </w:num>
  <w:num w:numId="14">
    <w:abstractNumId w:val="1"/>
  </w:num>
  <w:num w:numId="15">
    <w:abstractNumId w:val="7"/>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1331"/>
    <w:rsid w:val="0000528A"/>
    <w:rsid w:val="00010BE6"/>
    <w:rsid w:val="00014FB0"/>
    <w:rsid w:val="0001795E"/>
    <w:rsid w:val="00043A5E"/>
    <w:rsid w:val="00046A77"/>
    <w:rsid w:val="000502B2"/>
    <w:rsid w:val="00052D53"/>
    <w:rsid w:val="00057265"/>
    <w:rsid w:val="00073119"/>
    <w:rsid w:val="000779B3"/>
    <w:rsid w:val="000922AA"/>
    <w:rsid w:val="000A1730"/>
    <w:rsid w:val="000A76D1"/>
    <w:rsid w:val="000B0CA0"/>
    <w:rsid w:val="000B1555"/>
    <w:rsid w:val="000B4C94"/>
    <w:rsid w:val="000B75AF"/>
    <w:rsid w:val="000C3171"/>
    <w:rsid w:val="000C4016"/>
    <w:rsid w:val="000C498D"/>
    <w:rsid w:val="000D4DAC"/>
    <w:rsid w:val="000E10A1"/>
    <w:rsid w:val="000E2C89"/>
    <w:rsid w:val="000E2C91"/>
    <w:rsid w:val="000F48E7"/>
    <w:rsid w:val="001147EE"/>
    <w:rsid w:val="00116444"/>
    <w:rsid w:val="00117EFD"/>
    <w:rsid w:val="00122A05"/>
    <w:rsid w:val="00124D7B"/>
    <w:rsid w:val="001252FC"/>
    <w:rsid w:val="0013046C"/>
    <w:rsid w:val="001317FE"/>
    <w:rsid w:val="001319EE"/>
    <w:rsid w:val="001420BB"/>
    <w:rsid w:val="00143292"/>
    <w:rsid w:val="00144C61"/>
    <w:rsid w:val="00146670"/>
    <w:rsid w:val="00150514"/>
    <w:rsid w:val="00154083"/>
    <w:rsid w:val="0017007D"/>
    <w:rsid w:val="00175FD0"/>
    <w:rsid w:val="001763DE"/>
    <w:rsid w:val="00182582"/>
    <w:rsid w:val="001850BB"/>
    <w:rsid w:val="00191175"/>
    <w:rsid w:val="001A1881"/>
    <w:rsid w:val="001A52D3"/>
    <w:rsid w:val="001A5B21"/>
    <w:rsid w:val="001A7118"/>
    <w:rsid w:val="001B259F"/>
    <w:rsid w:val="001B61C1"/>
    <w:rsid w:val="001E20B8"/>
    <w:rsid w:val="001F3780"/>
    <w:rsid w:val="001F4925"/>
    <w:rsid w:val="001F64CB"/>
    <w:rsid w:val="001F6FEA"/>
    <w:rsid w:val="002000F4"/>
    <w:rsid w:val="00201D21"/>
    <w:rsid w:val="00212CD7"/>
    <w:rsid w:val="0022101F"/>
    <w:rsid w:val="0023374B"/>
    <w:rsid w:val="002433EE"/>
    <w:rsid w:val="00243478"/>
    <w:rsid w:val="00251F3F"/>
    <w:rsid w:val="002605DA"/>
    <w:rsid w:val="00264B52"/>
    <w:rsid w:val="0026664C"/>
    <w:rsid w:val="0028274A"/>
    <w:rsid w:val="00284120"/>
    <w:rsid w:val="002A2BA9"/>
    <w:rsid w:val="002A394A"/>
    <w:rsid w:val="002C6DCA"/>
    <w:rsid w:val="002D3468"/>
    <w:rsid w:val="002D3BF7"/>
    <w:rsid w:val="002E6159"/>
    <w:rsid w:val="002F20E4"/>
    <w:rsid w:val="003045E3"/>
    <w:rsid w:val="00315480"/>
    <w:rsid w:val="0031680D"/>
    <w:rsid w:val="00317976"/>
    <w:rsid w:val="00335542"/>
    <w:rsid w:val="00344FEF"/>
    <w:rsid w:val="00356E1B"/>
    <w:rsid w:val="00364E0B"/>
    <w:rsid w:val="00366391"/>
    <w:rsid w:val="00372211"/>
    <w:rsid w:val="00380B35"/>
    <w:rsid w:val="00383F5F"/>
    <w:rsid w:val="003A63CD"/>
    <w:rsid w:val="003B2533"/>
    <w:rsid w:val="003B2A48"/>
    <w:rsid w:val="003C67D9"/>
    <w:rsid w:val="003D645E"/>
    <w:rsid w:val="003E1B7F"/>
    <w:rsid w:val="003E5EE1"/>
    <w:rsid w:val="003F0350"/>
    <w:rsid w:val="003F241E"/>
    <w:rsid w:val="003F3D46"/>
    <w:rsid w:val="00402C98"/>
    <w:rsid w:val="00423754"/>
    <w:rsid w:val="00427796"/>
    <w:rsid w:val="00430AB6"/>
    <w:rsid w:val="00430E89"/>
    <w:rsid w:val="00433B29"/>
    <w:rsid w:val="00444642"/>
    <w:rsid w:val="00444725"/>
    <w:rsid w:val="00444B81"/>
    <w:rsid w:val="00462642"/>
    <w:rsid w:val="00462E6B"/>
    <w:rsid w:val="004722CC"/>
    <w:rsid w:val="004726FE"/>
    <w:rsid w:val="00472A5C"/>
    <w:rsid w:val="00480C3D"/>
    <w:rsid w:val="00487B25"/>
    <w:rsid w:val="0049336D"/>
    <w:rsid w:val="00494E7A"/>
    <w:rsid w:val="0049623C"/>
    <w:rsid w:val="004B400D"/>
    <w:rsid w:val="004B662F"/>
    <w:rsid w:val="004B7ACB"/>
    <w:rsid w:val="004C34B8"/>
    <w:rsid w:val="004C4863"/>
    <w:rsid w:val="004C5F84"/>
    <w:rsid w:val="004D608B"/>
    <w:rsid w:val="004E0B39"/>
    <w:rsid w:val="004E49BE"/>
    <w:rsid w:val="004E6FF1"/>
    <w:rsid w:val="004F3375"/>
    <w:rsid w:val="00500466"/>
    <w:rsid w:val="00505D6F"/>
    <w:rsid w:val="0050742E"/>
    <w:rsid w:val="00514452"/>
    <w:rsid w:val="005372AF"/>
    <w:rsid w:val="00554A1C"/>
    <w:rsid w:val="005564F7"/>
    <w:rsid w:val="00571D63"/>
    <w:rsid w:val="005741C6"/>
    <w:rsid w:val="005753BA"/>
    <w:rsid w:val="005A6D3B"/>
    <w:rsid w:val="005B19E5"/>
    <w:rsid w:val="005B1F09"/>
    <w:rsid w:val="005B3F33"/>
    <w:rsid w:val="005C2949"/>
    <w:rsid w:val="005D04F0"/>
    <w:rsid w:val="005E7840"/>
    <w:rsid w:val="005F1CF0"/>
    <w:rsid w:val="005F32DA"/>
    <w:rsid w:val="005F3FB7"/>
    <w:rsid w:val="005F582C"/>
    <w:rsid w:val="005F58ED"/>
    <w:rsid w:val="00612FD0"/>
    <w:rsid w:val="00623DDF"/>
    <w:rsid w:val="00631238"/>
    <w:rsid w:val="0064096C"/>
    <w:rsid w:val="00642211"/>
    <w:rsid w:val="00642D5A"/>
    <w:rsid w:val="00643198"/>
    <w:rsid w:val="00645BF8"/>
    <w:rsid w:val="00657819"/>
    <w:rsid w:val="006644F2"/>
    <w:rsid w:val="00680CE7"/>
    <w:rsid w:val="00695128"/>
    <w:rsid w:val="00695231"/>
    <w:rsid w:val="006A562D"/>
    <w:rsid w:val="006B6938"/>
    <w:rsid w:val="006C423B"/>
    <w:rsid w:val="006C4454"/>
    <w:rsid w:val="006D261C"/>
    <w:rsid w:val="006D2AE4"/>
    <w:rsid w:val="006D6C22"/>
    <w:rsid w:val="006E0531"/>
    <w:rsid w:val="006E582C"/>
    <w:rsid w:val="006E6AD5"/>
    <w:rsid w:val="006F48AF"/>
    <w:rsid w:val="006F5529"/>
    <w:rsid w:val="007006E3"/>
    <w:rsid w:val="00701823"/>
    <w:rsid w:val="00702E69"/>
    <w:rsid w:val="00702F7D"/>
    <w:rsid w:val="00710370"/>
    <w:rsid w:val="007111E8"/>
    <w:rsid w:val="00716C2E"/>
    <w:rsid w:val="00720170"/>
    <w:rsid w:val="0072390C"/>
    <w:rsid w:val="00731B2A"/>
    <w:rsid w:val="00737739"/>
    <w:rsid w:val="00740441"/>
    <w:rsid w:val="00743C7C"/>
    <w:rsid w:val="00750B72"/>
    <w:rsid w:val="00761ED2"/>
    <w:rsid w:val="00772219"/>
    <w:rsid w:val="007767CD"/>
    <w:rsid w:val="00782A16"/>
    <w:rsid w:val="00785C31"/>
    <w:rsid w:val="00791381"/>
    <w:rsid w:val="007918D7"/>
    <w:rsid w:val="007939F3"/>
    <w:rsid w:val="00794C30"/>
    <w:rsid w:val="007A358A"/>
    <w:rsid w:val="007A63D9"/>
    <w:rsid w:val="007B3F57"/>
    <w:rsid w:val="007C07F5"/>
    <w:rsid w:val="007C46E1"/>
    <w:rsid w:val="007C55CF"/>
    <w:rsid w:val="007D1C5A"/>
    <w:rsid w:val="007D6F19"/>
    <w:rsid w:val="007E588D"/>
    <w:rsid w:val="007E666B"/>
    <w:rsid w:val="007F2CFB"/>
    <w:rsid w:val="00806F15"/>
    <w:rsid w:val="00806F9C"/>
    <w:rsid w:val="0081000A"/>
    <w:rsid w:val="00812265"/>
    <w:rsid w:val="00813F66"/>
    <w:rsid w:val="0082706E"/>
    <w:rsid w:val="008327F7"/>
    <w:rsid w:val="0083351B"/>
    <w:rsid w:val="00842367"/>
    <w:rsid w:val="008436CA"/>
    <w:rsid w:val="008467AA"/>
    <w:rsid w:val="00856850"/>
    <w:rsid w:val="00856860"/>
    <w:rsid w:val="0085727D"/>
    <w:rsid w:val="00866964"/>
    <w:rsid w:val="00867FA4"/>
    <w:rsid w:val="0087143C"/>
    <w:rsid w:val="00871A27"/>
    <w:rsid w:val="008732AE"/>
    <w:rsid w:val="0087736F"/>
    <w:rsid w:val="00880B32"/>
    <w:rsid w:val="0088218B"/>
    <w:rsid w:val="008B1E82"/>
    <w:rsid w:val="008C3932"/>
    <w:rsid w:val="008D021B"/>
    <w:rsid w:val="008D7D70"/>
    <w:rsid w:val="008E3A69"/>
    <w:rsid w:val="008E3F53"/>
    <w:rsid w:val="008E60A8"/>
    <w:rsid w:val="008E6A0A"/>
    <w:rsid w:val="008E6E3B"/>
    <w:rsid w:val="009139A9"/>
    <w:rsid w:val="00914138"/>
    <w:rsid w:val="0091552A"/>
    <w:rsid w:val="00915A4B"/>
    <w:rsid w:val="00920915"/>
    <w:rsid w:val="00934587"/>
    <w:rsid w:val="00955172"/>
    <w:rsid w:val="00966428"/>
    <w:rsid w:val="009753DB"/>
    <w:rsid w:val="0098144C"/>
    <w:rsid w:val="0098518B"/>
    <w:rsid w:val="009924CE"/>
    <w:rsid w:val="00997513"/>
    <w:rsid w:val="009A7082"/>
    <w:rsid w:val="009B2B12"/>
    <w:rsid w:val="009B5151"/>
    <w:rsid w:val="009B5696"/>
    <w:rsid w:val="009B69F4"/>
    <w:rsid w:val="009C025E"/>
    <w:rsid w:val="009C5EFC"/>
    <w:rsid w:val="009C7DE0"/>
    <w:rsid w:val="009D2D43"/>
    <w:rsid w:val="009E1693"/>
    <w:rsid w:val="009E57FB"/>
    <w:rsid w:val="009F438C"/>
    <w:rsid w:val="00A10052"/>
    <w:rsid w:val="00A1135D"/>
    <w:rsid w:val="00A11549"/>
    <w:rsid w:val="00A13F44"/>
    <w:rsid w:val="00A164D7"/>
    <w:rsid w:val="00A17FE7"/>
    <w:rsid w:val="00A202FF"/>
    <w:rsid w:val="00A244A6"/>
    <w:rsid w:val="00A338BC"/>
    <w:rsid w:val="00A36165"/>
    <w:rsid w:val="00A3733E"/>
    <w:rsid w:val="00A438F0"/>
    <w:rsid w:val="00A46093"/>
    <w:rsid w:val="00A47D62"/>
    <w:rsid w:val="00A51D9D"/>
    <w:rsid w:val="00A53F53"/>
    <w:rsid w:val="00A55051"/>
    <w:rsid w:val="00A569E7"/>
    <w:rsid w:val="00A56DFA"/>
    <w:rsid w:val="00A6045B"/>
    <w:rsid w:val="00A625D2"/>
    <w:rsid w:val="00A713BF"/>
    <w:rsid w:val="00A7379D"/>
    <w:rsid w:val="00A73BA1"/>
    <w:rsid w:val="00A75D46"/>
    <w:rsid w:val="00A76DFD"/>
    <w:rsid w:val="00A83BA1"/>
    <w:rsid w:val="00A83EE5"/>
    <w:rsid w:val="00A87628"/>
    <w:rsid w:val="00AA225A"/>
    <w:rsid w:val="00AA6853"/>
    <w:rsid w:val="00AB4648"/>
    <w:rsid w:val="00AC3F96"/>
    <w:rsid w:val="00AC4777"/>
    <w:rsid w:val="00AC62C5"/>
    <w:rsid w:val="00AC7220"/>
    <w:rsid w:val="00AC76FB"/>
    <w:rsid w:val="00AD2717"/>
    <w:rsid w:val="00AD668C"/>
    <w:rsid w:val="00AE05F6"/>
    <w:rsid w:val="00AE6763"/>
    <w:rsid w:val="00AE76EA"/>
    <w:rsid w:val="00AF0A0F"/>
    <w:rsid w:val="00AF50BE"/>
    <w:rsid w:val="00B100A9"/>
    <w:rsid w:val="00B35B4D"/>
    <w:rsid w:val="00B37134"/>
    <w:rsid w:val="00B51BC1"/>
    <w:rsid w:val="00B67141"/>
    <w:rsid w:val="00B74861"/>
    <w:rsid w:val="00B75BE4"/>
    <w:rsid w:val="00B83F06"/>
    <w:rsid w:val="00B84883"/>
    <w:rsid w:val="00B86340"/>
    <w:rsid w:val="00B91233"/>
    <w:rsid w:val="00B9392B"/>
    <w:rsid w:val="00BA1B8C"/>
    <w:rsid w:val="00BC77AD"/>
    <w:rsid w:val="00BD09A1"/>
    <w:rsid w:val="00BD4E53"/>
    <w:rsid w:val="00BD6A7F"/>
    <w:rsid w:val="00BE3CCE"/>
    <w:rsid w:val="00BE3CFA"/>
    <w:rsid w:val="00BE78CA"/>
    <w:rsid w:val="00BF6FC1"/>
    <w:rsid w:val="00C007DE"/>
    <w:rsid w:val="00C07FB7"/>
    <w:rsid w:val="00C21EC3"/>
    <w:rsid w:val="00C273CA"/>
    <w:rsid w:val="00C336DC"/>
    <w:rsid w:val="00C3465C"/>
    <w:rsid w:val="00C50180"/>
    <w:rsid w:val="00C53677"/>
    <w:rsid w:val="00C71332"/>
    <w:rsid w:val="00C74317"/>
    <w:rsid w:val="00C7780A"/>
    <w:rsid w:val="00C77867"/>
    <w:rsid w:val="00CA1875"/>
    <w:rsid w:val="00CA1EA7"/>
    <w:rsid w:val="00CB128F"/>
    <w:rsid w:val="00CB2665"/>
    <w:rsid w:val="00CC3F63"/>
    <w:rsid w:val="00CC5C7C"/>
    <w:rsid w:val="00CC6853"/>
    <w:rsid w:val="00CC7D90"/>
    <w:rsid w:val="00CD1396"/>
    <w:rsid w:val="00CE6A1B"/>
    <w:rsid w:val="00CF05B8"/>
    <w:rsid w:val="00CF16BB"/>
    <w:rsid w:val="00CF6C3C"/>
    <w:rsid w:val="00CF6CDC"/>
    <w:rsid w:val="00D03D0C"/>
    <w:rsid w:val="00D06536"/>
    <w:rsid w:val="00D11982"/>
    <w:rsid w:val="00D1303E"/>
    <w:rsid w:val="00D14F06"/>
    <w:rsid w:val="00D159FF"/>
    <w:rsid w:val="00D21D8D"/>
    <w:rsid w:val="00D22079"/>
    <w:rsid w:val="00D32EBF"/>
    <w:rsid w:val="00D33133"/>
    <w:rsid w:val="00D367D5"/>
    <w:rsid w:val="00D372FB"/>
    <w:rsid w:val="00D44951"/>
    <w:rsid w:val="00D47666"/>
    <w:rsid w:val="00D603E9"/>
    <w:rsid w:val="00D71BD2"/>
    <w:rsid w:val="00D834E2"/>
    <w:rsid w:val="00D85F80"/>
    <w:rsid w:val="00D9242E"/>
    <w:rsid w:val="00DA3717"/>
    <w:rsid w:val="00DB1E75"/>
    <w:rsid w:val="00DB312A"/>
    <w:rsid w:val="00DB31E6"/>
    <w:rsid w:val="00DB6872"/>
    <w:rsid w:val="00DC107A"/>
    <w:rsid w:val="00DC1C9D"/>
    <w:rsid w:val="00DC3493"/>
    <w:rsid w:val="00DE3416"/>
    <w:rsid w:val="00DF3BC9"/>
    <w:rsid w:val="00DF4ECF"/>
    <w:rsid w:val="00E1089A"/>
    <w:rsid w:val="00E16084"/>
    <w:rsid w:val="00E171C9"/>
    <w:rsid w:val="00E2431D"/>
    <w:rsid w:val="00E41942"/>
    <w:rsid w:val="00E420E3"/>
    <w:rsid w:val="00E43190"/>
    <w:rsid w:val="00E57A5B"/>
    <w:rsid w:val="00E6668E"/>
    <w:rsid w:val="00E717C0"/>
    <w:rsid w:val="00E72EE8"/>
    <w:rsid w:val="00E73C84"/>
    <w:rsid w:val="00E74638"/>
    <w:rsid w:val="00E83470"/>
    <w:rsid w:val="00E866E0"/>
    <w:rsid w:val="00E879D3"/>
    <w:rsid w:val="00E91E35"/>
    <w:rsid w:val="00E91FCE"/>
    <w:rsid w:val="00E9461B"/>
    <w:rsid w:val="00E95221"/>
    <w:rsid w:val="00EA5959"/>
    <w:rsid w:val="00EA74FA"/>
    <w:rsid w:val="00EB2BE1"/>
    <w:rsid w:val="00EB54A3"/>
    <w:rsid w:val="00EC072E"/>
    <w:rsid w:val="00EC0F2C"/>
    <w:rsid w:val="00EC232A"/>
    <w:rsid w:val="00EC3C11"/>
    <w:rsid w:val="00ED76F3"/>
    <w:rsid w:val="00EE1A39"/>
    <w:rsid w:val="00F01204"/>
    <w:rsid w:val="00F02431"/>
    <w:rsid w:val="00F075D9"/>
    <w:rsid w:val="00F22932"/>
    <w:rsid w:val="00F22B2A"/>
    <w:rsid w:val="00F27EDA"/>
    <w:rsid w:val="00F32FFE"/>
    <w:rsid w:val="00F354C9"/>
    <w:rsid w:val="00F504AB"/>
    <w:rsid w:val="00F50C2F"/>
    <w:rsid w:val="00F51FE6"/>
    <w:rsid w:val="00F525B9"/>
    <w:rsid w:val="00F563DF"/>
    <w:rsid w:val="00F61DB7"/>
    <w:rsid w:val="00F64017"/>
    <w:rsid w:val="00F73B3E"/>
    <w:rsid w:val="00F912BE"/>
    <w:rsid w:val="00F93EE0"/>
    <w:rsid w:val="00F97205"/>
    <w:rsid w:val="00FA4A80"/>
    <w:rsid w:val="00FC6C5F"/>
    <w:rsid w:val="00FD3BBF"/>
    <w:rsid w:val="00FE088C"/>
    <w:rsid w:val="00FE4ECE"/>
    <w:rsid w:val="00FF0DCC"/>
    <w:rsid w:val="00FF3A54"/>
    <w:rsid w:val="00FF47C6"/>
    <w:rsid w:val="00FF4CCD"/>
    <w:rsid w:val="00FF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A6082"/>
  <w15:docId w15:val="{1B04A7E0-041E-4C11-B587-070006BE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uiPriority w:val="9"/>
    <w:qFormat/>
    <w:rsid w:val="00010BE6"/>
    <w:pPr>
      <w:keepNext/>
      <w:keepLines/>
      <w:widowControl w:val="0"/>
      <w:overflowPunct/>
      <w:autoSpaceDE/>
      <w:autoSpaceDN/>
      <w:adjustRightInd/>
      <w:spacing w:before="480" w:after="120"/>
      <w:contextualSpacing/>
      <w:outlineLvl w:val="0"/>
    </w:pPr>
    <w:rPr>
      <w:b/>
      <w:color w:val="000000"/>
      <w:sz w:val="48"/>
      <w:szCs w:val="48"/>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uiPriority w:val="9"/>
    <w:qFormat/>
    <w:rsid w:val="00010BE6"/>
    <w:pPr>
      <w:keepNext/>
      <w:keepLines/>
      <w:widowControl w:val="0"/>
      <w:overflowPunct/>
      <w:autoSpaceDE/>
      <w:autoSpaceDN/>
      <w:adjustRightInd/>
      <w:spacing w:before="280" w:after="80"/>
      <w:contextualSpacing/>
      <w:outlineLvl w:val="2"/>
    </w:pPr>
    <w:rPr>
      <w:b/>
      <w:color w:val="000000"/>
      <w:sz w:val="28"/>
      <w:szCs w:val="28"/>
    </w:rPr>
  </w:style>
  <w:style w:type="paragraph" w:styleId="4">
    <w:name w:val="heading 4"/>
    <w:basedOn w:val="a"/>
    <w:next w:val="a"/>
    <w:link w:val="40"/>
    <w:uiPriority w:val="9"/>
    <w:qFormat/>
    <w:rsid w:val="00010BE6"/>
    <w:pPr>
      <w:keepNext/>
      <w:keepLines/>
      <w:widowControl w:val="0"/>
      <w:overflowPunct/>
      <w:autoSpaceDE/>
      <w:autoSpaceDN/>
      <w:adjustRightInd/>
      <w:spacing w:before="240" w:after="40"/>
      <w:contextualSpacing/>
      <w:outlineLvl w:val="3"/>
    </w:pPr>
    <w:rPr>
      <w:b/>
      <w:color w:val="000000"/>
      <w:sz w:val="24"/>
      <w:szCs w:val="24"/>
    </w:rPr>
  </w:style>
  <w:style w:type="paragraph" w:styleId="5">
    <w:name w:val="heading 5"/>
    <w:basedOn w:val="a"/>
    <w:next w:val="a"/>
    <w:link w:val="50"/>
    <w:rsid w:val="00010BE6"/>
    <w:pPr>
      <w:keepNext/>
      <w:keepLines/>
      <w:widowControl w:val="0"/>
      <w:overflowPunct/>
      <w:autoSpaceDE/>
      <w:autoSpaceDN/>
      <w:adjustRightInd/>
      <w:spacing w:before="220" w:after="40"/>
      <w:contextualSpacing/>
      <w:outlineLvl w:val="4"/>
    </w:pPr>
    <w:rPr>
      <w:b/>
      <w:color w:val="000000"/>
      <w:sz w:val="22"/>
      <w:szCs w:val="22"/>
    </w:rPr>
  </w:style>
  <w:style w:type="paragraph" w:styleId="6">
    <w:name w:val="heading 6"/>
    <w:basedOn w:val="a"/>
    <w:next w:val="a"/>
    <w:link w:val="60"/>
    <w:rsid w:val="00010BE6"/>
    <w:pPr>
      <w:keepNext/>
      <w:keepLines/>
      <w:widowControl w:val="0"/>
      <w:overflowPunct/>
      <w:autoSpaceDE/>
      <w:autoSpaceDN/>
      <w:adjustRightInd/>
      <w:spacing w:before="200" w:after="40"/>
      <w:contextualSpacing/>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link w:val="a5"/>
    <w:rsid w:val="00A47D62"/>
    <w:pPr>
      <w:overflowPunct/>
      <w:autoSpaceDE/>
      <w:autoSpaceDN/>
      <w:adjustRightInd/>
      <w:ind w:firstLine="1122"/>
      <w:jc w:val="both"/>
    </w:pPr>
    <w:rPr>
      <w:sz w:val="24"/>
      <w:szCs w:val="24"/>
      <w:lang w:val="kk-KZ"/>
    </w:rPr>
  </w:style>
  <w:style w:type="paragraph" w:styleId="a6">
    <w:name w:val="Title"/>
    <w:basedOn w:val="a"/>
    <w:link w:val="a7"/>
    <w:qFormat/>
    <w:rsid w:val="00A47D62"/>
    <w:pPr>
      <w:overflowPunct/>
      <w:autoSpaceDE/>
      <w:autoSpaceDN/>
      <w:adjustRightInd/>
      <w:jc w:val="center"/>
    </w:pPr>
    <w:rPr>
      <w:sz w:val="28"/>
      <w:szCs w:val="24"/>
    </w:rPr>
  </w:style>
  <w:style w:type="paragraph" w:styleId="a8">
    <w:name w:val="Subtitle"/>
    <w:basedOn w:val="a"/>
    <w:link w:val="a9"/>
    <w:qFormat/>
    <w:rsid w:val="00A47D62"/>
    <w:pPr>
      <w:overflowPunct/>
      <w:autoSpaceDE/>
      <w:autoSpaceDN/>
      <w:adjustRightInd/>
      <w:ind w:firstLine="709"/>
      <w:jc w:val="both"/>
    </w:pPr>
    <w:rPr>
      <w:sz w:val="28"/>
      <w:szCs w:val="24"/>
    </w:rPr>
  </w:style>
  <w:style w:type="paragraph" w:styleId="aa">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9">
    <w:name w:val="Подзаголовок Знак"/>
    <w:link w:val="a8"/>
    <w:rsid w:val="00A47D62"/>
    <w:rPr>
      <w:sz w:val="28"/>
      <w:szCs w:val="24"/>
      <w:lang w:val="ru-RU" w:eastAsia="ru-RU" w:bidi="ar-SA"/>
    </w:rPr>
  </w:style>
  <w:style w:type="table" w:styleId="ab">
    <w:name w:val="Table Grid"/>
    <w:basedOn w:val="a1"/>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e">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1763DE"/>
    <w:pPr>
      <w:spacing w:after="120" w:line="480" w:lineRule="auto"/>
      <w:ind w:left="283"/>
    </w:pPr>
  </w:style>
  <w:style w:type="character" w:styleId="af">
    <w:name w:val="Hyperlink"/>
    <w:uiPriority w:val="99"/>
    <w:rsid w:val="0023374B"/>
    <w:rPr>
      <w:rFonts w:ascii="Times New Roman" w:hAnsi="Times New Roman" w:cs="Times New Roman" w:hint="default"/>
      <w:color w:val="333399"/>
      <w:u w:val="single"/>
    </w:rPr>
  </w:style>
  <w:style w:type="paragraph" w:customStyle="1" w:styleId="af0">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1">
    <w:name w:val="List Paragraph"/>
    <w:aliases w:val="List Paragraph (numbered (a)),Use Case List Paragraph,NUMBERED PARAGRAPH,List Paragraph 1,маркированный,Citation List,Heading1,Colorful List - Accent 11"/>
    <w:basedOn w:val="a"/>
    <w:link w:val="af2"/>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3">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f4"/>
    <w:uiPriority w:val="99"/>
    <w:qFormat/>
    <w:rsid w:val="00364E0B"/>
    <w:pPr>
      <w:overflowPunct/>
      <w:autoSpaceDE/>
      <w:autoSpaceDN/>
      <w:adjustRightInd/>
      <w:spacing w:before="100" w:beforeAutospacing="1" w:after="100" w:afterAutospacing="1"/>
    </w:pPr>
    <w:rPr>
      <w:sz w:val="24"/>
      <w:szCs w:val="24"/>
    </w:rPr>
  </w:style>
  <w:style w:type="character" w:styleId="af5">
    <w:name w:val="page number"/>
    <w:basedOn w:val="a0"/>
    <w:rsid w:val="00BE78CA"/>
  </w:style>
  <w:style w:type="character" w:styleId="af6">
    <w:name w:val="Strong"/>
    <w:uiPriority w:val="22"/>
    <w:qFormat/>
    <w:rsid w:val="007111E8"/>
    <w:rPr>
      <w:b/>
      <w:bCs/>
    </w:rPr>
  </w:style>
  <w:style w:type="paragraph" w:styleId="af7">
    <w:name w:val="footer"/>
    <w:basedOn w:val="a"/>
    <w:link w:val="af8"/>
    <w:uiPriority w:val="99"/>
    <w:rsid w:val="004726FE"/>
    <w:pPr>
      <w:tabs>
        <w:tab w:val="center" w:pos="4677"/>
        <w:tab w:val="right" w:pos="9355"/>
      </w:tabs>
    </w:pPr>
  </w:style>
  <w:style w:type="character" w:customStyle="1" w:styleId="af8">
    <w:name w:val="Нижний колонтитул Знак"/>
    <w:basedOn w:val="a0"/>
    <w:link w:val="af7"/>
    <w:uiPriority w:val="99"/>
    <w:rsid w:val="004726FE"/>
  </w:style>
  <w:style w:type="paragraph" w:customStyle="1" w:styleId="af9">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a">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b">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c">
    <w:name w:val="Balloon Text"/>
    <w:basedOn w:val="a"/>
    <w:link w:val="afd"/>
    <w:uiPriority w:val="99"/>
    <w:semiHidden/>
    <w:unhideWhenUsed/>
    <w:rsid w:val="009C025E"/>
    <w:rPr>
      <w:rFonts w:ascii="Tahoma" w:hAnsi="Tahoma" w:cs="Tahoma"/>
      <w:sz w:val="16"/>
      <w:szCs w:val="16"/>
    </w:rPr>
  </w:style>
  <w:style w:type="character" w:customStyle="1" w:styleId="afd">
    <w:name w:val="Текст выноски Знак"/>
    <w:basedOn w:val="a0"/>
    <w:link w:val="afc"/>
    <w:uiPriority w:val="99"/>
    <w:semiHidden/>
    <w:rsid w:val="009C025E"/>
    <w:rPr>
      <w:rFonts w:ascii="Tahoma" w:hAnsi="Tahoma" w:cs="Tahoma"/>
      <w:sz w:val="16"/>
      <w:szCs w:val="16"/>
    </w:rPr>
  </w:style>
  <w:style w:type="character" w:styleId="afe">
    <w:name w:val="annotation reference"/>
    <w:basedOn w:val="a0"/>
    <w:uiPriority w:val="99"/>
    <w:semiHidden/>
    <w:unhideWhenUsed/>
    <w:rsid w:val="00612FD0"/>
    <w:rPr>
      <w:sz w:val="16"/>
      <w:szCs w:val="16"/>
    </w:rPr>
  </w:style>
  <w:style w:type="paragraph" w:styleId="aff">
    <w:name w:val="annotation text"/>
    <w:basedOn w:val="a"/>
    <w:link w:val="aff0"/>
    <w:uiPriority w:val="99"/>
    <w:unhideWhenUsed/>
    <w:rsid w:val="00612FD0"/>
  </w:style>
  <w:style w:type="character" w:customStyle="1" w:styleId="aff0">
    <w:name w:val="Текст примечания Знак"/>
    <w:basedOn w:val="a0"/>
    <w:link w:val="aff"/>
    <w:uiPriority w:val="99"/>
    <w:rsid w:val="00612FD0"/>
  </w:style>
  <w:style w:type="paragraph" w:styleId="aff1">
    <w:name w:val="annotation subject"/>
    <w:basedOn w:val="aff"/>
    <w:next w:val="aff"/>
    <w:link w:val="aff2"/>
    <w:uiPriority w:val="99"/>
    <w:semiHidden/>
    <w:unhideWhenUsed/>
    <w:rsid w:val="00612FD0"/>
    <w:rPr>
      <w:b/>
      <w:bCs/>
    </w:rPr>
  </w:style>
  <w:style w:type="character" w:customStyle="1" w:styleId="aff2">
    <w:name w:val="Тема примечания Знак"/>
    <w:basedOn w:val="aff0"/>
    <w:link w:val="aff1"/>
    <w:uiPriority w:val="99"/>
    <w:semiHidden/>
    <w:rsid w:val="00612FD0"/>
    <w:rPr>
      <w:b/>
      <w:bCs/>
    </w:rPr>
  </w:style>
  <w:style w:type="paragraph" w:styleId="aff3">
    <w:name w:val="footnote text"/>
    <w:basedOn w:val="a"/>
    <w:link w:val="aff4"/>
    <w:uiPriority w:val="99"/>
    <w:semiHidden/>
    <w:unhideWhenUsed/>
    <w:rsid w:val="00315480"/>
  </w:style>
  <w:style w:type="character" w:customStyle="1" w:styleId="aff4">
    <w:name w:val="Текст сноски Знак"/>
    <w:basedOn w:val="a0"/>
    <w:link w:val="aff3"/>
    <w:uiPriority w:val="99"/>
    <w:semiHidden/>
    <w:rsid w:val="00315480"/>
  </w:style>
  <w:style w:type="character" w:styleId="aff5">
    <w:name w:val="footnote reference"/>
    <w:basedOn w:val="a0"/>
    <w:uiPriority w:val="99"/>
    <w:semiHidden/>
    <w:unhideWhenUsed/>
    <w:rsid w:val="00315480"/>
    <w:rPr>
      <w:vertAlign w:val="superscript"/>
    </w:rPr>
  </w:style>
  <w:style w:type="character" w:customStyle="1" w:styleId="ad">
    <w:name w:val="Верхний колонтитул Знак"/>
    <w:basedOn w:val="a0"/>
    <w:link w:val="ac"/>
    <w:uiPriority w:val="99"/>
    <w:rsid w:val="00C74317"/>
    <w:rPr>
      <w:sz w:val="24"/>
      <w:szCs w:val="24"/>
      <w:lang w:eastAsia="ar-SA"/>
    </w:rPr>
  </w:style>
  <w:style w:type="character" w:customStyle="1" w:styleId="10">
    <w:name w:val="Заголовок 1 Знак"/>
    <w:basedOn w:val="a0"/>
    <w:link w:val="1"/>
    <w:uiPriority w:val="9"/>
    <w:rsid w:val="00010BE6"/>
    <w:rPr>
      <w:b/>
      <w:color w:val="000000"/>
      <w:sz w:val="48"/>
      <w:szCs w:val="48"/>
    </w:rPr>
  </w:style>
  <w:style w:type="character" w:customStyle="1" w:styleId="30">
    <w:name w:val="Заголовок 3 Знак"/>
    <w:basedOn w:val="a0"/>
    <w:link w:val="3"/>
    <w:uiPriority w:val="9"/>
    <w:rsid w:val="00010BE6"/>
    <w:rPr>
      <w:b/>
      <w:color w:val="000000"/>
      <w:sz w:val="28"/>
      <w:szCs w:val="28"/>
    </w:rPr>
  </w:style>
  <w:style w:type="character" w:customStyle="1" w:styleId="40">
    <w:name w:val="Заголовок 4 Знак"/>
    <w:basedOn w:val="a0"/>
    <w:link w:val="4"/>
    <w:uiPriority w:val="9"/>
    <w:rsid w:val="00010BE6"/>
    <w:rPr>
      <w:b/>
      <w:color w:val="000000"/>
      <w:sz w:val="24"/>
      <w:szCs w:val="24"/>
    </w:rPr>
  </w:style>
  <w:style w:type="character" w:customStyle="1" w:styleId="50">
    <w:name w:val="Заголовок 5 Знак"/>
    <w:basedOn w:val="a0"/>
    <w:link w:val="5"/>
    <w:rsid w:val="00010BE6"/>
    <w:rPr>
      <w:b/>
      <w:color w:val="000000"/>
      <w:sz w:val="22"/>
      <w:szCs w:val="22"/>
    </w:rPr>
  </w:style>
  <w:style w:type="character" w:customStyle="1" w:styleId="60">
    <w:name w:val="Заголовок 6 Знак"/>
    <w:basedOn w:val="a0"/>
    <w:link w:val="6"/>
    <w:rsid w:val="00010BE6"/>
    <w:rPr>
      <w:b/>
      <w:color w:val="000000"/>
    </w:rPr>
  </w:style>
  <w:style w:type="character" w:customStyle="1" w:styleId="20">
    <w:name w:val="Заголовок 2 Знак"/>
    <w:basedOn w:val="a0"/>
    <w:link w:val="2"/>
    <w:rsid w:val="00010BE6"/>
    <w:rPr>
      <w:rFonts w:ascii="Times/Kazakh" w:hAnsi="Times/Kazakh"/>
      <w:b/>
      <w:sz w:val="26"/>
      <w:lang w:eastAsia="ko-KR"/>
    </w:rPr>
  </w:style>
  <w:style w:type="numbering" w:customStyle="1" w:styleId="12">
    <w:name w:val="Нет списка1"/>
    <w:next w:val="a2"/>
    <w:uiPriority w:val="99"/>
    <w:semiHidden/>
    <w:unhideWhenUsed/>
    <w:rsid w:val="00010BE6"/>
  </w:style>
  <w:style w:type="character" w:customStyle="1" w:styleId="s3">
    <w:name w:val="s3"/>
    <w:rsid w:val="00010BE6"/>
    <w:rPr>
      <w:color w:val="FF0000"/>
    </w:rPr>
  </w:style>
  <w:style w:type="numbering" w:customStyle="1" w:styleId="23">
    <w:name w:val="Нет списка2"/>
    <w:next w:val="a2"/>
    <w:uiPriority w:val="99"/>
    <w:semiHidden/>
    <w:unhideWhenUsed/>
    <w:rsid w:val="00010BE6"/>
  </w:style>
  <w:style w:type="numbering" w:customStyle="1" w:styleId="110">
    <w:name w:val="Нет списка11"/>
    <w:next w:val="a2"/>
    <w:uiPriority w:val="99"/>
    <w:semiHidden/>
    <w:unhideWhenUsed/>
    <w:rsid w:val="00010BE6"/>
  </w:style>
  <w:style w:type="character" w:customStyle="1" w:styleId="s2">
    <w:name w:val="s2"/>
    <w:rsid w:val="00010BE6"/>
    <w:rPr>
      <w:rFonts w:ascii="Times New Roman" w:hAnsi="Times New Roman" w:cs="Times New Roman" w:hint="default"/>
      <w:color w:val="333399"/>
      <w:u w:val="single"/>
    </w:rPr>
  </w:style>
  <w:style w:type="character" w:styleId="aff6">
    <w:name w:val="FollowedHyperlink"/>
    <w:uiPriority w:val="99"/>
    <w:semiHidden/>
    <w:unhideWhenUsed/>
    <w:rsid w:val="00010BE6"/>
    <w:rPr>
      <w:color w:val="800080"/>
      <w:u w:val="single"/>
    </w:rPr>
  </w:style>
  <w:style w:type="paragraph" w:customStyle="1" w:styleId="111">
    <w:name w:val="Заголовок 11"/>
    <w:basedOn w:val="a"/>
    <w:next w:val="a"/>
    <w:link w:val="7"/>
    <w:qFormat/>
    <w:rsid w:val="00010BE6"/>
    <w:pPr>
      <w:keepNext/>
      <w:overflowPunct/>
      <w:autoSpaceDE/>
      <w:autoSpaceDN/>
      <w:adjustRightInd/>
      <w:spacing w:before="240" w:after="60"/>
      <w:jc w:val="both"/>
    </w:pPr>
    <w:rPr>
      <w:rFonts w:ascii="Arial" w:eastAsia="Calibri" w:hAnsi="Arial"/>
      <w:b/>
      <w:sz w:val="32"/>
      <w:lang w:val="x-none" w:eastAsia="x-none"/>
    </w:rPr>
  </w:style>
  <w:style w:type="character" w:customStyle="1" w:styleId="7">
    <w:name w:val="Знак Знак7"/>
    <w:link w:val="111"/>
    <w:locked/>
    <w:rsid w:val="00010BE6"/>
    <w:rPr>
      <w:rFonts w:ascii="Arial" w:eastAsia="Calibri" w:hAnsi="Arial"/>
      <w:b/>
      <w:sz w:val="32"/>
      <w:lang w:val="x-none" w:eastAsia="x-none"/>
    </w:rPr>
  </w:style>
  <w:style w:type="table" w:customStyle="1" w:styleId="13">
    <w:name w:val="Сетка таблицы1"/>
    <w:basedOn w:val="a1"/>
    <w:next w:val="ab"/>
    <w:uiPriority w:val="59"/>
    <w:rsid w:val="00010BE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0">
    <w:name w:val="s20"/>
    <w:rsid w:val="00010BE6"/>
  </w:style>
  <w:style w:type="character" w:customStyle="1" w:styleId="s9">
    <w:name w:val="s9"/>
    <w:rsid w:val="00010BE6"/>
    <w:rPr>
      <w:bdr w:val="none" w:sz="0" w:space="0" w:color="auto" w:frame="1"/>
    </w:rPr>
  </w:style>
  <w:style w:type="numbering" w:customStyle="1" w:styleId="1110">
    <w:name w:val="Нет списка111"/>
    <w:next w:val="a2"/>
    <w:uiPriority w:val="99"/>
    <w:semiHidden/>
    <w:unhideWhenUsed/>
    <w:rsid w:val="00010BE6"/>
  </w:style>
  <w:style w:type="paragraph" w:styleId="HTML">
    <w:name w:val="HTML Preformatted"/>
    <w:basedOn w:val="a"/>
    <w:link w:val="HTML0"/>
    <w:uiPriority w:val="99"/>
    <w:semiHidden/>
    <w:unhideWhenUsed/>
    <w:rsid w:val="0001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010BE6"/>
    <w:rPr>
      <w:rFonts w:ascii="Courier New" w:hAnsi="Courier New" w:cs="Courier New"/>
    </w:rPr>
  </w:style>
  <w:style w:type="paragraph" w:customStyle="1" w:styleId="s8">
    <w:name w:val="s8"/>
    <w:basedOn w:val="a"/>
    <w:rsid w:val="00010BE6"/>
    <w:pPr>
      <w:overflowPunct/>
      <w:autoSpaceDE/>
      <w:autoSpaceDN/>
      <w:adjustRightInd/>
    </w:pPr>
    <w:rPr>
      <w:color w:val="FF0000"/>
      <w:sz w:val="24"/>
      <w:szCs w:val="24"/>
    </w:rPr>
  </w:style>
  <w:style w:type="paragraph" w:customStyle="1" w:styleId="floatpanel">
    <w:name w:val="floatpanel"/>
    <w:basedOn w:val="a"/>
    <w:rsid w:val="00010BE6"/>
    <w:pPr>
      <w:overflowPunct/>
      <w:autoSpaceDE/>
      <w:autoSpaceDN/>
      <w:adjustRightInd/>
      <w:spacing w:before="100" w:beforeAutospacing="1" w:after="100" w:afterAutospacing="1"/>
      <w:ind w:right="150"/>
    </w:pPr>
    <w:rPr>
      <w:sz w:val="24"/>
      <w:szCs w:val="24"/>
    </w:rPr>
  </w:style>
  <w:style w:type="paragraph" w:customStyle="1" w:styleId="floatpanel-demo">
    <w:name w:val="floatpanel-demo"/>
    <w:basedOn w:val="a"/>
    <w:rsid w:val="00010BE6"/>
    <w:pPr>
      <w:overflowPunct/>
      <w:autoSpaceDE/>
      <w:autoSpaceDN/>
      <w:adjustRightInd/>
      <w:spacing w:before="100" w:beforeAutospacing="1" w:after="100" w:afterAutospacing="1"/>
    </w:pPr>
    <w:rPr>
      <w:sz w:val="24"/>
      <w:szCs w:val="24"/>
    </w:rPr>
  </w:style>
  <w:style w:type="paragraph" w:customStyle="1" w:styleId="floatpanel-preactive">
    <w:name w:val="floatpanel-preactive"/>
    <w:basedOn w:val="a"/>
    <w:rsid w:val="00010BE6"/>
    <w:pPr>
      <w:overflowPunct/>
      <w:autoSpaceDE/>
      <w:autoSpaceDN/>
      <w:adjustRightInd/>
      <w:spacing w:before="100" w:beforeAutospacing="1" w:after="100" w:afterAutospacing="1"/>
    </w:pPr>
    <w:rPr>
      <w:sz w:val="24"/>
      <w:szCs w:val="24"/>
    </w:rPr>
  </w:style>
  <w:style w:type="paragraph" w:customStyle="1" w:styleId="floatpanel-abolished">
    <w:name w:val="floatpanel-abolished"/>
    <w:basedOn w:val="a"/>
    <w:rsid w:val="00010BE6"/>
    <w:pPr>
      <w:overflowPunct/>
      <w:autoSpaceDE/>
      <w:autoSpaceDN/>
      <w:adjustRightInd/>
      <w:spacing w:before="100" w:beforeAutospacing="1" w:after="100" w:afterAutospacing="1"/>
    </w:pPr>
    <w:rPr>
      <w:sz w:val="24"/>
      <w:szCs w:val="24"/>
    </w:rPr>
  </w:style>
  <w:style w:type="paragraph" w:customStyle="1" w:styleId="floatpanel-inwork">
    <w:name w:val="floatpanel-inwork"/>
    <w:basedOn w:val="a"/>
    <w:rsid w:val="00010BE6"/>
    <w:pPr>
      <w:overflowPunct/>
      <w:autoSpaceDE/>
      <w:autoSpaceDN/>
      <w:adjustRightInd/>
      <w:spacing w:before="100" w:beforeAutospacing="1" w:after="100" w:afterAutospacing="1"/>
    </w:pPr>
    <w:rPr>
      <w:sz w:val="24"/>
      <w:szCs w:val="24"/>
    </w:rPr>
  </w:style>
  <w:style w:type="paragraph" w:customStyle="1" w:styleId="floatpanel-message">
    <w:name w:val="floatpanel-message"/>
    <w:basedOn w:val="a"/>
    <w:rsid w:val="00010BE6"/>
    <w:pPr>
      <w:overflowPunct/>
      <w:autoSpaceDE/>
      <w:autoSpaceDN/>
      <w:adjustRightInd/>
      <w:spacing w:before="100" w:beforeAutospacing="1" w:after="100" w:afterAutospacing="1"/>
    </w:pPr>
    <w:rPr>
      <w:sz w:val="24"/>
      <w:szCs w:val="24"/>
    </w:rPr>
  </w:style>
  <w:style w:type="paragraph" w:customStyle="1" w:styleId="floatpanel-oldredaction">
    <w:name w:val="floatpanel-oldredaction"/>
    <w:basedOn w:val="a"/>
    <w:rsid w:val="00010BE6"/>
    <w:pPr>
      <w:overflowPunct/>
      <w:autoSpaceDE/>
      <w:autoSpaceDN/>
      <w:adjustRightInd/>
      <w:spacing w:before="100" w:beforeAutospacing="1" w:after="100" w:afterAutospacing="1"/>
    </w:pPr>
    <w:rPr>
      <w:sz w:val="24"/>
      <w:szCs w:val="24"/>
    </w:rPr>
  </w:style>
  <w:style w:type="character" w:customStyle="1" w:styleId="s10">
    <w:name w:val="s10"/>
    <w:rsid w:val="00010BE6"/>
    <w:rPr>
      <w:bdr w:val="none" w:sz="0" w:space="0" w:color="auto" w:frame="1"/>
    </w:rPr>
  </w:style>
  <w:style w:type="character" w:customStyle="1" w:styleId="s15">
    <w:name w:val="s15"/>
    <w:basedOn w:val="a0"/>
    <w:rsid w:val="00010BE6"/>
  </w:style>
  <w:style w:type="character" w:customStyle="1" w:styleId="s100">
    <w:name w:val="s100"/>
    <w:rsid w:val="00010BE6"/>
    <w:rPr>
      <w:color w:val="000000"/>
    </w:rPr>
  </w:style>
  <w:style w:type="character" w:customStyle="1" w:styleId="s6">
    <w:name w:val="s6"/>
    <w:rsid w:val="00010BE6"/>
    <w:rPr>
      <w:color w:val="808000"/>
    </w:rPr>
  </w:style>
  <w:style w:type="character" w:customStyle="1" w:styleId="s5">
    <w:name w:val="s5"/>
    <w:rsid w:val="00010BE6"/>
    <w:rPr>
      <w:color w:val="808080"/>
    </w:rPr>
  </w:style>
  <w:style w:type="character" w:customStyle="1" w:styleId="s91">
    <w:name w:val="s91"/>
    <w:rsid w:val="00010BE6"/>
    <w:rPr>
      <w:vanish/>
      <w:webHidden w:val="0"/>
      <w:bdr w:val="none" w:sz="0" w:space="0" w:color="auto" w:frame="1"/>
      <w:specVanish w:val="0"/>
    </w:rPr>
  </w:style>
  <w:style w:type="character" w:customStyle="1" w:styleId="s31">
    <w:name w:val="s31"/>
    <w:rsid w:val="00010BE6"/>
    <w:rPr>
      <w:vanish/>
      <w:webHidden w:val="0"/>
      <w:color w:val="FF0000"/>
      <w:specVanish w:val="0"/>
    </w:rPr>
  </w:style>
  <w:style w:type="table" w:customStyle="1" w:styleId="112">
    <w:name w:val="Сетка таблицы11"/>
    <w:basedOn w:val="a1"/>
    <w:next w:val="ab"/>
    <w:uiPriority w:val="59"/>
    <w:rsid w:val="00010BE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9">
    <w:name w:val="s19"/>
    <w:rsid w:val="00010BE6"/>
    <w:rPr>
      <w:rFonts w:ascii="Times New Roman" w:hAnsi="Times New Roman" w:cs="Times New Roman" w:hint="default"/>
      <w:b w:val="0"/>
      <w:bCs w:val="0"/>
      <w:i w:val="0"/>
      <w:iCs w:val="0"/>
      <w:color w:val="008000"/>
    </w:rPr>
  </w:style>
  <w:style w:type="character" w:customStyle="1" w:styleId="af2">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1"/>
    <w:uiPriority w:val="34"/>
    <w:locked/>
    <w:rsid w:val="00010BE6"/>
    <w:rPr>
      <w:rFonts w:ascii="Calibri" w:eastAsia="Calibri" w:hAnsi="Calibri"/>
      <w:sz w:val="22"/>
      <w:szCs w:val="22"/>
      <w:lang w:eastAsia="en-US"/>
    </w:rPr>
  </w:style>
  <w:style w:type="numbering" w:customStyle="1" w:styleId="210">
    <w:name w:val="Нет списка21"/>
    <w:next w:val="a2"/>
    <w:uiPriority w:val="99"/>
    <w:semiHidden/>
    <w:unhideWhenUsed/>
    <w:rsid w:val="00010BE6"/>
  </w:style>
  <w:style w:type="table" w:customStyle="1" w:styleId="TableNormal">
    <w:name w:val="Table Normal"/>
    <w:rsid w:val="00010BE6"/>
    <w:pPr>
      <w:widowControl w:val="0"/>
    </w:pPr>
    <w:rPr>
      <w:color w:val="000000"/>
    </w:rPr>
    <w:tblPr>
      <w:tblCellMar>
        <w:top w:w="0" w:type="dxa"/>
        <w:left w:w="0" w:type="dxa"/>
        <w:bottom w:w="0" w:type="dxa"/>
        <w:right w:w="0" w:type="dxa"/>
      </w:tblCellMar>
    </w:tblPr>
  </w:style>
  <w:style w:type="character" w:customStyle="1" w:styleId="a7">
    <w:name w:val="Заголовок Знак"/>
    <w:basedOn w:val="a0"/>
    <w:link w:val="a6"/>
    <w:rsid w:val="00010BE6"/>
    <w:rPr>
      <w:sz w:val="28"/>
      <w:szCs w:val="24"/>
    </w:rPr>
  </w:style>
  <w:style w:type="table" w:customStyle="1" w:styleId="14">
    <w:name w:val="1"/>
    <w:basedOn w:val="TableNormal"/>
    <w:rsid w:val="00010BE6"/>
    <w:tblPr>
      <w:tblStyleRowBandSize w:val="1"/>
      <w:tblStyleColBandSize w:val="1"/>
      <w:tblCellMar>
        <w:left w:w="108" w:type="dxa"/>
        <w:right w:w="108" w:type="dxa"/>
      </w:tblCellMar>
    </w:tblPr>
  </w:style>
  <w:style w:type="paragraph" w:customStyle="1" w:styleId="ConsPlusNormal">
    <w:name w:val="ConsPlusNormal"/>
    <w:rsid w:val="00010BE6"/>
    <w:pPr>
      <w:widowControl w:val="0"/>
      <w:autoSpaceDE w:val="0"/>
      <w:autoSpaceDN w:val="0"/>
      <w:adjustRightInd w:val="0"/>
    </w:pPr>
    <w:rPr>
      <w:rFonts w:ascii="Arial" w:eastAsiaTheme="minorEastAsia" w:hAnsi="Arial" w:cs="Arial"/>
    </w:rPr>
  </w:style>
  <w:style w:type="paragraph" w:styleId="aff7">
    <w:name w:val="Revision"/>
    <w:hidden/>
    <w:uiPriority w:val="99"/>
    <w:semiHidden/>
    <w:rsid w:val="00010BE6"/>
    <w:rPr>
      <w:color w:val="000000"/>
    </w:rPr>
  </w:style>
  <w:style w:type="table" w:customStyle="1" w:styleId="24">
    <w:name w:val="Сетка таблицы2"/>
    <w:basedOn w:val="a1"/>
    <w:next w:val="ab"/>
    <w:uiPriority w:val="99"/>
    <w:rsid w:val="00010BE6"/>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7">
    <w:name w:val="s7"/>
    <w:rsid w:val="00010BE6"/>
    <w:rPr>
      <w:rFonts w:ascii="Courier New" w:hAnsi="Courier New" w:cs="Courier New" w:hint="default"/>
      <w:b w:val="0"/>
      <w:bCs w:val="0"/>
      <w:color w:val="000000"/>
    </w:rPr>
  </w:style>
  <w:style w:type="character" w:customStyle="1" w:styleId="s16">
    <w:name w:val="s16"/>
    <w:rsid w:val="00010BE6"/>
    <w:rPr>
      <w:rFonts w:ascii="Times New Roman" w:hAnsi="Times New Roman" w:cs="Times New Roman" w:hint="default"/>
      <w:b w:val="0"/>
      <w:bCs w:val="0"/>
      <w:i/>
      <w:iCs/>
      <w:caps w:val="0"/>
      <w:color w:val="000000"/>
    </w:rPr>
  </w:style>
  <w:style w:type="character" w:customStyle="1" w:styleId="s17">
    <w:name w:val="s17"/>
    <w:rsid w:val="00010BE6"/>
    <w:rPr>
      <w:rFonts w:ascii="Times New Roman" w:hAnsi="Times New Roman" w:cs="Times New Roman" w:hint="default"/>
      <w:b w:val="0"/>
      <w:bCs w:val="0"/>
      <w:color w:val="000000"/>
    </w:rPr>
  </w:style>
  <w:style w:type="character" w:customStyle="1" w:styleId="s18">
    <w:name w:val="s18"/>
    <w:rsid w:val="00010BE6"/>
    <w:rPr>
      <w:rFonts w:ascii="Times New Roman" w:hAnsi="Times New Roman" w:cs="Times New Roman" w:hint="default"/>
      <w:b w:val="0"/>
      <w:bCs w:val="0"/>
      <w:color w:val="000000"/>
    </w:rPr>
  </w:style>
  <w:style w:type="character" w:customStyle="1" w:styleId="s11">
    <w:name w:val="s11"/>
    <w:rsid w:val="00010BE6"/>
    <w:rPr>
      <w:rFonts w:ascii="Courier New" w:hAnsi="Courier New" w:cs="Courier New" w:hint="default"/>
      <w:b/>
      <w:bCs/>
      <w:color w:val="000000"/>
    </w:rPr>
  </w:style>
  <w:style w:type="character" w:customStyle="1" w:styleId="s12">
    <w:name w:val="s12"/>
    <w:rsid w:val="00010BE6"/>
    <w:rPr>
      <w:rFonts w:ascii="Courier New" w:hAnsi="Courier New" w:cs="Courier New" w:hint="default"/>
      <w:b w:val="0"/>
      <w:bCs w:val="0"/>
      <w:color w:val="333399"/>
      <w:u w:val="single"/>
    </w:rPr>
  </w:style>
  <w:style w:type="character" w:customStyle="1" w:styleId="s13">
    <w:name w:val="s13"/>
    <w:rsid w:val="00010BE6"/>
    <w:rPr>
      <w:rFonts w:ascii="Courier New" w:hAnsi="Courier New" w:cs="Courier New" w:hint="default"/>
      <w:i/>
      <w:iCs/>
      <w:color w:val="FF0000"/>
    </w:rPr>
  </w:style>
  <w:style w:type="character" w:customStyle="1" w:styleId="s14">
    <w:name w:val="s14"/>
    <w:rsid w:val="00010BE6"/>
    <w:rPr>
      <w:rFonts w:ascii="Courier New" w:hAnsi="Courier New" w:cs="Courier New" w:hint="default"/>
      <w:color w:val="008000"/>
    </w:rPr>
  </w:style>
  <w:style w:type="character" w:customStyle="1" w:styleId="aff8">
    <w:name w:val="a"/>
    <w:basedOn w:val="a0"/>
    <w:rsid w:val="00010BE6"/>
  </w:style>
  <w:style w:type="numbering" w:customStyle="1" w:styleId="120">
    <w:name w:val="Нет списка12"/>
    <w:next w:val="a2"/>
    <w:uiPriority w:val="99"/>
    <w:semiHidden/>
    <w:unhideWhenUsed/>
    <w:rsid w:val="00010BE6"/>
  </w:style>
  <w:style w:type="character" w:customStyle="1" w:styleId="Heading1Char">
    <w:name w:val="Heading 1 Char"/>
    <w:uiPriority w:val="99"/>
    <w:locked/>
    <w:rsid w:val="00010BE6"/>
    <w:rPr>
      <w:rFonts w:ascii="Cambria" w:hAnsi="Cambria" w:cs="Times New Roman"/>
      <w:b/>
      <w:bCs/>
      <w:kern w:val="32"/>
      <w:sz w:val="32"/>
      <w:szCs w:val="32"/>
      <w:lang w:eastAsia="en-US"/>
    </w:rPr>
  </w:style>
  <w:style w:type="character" w:customStyle="1" w:styleId="S00">
    <w:name w:val="S0"/>
    <w:uiPriority w:val="99"/>
    <w:rsid w:val="00010BE6"/>
    <w:rPr>
      <w:rFonts w:ascii="Times New Roman" w:hAnsi="Times New Roman"/>
      <w:color w:val="000000"/>
      <w:sz w:val="24"/>
      <w:u w:val="none"/>
      <w:effect w:val="none"/>
    </w:rPr>
  </w:style>
  <w:style w:type="character" w:customStyle="1" w:styleId="s000">
    <w:name w:val="s00"/>
    <w:uiPriority w:val="99"/>
    <w:rsid w:val="00010BE6"/>
    <w:rPr>
      <w:rFonts w:ascii="Times New Roman" w:hAnsi="Times New Roman" w:cs="Times New Roman"/>
      <w:color w:val="000000"/>
    </w:rPr>
  </w:style>
  <w:style w:type="character" w:customStyle="1" w:styleId="s01">
    <w:name w:val="s01"/>
    <w:uiPriority w:val="99"/>
    <w:rsid w:val="00010BE6"/>
    <w:rPr>
      <w:rFonts w:ascii="Times New Roman" w:hAnsi="Times New Roman" w:cs="Times New Roman"/>
      <w:color w:val="000000"/>
    </w:rPr>
  </w:style>
  <w:style w:type="character" w:customStyle="1" w:styleId="highlightselected">
    <w:name w:val="highlight selected"/>
    <w:uiPriority w:val="99"/>
    <w:rsid w:val="00010BE6"/>
    <w:rPr>
      <w:rFonts w:cs="Times New Roman"/>
    </w:rPr>
  </w:style>
  <w:style w:type="character" w:customStyle="1" w:styleId="s202">
    <w:name w:val="s202"/>
    <w:rsid w:val="00010BE6"/>
    <w:rPr>
      <w:rFonts w:cs="Times New Roman"/>
    </w:rPr>
  </w:style>
  <w:style w:type="character" w:customStyle="1" w:styleId="apple-converted-space">
    <w:name w:val="apple-converted-space"/>
    <w:rsid w:val="00010BE6"/>
  </w:style>
  <w:style w:type="character" w:customStyle="1" w:styleId="HTML1">
    <w:name w:val="Стандартный HTML Знак1"/>
    <w:basedOn w:val="a0"/>
    <w:uiPriority w:val="99"/>
    <w:semiHidden/>
    <w:rsid w:val="00010BE6"/>
    <w:rPr>
      <w:rFonts w:ascii="Consolas" w:eastAsia="Calibri" w:hAnsi="Consolas" w:cs="Times New Roman"/>
      <w:sz w:val="20"/>
      <w:szCs w:val="20"/>
    </w:rPr>
  </w:style>
  <w:style w:type="character" w:customStyle="1" w:styleId="s21">
    <w:name w:val="s21"/>
    <w:basedOn w:val="a0"/>
    <w:rsid w:val="00010BE6"/>
  </w:style>
  <w:style w:type="table" w:customStyle="1" w:styleId="31">
    <w:name w:val="Сетка таблицы3"/>
    <w:basedOn w:val="a1"/>
    <w:next w:val="ab"/>
    <w:uiPriority w:val="59"/>
    <w:rsid w:val="00010BE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b"/>
    <w:uiPriority w:val="59"/>
    <w:rsid w:val="00010BE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010BE6"/>
  </w:style>
  <w:style w:type="numbering" w:customStyle="1" w:styleId="130">
    <w:name w:val="Нет списка13"/>
    <w:next w:val="a2"/>
    <w:uiPriority w:val="99"/>
    <w:semiHidden/>
    <w:unhideWhenUsed/>
    <w:rsid w:val="00010BE6"/>
  </w:style>
  <w:style w:type="table" w:customStyle="1" w:styleId="41">
    <w:name w:val="Сетка таблицы4"/>
    <w:basedOn w:val="a1"/>
    <w:next w:val="ab"/>
    <w:uiPriority w:val="59"/>
    <w:rsid w:val="00010BE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010BE6"/>
  </w:style>
  <w:style w:type="table" w:customStyle="1" w:styleId="131">
    <w:name w:val="Сетка таблицы13"/>
    <w:basedOn w:val="a1"/>
    <w:next w:val="ab"/>
    <w:uiPriority w:val="59"/>
    <w:rsid w:val="00010BE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010BE6"/>
  </w:style>
  <w:style w:type="table" w:customStyle="1" w:styleId="TableNormal1">
    <w:name w:val="Table Normal1"/>
    <w:rsid w:val="00010BE6"/>
    <w:pPr>
      <w:widowControl w:val="0"/>
    </w:pPr>
    <w:rPr>
      <w:color w:val="000000"/>
    </w:rPr>
    <w:tblPr>
      <w:tblCellMar>
        <w:top w:w="0" w:type="dxa"/>
        <w:left w:w="0" w:type="dxa"/>
        <w:bottom w:w="0" w:type="dxa"/>
        <w:right w:w="0" w:type="dxa"/>
      </w:tblCellMar>
    </w:tblPr>
  </w:style>
  <w:style w:type="table" w:customStyle="1" w:styleId="113">
    <w:name w:val="11"/>
    <w:basedOn w:val="TableNormal"/>
    <w:rsid w:val="00010BE6"/>
    <w:tblPr>
      <w:tblStyleRowBandSize w:val="1"/>
      <w:tblStyleColBandSize w:val="1"/>
      <w:tblCellMar>
        <w:left w:w="108" w:type="dxa"/>
        <w:right w:w="108" w:type="dxa"/>
      </w:tblCellMar>
    </w:tblPr>
  </w:style>
  <w:style w:type="table" w:customStyle="1" w:styleId="211">
    <w:name w:val="Сетка таблицы21"/>
    <w:basedOn w:val="a1"/>
    <w:next w:val="ab"/>
    <w:uiPriority w:val="99"/>
    <w:rsid w:val="00010BE6"/>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010BE6"/>
  </w:style>
  <w:style w:type="numbering" w:customStyle="1" w:styleId="42">
    <w:name w:val="Нет списка4"/>
    <w:next w:val="a2"/>
    <w:uiPriority w:val="99"/>
    <w:semiHidden/>
    <w:unhideWhenUsed/>
    <w:rsid w:val="00010BE6"/>
  </w:style>
  <w:style w:type="numbering" w:customStyle="1" w:styleId="51">
    <w:name w:val="Нет списка5"/>
    <w:next w:val="a2"/>
    <w:uiPriority w:val="99"/>
    <w:semiHidden/>
    <w:unhideWhenUsed/>
    <w:rsid w:val="00010BE6"/>
  </w:style>
  <w:style w:type="numbering" w:customStyle="1" w:styleId="61">
    <w:name w:val="Нет списка6"/>
    <w:next w:val="a2"/>
    <w:uiPriority w:val="99"/>
    <w:semiHidden/>
    <w:unhideWhenUsed/>
    <w:rsid w:val="00010BE6"/>
  </w:style>
  <w:style w:type="numbering" w:customStyle="1" w:styleId="70">
    <w:name w:val="Нет списка7"/>
    <w:next w:val="a2"/>
    <w:uiPriority w:val="99"/>
    <w:semiHidden/>
    <w:unhideWhenUsed/>
    <w:rsid w:val="00010BE6"/>
  </w:style>
  <w:style w:type="numbering" w:customStyle="1" w:styleId="8">
    <w:name w:val="Нет списка8"/>
    <w:next w:val="a2"/>
    <w:uiPriority w:val="99"/>
    <w:semiHidden/>
    <w:unhideWhenUsed/>
    <w:rsid w:val="00010BE6"/>
  </w:style>
  <w:style w:type="paragraph" w:styleId="aff9">
    <w:name w:val="Plain Text"/>
    <w:basedOn w:val="a"/>
    <w:link w:val="affa"/>
    <w:uiPriority w:val="99"/>
    <w:semiHidden/>
    <w:unhideWhenUsed/>
    <w:rsid w:val="00010BE6"/>
    <w:pPr>
      <w:overflowPunct/>
      <w:autoSpaceDE/>
      <w:autoSpaceDN/>
      <w:adjustRightInd/>
    </w:pPr>
    <w:rPr>
      <w:rFonts w:ascii="Calibri" w:eastAsiaTheme="minorHAnsi" w:hAnsi="Calibri" w:cstheme="minorBidi"/>
      <w:sz w:val="22"/>
      <w:szCs w:val="21"/>
      <w:lang w:eastAsia="en-US"/>
    </w:rPr>
  </w:style>
  <w:style w:type="character" w:customStyle="1" w:styleId="affa">
    <w:name w:val="Текст Знак"/>
    <w:basedOn w:val="a0"/>
    <w:link w:val="aff9"/>
    <w:uiPriority w:val="99"/>
    <w:semiHidden/>
    <w:rsid w:val="00010BE6"/>
    <w:rPr>
      <w:rFonts w:ascii="Calibri" w:eastAsiaTheme="minorHAnsi" w:hAnsi="Calibri" w:cstheme="minorBidi"/>
      <w:sz w:val="22"/>
      <w:szCs w:val="21"/>
      <w:lang w:eastAsia="en-US"/>
    </w:rPr>
  </w:style>
  <w:style w:type="table" w:customStyle="1" w:styleId="140">
    <w:name w:val="Сетка таблицы14"/>
    <w:basedOn w:val="a1"/>
    <w:next w:val="ab"/>
    <w:uiPriority w:val="59"/>
    <w:rsid w:val="00010B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10BE6"/>
    <w:pPr>
      <w:overflowPunct/>
      <w:autoSpaceDE/>
      <w:autoSpaceDN/>
      <w:adjustRightInd/>
      <w:spacing w:before="100" w:beforeAutospacing="1" w:after="100" w:afterAutospacing="1"/>
    </w:pPr>
    <w:rPr>
      <w:rFonts w:ascii="Tahoma" w:hAnsi="Tahoma" w:cs="Tahoma"/>
      <w:b/>
      <w:bCs/>
      <w:color w:val="000000"/>
      <w:sz w:val="18"/>
      <w:szCs w:val="18"/>
    </w:rPr>
  </w:style>
  <w:style w:type="paragraph" w:customStyle="1" w:styleId="font6">
    <w:name w:val="font6"/>
    <w:basedOn w:val="a"/>
    <w:rsid w:val="00010BE6"/>
    <w:pPr>
      <w:overflowPunct/>
      <w:autoSpaceDE/>
      <w:autoSpaceDN/>
      <w:adjustRightInd/>
      <w:spacing w:before="100" w:beforeAutospacing="1" w:after="100" w:afterAutospacing="1"/>
    </w:pPr>
    <w:rPr>
      <w:rFonts w:ascii="Tahoma" w:hAnsi="Tahoma" w:cs="Tahoma"/>
      <w:color w:val="000000"/>
      <w:sz w:val="18"/>
      <w:szCs w:val="18"/>
    </w:rPr>
  </w:style>
  <w:style w:type="paragraph" w:customStyle="1" w:styleId="xl216">
    <w:name w:val="xl216"/>
    <w:basedOn w:val="a"/>
    <w:rsid w:val="00010BE6"/>
    <w:pPr>
      <w:overflowPunct/>
      <w:autoSpaceDE/>
      <w:autoSpaceDN/>
      <w:adjustRightInd/>
      <w:spacing w:before="100" w:beforeAutospacing="1" w:after="100" w:afterAutospacing="1"/>
    </w:pPr>
    <w:rPr>
      <w:sz w:val="24"/>
      <w:szCs w:val="24"/>
    </w:rPr>
  </w:style>
  <w:style w:type="paragraph" w:customStyle="1" w:styleId="xl217">
    <w:name w:val="xl217"/>
    <w:basedOn w:val="a"/>
    <w:rsid w:val="00010B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218">
    <w:name w:val="xl218"/>
    <w:basedOn w:val="a"/>
    <w:rsid w:val="00010B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219">
    <w:name w:val="xl219"/>
    <w:basedOn w:val="a"/>
    <w:rsid w:val="00010B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220">
    <w:name w:val="xl220"/>
    <w:basedOn w:val="a"/>
    <w:rsid w:val="00010B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221">
    <w:name w:val="xl221"/>
    <w:basedOn w:val="a"/>
    <w:rsid w:val="00010BE6"/>
    <w:pPr>
      <w:overflowPunct/>
      <w:autoSpaceDE/>
      <w:autoSpaceDN/>
      <w:adjustRightInd/>
      <w:spacing w:before="100" w:beforeAutospacing="1" w:after="100" w:afterAutospacing="1"/>
    </w:pPr>
    <w:rPr>
      <w:b/>
      <w:bCs/>
      <w:sz w:val="24"/>
      <w:szCs w:val="24"/>
    </w:rPr>
  </w:style>
  <w:style w:type="paragraph" w:customStyle="1" w:styleId="xl222">
    <w:name w:val="xl222"/>
    <w:basedOn w:val="a"/>
    <w:rsid w:val="00010B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223">
    <w:name w:val="xl223"/>
    <w:basedOn w:val="a"/>
    <w:rsid w:val="00010BE6"/>
    <w:pPr>
      <w:overflowPunct/>
      <w:autoSpaceDE/>
      <w:autoSpaceDN/>
      <w:adjustRightInd/>
      <w:spacing w:before="100" w:beforeAutospacing="1" w:after="100" w:afterAutospacing="1"/>
      <w:jc w:val="center"/>
      <w:textAlignment w:val="center"/>
    </w:pPr>
    <w:rPr>
      <w:b/>
      <w:bCs/>
      <w:sz w:val="24"/>
      <w:szCs w:val="24"/>
    </w:rPr>
  </w:style>
  <w:style w:type="paragraph" w:customStyle="1" w:styleId="xl224">
    <w:name w:val="xl224"/>
    <w:basedOn w:val="a"/>
    <w:rsid w:val="00010B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b/>
      <w:bCs/>
      <w:sz w:val="24"/>
      <w:szCs w:val="24"/>
    </w:rPr>
  </w:style>
  <w:style w:type="paragraph" w:customStyle="1" w:styleId="xl225">
    <w:name w:val="xl225"/>
    <w:basedOn w:val="a"/>
    <w:rsid w:val="00010B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226">
    <w:name w:val="xl226"/>
    <w:basedOn w:val="a"/>
    <w:rsid w:val="00010BE6"/>
    <w:pPr>
      <w:overflowPunct/>
      <w:autoSpaceDE/>
      <w:autoSpaceDN/>
      <w:adjustRightInd/>
      <w:spacing w:before="100" w:beforeAutospacing="1" w:after="100" w:afterAutospacing="1"/>
      <w:jc w:val="center"/>
    </w:pPr>
    <w:rPr>
      <w:sz w:val="24"/>
      <w:szCs w:val="24"/>
    </w:rPr>
  </w:style>
  <w:style w:type="paragraph" w:customStyle="1" w:styleId="xl227">
    <w:name w:val="xl227"/>
    <w:basedOn w:val="a"/>
    <w:rsid w:val="00010B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228">
    <w:name w:val="xl228"/>
    <w:basedOn w:val="a"/>
    <w:rsid w:val="00010B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4"/>
      <w:szCs w:val="24"/>
    </w:rPr>
  </w:style>
  <w:style w:type="paragraph" w:customStyle="1" w:styleId="xl229">
    <w:name w:val="xl229"/>
    <w:basedOn w:val="a"/>
    <w:rsid w:val="00010B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230">
    <w:name w:val="xl230"/>
    <w:basedOn w:val="a"/>
    <w:rsid w:val="00010BE6"/>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231">
    <w:name w:val="xl231"/>
    <w:basedOn w:val="a"/>
    <w:rsid w:val="00010BE6"/>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character" w:customStyle="1" w:styleId="a5">
    <w:name w:val="Основной текст с отступом Знак"/>
    <w:basedOn w:val="a0"/>
    <w:link w:val="a4"/>
    <w:rsid w:val="00010BE6"/>
    <w:rPr>
      <w:sz w:val="24"/>
      <w:szCs w:val="24"/>
      <w:lang w:val="kk-KZ"/>
    </w:rPr>
  </w:style>
  <w:style w:type="character" w:customStyle="1" w:styleId="22">
    <w:name w:val="Основной текст с отступом 2 Знак"/>
    <w:basedOn w:val="a0"/>
    <w:link w:val="21"/>
    <w:rsid w:val="00010BE6"/>
  </w:style>
  <w:style w:type="paragraph" w:customStyle="1" w:styleId="j16">
    <w:name w:val="j16"/>
    <w:basedOn w:val="a"/>
    <w:rsid w:val="00010BE6"/>
    <w:pPr>
      <w:overflowPunct/>
      <w:autoSpaceDE/>
      <w:autoSpaceDN/>
      <w:adjustRightInd/>
      <w:spacing w:before="100" w:beforeAutospacing="1" w:after="100" w:afterAutospacing="1"/>
    </w:pPr>
    <w:rPr>
      <w:sz w:val="24"/>
      <w:szCs w:val="24"/>
    </w:rPr>
  </w:style>
  <w:style w:type="character" w:customStyle="1" w:styleId="af4">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3"/>
    <w:uiPriority w:val="99"/>
    <w:locked/>
    <w:rsid w:val="00010BE6"/>
    <w:rPr>
      <w:sz w:val="24"/>
      <w:szCs w:val="24"/>
    </w:rPr>
  </w:style>
  <w:style w:type="character" w:styleId="affb">
    <w:name w:val="Emphasis"/>
    <w:basedOn w:val="a0"/>
    <w:uiPriority w:val="20"/>
    <w:qFormat/>
    <w:rsid w:val="00010BE6"/>
    <w:rPr>
      <w:i/>
      <w:iCs/>
    </w:rPr>
  </w:style>
  <w:style w:type="paragraph" w:styleId="25">
    <w:name w:val="Body Text 2"/>
    <w:basedOn w:val="a"/>
    <w:link w:val="26"/>
    <w:semiHidden/>
    <w:unhideWhenUsed/>
    <w:rsid w:val="004C5F84"/>
    <w:pPr>
      <w:spacing w:after="120" w:line="480" w:lineRule="auto"/>
    </w:pPr>
  </w:style>
  <w:style w:type="character" w:customStyle="1" w:styleId="26">
    <w:name w:val="Основной текст 2 Знак"/>
    <w:basedOn w:val="a0"/>
    <w:link w:val="25"/>
    <w:semiHidden/>
    <w:rsid w:val="004C5F84"/>
  </w:style>
  <w:style w:type="paragraph" w:styleId="affc">
    <w:name w:val="Body Text"/>
    <w:basedOn w:val="a"/>
    <w:link w:val="affd"/>
    <w:semiHidden/>
    <w:unhideWhenUsed/>
    <w:rsid w:val="004C5F84"/>
    <w:pPr>
      <w:spacing w:after="120"/>
    </w:pPr>
  </w:style>
  <w:style w:type="character" w:customStyle="1" w:styleId="affd">
    <w:name w:val="Основной текст Знак"/>
    <w:basedOn w:val="a0"/>
    <w:link w:val="affc"/>
    <w:semiHidden/>
    <w:rsid w:val="004C5F84"/>
  </w:style>
  <w:style w:type="paragraph" w:customStyle="1" w:styleId="15">
    <w:name w:val="Обычный1"/>
    <w:rsid w:val="004C5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184">
      <w:bodyDiv w:val="1"/>
      <w:marLeft w:val="0"/>
      <w:marRight w:val="0"/>
      <w:marTop w:val="0"/>
      <w:marBottom w:val="0"/>
      <w:divBdr>
        <w:top w:val="none" w:sz="0" w:space="0" w:color="auto"/>
        <w:left w:val="none" w:sz="0" w:space="0" w:color="auto"/>
        <w:bottom w:val="none" w:sz="0" w:space="0" w:color="auto"/>
        <w:right w:val="none" w:sz="0" w:space="0" w:color="auto"/>
      </w:divBdr>
    </w:div>
    <w:div w:id="39400998">
      <w:bodyDiv w:val="1"/>
      <w:marLeft w:val="0"/>
      <w:marRight w:val="0"/>
      <w:marTop w:val="0"/>
      <w:marBottom w:val="0"/>
      <w:divBdr>
        <w:top w:val="none" w:sz="0" w:space="0" w:color="auto"/>
        <w:left w:val="none" w:sz="0" w:space="0" w:color="auto"/>
        <w:bottom w:val="none" w:sz="0" w:space="0" w:color="auto"/>
        <w:right w:val="none" w:sz="0" w:space="0" w:color="auto"/>
      </w:divBdr>
    </w:div>
    <w:div w:id="294455421">
      <w:bodyDiv w:val="1"/>
      <w:marLeft w:val="0"/>
      <w:marRight w:val="0"/>
      <w:marTop w:val="0"/>
      <w:marBottom w:val="0"/>
      <w:divBdr>
        <w:top w:val="none" w:sz="0" w:space="0" w:color="auto"/>
        <w:left w:val="none" w:sz="0" w:space="0" w:color="auto"/>
        <w:bottom w:val="none" w:sz="0" w:space="0" w:color="auto"/>
        <w:right w:val="none" w:sz="0" w:space="0" w:color="auto"/>
      </w:divBdr>
    </w:div>
    <w:div w:id="1137797249">
      <w:bodyDiv w:val="1"/>
      <w:marLeft w:val="0"/>
      <w:marRight w:val="0"/>
      <w:marTop w:val="0"/>
      <w:marBottom w:val="0"/>
      <w:divBdr>
        <w:top w:val="none" w:sz="0" w:space="0" w:color="auto"/>
        <w:left w:val="none" w:sz="0" w:space="0" w:color="auto"/>
        <w:bottom w:val="none" w:sz="0" w:space="0" w:color="auto"/>
        <w:right w:val="none" w:sz="0" w:space="0" w:color="auto"/>
      </w:divBdr>
    </w:div>
    <w:div w:id="1258564244">
      <w:bodyDiv w:val="1"/>
      <w:marLeft w:val="0"/>
      <w:marRight w:val="0"/>
      <w:marTop w:val="0"/>
      <w:marBottom w:val="0"/>
      <w:divBdr>
        <w:top w:val="none" w:sz="0" w:space="0" w:color="auto"/>
        <w:left w:val="none" w:sz="0" w:space="0" w:color="auto"/>
        <w:bottom w:val="none" w:sz="0" w:space="0" w:color="auto"/>
        <w:right w:val="none" w:sz="0" w:space="0" w:color="auto"/>
      </w:divBdr>
    </w:div>
    <w:div w:id="1507594831">
      <w:bodyDiv w:val="1"/>
      <w:marLeft w:val="0"/>
      <w:marRight w:val="0"/>
      <w:marTop w:val="0"/>
      <w:marBottom w:val="0"/>
      <w:divBdr>
        <w:top w:val="none" w:sz="0" w:space="0" w:color="auto"/>
        <w:left w:val="none" w:sz="0" w:space="0" w:color="auto"/>
        <w:bottom w:val="none" w:sz="0" w:space="0" w:color="auto"/>
        <w:right w:val="none" w:sz="0" w:space="0" w:color="auto"/>
      </w:divBdr>
    </w:div>
    <w:div w:id="16654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AC136-D8D8-4F01-A670-6E87B790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771</Words>
  <Characters>4399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Жанна Мухамбетова</cp:lastModifiedBy>
  <cp:revision>5</cp:revision>
  <cp:lastPrinted>2020-04-22T08:40:00Z</cp:lastPrinted>
  <dcterms:created xsi:type="dcterms:W3CDTF">2021-02-15T09:20:00Z</dcterms:created>
  <dcterms:modified xsi:type="dcterms:W3CDTF">2021-02-24T10:43:00Z</dcterms:modified>
</cp:coreProperties>
</file>