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D3F" w:rsidRPr="00097CB6" w:rsidRDefault="00A40D3F" w:rsidP="00A40D3F">
      <w:pPr>
        <w:rPr>
          <w:color w:val="3399FF"/>
          <w:lang w:val="kk-KZ"/>
        </w:rPr>
      </w:pPr>
      <w:r>
        <w:rPr>
          <w:color w:val="3399FF"/>
          <w:lang w:val="kk-KZ"/>
        </w:rPr>
        <w:t xml:space="preserve">         </w:t>
      </w:r>
      <w:r w:rsidRPr="00097CB6">
        <w:rPr>
          <w:color w:val="3399FF"/>
          <w:lang w:val="kk-KZ"/>
        </w:rPr>
        <w:t>Нұр-Сұлтан қ</w:t>
      </w:r>
      <w:proofErr w:type="spellStart"/>
      <w:r w:rsidRPr="00097CB6">
        <w:rPr>
          <w:color w:val="3399FF"/>
        </w:rPr>
        <w:t>аласы</w:t>
      </w:r>
      <w:proofErr w:type="spellEnd"/>
      <w:r w:rsidRPr="00097CB6">
        <w:rPr>
          <w:color w:val="3399FF"/>
          <w:lang w:val="kk-KZ"/>
        </w:rPr>
        <w:t xml:space="preserve">                                                                                                         город Нур-Султан                                                                                                               </w:t>
      </w:r>
    </w:p>
    <w:p w:rsidR="00EA2A92" w:rsidRPr="00097CB6" w:rsidRDefault="00EA2A92" w:rsidP="00EA2A92">
      <w:pPr>
        <w:widowControl w:val="0"/>
        <w:jc w:val="center"/>
        <w:rPr>
          <w:b/>
          <w:color w:val="000000"/>
          <w:sz w:val="28"/>
          <w:szCs w:val="28"/>
          <w:lang w:val="kk-KZ"/>
        </w:rPr>
      </w:pPr>
    </w:p>
    <w:p w:rsidR="00EA2A92" w:rsidRPr="00097CB6" w:rsidRDefault="00EA2A92" w:rsidP="00EA2A92">
      <w:pPr>
        <w:widowControl w:val="0"/>
        <w:jc w:val="center"/>
        <w:rPr>
          <w:b/>
          <w:color w:val="000000"/>
          <w:sz w:val="28"/>
          <w:szCs w:val="28"/>
          <w:lang w:val="kk-KZ"/>
        </w:rPr>
      </w:pPr>
    </w:p>
    <w:p w:rsidR="00EA2A92" w:rsidRPr="00097CB6" w:rsidRDefault="00EA2A92" w:rsidP="00EA2A92">
      <w:pPr>
        <w:widowControl w:val="0"/>
        <w:contextualSpacing/>
        <w:jc w:val="center"/>
        <w:rPr>
          <w:b/>
          <w:sz w:val="28"/>
          <w:szCs w:val="28"/>
          <w:lang w:val="kk-KZ"/>
        </w:rPr>
      </w:pPr>
      <w:r w:rsidRPr="00097CB6">
        <w:rPr>
          <w:b/>
          <w:sz w:val="28"/>
          <w:szCs w:val="28"/>
          <w:lang w:val="kk-KZ"/>
        </w:rPr>
        <w:t>Қазақстан Ұлттық Банкінің банктік идентификациялау</w:t>
      </w:r>
      <w:r w:rsidRPr="00097CB6">
        <w:rPr>
          <w:sz w:val="28"/>
          <w:szCs w:val="28"/>
          <w:lang w:val="kk-KZ"/>
        </w:rPr>
        <w:t xml:space="preserve"> </w:t>
      </w:r>
      <w:r w:rsidRPr="00097CB6">
        <w:rPr>
          <w:b/>
          <w:sz w:val="28"/>
          <w:szCs w:val="28"/>
          <w:lang w:val="kk-KZ"/>
        </w:rPr>
        <w:t xml:space="preserve">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r w:rsidR="00450D73" w:rsidRPr="00097CB6">
        <w:fldChar w:fldCharType="begin"/>
      </w:r>
      <w:r w:rsidR="00450D73" w:rsidRPr="00097CB6">
        <w:rPr>
          <w:lang w:val="kk-KZ"/>
        </w:rPr>
        <w:instrText xml:space="preserve"> HYPERLINK "npl:V1200007960" \l "7" </w:instrText>
      </w:r>
      <w:r w:rsidR="00450D73" w:rsidRPr="00097CB6">
        <w:fldChar w:fldCharType="separate"/>
      </w:r>
      <w:r w:rsidRPr="00097CB6">
        <w:rPr>
          <w:b/>
          <w:sz w:val="28"/>
          <w:szCs w:val="28"/>
          <w:lang w:val="kk-KZ"/>
        </w:rPr>
        <w:t>нұсқаулықты</w:t>
      </w:r>
      <w:r w:rsidR="00450D73" w:rsidRPr="00097CB6">
        <w:rPr>
          <w:b/>
          <w:sz w:val="28"/>
          <w:szCs w:val="28"/>
          <w:lang w:val="kk-KZ"/>
        </w:rPr>
        <w:fldChar w:fldCharType="end"/>
      </w:r>
      <w:bookmarkStart w:id="0" w:name="73"/>
      <w:bookmarkEnd w:id="0"/>
      <w:r w:rsidRPr="00097CB6">
        <w:rPr>
          <w:b/>
          <w:sz w:val="28"/>
          <w:szCs w:val="28"/>
          <w:lang w:val="kk-KZ"/>
        </w:rPr>
        <w:t xml:space="preserve"> бекіту туралы</w:t>
      </w:r>
    </w:p>
    <w:p w:rsidR="00EA2A92" w:rsidRPr="00097CB6" w:rsidRDefault="00EA2A92" w:rsidP="00EA2A92">
      <w:pPr>
        <w:widowControl w:val="0"/>
        <w:contextualSpacing/>
        <w:jc w:val="center"/>
        <w:rPr>
          <w:sz w:val="28"/>
          <w:szCs w:val="28"/>
          <w:lang w:val="kk-KZ"/>
        </w:rPr>
      </w:pPr>
    </w:p>
    <w:p w:rsidR="00EA2A92" w:rsidRPr="00097CB6" w:rsidRDefault="00EA2A92" w:rsidP="00EA2A92">
      <w:pPr>
        <w:ind w:firstLine="720"/>
        <w:contextualSpacing/>
        <w:jc w:val="both"/>
        <w:rPr>
          <w:sz w:val="28"/>
          <w:szCs w:val="28"/>
          <w:lang w:val="kk-KZ"/>
        </w:rPr>
      </w:pPr>
      <w:r w:rsidRPr="00097CB6">
        <w:rPr>
          <w:sz w:val="28"/>
          <w:szCs w:val="28"/>
          <w:lang w:val="kk-KZ"/>
        </w:rPr>
        <w:t xml:space="preserve">«Қазақстан Республикасының Ұлттық Банкі туралы» 1995 жылғы 30 наурыздағы Қазақстан Республикасының Заңына сәйкес,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Заңын іске асыру мақсатында Қазақстан Республикасы Ұлттық Банкінің Басқармасы </w:t>
      </w:r>
      <w:r w:rsidRPr="00097CB6">
        <w:rPr>
          <w:b/>
          <w:sz w:val="28"/>
          <w:szCs w:val="28"/>
          <w:lang w:val="kk-KZ"/>
        </w:rPr>
        <w:t>ҚАУЛЫ ЕТЕДІ</w:t>
      </w:r>
      <w:r w:rsidRPr="00097CB6">
        <w:rPr>
          <w:sz w:val="28"/>
          <w:szCs w:val="28"/>
          <w:lang w:val="kk-KZ"/>
        </w:rPr>
        <w:t>:</w:t>
      </w:r>
    </w:p>
    <w:p w:rsidR="00EA2A92" w:rsidRPr="00097CB6" w:rsidRDefault="00EA2A92" w:rsidP="00EA2A92">
      <w:pPr>
        <w:numPr>
          <w:ilvl w:val="0"/>
          <w:numId w:val="4"/>
        </w:numPr>
        <w:tabs>
          <w:tab w:val="left" w:pos="993"/>
        </w:tabs>
        <w:overflowPunct/>
        <w:autoSpaceDE/>
        <w:autoSpaceDN/>
        <w:adjustRightInd/>
        <w:ind w:left="0" w:firstLine="720"/>
        <w:contextualSpacing/>
        <w:jc w:val="both"/>
        <w:rPr>
          <w:sz w:val="28"/>
          <w:szCs w:val="28"/>
          <w:lang w:val="kk-KZ"/>
        </w:rPr>
      </w:pPr>
      <w:r w:rsidRPr="00097CB6">
        <w:rPr>
          <w:sz w:val="28"/>
          <w:szCs w:val="28"/>
          <w:lang w:val="kk-KZ"/>
        </w:rPr>
        <w:t xml:space="preserve">Қоса беріліп отырған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r w:rsidR="00450D73" w:rsidRPr="00097CB6">
        <w:fldChar w:fldCharType="begin"/>
      </w:r>
      <w:r w:rsidR="00450D73" w:rsidRPr="00097CB6">
        <w:rPr>
          <w:lang w:val="kk-KZ"/>
        </w:rPr>
        <w:instrText xml:space="preserve"> HYPERLINK "npl:V1200007960" \l "7" </w:instrText>
      </w:r>
      <w:r w:rsidR="00450D73" w:rsidRPr="00097CB6">
        <w:fldChar w:fldCharType="separate"/>
      </w:r>
      <w:r w:rsidRPr="00097CB6">
        <w:rPr>
          <w:sz w:val="28"/>
          <w:szCs w:val="28"/>
          <w:lang w:val="kk-KZ"/>
        </w:rPr>
        <w:t>нұсқаулық</w:t>
      </w:r>
      <w:r w:rsidR="00450D73" w:rsidRPr="00097CB6">
        <w:rPr>
          <w:sz w:val="28"/>
          <w:szCs w:val="28"/>
          <w:lang w:val="kk-KZ"/>
        </w:rPr>
        <w:fldChar w:fldCharType="end"/>
      </w:r>
      <w:r w:rsidRPr="00097CB6">
        <w:rPr>
          <w:sz w:val="28"/>
          <w:szCs w:val="28"/>
          <w:lang w:val="kk-KZ"/>
        </w:rPr>
        <w:t xml:space="preserve"> (бұдан әрі - Нұсқаулық) бекітілсін.</w:t>
      </w:r>
    </w:p>
    <w:p w:rsidR="00EA2A92" w:rsidRPr="00097CB6" w:rsidRDefault="00EA2A92" w:rsidP="00EA2A92">
      <w:pPr>
        <w:numPr>
          <w:ilvl w:val="0"/>
          <w:numId w:val="4"/>
        </w:numPr>
        <w:tabs>
          <w:tab w:val="left" w:pos="1134"/>
        </w:tabs>
        <w:overflowPunct/>
        <w:autoSpaceDE/>
        <w:autoSpaceDN/>
        <w:adjustRightInd/>
        <w:ind w:left="0" w:firstLine="709"/>
        <w:contextualSpacing/>
        <w:jc w:val="both"/>
        <w:rPr>
          <w:sz w:val="28"/>
          <w:szCs w:val="28"/>
          <w:lang w:val="kk-KZ"/>
        </w:rPr>
      </w:pPr>
      <w:r w:rsidRPr="00097CB6">
        <w:rPr>
          <w:sz w:val="28"/>
          <w:szCs w:val="28"/>
          <w:lang w:val="kk-KZ"/>
        </w:rPr>
        <w:t xml:space="preserve">Осы қаулыға қосымшаға сәйкес тізбе бойынша Қазақстан Республикасы Ұлттық Банкі Басқармасы қаулысының, сондай-ақ Қазақстан </w:t>
      </w:r>
      <w:r w:rsidRPr="00097CB6">
        <w:rPr>
          <w:sz w:val="28"/>
          <w:szCs w:val="28"/>
          <w:lang w:val="kk-KZ"/>
        </w:rPr>
        <w:lastRenderedPageBreak/>
        <w:t xml:space="preserve">Республикасы Ұлттық Банкі Басқармасының кейбір қаулыларының құрылымдық элементтерінің күші жойылды деп танылсын. </w:t>
      </w:r>
    </w:p>
    <w:p w:rsidR="00EA2A92" w:rsidRPr="00097CB6" w:rsidRDefault="00EA2A92" w:rsidP="00EA2A92">
      <w:pPr>
        <w:numPr>
          <w:ilvl w:val="0"/>
          <w:numId w:val="4"/>
        </w:numPr>
        <w:tabs>
          <w:tab w:val="left" w:pos="709"/>
          <w:tab w:val="left" w:pos="1134"/>
        </w:tabs>
        <w:overflowPunct/>
        <w:autoSpaceDE/>
        <w:autoSpaceDN/>
        <w:adjustRightInd/>
        <w:ind w:left="0" w:firstLine="720"/>
        <w:contextualSpacing/>
        <w:jc w:val="both"/>
        <w:rPr>
          <w:sz w:val="28"/>
          <w:szCs w:val="28"/>
          <w:lang w:val="kk-KZ"/>
        </w:rPr>
      </w:pPr>
      <w:r w:rsidRPr="00097CB6">
        <w:rPr>
          <w:sz w:val="28"/>
          <w:szCs w:val="28"/>
          <w:lang w:val="kk-KZ"/>
        </w:rPr>
        <w:t xml:space="preserve">Төлем жүйелері департаменті </w:t>
      </w:r>
      <w:r w:rsidRPr="00097CB6">
        <w:rPr>
          <w:rStyle w:val="s0"/>
          <w:color w:val="auto"/>
          <w:sz w:val="28"/>
          <w:szCs w:val="28"/>
          <w:lang w:val="kk-KZ"/>
        </w:rPr>
        <w:t>Қазақстан Республикасының заңнамасында белгіленген тәртіппен</w:t>
      </w:r>
      <w:r w:rsidRPr="00097CB6">
        <w:rPr>
          <w:sz w:val="28"/>
          <w:szCs w:val="28"/>
          <w:lang w:val="kk-KZ"/>
        </w:rPr>
        <w:t>:</w:t>
      </w:r>
    </w:p>
    <w:p w:rsidR="00EA2A92" w:rsidRPr="00097CB6" w:rsidRDefault="00EA2A92" w:rsidP="00EA2A92">
      <w:pPr>
        <w:ind w:firstLine="720"/>
        <w:contextualSpacing/>
        <w:jc w:val="both"/>
        <w:rPr>
          <w:sz w:val="28"/>
          <w:szCs w:val="28"/>
          <w:lang w:val="kk-KZ"/>
        </w:rPr>
      </w:pPr>
      <w:r w:rsidRPr="00097CB6">
        <w:rPr>
          <w:sz w:val="28"/>
          <w:szCs w:val="28"/>
          <w:lang w:val="kk-KZ"/>
        </w:rPr>
        <w:t xml:space="preserve">1) </w:t>
      </w:r>
      <w:r w:rsidRPr="00097CB6">
        <w:rPr>
          <w:rStyle w:val="s0"/>
          <w:color w:val="auto"/>
          <w:sz w:val="28"/>
          <w:szCs w:val="28"/>
          <w:lang w:val="kk-KZ"/>
        </w:rPr>
        <w:t xml:space="preserve">Заң департаментімен бірлесіп осы қаулыны Қазақстан Республикасының Әділет министрлігінде мемлекеттік </w:t>
      </w:r>
      <w:r w:rsidR="00450D73" w:rsidRPr="00097CB6">
        <w:fldChar w:fldCharType="begin"/>
      </w:r>
      <w:r w:rsidR="00450D73" w:rsidRPr="00097CB6">
        <w:rPr>
          <w:lang w:val="kk-KZ"/>
        </w:rPr>
        <w:instrText xml:space="preserve"> HYPERLINK "jl:38870870.0%20" </w:instrText>
      </w:r>
      <w:r w:rsidR="00450D73" w:rsidRPr="00097CB6">
        <w:fldChar w:fldCharType="separate"/>
      </w:r>
      <w:r w:rsidRPr="00097CB6">
        <w:rPr>
          <w:rStyle w:val="s0"/>
          <w:color w:val="auto"/>
          <w:sz w:val="28"/>
          <w:szCs w:val="28"/>
          <w:lang w:val="kk-KZ"/>
        </w:rPr>
        <w:t>тіркеуді</w:t>
      </w:r>
      <w:r w:rsidR="00450D73" w:rsidRPr="00097CB6">
        <w:rPr>
          <w:rStyle w:val="s0"/>
          <w:color w:val="auto"/>
          <w:sz w:val="28"/>
          <w:szCs w:val="28"/>
          <w:lang w:val="kk-KZ"/>
        </w:rPr>
        <w:fldChar w:fldCharType="end"/>
      </w:r>
      <w:bookmarkStart w:id="1" w:name="sub1007482940"/>
      <w:r w:rsidRPr="00097CB6">
        <w:rPr>
          <w:sz w:val="28"/>
          <w:szCs w:val="28"/>
          <w:lang w:val="kk-KZ"/>
        </w:rPr>
        <w:t>;</w:t>
      </w:r>
    </w:p>
    <w:p w:rsidR="00EA2A92" w:rsidRPr="00097CB6" w:rsidRDefault="00EA2A92" w:rsidP="00EA2A92">
      <w:pPr>
        <w:ind w:firstLine="720"/>
        <w:contextualSpacing/>
        <w:jc w:val="both"/>
        <w:rPr>
          <w:sz w:val="28"/>
          <w:szCs w:val="28"/>
          <w:lang w:val="kk-KZ"/>
        </w:rPr>
      </w:pPr>
      <w:r w:rsidRPr="00097CB6">
        <w:rPr>
          <w:sz w:val="28"/>
          <w:szCs w:val="28"/>
          <w:lang w:val="kk-KZ"/>
        </w:rPr>
        <w:t xml:space="preserve">2) </w:t>
      </w:r>
      <w:r w:rsidRPr="00097CB6">
        <w:rPr>
          <w:rStyle w:val="s0"/>
          <w:color w:val="auto"/>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097CB6">
        <w:rPr>
          <w:sz w:val="28"/>
          <w:szCs w:val="28"/>
          <w:lang w:val="kk-KZ"/>
        </w:rPr>
        <w:t>;</w:t>
      </w:r>
    </w:p>
    <w:p w:rsidR="00EA2A92" w:rsidRPr="00097CB6" w:rsidRDefault="00EA2A92" w:rsidP="00EA2A92">
      <w:pPr>
        <w:ind w:firstLine="720"/>
        <w:contextualSpacing/>
        <w:jc w:val="both"/>
        <w:rPr>
          <w:sz w:val="28"/>
          <w:szCs w:val="28"/>
          <w:lang w:val="kk-KZ"/>
        </w:rPr>
      </w:pPr>
      <w:r w:rsidRPr="00097CB6">
        <w:rPr>
          <w:sz w:val="28"/>
          <w:szCs w:val="28"/>
          <w:lang w:val="kk-KZ"/>
        </w:rPr>
        <w:t xml:space="preserve">3) </w:t>
      </w:r>
      <w:r w:rsidRPr="00097CB6">
        <w:rPr>
          <w:rStyle w:val="s0"/>
          <w:color w:val="auto"/>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097CB6">
        <w:rPr>
          <w:rStyle w:val="s0"/>
          <w:color w:val="auto"/>
          <w:sz w:val="28"/>
          <w:szCs w:val="28"/>
          <w:lang w:val="kk-KZ"/>
        </w:rPr>
        <w:br/>
        <w:t>4-тармағында көзделген іс-шаралардың орындалуы туралы мәліметтерді ұсынуды қамтамасыз етсін</w:t>
      </w:r>
      <w:r w:rsidRPr="00097CB6">
        <w:rPr>
          <w:sz w:val="28"/>
          <w:szCs w:val="28"/>
          <w:lang w:val="kk-KZ"/>
        </w:rPr>
        <w:t>.</w:t>
      </w:r>
    </w:p>
    <w:p w:rsidR="00EA2A92" w:rsidRPr="00097CB6" w:rsidRDefault="00EA2A92" w:rsidP="00EA2A92">
      <w:pPr>
        <w:tabs>
          <w:tab w:val="left" w:pos="851"/>
          <w:tab w:val="left" w:pos="993"/>
          <w:tab w:val="left" w:pos="1134"/>
        </w:tabs>
        <w:ind w:firstLine="720"/>
        <w:contextualSpacing/>
        <w:jc w:val="both"/>
        <w:rPr>
          <w:sz w:val="28"/>
          <w:szCs w:val="28"/>
          <w:lang w:val="kk-KZ"/>
        </w:rPr>
      </w:pPr>
      <w:r w:rsidRPr="00097CB6">
        <w:rPr>
          <w:sz w:val="28"/>
          <w:szCs w:val="28"/>
          <w:lang w:val="kk-KZ"/>
        </w:rPr>
        <w:t>4. А</w:t>
      </w:r>
      <w:r w:rsidRPr="00097CB6">
        <w:rPr>
          <w:rStyle w:val="s0"/>
          <w:color w:val="auto"/>
          <w:sz w:val="28"/>
          <w:szCs w:val="28"/>
          <w:lang w:val="kk-KZ"/>
        </w:rPr>
        <w:t>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097CB6">
        <w:rPr>
          <w:sz w:val="28"/>
          <w:szCs w:val="28"/>
          <w:lang w:val="kk-KZ"/>
        </w:rPr>
        <w:t>.</w:t>
      </w:r>
    </w:p>
    <w:p w:rsidR="00EA2A92" w:rsidRPr="00097CB6" w:rsidRDefault="00EA2A92" w:rsidP="00EA2A92">
      <w:pPr>
        <w:pStyle w:val="ae"/>
        <w:widowControl w:val="0"/>
        <w:tabs>
          <w:tab w:val="left" w:pos="993"/>
        </w:tabs>
        <w:spacing w:after="0" w:line="240" w:lineRule="auto"/>
        <w:ind w:left="0" w:firstLine="709"/>
        <w:jc w:val="both"/>
        <w:rPr>
          <w:rFonts w:ascii="Times New Roman" w:hAnsi="Times New Roman"/>
          <w:sz w:val="28"/>
          <w:szCs w:val="28"/>
          <w:lang w:val="kk-KZ"/>
        </w:rPr>
      </w:pPr>
      <w:r w:rsidRPr="00097CB6">
        <w:rPr>
          <w:rFonts w:ascii="Times New Roman" w:hAnsi="Times New Roman"/>
          <w:sz w:val="28"/>
          <w:szCs w:val="28"/>
          <w:lang w:val="kk-KZ"/>
        </w:rPr>
        <w:t>5. Осы қаулының орындалуын бақылау Қазақстан Республикасының Ұлттық Банкі Төрағасының орынбасары Е.А. Біртановқа жүктелсін.</w:t>
      </w:r>
    </w:p>
    <w:p w:rsidR="00EA2A92" w:rsidRPr="00097CB6" w:rsidRDefault="00EA2A92" w:rsidP="00EA2A92">
      <w:pPr>
        <w:ind w:firstLine="720"/>
        <w:contextualSpacing/>
        <w:jc w:val="both"/>
        <w:rPr>
          <w:sz w:val="28"/>
          <w:szCs w:val="28"/>
          <w:lang w:val="kk-KZ"/>
        </w:rPr>
      </w:pPr>
      <w:r w:rsidRPr="00097CB6">
        <w:rPr>
          <w:sz w:val="28"/>
          <w:szCs w:val="28"/>
          <w:lang w:val="kk-KZ"/>
        </w:rPr>
        <w:t xml:space="preserve">6. </w:t>
      </w:r>
      <w:r w:rsidRPr="00097CB6">
        <w:rPr>
          <w:rStyle w:val="s0"/>
          <w:color w:val="auto"/>
          <w:sz w:val="28"/>
          <w:szCs w:val="28"/>
          <w:lang w:val="kk-KZ"/>
        </w:rPr>
        <w:t xml:space="preserve">Осы қаулы </w:t>
      </w:r>
      <w:r w:rsidRPr="00097CB6">
        <w:rPr>
          <w:sz w:val="28"/>
          <w:szCs w:val="28"/>
          <w:lang w:val="kk-KZ"/>
        </w:rPr>
        <w:t>2020 жылғы 16 желтоқсаннан бастап қолданысқа енгізіледі</w:t>
      </w:r>
      <w:bookmarkEnd w:id="1"/>
      <w:r w:rsidRPr="00097CB6">
        <w:rPr>
          <w:sz w:val="28"/>
          <w:szCs w:val="28"/>
          <w:lang w:val="kk-KZ"/>
        </w:rPr>
        <w:t>.</w:t>
      </w:r>
    </w:p>
    <w:p w:rsidR="00EA2A92" w:rsidRPr="00097CB6" w:rsidRDefault="00EA2A92" w:rsidP="00EA2A92">
      <w:pPr>
        <w:ind w:firstLine="720"/>
        <w:contextualSpacing/>
        <w:jc w:val="both"/>
        <w:rPr>
          <w:sz w:val="28"/>
          <w:szCs w:val="28"/>
          <w:lang w:val="kk-KZ"/>
        </w:rPr>
      </w:pPr>
    </w:p>
    <w:p w:rsidR="00642211" w:rsidRPr="00097CB6" w:rsidRDefault="00642211" w:rsidP="006340C9">
      <w:pPr>
        <w:overflowPunct/>
        <w:autoSpaceDE/>
        <w:autoSpaceDN/>
        <w:adjustRightInd/>
        <w:rPr>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Tr="00D0588B">
        <w:tc>
          <w:tcPr>
            <w:tcW w:w="3652" w:type="dxa"/>
            <w:hideMark/>
          </w:tcPr>
          <w:p w:rsidR="00D0588B" w:rsidRPr="00097CB6" w:rsidRDefault="00D0588B">
            <w:pPr>
              <w:rPr>
                <w:b/>
                <w:sz w:val="28"/>
                <w:szCs w:val="28"/>
              </w:rPr>
            </w:pPr>
            <w:proofErr w:type="spellStart"/>
            <w:r w:rsidRPr="00097CB6">
              <w:rPr>
                <w:b/>
                <w:sz w:val="28"/>
                <w:szCs w:val="28"/>
              </w:rPr>
              <w:t>Лауазымы</w:t>
            </w:r>
            <w:proofErr w:type="spellEnd"/>
          </w:p>
        </w:tc>
        <w:tc>
          <w:tcPr>
            <w:tcW w:w="2126" w:type="dxa"/>
          </w:tcPr>
          <w:p w:rsidR="00D0588B" w:rsidRPr="00097CB6" w:rsidRDefault="00D0588B">
            <w:pPr>
              <w:rPr>
                <w:b/>
                <w:sz w:val="28"/>
                <w:szCs w:val="28"/>
                <w:lang w:val="kk-KZ"/>
              </w:rPr>
            </w:pPr>
          </w:p>
        </w:tc>
        <w:tc>
          <w:tcPr>
            <w:tcW w:w="3152" w:type="dxa"/>
            <w:hideMark/>
          </w:tcPr>
          <w:p w:rsidR="00D0588B" w:rsidRDefault="003B1C00">
            <w:pPr>
              <w:rPr>
                <w:b/>
                <w:sz w:val="28"/>
                <w:szCs w:val="28"/>
                <w:lang w:val="kk-KZ"/>
              </w:rPr>
            </w:pPr>
            <w:r w:rsidRPr="00097CB6">
              <w:rPr>
                <w:b/>
                <w:sz w:val="28"/>
                <w:szCs w:val="28"/>
                <w:lang w:val="kk-KZ"/>
              </w:rPr>
              <w:t>Аты-жөні</w:t>
            </w:r>
            <w:bookmarkStart w:id="2" w:name="_GoBack"/>
            <w:bookmarkEnd w:id="2"/>
          </w:p>
        </w:tc>
      </w:tr>
    </w:tbl>
    <w:p w:rsidR="00EA2A92" w:rsidRDefault="00EA2A92" w:rsidP="006340C9">
      <w:pPr>
        <w:overflowPunct/>
        <w:autoSpaceDE/>
        <w:autoSpaceDN/>
        <w:adjustRightInd/>
        <w:rPr>
          <w:lang w:val="kk-KZ"/>
        </w:rPr>
      </w:pPr>
    </w:p>
    <w:p w:rsidR="00EA2A92" w:rsidRPr="00EA2A92" w:rsidRDefault="00EA2A92" w:rsidP="00EA2A92">
      <w:pPr>
        <w:rPr>
          <w:lang w:val="kk-KZ"/>
        </w:rPr>
      </w:pPr>
    </w:p>
    <w:p w:rsidR="00EA2A92" w:rsidRDefault="00EA2A92" w:rsidP="00EA2A92">
      <w:pPr>
        <w:rPr>
          <w:lang w:val="kk-KZ"/>
        </w:rPr>
      </w:pPr>
    </w:p>
    <w:p w:rsidR="00BF52F3" w:rsidRDefault="00BF52F3" w:rsidP="00BF52F3">
      <w:pPr>
        <w:contextualSpacing/>
        <w:jc w:val="right"/>
        <w:rPr>
          <w:sz w:val="28"/>
          <w:szCs w:val="28"/>
          <w:lang w:val="kk-KZ"/>
        </w:rPr>
      </w:pPr>
    </w:p>
    <w:p w:rsidR="00B83B5A" w:rsidRPr="00EA2A92" w:rsidRDefault="00B83B5A" w:rsidP="00BF52F3">
      <w:pPr>
        <w:tabs>
          <w:tab w:val="left" w:pos="3525"/>
        </w:tabs>
        <w:contextualSpacing/>
        <w:rPr>
          <w:sz w:val="28"/>
          <w:szCs w:val="28"/>
          <w:lang w:val="kk-KZ"/>
        </w:rPr>
      </w:pPr>
    </w:p>
    <w:sectPr w:rsidR="00B83B5A" w:rsidRPr="00EA2A92" w:rsidSect="00EA2A92">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0CB" w:rsidRDefault="00E410CB">
      <w:r>
        <w:separator/>
      </w:r>
    </w:p>
  </w:endnote>
  <w:endnote w:type="continuationSeparator" w:id="0">
    <w:p w:rsidR="00E410CB" w:rsidRDefault="00E4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0CB" w:rsidRDefault="00E410CB">
      <w:r>
        <w:separator/>
      </w:r>
    </w:p>
  </w:footnote>
  <w:footnote w:type="continuationSeparator" w:id="0">
    <w:p w:rsidR="00E410CB" w:rsidRDefault="00E410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97CB6">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9D1BA7" w:rsidRPr="00D100F6" w:rsidTr="00073119">
      <w:trPr>
        <w:trHeight w:val="1348"/>
      </w:trPr>
      <w:tc>
        <w:tcPr>
          <w:tcW w:w="3936" w:type="dxa"/>
          <w:shd w:val="clear" w:color="auto" w:fill="auto"/>
        </w:tcPr>
        <w:p w:rsidR="009D1BA7" w:rsidRPr="00D100F6" w:rsidRDefault="00D819C1" w:rsidP="007E6085">
          <w:pPr>
            <w:spacing w:line="288" w:lineRule="auto"/>
            <w:ind w:right="459"/>
            <w:jc w:val="center"/>
            <w:rPr>
              <w:b/>
              <w:color w:val="3A7298"/>
              <w:sz w:val="32"/>
              <w:szCs w:val="32"/>
              <w:lang w:val="kk-KZ"/>
            </w:rPr>
          </w:pPr>
          <w:r w:rsidRPr="00D819C1">
            <w:rPr>
              <w:b/>
              <w:bCs/>
              <w:color w:val="3399FF"/>
            </w:rPr>
            <w:t>«ҚАЗАҚСТАН РЕСПУБЛИКАСЫНЫҢ ҰЛТТЫҚ БАНКІ» РЕСПУБЛИКАЛЫҚ МЕМЛЕКЕТТІК МЕКЕМЕСІ</w:t>
          </w:r>
        </w:p>
      </w:tc>
      <w:tc>
        <w:tcPr>
          <w:tcW w:w="2126" w:type="dxa"/>
          <w:shd w:val="clear" w:color="auto" w:fill="auto"/>
        </w:tcPr>
        <w:p w:rsidR="009D1BA7" w:rsidRPr="00F03B3E" w:rsidRDefault="009D1BA7" w:rsidP="009D1BA7">
          <w:pPr>
            <w:jc w:val="center"/>
            <w:rPr>
              <w:sz w:val="22"/>
              <w:szCs w:val="22"/>
              <w:lang w:val="kk-KZ"/>
            </w:rPr>
          </w:pPr>
          <w:r>
            <w:rPr>
              <w:noProof/>
              <w:sz w:val="22"/>
              <w:szCs w:val="22"/>
            </w:rPr>
            <w:drawing>
              <wp:inline distT="0" distB="0" distL="0" distR="0" wp14:anchorId="67C3681F" wp14:editId="4E7E61ED">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9D1BA7" w:rsidRPr="00D100F6" w:rsidRDefault="00D819C1" w:rsidP="009D1BA7">
          <w:pPr>
            <w:spacing w:line="288" w:lineRule="auto"/>
            <w:jc w:val="center"/>
            <w:rPr>
              <w:b/>
              <w:color w:val="3A7298"/>
              <w:sz w:val="29"/>
              <w:szCs w:val="29"/>
              <w:lang w:val="kk-KZ"/>
            </w:rPr>
          </w:pPr>
          <w:r w:rsidRPr="00D819C1">
            <w:rPr>
              <w:b/>
              <w:bCs/>
              <w:color w:val="3399FF"/>
              <w:lang w:val="kk-KZ"/>
            </w:rPr>
            <w:t>РЕСПУБЛИКАНСКОЕ ГОСУДАРСТВЕННОЕ УЧРЕЖДЕНИЕ «НАЦИОНАЛЬНЫЙ БАНК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D819C1" w:rsidP="00642211">
          <w:pPr>
            <w:widowControl w:val="0"/>
            <w:ind w:right="459"/>
            <w:jc w:val="center"/>
            <w:rPr>
              <w:b/>
              <w:bCs/>
              <w:color w:val="3399FF"/>
              <w:sz w:val="22"/>
              <w:szCs w:val="22"/>
            </w:rPr>
          </w:pPr>
          <w:r w:rsidRPr="00D819C1">
            <w:rPr>
              <w:b/>
              <w:bCs/>
              <w:color w:val="3399FF"/>
              <w:sz w:val="22"/>
              <w:szCs w:val="22"/>
            </w:rPr>
            <w:t>БАСҚАРМАСЫНЫҢ ҚАУЛЫСЫ</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D819C1" w:rsidRPr="00D819C1" w:rsidRDefault="00D819C1" w:rsidP="00D819C1">
          <w:pPr>
            <w:spacing w:line="288" w:lineRule="auto"/>
            <w:jc w:val="center"/>
            <w:rPr>
              <w:b/>
              <w:bCs/>
              <w:color w:val="3399FF"/>
              <w:sz w:val="22"/>
              <w:szCs w:val="22"/>
            </w:rPr>
          </w:pPr>
          <w:r w:rsidRPr="00D819C1">
            <w:rPr>
              <w:b/>
              <w:bCs/>
              <w:color w:val="3399FF"/>
              <w:sz w:val="22"/>
              <w:szCs w:val="22"/>
            </w:rPr>
            <w:t xml:space="preserve">ПОСТАНОВЛЕНИЕ </w:t>
          </w:r>
        </w:p>
        <w:p w:rsidR="00642211" w:rsidRDefault="00D819C1" w:rsidP="00D819C1">
          <w:pPr>
            <w:spacing w:line="288" w:lineRule="auto"/>
            <w:jc w:val="center"/>
            <w:rPr>
              <w:b/>
              <w:bCs/>
              <w:color w:val="3399FF"/>
              <w:lang w:val="kk-KZ"/>
            </w:rPr>
          </w:pPr>
          <w:r w:rsidRPr="00D819C1">
            <w:rPr>
              <w:b/>
              <w:bCs/>
              <w:color w:val="3399FF"/>
              <w:sz w:val="22"/>
              <w:szCs w:val="22"/>
            </w:rPr>
            <w:t>ПРАВЛЕНИЯ</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2094"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B444AB">
      <w:rPr>
        <w:b/>
        <w:color w:val="3399FF"/>
        <w:sz w:val="22"/>
        <w:szCs w:val="22"/>
        <w:lang w:val="kk-KZ"/>
      </w:rPr>
      <w:t>20</w:t>
    </w:r>
    <w:r w:rsidR="00B444AB">
      <w:rPr>
        <w:color w:val="3A7298"/>
        <w:sz w:val="22"/>
        <w:szCs w:val="22"/>
        <w:lang w:val="kk-KZ"/>
      </w:rPr>
      <w:t>___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1D538F0"/>
    <w:multiLevelType w:val="hybridMultilevel"/>
    <w:tmpl w:val="9B7C90AA"/>
    <w:lvl w:ilvl="0" w:tplc="73C60066">
      <w:start w:val="1"/>
      <w:numFmt w:val="decimal"/>
      <w:lvlText w:val="%1."/>
      <w:lvlJc w:val="left"/>
      <w:pPr>
        <w:ind w:left="760" w:hanging="360"/>
      </w:pPr>
      <w:rPr>
        <w:rFonts w:hint="default"/>
        <w:sz w:val="28"/>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680C6118"/>
    <w:multiLevelType w:val="hybridMultilevel"/>
    <w:tmpl w:val="C6F63DB6"/>
    <w:lvl w:ilvl="0" w:tplc="9704E9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73119"/>
    <w:rsid w:val="000763F8"/>
    <w:rsid w:val="000870F9"/>
    <w:rsid w:val="000922AA"/>
    <w:rsid w:val="00097CB6"/>
    <w:rsid w:val="000B7AC8"/>
    <w:rsid w:val="000D4DAC"/>
    <w:rsid w:val="000D56E5"/>
    <w:rsid w:val="000F48E7"/>
    <w:rsid w:val="00104765"/>
    <w:rsid w:val="0012681A"/>
    <w:rsid w:val="001319EE"/>
    <w:rsid w:val="00143292"/>
    <w:rsid w:val="001763DE"/>
    <w:rsid w:val="001A1881"/>
    <w:rsid w:val="001B61C1"/>
    <w:rsid w:val="001E4E57"/>
    <w:rsid w:val="001F4925"/>
    <w:rsid w:val="001F64CB"/>
    <w:rsid w:val="002000F4"/>
    <w:rsid w:val="002112F2"/>
    <w:rsid w:val="0022101F"/>
    <w:rsid w:val="0023374B"/>
    <w:rsid w:val="00251F3F"/>
    <w:rsid w:val="002A394A"/>
    <w:rsid w:val="00364E0B"/>
    <w:rsid w:val="003B1C00"/>
    <w:rsid w:val="003F241E"/>
    <w:rsid w:val="00423754"/>
    <w:rsid w:val="00430E89"/>
    <w:rsid w:val="00450D73"/>
    <w:rsid w:val="004726FE"/>
    <w:rsid w:val="0049623C"/>
    <w:rsid w:val="004B400D"/>
    <w:rsid w:val="004C34B8"/>
    <w:rsid w:val="004E49BE"/>
    <w:rsid w:val="004F3375"/>
    <w:rsid w:val="005A326C"/>
    <w:rsid w:val="005F582C"/>
    <w:rsid w:val="006040BF"/>
    <w:rsid w:val="006340C9"/>
    <w:rsid w:val="00642211"/>
    <w:rsid w:val="006B6938"/>
    <w:rsid w:val="007006E3"/>
    <w:rsid w:val="007111E8"/>
    <w:rsid w:val="00731B2A"/>
    <w:rsid w:val="00740441"/>
    <w:rsid w:val="007767CD"/>
    <w:rsid w:val="00782A16"/>
    <w:rsid w:val="007E588D"/>
    <w:rsid w:val="007E6085"/>
    <w:rsid w:val="007E7655"/>
    <w:rsid w:val="0081000A"/>
    <w:rsid w:val="00836E97"/>
    <w:rsid w:val="00837810"/>
    <w:rsid w:val="008436CA"/>
    <w:rsid w:val="00866964"/>
    <w:rsid w:val="00867FA4"/>
    <w:rsid w:val="008B3F1A"/>
    <w:rsid w:val="008D009F"/>
    <w:rsid w:val="008F4FA9"/>
    <w:rsid w:val="00902B7B"/>
    <w:rsid w:val="009139A9"/>
    <w:rsid w:val="00914138"/>
    <w:rsid w:val="00915923"/>
    <w:rsid w:val="00915A4B"/>
    <w:rsid w:val="00934587"/>
    <w:rsid w:val="00964ED7"/>
    <w:rsid w:val="00985BDE"/>
    <w:rsid w:val="009924CE"/>
    <w:rsid w:val="009B69F4"/>
    <w:rsid w:val="009D1BA7"/>
    <w:rsid w:val="00A055DB"/>
    <w:rsid w:val="00A10052"/>
    <w:rsid w:val="00A17FE7"/>
    <w:rsid w:val="00A338BC"/>
    <w:rsid w:val="00A40D3F"/>
    <w:rsid w:val="00A47D62"/>
    <w:rsid w:val="00A7582F"/>
    <w:rsid w:val="00AA225A"/>
    <w:rsid w:val="00AC76FB"/>
    <w:rsid w:val="00B444AB"/>
    <w:rsid w:val="00B83B5A"/>
    <w:rsid w:val="00B86340"/>
    <w:rsid w:val="00BE3CFA"/>
    <w:rsid w:val="00BE65AA"/>
    <w:rsid w:val="00BE78CA"/>
    <w:rsid w:val="00BF52F3"/>
    <w:rsid w:val="00C7780A"/>
    <w:rsid w:val="00C77C27"/>
    <w:rsid w:val="00CA1875"/>
    <w:rsid w:val="00CB7BBF"/>
    <w:rsid w:val="00CC7D90"/>
    <w:rsid w:val="00CE6A1B"/>
    <w:rsid w:val="00D03D0C"/>
    <w:rsid w:val="00D0588B"/>
    <w:rsid w:val="00D11982"/>
    <w:rsid w:val="00D14F06"/>
    <w:rsid w:val="00D819C1"/>
    <w:rsid w:val="00E410CB"/>
    <w:rsid w:val="00E43190"/>
    <w:rsid w:val="00E57A5B"/>
    <w:rsid w:val="00E866E0"/>
    <w:rsid w:val="00EA1E55"/>
    <w:rsid w:val="00EA2A92"/>
    <w:rsid w:val="00EB54A3"/>
    <w:rsid w:val="00EC3C11"/>
    <w:rsid w:val="00ED56E3"/>
    <w:rsid w:val="00EE1A39"/>
    <w:rsid w:val="00F22932"/>
    <w:rsid w:val="00F31EE1"/>
    <w:rsid w:val="00F525B9"/>
    <w:rsid w:val="00F64017"/>
    <w:rsid w:val="00F93EE0"/>
    <w:rsid w:val="00FA63EF"/>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rsid w:val="00EA2A92"/>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508</Words>
  <Characters>2897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Арлен Молдабеков</cp:lastModifiedBy>
  <cp:revision>32</cp:revision>
  <dcterms:created xsi:type="dcterms:W3CDTF">2018-09-21T12:01:00Z</dcterms:created>
  <dcterms:modified xsi:type="dcterms:W3CDTF">2020-10-09T10:08:00Z</dcterms:modified>
</cp:coreProperties>
</file>