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XSpec="center" w:tblpY="1576"/>
        <w:tblOverlap w:val="never"/>
        <w:tblW w:w="10080" w:type="dxa"/>
        <w:tblLayout w:type="fixed"/>
        <w:tblLook w:val="01E0" w:firstRow="1" w:lastRow="1" w:firstColumn="1" w:lastColumn="1" w:noHBand="0" w:noVBand="0"/>
      </w:tblPr>
      <w:tblGrid>
        <w:gridCol w:w="4320"/>
        <w:gridCol w:w="1800"/>
        <w:gridCol w:w="3960"/>
      </w:tblGrid>
      <w:tr w:rsidR="00605237" w:rsidRPr="00605237" w:rsidTr="003E5B2E">
        <w:trPr>
          <w:trHeight w:val="1695"/>
        </w:trPr>
        <w:tc>
          <w:tcPr>
            <w:tcW w:w="4320" w:type="dxa"/>
          </w:tcPr>
          <w:p w:rsidR="00605237" w:rsidRPr="00605237" w:rsidRDefault="00605237" w:rsidP="003E5B2E">
            <w:pPr>
              <w:widowControl w:val="0"/>
              <w:contextualSpacing/>
              <w:jc w:val="center"/>
              <w:rPr>
                <w:b/>
                <w:sz w:val="24"/>
                <w:lang w:val="kk-KZ"/>
              </w:rPr>
            </w:pPr>
            <w:r w:rsidRPr="00605237">
              <w:rPr>
                <w:b/>
                <w:sz w:val="24"/>
                <w:lang w:val="kk-KZ"/>
              </w:rPr>
              <w:t>«ҚАЗАҚСТАН РЕСПУБЛИКАСЫНЫҢ</w:t>
            </w:r>
          </w:p>
          <w:p w:rsidR="00605237" w:rsidRPr="00605237" w:rsidRDefault="00605237" w:rsidP="003E5B2E">
            <w:pPr>
              <w:widowControl w:val="0"/>
              <w:contextualSpacing/>
              <w:jc w:val="center"/>
              <w:rPr>
                <w:b/>
                <w:sz w:val="24"/>
                <w:lang w:val="kk-KZ"/>
              </w:rPr>
            </w:pPr>
            <w:r w:rsidRPr="00605237">
              <w:rPr>
                <w:b/>
                <w:sz w:val="24"/>
                <w:lang w:val="kk-KZ"/>
              </w:rPr>
              <w:t>ҰЛТТЫҚ БАНКІ»</w:t>
            </w:r>
          </w:p>
          <w:p w:rsidR="00605237" w:rsidRPr="00605237" w:rsidRDefault="00605237" w:rsidP="003E5B2E">
            <w:pPr>
              <w:widowControl w:val="0"/>
              <w:contextualSpacing/>
              <w:jc w:val="center"/>
              <w:rPr>
                <w:b/>
                <w:sz w:val="24"/>
                <w:lang w:val="kk-KZ"/>
              </w:rPr>
            </w:pPr>
          </w:p>
          <w:p w:rsidR="00605237" w:rsidRPr="00605237" w:rsidRDefault="00605237" w:rsidP="003E5B2E">
            <w:pPr>
              <w:widowControl w:val="0"/>
              <w:contextualSpacing/>
              <w:jc w:val="center"/>
              <w:rPr>
                <w:sz w:val="24"/>
                <w:lang w:val="kk-KZ"/>
              </w:rPr>
            </w:pPr>
            <w:r w:rsidRPr="00605237">
              <w:rPr>
                <w:sz w:val="24"/>
                <w:lang w:val="kk-KZ"/>
              </w:rPr>
              <w:t xml:space="preserve">РЕСПУБЛИКАЛЫҚ </w:t>
            </w:r>
          </w:p>
          <w:p w:rsidR="00605237" w:rsidRPr="00605237" w:rsidRDefault="00605237" w:rsidP="003E5B2E">
            <w:pPr>
              <w:widowControl w:val="0"/>
              <w:contextualSpacing/>
              <w:jc w:val="center"/>
              <w:rPr>
                <w:b/>
                <w:sz w:val="24"/>
                <w:lang w:val="kk-KZ"/>
              </w:rPr>
            </w:pPr>
            <w:r w:rsidRPr="00605237">
              <w:rPr>
                <w:sz w:val="24"/>
                <w:lang w:val="kk-KZ"/>
              </w:rPr>
              <w:t>МЕМЛЕКЕТТІК МЕКЕМЕСІ</w:t>
            </w:r>
          </w:p>
          <w:p w:rsidR="00605237" w:rsidRPr="00605237" w:rsidRDefault="00605237" w:rsidP="003E5B2E">
            <w:pPr>
              <w:widowControl w:val="0"/>
              <w:contextualSpacing/>
              <w:jc w:val="center"/>
              <w:rPr>
                <w:b/>
                <w:sz w:val="24"/>
                <w:lang w:val="kk-KZ"/>
              </w:rPr>
            </w:pPr>
          </w:p>
        </w:tc>
        <w:tc>
          <w:tcPr>
            <w:tcW w:w="1800" w:type="dxa"/>
          </w:tcPr>
          <w:p w:rsidR="00605237" w:rsidRPr="00605237" w:rsidRDefault="00605237" w:rsidP="003E5B2E">
            <w:pPr>
              <w:widowControl w:val="0"/>
              <w:contextualSpacing/>
              <w:rPr>
                <w:sz w:val="24"/>
                <w:lang w:val="kk-KZ"/>
              </w:rPr>
            </w:pPr>
            <w:r w:rsidRPr="00605237">
              <w:rPr>
                <w:noProof/>
                <w:sz w:val="24"/>
              </w:rPr>
              <w:drawing>
                <wp:inline distT="0" distB="0" distL="0" distR="0">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tcPr>
          <w:p w:rsidR="00605237" w:rsidRPr="00605237" w:rsidRDefault="00605237" w:rsidP="003E5B2E">
            <w:pPr>
              <w:widowControl w:val="0"/>
              <w:contextualSpacing/>
              <w:jc w:val="center"/>
              <w:rPr>
                <w:sz w:val="24"/>
                <w:lang w:val="kk-KZ"/>
              </w:rPr>
            </w:pPr>
            <w:r w:rsidRPr="00605237">
              <w:rPr>
                <w:sz w:val="24"/>
                <w:lang w:val="kk-KZ"/>
              </w:rPr>
              <w:t xml:space="preserve">РЕСПУБЛИКАНСКОЕ </w:t>
            </w:r>
          </w:p>
          <w:p w:rsidR="00605237" w:rsidRPr="00605237" w:rsidRDefault="00605237" w:rsidP="003E5B2E">
            <w:pPr>
              <w:widowControl w:val="0"/>
              <w:contextualSpacing/>
              <w:jc w:val="center"/>
              <w:rPr>
                <w:sz w:val="24"/>
                <w:lang w:val="kk-KZ"/>
              </w:rPr>
            </w:pPr>
            <w:r w:rsidRPr="00605237">
              <w:rPr>
                <w:sz w:val="24"/>
                <w:lang w:val="kk-KZ"/>
              </w:rPr>
              <w:t>ГОСУДАРСТВЕННОЕ УЧРЕЖДЕНИЕ</w:t>
            </w:r>
          </w:p>
          <w:p w:rsidR="00605237" w:rsidRPr="00605237" w:rsidRDefault="00605237" w:rsidP="003E5B2E">
            <w:pPr>
              <w:widowControl w:val="0"/>
              <w:contextualSpacing/>
              <w:jc w:val="center"/>
              <w:rPr>
                <w:b/>
                <w:sz w:val="24"/>
                <w:lang w:val="kk-KZ"/>
              </w:rPr>
            </w:pPr>
          </w:p>
          <w:p w:rsidR="00605237" w:rsidRPr="00605237" w:rsidRDefault="00605237" w:rsidP="003E5B2E">
            <w:pPr>
              <w:widowControl w:val="0"/>
              <w:contextualSpacing/>
              <w:jc w:val="center"/>
              <w:rPr>
                <w:b/>
                <w:sz w:val="24"/>
                <w:lang w:val="kk-KZ"/>
              </w:rPr>
            </w:pPr>
            <w:r w:rsidRPr="00605237">
              <w:rPr>
                <w:b/>
                <w:sz w:val="24"/>
                <w:lang w:val="kk-KZ"/>
              </w:rPr>
              <w:t>«НАЦИОНАЛЬНЫЙ БАНК</w:t>
            </w:r>
          </w:p>
          <w:p w:rsidR="00605237" w:rsidRPr="00605237" w:rsidRDefault="00605237" w:rsidP="003E5B2E">
            <w:pPr>
              <w:widowControl w:val="0"/>
              <w:contextualSpacing/>
              <w:jc w:val="center"/>
              <w:rPr>
                <w:b/>
                <w:sz w:val="24"/>
                <w:lang w:val="kk-KZ"/>
              </w:rPr>
            </w:pPr>
            <w:r w:rsidRPr="00605237">
              <w:rPr>
                <w:b/>
                <w:sz w:val="24"/>
                <w:lang w:val="kk-KZ"/>
              </w:rPr>
              <w:t>РЕСПУБЛИКИ КАЗАХСТАН»</w:t>
            </w:r>
          </w:p>
          <w:p w:rsidR="00605237" w:rsidRPr="00605237" w:rsidRDefault="00605237" w:rsidP="003E5B2E">
            <w:pPr>
              <w:widowControl w:val="0"/>
              <w:contextualSpacing/>
              <w:jc w:val="center"/>
              <w:rPr>
                <w:b/>
                <w:sz w:val="24"/>
                <w:lang w:val="kk-KZ"/>
              </w:rPr>
            </w:pPr>
          </w:p>
        </w:tc>
      </w:tr>
      <w:tr w:rsidR="00605237" w:rsidRPr="00605237" w:rsidTr="003E5B2E">
        <w:trPr>
          <w:trHeight w:val="583"/>
        </w:trPr>
        <w:tc>
          <w:tcPr>
            <w:tcW w:w="4320" w:type="dxa"/>
          </w:tcPr>
          <w:p w:rsidR="00605237" w:rsidRPr="00605237" w:rsidRDefault="00605237" w:rsidP="003E5B2E">
            <w:pPr>
              <w:widowControl w:val="0"/>
              <w:contextualSpacing/>
              <w:jc w:val="center"/>
              <w:rPr>
                <w:b/>
                <w:sz w:val="24"/>
                <w:lang w:val="kk-KZ"/>
              </w:rPr>
            </w:pPr>
            <w:r w:rsidRPr="00605237">
              <w:rPr>
                <w:b/>
                <w:sz w:val="24"/>
                <w:lang w:val="kk-KZ"/>
              </w:rPr>
              <w:t>БАСҚАРМАСЫНЫҢ</w:t>
            </w:r>
          </w:p>
          <w:p w:rsidR="00605237" w:rsidRPr="00605237" w:rsidRDefault="00605237" w:rsidP="003E5B2E">
            <w:pPr>
              <w:widowControl w:val="0"/>
              <w:contextualSpacing/>
              <w:jc w:val="center"/>
              <w:rPr>
                <w:b/>
                <w:sz w:val="24"/>
                <w:lang w:val="kk-KZ"/>
              </w:rPr>
            </w:pPr>
            <w:r w:rsidRPr="00605237">
              <w:rPr>
                <w:b/>
                <w:sz w:val="24"/>
                <w:lang w:val="kk-KZ"/>
              </w:rPr>
              <w:t>ҚАУЛЫСЫ</w:t>
            </w:r>
          </w:p>
        </w:tc>
        <w:tc>
          <w:tcPr>
            <w:tcW w:w="1800" w:type="dxa"/>
          </w:tcPr>
          <w:p w:rsidR="00605237" w:rsidRPr="00605237" w:rsidRDefault="00605237" w:rsidP="003E5B2E">
            <w:pPr>
              <w:widowControl w:val="0"/>
              <w:ind w:left="158"/>
              <w:contextualSpacing/>
              <w:rPr>
                <w:sz w:val="24"/>
                <w:lang w:val="kk-KZ"/>
              </w:rPr>
            </w:pPr>
          </w:p>
        </w:tc>
        <w:tc>
          <w:tcPr>
            <w:tcW w:w="3960" w:type="dxa"/>
          </w:tcPr>
          <w:p w:rsidR="00605237" w:rsidRPr="00605237" w:rsidRDefault="00605237" w:rsidP="003E5B2E">
            <w:pPr>
              <w:widowControl w:val="0"/>
              <w:contextualSpacing/>
              <w:jc w:val="center"/>
              <w:rPr>
                <w:b/>
                <w:sz w:val="24"/>
                <w:lang w:val="kk-KZ"/>
              </w:rPr>
            </w:pPr>
            <w:r w:rsidRPr="00605237">
              <w:rPr>
                <w:b/>
                <w:sz w:val="24"/>
                <w:lang w:val="kk-KZ"/>
              </w:rPr>
              <w:t xml:space="preserve">ПОСТАНОВЛЕНИЕ </w:t>
            </w:r>
          </w:p>
          <w:p w:rsidR="00605237" w:rsidRPr="00605237" w:rsidRDefault="00605237" w:rsidP="003E5B2E">
            <w:pPr>
              <w:widowControl w:val="0"/>
              <w:contextualSpacing/>
              <w:jc w:val="center"/>
              <w:rPr>
                <w:b/>
                <w:sz w:val="24"/>
                <w:lang w:val="kk-KZ"/>
              </w:rPr>
            </w:pPr>
            <w:r w:rsidRPr="00605237">
              <w:rPr>
                <w:b/>
                <w:sz w:val="24"/>
                <w:lang w:val="kk-KZ"/>
              </w:rPr>
              <w:t>ПРАВЛЕНИЯ</w:t>
            </w:r>
          </w:p>
        </w:tc>
      </w:tr>
      <w:tr w:rsidR="00605237" w:rsidRPr="00605237" w:rsidTr="00605237">
        <w:trPr>
          <w:trHeight w:val="1160"/>
        </w:trPr>
        <w:tc>
          <w:tcPr>
            <w:tcW w:w="4320" w:type="dxa"/>
          </w:tcPr>
          <w:p w:rsidR="00605237" w:rsidRPr="00605237" w:rsidRDefault="00605237" w:rsidP="003E5B2E">
            <w:pPr>
              <w:widowControl w:val="0"/>
              <w:contextualSpacing/>
              <w:jc w:val="center"/>
              <w:rPr>
                <w:sz w:val="24"/>
                <w:lang w:val="kk-KZ"/>
              </w:rPr>
            </w:pPr>
          </w:p>
          <w:p w:rsidR="00605237" w:rsidRPr="00605237" w:rsidRDefault="00605237" w:rsidP="003E5B2E">
            <w:pPr>
              <w:widowControl w:val="0"/>
              <w:contextualSpacing/>
              <w:jc w:val="center"/>
              <w:rPr>
                <w:sz w:val="24"/>
                <w:lang w:val="kk-KZ"/>
              </w:rPr>
            </w:pPr>
            <w:r>
              <w:rPr>
                <w:sz w:val="24"/>
                <w:lang w:val="kk-KZ"/>
              </w:rPr>
              <w:t>2020</w:t>
            </w:r>
            <w:r w:rsidRPr="00605237">
              <w:rPr>
                <w:sz w:val="24"/>
                <w:lang w:val="kk-KZ"/>
              </w:rPr>
              <w:t xml:space="preserve"> жылғы </w:t>
            </w:r>
            <w:r>
              <w:rPr>
                <w:sz w:val="24"/>
                <w:lang w:val="kk-KZ"/>
              </w:rPr>
              <w:t>21</w:t>
            </w:r>
            <w:r w:rsidRPr="00605237">
              <w:rPr>
                <w:sz w:val="24"/>
                <w:lang w:val="kk-KZ"/>
              </w:rPr>
              <w:t xml:space="preserve"> </w:t>
            </w:r>
            <w:r>
              <w:rPr>
                <w:sz w:val="24"/>
                <w:lang w:val="kk-KZ"/>
              </w:rPr>
              <w:t>қыркүйек</w:t>
            </w:r>
          </w:p>
          <w:p w:rsidR="00605237" w:rsidRPr="00605237" w:rsidRDefault="00605237" w:rsidP="003E5B2E">
            <w:pPr>
              <w:widowControl w:val="0"/>
              <w:contextualSpacing/>
              <w:jc w:val="center"/>
              <w:rPr>
                <w:sz w:val="24"/>
                <w:lang w:val="kk-KZ"/>
              </w:rPr>
            </w:pPr>
          </w:p>
          <w:p w:rsidR="00605237" w:rsidRPr="00605237" w:rsidRDefault="00605237" w:rsidP="003E5B2E">
            <w:pPr>
              <w:widowControl w:val="0"/>
              <w:contextualSpacing/>
              <w:jc w:val="center"/>
              <w:rPr>
                <w:sz w:val="24"/>
                <w:lang w:val="kk-KZ"/>
              </w:rPr>
            </w:pPr>
            <w:r>
              <w:rPr>
                <w:sz w:val="24"/>
                <w:lang w:val="kk-KZ"/>
              </w:rPr>
              <w:t>Нұр-Сұлтан</w:t>
            </w:r>
            <w:r w:rsidRPr="00605237">
              <w:rPr>
                <w:sz w:val="24"/>
                <w:lang w:val="kk-KZ"/>
              </w:rPr>
              <w:t xml:space="preserve"> қаласы</w:t>
            </w:r>
          </w:p>
        </w:tc>
        <w:tc>
          <w:tcPr>
            <w:tcW w:w="1800" w:type="dxa"/>
          </w:tcPr>
          <w:p w:rsidR="00605237" w:rsidRPr="00605237" w:rsidRDefault="00605237" w:rsidP="003E5B2E">
            <w:pPr>
              <w:widowControl w:val="0"/>
              <w:contextualSpacing/>
              <w:jc w:val="center"/>
              <w:rPr>
                <w:sz w:val="24"/>
                <w:lang w:val="kk-KZ"/>
              </w:rPr>
            </w:pPr>
          </w:p>
        </w:tc>
        <w:tc>
          <w:tcPr>
            <w:tcW w:w="3960" w:type="dxa"/>
          </w:tcPr>
          <w:p w:rsidR="00605237" w:rsidRPr="00605237" w:rsidRDefault="00605237" w:rsidP="003E5B2E">
            <w:pPr>
              <w:widowControl w:val="0"/>
              <w:contextualSpacing/>
              <w:jc w:val="center"/>
              <w:rPr>
                <w:sz w:val="24"/>
                <w:lang w:val="kk-KZ"/>
              </w:rPr>
            </w:pPr>
          </w:p>
          <w:p w:rsidR="00605237" w:rsidRPr="00605237" w:rsidRDefault="00605237" w:rsidP="003E5B2E">
            <w:pPr>
              <w:widowControl w:val="0"/>
              <w:contextualSpacing/>
              <w:jc w:val="center"/>
              <w:rPr>
                <w:sz w:val="24"/>
                <w:lang w:val="kk-KZ"/>
              </w:rPr>
            </w:pPr>
            <w:r>
              <w:rPr>
                <w:sz w:val="24"/>
                <w:lang w:val="kk-KZ"/>
              </w:rPr>
              <w:t>№ 119</w:t>
            </w:r>
          </w:p>
          <w:p w:rsidR="00605237" w:rsidRPr="00605237" w:rsidRDefault="00605237" w:rsidP="003E5B2E">
            <w:pPr>
              <w:widowControl w:val="0"/>
              <w:contextualSpacing/>
              <w:jc w:val="center"/>
              <w:rPr>
                <w:sz w:val="24"/>
                <w:lang w:val="kk-KZ"/>
              </w:rPr>
            </w:pPr>
          </w:p>
          <w:p w:rsidR="00605237" w:rsidRPr="00605237" w:rsidRDefault="00605237" w:rsidP="00605237">
            <w:pPr>
              <w:widowControl w:val="0"/>
              <w:contextualSpacing/>
              <w:jc w:val="center"/>
              <w:rPr>
                <w:sz w:val="24"/>
                <w:lang w:val="kk-KZ"/>
              </w:rPr>
            </w:pPr>
            <w:r w:rsidRPr="00605237">
              <w:rPr>
                <w:sz w:val="24"/>
                <w:lang w:val="kk-KZ"/>
              </w:rPr>
              <w:t xml:space="preserve">город </w:t>
            </w:r>
            <w:r>
              <w:rPr>
                <w:sz w:val="24"/>
                <w:lang w:val="kk-KZ"/>
              </w:rPr>
              <w:t>Нур-Султан</w:t>
            </w:r>
          </w:p>
        </w:tc>
      </w:tr>
    </w:tbl>
    <w:p w:rsidR="00C77C27" w:rsidRPr="00DA62EA" w:rsidRDefault="00C77C27" w:rsidP="00DA62EA">
      <w:pPr>
        <w:contextualSpacing/>
        <w:rPr>
          <w:color w:val="3399FF"/>
          <w:lang w:val="kk-KZ"/>
        </w:rPr>
      </w:pPr>
    </w:p>
    <w:p w:rsidR="00605237" w:rsidRPr="00FA10DB" w:rsidRDefault="00605237" w:rsidP="00540691">
      <w:pPr>
        <w:overflowPunct/>
        <w:autoSpaceDE/>
        <w:autoSpaceDN/>
        <w:adjustRightInd/>
        <w:ind w:right="4959"/>
        <w:jc w:val="both"/>
        <w:rPr>
          <w:b/>
          <w:color w:val="000000"/>
          <w:sz w:val="28"/>
          <w:szCs w:val="28"/>
          <w:lang w:val="kk-KZ"/>
        </w:rPr>
      </w:pPr>
    </w:p>
    <w:tbl>
      <w:tblPr>
        <w:tblW w:w="9430" w:type="dxa"/>
        <w:tblLook w:val="00A0" w:firstRow="1" w:lastRow="0" w:firstColumn="1" w:lastColumn="0" w:noHBand="0" w:noVBand="0"/>
      </w:tblPr>
      <w:tblGrid>
        <w:gridCol w:w="4644"/>
        <w:gridCol w:w="4786"/>
      </w:tblGrid>
      <w:tr w:rsidR="00605237" w:rsidRPr="00605237" w:rsidTr="00605237">
        <w:trPr>
          <w:trHeight w:val="583"/>
        </w:trPr>
        <w:tc>
          <w:tcPr>
            <w:tcW w:w="4644" w:type="dxa"/>
          </w:tcPr>
          <w:p w:rsidR="00605237" w:rsidRPr="00605237" w:rsidRDefault="00605237" w:rsidP="00605237">
            <w:pPr>
              <w:widowControl w:val="0"/>
              <w:contextualSpacing/>
              <w:jc w:val="both"/>
              <w:rPr>
                <w:b/>
                <w:sz w:val="24"/>
                <w:lang w:val="kk-KZ"/>
              </w:rPr>
            </w:pPr>
            <w:r w:rsidRPr="00605237">
              <w:rPr>
                <w:b/>
                <w:sz w:val="24"/>
                <w:lang w:val="kk-KZ"/>
              </w:rPr>
              <w:t xml:space="preserve">«Төлем ұйымдарының қызметін ұйымдастыру қағидаларын бекіту туралы» Қазақстан Республикасы Ұлттық Банкі Басқармасының </w:t>
            </w:r>
          </w:p>
          <w:p w:rsidR="00605237" w:rsidRPr="00605237" w:rsidRDefault="00605237" w:rsidP="00605237">
            <w:pPr>
              <w:widowControl w:val="0"/>
              <w:contextualSpacing/>
              <w:jc w:val="both"/>
              <w:rPr>
                <w:b/>
                <w:sz w:val="24"/>
                <w:lang w:val="kk-KZ"/>
              </w:rPr>
            </w:pPr>
            <w:r w:rsidRPr="00605237">
              <w:rPr>
                <w:b/>
                <w:sz w:val="24"/>
                <w:lang w:val="kk-KZ"/>
              </w:rPr>
              <w:t xml:space="preserve">2016 жылғы 31 тамыздағы </w:t>
            </w:r>
          </w:p>
          <w:p w:rsidR="00605237" w:rsidRPr="00605237" w:rsidRDefault="00605237" w:rsidP="00605237">
            <w:pPr>
              <w:widowControl w:val="0"/>
              <w:contextualSpacing/>
              <w:jc w:val="both"/>
              <w:rPr>
                <w:sz w:val="24"/>
                <w:lang w:val="kk-KZ"/>
              </w:rPr>
            </w:pPr>
            <w:r w:rsidRPr="00605237">
              <w:rPr>
                <w:b/>
                <w:sz w:val="24"/>
                <w:lang w:val="kk-KZ"/>
              </w:rPr>
              <w:t>№ 215 қаулысына өзгерістер енгізу туралы</w:t>
            </w:r>
          </w:p>
        </w:tc>
        <w:tc>
          <w:tcPr>
            <w:tcW w:w="4786" w:type="dxa"/>
          </w:tcPr>
          <w:p w:rsidR="00605237" w:rsidRPr="00605237" w:rsidRDefault="00605237" w:rsidP="003E5B2E">
            <w:pPr>
              <w:widowControl w:val="0"/>
              <w:tabs>
                <w:tab w:val="left" w:pos="-2268"/>
              </w:tabs>
              <w:contextualSpacing/>
              <w:jc w:val="right"/>
              <w:rPr>
                <w:rFonts w:eastAsia="Batang"/>
                <w:sz w:val="24"/>
                <w:lang w:val="kk-KZ"/>
              </w:rPr>
            </w:pPr>
            <w:r w:rsidRPr="00605237">
              <w:rPr>
                <w:rFonts w:eastAsia="Batang"/>
                <w:sz w:val="24"/>
                <w:lang w:val="kk-KZ"/>
              </w:rPr>
              <w:t>Қазахстан Республикасыңың</w:t>
            </w:r>
          </w:p>
          <w:p w:rsidR="00605237" w:rsidRPr="00605237" w:rsidRDefault="00605237" w:rsidP="00605237">
            <w:pPr>
              <w:widowControl w:val="0"/>
              <w:contextualSpacing/>
              <w:jc w:val="right"/>
              <w:rPr>
                <w:sz w:val="24"/>
                <w:lang w:val="kk-KZ"/>
              </w:rPr>
            </w:pPr>
            <w:r w:rsidRPr="00605237">
              <w:rPr>
                <w:rFonts w:eastAsia="Batang"/>
                <w:sz w:val="24"/>
                <w:lang w:val="kk-KZ"/>
              </w:rPr>
              <w:t>Әділет министрлігінде 20</w:t>
            </w:r>
            <w:r>
              <w:rPr>
                <w:rFonts w:eastAsia="Batang"/>
                <w:sz w:val="24"/>
                <w:lang w:val="kk-KZ"/>
              </w:rPr>
              <w:t>20</w:t>
            </w:r>
            <w:r w:rsidRPr="00605237">
              <w:rPr>
                <w:rFonts w:eastAsia="Batang"/>
                <w:sz w:val="24"/>
                <w:lang w:val="kk-KZ"/>
              </w:rPr>
              <w:t xml:space="preserve"> жылғы 2</w:t>
            </w:r>
            <w:r>
              <w:rPr>
                <w:rFonts w:eastAsia="Batang"/>
                <w:sz w:val="24"/>
                <w:lang w:val="kk-KZ"/>
              </w:rPr>
              <w:t>1</w:t>
            </w:r>
            <w:r w:rsidRPr="00605237">
              <w:rPr>
                <w:rFonts w:eastAsia="Batang"/>
                <w:sz w:val="24"/>
                <w:lang w:val="kk-KZ"/>
              </w:rPr>
              <w:t xml:space="preserve"> </w:t>
            </w:r>
            <w:r>
              <w:rPr>
                <w:rFonts w:eastAsia="Batang"/>
                <w:sz w:val="24"/>
                <w:lang w:val="kk-KZ"/>
              </w:rPr>
              <w:t>қыркүйегінде</w:t>
            </w:r>
            <w:r w:rsidRPr="00605237">
              <w:rPr>
                <w:rFonts w:eastAsia="Batang"/>
                <w:sz w:val="24"/>
                <w:lang w:val="kk-KZ"/>
              </w:rPr>
              <w:t xml:space="preserve"> №</w:t>
            </w:r>
            <w:r>
              <w:rPr>
                <w:rFonts w:eastAsia="Batang"/>
                <w:sz w:val="24"/>
                <w:lang w:val="kk-KZ"/>
              </w:rPr>
              <w:t>21284</w:t>
            </w:r>
            <w:r w:rsidRPr="00605237">
              <w:rPr>
                <w:rFonts w:eastAsia="Batang"/>
                <w:sz w:val="24"/>
                <w:lang w:val="kk-KZ"/>
              </w:rPr>
              <w:t xml:space="preserve"> тіркелген</w:t>
            </w:r>
          </w:p>
        </w:tc>
      </w:tr>
    </w:tbl>
    <w:p w:rsidR="00540691" w:rsidRPr="00FA10DB" w:rsidRDefault="00540691" w:rsidP="00540691">
      <w:pPr>
        <w:overflowPunct/>
        <w:autoSpaceDE/>
        <w:autoSpaceDN/>
        <w:adjustRightInd/>
        <w:ind w:right="4959"/>
        <w:jc w:val="both"/>
        <w:rPr>
          <w:b/>
          <w:color w:val="000000"/>
          <w:sz w:val="28"/>
          <w:szCs w:val="28"/>
          <w:lang w:val="kk-KZ"/>
        </w:rPr>
      </w:pPr>
    </w:p>
    <w:p w:rsidR="00540691" w:rsidRPr="00FA10DB" w:rsidRDefault="00540691" w:rsidP="00540691">
      <w:pPr>
        <w:widowControl w:val="0"/>
        <w:ind w:right="4959"/>
        <w:jc w:val="both"/>
        <w:rPr>
          <w:b/>
          <w:sz w:val="28"/>
          <w:szCs w:val="28"/>
          <w:lang w:val="kk-KZ"/>
        </w:rPr>
      </w:pPr>
    </w:p>
    <w:p w:rsidR="00540691" w:rsidRPr="00FA10DB" w:rsidRDefault="00540691" w:rsidP="00540691">
      <w:pPr>
        <w:ind w:firstLine="709"/>
        <w:jc w:val="both"/>
        <w:rPr>
          <w:sz w:val="28"/>
          <w:szCs w:val="28"/>
          <w:lang w:val="kk-KZ"/>
        </w:rPr>
      </w:pPr>
      <w:r w:rsidRPr="00FA10DB">
        <w:rPr>
          <w:bCs/>
          <w:color w:val="000000"/>
          <w:sz w:val="28"/>
          <w:szCs w:val="28"/>
          <w:lang w:val="kk-KZ"/>
        </w:rPr>
        <w:t xml:space="preserve">«Қазақстан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Заңын іске асыру мақсатында </w:t>
      </w:r>
      <w:r w:rsidRPr="00FA10DB">
        <w:rPr>
          <w:rStyle w:val="s0"/>
          <w:sz w:val="28"/>
          <w:szCs w:val="28"/>
          <w:lang w:val="kk-KZ"/>
        </w:rPr>
        <w:t xml:space="preserve">Қазақстан Республикасы Ұлттық Банкінің Басқармасы </w:t>
      </w:r>
      <w:r w:rsidRPr="00FA10DB">
        <w:rPr>
          <w:rStyle w:val="s0"/>
          <w:b/>
          <w:bCs/>
          <w:sz w:val="28"/>
          <w:szCs w:val="28"/>
          <w:lang w:val="kk-KZ"/>
        </w:rPr>
        <w:t>ҚАУЛЫ ЕТЕДІ:</w:t>
      </w:r>
    </w:p>
    <w:p w:rsidR="00540691" w:rsidRPr="00FA10DB" w:rsidRDefault="00540691" w:rsidP="00540691">
      <w:pPr>
        <w:ind w:firstLine="709"/>
        <w:jc w:val="both"/>
        <w:rPr>
          <w:color w:val="000000"/>
          <w:sz w:val="28"/>
          <w:szCs w:val="28"/>
          <w:lang w:val="kk-KZ"/>
        </w:rPr>
      </w:pPr>
      <w:r w:rsidRPr="00FA10DB">
        <w:rPr>
          <w:color w:val="000000"/>
          <w:sz w:val="28"/>
          <w:szCs w:val="28"/>
          <w:lang w:val="kk-KZ"/>
        </w:rPr>
        <w:t xml:space="preserve">1. </w:t>
      </w:r>
      <w:r w:rsidRPr="00FA10DB">
        <w:rPr>
          <w:bCs/>
          <w:color w:val="000000"/>
          <w:sz w:val="28"/>
          <w:szCs w:val="28"/>
          <w:lang w:val="kk-KZ"/>
        </w:rPr>
        <w:t xml:space="preserve">«Төлем ұйымдарының қызметін ұйымдастыру қағидаларын бекіту туралы» Қазақстан Республикасы Ұлттық Банкі Басқармасының </w:t>
      </w:r>
      <w:r w:rsidRPr="00FA10DB">
        <w:rPr>
          <w:bCs/>
          <w:color w:val="000000"/>
          <w:sz w:val="28"/>
          <w:szCs w:val="28"/>
          <w:lang w:val="kk-KZ"/>
        </w:rPr>
        <w:br/>
        <w:t xml:space="preserve">2016 жылғы 31 тамыздағы № 215 қаулысына (Нормативтік құқықтық актілерді мемлекеттік тіркеу тізілімінде </w:t>
      </w:r>
      <w:r w:rsidRPr="00FA10DB">
        <w:rPr>
          <w:sz w:val="28"/>
          <w:szCs w:val="28"/>
          <w:lang w:val="kk-KZ"/>
        </w:rPr>
        <w:t xml:space="preserve">№ 14347 болып </w:t>
      </w:r>
      <w:r w:rsidRPr="00FA10DB">
        <w:rPr>
          <w:bCs/>
          <w:color w:val="000000"/>
          <w:sz w:val="28"/>
          <w:szCs w:val="28"/>
          <w:lang w:val="kk-KZ"/>
        </w:rPr>
        <w:t xml:space="preserve">тіркелген, 2016 жылғы </w:t>
      </w:r>
      <w:r w:rsidRPr="00FA10DB">
        <w:rPr>
          <w:bCs/>
          <w:color w:val="000000"/>
          <w:sz w:val="28"/>
          <w:szCs w:val="28"/>
          <w:lang w:val="kk-KZ"/>
        </w:rPr>
        <w:br/>
        <w:t>3 қарашада Қазақстан Республикасы нормативтік құқықтық актілерінің эталондық бақылау банкінде жарияланған) мынадай өзгерістер енгізілсін:</w:t>
      </w:r>
    </w:p>
    <w:p w:rsidR="00540691" w:rsidRPr="00FA10DB" w:rsidRDefault="00540691" w:rsidP="00540691">
      <w:pPr>
        <w:overflowPunct/>
        <w:autoSpaceDE/>
        <w:autoSpaceDN/>
        <w:adjustRightInd/>
        <w:ind w:firstLine="709"/>
        <w:jc w:val="both"/>
        <w:rPr>
          <w:color w:val="000000"/>
          <w:sz w:val="28"/>
          <w:szCs w:val="28"/>
          <w:lang w:val="kk-KZ"/>
        </w:rPr>
      </w:pPr>
      <w:r w:rsidRPr="00FA10DB">
        <w:rPr>
          <w:color w:val="000000"/>
          <w:sz w:val="28"/>
          <w:szCs w:val="28"/>
          <w:lang w:val="kk-KZ"/>
        </w:rPr>
        <w:t xml:space="preserve">көрсетілген қаулымен бекітілген </w:t>
      </w:r>
      <w:r w:rsidRPr="00FA10DB">
        <w:rPr>
          <w:bCs/>
          <w:color w:val="000000"/>
          <w:sz w:val="28"/>
          <w:szCs w:val="28"/>
          <w:lang w:val="kk-KZ"/>
        </w:rPr>
        <w:t>Төлем ұйымдарының қызметін ұйымдастыру қағидаларында:</w:t>
      </w:r>
    </w:p>
    <w:p w:rsidR="00540691" w:rsidRPr="00FA10DB" w:rsidRDefault="00540691" w:rsidP="00540691">
      <w:pPr>
        <w:widowControl w:val="0"/>
        <w:tabs>
          <w:tab w:val="left" w:pos="1134"/>
        </w:tabs>
        <w:ind w:firstLine="709"/>
        <w:jc w:val="both"/>
        <w:rPr>
          <w:color w:val="000000"/>
          <w:sz w:val="28"/>
          <w:szCs w:val="28"/>
          <w:lang w:val="kk-KZ"/>
        </w:rPr>
      </w:pPr>
      <w:r w:rsidRPr="00FA10DB">
        <w:rPr>
          <w:color w:val="000000"/>
          <w:sz w:val="28"/>
          <w:szCs w:val="28"/>
          <w:lang w:val="kk-KZ"/>
        </w:rPr>
        <w:t xml:space="preserve">4-тармақ мынадай редакцияда жазылсын: </w:t>
      </w:r>
    </w:p>
    <w:p w:rsidR="00540691" w:rsidRPr="00FA10DB" w:rsidRDefault="00540691" w:rsidP="00540691">
      <w:pPr>
        <w:widowControl w:val="0"/>
        <w:tabs>
          <w:tab w:val="left" w:pos="1134"/>
        </w:tabs>
        <w:ind w:firstLine="709"/>
        <w:jc w:val="both"/>
        <w:rPr>
          <w:color w:val="000000"/>
          <w:sz w:val="28"/>
          <w:szCs w:val="28"/>
          <w:lang w:val="kk-KZ"/>
        </w:rPr>
      </w:pPr>
      <w:r w:rsidRPr="00FA10DB">
        <w:rPr>
          <w:color w:val="000000"/>
          <w:sz w:val="28"/>
          <w:szCs w:val="28"/>
          <w:lang w:val="kk-KZ"/>
        </w:rPr>
        <w:t xml:space="preserve">«4. </w:t>
      </w:r>
      <w:r w:rsidRPr="00FA10DB">
        <w:rPr>
          <w:sz w:val="28"/>
          <w:szCs w:val="28"/>
          <w:lang w:val="kk-KZ"/>
        </w:rPr>
        <w:t xml:space="preserve">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2015 жылғы 23 қарашадағы Қазақстан Республикасының Еңбек кодексіне сәйкес еңбек қызметін растайтын құжаттың көшірмелері қоса беріледі) қағаз тасымалдағышта немесе «электрондық үкімет» веб-порталы </w:t>
      </w:r>
      <w:r w:rsidRPr="00FA10DB">
        <w:rPr>
          <w:sz w:val="28"/>
          <w:szCs w:val="28"/>
          <w:lang w:val="kk-KZ"/>
        </w:rPr>
        <w:lastRenderedPageBreak/>
        <w:t>арқылы ұсынады.</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 xml:space="preserve">Өтінішпен бірге Төлемдер және төлем жүйелері туралы заңның 16-бабы </w:t>
      </w:r>
      <w:r w:rsidRPr="00FA10DB">
        <w:rPr>
          <w:sz w:val="28"/>
          <w:szCs w:val="28"/>
          <w:lang w:val="kk-KZ"/>
        </w:rPr>
        <w:br/>
        <w:t>2-тармағының 1-1), 2), 3) және 7) тармақшаларында көзделген құжаттар беріледі</w:t>
      </w:r>
      <w:r w:rsidRPr="00FA10DB">
        <w:rPr>
          <w:color w:val="000000"/>
          <w:sz w:val="28"/>
          <w:szCs w:val="28"/>
          <w:lang w:val="kk-KZ"/>
        </w:rPr>
        <w:t>»;</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10-тармақтың бірінші бөлігі мынадай редакцияда жазылсын:</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 xml:space="preserve">«10. </w:t>
      </w:r>
      <w:r w:rsidRPr="00FA10DB">
        <w:rPr>
          <w:rStyle w:val="s0"/>
          <w:sz w:val="28"/>
          <w:szCs w:val="28"/>
          <w:lang w:val="kk-KZ"/>
        </w:rPr>
        <w:t xml:space="preserve">Ұлттық Банк төлем ұйымының өтінішін қарайды және Төлемдер және төлем жүйелері туралы заңның </w:t>
      </w:r>
      <w:bookmarkStart w:id="0" w:name="sub1005297745"/>
      <w:r w:rsidRPr="00FA10DB">
        <w:rPr>
          <w:rStyle w:val="s2"/>
          <w:sz w:val="28"/>
          <w:szCs w:val="28"/>
          <w:lang w:val="kk-KZ"/>
        </w:rPr>
        <w:fldChar w:fldCharType="begin"/>
      </w:r>
      <w:r w:rsidRPr="00FA10DB">
        <w:rPr>
          <w:rStyle w:val="s2"/>
          <w:sz w:val="28"/>
          <w:szCs w:val="28"/>
          <w:lang w:val="kk-KZ"/>
        </w:rPr>
        <w:instrText xml:space="preserve"> HYPERLINK "jl:35178397.160200%20" </w:instrText>
      </w:r>
      <w:r w:rsidRPr="00FA10DB">
        <w:rPr>
          <w:rStyle w:val="s2"/>
          <w:sz w:val="28"/>
          <w:szCs w:val="28"/>
          <w:lang w:val="kk-KZ"/>
        </w:rPr>
        <w:fldChar w:fldCharType="separate"/>
      </w:r>
      <w:r w:rsidRPr="00FA10DB">
        <w:rPr>
          <w:rStyle w:val="ad"/>
          <w:color w:val="auto"/>
          <w:sz w:val="28"/>
          <w:szCs w:val="28"/>
          <w:u w:val="none"/>
          <w:lang w:val="kk-KZ"/>
        </w:rPr>
        <w:t>16-бабының 2-тармағында</w:t>
      </w:r>
      <w:r w:rsidRPr="00FA10DB">
        <w:rPr>
          <w:rStyle w:val="s2"/>
          <w:sz w:val="28"/>
          <w:szCs w:val="28"/>
          <w:lang w:val="kk-KZ"/>
        </w:rPr>
        <w:fldChar w:fldCharType="end"/>
      </w:r>
      <w:bookmarkEnd w:id="0"/>
      <w:r w:rsidRPr="00FA10DB">
        <w:rPr>
          <w:rStyle w:val="s0"/>
          <w:sz w:val="28"/>
          <w:szCs w:val="28"/>
          <w:lang w:val="kk-KZ"/>
        </w:rPr>
        <w:t xml:space="preserve"> көзделген құжаттардың толық топтамасын ұсынған күннен бастап он жұмыс күні ішінде ол бойынша шешім қабылдайды.</w:t>
      </w:r>
      <w:r w:rsidRPr="00FA10DB">
        <w:rPr>
          <w:sz w:val="28"/>
          <w:szCs w:val="28"/>
          <w:lang w:val="kk-KZ"/>
        </w:rPr>
        <w:t>»;</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12 және 12-1-тармақтар мынадай редакцияда жазылсын:</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 xml:space="preserve"> «12. </w:t>
      </w:r>
      <w:r w:rsidRPr="00FA10DB">
        <w:rPr>
          <w:rStyle w:val="s0"/>
          <w:sz w:val="28"/>
          <w:szCs w:val="28"/>
          <w:lang w:val="kk-KZ"/>
        </w:rPr>
        <w:t xml:space="preserve">Төлемдер және төлем жүйелері туралы заңның </w:t>
      </w:r>
      <w:r w:rsidR="00707078">
        <w:fldChar w:fldCharType="begin"/>
      </w:r>
      <w:r w:rsidR="00707078" w:rsidRPr="00605237">
        <w:rPr>
          <w:lang w:val="kk-KZ"/>
        </w:rPr>
        <w:instrText xml:space="preserve"> HYPERLINK "jl:35178397.160200.100</w:instrText>
      </w:r>
      <w:r w:rsidR="00707078" w:rsidRPr="00605237">
        <w:rPr>
          <w:lang w:val="kk-KZ"/>
        </w:rPr>
        <w:instrText xml:space="preserve">5297745_1" </w:instrText>
      </w:r>
      <w:r w:rsidR="00707078">
        <w:fldChar w:fldCharType="separate"/>
      </w:r>
      <w:r w:rsidRPr="00FA10DB">
        <w:rPr>
          <w:rStyle w:val="ad"/>
          <w:color w:val="auto"/>
          <w:sz w:val="28"/>
          <w:szCs w:val="28"/>
          <w:u w:val="none"/>
          <w:lang w:val="kk-KZ"/>
        </w:rPr>
        <w:t xml:space="preserve">16-бабының </w:t>
      </w:r>
      <w:r w:rsidRPr="00FA10DB">
        <w:rPr>
          <w:rStyle w:val="ad"/>
          <w:color w:val="auto"/>
          <w:sz w:val="28"/>
          <w:szCs w:val="28"/>
          <w:u w:val="none"/>
          <w:lang w:val="kk-KZ"/>
        </w:rPr>
        <w:br/>
        <w:t>2-тармағында</w:t>
      </w:r>
      <w:r w:rsidR="00707078">
        <w:rPr>
          <w:rStyle w:val="ad"/>
          <w:color w:val="auto"/>
          <w:sz w:val="28"/>
          <w:szCs w:val="28"/>
          <w:u w:val="none"/>
          <w:lang w:val="kk-KZ"/>
        </w:rPr>
        <w:fldChar w:fldCharType="end"/>
      </w:r>
      <w:r w:rsidRPr="00FA10DB">
        <w:rPr>
          <w:rStyle w:val="s0"/>
          <w:sz w:val="28"/>
          <w:szCs w:val="28"/>
          <w:lang w:val="kk-KZ"/>
        </w:rPr>
        <w:t xml:space="preserve"> көзделген құжаттарға өзгерістер және (немесе) толықтырулар енгізген жағдайда, төлем ұйымы осындай өзгерістер және (немесе) толықтырулар енгізілген күннен бастап күнтізбелік он күн ішінде өзгертілген және (немесе) толықтырылған құжаттарды Ұлттық Банкке ұсынады.</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 xml:space="preserve">12-1. </w:t>
      </w:r>
      <w:r w:rsidRPr="00FA10DB">
        <w:rPr>
          <w:rStyle w:val="s0"/>
          <w:sz w:val="28"/>
          <w:szCs w:val="28"/>
          <w:lang w:val="kk-KZ"/>
        </w:rPr>
        <w:t xml:space="preserve">Ұлттық Банкте есептік тіркеуден өткен төлем ұйымы көрсетілетін төлем қызметтерінің тізбесіне қосымша төлем қызметтерін қосу қажет болған жағдайда, осындай өзгерістер және (немесе) толықтырулар енгізілген күннен бастап күнтізбелік он күн ішінде көрсету жоспарланып отырған төлем қызметтері ескеріле отырып енгізілген өзгерістері және (немесе) толықтырулары бар Төлемдер және төлем жүйелері туралы заңның </w:t>
      </w:r>
      <w:r w:rsidR="00707078">
        <w:fldChar w:fldCharType="begin"/>
      </w:r>
      <w:r w:rsidR="00707078" w:rsidRPr="00605237">
        <w:rPr>
          <w:lang w:val="kk-KZ"/>
        </w:rPr>
        <w:instrText xml:space="preserve"> HYPERLINK "jl:35178397.160200.1005297745_2" </w:instrText>
      </w:r>
      <w:r w:rsidR="00707078">
        <w:fldChar w:fldCharType="separate"/>
      </w:r>
      <w:r w:rsidRPr="00FA10DB">
        <w:rPr>
          <w:rStyle w:val="ad"/>
          <w:color w:val="auto"/>
          <w:sz w:val="28"/>
          <w:szCs w:val="28"/>
          <w:u w:val="none"/>
          <w:lang w:val="kk-KZ"/>
        </w:rPr>
        <w:t xml:space="preserve">16-бабы </w:t>
      </w:r>
      <w:r w:rsidRPr="00FA10DB">
        <w:rPr>
          <w:rStyle w:val="ad"/>
          <w:color w:val="auto"/>
          <w:sz w:val="28"/>
          <w:szCs w:val="28"/>
          <w:u w:val="none"/>
          <w:lang w:val="kk-KZ"/>
        </w:rPr>
        <w:br/>
        <w:t xml:space="preserve">2-тармағының </w:t>
      </w:r>
      <w:r w:rsidRPr="00FA10DB">
        <w:rPr>
          <w:sz w:val="28"/>
          <w:szCs w:val="28"/>
          <w:lang w:val="kk-KZ"/>
        </w:rPr>
        <w:t xml:space="preserve">1-1), </w:t>
      </w:r>
      <w:r w:rsidRPr="00FA10DB">
        <w:rPr>
          <w:rStyle w:val="ad"/>
          <w:color w:val="auto"/>
          <w:sz w:val="28"/>
          <w:szCs w:val="28"/>
          <w:u w:val="none"/>
          <w:lang w:val="kk-KZ"/>
        </w:rPr>
        <w:t>3) және 7) тармақшаларында</w:t>
      </w:r>
      <w:r w:rsidR="00707078">
        <w:rPr>
          <w:rStyle w:val="ad"/>
          <w:color w:val="auto"/>
          <w:sz w:val="28"/>
          <w:szCs w:val="28"/>
          <w:u w:val="none"/>
          <w:lang w:val="kk-KZ"/>
        </w:rPr>
        <w:fldChar w:fldCharType="end"/>
      </w:r>
      <w:r w:rsidRPr="00FA10DB">
        <w:rPr>
          <w:rStyle w:val="s0"/>
          <w:sz w:val="28"/>
          <w:szCs w:val="28"/>
          <w:lang w:val="kk-KZ"/>
        </w:rPr>
        <w:t xml:space="preserve"> көзделген құжаттарды Ұлттық Банкке ұсынады.</w:t>
      </w:r>
      <w:r w:rsidRPr="00FA10DB">
        <w:rPr>
          <w:sz w:val="28"/>
          <w:szCs w:val="28"/>
          <w:lang w:val="kk-KZ"/>
        </w:rPr>
        <w:t>»;</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15-1-тармақ мынадай редакцияда жазылсын:</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 xml:space="preserve">«15-1. </w:t>
      </w:r>
      <w:r w:rsidRPr="00FA10DB">
        <w:rPr>
          <w:rStyle w:val="s0"/>
          <w:sz w:val="28"/>
          <w:szCs w:val="28"/>
          <w:lang w:val="kk-KZ"/>
        </w:rPr>
        <w:t xml:space="preserve">Мемлекеттік қызмет көрсету процесінің сипаты, нысаны, мазмұны және нәтижелері қамтылған есептік тіркеу бойынша мемлекеттік қызмет көрсетуге қойылатын негізгі талаптар тізбесі, сондай-ақ есептік тіркеу бойынша мемлекеттік көрсетілетін қызмет ерекшеліктері есепке алынған өзге де мәліметтер Қағидаларға </w:t>
      </w:r>
      <w:bookmarkStart w:id="1" w:name="sub1005392568"/>
      <w:r w:rsidRPr="00FA10DB">
        <w:rPr>
          <w:rStyle w:val="s2"/>
          <w:sz w:val="28"/>
          <w:szCs w:val="28"/>
          <w:lang w:val="kk-KZ"/>
        </w:rPr>
        <w:fldChar w:fldCharType="begin"/>
      </w:r>
      <w:r w:rsidRPr="00FA10DB">
        <w:rPr>
          <w:rStyle w:val="s2"/>
          <w:sz w:val="28"/>
          <w:szCs w:val="28"/>
          <w:lang w:val="kk-KZ"/>
        </w:rPr>
        <w:instrText xml:space="preserve"> HYPERLINK "jl:31799413.2%20" </w:instrText>
      </w:r>
      <w:r w:rsidRPr="00FA10DB">
        <w:rPr>
          <w:rStyle w:val="s2"/>
          <w:sz w:val="28"/>
          <w:szCs w:val="28"/>
          <w:lang w:val="kk-KZ"/>
        </w:rPr>
        <w:fldChar w:fldCharType="separate"/>
      </w:r>
      <w:r w:rsidRPr="00FA10DB">
        <w:rPr>
          <w:rStyle w:val="ad"/>
          <w:color w:val="auto"/>
          <w:sz w:val="28"/>
          <w:szCs w:val="28"/>
          <w:u w:val="none"/>
          <w:lang w:val="kk-KZ"/>
        </w:rPr>
        <w:t>2-қосымшада</w:t>
      </w:r>
      <w:r w:rsidRPr="00FA10DB">
        <w:rPr>
          <w:rStyle w:val="s2"/>
          <w:sz w:val="28"/>
          <w:szCs w:val="28"/>
          <w:lang w:val="kk-KZ"/>
        </w:rPr>
        <w:fldChar w:fldCharType="end"/>
      </w:r>
      <w:bookmarkEnd w:id="1"/>
      <w:r w:rsidRPr="00FA10DB">
        <w:rPr>
          <w:rStyle w:val="s0"/>
          <w:color w:val="auto"/>
          <w:sz w:val="28"/>
          <w:szCs w:val="28"/>
          <w:lang w:val="kk-KZ"/>
        </w:rPr>
        <w:t xml:space="preserve"> </w:t>
      </w:r>
      <w:r w:rsidRPr="00FA10DB">
        <w:rPr>
          <w:rStyle w:val="s0"/>
          <w:sz w:val="28"/>
          <w:szCs w:val="28"/>
          <w:lang w:val="kk-KZ"/>
        </w:rPr>
        <w:t>белгіленген.</w:t>
      </w:r>
      <w:r w:rsidRPr="00FA10DB">
        <w:rPr>
          <w:sz w:val="28"/>
          <w:szCs w:val="28"/>
          <w:lang w:val="kk-KZ"/>
        </w:rPr>
        <w:t>»;</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17-тармақтың бірінші абзацы мынадай редакцияда жазылсын:</w:t>
      </w:r>
    </w:p>
    <w:p w:rsidR="00540691" w:rsidRPr="00FA10DB" w:rsidRDefault="00540691" w:rsidP="00540691">
      <w:pPr>
        <w:widowControl w:val="0"/>
        <w:ind w:firstLine="709"/>
        <w:jc w:val="both"/>
        <w:rPr>
          <w:sz w:val="28"/>
          <w:szCs w:val="28"/>
          <w:lang w:val="kk-KZ"/>
        </w:rPr>
      </w:pPr>
      <w:r w:rsidRPr="00FA10DB">
        <w:rPr>
          <w:sz w:val="28"/>
          <w:szCs w:val="28"/>
          <w:lang w:val="kk-KZ"/>
        </w:rPr>
        <w:t xml:space="preserve">«17. </w:t>
      </w:r>
      <w:r w:rsidRPr="00FA10DB">
        <w:rPr>
          <w:rStyle w:val="s0"/>
          <w:sz w:val="28"/>
          <w:szCs w:val="28"/>
          <w:lang w:val="kk-KZ"/>
        </w:rPr>
        <w:t xml:space="preserve">Ұлттық Банк төлем ұйымын есептік тіркеу туралы шешім қабылдаған кезде Төлемдер және төлем жүйелері туралы заңның </w:t>
      </w:r>
      <w:r w:rsidR="00707078">
        <w:fldChar w:fldCharType="begin"/>
      </w:r>
      <w:r w:rsidR="00707078" w:rsidRPr="00605237">
        <w:rPr>
          <w:lang w:val="kk-KZ"/>
        </w:rPr>
        <w:instrText xml:space="preserve"> HYPERLINK "jl:35178397.160200.1005297745_4" </w:instrText>
      </w:r>
      <w:r w:rsidR="00707078">
        <w:fldChar w:fldCharType="separate"/>
      </w:r>
      <w:r w:rsidRPr="00FA10DB">
        <w:rPr>
          <w:rStyle w:val="ad"/>
          <w:color w:val="auto"/>
          <w:sz w:val="28"/>
          <w:szCs w:val="28"/>
          <w:u w:val="none"/>
          <w:lang w:val="kk-KZ"/>
        </w:rPr>
        <w:t xml:space="preserve">16-бабының </w:t>
      </w:r>
      <w:r w:rsidRPr="00FA10DB">
        <w:rPr>
          <w:rStyle w:val="ad"/>
          <w:color w:val="auto"/>
          <w:sz w:val="28"/>
          <w:szCs w:val="28"/>
          <w:u w:val="none"/>
          <w:lang w:val="kk-KZ"/>
        </w:rPr>
        <w:br/>
        <w:t>2-тармағында</w:t>
      </w:r>
      <w:r w:rsidR="00707078">
        <w:rPr>
          <w:rStyle w:val="ad"/>
          <w:color w:val="auto"/>
          <w:sz w:val="28"/>
          <w:szCs w:val="28"/>
          <w:u w:val="none"/>
          <w:lang w:val="kk-KZ"/>
        </w:rPr>
        <w:fldChar w:fldCharType="end"/>
      </w:r>
      <w:r w:rsidRPr="00FA10DB">
        <w:rPr>
          <w:rStyle w:val="s0"/>
          <w:sz w:val="28"/>
          <w:szCs w:val="28"/>
          <w:lang w:val="kk-KZ"/>
        </w:rPr>
        <w:t xml:space="preserve"> көзделген құжаттардың толық топтамасын ұсынған күннен бастап он жұмыс күні ішінде:</w:t>
      </w:r>
      <w:r w:rsidRPr="00FA10DB">
        <w:rPr>
          <w:sz w:val="28"/>
          <w:szCs w:val="28"/>
          <w:lang w:val="kk-KZ"/>
        </w:rPr>
        <w:t>»;</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18-тармақ мынадай редакцияда жазылсын:</w:t>
      </w:r>
    </w:p>
    <w:p w:rsidR="00540691" w:rsidRPr="00FA10DB" w:rsidRDefault="00540691" w:rsidP="00540691">
      <w:pPr>
        <w:widowControl w:val="0"/>
        <w:ind w:firstLine="709"/>
        <w:jc w:val="both"/>
        <w:rPr>
          <w:sz w:val="28"/>
          <w:szCs w:val="28"/>
          <w:lang w:val="kk-KZ"/>
        </w:rPr>
      </w:pPr>
      <w:r w:rsidRPr="00FA10DB">
        <w:rPr>
          <w:sz w:val="28"/>
          <w:szCs w:val="28"/>
          <w:lang w:val="kk-KZ"/>
        </w:rPr>
        <w:t xml:space="preserve">«18. </w:t>
      </w:r>
      <w:r w:rsidRPr="00FA10DB">
        <w:rPr>
          <w:rStyle w:val="s0"/>
          <w:sz w:val="28"/>
          <w:szCs w:val="28"/>
          <w:lang w:val="kk-KZ"/>
        </w:rPr>
        <w:t xml:space="preserve">Ұлттық Банк төлем ұйымын есептік тіркеуден бас тарту туралы шешім </w:t>
      </w:r>
      <w:r w:rsidRPr="00540691">
        <w:rPr>
          <w:rStyle w:val="s0"/>
          <w:color w:val="000000" w:themeColor="text1"/>
          <w:sz w:val="28"/>
          <w:szCs w:val="28"/>
          <w:lang w:val="kk-KZ"/>
        </w:rPr>
        <w:t xml:space="preserve">қабылдаған кезде Төлемдер және төлем жүйелері туралы заңның </w:t>
      </w:r>
      <w:r w:rsidRPr="00540691">
        <w:rPr>
          <w:rStyle w:val="s0"/>
          <w:color w:val="000000" w:themeColor="text1"/>
          <w:sz w:val="28"/>
          <w:szCs w:val="28"/>
          <w:lang w:val="kk-KZ"/>
        </w:rPr>
        <w:br/>
      </w:r>
      <w:r w:rsidRPr="00540691">
        <w:rPr>
          <w:rStyle w:val="s2"/>
          <w:color w:val="000000" w:themeColor="text1"/>
          <w:sz w:val="28"/>
          <w:szCs w:val="28"/>
          <w:lang w:val="kk-KZ"/>
        </w:rPr>
        <w:t>16-бабының 2-тармағында</w:t>
      </w:r>
      <w:r w:rsidRPr="00540691">
        <w:rPr>
          <w:rStyle w:val="s0"/>
          <w:color w:val="000000" w:themeColor="text1"/>
          <w:sz w:val="28"/>
          <w:szCs w:val="28"/>
          <w:lang w:val="kk-KZ"/>
        </w:rPr>
        <w:t xml:space="preserve"> көзделген құжаттардың толық топтамасын ұсынған күннен бастап он жұмыс күні ішінде бас тарту себептерін көрсете отырып, төлем ұйымына есептік тіркеуден </w:t>
      </w:r>
      <w:r w:rsidRPr="00FA10DB">
        <w:rPr>
          <w:rStyle w:val="s0"/>
          <w:sz w:val="28"/>
          <w:szCs w:val="28"/>
          <w:lang w:val="kk-KZ"/>
        </w:rPr>
        <w:t>дәлелді бас тартуды жібереді.</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22-тармақ мынадай редакцияда жазылсын:</w:t>
      </w:r>
    </w:p>
    <w:p w:rsidR="00540691" w:rsidRPr="00FA10DB" w:rsidRDefault="00540691" w:rsidP="00540691">
      <w:pPr>
        <w:widowControl w:val="0"/>
        <w:ind w:firstLine="709"/>
        <w:jc w:val="both"/>
        <w:rPr>
          <w:sz w:val="28"/>
          <w:szCs w:val="28"/>
          <w:lang w:val="kk-KZ"/>
        </w:rPr>
      </w:pPr>
      <w:r w:rsidRPr="00FA10DB">
        <w:rPr>
          <w:sz w:val="28"/>
          <w:szCs w:val="28"/>
          <w:lang w:val="kk-KZ"/>
        </w:rPr>
        <w:t xml:space="preserve">«22. Ұлттық Банк төлем ұйымын тізілімнен алып тастаған күннен бастап бес жұмыс күні ішінде Ұлттық Банк төлем ұйымына оның нақты орналасқан жері бойынша не өтініште көрсетілген мекенжай бойынша жазбаша хабарлайды және бұл жөніндегі ақпаратты Ұлттық Банктің ресми интернет-ресурсында </w:t>
      </w:r>
      <w:r w:rsidRPr="00FA10DB">
        <w:rPr>
          <w:sz w:val="28"/>
          <w:szCs w:val="28"/>
          <w:lang w:val="kk-KZ"/>
        </w:rPr>
        <w:lastRenderedPageBreak/>
        <w:t>жариялайды.»;</w:t>
      </w:r>
    </w:p>
    <w:p w:rsidR="00540691" w:rsidRPr="00FA10DB" w:rsidRDefault="00540691" w:rsidP="00540691">
      <w:pPr>
        <w:widowControl w:val="0"/>
        <w:ind w:firstLine="709"/>
        <w:jc w:val="both"/>
        <w:rPr>
          <w:sz w:val="28"/>
          <w:szCs w:val="28"/>
          <w:lang w:val="kk-KZ"/>
        </w:rPr>
      </w:pPr>
      <w:r w:rsidRPr="00FA10DB">
        <w:rPr>
          <w:sz w:val="28"/>
          <w:szCs w:val="28"/>
          <w:lang w:val="kk-KZ"/>
        </w:rPr>
        <w:t>2-қосымша осы қаулыға қосымшаға сәйкес редакцияда жазылсын.</w:t>
      </w:r>
    </w:p>
    <w:p w:rsidR="00540691" w:rsidRPr="00FA10DB" w:rsidRDefault="00540691" w:rsidP="00540691">
      <w:pPr>
        <w:widowControl w:val="0"/>
        <w:numPr>
          <w:ilvl w:val="0"/>
          <w:numId w:val="5"/>
        </w:numPr>
        <w:tabs>
          <w:tab w:val="left" w:pos="1134"/>
        </w:tabs>
        <w:overflowPunct/>
        <w:autoSpaceDE/>
        <w:autoSpaceDN/>
        <w:adjustRightInd/>
        <w:ind w:left="0" w:firstLine="709"/>
        <w:jc w:val="both"/>
        <w:rPr>
          <w:sz w:val="28"/>
          <w:szCs w:val="28"/>
          <w:lang w:val="kk-KZ"/>
        </w:rPr>
      </w:pPr>
      <w:r w:rsidRPr="00FA10DB">
        <w:rPr>
          <w:color w:val="000000"/>
          <w:sz w:val="28"/>
          <w:szCs w:val="28"/>
          <w:lang w:val="kk-KZ"/>
        </w:rPr>
        <w:t>Төлем жүйелері департаменті Қазақстан Республикасының заңнамасында белгіленген тәртіппен:</w:t>
      </w:r>
    </w:p>
    <w:p w:rsidR="00540691" w:rsidRPr="00FA10DB" w:rsidRDefault="00540691" w:rsidP="00540691">
      <w:pPr>
        <w:widowControl w:val="0"/>
        <w:tabs>
          <w:tab w:val="left" w:pos="1134"/>
        </w:tabs>
        <w:ind w:firstLine="709"/>
        <w:jc w:val="both"/>
        <w:rPr>
          <w:sz w:val="28"/>
          <w:szCs w:val="28"/>
          <w:lang w:val="kk-KZ"/>
        </w:rPr>
      </w:pPr>
      <w:r w:rsidRPr="00FA10DB">
        <w:rPr>
          <w:sz w:val="28"/>
          <w:szCs w:val="28"/>
          <w:lang w:val="kk-KZ"/>
        </w:rPr>
        <w:t xml:space="preserve">1) </w:t>
      </w:r>
      <w:r w:rsidRPr="00FA10DB">
        <w:rPr>
          <w:rStyle w:val="s0"/>
          <w:sz w:val="28"/>
          <w:szCs w:val="28"/>
          <w:lang w:val="kk-KZ"/>
        </w:rPr>
        <w:t xml:space="preserve">Заң департаментімен бірлесіп осы қаулыны Қазақстан Республикасының Әділет министрлігінде мемлекеттік </w:t>
      </w:r>
      <w:bookmarkStart w:id="2" w:name="sub1005392562"/>
      <w:r w:rsidRPr="00FA10DB">
        <w:rPr>
          <w:rStyle w:val="s2"/>
          <w:sz w:val="28"/>
          <w:szCs w:val="28"/>
          <w:lang w:val="kk-KZ"/>
        </w:rPr>
        <w:fldChar w:fldCharType="begin"/>
      </w:r>
      <w:r w:rsidRPr="00FA10DB">
        <w:rPr>
          <w:rStyle w:val="s2"/>
          <w:sz w:val="28"/>
          <w:szCs w:val="28"/>
          <w:lang w:val="kk-KZ"/>
        </w:rPr>
        <w:instrText xml:space="preserve"> HYPERLINK "jl:36987765.0.1005392562_1" \o "АНЫҚТАМА ҚРҢ ҰЛТТЫҚ БАНКІ БАСҚАРМАСЫНЫҢ 2016.31.08 № 215 ҚАУЛЫСЫ" </w:instrText>
      </w:r>
      <w:r w:rsidRPr="00FA10DB">
        <w:rPr>
          <w:rStyle w:val="s2"/>
          <w:sz w:val="28"/>
          <w:szCs w:val="28"/>
          <w:lang w:val="kk-KZ"/>
        </w:rPr>
        <w:fldChar w:fldCharType="separate"/>
      </w:r>
      <w:r w:rsidRPr="00FA10DB">
        <w:rPr>
          <w:rStyle w:val="ad"/>
          <w:color w:val="auto"/>
          <w:sz w:val="28"/>
          <w:szCs w:val="28"/>
          <w:u w:val="none"/>
          <w:lang w:val="kk-KZ"/>
        </w:rPr>
        <w:t>тіркеуді</w:t>
      </w:r>
      <w:r w:rsidRPr="00FA10DB">
        <w:rPr>
          <w:rStyle w:val="s2"/>
          <w:sz w:val="28"/>
          <w:szCs w:val="28"/>
          <w:lang w:val="kk-KZ"/>
        </w:rPr>
        <w:fldChar w:fldCharType="end"/>
      </w:r>
      <w:bookmarkEnd w:id="2"/>
      <w:r w:rsidRPr="00FA10DB">
        <w:rPr>
          <w:rStyle w:val="s0"/>
          <w:color w:val="auto"/>
          <w:sz w:val="28"/>
          <w:szCs w:val="28"/>
          <w:lang w:val="kk-KZ"/>
        </w:rPr>
        <w:t>;</w:t>
      </w:r>
    </w:p>
    <w:p w:rsidR="00540691" w:rsidRPr="00FA10DB" w:rsidRDefault="00540691" w:rsidP="00540691">
      <w:pPr>
        <w:ind w:firstLine="709"/>
        <w:jc w:val="both"/>
        <w:rPr>
          <w:bCs/>
          <w:sz w:val="28"/>
          <w:szCs w:val="28"/>
          <w:lang w:val="kk-KZ" w:eastAsia="en-US"/>
        </w:rPr>
      </w:pPr>
      <w:r w:rsidRPr="00FA10DB">
        <w:rPr>
          <w:bCs/>
          <w:sz w:val="28"/>
          <w:szCs w:val="28"/>
          <w:lang w:val="kk-KZ" w:eastAsia="en-US"/>
        </w:rPr>
        <w:t xml:space="preserve">2) </w:t>
      </w:r>
      <w:r w:rsidRPr="00FA10DB">
        <w:rPr>
          <w:sz w:val="28"/>
          <w:szCs w:val="28"/>
          <w:lang w:val="kk-KZ"/>
        </w:rPr>
        <w:t xml:space="preserve">осы қаулы ресми жарияланғаннан кейін оны Қазақстан Республикасы Ұлттық Банкінің ресми интернет-ресурсына орналастыруды; </w:t>
      </w:r>
    </w:p>
    <w:p w:rsidR="00540691" w:rsidRPr="00FA10DB" w:rsidRDefault="00540691" w:rsidP="00540691">
      <w:pPr>
        <w:widowControl w:val="0"/>
        <w:tabs>
          <w:tab w:val="left" w:pos="1134"/>
        </w:tabs>
        <w:ind w:firstLine="709"/>
        <w:jc w:val="both"/>
        <w:rPr>
          <w:sz w:val="28"/>
          <w:szCs w:val="28"/>
          <w:lang w:val="kk-KZ"/>
        </w:rPr>
      </w:pPr>
      <w:r w:rsidRPr="00FA10DB">
        <w:rPr>
          <w:bCs/>
          <w:sz w:val="28"/>
          <w:szCs w:val="28"/>
          <w:lang w:val="kk-KZ" w:eastAsia="en-US"/>
        </w:rPr>
        <w:t xml:space="preserve">3) осы қаулы мемлекеттік </w:t>
      </w:r>
      <w:r w:rsidRPr="00FA10DB">
        <w:rPr>
          <w:color w:val="000000"/>
          <w:sz w:val="28"/>
          <w:szCs w:val="28"/>
          <w:lang w:val="kk-KZ"/>
        </w:rPr>
        <w:t xml:space="preserve">тіркелгеннен </w:t>
      </w:r>
      <w:r w:rsidRPr="00FA10DB">
        <w:rPr>
          <w:bCs/>
          <w:sz w:val="28"/>
          <w:szCs w:val="28"/>
          <w:lang w:val="kk-KZ" w:eastAsia="en-US"/>
        </w:rPr>
        <w:t xml:space="preserve">кейін он жұмыс күні ішінде Заң департаментіне осы қаулының осы тармағының 2) тармақшасында және </w:t>
      </w:r>
      <w:r w:rsidRPr="00FA10DB">
        <w:rPr>
          <w:bCs/>
          <w:sz w:val="28"/>
          <w:szCs w:val="28"/>
          <w:lang w:val="kk-KZ" w:eastAsia="en-US"/>
        </w:rPr>
        <w:br/>
        <w:t xml:space="preserve">3-тармағында көзделген іс-шаралардың орындалуы туралы </w:t>
      </w:r>
      <w:r w:rsidRPr="00FA10DB">
        <w:rPr>
          <w:sz w:val="28"/>
          <w:szCs w:val="28"/>
          <w:lang w:val="kk-KZ"/>
        </w:rPr>
        <w:t xml:space="preserve">мәліметтерді </w:t>
      </w:r>
      <w:r w:rsidRPr="00FA10DB">
        <w:rPr>
          <w:bCs/>
          <w:sz w:val="28"/>
          <w:szCs w:val="28"/>
          <w:lang w:val="kk-KZ" w:eastAsia="en-US"/>
        </w:rPr>
        <w:t>ұсынуды</w:t>
      </w:r>
      <w:r w:rsidRPr="00FA10DB">
        <w:rPr>
          <w:sz w:val="28"/>
          <w:szCs w:val="28"/>
          <w:lang w:val="kk-KZ"/>
        </w:rPr>
        <w:t xml:space="preserve"> қамтамасыз етсін.</w:t>
      </w:r>
    </w:p>
    <w:p w:rsidR="00540691" w:rsidRPr="00FA10DB" w:rsidRDefault="00540691" w:rsidP="00540691">
      <w:pPr>
        <w:widowControl w:val="0"/>
        <w:numPr>
          <w:ilvl w:val="0"/>
          <w:numId w:val="5"/>
        </w:numPr>
        <w:tabs>
          <w:tab w:val="left" w:pos="1134"/>
        </w:tabs>
        <w:overflowPunct/>
        <w:autoSpaceDE/>
        <w:autoSpaceDN/>
        <w:adjustRightInd/>
        <w:ind w:left="0" w:firstLine="709"/>
        <w:jc w:val="both"/>
        <w:rPr>
          <w:sz w:val="28"/>
          <w:szCs w:val="28"/>
          <w:lang w:val="kk-KZ"/>
        </w:rPr>
      </w:pPr>
      <w:r w:rsidRPr="00FA10DB">
        <w:rPr>
          <w:sz w:val="28"/>
          <w:szCs w:val="28"/>
          <w:lang w:val="kk-KZ"/>
        </w:rPr>
        <w:t xml:space="preserve">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w:t>
      </w:r>
      <w:r w:rsidRPr="00FA10DB">
        <w:rPr>
          <w:color w:val="000000"/>
          <w:sz w:val="28"/>
          <w:szCs w:val="28"/>
          <w:lang w:val="kk-KZ"/>
        </w:rPr>
        <w:t>етсін.</w:t>
      </w:r>
      <w:r w:rsidRPr="00FA10DB">
        <w:rPr>
          <w:szCs w:val="28"/>
          <w:lang w:val="kk-KZ"/>
        </w:rPr>
        <w:t xml:space="preserve"> </w:t>
      </w:r>
    </w:p>
    <w:p w:rsidR="00540691" w:rsidRPr="00FA10DB" w:rsidRDefault="00540691" w:rsidP="00540691">
      <w:pPr>
        <w:widowControl w:val="0"/>
        <w:numPr>
          <w:ilvl w:val="0"/>
          <w:numId w:val="5"/>
        </w:numPr>
        <w:tabs>
          <w:tab w:val="left" w:pos="1134"/>
        </w:tabs>
        <w:overflowPunct/>
        <w:autoSpaceDE/>
        <w:autoSpaceDN/>
        <w:adjustRightInd/>
        <w:ind w:left="0" w:firstLine="709"/>
        <w:jc w:val="both"/>
        <w:rPr>
          <w:sz w:val="28"/>
          <w:szCs w:val="28"/>
          <w:lang w:val="kk-KZ"/>
        </w:rPr>
      </w:pPr>
      <w:r w:rsidRPr="00FA10DB">
        <w:rPr>
          <w:sz w:val="28"/>
          <w:szCs w:val="28"/>
          <w:lang w:val="kk-KZ"/>
        </w:rPr>
        <w:t>Осы қаулының орындалуын бақылау Қазақстан Республикасының Ұлттық Банкі Төрағасының орынбасары Е.А. Біртановқа жүктелсін.</w:t>
      </w:r>
    </w:p>
    <w:p w:rsidR="00540691" w:rsidRPr="00FA10DB" w:rsidRDefault="00540691" w:rsidP="00540691">
      <w:pPr>
        <w:widowControl w:val="0"/>
        <w:numPr>
          <w:ilvl w:val="0"/>
          <w:numId w:val="5"/>
        </w:numPr>
        <w:tabs>
          <w:tab w:val="left" w:pos="1134"/>
        </w:tabs>
        <w:overflowPunct/>
        <w:autoSpaceDE/>
        <w:autoSpaceDN/>
        <w:adjustRightInd/>
        <w:ind w:left="0" w:firstLine="709"/>
        <w:jc w:val="both"/>
        <w:rPr>
          <w:sz w:val="28"/>
          <w:szCs w:val="28"/>
          <w:lang w:val="kk-KZ"/>
        </w:rPr>
      </w:pPr>
      <w:r w:rsidRPr="00FA10DB">
        <w:rPr>
          <w:rStyle w:val="s0"/>
          <w:sz w:val="28"/>
          <w:szCs w:val="28"/>
          <w:lang w:val="kk-KZ"/>
        </w:rPr>
        <w:t xml:space="preserve">Осы қаулы алғашқы ресми </w:t>
      </w:r>
      <w:r w:rsidR="00707078">
        <w:fldChar w:fldCharType="begin"/>
      </w:r>
      <w:r w:rsidR="00707078" w:rsidRPr="00605237">
        <w:rPr>
          <w:lang w:val="kk-KZ"/>
        </w:rPr>
        <w:instrText xml:space="preserve"> HYPERLINK "jl:36987765.0.1005392562_2" \o "АНЫҚТАМА ҚРҢ ҰЛТТЫҚ БАНКІ БАСҚАРМАСЫНЫҢ 2016.31.08 № 215 ҚАУЛЫСЫ" </w:instrText>
      </w:r>
      <w:r w:rsidR="00707078">
        <w:fldChar w:fldCharType="separate"/>
      </w:r>
      <w:r w:rsidRPr="00FA10DB">
        <w:rPr>
          <w:rStyle w:val="ad"/>
          <w:color w:val="auto"/>
          <w:sz w:val="28"/>
          <w:szCs w:val="28"/>
          <w:u w:val="none"/>
          <w:lang w:val="kk-KZ"/>
        </w:rPr>
        <w:t>жарияланған</w:t>
      </w:r>
      <w:r w:rsidR="00707078">
        <w:rPr>
          <w:rStyle w:val="ad"/>
          <w:color w:val="auto"/>
          <w:sz w:val="28"/>
          <w:szCs w:val="28"/>
          <w:u w:val="none"/>
          <w:lang w:val="kk-KZ"/>
        </w:rPr>
        <w:fldChar w:fldCharType="end"/>
      </w:r>
      <w:r w:rsidRPr="00FA10DB">
        <w:rPr>
          <w:rStyle w:val="s0"/>
          <w:color w:val="auto"/>
          <w:sz w:val="28"/>
          <w:szCs w:val="28"/>
          <w:lang w:val="kk-KZ"/>
        </w:rPr>
        <w:t xml:space="preserve"> </w:t>
      </w:r>
      <w:r w:rsidRPr="00FA10DB">
        <w:rPr>
          <w:rStyle w:val="s0"/>
          <w:sz w:val="28"/>
          <w:szCs w:val="28"/>
          <w:lang w:val="kk-KZ"/>
        </w:rPr>
        <w:t>күнінен кейін күнтізбелік жиырма бір күн өткен соң қолданысқа енгізіледі.</w:t>
      </w:r>
    </w:p>
    <w:p w:rsidR="00DA62EA" w:rsidRDefault="00DA62EA"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540691" w:rsidRDefault="00540691"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E76EF" w:rsidTr="00D55EDA">
        <w:tc>
          <w:tcPr>
            <w:tcW w:w="3652" w:type="dxa"/>
            <w:hideMark/>
          </w:tcPr>
          <w:p w:rsidR="006E76EF" w:rsidRPr="00221B54" w:rsidRDefault="00221B54" w:rsidP="00D55EDA">
            <w:pPr>
              <w:rPr>
                <w:b/>
                <w:sz w:val="28"/>
                <w:szCs w:val="28"/>
                <w:lang w:val="kk-KZ"/>
              </w:rPr>
            </w:pPr>
            <w:r>
              <w:rPr>
                <w:b/>
                <w:sz w:val="28"/>
                <w:szCs w:val="28"/>
                <w:lang w:val="kk-KZ"/>
              </w:rPr>
              <w:t>Төраға</w:t>
            </w:r>
          </w:p>
        </w:tc>
        <w:tc>
          <w:tcPr>
            <w:tcW w:w="2126" w:type="dxa"/>
          </w:tcPr>
          <w:p w:rsidR="006E76EF" w:rsidRDefault="006E76EF" w:rsidP="00D55EDA">
            <w:pPr>
              <w:rPr>
                <w:b/>
                <w:sz w:val="28"/>
                <w:szCs w:val="28"/>
                <w:lang w:val="kk-KZ"/>
              </w:rPr>
            </w:pPr>
          </w:p>
        </w:tc>
        <w:tc>
          <w:tcPr>
            <w:tcW w:w="3152" w:type="dxa"/>
            <w:hideMark/>
          </w:tcPr>
          <w:p w:rsidR="006E76EF" w:rsidRDefault="00221B54" w:rsidP="00221B54">
            <w:pPr>
              <w:rPr>
                <w:b/>
                <w:sz w:val="28"/>
                <w:szCs w:val="28"/>
                <w:lang w:val="kk-KZ"/>
              </w:rPr>
            </w:pPr>
            <w:r>
              <w:rPr>
                <w:b/>
                <w:sz w:val="28"/>
                <w:szCs w:val="28"/>
                <w:lang w:val="kk-KZ"/>
              </w:rPr>
              <w:t>Е.А. Досаев</w:t>
            </w:r>
          </w:p>
        </w:tc>
      </w:tr>
    </w:tbl>
    <w:p w:rsidR="006E76EF" w:rsidRDefault="006E76EF"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540691" w:rsidRDefault="00540691"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«КЕЛІСІЛДІ»</w:t>
      </w: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Қазақстан Республикасының</w:t>
      </w: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Ұлттық экономика министрлігі</w:t>
      </w:r>
    </w:p>
    <w:p w:rsidR="00540691" w:rsidRPr="00FA10DB" w:rsidRDefault="00540691" w:rsidP="00540691">
      <w:pPr>
        <w:widowControl w:val="0"/>
        <w:rPr>
          <w:sz w:val="28"/>
          <w:szCs w:val="28"/>
          <w:lang w:val="kk-KZ" w:eastAsia="en-US"/>
        </w:rPr>
      </w:pPr>
      <w:r w:rsidRPr="00FA10DB">
        <w:rPr>
          <w:sz w:val="28"/>
          <w:szCs w:val="28"/>
          <w:lang w:val="kk-KZ" w:eastAsia="en-US"/>
        </w:rPr>
        <w:t>______________________________</w:t>
      </w:r>
    </w:p>
    <w:p w:rsidR="00540691" w:rsidRPr="00FA10DB" w:rsidRDefault="00540691" w:rsidP="00540691">
      <w:pPr>
        <w:overflowPunct/>
        <w:autoSpaceDE/>
        <w:autoSpaceDN/>
        <w:adjustRightInd/>
        <w:rPr>
          <w:color w:val="000000"/>
          <w:sz w:val="28"/>
          <w:szCs w:val="28"/>
          <w:lang w:val="kk-KZ"/>
        </w:rPr>
      </w:pP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 xml:space="preserve">2020 жылғы </w:t>
      </w:r>
      <w:r w:rsidRPr="00FA10DB">
        <w:rPr>
          <w:sz w:val="28"/>
          <w:szCs w:val="28"/>
          <w:lang w:val="kk-KZ"/>
        </w:rPr>
        <w:t>«____»____________</w:t>
      </w:r>
    </w:p>
    <w:p w:rsidR="00540691" w:rsidRPr="00FA10DB" w:rsidRDefault="00540691" w:rsidP="00540691">
      <w:pPr>
        <w:overflowPunct/>
        <w:autoSpaceDE/>
        <w:autoSpaceDN/>
        <w:adjustRightInd/>
        <w:rPr>
          <w:color w:val="000000"/>
          <w:sz w:val="24"/>
          <w:szCs w:val="24"/>
          <w:lang w:val="kk-KZ"/>
        </w:rPr>
      </w:pPr>
    </w:p>
    <w:p w:rsidR="00540691" w:rsidRPr="00FA10DB" w:rsidRDefault="00540691" w:rsidP="00540691">
      <w:pPr>
        <w:overflowPunct/>
        <w:autoSpaceDE/>
        <w:autoSpaceDN/>
        <w:adjustRightInd/>
        <w:rPr>
          <w:color w:val="000000"/>
          <w:sz w:val="24"/>
          <w:szCs w:val="24"/>
          <w:lang w:val="kk-KZ"/>
        </w:rPr>
      </w:pPr>
    </w:p>
    <w:p w:rsidR="00540691" w:rsidRPr="00FA10DB" w:rsidRDefault="00540691" w:rsidP="00540691">
      <w:pPr>
        <w:overflowPunct/>
        <w:autoSpaceDE/>
        <w:autoSpaceDN/>
        <w:adjustRightInd/>
        <w:rPr>
          <w:color w:val="000000"/>
          <w:sz w:val="24"/>
          <w:szCs w:val="24"/>
          <w:lang w:val="kk-KZ"/>
        </w:rPr>
      </w:pP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«КЕЛІСІЛДІ»</w:t>
      </w: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 xml:space="preserve">Қазақстан Республикасының </w:t>
      </w: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Цифрлық даму, инновациялар</w:t>
      </w:r>
    </w:p>
    <w:p w:rsidR="00540691" w:rsidRPr="00FA10DB" w:rsidRDefault="00540691" w:rsidP="00540691">
      <w:pPr>
        <w:overflowPunct/>
        <w:autoSpaceDE/>
        <w:autoSpaceDN/>
        <w:adjustRightInd/>
        <w:rPr>
          <w:color w:val="000000"/>
          <w:sz w:val="28"/>
          <w:szCs w:val="28"/>
          <w:lang w:val="kk-KZ"/>
        </w:rPr>
      </w:pPr>
      <w:r w:rsidRPr="00FA10DB">
        <w:rPr>
          <w:color w:val="000000"/>
          <w:sz w:val="28"/>
          <w:szCs w:val="28"/>
          <w:lang w:val="kk-KZ"/>
        </w:rPr>
        <w:t>және аэроғарыш өнеркәсібі министрлігі</w:t>
      </w:r>
    </w:p>
    <w:p w:rsidR="00540691" w:rsidRPr="00FA10DB" w:rsidRDefault="00540691" w:rsidP="00540691">
      <w:pPr>
        <w:widowControl w:val="0"/>
        <w:rPr>
          <w:sz w:val="28"/>
          <w:szCs w:val="28"/>
          <w:lang w:val="kk-KZ" w:eastAsia="en-US"/>
        </w:rPr>
      </w:pPr>
      <w:r w:rsidRPr="00FA10DB">
        <w:rPr>
          <w:sz w:val="28"/>
          <w:szCs w:val="28"/>
          <w:lang w:val="kk-KZ" w:eastAsia="en-US"/>
        </w:rPr>
        <w:t>______________________________</w:t>
      </w:r>
    </w:p>
    <w:p w:rsidR="00540691" w:rsidRPr="00FA10DB" w:rsidRDefault="00540691" w:rsidP="00540691">
      <w:pPr>
        <w:overflowPunct/>
        <w:autoSpaceDE/>
        <w:autoSpaceDN/>
        <w:adjustRightInd/>
        <w:rPr>
          <w:color w:val="000000"/>
          <w:sz w:val="28"/>
          <w:szCs w:val="28"/>
          <w:lang w:val="kk-KZ"/>
        </w:rPr>
      </w:pPr>
    </w:p>
    <w:p w:rsidR="00540691" w:rsidRDefault="00540691" w:rsidP="00540691">
      <w:pPr>
        <w:overflowPunct/>
        <w:autoSpaceDE/>
        <w:autoSpaceDN/>
        <w:adjustRightInd/>
        <w:rPr>
          <w:sz w:val="28"/>
          <w:szCs w:val="28"/>
          <w:lang w:val="kk-KZ"/>
        </w:rPr>
      </w:pPr>
      <w:r w:rsidRPr="00FA10DB">
        <w:rPr>
          <w:color w:val="000000"/>
          <w:sz w:val="28"/>
          <w:szCs w:val="28"/>
          <w:lang w:val="kk-KZ"/>
        </w:rPr>
        <w:t xml:space="preserve">2020 жылғы </w:t>
      </w:r>
      <w:r w:rsidRPr="00FA10DB">
        <w:rPr>
          <w:sz w:val="28"/>
          <w:szCs w:val="28"/>
          <w:lang w:val="kk-KZ"/>
        </w:rPr>
        <w:t>«____»____________</w:t>
      </w:r>
    </w:p>
    <w:p w:rsidR="00540691" w:rsidRDefault="00540691"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605237" w:rsidRDefault="00605237"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605237" w:rsidRDefault="00605237"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605237" w:rsidRDefault="00605237"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605237" w:rsidRDefault="00605237"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p w:rsidR="00605237" w:rsidRDefault="00605237" w:rsidP="00605237">
      <w:pPr>
        <w:widowControl w:val="0"/>
        <w:ind w:firstLine="709"/>
        <w:contextualSpacing/>
        <w:jc w:val="right"/>
        <w:rPr>
          <w:sz w:val="28"/>
          <w:szCs w:val="28"/>
          <w:lang w:val="kk-KZ"/>
        </w:rPr>
      </w:pPr>
      <w:r>
        <w:rPr>
          <w:sz w:val="28"/>
          <w:szCs w:val="28"/>
          <w:lang w:val="kk-KZ"/>
        </w:rPr>
        <w:lastRenderedPageBreak/>
        <w:t xml:space="preserve">Қазақстан республикасы </w:t>
      </w:r>
    </w:p>
    <w:p w:rsidR="00605237" w:rsidRDefault="00605237" w:rsidP="00605237">
      <w:pPr>
        <w:widowControl w:val="0"/>
        <w:ind w:firstLine="709"/>
        <w:contextualSpacing/>
        <w:jc w:val="right"/>
        <w:rPr>
          <w:sz w:val="28"/>
          <w:szCs w:val="28"/>
          <w:lang w:val="kk-KZ"/>
        </w:rPr>
      </w:pPr>
      <w:r>
        <w:rPr>
          <w:sz w:val="28"/>
          <w:szCs w:val="28"/>
          <w:lang w:val="kk-KZ"/>
        </w:rPr>
        <w:t>Ұлттық Банкі Басқармасының</w:t>
      </w:r>
    </w:p>
    <w:p w:rsidR="00605237" w:rsidRPr="00605237" w:rsidRDefault="00605237" w:rsidP="00605237">
      <w:pPr>
        <w:widowControl w:val="0"/>
        <w:ind w:firstLine="709"/>
        <w:contextualSpacing/>
        <w:jc w:val="right"/>
        <w:rPr>
          <w:sz w:val="28"/>
          <w:szCs w:val="28"/>
          <w:lang w:val="kk-KZ"/>
        </w:rPr>
      </w:pPr>
      <w:r>
        <w:rPr>
          <w:sz w:val="28"/>
          <w:szCs w:val="28"/>
          <w:lang w:val="kk-KZ"/>
        </w:rPr>
        <w:t xml:space="preserve">2020 жылғы 21 қыркүйектегі </w:t>
      </w:r>
      <w:r w:rsidRPr="00605237">
        <w:rPr>
          <w:sz w:val="28"/>
          <w:szCs w:val="28"/>
          <w:lang w:val="kk-KZ"/>
        </w:rPr>
        <w:t>№119</w:t>
      </w:r>
    </w:p>
    <w:p w:rsidR="00605237" w:rsidRPr="005D39DC" w:rsidRDefault="00605237" w:rsidP="00605237">
      <w:pPr>
        <w:widowControl w:val="0"/>
        <w:ind w:firstLine="709"/>
        <w:contextualSpacing/>
        <w:jc w:val="right"/>
        <w:rPr>
          <w:sz w:val="28"/>
          <w:szCs w:val="28"/>
          <w:lang w:val="kk-KZ"/>
        </w:rPr>
      </w:pPr>
      <w:r>
        <w:rPr>
          <w:sz w:val="28"/>
          <w:szCs w:val="28"/>
          <w:lang w:val="kk-KZ"/>
        </w:rPr>
        <w:t>Қаулы</w:t>
      </w:r>
      <w:r>
        <w:rPr>
          <w:sz w:val="28"/>
          <w:szCs w:val="28"/>
          <w:lang w:val="kk-KZ"/>
        </w:rPr>
        <w:t>сына</w:t>
      </w:r>
      <w:bookmarkStart w:id="3" w:name="_GoBack"/>
      <w:bookmarkEnd w:id="3"/>
      <w:r>
        <w:rPr>
          <w:sz w:val="28"/>
          <w:szCs w:val="28"/>
          <w:lang w:val="kk-KZ"/>
        </w:rPr>
        <w:t xml:space="preserve"> қосымша</w:t>
      </w:r>
    </w:p>
    <w:p w:rsidR="00605237" w:rsidRPr="00605237" w:rsidRDefault="00605237" w:rsidP="00605237">
      <w:pPr>
        <w:rPr>
          <w:sz w:val="28"/>
          <w:szCs w:val="28"/>
          <w:lang w:val="kk-KZ"/>
        </w:rPr>
      </w:pPr>
    </w:p>
    <w:p w:rsidR="00605237" w:rsidRPr="00605237" w:rsidRDefault="00605237" w:rsidP="00605237">
      <w:pPr>
        <w:rPr>
          <w:sz w:val="28"/>
          <w:szCs w:val="28"/>
          <w:lang w:val="kk-KZ"/>
        </w:rPr>
      </w:pPr>
    </w:p>
    <w:p w:rsidR="00605237" w:rsidRPr="003A48AC" w:rsidRDefault="00605237" w:rsidP="00605237">
      <w:pPr>
        <w:widowControl w:val="0"/>
        <w:jc w:val="right"/>
        <w:rPr>
          <w:sz w:val="28"/>
          <w:szCs w:val="28"/>
          <w:lang w:val="kk-KZ"/>
        </w:rPr>
      </w:pPr>
      <w:r w:rsidRPr="003A48AC">
        <w:rPr>
          <w:sz w:val="28"/>
          <w:szCs w:val="28"/>
          <w:lang w:val="kk-KZ"/>
        </w:rPr>
        <w:t>Төлем ұйымдарының қызметін</w:t>
      </w:r>
    </w:p>
    <w:p w:rsidR="00605237" w:rsidRPr="003A48AC" w:rsidRDefault="00605237" w:rsidP="00605237">
      <w:pPr>
        <w:widowControl w:val="0"/>
        <w:jc w:val="right"/>
        <w:rPr>
          <w:sz w:val="28"/>
          <w:szCs w:val="28"/>
          <w:lang w:val="kk-KZ"/>
        </w:rPr>
      </w:pPr>
      <w:r w:rsidRPr="003A48AC">
        <w:rPr>
          <w:sz w:val="28"/>
          <w:szCs w:val="28"/>
          <w:lang w:val="kk-KZ"/>
        </w:rPr>
        <w:t>ұйымдастыру қағидаларына</w:t>
      </w:r>
    </w:p>
    <w:p w:rsidR="00605237" w:rsidRPr="003A48AC" w:rsidRDefault="00605237" w:rsidP="00605237">
      <w:pPr>
        <w:widowControl w:val="0"/>
        <w:jc w:val="right"/>
        <w:rPr>
          <w:sz w:val="28"/>
          <w:szCs w:val="28"/>
          <w:lang w:val="kk-KZ"/>
        </w:rPr>
      </w:pPr>
      <w:r w:rsidRPr="003A48AC">
        <w:rPr>
          <w:sz w:val="28"/>
          <w:szCs w:val="28"/>
          <w:lang w:val="kk-KZ"/>
        </w:rPr>
        <w:t>2-қосымша</w:t>
      </w:r>
    </w:p>
    <w:p w:rsidR="00605237" w:rsidRPr="007411F7" w:rsidRDefault="00605237" w:rsidP="00605237">
      <w:pPr>
        <w:ind w:firstLine="397"/>
        <w:jc w:val="right"/>
        <w:rPr>
          <w:rStyle w:val="s0"/>
          <w:sz w:val="28"/>
          <w:szCs w:val="28"/>
          <w:lang w:val="kk-KZ"/>
        </w:rPr>
      </w:pPr>
    </w:p>
    <w:p w:rsidR="00605237" w:rsidRPr="003730B6" w:rsidRDefault="00605237" w:rsidP="00605237">
      <w:pPr>
        <w:ind w:firstLine="397"/>
        <w:jc w:val="right"/>
        <w:rPr>
          <w:sz w:val="28"/>
          <w:szCs w:val="28"/>
          <w:lang w:val="kk-KZ"/>
        </w:rPr>
      </w:pPr>
      <w:r w:rsidRPr="003730B6">
        <w:rPr>
          <w:rStyle w:val="s0"/>
          <w:sz w:val="28"/>
          <w:szCs w:val="28"/>
          <w:lang w:val="kk-KZ"/>
        </w:rPr>
        <w:t> </w:t>
      </w:r>
    </w:p>
    <w:p w:rsidR="00605237" w:rsidRPr="007411F7" w:rsidRDefault="00605237" w:rsidP="00605237">
      <w:pPr>
        <w:ind w:firstLine="397"/>
        <w:jc w:val="right"/>
        <w:rPr>
          <w:sz w:val="28"/>
          <w:szCs w:val="28"/>
          <w:lang w:val="kk-KZ"/>
        </w:rPr>
      </w:pPr>
      <w:r>
        <w:rPr>
          <w:rStyle w:val="s0"/>
          <w:sz w:val="28"/>
          <w:szCs w:val="28"/>
          <w:lang w:val="kk-KZ"/>
        </w:rPr>
        <w:t>Нысан</w:t>
      </w:r>
    </w:p>
    <w:p w:rsidR="00605237" w:rsidRPr="003730B6" w:rsidRDefault="00605237" w:rsidP="00605237">
      <w:pPr>
        <w:ind w:firstLine="397"/>
        <w:jc w:val="center"/>
        <w:rPr>
          <w:sz w:val="28"/>
          <w:szCs w:val="28"/>
          <w:lang w:val="kk-KZ"/>
        </w:rPr>
      </w:pPr>
      <w:r w:rsidRPr="003730B6">
        <w:rPr>
          <w:rStyle w:val="s0"/>
          <w:b/>
          <w:bCs/>
          <w:sz w:val="28"/>
          <w:szCs w:val="28"/>
          <w:lang w:val="kk-KZ"/>
        </w:rPr>
        <w:t> </w:t>
      </w:r>
    </w:p>
    <w:p w:rsidR="00605237" w:rsidRPr="003A48AC" w:rsidRDefault="00605237" w:rsidP="00605237">
      <w:pPr>
        <w:widowControl w:val="0"/>
        <w:jc w:val="center"/>
        <w:rPr>
          <w:bCs/>
          <w:sz w:val="28"/>
          <w:szCs w:val="28"/>
          <w:lang w:val="kk-KZ"/>
        </w:rPr>
      </w:pPr>
      <w:r w:rsidRPr="003A48AC">
        <w:rPr>
          <w:bCs/>
          <w:sz w:val="28"/>
          <w:szCs w:val="28"/>
          <w:lang w:val="kk-KZ"/>
        </w:rPr>
        <w:t>«Қазақстан Республикасының Ұлттық Банкінде есептік тіркеуден өткен төлем ұйымдарының тізіліміне енгізу»</w:t>
      </w:r>
    </w:p>
    <w:p w:rsidR="00605237" w:rsidRPr="003A48AC" w:rsidRDefault="00605237" w:rsidP="00605237">
      <w:pPr>
        <w:widowControl w:val="0"/>
        <w:jc w:val="center"/>
        <w:rPr>
          <w:bCs/>
          <w:sz w:val="28"/>
          <w:szCs w:val="28"/>
          <w:lang w:val="kk-KZ"/>
        </w:rPr>
      </w:pPr>
      <w:r w:rsidRPr="003A48AC">
        <w:rPr>
          <w:bCs/>
          <w:sz w:val="28"/>
          <w:szCs w:val="28"/>
          <w:lang w:val="kk-KZ"/>
        </w:rPr>
        <w:t xml:space="preserve">мемлекеттік </w:t>
      </w:r>
      <w:r w:rsidRPr="003A48AC">
        <w:rPr>
          <w:sz w:val="28"/>
          <w:szCs w:val="28"/>
          <w:lang w:val="kk-KZ"/>
        </w:rPr>
        <w:t>көрсетілетін</w:t>
      </w:r>
      <w:r w:rsidRPr="003A48AC">
        <w:rPr>
          <w:bCs/>
          <w:sz w:val="28"/>
          <w:szCs w:val="28"/>
          <w:lang w:val="kk-KZ"/>
        </w:rPr>
        <w:t xml:space="preserve"> қызмет стандарты</w:t>
      </w:r>
    </w:p>
    <w:p w:rsidR="00605237" w:rsidRPr="009768F8" w:rsidRDefault="00605237" w:rsidP="00605237">
      <w:pPr>
        <w:textAlignment w:val="baseline"/>
        <w:rPr>
          <w:sz w:val="28"/>
          <w:szCs w:val="28"/>
        </w:rPr>
      </w:pPr>
    </w:p>
    <w:tbl>
      <w:tblPr>
        <w:tblW w:w="5000" w:type="pct"/>
        <w:tblCellMar>
          <w:left w:w="0" w:type="dxa"/>
          <w:right w:w="0" w:type="dxa"/>
        </w:tblCellMar>
        <w:tblLook w:val="04A0" w:firstRow="1" w:lastRow="0" w:firstColumn="1" w:lastColumn="0" w:noHBand="0" w:noVBand="1"/>
      </w:tblPr>
      <w:tblGrid>
        <w:gridCol w:w="686"/>
        <w:gridCol w:w="3499"/>
        <w:gridCol w:w="5434"/>
      </w:tblGrid>
      <w:tr w:rsidR="00605237" w:rsidRPr="009768F8" w:rsidTr="003E5B2E">
        <w:tc>
          <w:tcPr>
            <w:tcW w:w="2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1.</w:t>
            </w:r>
          </w:p>
        </w:tc>
        <w:tc>
          <w:tcPr>
            <w:tcW w:w="18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3A48AC">
              <w:rPr>
                <w:sz w:val="28"/>
                <w:szCs w:val="28"/>
                <w:lang w:val="kk-KZ"/>
              </w:rPr>
              <w:t>Көрсетілетін қызметті берушінің атауы</w:t>
            </w:r>
          </w:p>
        </w:tc>
        <w:tc>
          <w:tcPr>
            <w:tcW w:w="28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3A48AC">
              <w:rPr>
                <w:bCs/>
                <w:sz w:val="28"/>
                <w:szCs w:val="28"/>
                <w:lang w:val="kk-KZ"/>
              </w:rPr>
              <w:t>Қазақстан Республикасының Ұлттық Банкі</w:t>
            </w:r>
          </w:p>
        </w:tc>
      </w:tr>
      <w:tr w:rsidR="00605237" w:rsidRPr="009768F8"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2.</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sz w:val="28"/>
                <w:szCs w:val="28"/>
                <w:lang w:val="kk-KZ"/>
              </w:rPr>
              <w:t>Мемлекеттік көрсетілетін қызметті ұсыну тәсілдері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EF7078" w:rsidRDefault="00605237" w:rsidP="003E5B2E">
            <w:pPr>
              <w:ind w:firstLine="471"/>
              <w:jc w:val="both"/>
              <w:textAlignment w:val="baseline"/>
              <w:rPr>
                <w:sz w:val="28"/>
                <w:szCs w:val="28"/>
                <w:lang w:val="kk-KZ"/>
              </w:rPr>
            </w:pPr>
            <w:r w:rsidRPr="003A48AC">
              <w:rPr>
                <w:sz w:val="28"/>
                <w:szCs w:val="28"/>
                <w:lang w:val="kk-KZ"/>
              </w:rPr>
              <w:t xml:space="preserve">«Электрондық үкіметтің» веб-порталы, </w:t>
            </w:r>
            <w:r>
              <w:rPr>
                <w:sz w:val="24"/>
                <w:szCs w:val="24"/>
              </w:rPr>
              <w:fldChar w:fldCharType="begin"/>
            </w:r>
            <w:r>
              <w:instrText xml:space="preserve"> HYPERLINK "http://www.egov.kz/" </w:instrText>
            </w:r>
            <w:r>
              <w:rPr>
                <w:sz w:val="24"/>
                <w:szCs w:val="24"/>
              </w:rPr>
              <w:fldChar w:fldCharType="separate"/>
            </w:r>
            <w:r w:rsidRPr="003A48AC">
              <w:rPr>
                <w:sz w:val="28"/>
                <w:szCs w:val="28"/>
                <w:lang w:val="kk-KZ"/>
              </w:rPr>
              <w:t>www.egov.kz</w:t>
            </w:r>
            <w:r>
              <w:rPr>
                <w:sz w:val="28"/>
                <w:szCs w:val="28"/>
                <w:lang w:val="kk-KZ"/>
              </w:rPr>
              <w:fldChar w:fldCharType="end"/>
            </w:r>
            <w:r w:rsidRPr="003A48AC">
              <w:rPr>
                <w:sz w:val="28"/>
                <w:szCs w:val="28"/>
                <w:lang w:val="kk-KZ"/>
              </w:rPr>
              <w:t>, www.elicense.kz (бұдан әрі – портал);  көрсетілетін қызметті берушінің кеңсесі.</w:t>
            </w:r>
          </w:p>
        </w:tc>
      </w:tr>
      <w:tr w:rsidR="00605237" w:rsidRPr="009768F8"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3.</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sz w:val="28"/>
                <w:szCs w:val="28"/>
                <w:lang w:val="kk-KZ"/>
              </w:rPr>
              <w:t>Мемлекеттік қызметті көрсету мерзімі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E74616" w:rsidRDefault="00605237" w:rsidP="003E5B2E">
            <w:pPr>
              <w:ind w:firstLine="471"/>
              <w:jc w:val="both"/>
              <w:textAlignment w:val="baseline"/>
              <w:rPr>
                <w:sz w:val="28"/>
                <w:szCs w:val="28"/>
              </w:rPr>
            </w:pPr>
            <w:r>
              <w:rPr>
                <w:sz w:val="28"/>
                <w:szCs w:val="28"/>
                <w:lang w:val="kk-KZ"/>
              </w:rPr>
              <w:t>Ө</w:t>
            </w:r>
            <w:r w:rsidRPr="00EF7078">
              <w:rPr>
                <w:sz w:val="28"/>
                <w:szCs w:val="28"/>
                <w:lang w:val="kk-KZ"/>
              </w:rPr>
              <w:t xml:space="preserve">тініш және құжаттардың толық тізбесі тіркелгеннен бастап </w:t>
            </w:r>
            <w:r w:rsidRPr="003A48AC">
              <w:rPr>
                <w:sz w:val="28"/>
                <w:szCs w:val="28"/>
                <w:lang w:val="kk-KZ"/>
              </w:rPr>
              <w:t>күннен бастап он жұмыс күні ішінде.</w:t>
            </w:r>
          </w:p>
        </w:tc>
      </w:tr>
      <w:tr w:rsidR="00605237" w:rsidRPr="009768F8"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4.</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sz w:val="28"/>
                <w:szCs w:val="28"/>
                <w:lang w:val="kk-KZ"/>
              </w:rPr>
              <w:t>Мемлекеттік қызметті көрсету нысаны</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E74616" w:rsidRDefault="00605237" w:rsidP="003E5B2E">
            <w:pPr>
              <w:ind w:firstLine="471"/>
              <w:jc w:val="both"/>
              <w:textAlignment w:val="baseline"/>
              <w:rPr>
                <w:sz w:val="28"/>
                <w:szCs w:val="28"/>
              </w:rPr>
            </w:pPr>
            <w:r w:rsidRPr="003A48AC">
              <w:rPr>
                <w:sz w:val="28"/>
                <w:szCs w:val="28"/>
                <w:lang w:val="kk-KZ"/>
              </w:rPr>
              <w:t>Электрондық (ішінара автоматтандырылған) және қағазбен.</w:t>
            </w:r>
          </w:p>
        </w:tc>
      </w:tr>
      <w:tr w:rsidR="00605237" w:rsidRPr="00605237"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5.</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sz w:val="28"/>
                <w:szCs w:val="28"/>
                <w:lang w:val="kk-KZ"/>
              </w:rPr>
              <w:t>Мемлекеттік қызметті көрсету нәтижесі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3A48AC" w:rsidRDefault="00605237" w:rsidP="003E5B2E">
            <w:pPr>
              <w:widowControl w:val="0"/>
              <w:ind w:firstLine="317"/>
              <w:jc w:val="both"/>
              <w:rPr>
                <w:sz w:val="28"/>
                <w:szCs w:val="28"/>
                <w:lang w:val="kk-KZ"/>
              </w:rPr>
            </w:pPr>
            <w:r w:rsidRPr="003A48AC">
              <w:rPr>
                <w:sz w:val="28"/>
                <w:szCs w:val="28"/>
                <w:lang w:val="kk-KZ" w:eastAsia="en-US"/>
              </w:rPr>
              <w:t xml:space="preserve">«Төлемдер және төлем жүйелері туралы» 2016 жылғы 26 шілдедегі Қазақстан Республикасының Заңымен (бұдан әрі – Заң) белгіленген </w:t>
            </w:r>
            <w:r w:rsidRPr="003A48AC">
              <w:rPr>
                <w:sz w:val="28"/>
                <w:szCs w:val="28"/>
                <w:lang w:val="kk-KZ"/>
              </w:rPr>
              <w:t xml:space="preserve"> төлем ұйымының төлем қызметтерін көрсетуге рұқсат (құқық) беру үшін есептік тіркеуден өтуі туралы хабарлама (бұдан әрі – хабарлама) немесе дәлелді бас тарту</w:t>
            </w:r>
          </w:p>
          <w:p w:rsidR="00605237" w:rsidRPr="007E348F" w:rsidRDefault="00605237" w:rsidP="003E5B2E">
            <w:pPr>
              <w:ind w:firstLine="471"/>
              <w:jc w:val="both"/>
              <w:textAlignment w:val="baseline"/>
              <w:rPr>
                <w:sz w:val="28"/>
                <w:szCs w:val="28"/>
                <w:lang w:val="kk-KZ"/>
              </w:rPr>
            </w:pPr>
            <w:r w:rsidRPr="003A48AC">
              <w:rPr>
                <w:sz w:val="28"/>
                <w:szCs w:val="28"/>
                <w:lang w:val="kk-KZ"/>
              </w:rPr>
              <w:t>Мемлекеттік қызметтерді көрсету нәтижесінің нысаны: электрондық /қағазбен.</w:t>
            </w:r>
          </w:p>
        </w:tc>
      </w:tr>
      <w:tr w:rsidR="00605237" w:rsidRPr="009768F8"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6.</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01080A" w:rsidRDefault="00605237" w:rsidP="003E5B2E">
            <w:pPr>
              <w:textAlignment w:val="baseline"/>
              <w:rPr>
                <w:sz w:val="28"/>
                <w:szCs w:val="28"/>
                <w:lang w:val="kk-KZ"/>
              </w:rPr>
            </w:pPr>
            <w:r w:rsidRPr="003A48AC">
              <w:rPr>
                <w:sz w:val="28"/>
                <w:szCs w:val="28"/>
                <w:lang w:val="kk-KZ"/>
              </w:rPr>
              <w:t xml:space="preserve">Көрсетілетін қызметті алушыдан мемлекеттік қызметтер көрсету кезінде өндіріп алынатын төлем мөлшері және Қазақстан </w:t>
            </w:r>
            <w:r w:rsidRPr="003A48AC">
              <w:rPr>
                <w:sz w:val="28"/>
                <w:szCs w:val="28"/>
                <w:lang w:val="kk-KZ"/>
              </w:rPr>
              <w:lastRenderedPageBreak/>
              <w:t>Республикасының заңнамасында көзделген жағдайларда оны өндіру тәсілдері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E74616" w:rsidRDefault="00605237" w:rsidP="003E5B2E">
            <w:pPr>
              <w:ind w:firstLine="471"/>
              <w:jc w:val="both"/>
              <w:textAlignment w:val="baseline"/>
              <w:rPr>
                <w:sz w:val="28"/>
                <w:szCs w:val="28"/>
              </w:rPr>
            </w:pPr>
            <w:r w:rsidRPr="003A48AC">
              <w:rPr>
                <w:sz w:val="28"/>
                <w:szCs w:val="28"/>
                <w:lang w:val="kk-KZ"/>
              </w:rPr>
              <w:lastRenderedPageBreak/>
              <w:t>Қызмет тегін көрсетіледі.</w:t>
            </w:r>
          </w:p>
        </w:tc>
      </w:tr>
      <w:tr w:rsidR="00605237" w:rsidRPr="00605237"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lastRenderedPageBreak/>
              <w:t>7.</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rStyle w:val="s0"/>
                <w:sz w:val="28"/>
                <w:szCs w:val="28"/>
                <w:lang w:val="kk-KZ"/>
              </w:rPr>
              <w:t>Жұмыс кестесі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3A48AC" w:rsidRDefault="00605237" w:rsidP="003E5B2E">
            <w:pPr>
              <w:widowControl w:val="0"/>
              <w:ind w:firstLine="317"/>
              <w:jc w:val="both"/>
              <w:rPr>
                <w:sz w:val="28"/>
                <w:szCs w:val="28"/>
                <w:lang w:val="kk-KZ"/>
              </w:rPr>
            </w:pPr>
            <w:r w:rsidRPr="003A48AC">
              <w:rPr>
                <w:sz w:val="28"/>
                <w:szCs w:val="28"/>
                <w:lang w:val="kk-KZ"/>
              </w:rPr>
              <w:t>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p>
          <w:p w:rsidR="00605237" w:rsidRPr="003A48AC" w:rsidRDefault="00605237" w:rsidP="003E5B2E">
            <w:pPr>
              <w:widowControl w:val="0"/>
              <w:ind w:firstLine="317"/>
              <w:jc w:val="both"/>
              <w:rPr>
                <w:sz w:val="28"/>
                <w:szCs w:val="28"/>
                <w:lang w:val="kk-KZ"/>
              </w:rPr>
            </w:pPr>
            <w:r w:rsidRPr="003A48AC">
              <w:rPr>
                <w:sz w:val="28"/>
                <w:szCs w:val="28"/>
                <w:lang w:val="kk-KZ"/>
              </w:rPr>
              <w:t>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p>
          <w:p w:rsidR="00605237" w:rsidRPr="003A5332" w:rsidRDefault="00605237" w:rsidP="003E5B2E">
            <w:pPr>
              <w:ind w:firstLine="471"/>
              <w:jc w:val="both"/>
              <w:textAlignment w:val="baseline"/>
              <w:rPr>
                <w:sz w:val="28"/>
                <w:szCs w:val="28"/>
                <w:lang w:val="kk-KZ"/>
              </w:rPr>
            </w:pPr>
            <w:r w:rsidRPr="003A48AC">
              <w:rPr>
                <w:sz w:val="28"/>
                <w:szCs w:val="28"/>
                <w:lang w:val="kk-KZ"/>
              </w:rPr>
              <w:t xml:space="preserve">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  </w:t>
            </w:r>
          </w:p>
        </w:tc>
      </w:tr>
      <w:tr w:rsidR="00605237" w:rsidRPr="00605237"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t>8.</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sz w:val="28"/>
                <w:szCs w:val="28"/>
                <w:lang w:val="kk-KZ"/>
              </w:rPr>
              <w:t>Мемлекеттік қызметті көрсету</w:t>
            </w:r>
            <w:r w:rsidRPr="003A48AC">
              <w:rPr>
                <w:rStyle w:val="s0"/>
                <w:sz w:val="28"/>
                <w:szCs w:val="28"/>
                <w:lang w:val="kk-KZ"/>
              </w:rPr>
              <w:t>ге қажетті құжаттар тізбесі</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Default="00605237" w:rsidP="003E5B2E">
            <w:pPr>
              <w:ind w:firstLine="471"/>
              <w:jc w:val="both"/>
              <w:textAlignment w:val="baseline"/>
              <w:rPr>
                <w:sz w:val="28"/>
                <w:szCs w:val="28"/>
              </w:rPr>
            </w:pPr>
            <w:r w:rsidRPr="00E74616">
              <w:rPr>
                <w:sz w:val="28"/>
                <w:szCs w:val="28"/>
              </w:rPr>
              <w:t xml:space="preserve">1) </w:t>
            </w:r>
            <w:r w:rsidRPr="003A48AC">
              <w:rPr>
                <w:sz w:val="28"/>
                <w:szCs w:val="28"/>
                <w:lang w:val="kk-KZ"/>
              </w:rPr>
              <w:t>Қазақстан Республикасының Ұлттық Банкі Басқармасының 201</w:t>
            </w:r>
            <w:r>
              <w:rPr>
                <w:sz w:val="28"/>
                <w:szCs w:val="28"/>
                <w:lang w:val="kk-KZ"/>
              </w:rPr>
              <w:t>5</w:t>
            </w:r>
            <w:r w:rsidRPr="003A48AC">
              <w:rPr>
                <w:sz w:val="28"/>
                <w:szCs w:val="28"/>
                <w:lang w:val="kk-KZ"/>
              </w:rPr>
              <w:t xml:space="preserve"> жылғы </w:t>
            </w:r>
            <w:r>
              <w:rPr>
                <w:sz w:val="28"/>
                <w:szCs w:val="28"/>
                <w:lang w:val="kk-KZ"/>
              </w:rPr>
              <w:t xml:space="preserve">31 тамыздағы </w:t>
            </w:r>
            <w:r w:rsidRPr="003A48AC">
              <w:rPr>
                <w:sz w:val="28"/>
                <w:szCs w:val="28"/>
                <w:lang w:val="kk-KZ"/>
              </w:rPr>
              <w:t>№ 215 қаулысымен бекітілген Төлем ұйымдарының қызметін ұйымдастыру қағидаларына (бұдан әрі – Қағида</w:t>
            </w:r>
            <w:r>
              <w:rPr>
                <w:sz w:val="28"/>
                <w:szCs w:val="28"/>
                <w:lang w:val="kk-KZ"/>
              </w:rPr>
              <w:t>лар</w:t>
            </w:r>
            <w:r w:rsidRPr="003A48AC">
              <w:rPr>
                <w:sz w:val="28"/>
                <w:szCs w:val="28"/>
                <w:lang w:val="kk-KZ"/>
              </w:rPr>
              <w:t>) 1-қосымшаға сәйкес нысан бойынша өтініш</w:t>
            </w:r>
            <w:r>
              <w:rPr>
                <w:sz w:val="28"/>
                <w:szCs w:val="28"/>
                <w:lang w:val="kk-KZ"/>
              </w:rPr>
              <w:t>.</w:t>
            </w:r>
          </w:p>
          <w:p w:rsidR="00605237" w:rsidRDefault="00605237" w:rsidP="003E5B2E">
            <w:pPr>
              <w:ind w:firstLine="471"/>
              <w:jc w:val="both"/>
              <w:textAlignment w:val="baseline"/>
              <w:rPr>
                <w:sz w:val="28"/>
                <w:szCs w:val="28"/>
              </w:rPr>
            </w:pPr>
            <w:r>
              <w:rPr>
                <w:sz w:val="28"/>
                <w:szCs w:val="28"/>
              </w:rPr>
              <w:t xml:space="preserve">2) </w:t>
            </w:r>
            <w:r w:rsidRPr="00E3499B">
              <w:rPr>
                <w:sz w:val="28"/>
                <w:szCs w:val="28"/>
                <w:lang w:val="kk-KZ"/>
              </w:rPr>
              <w:t>төлем ұйымының атқарушы органы басшысының (мүшесінің) дипломының (дипломдарының</w:t>
            </w:r>
            <w:r>
              <w:rPr>
                <w:sz w:val="28"/>
                <w:szCs w:val="28"/>
                <w:lang w:val="kk-KZ"/>
              </w:rPr>
              <w:t>) көшірмелері;</w:t>
            </w:r>
          </w:p>
          <w:p w:rsidR="00605237" w:rsidRDefault="00605237" w:rsidP="003E5B2E">
            <w:pPr>
              <w:ind w:firstLine="471"/>
              <w:jc w:val="both"/>
              <w:textAlignment w:val="baseline"/>
              <w:rPr>
                <w:sz w:val="28"/>
                <w:szCs w:val="28"/>
              </w:rPr>
            </w:pPr>
            <w:r>
              <w:rPr>
                <w:sz w:val="28"/>
                <w:szCs w:val="28"/>
              </w:rPr>
              <w:t xml:space="preserve">3) </w:t>
            </w:r>
            <w:r w:rsidRPr="00E3499B">
              <w:rPr>
                <w:sz w:val="28"/>
                <w:szCs w:val="28"/>
                <w:lang w:val="kk-KZ"/>
              </w:rPr>
              <w:t>Қазақстан</w:t>
            </w:r>
            <w:r>
              <w:rPr>
                <w:sz w:val="28"/>
                <w:szCs w:val="28"/>
                <w:lang w:val="kk-KZ"/>
              </w:rPr>
              <w:t xml:space="preserve"> </w:t>
            </w:r>
            <w:r w:rsidRPr="00E3499B">
              <w:rPr>
                <w:sz w:val="28"/>
                <w:szCs w:val="28"/>
                <w:lang w:val="kk-KZ"/>
              </w:rPr>
              <w:t xml:space="preserve">Республикасының </w:t>
            </w:r>
            <w:r>
              <w:rPr>
                <w:sz w:val="28"/>
                <w:szCs w:val="28"/>
                <w:lang w:val="kk-KZ"/>
              </w:rPr>
              <w:br/>
            </w:r>
            <w:r w:rsidRPr="00E3499B">
              <w:rPr>
                <w:sz w:val="28"/>
                <w:szCs w:val="28"/>
                <w:lang w:val="kk-KZ"/>
              </w:rPr>
              <w:t>Еңбек кодексіне сәйкес төлем ұйымының атқарушы органы басшысының (мүшесінің) еңбек қызметін растайтын құжат</w:t>
            </w:r>
            <w:r>
              <w:rPr>
                <w:sz w:val="28"/>
                <w:szCs w:val="28"/>
                <w:lang w:val="kk-KZ"/>
              </w:rPr>
              <w:t>тың көшірмесі;</w:t>
            </w:r>
          </w:p>
          <w:p w:rsidR="00605237" w:rsidRDefault="00605237" w:rsidP="003E5B2E">
            <w:pPr>
              <w:ind w:firstLine="471"/>
              <w:jc w:val="both"/>
              <w:textAlignment w:val="baseline"/>
              <w:rPr>
                <w:sz w:val="28"/>
                <w:szCs w:val="28"/>
                <w:lang w:val="kk-KZ"/>
              </w:rPr>
            </w:pPr>
            <w:r>
              <w:rPr>
                <w:sz w:val="28"/>
                <w:szCs w:val="28"/>
              </w:rPr>
              <w:t>4</w:t>
            </w:r>
            <w:r w:rsidRPr="00E74616">
              <w:rPr>
                <w:sz w:val="28"/>
                <w:szCs w:val="28"/>
              </w:rPr>
              <w:t xml:space="preserve">) </w:t>
            </w:r>
            <w:proofErr w:type="spellStart"/>
            <w:r w:rsidRPr="00F53E76">
              <w:rPr>
                <w:sz w:val="28"/>
                <w:szCs w:val="28"/>
              </w:rPr>
              <w:t>жарғылық</w:t>
            </w:r>
            <w:proofErr w:type="spellEnd"/>
            <w:r w:rsidRPr="00F53E76">
              <w:rPr>
                <w:sz w:val="28"/>
                <w:szCs w:val="28"/>
              </w:rPr>
              <w:t xml:space="preserve"> </w:t>
            </w:r>
            <w:proofErr w:type="spellStart"/>
            <w:r w:rsidRPr="00F53E76">
              <w:rPr>
                <w:sz w:val="28"/>
                <w:szCs w:val="28"/>
              </w:rPr>
              <w:t>капиталды</w:t>
            </w:r>
            <w:proofErr w:type="spellEnd"/>
            <w:r w:rsidRPr="00F53E76">
              <w:rPr>
                <w:sz w:val="28"/>
                <w:szCs w:val="28"/>
              </w:rPr>
              <w:t xml:space="preserve"> </w:t>
            </w:r>
            <w:proofErr w:type="spellStart"/>
            <w:r w:rsidRPr="00F53E76">
              <w:rPr>
                <w:sz w:val="28"/>
                <w:szCs w:val="28"/>
              </w:rPr>
              <w:t>қалыптастыруды</w:t>
            </w:r>
            <w:proofErr w:type="spellEnd"/>
            <w:r w:rsidRPr="00F53E76">
              <w:rPr>
                <w:sz w:val="28"/>
                <w:szCs w:val="28"/>
              </w:rPr>
              <w:t xml:space="preserve"> </w:t>
            </w:r>
            <w:proofErr w:type="spellStart"/>
            <w:r w:rsidRPr="00F53E76">
              <w:rPr>
                <w:sz w:val="28"/>
                <w:szCs w:val="28"/>
              </w:rPr>
              <w:t>растайтын</w:t>
            </w:r>
            <w:proofErr w:type="spellEnd"/>
            <w:r w:rsidRPr="00F53E76">
              <w:rPr>
                <w:sz w:val="28"/>
                <w:szCs w:val="28"/>
              </w:rPr>
              <w:t xml:space="preserve"> </w:t>
            </w:r>
            <w:proofErr w:type="spellStart"/>
            <w:r w:rsidRPr="00F53E76">
              <w:rPr>
                <w:sz w:val="28"/>
                <w:szCs w:val="28"/>
              </w:rPr>
              <w:t>құжаттардың</w:t>
            </w:r>
            <w:proofErr w:type="spellEnd"/>
            <w:r w:rsidRPr="00F53E76">
              <w:rPr>
                <w:sz w:val="28"/>
                <w:szCs w:val="28"/>
              </w:rPr>
              <w:t xml:space="preserve"> </w:t>
            </w:r>
            <w:proofErr w:type="spellStart"/>
            <w:r w:rsidRPr="00F53E76">
              <w:rPr>
                <w:sz w:val="28"/>
                <w:szCs w:val="28"/>
              </w:rPr>
              <w:t>көшірмелері</w:t>
            </w:r>
            <w:proofErr w:type="spellEnd"/>
            <w:r>
              <w:rPr>
                <w:sz w:val="28"/>
                <w:szCs w:val="28"/>
                <w:lang w:val="kk-KZ"/>
              </w:rPr>
              <w:t>;</w:t>
            </w:r>
          </w:p>
          <w:p w:rsidR="00605237" w:rsidRPr="00F53E76" w:rsidRDefault="00605237" w:rsidP="003E5B2E">
            <w:pPr>
              <w:ind w:firstLine="471"/>
              <w:jc w:val="both"/>
              <w:textAlignment w:val="baseline"/>
              <w:rPr>
                <w:sz w:val="28"/>
                <w:szCs w:val="28"/>
                <w:lang w:val="kk-KZ"/>
              </w:rPr>
            </w:pPr>
            <w:r w:rsidRPr="00F53E76">
              <w:rPr>
                <w:sz w:val="28"/>
                <w:szCs w:val="28"/>
                <w:lang w:val="kk-KZ"/>
              </w:rPr>
              <w:lastRenderedPageBreak/>
              <w:t xml:space="preserve">5) </w:t>
            </w:r>
            <w:r w:rsidRPr="003A48AC">
              <w:rPr>
                <w:sz w:val="28"/>
                <w:szCs w:val="28"/>
                <w:lang w:val="kk-KZ"/>
              </w:rPr>
              <w:t>төлем ұйымы қызметті үлгі жарғы бойынша жүзеге асыратын жағдайларды қоспағанда, жарғы;</w:t>
            </w:r>
          </w:p>
          <w:p w:rsidR="00605237" w:rsidRPr="00BF093A" w:rsidRDefault="00605237" w:rsidP="003E5B2E">
            <w:pPr>
              <w:ind w:firstLine="471"/>
              <w:jc w:val="both"/>
              <w:textAlignment w:val="baseline"/>
              <w:rPr>
                <w:sz w:val="28"/>
                <w:szCs w:val="28"/>
                <w:lang w:val="kk-KZ"/>
              </w:rPr>
            </w:pPr>
            <w:r w:rsidRPr="00BF093A">
              <w:rPr>
                <w:sz w:val="28"/>
                <w:szCs w:val="28"/>
                <w:lang w:val="kk-KZ"/>
              </w:rPr>
              <w:t xml:space="preserve">6) </w:t>
            </w:r>
            <w:r w:rsidRPr="003A48AC">
              <w:rPr>
                <w:sz w:val="28"/>
                <w:szCs w:val="28"/>
                <w:lang w:val="kk-KZ"/>
              </w:rPr>
              <w:t>төлем ұйымының көрсетілген төлем қызметтері бойынша ақша аударымдарын жүзеге асыратын тиісті банкпен немесе банк операцияларының жекелеген түрлерін жүзеге асыратын ұйыммен өзара іс-әрекет жасау тәртібін айқындайтын құжат;</w:t>
            </w:r>
          </w:p>
          <w:p w:rsidR="00605237" w:rsidRPr="00BF093A" w:rsidRDefault="00605237" w:rsidP="003E5B2E">
            <w:pPr>
              <w:ind w:firstLine="471"/>
              <w:jc w:val="both"/>
              <w:textAlignment w:val="baseline"/>
              <w:rPr>
                <w:sz w:val="28"/>
                <w:szCs w:val="28"/>
                <w:lang w:val="kk-KZ"/>
              </w:rPr>
            </w:pPr>
            <w:r w:rsidRPr="00BF093A">
              <w:rPr>
                <w:sz w:val="28"/>
                <w:szCs w:val="28"/>
                <w:lang w:val="kk-KZ"/>
              </w:rPr>
              <w:t xml:space="preserve">7) </w:t>
            </w:r>
            <w:r w:rsidRPr="003A48AC">
              <w:rPr>
                <w:sz w:val="28"/>
                <w:szCs w:val="28"/>
                <w:lang w:val="kk-KZ"/>
              </w:rPr>
              <w:t>төлем ұйымының басқару органы бекіткен төлем ұйымының қызметін жүзеге асыру қағидалары.</w:t>
            </w:r>
          </w:p>
          <w:p w:rsidR="00605237" w:rsidRPr="005C530F" w:rsidRDefault="00605237" w:rsidP="003E5B2E">
            <w:pPr>
              <w:ind w:firstLine="471"/>
              <w:jc w:val="both"/>
              <w:textAlignment w:val="baseline"/>
              <w:rPr>
                <w:sz w:val="28"/>
                <w:szCs w:val="28"/>
                <w:lang w:val="kk-KZ"/>
              </w:rPr>
            </w:pPr>
            <w:r w:rsidRPr="003A48AC">
              <w:rPr>
                <w:sz w:val="28"/>
                <w:szCs w:val="28"/>
                <w:lang w:val="kk-KZ"/>
              </w:rPr>
              <w:t>Төлем ұйымының қызметін жүзеге асыру қағидаларына қойылатын міндетті талаптардың тізбесі Қағидаларда белгіленеді.</w:t>
            </w:r>
          </w:p>
        </w:tc>
      </w:tr>
      <w:tr w:rsidR="00605237" w:rsidRPr="00605237"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lastRenderedPageBreak/>
              <w:t>9.</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3A48AC" w:rsidRDefault="00605237" w:rsidP="003E5B2E">
            <w:pPr>
              <w:widowControl w:val="0"/>
              <w:jc w:val="both"/>
              <w:rPr>
                <w:sz w:val="28"/>
                <w:szCs w:val="28"/>
                <w:lang w:val="kk-KZ"/>
              </w:rPr>
            </w:pPr>
            <w:r w:rsidRPr="003A48AC">
              <w:rPr>
                <w:sz w:val="28"/>
                <w:szCs w:val="28"/>
                <w:lang w:val="kk-KZ"/>
              </w:rPr>
              <w:t>Қазақстан Республикасының заңнамасында белгіленген мемлекеттік қызмет көрсетуден бас тарту үшін негіздер</w:t>
            </w:r>
          </w:p>
          <w:p w:rsidR="00605237" w:rsidRPr="003945F8" w:rsidRDefault="00605237" w:rsidP="003E5B2E">
            <w:pPr>
              <w:textAlignment w:val="baseline"/>
              <w:rPr>
                <w:sz w:val="28"/>
                <w:szCs w:val="28"/>
                <w:lang w:val="kk-KZ"/>
              </w:rPr>
            </w:pP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572109" w:rsidRDefault="00605237" w:rsidP="003E5B2E">
            <w:pPr>
              <w:ind w:firstLine="471"/>
              <w:jc w:val="both"/>
              <w:textAlignment w:val="baseline"/>
              <w:rPr>
                <w:sz w:val="28"/>
                <w:szCs w:val="28"/>
                <w:lang w:val="kk-KZ"/>
              </w:rPr>
            </w:pPr>
            <w:r w:rsidRPr="00572109">
              <w:rPr>
                <w:sz w:val="28"/>
                <w:szCs w:val="28"/>
                <w:lang w:val="kk-KZ"/>
              </w:rPr>
              <w:t xml:space="preserve">1) </w:t>
            </w:r>
            <w:r w:rsidRPr="003A48AC">
              <w:rPr>
                <w:sz w:val="28"/>
                <w:szCs w:val="28"/>
                <w:lang w:val="kk-KZ"/>
              </w:rPr>
              <w:t>Заңның 16-бабының 2-тармағында көрсетілген құжаттарда көрсетілуі тиіс толық емес және (немесе) анық емес ақпаратты ұсыну;</w:t>
            </w:r>
          </w:p>
          <w:p w:rsidR="00605237" w:rsidRPr="00480122" w:rsidRDefault="00605237" w:rsidP="003E5B2E">
            <w:pPr>
              <w:ind w:firstLine="471"/>
              <w:jc w:val="both"/>
              <w:textAlignment w:val="baseline"/>
              <w:rPr>
                <w:sz w:val="28"/>
                <w:szCs w:val="28"/>
                <w:lang w:val="kk-KZ"/>
              </w:rPr>
            </w:pPr>
            <w:r w:rsidRPr="00480122">
              <w:rPr>
                <w:sz w:val="28"/>
                <w:szCs w:val="28"/>
                <w:lang w:val="kk-KZ"/>
              </w:rPr>
              <w:t xml:space="preserve">2) </w:t>
            </w:r>
            <w:r w:rsidRPr="003A48AC">
              <w:rPr>
                <w:sz w:val="28"/>
                <w:szCs w:val="28"/>
                <w:lang w:val="kk-KZ"/>
              </w:rPr>
              <w:t>құжаттардың толық емес тізбесін ұсыну немесе құжаттардың Заңның және Қағидалардың талаптарына сәйкес келмеуі;</w:t>
            </w:r>
          </w:p>
          <w:p w:rsidR="00605237" w:rsidRPr="00480122" w:rsidRDefault="00605237" w:rsidP="003E5B2E">
            <w:pPr>
              <w:ind w:firstLine="471"/>
              <w:jc w:val="both"/>
              <w:textAlignment w:val="baseline"/>
              <w:rPr>
                <w:sz w:val="28"/>
                <w:szCs w:val="28"/>
                <w:lang w:val="kk-KZ"/>
              </w:rPr>
            </w:pPr>
            <w:r w:rsidRPr="00480122">
              <w:rPr>
                <w:sz w:val="28"/>
                <w:szCs w:val="28"/>
                <w:lang w:val="kk-KZ"/>
              </w:rPr>
              <w:t xml:space="preserve">3) </w:t>
            </w:r>
            <w:r w:rsidRPr="003A48AC">
              <w:rPr>
                <w:sz w:val="28"/>
                <w:szCs w:val="28"/>
                <w:lang w:val="kk-KZ"/>
              </w:rPr>
              <w:t>егер төлем ұйымының атқарушы органының басшысы Заңның 19-бабында белгіленген талаптарына сәйкес келмесе;</w:t>
            </w:r>
          </w:p>
          <w:p w:rsidR="00605237" w:rsidRPr="00DA4544" w:rsidRDefault="00605237" w:rsidP="003E5B2E">
            <w:pPr>
              <w:ind w:firstLine="471"/>
              <w:jc w:val="both"/>
              <w:textAlignment w:val="baseline"/>
              <w:rPr>
                <w:sz w:val="28"/>
                <w:szCs w:val="28"/>
                <w:lang w:val="kk-KZ"/>
              </w:rPr>
            </w:pPr>
            <w:r w:rsidRPr="00DA4544">
              <w:rPr>
                <w:sz w:val="28"/>
                <w:szCs w:val="28"/>
                <w:lang w:val="kk-KZ"/>
              </w:rPr>
              <w:t xml:space="preserve">4) </w:t>
            </w:r>
            <w:r w:rsidRPr="003A48AC">
              <w:rPr>
                <w:sz w:val="28"/>
                <w:szCs w:val="28"/>
                <w:lang w:val="kk-KZ"/>
              </w:rPr>
              <w:t>егер төлем ұйымы «Азаматтарға арналған үкімет» мемлекеттік корпорациясында мемлекеттік тіркеуден (қайта тіркеуден) өткен күннен бастап бір жыл ішінде есептік тіркеуден өту туралы өтініш бермеген болса.</w:t>
            </w:r>
          </w:p>
          <w:p w:rsidR="00605237" w:rsidRPr="00917CF5" w:rsidRDefault="00605237" w:rsidP="003E5B2E">
            <w:pPr>
              <w:ind w:firstLine="471"/>
              <w:jc w:val="both"/>
              <w:textAlignment w:val="baseline"/>
              <w:rPr>
                <w:sz w:val="28"/>
                <w:szCs w:val="28"/>
                <w:lang w:val="kk-KZ"/>
              </w:rPr>
            </w:pPr>
            <w:r w:rsidRPr="009442B9">
              <w:rPr>
                <w:sz w:val="28"/>
                <w:szCs w:val="28"/>
                <w:lang w:val="kk-KZ"/>
              </w:rPr>
              <w:t>Есептік тіркеуден бас тартылған жағдайда</w:t>
            </w:r>
            <w:r>
              <w:rPr>
                <w:sz w:val="28"/>
                <w:szCs w:val="28"/>
                <w:lang w:val="kk-KZ"/>
              </w:rPr>
              <w:t xml:space="preserve"> </w:t>
            </w:r>
            <w:r w:rsidRPr="00E81D65">
              <w:rPr>
                <w:sz w:val="28"/>
                <w:szCs w:val="28"/>
                <w:lang w:val="kk-KZ"/>
              </w:rPr>
              <w:t>заңды тұлға төлем ұйымын тіркеуден бас тартуға себеп болған себептерді жойған кезде тіркеуге өтінішті қайта береді</w:t>
            </w:r>
            <w:r>
              <w:rPr>
                <w:sz w:val="28"/>
                <w:szCs w:val="28"/>
                <w:lang w:val="kk-KZ"/>
              </w:rPr>
              <w:t xml:space="preserve"> немесе </w:t>
            </w:r>
            <w:r w:rsidRPr="00917CF5">
              <w:rPr>
                <w:sz w:val="28"/>
                <w:szCs w:val="28"/>
                <w:lang w:val="kk-KZ"/>
              </w:rPr>
              <w:t>атауын өзгерту немесе қайта ұйымдастыру немесе тарату туралы шешім қабылдайды</w:t>
            </w:r>
            <w:r>
              <w:rPr>
                <w:sz w:val="28"/>
                <w:szCs w:val="28"/>
                <w:lang w:val="kk-KZ"/>
              </w:rPr>
              <w:t>.</w:t>
            </w:r>
          </w:p>
          <w:p w:rsidR="00605237" w:rsidRPr="00BB46B3" w:rsidRDefault="00605237" w:rsidP="003E5B2E">
            <w:pPr>
              <w:ind w:firstLine="471"/>
              <w:jc w:val="both"/>
              <w:textAlignment w:val="baseline"/>
              <w:rPr>
                <w:sz w:val="28"/>
                <w:szCs w:val="28"/>
                <w:lang w:val="kk-KZ"/>
              </w:rPr>
            </w:pPr>
            <w:r w:rsidRPr="00DD706D">
              <w:rPr>
                <w:sz w:val="28"/>
                <w:szCs w:val="28"/>
                <w:lang w:val="kk-KZ"/>
              </w:rPr>
              <w:t>Төлем ұйымын тіркеуден бас тартуға себеп болған себептердің жойылмауы қайта қарастырудан бас тартуға негіз болып табылады</w:t>
            </w:r>
            <w:r>
              <w:rPr>
                <w:sz w:val="28"/>
                <w:szCs w:val="28"/>
                <w:lang w:val="kk-KZ"/>
              </w:rPr>
              <w:t>.</w:t>
            </w:r>
          </w:p>
        </w:tc>
      </w:tr>
      <w:tr w:rsidR="00605237" w:rsidRPr="009768F8" w:rsidTr="003E5B2E">
        <w:tc>
          <w:tcPr>
            <w:tcW w:w="2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jc w:val="center"/>
              <w:textAlignment w:val="baseline"/>
              <w:rPr>
                <w:sz w:val="28"/>
                <w:szCs w:val="28"/>
              </w:rPr>
            </w:pPr>
            <w:r w:rsidRPr="009768F8">
              <w:rPr>
                <w:sz w:val="28"/>
                <w:szCs w:val="28"/>
              </w:rPr>
              <w:lastRenderedPageBreak/>
              <w:t>10.</w:t>
            </w:r>
          </w:p>
        </w:tc>
        <w:tc>
          <w:tcPr>
            <w:tcW w:w="1893"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9768F8" w:rsidRDefault="00605237" w:rsidP="003E5B2E">
            <w:pPr>
              <w:textAlignment w:val="baseline"/>
              <w:rPr>
                <w:sz w:val="28"/>
                <w:szCs w:val="28"/>
              </w:rPr>
            </w:pPr>
            <w:r w:rsidRPr="003A48AC">
              <w:rPr>
                <w:sz w:val="28"/>
                <w:szCs w:val="28"/>
                <w:lang w:val="kk-KZ"/>
              </w:rPr>
              <w:t xml:space="preserve">Мемлекеттік қызмет көрсету ерекшеліктері ескерілген өзге талаптар  </w:t>
            </w:r>
          </w:p>
        </w:tc>
        <w:tc>
          <w:tcPr>
            <w:tcW w:w="2899" w:type="pct"/>
            <w:tcBorders>
              <w:top w:val="nil"/>
              <w:left w:val="nil"/>
              <w:bottom w:val="single" w:sz="8" w:space="0" w:color="000000"/>
              <w:right w:val="single" w:sz="8" w:space="0" w:color="000000"/>
            </w:tcBorders>
            <w:tcMar>
              <w:top w:w="0" w:type="dxa"/>
              <w:left w:w="168" w:type="dxa"/>
              <w:bottom w:w="0" w:type="dxa"/>
              <w:right w:w="168" w:type="dxa"/>
            </w:tcMar>
            <w:hideMark/>
          </w:tcPr>
          <w:p w:rsidR="00605237" w:rsidRPr="003A48AC" w:rsidRDefault="00605237" w:rsidP="003E5B2E">
            <w:pPr>
              <w:widowControl w:val="0"/>
              <w:ind w:firstLine="317"/>
              <w:jc w:val="both"/>
              <w:rPr>
                <w:sz w:val="28"/>
                <w:szCs w:val="28"/>
                <w:lang w:val="kk-KZ"/>
              </w:rPr>
            </w:pPr>
            <w:r w:rsidRPr="003A48AC">
              <w:rPr>
                <w:sz w:val="28"/>
                <w:szCs w:val="28"/>
                <w:lang w:val="kk-KZ"/>
              </w:rPr>
              <w:t>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rsidR="00605237" w:rsidRPr="003A48AC" w:rsidRDefault="00605237" w:rsidP="003E5B2E">
            <w:pPr>
              <w:widowControl w:val="0"/>
              <w:ind w:firstLine="317"/>
              <w:jc w:val="both"/>
              <w:rPr>
                <w:sz w:val="28"/>
                <w:szCs w:val="28"/>
                <w:lang w:val="kk-KZ"/>
              </w:rPr>
            </w:pPr>
            <w:r w:rsidRPr="003A48AC">
              <w:rPr>
                <w:sz w:val="28"/>
                <w:szCs w:val="28"/>
                <w:lang w:val="kk-KZ"/>
              </w:rPr>
              <w:t>Көрсетілетін қызметті алушының мемлекеттік қызмет көрсетудің тәртібі мен мәртебесі туралы ақпарат алу үшін қашықтықтан қол жеткізу режимінде мемлекеттік қызметтер көрсету мәселелері жөніндегі Бірыңғай байланыс орталығы арқылы қол жеткізуге болады.</w:t>
            </w:r>
          </w:p>
          <w:p w:rsidR="00605237" w:rsidRPr="00E92251" w:rsidRDefault="00605237" w:rsidP="003E5B2E">
            <w:pPr>
              <w:ind w:firstLine="471"/>
              <w:jc w:val="both"/>
              <w:textAlignment w:val="baseline"/>
              <w:rPr>
                <w:sz w:val="28"/>
                <w:szCs w:val="28"/>
                <w:lang w:val="kk-KZ"/>
              </w:rPr>
            </w:pPr>
            <w:r w:rsidRPr="003A48AC">
              <w:rPr>
                <w:sz w:val="28"/>
                <w:szCs w:val="28"/>
                <w:lang w:val="kk-KZ"/>
              </w:rPr>
              <w:t>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c>
      </w:tr>
    </w:tbl>
    <w:p w:rsidR="00605237" w:rsidRPr="009768F8" w:rsidRDefault="00605237" w:rsidP="00605237">
      <w:pPr>
        <w:rPr>
          <w:sz w:val="28"/>
          <w:szCs w:val="28"/>
        </w:rPr>
      </w:pPr>
    </w:p>
    <w:p w:rsidR="00605237" w:rsidRPr="00660A5E" w:rsidRDefault="00605237" w:rsidP="00605237">
      <w:pPr>
        <w:widowControl w:val="0"/>
        <w:tabs>
          <w:tab w:val="left" w:pos="1134"/>
        </w:tabs>
        <w:jc w:val="right"/>
        <w:rPr>
          <w:b/>
          <w:sz w:val="28"/>
          <w:szCs w:val="28"/>
          <w:lang w:val="kk-KZ"/>
        </w:rPr>
      </w:pPr>
    </w:p>
    <w:p w:rsidR="00605237" w:rsidRPr="00DA62EA" w:rsidRDefault="00605237" w:rsidP="00DA62EA">
      <w:pPr>
        <w:pStyle w:val="af"/>
        <w:widowControl w:val="0"/>
        <w:tabs>
          <w:tab w:val="left" w:pos="1134"/>
        </w:tabs>
        <w:spacing w:after="0" w:line="240" w:lineRule="auto"/>
        <w:ind w:left="0" w:firstLine="709"/>
        <w:jc w:val="both"/>
        <w:rPr>
          <w:rFonts w:ascii="Times New Roman" w:hAnsi="Times New Roman"/>
          <w:sz w:val="28"/>
          <w:szCs w:val="28"/>
          <w:lang w:val="kk-KZ"/>
        </w:rPr>
      </w:pPr>
    </w:p>
    <w:sectPr w:rsidR="00605237" w:rsidRPr="00DA62EA" w:rsidSect="00642211">
      <w:headerReference w:type="even" r:id="rId8"/>
      <w:headerReference w:type="default" r:id="rId9"/>
      <w:headerReference w:type="first" r:id="rId10"/>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078" w:rsidRDefault="00707078">
      <w:r>
        <w:separator/>
      </w:r>
    </w:p>
  </w:endnote>
  <w:endnote w:type="continuationSeparator" w:id="0">
    <w:p w:rsidR="00707078" w:rsidRDefault="0070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Ұю¬в?¬рҰю¬µ??¬рҰю¬У?Ұю¬в?"/>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078" w:rsidRDefault="00707078">
      <w:r>
        <w:separator/>
      </w:r>
    </w:p>
  </w:footnote>
  <w:footnote w:type="continuationSeparator" w:id="0">
    <w:p w:rsidR="00707078" w:rsidRDefault="007070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605237">
      <w:rPr>
        <w:rStyle w:val="af1"/>
        <w:noProof/>
      </w:rPr>
      <w:t>4</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237" w:rsidRDefault="00605237" w:rsidP="00605237">
    <w:pPr>
      <w:pStyle w:val="aa"/>
      <w:jc w:val="center"/>
      <w:rPr>
        <w:i/>
        <w:lang w:val="en-US"/>
      </w:rPr>
    </w:pPr>
    <w:proofErr w:type="spellStart"/>
    <w:r w:rsidRPr="00B161F2">
      <w:rPr>
        <w:i/>
      </w:rPr>
      <w:t>Қазақстан</w:t>
    </w:r>
    <w:proofErr w:type="spellEnd"/>
    <w:r w:rsidRPr="00B161F2">
      <w:rPr>
        <w:i/>
      </w:rPr>
      <w:t xml:space="preserve"> </w:t>
    </w:r>
    <w:proofErr w:type="spellStart"/>
    <w:r w:rsidRPr="00B161F2">
      <w:rPr>
        <w:i/>
      </w:rPr>
      <w:t>Республикасының</w:t>
    </w:r>
    <w:proofErr w:type="spellEnd"/>
    <w:r w:rsidRPr="00B161F2">
      <w:rPr>
        <w:i/>
      </w:rPr>
      <w:t xml:space="preserve"> </w:t>
    </w:r>
    <w:proofErr w:type="spellStart"/>
    <w:r w:rsidRPr="00B161F2">
      <w:rPr>
        <w:i/>
      </w:rPr>
      <w:t>Әділет</w:t>
    </w:r>
    <w:proofErr w:type="spellEnd"/>
    <w:r w:rsidRPr="00B161F2">
      <w:rPr>
        <w:i/>
      </w:rPr>
      <w:t xml:space="preserve"> </w:t>
    </w:r>
    <w:proofErr w:type="spellStart"/>
    <w:r w:rsidRPr="00B161F2">
      <w:rPr>
        <w:i/>
      </w:rPr>
      <w:t>министрлігінде</w:t>
    </w:r>
    <w:proofErr w:type="spellEnd"/>
    <w:r w:rsidRPr="00B161F2">
      <w:rPr>
        <w:i/>
      </w:rPr>
      <w:t xml:space="preserve"> </w:t>
    </w:r>
  </w:p>
  <w:p w:rsidR="00605237" w:rsidRPr="00EC0A42" w:rsidRDefault="00605237" w:rsidP="00605237">
    <w:pPr>
      <w:pStyle w:val="aa"/>
      <w:jc w:val="center"/>
    </w:pPr>
    <w:r w:rsidRPr="00B161F2">
      <w:rPr>
        <w:i/>
      </w:rPr>
      <w:t>20</w:t>
    </w:r>
    <w:r>
      <w:rPr>
        <w:i/>
      </w:rPr>
      <w:t>20</w:t>
    </w:r>
    <w:r w:rsidRPr="00B161F2">
      <w:rPr>
        <w:i/>
      </w:rPr>
      <w:t xml:space="preserve"> </w:t>
    </w:r>
    <w:proofErr w:type="spellStart"/>
    <w:r w:rsidRPr="00B161F2">
      <w:rPr>
        <w:i/>
      </w:rPr>
      <w:t>жылы</w:t>
    </w:r>
    <w:proofErr w:type="spellEnd"/>
    <w:r w:rsidRPr="00B161F2">
      <w:rPr>
        <w:i/>
      </w:rPr>
      <w:t xml:space="preserve"> </w:t>
    </w:r>
    <w:r>
      <w:rPr>
        <w:i/>
      </w:rPr>
      <w:t>2</w:t>
    </w:r>
    <w:r>
      <w:rPr>
        <w:i/>
      </w:rPr>
      <w:t>1</w:t>
    </w:r>
    <w:r w:rsidRPr="00B161F2">
      <w:rPr>
        <w:i/>
      </w:rPr>
      <w:t xml:space="preserve"> </w:t>
    </w:r>
    <w:r>
      <w:rPr>
        <w:i/>
        <w:lang w:val="kk-KZ"/>
      </w:rPr>
      <w:t>қ</w:t>
    </w:r>
    <w:proofErr w:type="spellStart"/>
    <w:r>
      <w:rPr>
        <w:i/>
      </w:rPr>
      <w:t>ырк</w:t>
    </w:r>
    <w:proofErr w:type="spellEnd"/>
    <w:r>
      <w:rPr>
        <w:i/>
        <w:lang w:val="kk-KZ"/>
      </w:rPr>
      <w:t>ү</w:t>
    </w:r>
    <w:proofErr w:type="spellStart"/>
    <w:r>
      <w:rPr>
        <w:i/>
      </w:rPr>
      <w:t>йегінде</w:t>
    </w:r>
    <w:proofErr w:type="spellEnd"/>
    <w:r w:rsidRPr="00B161F2">
      <w:rPr>
        <w:i/>
      </w:rPr>
      <w:t xml:space="preserve"> № </w:t>
    </w:r>
    <w:r>
      <w:rPr>
        <w:i/>
      </w:rPr>
      <w:t>21284</w:t>
    </w:r>
    <w:r w:rsidRPr="00B161F2">
      <w:rPr>
        <w:i/>
      </w:rPr>
      <w:t xml:space="preserve"> </w:t>
    </w:r>
    <w:proofErr w:type="spellStart"/>
    <w:r w:rsidRPr="00B161F2">
      <w:rPr>
        <w:i/>
      </w:rPr>
      <w:t>болып</w:t>
    </w:r>
    <w:proofErr w:type="spellEnd"/>
    <w:r w:rsidRPr="00B161F2">
      <w:rPr>
        <w:i/>
      </w:rPr>
      <w:t xml:space="preserve"> </w:t>
    </w:r>
    <w:proofErr w:type="spellStart"/>
    <w:r w:rsidRPr="00B161F2">
      <w:rPr>
        <w:i/>
      </w:rPr>
      <w:t>тіркелді</w:t>
    </w:r>
    <w:proofErr w:type="spellEnd"/>
    <w:r w:rsidRPr="00B161F2">
      <w:rPr>
        <w:i/>
      </w:rPr>
      <w:t>.</w:t>
    </w:r>
  </w:p>
  <w:p w:rsidR="00605237" w:rsidRDefault="0060523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4DAC"/>
    <w:rsid w:val="000D56E5"/>
    <w:rsid w:val="000F48E7"/>
    <w:rsid w:val="001319EE"/>
    <w:rsid w:val="00143292"/>
    <w:rsid w:val="001763DE"/>
    <w:rsid w:val="001A1881"/>
    <w:rsid w:val="001B61C1"/>
    <w:rsid w:val="001F4925"/>
    <w:rsid w:val="001F64CB"/>
    <w:rsid w:val="002000F4"/>
    <w:rsid w:val="002112F2"/>
    <w:rsid w:val="0022101F"/>
    <w:rsid w:val="00221B54"/>
    <w:rsid w:val="0023374B"/>
    <w:rsid w:val="00251F3F"/>
    <w:rsid w:val="002A394A"/>
    <w:rsid w:val="00364E0B"/>
    <w:rsid w:val="003B1C00"/>
    <w:rsid w:val="003F241E"/>
    <w:rsid w:val="00423754"/>
    <w:rsid w:val="00430E89"/>
    <w:rsid w:val="004726FE"/>
    <w:rsid w:val="0049623C"/>
    <w:rsid w:val="004B400D"/>
    <w:rsid w:val="004C34B8"/>
    <w:rsid w:val="004E49BE"/>
    <w:rsid w:val="004F3375"/>
    <w:rsid w:val="00540691"/>
    <w:rsid w:val="005A326C"/>
    <w:rsid w:val="005F582C"/>
    <w:rsid w:val="006040BF"/>
    <w:rsid w:val="00605237"/>
    <w:rsid w:val="006340C9"/>
    <w:rsid w:val="00642211"/>
    <w:rsid w:val="006B6938"/>
    <w:rsid w:val="006E76EF"/>
    <w:rsid w:val="007006E3"/>
    <w:rsid w:val="00707078"/>
    <w:rsid w:val="007111E8"/>
    <w:rsid w:val="00726259"/>
    <w:rsid w:val="00731B2A"/>
    <w:rsid w:val="00740441"/>
    <w:rsid w:val="007767CD"/>
    <w:rsid w:val="00782A16"/>
    <w:rsid w:val="007E588D"/>
    <w:rsid w:val="007E6085"/>
    <w:rsid w:val="007E7655"/>
    <w:rsid w:val="007F455C"/>
    <w:rsid w:val="0081000A"/>
    <w:rsid w:val="00837810"/>
    <w:rsid w:val="008436CA"/>
    <w:rsid w:val="00866964"/>
    <w:rsid w:val="00867FA4"/>
    <w:rsid w:val="008B3F1A"/>
    <w:rsid w:val="008D009F"/>
    <w:rsid w:val="008F4FA9"/>
    <w:rsid w:val="00902B7B"/>
    <w:rsid w:val="009139A9"/>
    <w:rsid w:val="00914138"/>
    <w:rsid w:val="00915923"/>
    <w:rsid w:val="00915A4B"/>
    <w:rsid w:val="00934587"/>
    <w:rsid w:val="00940956"/>
    <w:rsid w:val="00964ED7"/>
    <w:rsid w:val="00971E10"/>
    <w:rsid w:val="00985BDE"/>
    <w:rsid w:val="009924CE"/>
    <w:rsid w:val="009B69F4"/>
    <w:rsid w:val="009D1BA7"/>
    <w:rsid w:val="00A055DB"/>
    <w:rsid w:val="00A10052"/>
    <w:rsid w:val="00A17FE7"/>
    <w:rsid w:val="00A338BC"/>
    <w:rsid w:val="00A40D3F"/>
    <w:rsid w:val="00A47D62"/>
    <w:rsid w:val="00A7582F"/>
    <w:rsid w:val="00AA225A"/>
    <w:rsid w:val="00AC76FB"/>
    <w:rsid w:val="00AF67E0"/>
    <w:rsid w:val="00B444AB"/>
    <w:rsid w:val="00B83B5A"/>
    <w:rsid w:val="00B86340"/>
    <w:rsid w:val="00BE3CFA"/>
    <w:rsid w:val="00BE65AA"/>
    <w:rsid w:val="00BE78CA"/>
    <w:rsid w:val="00C7780A"/>
    <w:rsid w:val="00C77C27"/>
    <w:rsid w:val="00CA1875"/>
    <w:rsid w:val="00CB7BBF"/>
    <w:rsid w:val="00CC7D90"/>
    <w:rsid w:val="00CE6A1B"/>
    <w:rsid w:val="00D03D0C"/>
    <w:rsid w:val="00D0588B"/>
    <w:rsid w:val="00D11982"/>
    <w:rsid w:val="00D14F06"/>
    <w:rsid w:val="00DA62EA"/>
    <w:rsid w:val="00E245DD"/>
    <w:rsid w:val="00E43190"/>
    <w:rsid w:val="00E57A5B"/>
    <w:rsid w:val="00E866E0"/>
    <w:rsid w:val="00EA1E55"/>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288D9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b">
    <w:name w:val="Верхний колонтитул Знак"/>
    <w:basedOn w:val="a0"/>
    <w:link w:val="aa"/>
    <w:uiPriority w:val="99"/>
    <w:rsid w:val="00DA62EA"/>
    <w:rPr>
      <w:sz w:val="24"/>
      <w:szCs w:val="24"/>
      <w:lang w:eastAsia="ar-SA"/>
    </w:rPr>
  </w:style>
  <w:style w:type="character" w:customStyle="1" w:styleId="s2">
    <w:name w:val="s2"/>
    <w:basedOn w:val="a0"/>
    <w:rsid w:val="00540691"/>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1773</Words>
  <Characters>10108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Арлен Молдабеков</cp:lastModifiedBy>
  <cp:revision>30</cp:revision>
  <dcterms:created xsi:type="dcterms:W3CDTF">2018-09-21T12:01:00Z</dcterms:created>
  <dcterms:modified xsi:type="dcterms:W3CDTF">2020-10-06T12:15:00Z</dcterms:modified>
</cp:coreProperties>
</file>