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2E6" w:rsidRDefault="00A972E6" w:rsidP="00A40D3F">
      <w:pPr>
        <w:rPr>
          <w:lang w:val="kk-KZ"/>
        </w:rPr>
      </w:pPr>
    </w:p>
    <w:p w:rsidR="00A40D3F" w:rsidRPr="00103B3F" w:rsidRDefault="00A40D3F" w:rsidP="00A40D3F">
      <w:pPr>
        <w:rPr>
          <w:lang w:val="kk-KZ"/>
        </w:rPr>
      </w:pPr>
      <w:r w:rsidRPr="00103B3F">
        <w:rPr>
          <w:lang w:val="kk-KZ"/>
        </w:rPr>
        <w:t xml:space="preserve">       </w:t>
      </w:r>
      <w:r w:rsidR="008B1431">
        <w:rPr>
          <w:lang w:val="kk-KZ"/>
        </w:rPr>
        <w:t xml:space="preserve">   </w:t>
      </w:r>
      <w:r w:rsidRPr="00103B3F">
        <w:rPr>
          <w:lang w:val="kk-KZ"/>
        </w:rPr>
        <w:t xml:space="preserve"> </w:t>
      </w:r>
      <w:r w:rsidR="008B1431">
        <w:rPr>
          <w:lang w:val="kk-KZ"/>
        </w:rPr>
        <w:t xml:space="preserve">      </w:t>
      </w:r>
      <w:r w:rsidR="00103B3F" w:rsidRPr="00103B3F">
        <w:rPr>
          <w:lang w:val="kk-KZ"/>
        </w:rPr>
        <w:t>Алматы</w:t>
      </w:r>
      <w:r w:rsidRPr="00103B3F">
        <w:rPr>
          <w:lang w:val="kk-KZ"/>
        </w:rPr>
        <w:t xml:space="preserve"> қ</w:t>
      </w:r>
      <w:proofErr w:type="spellStart"/>
      <w:r w:rsidRPr="00103B3F">
        <w:t>аласы</w:t>
      </w:r>
      <w:proofErr w:type="spellEnd"/>
      <w:r w:rsidRPr="00103B3F">
        <w:rPr>
          <w:lang w:val="kk-KZ"/>
        </w:rPr>
        <w:t xml:space="preserve">                                                                                       </w:t>
      </w:r>
      <w:r w:rsidR="00BE6951">
        <w:rPr>
          <w:lang w:val="en-US"/>
        </w:rPr>
        <w:t xml:space="preserve">            </w:t>
      </w:r>
      <w:r w:rsidRPr="00103B3F">
        <w:rPr>
          <w:lang w:val="kk-KZ"/>
        </w:rPr>
        <w:t xml:space="preserve">       город </w:t>
      </w:r>
      <w:r w:rsidR="00103B3F" w:rsidRPr="00103B3F">
        <w:rPr>
          <w:lang w:val="kk-KZ"/>
        </w:rPr>
        <w:t>Алматы</w:t>
      </w:r>
      <w:r w:rsidRPr="00103B3F">
        <w:rPr>
          <w:lang w:val="kk-KZ"/>
        </w:rPr>
        <w:t xml:space="preserve">                              </w:t>
      </w:r>
    </w:p>
    <w:p w:rsidR="00103B3F" w:rsidRDefault="00103B3F" w:rsidP="00103B3F">
      <w:pPr>
        <w:jc w:val="both"/>
        <w:rPr>
          <w:rStyle w:val="s0"/>
          <w:b/>
          <w:sz w:val="28"/>
          <w:szCs w:val="28"/>
          <w:lang w:val="kk-KZ"/>
        </w:rPr>
      </w:pPr>
    </w:p>
    <w:p w:rsidR="00103B3F" w:rsidRDefault="00B77A84" w:rsidP="00B77A84">
      <w:pPr>
        <w:tabs>
          <w:tab w:val="left" w:pos="1653"/>
        </w:tabs>
        <w:rPr>
          <w:rStyle w:val="s0"/>
          <w:b/>
          <w:sz w:val="28"/>
          <w:szCs w:val="28"/>
          <w:lang w:val="kk-KZ"/>
        </w:rPr>
      </w:pPr>
      <w:r>
        <w:rPr>
          <w:rStyle w:val="s0"/>
          <w:b/>
          <w:sz w:val="28"/>
          <w:szCs w:val="28"/>
          <w:lang w:val="kk-KZ"/>
        </w:rPr>
        <w:tab/>
      </w:r>
    </w:p>
    <w:p w:rsidR="00572BFC" w:rsidRDefault="00572BFC" w:rsidP="00572BFC">
      <w:pPr>
        <w:jc w:val="center"/>
        <w:rPr>
          <w:b/>
          <w:bCs/>
          <w:sz w:val="28"/>
          <w:szCs w:val="28"/>
          <w:lang w:val="kk-KZ"/>
        </w:rPr>
      </w:pPr>
      <w:r w:rsidRPr="00932CB0">
        <w:rPr>
          <w:b/>
          <w:bCs/>
          <w:sz w:val="28"/>
          <w:szCs w:val="28"/>
          <w:lang w:val="kk-KZ"/>
        </w:rPr>
        <w:t>Бірыңғай жинақтаушы зейнетақы қорының 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 бекіту туралы</w:t>
      </w:r>
    </w:p>
    <w:p w:rsidR="00572BFC" w:rsidRDefault="00572BFC" w:rsidP="00572BFC">
      <w:pPr>
        <w:jc w:val="center"/>
        <w:rPr>
          <w:b/>
          <w:bCs/>
          <w:sz w:val="28"/>
          <w:szCs w:val="28"/>
          <w:lang w:val="kk-KZ"/>
        </w:rPr>
      </w:pPr>
    </w:p>
    <w:p w:rsidR="00572BFC" w:rsidRDefault="00572BFC" w:rsidP="00572BFC">
      <w:pPr>
        <w:tabs>
          <w:tab w:val="left" w:pos="1134"/>
        </w:tabs>
        <w:ind w:firstLine="709"/>
        <w:jc w:val="both"/>
        <w:rPr>
          <w:sz w:val="28"/>
          <w:lang w:val="kk-KZ"/>
        </w:rPr>
      </w:pPr>
    </w:p>
    <w:p w:rsidR="00572BFC" w:rsidRPr="00572BFC" w:rsidRDefault="00572BFC" w:rsidP="00572BFC">
      <w:pPr>
        <w:tabs>
          <w:tab w:val="left" w:pos="1134"/>
        </w:tabs>
        <w:ind w:firstLine="709"/>
        <w:jc w:val="both"/>
        <w:rPr>
          <w:sz w:val="28"/>
          <w:lang w:val="kk-KZ"/>
        </w:rPr>
      </w:pPr>
      <w:r w:rsidRPr="00572BFC">
        <w:rPr>
          <w:sz w:val="28"/>
          <w:lang w:val="kk-KZ"/>
        </w:rPr>
        <w:t xml:space="preserve">«Қазақстан Республикасының Ұлттық Банкі туралы» 1995 жылғы 30 наурыздағы Қазақстан Республикасының Заңына сәйкес бірыңғай жинақтаушы зейнетақы қорының зейнетақы активтерін басқарудың тиімділігін қамтамасыз ету мақсатында Қазақстан Республикасы Ұлттық Банкінің Басқармасы </w:t>
      </w:r>
      <w:r w:rsidRPr="00572BFC">
        <w:rPr>
          <w:b/>
          <w:sz w:val="28"/>
          <w:lang w:val="kk-KZ"/>
        </w:rPr>
        <w:t>ҚАУЛЫ ЕТЕДІ:</w:t>
      </w:r>
    </w:p>
    <w:p w:rsidR="00572BFC" w:rsidRPr="00572BFC" w:rsidRDefault="00572BFC" w:rsidP="00572BFC">
      <w:pPr>
        <w:tabs>
          <w:tab w:val="left" w:pos="1134"/>
        </w:tabs>
        <w:ind w:firstLine="709"/>
        <w:jc w:val="both"/>
        <w:rPr>
          <w:lang w:val="kk-KZ"/>
        </w:rPr>
      </w:pPr>
      <w:r w:rsidRPr="007F4BD2">
        <w:rPr>
          <w:bCs/>
          <w:sz w:val="28"/>
          <w:szCs w:val="28"/>
          <w:lang w:val="kk-KZ"/>
        </w:rPr>
        <w:t>1.</w:t>
      </w:r>
      <w:r w:rsidRPr="007F4BD2">
        <w:rPr>
          <w:bCs/>
          <w:sz w:val="28"/>
          <w:szCs w:val="28"/>
          <w:lang w:val="kk-KZ"/>
        </w:rPr>
        <w:tab/>
        <w:t>Қоса беріліп отырған</w:t>
      </w:r>
      <w:r w:rsidRPr="00572BFC">
        <w:rPr>
          <w:rStyle w:val="s0"/>
          <w:lang w:val="kk-KZ"/>
        </w:rPr>
        <w:t xml:space="preserve"> </w:t>
      </w:r>
      <w:r w:rsidRPr="00572BFC">
        <w:rPr>
          <w:bCs/>
          <w:sz w:val="28"/>
          <w:szCs w:val="28"/>
          <w:lang w:val="kk-KZ"/>
        </w:rPr>
        <w:t>Бірыңғай жинақтаушы зейнетақы қорының 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 бекітілсін.</w:t>
      </w:r>
    </w:p>
    <w:p w:rsidR="00572BFC" w:rsidRPr="00572BFC" w:rsidRDefault="00572BFC" w:rsidP="00572BFC">
      <w:pPr>
        <w:pStyle w:val="ae"/>
        <w:tabs>
          <w:tab w:val="left" w:pos="1134"/>
        </w:tabs>
        <w:spacing w:after="0" w:line="240" w:lineRule="auto"/>
        <w:ind w:left="0" w:firstLine="709"/>
        <w:jc w:val="both"/>
        <w:rPr>
          <w:rFonts w:ascii="Times New Roman" w:hAnsi="Times New Roman"/>
          <w:sz w:val="28"/>
          <w:szCs w:val="28"/>
          <w:lang w:val="kk-KZ"/>
        </w:rPr>
      </w:pPr>
      <w:r w:rsidRPr="00572BFC">
        <w:rPr>
          <w:rFonts w:ascii="Times New Roman" w:hAnsi="Times New Roman"/>
          <w:bCs/>
          <w:sz w:val="28"/>
          <w:szCs w:val="28"/>
          <w:lang w:val="kk-KZ"/>
        </w:rPr>
        <w:t>2.</w:t>
      </w:r>
      <w:r w:rsidRPr="00572BFC">
        <w:rPr>
          <w:rFonts w:ascii="Times New Roman" w:hAnsi="Times New Roman"/>
          <w:bCs/>
          <w:sz w:val="28"/>
          <w:szCs w:val="28"/>
          <w:lang w:val="kk-KZ"/>
        </w:rPr>
        <w:tab/>
        <w:t xml:space="preserve">«Бірыңғай жинақтаушы зейнетақы қорының 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 бекіту туралы» </w:t>
      </w:r>
      <w:r w:rsidRPr="00572BFC">
        <w:rPr>
          <w:rFonts w:ascii="Times New Roman" w:hAnsi="Times New Roman"/>
          <w:sz w:val="28"/>
          <w:szCs w:val="28"/>
          <w:lang w:val="kk-KZ"/>
        </w:rPr>
        <w:t xml:space="preserve">Қазақстан Республикасы Ұлттық Банкі Басқармасының </w:t>
      </w:r>
      <w:r w:rsidRPr="00572BFC">
        <w:rPr>
          <w:rFonts w:ascii="Times New Roman" w:hAnsi="Times New Roman"/>
          <w:sz w:val="28"/>
          <w:szCs w:val="28"/>
          <w:lang w:val="kk-KZ"/>
        </w:rPr>
        <w:br/>
        <w:t xml:space="preserve">2017 жылғы 27 қыркүйектегі № 173 қаулысының (Нормативтік құқықтық актілерді мемлекеттік тіркеу тізілімінде № </w:t>
      </w:r>
      <w:r w:rsidRPr="00572BFC">
        <w:rPr>
          <w:rFonts w:ascii="Times New Roman" w:hAnsi="Times New Roman"/>
          <w:sz w:val="28"/>
          <w:szCs w:val="20"/>
          <w:lang w:val="kk-KZ"/>
        </w:rPr>
        <w:t>15947 болып</w:t>
      </w:r>
      <w:r w:rsidRPr="00572BFC">
        <w:rPr>
          <w:rFonts w:ascii="Times New Roman" w:hAnsi="Times New Roman"/>
          <w:sz w:val="28"/>
          <w:szCs w:val="28"/>
          <w:lang w:val="kk-KZ"/>
        </w:rPr>
        <w:t xml:space="preserve"> тіркелген, 2017 жылғы 9 қарашада Қазақстан Республикасының нормативтік құқықтық актілерінің</w:t>
      </w:r>
      <w:r w:rsidRPr="00572BFC">
        <w:rPr>
          <w:rFonts w:ascii="Times New Roman" w:hAnsi="Times New Roman"/>
          <w:b/>
          <w:bCs/>
          <w:color w:val="000000"/>
          <w:lang w:val="kk-KZ"/>
        </w:rPr>
        <w:t xml:space="preserve"> </w:t>
      </w:r>
      <w:r w:rsidRPr="00572BFC">
        <w:rPr>
          <w:rFonts w:ascii="Times New Roman" w:hAnsi="Times New Roman"/>
          <w:bCs/>
          <w:color w:val="000000"/>
          <w:sz w:val="28"/>
          <w:szCs w:val="28"/>
          <w:lang w:val="kk-KZ"/>
        </w:rPr>
        <w:t>эталондық бақылау банкінде жарияланған) күші жойылды деп танылсын.</w:t>
      </w:r>
    </w:p>
    <w:p w:rsidR="00572BFC" w:rsidRPr="00572BFC" w:rsidRDefault="00572BFC" w:rsidP="00572BFC">
      <w:pPr>
        <w:pStyle w:val="ae"/>
        <w:tabs>
          <w:tab w:val="left" w:pos="1134"/>
        </w:tabs>
        <w:spacing w:after="0" w:line="240" w:lineRule="auto"/>
        <w:ind w:left="0" w:firstLine="709"/>
        <w:jc w:val="both"/>
        <w:rPr>
          <w:rFonts w:ascii="Times New Roman" w:hAnsi="Times New Roman"/>
          <w:sz w:val="28"/>
          <w:szCs w:val="20"/>
          <w:lang w:val="kk-KZ"/>
        </w:rPr>
      </w:pPr>
      <w:r w:rsidRPr="00572BFC">
        <w:rPr>
          <w:rFonts w:ascii="Times New Roman" w:hAnsi="Times New Roman"/>
          <w:sz w:val="28"/>
          <w:szCs w:val="28"/>
          <w:lang w:val="kk-KZ"/>
        </w:rPr>
        <w:t>3.</w:t>
      </w:r>
      <w:r w:rsidRPr="00572BFC">
        <w:rPr>
          <w:rFonts w:ascii="Times New Roman" w:hAnsi="Times New Roman"/>
          <w:sz w:val="28"/>
          <w:szCs w:val="28"/>
          <w:lang w:val="kk-KZ"/>
        </w:rPr>
        <w:tab/>
        <w:t>Монетарлық операциялар департаменті Қазақстан Республикасының заңнамасында белгіленген тәртіппен:</w:t>
      </w:r>
    </w:p>
    <w:p w:rsidR="00572BFC" w:rsidRPr="00572BFC" w:rsidRDefault="00572BFC" w:rsidP="00572BFC">
      <w:pPr>
        <w:pStyle w:val="ae"/>
        <w:numPr>
          <w:ilvl w:val="1"/>
          <w:numId w:val="4"/>
        </w:numPr>
        <w:tabs>
          <w:tab w:val="left" w:pos="1134"/>
        </w:tabs>
        <w:spacing w:after="0" w:line="240" w:lineRule="auto"/>
        <w:ind w:left="0" w:firstLine="709"/>
        <w:jc w:val="both"/>
        <w:rPr>
          <w:rFonts w:ascii="Times New Roman" w:hAnsi="Times New Roman"/>
          <w:sz w:val="28"/>
          <w:szCs w:val="20"/>
          <w:lang w:val="kk-KZ"/>
        </w:rPr>
      </w:pPr>
      <w:r w:rsidRPr="00572BFC">
        <w:rPr>
          <w:rFonts w:ascii="Times New Roman" w:hAnsi="Times New Roman"/>
          <w:sz w:val="28"/>
          <w:szCs w:val="28"/>
          <w:lang w:val="kk-KZ"/>
        </w:rPr>
        <w:t>Заң департаментімен бірлесіп осы қаулыны Қазақстан Республикасының Әділет министрлігінде мемлекеттік тіркеуді;</w:t>
      </w:r>
    </w:p>
    <w:p w:rsidR="00572BFC" w:rsidRPr="00572BFC" w:rsidRDefault="00572BFC" w:rsidP="00572BFC">
      <w:pPr>
        <w:pStyle w:val="ae"/>
        <w:numPr>
          <w:ilvl w:val="1"/>
          <w:numId w:val="4"/>
        </w:numPr>
        <w:tabs>
          <w:tab w:val="left" w:pos="1134"/>
        </w:tabs>
        <w:spacing w:after="0" w:line="240" w:lineRule="auto"/>
        <w:ind w:left="0" w:firstLine="709"/>
        <w:jc w:val="both"/>
        <w:rPr>
          <w:rFonts w:ascii="Times New Roman" w:hAnsi="Times New Roman"/>
          <w:sz w:val="28"/>
          <w:szCs w:val="20"/>
          <w:lang w:val="kk-KZ"/>
        </w:rPr>
      </w:pPr>
      <w:r w:rsidRPr="00572BFC">
        <w:rPr>
          <w:rFonts w:ascii="Times New Roman" w:hAnsi="Times New Roman"/>
          <w:sz w:val="28"/>
          <w:szCs w:val="28"/>
          <w:lang w:val="kk-KZ"/>
        </w:rPr>
        <w:lastRenderedPageBreak/>
        <w:t>осы қаулы ресми жарияланғаннан кейін оны Қазақстан Республикасы Ұлттық Банкінің ресми интернет-ресурсына орналастыруды;</w:t>
      </w:r>
    </w:p>
    <w:p w:rsidR="00572BFC" w:rsidRPr="00572BFC" w:rsidRDefault="00572BFC" w:rsidP="00572BFC">
      <w:pPr>
        <w:pStyle w:val="ae"/>
        <w:numPr>
          <w:ilvl w:val="1"/>
          <w:numId w:val="4"/>
        </w:numPr>
        <w:tabs>
          <w:tab w:val="left" w:pos="1134"/>
        </w:tabs>
        <w:spacing w:after="0" w:line="240" w:lineRule="auto"/>
        <w:ind w:left="0" w:firstLine="709"/>
        <w:jc w:val="both"/>
        <w:rPr>
          <w:rFonts w:ascii="Times New Roman" w:hAnsi="Times New Roman"/>
          <w:sz w:val="28"/>
          <w:szCs w:val="20"/>
          <w:lang w:val="kk-KZ"/>
        </w:rPr>
      </w:pPr>
      <w:r w:rsidRPr="00572BFC">
        <w:rPr>
          <w:rFonts w:ascii="Times New Roman" w:hAnsi="Times New Roman"/>
          <w:sz w:val="28"/>
          <w:szCs w:val="20"/>
          <w:lang w:val="kk-KZ"/>
        </w:rPr>
        <w:t xml:space="preserve">осы қаулы </w:t>
      </w:r>
      <w:r w:rsidRPr="00572BFC">
        <w:rPr>
          <w:rFonts w:ascii="Times New Roman" w:hAnsi="Times New Roman"/>
          <w:sz w:val="28"/>
          <w:szCs w:val="28"/>
          <w:lang w:val="kk-KZ"/>
        </w:rPr>
        <w:t xml:space="preserve">мемлекеттік тіркелгеннен кейін </w:t>
      </w:r>
      <w:r w:rsidRPr="00572BFC">
        <w:rPr>
          <w:rFonts w:ascii="Times New Roman" w:hAnsi="Times New Roman"/>
          <w:sz w:val="28"/>
          <w:szCs w:val="20"/>
          <w:lang w:val="kk-KZ"/>
        </w:rPr>
        <w:t xml:space="preserve">он жұмыс күні ішінде Заң департаментіне осы қаулының осы тармағының 2) тармақшасында және </w:t>
      </w:r>
      <w:r w:rsidRPr="00572BFC">
        <w:rPr>
          <w:rFonts w:ascii="Times New Roman" w:hAnsi="Times New Roman"/>
          <w:sz w:val="28"/>
          <w:szCs w:val="20"/>
          <w:lang w:val="kk-KZ"/>
        </w:rPr>
        <w:br/>
        <w:t>4-тармағында көзделген іс-шаралардың орындалуы туралы мәліметтерді ұсынуды қамтамасыз етсін.</w:t>
      </w:r>
    </w:p>
    <w:p w:rsidR="00572BFC" w:rsidRPr="00572BFC" w:rsidRDefault="00572BFC" w:rsidP="00572BFC">
      <w:pPr>
        <w:pStyle w:val="ae"/>
        <w:tabs>
          <w:tab w:val="left" w:pos="1134"/>
        </w:tabs>
        <w:spacing w:after="0" w:line="240" w:lineRule="auto"/>
        <w:ind w:left="0" w:firstLine="709"/>
        <w:jc w:val="both"/>
        <w:rPr>
          <w:rFonts w:ascii="Times New Roman" w:hAnsi="Times New Roman"/>
          <w:sz w:val="28"/>
          <w:szCs w:val="28"/>
          <w:lang w:val="kk-KZ"/>
        </w:rPr>
      </w:pPr>
      <w:r w:rsidRPr="00572BFC">
        <w:rPr>
          <w:rFonts w:ascii="Times New Roman" w:hAnsi="Times New Roman"/>
          <w:sz w:val="28"/>
          <w:szCs w:val="28"/>
          <w:lang w:val="kk-KZ"/>
        </w:rPr>
        <w:t>4.</w:t>
      </w:r>
      <w:r w:rsidRPr="00572BFC">
        <w:rPr>
          <w:rFonts w:ascii="Times New Roman" w:hAnsi="Times New Roman"/>
          <w:sz w:val="28"/>
          <w:szCs w:val="28"/>
          <w:lang w:val="kk-KZ"/>
        </w:rPr>
        <w:tab/>
        <w:t>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572BFC" w:rsidRPr="00572BFC" w:rsidRDefault="00572BFC" w:rsidP="00572BFC">
      <w:pPr>
        <w:pStyle w:val="ae"/>
        <w:tabs>
          <w:tab w:val="left" w:pos="1134"/>
        </w:tabs>
        <w:spacing w:after="0" w:line="240" w:lineRule="auto"/>
        <w:ind w:left="0" w:firstLine="709"/>
        <w:jc w:val="both"/>
        <w:rPr>
          <w:rFonts w:ascii="Times New Roman" w:hAnsi="Times New Roman"/>
          <w:sz w:val="28"/>
          <w:szCs w:val="20"/>
          <w:lang w:val="kk-KZ"/>
        </w:rPr>
      </w:pPr>
      <w:r w:rsidRPr="00572BFC">
        <w:rPr>
          <w:rFonts w:ascii="Times New Roman" w:hAnsi="Times New Roman"/>
          <w:sz w:val="28"/>
          <w:szCs w:val="28"/>
          <w:lang w:val="kk-KZ"/>
        </w:rPr>
        <w:t>5.</w:t>
      </w:r>
      <w:r w:rsidRPr="00572BFC">
        <w:rPr>
          <w:rFonts w:ascii="Times New Roman" w:hAnsi="Times New Roman"/>
          <w:sz w:val="28"/>
          <w:szCs w:val="28"/>
          <w:lang w:val="kk-KZ"/>
        </w:rPr>
        <w:tab/>
        <w:t>Осы қаулының орындалуын бақылау Қазақстан Республикасының Ұлттық Банкі Төрағасының жетекшілік ететін орынбасарына жүктелсін.</w:t>
      </w:r>
    </w:p>
    <w:p w:rsidR="00103B3F" w:rsidRPr="00572BFC" w:rsidRDefault="00572BFC" w:rsidP="00572BFC">
      <w:pPr>
        <w:widowControl w:val="0"/>
        <w:tabs>
          <w:tab w:val="left" w:pos="1134"/>
        </w:tabs>
        <w:ind w:firstLine="720"/>
        <w:jc w:val="both"/>
        <w:rPr>
          <w:lang w:val="kk-KZ"/>
        </w:rPr>
      </w:pPr>
      <w:r w:rsidRPr="00572BFC">
        <w:rPr>
          <w:sz w:val="28"/>
          <w:szCs w:val="28"/>
          <w:lang w:val="kk-KZ"/>
        </w:rPr>
        <w:t>6.</w:t>
      </w:r>
      <w:r w:rsidRPr="00572BFC">
        <w:rPr>
          <w:sz w:val="28"/>
          <w:szCs w:val="28"/>
          <w:lang w:val="kk-KZ"/>
        </w:rPr>
        <w:tab/>
        <w:t>Осы қаулы алғашқы ресми жарияланған күнінен кейін күнтізбелік он күн өткен соң қолданысқа енгізіледі.</w:t>
      </w:r>
    </w:p>
    <w:p w:rsidR="00131CBF" w:rsidRPr="00364AB3" w:rsidRDefault="00131CBF" w:rsidP="00131CBF">
      <w:pPr>
        <w:ind w:firstLine="709"/>
        <w:jc w:val="both"/>
        <w:rPr>
          <w:sz w:val="28"/>
          <w:szCs w:val="28"/>
          <w:lang w:val="kk-KZ"/>
        </w:rPr>
      </w:pPr>
    </w:p>
    <w:p w:rsidR="00131CBF" w:rsidRPr="00364AB3" w:rsidRDefault="00131CBF" w:rsidP="00131CBF">
      <w:pPr>
        <w:ind w:firstLine="709"/>
        <w:rPr>
          <w:sz w:val="28"/>
          <w:szCs w:val="28"/>
          <w:lang w:val="kk-KZ"/>
        </w:rPr>
      </w:pPr>
    </w:p>
    <w:p w:rsidR="00131CBF" w:rsidRPr="00EC3884" w:rsidRDefault="00131CBF" w:rsidP="001A4B65">
      <w:pPr>
        <w:widowControl w:val="0"/>
        <w:tabs>
          <w:tab w:val="left" w:pos="601"/>
        </w:tabs>
        <w:ind w:firstLine="709"/>
        <w:rPr>
          <w:b/>
          <w:sz w:val="28"/>
          <w:szCs w:val="28"/>
          <w:lang w:val="kk-KZ"/>
        </w:rPr>
      </w:pPr>
      <w:r>
        <w:rPr>
          <w:b/>
          <w:sz w:val="28"/>
          <w:szCs w:val="28"/>
          <w:lang w:val="kk-KZ"/>
        </w:rPr>
        <w:t>Ұлттық Банк</w:t>
      </w:r>
    </w:p>
    <w:p w:rsidR="00131CBF" w:rsidRPr="004D1702" w:rsidRDefault="00131CBF" w:rsidP="001A4B65">
      <w:pPr>
        <w:tabs>
          <w:tab w:val="left" w:pos="601"/>
        </w:tabs>
        <w:ind w:left="1" w:firstLine="709"/>
        <w:jc w:val="both"/>
        <w:rPr>
          <w:sz w:val="28"/>
          <w:szCs w:val="28"/>
          <w:lang w:val="kk-KZ"/>
        </w:rPr>
      </w:pPr>
      <w:r>
        <w:rPr>
          <w:b/>
          <w:sz w:val="28"/>
          <w:szCs w:val="28"/>
          <w:lang w:val="kk-KZ"/>
        </w:rPr>
        <w:t xml:space="preserve">   Төрағасы</w:t>
      </w:r>
      <w:r w:rsidRPr="004D1702">
        <w:rPr>
          <w:b/>
          <w:sz w:val="28"/>
          <w:szCs w:val="28"/>
          <w:lang w:val="kk-KZ"/>
        </w:rPr>
        <w:t xml:space="preserve">                                                  </w:t>
      </w:r>
      <w:r w:rsidR="001A4B65">
        <w:rPr>
          <w:b/>
          <w:sz w:val="28"/>
          <w:szCs w:val="28"/>
          <w:lang w:val="kk-KZ"/>
        </w:rPr>
        <w:t xml:space="preserve">      </w:t>
      </w:r>
      <w:r w:rsidRPr="004D1702">
        <w:rPr>
          <w:b/>
          <w:sz w:val="28"/>
          <w:szCs w:val="28"/>
          <w:lang w:val="kk-KZ"/>
        </w:rPr>
        <w:t xml:space="preserve">           Е. Досаев </w:t>
      </w:r>
    </w:p>
    <w:p w:rsidR="00131CBF" w:rsidRDefault="00131CBF" w:rsidP="007F4BD2">
      <w:pPr>
        <w:widowControl w:val="0"/>
        <w:rPr>
          <w:lang w:val="kk-KZ"/>
        </w:rPr>
      </w:pPr>
    </w:p>
    <w:p w:rsidR="00131CBF" w:rsidRPr="00131CBF" w:rsidRDefault="00131CBF" w:rsidP="00131CBF">
      <w:pPr>
        <w:rPr>
          <w:lang w:val="kk-KZ"/>
        </w:rPr>
      </w:pPr>
    </w:p>
    <w:p w:rsidR="00131CBF" w:rsidRPr="00131CBF" w:rsidRDefault="00131CBF" w:rsidP="00131CBF">
      <w:pPr>
        <w:rPr>
          <w:lang w:val="kk-KZ"/>
        </w:rPr>
      </w:pPr>
    </w:p>
    <w:p w:rsidR="00131CBF" w:rsidRPr="00131CBF" w:rsidRDefault="00131CBF" w:rsidP="00131CBF">
      <w:pPr>
        <w:rPr>
          <w:lang w:val="kk-KZ"/>
        </w:rPr>
      </w:pPr>
    </w:p>
    <w:p w:rsidR="00131CBF" w:rsidRPr="00131CBF" w:rsidRDefault="00131CBF" w:rsidP="00131CBF">
      <w:pPr>
        <w:rPr>
          <w:lang w:val="kk-KZ"/>
        </w:rPr>
      </w:pPr>
    </w:p>
    <w:p w:rsidR="001167F0" w:rsidRDefault="001167F0">
      <w:pPr>
        <w:overflowPunct/>
        <w:autoSpaceDE/>
        <w:autoSpaceDN/>
        <w:adjustRightInd/>
        <w:rPr>
          <w:lang w:val="kk-KZ"/>
        </w:rPr>
      </w:pPr>
      <w:r>
        <w:rPr>
          <w:lang w:val="kk-KZ"/>
        </w:rPr>
        <w:br w:type="page"/>
      </w:r>
    </w:p>
    <w:tbl>
      <w:tblPr>
        <w:tblStyle w:val="a9"/>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7A3DDD" w:rsidRPr="00E342B5" w:rsidTr="007A3DDD">
        <w:tc>
          <w:tcPr>
            <w:tcW w:w="3969" w:type="dxa"/>
          </w:tcPr>
          <w:p w:rsidR="007A3DDD" w:rsidRPr="00E342B5" w:rsidRDefault="007A3DDD" w:rsidP="007A3DDD">
            <w:pPr>
              <w:jc w:val="right"/>
              <w:rPr>
                <w:sz w:val="28"/>
                <w:szCs w:val="28"/>
                <w:lang w:val="kk-KZ"/>
              </w:rPr>
            </w:pPr>
            <w:r w:rsidRPr="00E342B5">
              <w:rPr>
                <w:sz w:val="28"/>
                <w:szCs w:val="28"/>
                <w:lang w:val="kk-KZ"/>
              </w:rPr>
              <w:t>Қазақстан Республикасы</w:t>
            </w:r>
          </w:p>
          <w:p w:rsidR="007A3DDD" w:rsidRPr="00E342B5" w:rsidRDefault="007A3DDD" w:rsidP="007A3DDD">
            <w:pPr>
              <w:jc w:val="right"/>
              <w:rPr>
                <w:sz w:val="28"/>
                <w:szCs w:val="28"/>
                <w:lang w:val="kk-KZ"/>
              </w:rPr>
            </w:pPr>
            <w:r w:rsidRPr="00E342B5">
              <w:rPr>
                <w:sz w:val="28"/>
                <w:szCs w:val="28"/>
                <w:lang w:val="kk-KZ"/>
              </w:rPr>
              <w:t>Ұлттық Банкі Басқармасының</w:t>
            </w:r>
          </w:p>
          <w:p w:rsidR="007A3DDD" w:rsidRPr="00E342B5" w:rsidRDefault="007A3DDD" w:rsidP="007A3DDD">
            <w:pPr>
              <w:jc w:val="right"/>
              <w:rPr>
                <w:sz w:val="28"/>
                <w:szCs w:val="28"/>
                <w:lang w:val="kk-KZ"/>
              </w:rPr>
            </w:pPr>
            <w:r w:rsidRPr="00E342B5">
              <w:rPr>
                <w:sz w:val="28"/>
                <w:szCs w:val="28"/>
                <w:lang w:val="kk-KZ"/>
              </w:rPr>
              <w:t>2020 жылғы «</w:t>
            </w:r>
            <w:r w:rsidR="005A03F3" w:rsidRPr="00E342B5">
              <w:rPr>
                <w:sz w:val="28"/>
                <w:szCs w:val="28"/>
                <w:lang w:val="kk-KZ"/>
              </w:rPr>
              <w:t>15</w:t>
            </w:r>
            <w:r w:rsidRPr="00E342B5">
              <w:rPr>
                <w:sz w:val="28"/>
                <w:szCs w:val="28"/>
                <w:lang w:val="kk-KZ"/>
              </w:rPr>
              <w:t xml:space="preserve">» </w:t>
            </w:r>
            <w:r w:rsidR="00A972E6" w:rsidRPr="00E342B5">
              <w:rPr>
                <w:sz w:val="28"/>
                <w:szCs w:val="28"/>
                <w:lang w:val="kk-KZ"/>
              </w:rPr>
              <w:t>маусымда</w:t>
            </w:r>
            <w:r w:rsidR="00A972E6" w:rsidRPr="00E342B5">
              <w:rPr>
                <w:bCs/>
                <w:sz w:val="28"/>
                <w:szCs w:val="28"/>
                <w:lang w:val="kk-KZ"/>
              </w:rPr>
              <w:t>ғы</w:t>
            </w:r>
          </w:p>
          <w:p w:rsidR="007A3DDD" w:rsidRPr="00E342B5" w:rsidRDefault="007A3DDD" w:rsidP="007A3DDD">
            <w:pPr>
              <w:jc w:val="right"/>
              <w:rPr>
                <w:sz w:val="28"/>
                <w:szCs w:val="28"/>
                <w:lang w:val="kk-KZ"/>
              </w:rPr>
            </w:pPr>
            <w:r w:rsidRPr="00E342B5">
              <w:rPr>
                <w:sz w:val="28"/>
                <w:szCs w:val="28"/>
                <w:lang w:val="kk-KZ"/>
              </w:rPr>
              <w:t>№</w:t>
            </w:r>
            <w:r w:rsidR="005A03F3" w:rsidRPr="00E342B5">
              <w:rPr>
                <w:sz w:val="28"/>
                <w:szCs w:val="28"/>
                <w:lang w:val="kk-KZ"/>
              </w:rPr>
              <w:t>78</w:t>
            </w:r>
            <w:r w:rsidRPr="00E342B5">
              <w:rPr>
                <w:sz w:val="28"/>
                <w:szCs w:val="28"/>
                <w:lang w:val="kk-KZ"/>
              </w:rPr>
              <w:t xml:space="preserve"> қаулысымен</w:t>
            </w:r>
          </w:p>
          <w:p w:rsidR="007A3DDD" w:rsidRPr="00E342B5" w:rsidRDefault="007A3DDD" w:rsidP="007A3DDD">
            <w:pPr>
              <w:jc w:val="right"/>
              <w:rPr>
                <w:i/>
                <w:sz w:val="28"/>
                <w:szCs w:val="28"/>
                <w:lang w:val="kk-KZ"/>
              </w:rPr>
            </w:pPr>
            <w:r w:rsidRPr="00E342B5">
              <w:rPr>
                <w:sz w:val="28"/>
                <w:szCs w:val="28"/>
                <w:lang w:val="kk-KZ"/>
              </w:rPr>
              <w:t>бекітілді</w:t>
            </w:r>
          </w:p>
        </w:tc>
      </w:tr>
    </w:tbl>
    <w:p w:rsidR="007A3DDD" w:rsidRPr="00E342B5" w:rsidRDefault="007A3DDD" w:rsidP="007A3DDD">
      <w:pPr>
        <w:jc w:val="right"/>
        <w:rPr>
          <w:i/>
          <w:sz w:val="28"/>
          <w:szCs w:val="28"/>
          <w:lang w:val="kk-KZ"/>
        </w:rPr>
      </w:pPr>
    </w:p>
    <w:p w:rsidR="007A3DDD" w:rsidRPr="00E342B5" w:rsidRDefault="007A3DDD" w:rsidP="007A3DDD">
      <w:pPr>
        <w:jc w:val="right"/>
        <w:rPr>
          <w:i/>
          <w:sz w:val="28"/>
          <w:szCs w:val="28"/>
          <w:lang w:val="kk-KZ"/>
        </w:rPr>
      </w:pPr>
    </w:p>
    <w:p w:rsidR="007A3DDD" w:rsidRPr="00E342B5" w:rsidRDefault="007A3DDD" w:rsidP="007A3DDD">
      <w:pPr>
        <w:tabs>
          <w:tab w:val="left" w:pos="709"/>
        </w:tabs>
        <w:jc w:val="center"/>
        <w:rPr>
          <w:b/>
          <w:sz w:val="28"/>
          <w:szCs w:val="28"/>
          <w:lang w:val="kk-KZ"/>
        </w:rPr>
      </w:pPr>
      <w:bookmarkStart w:id="0" w:name="SUB1900"/>
      <w:bookmarkStart w:id="1" w:name="SUB2000"/>
      <w:bookmarkStart w:id="2" w:name="SUB2100"/>
      <w:bookmarkStart w:id="3" w:name="SUB2200"/>
      <w:bookmarkStart w:id="4" w:name="SUB2300"/>
      <w:bookmarkStart w:id="5" w:name="SUB2400"/>
      <w:bookmarkStart w:id="6" w:name="SUB2500"/>
      <w:bookmarkStart w:id="7" w:name="SUB2600"/>
      <w:bookmarkStart w:id="8" w:name="SUB2700"/>
      <w:bookmarkStart w:id="9" w:name="SUB2800"/>
      <w:bookmarkStart w:id="10" w:name="SUB2900"/>
      <w:bookmarkStart w:id="11" w:name="SUB3000"/>
      <w:bookmarkStart w:id="12" w:name="SUB3100"/>
      <w:bookmarkStart w:id="13" w:name="SUB3200"/>
      <w:bookmarkStart w:id="14" w:name="SUB3300"/>
      <w:bookmarkStart w:id="15" w:name="SUB3700"/>
      <w:bookmarkStart w:id="16" w:name="SUB3800"/>
      <w:bookmarkStart w:id="17" w:name="SUB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E342B5">
        <w:rPr>
          <w:b/>
          <w:bCs/>
          <w:sz w:val="28"/>
          <w:szCs w:val="28"/>
          <w:lang w:val="kk-KZ"/>
        </w:rPr>
        <w:t>Бірыңғай жинақтаушы зейнетақы қорының 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w:t>
      </w:r>
    </w:p>
    <w:p w:rsidR="007A3DDD" w:rsidRPr="00E342B5" w:rsidRDefault="007A3DDD" w:rsidP="007A3DDD">
      <w:pPr>
        <w:tabs>
          <w:tab w:val="left" w:pos="709"/>
        </w:tabs>
        <w:ind w:left="2460"/>
        <w:rPr>
          <w:sz w:val="28"/>
          <w:szCs w:val="28"/>
          <w:lang w:val="kk-KZ"/>
        </w:rPr>
      </w:pPr>
    </w:p>
    <w:p w:rsidR="007A3DDD" w:rsidRPr="00E342B5" w:rsidRDefault="007A3DDD" w:rsidP="007A3DDD">
      <w:pPr>
        <w:tabs>
          <w:tab w:val="left" w:pos="709"/>
        </w:tabs>
        <w:ind w:left="2460"/>
        <w:rPr>
          <w:sz w:val="28"/>
          <w:szCs w:val="28"/>
          <w:lang w:val="kk-KZ"/>
        </w:rPr>
      </w:pPr>
    </w:p>
    <w:p w:rsidR="007A3DDD" w:rsidRPr="00E342B5" w:rsidRDefault="007A3DDD" w:rsidP="007A3DDD">
      <w:pPr>
        <w:tabs>
          <w:tab w:val="left" w:pos="709"/>
        </w:tabs>
        <w:jc w:val="center"/>
        <w:rPr>
          <w:b/>
          <w:sz w:val="28"/>
          <w:szCs w:val="28"/>
          <w:lang w:val="kk-KZ"/>
        </w:rPr>
      </w:pPr>
      <w:r w:rsidRPr="00E342B5">
        <w:rPr>
          <w:b/>
          <w:sz w:val="28"/>
          <w:szCs w:val="28"/>
          <w:lang w:val="kk-KZ"/>
        </w:rPr>
        <w:t>1-тарау. Жалпы ережелер</w:t>
      </w:r>
    </w:p>
    <w:p w:rsidR="007A3DDD" w:rsidRPr="00E342B5" w:rsidRDefault="007A3DDD" w:rsidP="00E342B5">
      <w:pPr>
        <w:widowControl w:val="0"/>
        <w:tabs>
          <w:tab w:val="left" w:pos="709"/>
        </w:tabs>
        <w:ind w:firstLine="709"/>
        <w:jc w:val="both"/>
        <w:rPr>
          <w:sz w:val="28"/>
          <w:szCs w:val="28"/>
          <w:lang w:val="kk-KZ"/>
        </w:rPr>
      </w:pPr>
    </w:p>
    <w:p w:rsidR="007A3DDD" w:rsidRPr="00E342B5" w:rsidRDefault="007A3DDD" w:rsidP="00E342B5">
      <w:pPr>
        <w:pStyle w:val="ae"/>
        <w:numPr>
          <w:ilvl w:val="2"/>
          <w:numId w:val="4"/>
        </w:numPr>
        <w:tabs>
          <w:tab w:val="left" w:pos="1134"/>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 xml:space="preserve">Осы </w:t>
      </w:r>
      <w:r w:rsidRPr="00E342B5">
        <w:rPr>
          <w:rFonts w:ascii="Times New Roman" w:hAnsi="Times New Roman"/>
          <w:bCs/>
          <w:sz w:val="28"/>
          <w:szCs w:val="28"/>
          <w:lang w:val="kk-KZ"/>
        </w:rPr>
        <w:t xml:space="preserve">Бірыңғай жинақтаушы зейнетақы қорының 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 </w:t>
      </w:r>
      <w:r w:rsidRPr="00E342B5">
        <w:rPr>
          <w:rFonts w:ascii="Times New Roman" w:hAnsi="Times New Roman"/>
          <w:sz w:val="28"/>
          <w:szCs w:val="28"/>
          <w:lang w:val="kk-KZ"/>
        </w:rPr>
        <w:t>(бұдан әрі - Қағидалар) «Қазақстан Республикасының Ұлттық Банкі туралы» 1995 жылғы 30 наурыздағы, «Қазақстан Республикасында зейнетақымен қамсыздандыру туралы» 2013 жылғы 21 маусымдағы Қазақстан Республикасының заңдарына сәйкес әзірленді және бірыңғай жинақтаушы зейнетақы қорының (бұдан әрі – Қор) зейнетақы активтерін басқаратын шетелдік ұйымдарға қойылатын талаптарды қоса алғанда, оларға Қордың зейнетақы активтерін инвестициялық басқару үшін қажетті іс-қимылдарды жасау тапсырылған кезде, оларды таңдау тәртібін айқындайды.</w:t>
      </w:r>
    </w:p>
    <w:p w:rsidR="007A3DDD" w:rsidRPr="00E342B5" w:rsidRDefault="007A3DDD" w:rsidP="00E342B5">
      <w:pPr>
        <w:pStyle w:val="ae"/>
        <w:widowControl w:val="0"/>
        <w:tabs>
          <w:tab w:val="left" w:pos="1134"/>
        </w:tabs>
        <w:spacing w:line="240" w:lineRule="auto"/>
        <w:ind w:left="709"/>
        <w:jc w:val="both"/>
        <w:rPr>
          <w:rFonts w:ascii="Times New Roman" w:hAnsi="Times New Roman"/>
          <w:sz w:val="28"/>
          <w:szCs w:val="28"/>
          <w:lang w:val="kk-KZ"/>
        </w:rPr>
      </w:pPr>
      <w:r w:rsidRPr="00E342B5">
        <w:rPr>
          <w:rFonts w:ascii="Times New Roman" w:hAnsi="Times New Roman"/>
          <w:sz w:val="28"/>
          <w:szCs w:val="28"/>
          <w:lang w:val="kk-KZ"/>
        </w:rPr>
        <w:t>2. Қағидаларда мынадай ұғымдар пайдаланылады:</w:t>
      </w:r>
    </w:p>
    <w:p w:rsidR="007A3DDD" w:rsidRPr="00E342B5" w:rsidRDefault="007A3DDD" w:rsidP="00E342B5">
      <w:pPr>
        <w:pStyle w:val="ae"/>
        <w:widowControl w:val="0"/>
        <w:numPr>
          <w:ilvl w:val="0"/>
          <w:numId w:val="8"/>
        </w:numPr>
        <w:tabs>
          <w:tab w:val="left" w:pos="1134"/>
          <w:tab w:val="left" w:pos="1276"/>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активтерді жетілдірілген индексті басқару – кірістілік ауытқуы өзгермелілігінің мәні (tracking error) 0,5 (нөл бүтін оннан бес) пайыздан 2 (екі) пайызға дейін қоса алғанда болатын басқару түрі. Активтерді жетілдірілген индексті басқару кезінде эталондық портфельдің негізгі көрсеткіштерінен қалыпты ауытқу күтіледі;</w:t>
      </w:r>
    </w:p>
    <w:p w:rsidR="007A3DDD" w:rsidRPr="00E342B5" w:rsidRDefault="007A3DDD" w:rsidP="00E342B5">
      <w:pPr>
        <w:pStyle w:val="ae"/>
        <w:widowControl w:val="0"/>
        <w:numPr>
          <w:ilvl w:val="0"/>
          <w:numId w:val="8"/>
        </w:numPr>
        <w:tabs>
          <w:tab w:val="left" w:pos="1134"/>
          <w:tab w:val="left" w:pos="1276"/>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ақпараттық коэффициент (information ratio) – үстеме кірістілік деңгейінің кірістілік ауытқуының өзгермелілігіне (tracking error) қатынасы;</w:t>
      </w:r>
    </w:p>
    <w:p w:rsidR="007A3DDD" w:rsidRPr="00E342B5" w:rsidRDefault="007A3DDD" w:rsidP="00E342B5">
      <w:pPr>
        <w:pStyle w:val="ae"/>
        <w:widowControl w:val="0"/>
        <w:numPr>
          <w:ilvl w:val="0"/>
          <w:numId w:val="8"/>
        </w:numPr>
        <w:tabs>
          <w:tab w:val="left" w:pos="1134"/>
          <w:tab w:val="left" w:pos="1276"/>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арнайы жүйе – сыртқы басқарушылардың қызметін талдауға қажетті инвестициялық және (немесе) талдамалық деректер базасы бар бағдарламалық қамтамасыз ету және (немесе) арнайы интернет-ресурс;</w:t>
      </w:r>
    </w:p>
    <w:p w:rsidR="007A3DDD" w:rsidRPr="00E342B5" w:rsidRDefault="007A3DDD" w:rsidP="00E342B5">
      <w:pPr>
        <w:pStyle w:val="ae"/>
        <w:widowControl w:val="0"/>
        <w:numPr>
          <w:ilvl w:val="0"/>
          <w:numId w:val="8"/>
        </w:numPr>
        <w:tabs>
          <w:tab w:val="left" w:pos="1134"/>
          <w:tab w:val="left" w:pos="1276"/>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арнайы мандат – активтердің жекелеген сыныптары, басқару түрлері, елдер мен өңірлер деңгейінде бірегей инвестициялық тәсілдерді болжайтын, инвестициялау стратегиясын қолдану арқылы активтерді әртараптандыру мақсатында сыртқы басқаруға берілетін мандат;</w:t>
      </w:r>
    </w:p>
    <w:p w:rsidR="007A3DDD" w:rsidRPr="00E342B5" w:rsidRDefault="007A3DDD" w:rsidP="00E342B5">
      <w:pPr>
        <w:pStyle w:val="ae"/>
        <w:numPr>
          <w:ilvl w:val="0"/>
          <w:numId w:val="8"/>
        </w:numPr>
        <w:tabs>
          <w:tab w:val="left" w:pos="709"/>
          <w:tab w:val="left" w:pos="1276"/>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әртараптандыру – активтердің нақты сыныбына тән тәуекелдерді төмендету мақсатында оларды қаржы құралдарына және өзге мүлікке орналастыру;</w:t>
      </w:r>
    </w:p>
    <w:p w:rsidR="007A3DDD" w:rsidRPr="00E342B5" w:rsidRDefault="007A3DDD" w:rsidP="00E342B5">
      <w:pPr>
        <w:pStyle w:val="ae"/>
        <w:numPr>
          <w:ilvl w:val="0"/>
          <w:numId w:val="8"/>
        </w:numPr>
        <w:tabs>
          <w:tab w:val="left" w:pos="1276"/>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басқарушылық бақылау – бір заңды тұлғаның шешімдерді тікелей және (немесе) жанама түрде айқындау және (немесе) осындай заңды тұлғаға қатысуына (иеленуіне) байланысты басқа заңды тұлға қабылдайтын шешімдерге ықпал ету мүмкіндігі;</w:t>
      </w:r>
    </w:p>
    <w:p w:rsidR="007A3DDD" w:rsidRPr="00E342B5" w:rsidRDefault="007A3DDD" w:rsidP="00E342B5">
      <w:pPr>
        <w:pStyle w:val="ae"/>
        <w:numPr>
          <w:ilvl w:val="0"/>
          <w:numId w:val="8"/>
        </w:numPr>
        <w:tabs>
          <w:tab w:val="left" w:pos="1276"/>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биржа нарығы – сауда-саттықты ұйымдастырушылық және техникалық қамтамасыз етуді жүзеге асыратын сауда-саттықты ұйымдастырушының сауда жүйелері пайдаланылатын қатынастар жиынтығы;</w:t>
      </w:r>
    </w:p>
    <w:p w:rsidR="007A3DDD" w:rsidRPr="00E342B5" w:rsidRDefault="007A3DDD" w:rsidP="00E342B5">
      <w:pPr>
        <w:pStyle w:val="ae"/>
        <w:numPr>
          <w:ilvl w:val="0"/>
          <w:numId w:val="8"/>
        </w:numPr>
        <w:tabs>
          <w:tab w:val="left" w:pos="1276"/>
          <w:tab w:val="left" w:pos="1418"/>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жаһандық мандат – инвестициялары бір елдің (нарықтың, өңірдің) шеңберінен шығатын портфель;</w:t>
      </w:r>
    </w:p>
    <w:p w:rsidR="007A3DDD" w:rsidRPr="00E342B5" w:rsidRDefault="007A3DDD" w:rsidP="00E342B5">
      <w:pPr>
        <w:pStyle w:val="ae"/>
        <w:numPr>
          <w:ilvl w:val="0"/>
          <w:numId w:val="8"/>
        </w:numPr>
        <w:tabs>
          <w:tab w:val="left" w:pos="1276"/>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 xml:space="preserve">инвестициялық дью-дилидженс – сыртқы басқарушының инвестициялық қызметінің тиімділігін жан-жақты тексеруге және бағалауға бағытталған талдамалық іс-шаралар кешені; </w:t>
      </w:r>
    </w:p>
    <w:p w:rsidR="007A3DDD" w:rsidRPr="00E342B5" w:rsidRDefault="007A3DDD" w:rsidP="00E342B5">
      <w:pPr>
        <w:pStyle w:val="ae"/>
        <w:widowControl w:val="0"/>
        <w:numPr>
          <w:ilvl w:val="0"/>
          <w:numId w:val="8"/>
        </w:numPr>
        <w:tabs>
          <w:tab w:val="left" w:pos="1134"/>
          <w:tab w:val="left" w:pos="1276"/>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институционалдық инвестор – ақшаны қаржы құралдарына инвестициялауды жүзеге асыратын заңды тұлға;</w:t>
      </w:r>
    </w:p>
    <w:p w:rsidR="007A3DDD" w:rsidRPr="00E342B5" w:rsidRDefault="007A3DDD" w:rsidP="00E342B5">
      <w:pPr>
        <w:pStyle w:val="ae"/>
        <w:widowControl w:val="0"/>
        <w:numPr>
          <w:ilvl w:val="0"/>
          <w:numId w:val="8"/>
        </w:numPr>
        <w:tabs>
          <w:tab w:val="left" w:pos="1134"/>
          <w:tab w:val="left" w:pos="1276"/>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компаниялар тобы – бір заңды тұлғаның басқару бақылауындағы заңды тұлғалар немесе біреуінің басқа заңды тұлғаға басқарушылық бақылауы бар заңды тұлғалар;</w:t>
      </w:r>
    </w:p>
    <w:p w:rsidR="007A3DDD" w:rsidRPr="00E342B5" w:rsidRDefault="007A3DDD" w:rsidP="00E342B5">
      <w:pPr>
        <w:pStyle w:val="ae"/>
        <w:numPr>
          <w:ilvl w:val="0"/>
          <w:numId w:val="8"/>
        </w:numPr>
        <w:tabs>
          <w:tab w:val="left" w:pos="1276"/>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консультациялық қызмет көрсетудегі активтер – сыртқы басқарушы активтерді инвестициялық басқару бөлігінде клиентке консультация беретін сыртқы басқарушының басқаруындағы активтер;</w:t>
      </w:r>
    </w:p>
    <w:p w:rsidR="007A3DDD" w:rsidRPr="00E342B5" w:rsidRDefault="007A3DDD" w:rsidP="00E342B5">
      <w:pPr>
        <w:pStyle w:val="ae"/>
        <w:numPr>
          <w:ilvl w:val="0"/>
          <w:numId w:val="8"/>
        </w:numPr>
        <w:tabs>
          <w:tab w:val="left" w:pos="1134"/>
          <w:tab w:val="left" w:pos="1276"/>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мандат – белгілі бір инвестициялық сипаттамалары бар портфель;</w:t>
      </w:r>
    </w:p>
    <w:p w:rsidR="007A3DDD" w:rsidRPr="00E342B5" w:rsidRDefault="007A3DDD" w:rsidP="00E342B5">
      <w:pPr>
        <w:pStyle w:val="ae"/>
        <w:numPr>
          <w:ilvl w:val="0"/>
          <w:numId w:val="8"/>
        </w:numPr>
        <w:tabs>
          <w:tab w:val="left" w:pos="1134"/>
          <w:tab w:val="left" w:pos="1276"/>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маржалық шот – клиринг ұйымында ашылатын және мәмілелер бойынша қамтамасыз етуді орналастыру және туынды қаржы құралдарымен операциялар бойынша есеп айырысуларды жүргізу мақсатында пайдаланылатын, туынды қаржы құралдарымен операцияларды жүргізуге арналған шот;</w:t>
      </w:r>
    </w:p>
    <w:p w:rsidR="007A3DDD" w:rsidRPr="00E342B5" w:rsidRDefault="007A3DDD" w:rsidP="00E342B5">
      <w:pPr>
        <w:pStyle w:val="ae"/>
        <w:numPr>
          <w:ilvl w:val="0"/>
          <w:numId w:val="8"/>
        </w:numPr>
        <w:tabs>
          <w:tab w:val="left" w:pos="1134"/>
          <w:tab w:val="left" w:pos="1276"/>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операциялық дью-дилидженс – сыртқы басқарушының операциялық процесінің тиімділігін жан-жақты тексеруге және бағалауға бағытталған талдамалық іс-шаралар кешені;</w:t>
      </w:r>
    </w:p>
    <w:p w:rsidR="007A3DDD" w:rsidRPr="00E342B5" w:rsidRDefault="007A3DDD" w:rsidP="00E342B5">
      <w:pPr>
        <w:pStyle w:val="ae"/>
        <w:numPr>
          <w:ilvl w:val="0"/>
          <w:numId w:val="8"/>
        </w:numPr>
        <w:tabs>
          <w:tab w:val="left" w:pos="1134"/>
          <w:tab w:val="left" w:pos="1276"/>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өңірлік мандат – инвестициялары бір елдің (нарықтың, өңірдің) шеңберінде шоғырландырылған портфель;</w:t>
      </w:r>
    </w:p>
    <w:p w:rsidR="007A3DDD" w:rsidRPr="00E342B5" w:rsidRDefault="007A3DDD" w:rsidP="00E342B5">
      <w:pPr>
        <w:pStyle w:val="ae"/>
        <w:numPr>
          <w:ilvl w:val="0"/>
          <w:numId w:val="8"/>
        </w:numPr>
        <w:tabs>
          <w:tab w:val="left" w:pos="1134"/>
          <w:tab w:val="left" w:pos="1276"/>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портфельдік менеджер – клиенттердің активтерін басқаруға жауап беретін тұлға;</w:t>
      </w:r>
    </w:p>
    <w:p w:rsidR="007A3DDD" w:rsidRPr="00E342B5" w:rsidRDefault="007A3DDD" w:rsidP="00E342B5">
      <w:pPr>
        <w:pStyle w:val="ae"/>
        <w:numPr>
          <w:ilvl w:val="0"/>
          <w:numId w:val="8"/>
        </w:numPr>
        <w:tabs>
          <w:tab w:val="left" w:pos="1276"/>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сыртқы басқарушы – шет мемлекеттің заңнамасына сәйкес құрылған банк немесе клиенттердің активтерін инвестициялық басқаруды арнайы жүргізетін және өз қызметін халықаралық қаржы нарықтарында жүзеге асыратын ұйым;</w:t>
      </w:r>
    </w:p>
    <w:p w:rsidR="007A3DDD" w:rsidRPr="00E342B5" w:rsidRDefault="007A3DDD" w:rsidP="00E342B5">
      <w:pPr>
        <w:pStyle w:val="ae"/>
        <w:numPr>
          <w:ilvl w:val="0"/>
          <w:numId w:val="8"/>
        </w:numPr>
        <w:tabs>
          <w:tab w:val="left" w:pos="1276"/>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сыртқы басқару – зейнетақы активтері инвестициялық басқаруға сыртқы басқарушыға берілетін зейнетақы активтерін басқару түрі;</w:t>
      </w:r>
    </w:p>
    <w:p w:rsidR="007A3DDD" w:rsidRPr="00E342B5" w:rsidRDefault="007A3DDD" w:rsidP="00E342B5">
      <w:pPr>
        <w:pStyle w:val="ae"/>
        <w:tabs>
          <w:tab w:val="left" w:pos="1276"/>
        </w:tabs>
        <w:spacing w:line="240" w:lineRule="auto"/>
        <w:ind w:left="709"/>
        <w:jc w:val="both"/>
        <w:rPr>
          <w:rFonts w:ascii="Times New Roman" w:hAnsi="Times New Roman"/>
          <w:sz w:val="28"/>
          <w:szCs w:val="28"/>
          <w:lang w:val="kk-KZ"/>
        </w:rPr>
      </w:pPr>
    </w:p>
    <w:p w:rsidR="007A3DDD" w:rsidRPr="00E342B5" w:rsidRDefault="007A3DDD" w:rsidP="00E342B5">
      <w:pPr>
        <w:pStyle w:val="ae"/>
        <w:widowControl w:val="0"/>
        <w:numPr>
          <w:ilvl w:val="0"/>
          <w:numId w:val="8"/>
        </w:numPr>
        <w:tabs>
          <w:tab w:val="left" w:pos="1134"/>
          <w:tab w:val="left" w:pos="1276"/>
        </w:tabs>
        <w:autoSpaceDE w:val="0"/>
        <w:autoSpaceDN w:val="0"/>
        <w:adjustRightInd w:val="0"/>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сыртқы транзиттік басқару – сыртқы басқарушыны таңдағанға және (немесе) оған тиісті мандат бойынша активтерді бергенге дейін берілетін активтердің құрылымындағы өзгерістерге байланысты тәуекелдерді азайту мақсатында зейнетақы активтері сыртқы транзиттік басқарушыға берілетін кездегі активтерді басқару түрі;</w:t>
      </w:r>
    </w:p>
    <w:p w:rsidR="007A3DDD" w:rsidRPr="00E342B5" w:rsidRDefault="007A3DDD" w:rsidP="00E342B5">
      <w:pPr>
        <w:pStyle w:val="ae"/>
        <w:numPr>
          <w:ilvl w:val="0"/>
          <w:numId w:val="8"/>
        </w:numPr>
        <w:tabs>
          <w:tab w:val="left" w:pos="1134"/>
          <w:tab w:val="left" w:pos="1276"/>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сыртқы транзиттік басқарушы – шет мемлекеттің заңнамасына сәйкес құрылған банк немесе клиенттердің активтерін сыртқы транзиттік басқаруды арнайы жүргізетін және өзінің қызметін халықаралық қаржы нарықтарында жүзеге асыратын ұйым;</w:t>
      </w:r>
    </w:p>
    <w:p w:rsidR="007A3DDD" w:rsidRPr="00E342B5" w:rsidRDefault="007A3DDD" w:rsidP="00E342B5">
      <w:pPr>
        <w:pStyle w:val="ae"/>
        <w:numPr>
          <w:ilvl w:val="0"/>
          <w:numId w:val="8"/>
        </w:numPr>
        <w:tabs>
          <w:tab w:val="left" w:pos="1134"/>
          <w:tab w:val="left" w:pos="1276"/>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транзиттік кезең – инвестициялық басқару келісімінде белгіленген өлшемдерге сәйкес келтіру мақсатында, Қағидаларға сәйкес белгіленетін портфельге қолданылатын уақыт кезеңі;</w:t>
      </w:r>
    </w:p>
    <w:p w:rsidR="007A3DDD" w:rsidRPr="00E342B5" w:rsidRDefault="007A3DDD" w:rsidP="00E342B5">
      <w:pPr>
        <w:pStyle w:val="ae"/>
        <w:widowControl w:val="0"/>
        <w:numPr>
          <w:ilvl w:val="0"/>
          <w:numId w:val="8"/>
        </w:numPr>
        <w:tabs>
          <w:tab w:val="left" w:pos="1134"/>
          <w:tab w:val="left" w:pos="1276"/>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уәкілетті бөлімше – Қор активтерін басқаруды және мониторингін жүзеге асыратын Ұлттық Банктің бөлімшесі;</w:t>
      </w:r>
    </w:p>
    <w:p w:rsidR="007A3DDD" w:rsidRPr="00E342B5" w:rsidRDefault="007A3DDD" w:rsidP="00E342B5">
      <w:pPr>
        <w:pStyle w:val="ae"/>
        <w:widowControl w:val="0"/>
        <w:numPr>
          <w:ilvl w:val="0"/>
          <w:numId w:val="8"/>
        </w:numPr>
        <w:tabs>
          <w:tab w:val="left" w:pos="1134"/>
          <w:tab w:val="left" w:pos="1276"/>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Ұлттық Банк басшылығы – Ұлттық Банк Төрағасы, Ұлттық Банк Төрағасының уәкілетті бөлімшеге жетекшілік ететін орынбасары;</w:t>
      </w:r>
    </w:p>
    <w:p w:rsidR="007A3DDD" w:rsidRPr="00E342B5" w:rsidRDefault="007A3DDD" w:rsidP="00E342B5">
      <w:pPr>
        <w:pStyle w:val="ae"/>
        <w:widowControl w:val="0"/>
        <w:numPr>
          <w:ilvl w:val="0"/>
          <w:numId w:val="8"/>
        </w:numPr>
        <w:tabs>
          <w:tab w:val="left" w:pos="1134"/>
          <w:tab w:val="left" w:pos="1276"/>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үстеме кірістілік деңгейі – нақты қол жеткізілген кірістілік деңгейі мен эталондық портфель кірістілігінің деңгейі арасындағы айырма;</w:t>
      </w:r>
    </w:p>
    <w:p w:rsidR="007A3DDD" w:rsidRPr="00E342B5" w:rsidRDefault="007A3DDD" w:rsidP="00E342B5">
      <w:pPr>
        <w:pStyle w:val="ae"/>
        <w:widowControl w:val="0"/>
        <w:numPr>
          <w:ilvl w:val="0"/>
          <w:numId w:val="8"/>
        </w:numPr>
        <w:tabs>
          <w:tab w:val="left" w:pos="1134"/>
          <w:tab w:val="left" w:pos="1276"/>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форекс операциялары – биржа және биржадан тыс нарықтарда шетел валютасын сатып алу және (немесе) сату.</w:t>
      </w:r>
    </w:p>
    <w:p w:rsidR="007A3DDD" w:rsidRPr="00E342B5" w:rsidRDefault="007A3DDD" w:rsidP="00E342B5">
      <w:pPr>
        <w:pStyle w:val="ae"/>
        <w:tabs>
          <w:tab w:val="left" w:pos="1134"/>
        </w:tabs>
        <w:spacing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3. Қордың бір сыртқы басқарушыға сыртқы басқаруына берілетін зейнетақы активтерінің жалпы рұқсат етілген көлемі Қордың шетел валютасындағы зейнетақы активтері портфелінің көлемінен 10 (он) пайыз аспайды.</w:t>
      </w:r>
    </w:p>
    <w:p w:rsidR="007A3DDD" w:rsidRPr="00E342B5" w:rsidRDefault="007A3DDD" w:rsidP="00E342B5">
      <w:pPr>
        <w:pStyle w:val="ae"/>
        <w:tabs>
          <w:tab w:val="left" w:pos="1134"/>
        </w:tabs>
        <w:spacing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4. Қағидалардың 3-тармағында көзделген лимиттен асқан кезде, оның ішінде жұмыс істеп тұрған екі сыртқы басқарушы қосылған жағдайда, уәкілетті бөлімше осы асып кету туындаған күннен бастап 3 (үш) ай ішінде сәйкессіздікті жояды.</w:t>
      </w:r>
    </w:p>
    <w:p w:rsidR="007A3DDD" w:rsidRPr="00E342B5" w:rsidRDefault="007A3DDD" w:rsidP="00E342B5">
      <w:pPr>
        <w:pStyle w:val="ae"/>
        <w:tabs>
          <w:tab w:val="left" w:pos="1134"/>
        </w:tabs>
        <w:spacing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5. Қордың зейнетақы активтері сыртқы басқаруға:</w:t>
      </w:r>
    </w:p>
    <w:p w:rsidR="007A3DDD" w:rsidRPr="00E342B5" w:rsidRDefault="007A3DDD" w:rsidP="00E342B5">
      <w:pPr>
        <w:pStyle w:val="ae"/>
        <w:numPr>
          <w:ilvl w:val="0"/>
          <w:numId w:val="9"/>
        </w:numPr>
        <w:tabs>
          <w:tab w:val="left" w:pos="1134"/>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басқару түрлерімен байланысты тәуекелдер деңгейін төмендету;</w:t>
      </w:r>
    </w:p>
    <w:p w:rsidR="007A3DDD" w:rsidRPr="00E342B5" w:rsidRDefault="007A3DDD" w:rsidP="00E342B5">
      <w:pPr>
        <w:pStyle w:val="ae"/>
        <w:numPr>
          <w:ilvl w:val="0"/>
          <w:numId w:val="9"/>
        </w:numPr>
        <w:tabs>
          <w:tab w:val="left" w:pos="1134"/>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сыртқы басқарушының тәжірибесін, талдамалық материалдарын, зерттеулері мен техникалық ресурстарын пайдалану арқылы Қордың зейнетақы активтерін басқарудың кірістілігін ұлғайту;</w:t>
      </w:r>
    </w:p>
    <w:p w:rsidR="007A3DDD" w:rsidRPr="00E342B5" w:rsidRDefault="007A3DDD" w:rsidP="00E342B5">
      <w:pPr>
        <w:pStyle w:val="ae"/>
        <w:numPr>
          <w:ilvl w:val="0"/>
          <w:numId w:val="9"/>
        </w:numPr>
        <w:tabs>
          <w:tab w:val="left" w:pos="1134"/>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сыртқы басқарушылардан алынған активтерді басқару саласындағы сараптама мен консультацияларды қолдану арқылы Қордың зейнетақы активтерін басқарудың тиімділігін арттыру;</w:t>
      </w:r>
    </w:p>
    <w:p w:rsidR="007A3DDD" w:rsidRPr="00E342B5" w:rsidRDefault="007A3DDD" w:rsidP="00E342B5">
      <w:pPr>
        <w:pStyle w:val="ae"/>
        <w:numPr>
          <w:ilvl w:val="0"/>
          <w:numId w:val="9"/>
        </w:numPr>
        <w:tabs>
          <w:tab w:val="left" w:pos="1134"/>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активтерді дербес басқаруда тәжірибе жоқ активтердің жаңа сыныптарын енгізу мақсатында беріледі.</w:t>
      </w:r>
    </w:p>
    <w:p w:rsidR="007A3DDD" w:rsidRPr="00E342B5" w:rsidRDefault="007A3DDD" w:rsidP="00E342B5">
      <w:pPr>
        <w:pStyle w:val="ae"/>
        <w:tabs>
          <w:tab w:val="left" w:pos="1134"/>
        </w:tabs>
        <w:spacing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6. Сыртқы басқарушы үшін басқарудың түрін (активтік, жетілдірілген индекстік немесе пассивтік (индекстік)) және эталондық портфельді таңдау Қордың зейнетақы активтерін басқару мақсаттарына және нарықтағы жағдайға байланысты Қордың инвестициялық декларациясында көзделген шектеулерге сәйкес жүзеге асырылады.</w:t>
      </w:r>
    </w:p>
    <w:p w:rsidR="007A3DDD" w:rsidRPr="00E342B5" w:rsidRDefault="007A3DDD" w:rsidP="00E342B5">
      <w:pPr>
        <w:pStyle w:val="ae"/>
        <w:tabs>
          <w:tab w:val="left" w:pos="1134"/>
        </w:tabs>
        <w:spacing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7. Инвестициялық басқару туралы келісімге сәйкес сыртқы басқарушыға немесе сыртқы транзиттік басқарушыға сыртқы басқаруға немесе сыртқы транзитті басқаруға берілген Қордың зейнетақы активтерін басқару нәтижелеріне байланысты белгіленген комиссиялық сыйақы және (немесе) басқару нәтижелеріне байланысты комиссиялық сыйақы төленеді.</w:t>
      </w:r>
    </w:p>
    <w:p w:rsidR="007A3DDD" w:rsidRPr="00E342B5" w:rsidRDefault="007A3DDD" w:rsidP="00E342B5">
      <w:pPr>
        <w:tabs>
          <w:tab w:val="left" w:pos="709"/>
        </w:tabs>
        <w:ind w:firstLine="709"/>
        <w:jc w:val="center"/>
        <w:rPr>
          <w:b/>
          <w:sz w:val="28"/>
          <w:szCs w:val="28"/>
          <w:lang w:val="kk-KZ"/>
        </w:rPr>
      </w:pPr>
    </w:p>
    <w:p w:rsidR="007A3DDD" w:rsidRPr="00E342B5" w:rsidRDefault="007A3DDD" w:rsidP="00E342B5">
      <w:pPr>
        <w:tabs>
          <w:tab w:val="left" w:pos="709"/>
        </w:tabs>
        <w:ind w:firstLine="709"/>
        <w:jc w:val="center"/>
        <w:rPr>
          <w:b/>
          <w:sz w:val="28"/>
          <w:szCs w:val="28"/>
          <w:lang w:val="kk-KZ"/>
        </w:rPr>
      </w:pPr>
    </w:p>
    <w:p w:rsidR="007A3DDD" w:rsidRPr="00E342B5" w:rsidRDefault="007A3DDD" w:rsidP="00E342B5">
      <w:pPr>
        <w:tabs>
          <w:tab w:val="left" w:pos="709"/>
        </w:tabs>
        <w:jc w:val="center"/>
        <w:rPr>
          <w:b/>
          <w:sz w:val="28"/>
          <w:szCs w:val="28"/>
          <w:lang w:val="kk-KZ"/>
        </w:rPr>
      </w:pPr>
      <w:r w:rsidRPr="00E342B5">
        <w:rPr>
          <w:b/>
          <w:sz w:val="28"/>
          <w:szCs w:val="28"/>
          <w:lang w:val="kk-KZ"/>
        </w:rPr>
        <w:t xml:space="preserve">2-тарау. Қордың зейнетақы активтерін басқару үшін қажетті </w:t>
      </w:r>
      <w:r w:rsidRPr="00E342B5">
        <w:rPr>
          <w:b/>
          <w:sz w:val="28"/>
          <w:szCs w:val="28"/>
          <w:lang w:val="kk-KZ"/>
        </w:rPr>
        <w:br/>
        <w:t>іс-қимылдарды жасау тапсырылған кезде сыртқы басқарушыларға қойылатын талаптарды қоса алғанда, Қордың зейнетақы активтерін сыртқы басқарушыларды таңдау тәртібі</w:t>
      </w:r>
    </w:p>
    <w:p w:rsidR="007A3DDD" w:rsidRPr="00E342B5" w:rsidRDefault="007A3DDD" w:rsidP="00E342B5">
      <w:pPr>
        <w:tabs>
          <w:tab w:val="left" w:pos="709"/>
        </w:tabs>
        <w:ind w:firstLine="709"/>
        <w:jc w:val="center"/>
        <w:rPr>
          <w:b/>
          <w:sz w:val="28"/>
          <w:szCs w:val="28"/>
          <w:lang w:val="kk-KZ"/>
        </w:rPr>
      </w:pPr>
    </w:p>
    <w:p w:rsidR="007A3DDD" w:rsidRPr="00E342B5" w:rsidRDefault="007A3DDD" w:rsidP="00E342B5">
      <w:pPr>
        <w:pStyle w:val="ae"/>
        <w:numPr>
          <w:ilvl w:val="0"/>
          <w:numId w:val="14"/>
        </w:numPr>
        <w:tabs>
          <w:tab w:val="left" w:pos="1134"/>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 xml:space="preserve">Сыртқы басқарушыларды таңдау рәсімін ұйымдастыруды уәкілетті  бөлімше өткізеді.  </w:t>
      </w:r>
    </w:p>
    <w:p w:rsidR="007A3DDD" w:rsidRPr="00E342B5" w:rsidRDefault="007A3DDD" w:rsidP="00E342B5">
      <w:pPr>
        <w:pStyle w:val="ae"/>
        <w:numPr>
          <w:ilvl w:val="0"/>
          <w:numId w:val="14"/>
        </w:numPr>
        <w:tabs>
          <w:tab w:val="left" w:pos="1134"/>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 xml:space="preserve">Уәкілетті бөлімше Ұлттық Банктің ресми интернет-ресурсында, сондай-ақ әлеуетті сыртқы басқарушылар үшін қолжетімді басқа да ақпараттық-талдамалық ресурстарда жоспарланып отырған сыртқы басқарушыларды таңдау туралы ақпаратты жариялайды, әлеуетті сыртқы басқарушылардың тізімін жасайды, әлеуетті сыртқы басқарушыларға ақпаратты жібереді. </w:t>
      </w:r>
    </w:p>
    <w:p w:rsidR="007A3DDD" w:rsidRPr="00E342B5" w:rsidRDefault="007A3DDD" w:rsidP="00E342B5">
      <w:pPr>
        <w:pStyle w:val="ae"/>
        <w:tabs>
          <w:tab w:val="left" w:pos="1134"/>
        </w:tabs>
        <w:spacing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Әлеуетті</w:t>
      </w:r>
      <w:r w:rsidRPr="00E342B5">
        <w:rPr>
          <w:rStyle w:val="s0"/>
          <w:sz w:val="28"/>
          <w:szCs w:val="28"/>
          <w:lang w:val="kk-KZ"/>
        </w:rPr>
        <w:t xml:space="preserve"> сыртқы басқарушының Қағидалардың </w:t>
      </w:r>
      <w:bookmarkStart w:id="18" w:name="sub1005279415"/>
      <w:r w:rsidRPr="00E342B5">
        <w:rPr>
          <w:rStyle w:val="s0"/>
          <w:sz w:val="28"/>
          <w:szCs w:val="28"/>
          <w:lang w:val="kk-KZ"/>
        </w:rPr>
        <w:t>24-тармағында</w:t>
      </w:r>
      <w:bookmarkEnd w:id="18"/>
      <w:r w:rsidRPr="00E342B5">
        <w:rPr>
          <w:rStyle w:val="s0"/>
          <w:sz w:val="28"/>
          <w:szCs w:val="28"/>
          <w:lang w:val="kk-KZ"/>
        </w:rPr>
        <w:t xml:space="preserve"> көзделген талаптарды инвестициялық басқару туралы келісімге енгізу жөніндегі келісімі оның ұсынысын қараудың міндетті талабы болып табылады</w:t>
      </w:r>
      <w:r w:rsidRPr="00E342B5">
        <w:rPr>
          <w:rFonts w:ascii="Times New Roman" w:hAnsi="Times New Roman"/>
          <w:sz w:val="28"/>
          <w:szCs w:val="28"/>
          <w:lang w:val="kk-KZ"/>
        </w:rPr>
        <w:t>.</w:t>
      </w:r>
    </w:p>
    <w:p w:rsidR="007A3DDD" w:rsidRPr="00E342B5" w:rsidRDefault="007A3DDD" w:rsidP="00E342B5">
      <w:pPr>
        <w:pStyle w:val="ae"/>
        <w:numPr>
          <w:ilvl w:val="0"/>
          <w:numId w:val="14"/>
        </w:numPr>
        <w:tabs>
          <w:tab w:val="left" w:pos="993"/>
          <w:tab w:val="left" w:pos="1134"/>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Әлеуетті сыртқы басқарушы Ұлттық Банкке әлеуетті сыртқы басқарушыдан Қағидаларға 1-қосымшаға сәйкес сұратылатын ең аз ақпаратты электрондық түрде және (немесе) қағаз тасымалдағышта ұсынады. Уәкілетті бөлімшеге ақпаратты арнайы жүйеден алуға рұқсат етіледі.</w:t>
      </w:r>
    </w:p>
    <w:p w:rsidR="007A3DDD" w:rsidRPr="00E342B5" w:rsidRDefault="007A3DDD" w:rsidP="00E342B5">
      <w:pPr>
        <w:pStyle w:val="ae"/>
        <w:numPr>
          <w:ilvl w:val="0"/>
          <w:numId w:val="14"/>
        </w:numPr>
        <w:tabs>
          <w:tab w:val="left" w:pos="993"/>
          <w:tab w:val="left" w:pos="1134"/>
        </w:tabs>
        <w:spacing w:after="0" w:line="240" w:lineRule="auto"/>
        <w:ind w:left="0" w:firstLine="709"/>
        <w:jc w:val="both"/>
        <w:rPr>
          <w:rFonts w:ascii="Times New Roman" w:hAnsi="Times New Roman"/>
          <w:sz w:val="28"/>
          <w:szCs w:val="28"/>
          <w:lang w:val="kk-KZ"/>
        </w:rPr>
      </w:pPr>
      <w:r w:rsidRPr="00E342B5">
        <w:rPr>
          <w:rStyle w:val="s0"/>
          <w:sz w:val="28"/>
          <w:szCs w:val="28"/>
          <w:lang w:val="kk-KZ"/>
        </w:rPr>
        <w:t xml:space="preserve">Уәкілетті бөлімше Қағидалардың </w:t>
      </w:r>
      <w:r w:rsidRPr="00E342B5">
        <w:rPr>
          <w:rFonts w:ascii="Times New Roman" w:hAnsi="Times New Roman"/>
          <w:sz w:val="28"/>
          <w:szCs w:val="28"/>
          <w:lang w:val="kk-KZ"/>
        </w:rPr>
        <w:t>12</w:t>
      </w:r>
      <w:r w:rsidRPr="00E342B5">
        <w:rPr>
          <w:rStyle w:val="s0"/>
          <w:sz w:val="28"/>
          <w:szCs w:val="28"/>
          <w:lang w:val="kk-KZ"/>
        </w:rPr>
        <w:t xml:space="preserve"> және (немесе) </w:t>
      </w:r>
      <w:bookmarkStart w:id="19" w:name="sub1005279418"/>
      <w:r w:rsidRPr="00E342B5">
        <w:rPr>
          <w:rFonts w:ascii="Times New Roman" w:hAnsi="Times New Roman"/>
          <w:sz w:val="28"/>
          <w:szCs w:val="28"/>
          <w:lang w:val="kk-KZ"/>
        </w:rPr>
        <w:t>13-тармақтарында</w:t>
      </w:r>
      <w:bookmarkEnd w:id="19"/>
      <w:r w:rsidRPr="00E342B5">
        <w:rPr>
          <w:rStyle w:val="s0"/>
          <w:sz w:val="28"/>
          <w:szCs w:val="28"/>
          <w:lang w:val="kk-KZ"/>
        </w:rPr>
        <w:t xml:space="preserve"> көзделген әлеуетті сыртқы басқарушыларға зейнетақы активтерін басқару үшін қажетті іс-қимылды жасау тапсырылған кезде оларға қойылатын міндетті талаптарды ескере отырып, әлеуетті сыртқы басқарушылардың келіп түскен барлық ұсыныстарына салыстырмалы талдау жүзеге асырады.</w:t>
      </w:r>
    </w:p>
    <w:p w:rsidR="007A3DDD" w:rsidRPr="00E342B5" w:rsidRDefault="007A3DDD" w:rsidP="00E342B5">
      <w:pPr>
        <w:pStyle w:val="ae"/>
        <w:tabs>
          <w:tab w:val="left" w:pos="993"/>
          <w:tab w:val="left" w:pos="1134"/>
        </w:tabs>
        <w:spacing w:line="240" w:lineRule="auto"/>
        <w:ind w:left="0" w:firstLine="709"/>
        <w:jc w:val="both"/>
        <w:rPr>
          <w:rStyle w:val="s0"/>
          <w:sz w:val="28"/>
          <w:szCs w:val="28"/>
          <w:lang w:val="kk-KZ"/>
        </w:rPr>
      </w:pPr>
      <w:r w:rsidRPr="00E342B5">
        <w:rPr>
          <w:rStyle w:val="s0"/>
          <w:sz w:val="28"/>
          <w:szCs w:val="28"/>
          <w:lang w:val="kk-KZ"/>
        </w:rPr>
        <w:t xml:space="preserve">Егер әлеуетті сыртқы басқарушы Қағидалардың </w:t>
      </w:r>
      <w:r w:rsidRPr="00E342B5">
        <w:rPr>
          <w:rFonts w:ascii="Times New Roman" w:hAnsi="Times New Roman"/>
          <w:sz w:val="28"/>
          <w:szCs w:val="28"/>
          <w:lang w:val="kk-KZ"/>
        </w:rPr>
        <w:t>12</w:t>
      </w:r>
      <w:r w:rsidRPr="00E342B5">
        <w:rPr>
          <w:rStyle w:val="s0"/>
          <w:sz w:val="28"/>
          <w:szCs w:val="28"/>
          <w:lang w:val="kk-KZ"/>
        </w:rPr>
        <w:t xml:space="preserve"> және (немесе)</w:t>
      </w:r>
      <w:r w:rsidRPr="00E342B5">
        <w:rPr>
          <w:rStyle w:val="s0"/>
          <w:sz w:val="28"/>
          <w:szCs w:val="28"/>
          <w:lang w:val="kk-KZ"/>
        </w:rPr>
        <w:br/>
      </w:r>
      <w:r w:rsidRPr="00E342B5">
        <w:rPr>
          <w:rFonts w:ascii="Times New Roman" w:hAnsi="Times New Roman"/>
          <w:sz w:val="28"/>
          <w:szCs w:val="28"/>
          <w:lang w:val="kk-KZ"/>
        </w:rPr>
        <w:t>13-тармақтарында</w:t>
      </w:r>
      <w:r w:rsidRPr="00E342B5">
        <w:rPr>
          <w:rStyle w:val="s0"/>
          <w:sz w:val="28"/>
          <w:szCs w:val="28"/>
          <w:lang w:val="kk-KZ"/>
        </w:rPr>
        <w:t xml:space="preserve"> көзделген міндетті талаптарға сәйкес келсе, уәкілетті бөлімше әлеуетті сыртқы басқарушылардың ұзақ тізімін (бұдан әрі – ұзақ тізім) қалыптастыру үшін оларға зейнетақы активтерін басқару үшін қажетті іс-қимылды жасау тапсырылған кезде Қағидаларға </w:t>
      </w:r>
      <w:r w:rsidRPr="00E342B5">
        <w:rPr>
          <w:rFonts w:ascii="Times New Roman" w:hAnsi="Times New Roman"/>
          <w:sz w:val="28"/>
          <w:szCs w:val="28"/>
          <w:lang w:val="kk-KZ"/>
        </w:rPr>
        <w:t>2-қосымшаға</w:t>
      </w:r>
      <w:r w:rsidRPr="00E342B5">
        <w:rPr>
          <w:rStyle w:val="s0"/>
          <w:sz w:val="28"/>
          <w:szCs w:val="28"/>
          <w:lang w:val="kk-KZ"/>
        </w:rPr>
        <w:t xml:space="preserve"> сәйкес әлеуетті сыртқы басқарушылардың ұсыныстарына салыстырмалы талдауды жүзеге асыру үшін бағалау өлшемшарттарына (бұдан әрі – Бағалау өлшемшарттары) сәйкес әлеуетті сыртқы басқарушылардың ұсыныстарына салыстырмалы талдау жүзеге асырады.</w:t>
      </w:r>
    </w:p>
    <w:p w:rsidR="007A3DDD" w:rsidRPr="00E342B5" w:rsidRDefault="007A3DDD" w:rsidP="00E342B5">
      <w:pPr>
        <w:pStyle w:val="ae"/>
        <w:widowControl w:val="0"/>
        <w:tabs>
          <w:tab w:val="left" w:pos="1134"/>
        </w:tabs>
        <w:spacing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Әлеуетті сыртқы басқарушылардың ұсыныстарына салыстырмалы талдау жүзеге асырылған кезде жұмыс істеп тұрған Ұлттық Банктің алтын валюта активтері мен Ұлттық Банктің сенімгерлік басқаруындағы активтерді сыртқы басқарушылар бойынша Ұлттық Банктің меншікті деректерін пайдалануға рұқсат етіледі.</w:t>
      </w:r>
    </w:p>
    <w:p w:rsidR="007A3DDD" w:rsidRPr="00E342B5" w:rsidRDefault="007A3DDD" w:rsidP="00E342B5">
      <w:pPr>
        <w:widowControl w:val="0"/>
        <w:tabs>
          <w:tab w:val="left" w:pos="1134"/>
        </w:tabs>
        <w:ind w:firstLine="709"/>
        <w:jc w:val="both"/>
        <w:rPr>
          <w:sz w:val="28"/>
          <w:szCs w:val="28"/>
          <w:lang w:val="kk-KZ"/>
        </w:rPr>
      </w:pPr>
      <w:r w:rsidRPr="00E342B5">
        <w:rPr>
          <w:sz w:val="28"/>
          <w:szCs w:val="28"/>
          <w:lang w:val="kk-KZ"/>
        </w:rPr>
        <w:t xml:space="preserve">Әлеуетті сыртқы басқарушы ұсынған ақпаратты нақтылау мақсатында уәкілетті бөлімшенің осындай әлеуетті сыртқы басқарушыға қосымша сұратуды жіберуіне рұқсат етіледі. Әлеуетті сыртқы басқарушы қосымша сұратылатын ақпаратты ұсынбаған жағдайда, Бағалау өлшемшарттарында тиісті өлшемшарт бойынша балл есепке алынбайды. </w:t>
      </w:r>
    </w:p>
    <w:p w:rsidR="007A3DDD" w:rsidRPr="00E342B5" w:rsidRDefault="007A3DDD" w:rsidP="00E342B5">
      <w:pPr>
        <w:pStyle w:val="ae"/>
        <w:numPr>
          <w:ilvl w:val="0"/>
          <w:numId w:val="14"/>
        </w:numPr>
        <w:tabs>
          <w:tab w:val="left" w:pos="993"/>
          <w:tab w:val="left" w:pos="1134"/>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 xml:space="preserve">Жаһандық мандаттар бойынша сыртқы басқарушыларды таңдау үшін </w:t>
      </w:r>
      <w:r w:rsidRPr="00E342B5">
        <w:rPr>
          <w:rStyle w:val="s0"/>
          <w:sz w:val="28"/>
          <w:szCs w:val="28"/>
          <w:lang w:val="kk-KZ"/>
        </w:rPr>
        <w:t xml:space="preserve">оларға зейнетақы активтерін басқару үшін қажетті іс-қимылды жасау тапсырылған кезде </w:t>
      </w:r>
      <w:r w:rsidRPr="00E342B5">
        <w:rPr>
          <w:rFonts w:ascii="Times New Roman" w:hAnsi="Times New Roman"/>
          <w:sz w:val="28"/>
          <w:szCs w:val="28"/>
          <w:lang w:val="kk-KZ"/>
        </w:rPr>
        <w:t>міндетті талаптар:</w:t>
      </w:r>
    </w:p>
    <w:p w:rsidR="007A3DDD" w:rsidRPr="00E342B5" w:rsidRDefault="007A3DDD" w:rsidP="00E342B5">
      <w:pPr>
        <w:pStyle w:val="ae"/>
        <w:widowControl w:val="0"/>
        <w:numPr>
          <w:ilvl w:val="0"/>
          <w:numId w:val="10"/>
        </w:numPr>
        <w:tabs>
          <w:tab w:val="left" w:pos="1134"/>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 xml:space="preserve">Қордың активтерін инвестициялау болжанатын қаржы құралдарымен жұмыс тәжірибесі – кемінде 10 (он) жыл, оның кемінде 5 (бес) жылы жарияланған мандат бойынша жұмыс тәжірибесі, немесе егер әлеуетті сыртқы басқарушының басқаруында осыған ұқсас өңірлік мандаттар ғана болса – жаһандық мандаттың кемінде 75 (жетпіс бес) қамту пайызын құрайтын өңірлік мандаттар бойынша кемінде 5 (бес) жыл жұмыс тәжірибесі. </w:t>
      </w:r>
    </w:p>
    <w:p w:rsidR="007A3DDD" w:rsidRPr="00E342B5" w:rsidRDefault="007A3DDD" w:rsidP="00E342B5">
      <w:pPr>
        <w:pStyle w:val="ae"/>
        <w:tabs>
          <w:tab w:val="left" w:pos="1134"/>
        </w:tabs>
        <w:spacing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Әлеуетті сыртқы басқарушының жұмыс тәжірибесін онымен компаниялар тобына кіретін және заңды тұлғалардың жұмыс тәжірибесін ескере отырып есептеуге рұқсат етіледі;</w:t>
      </w:r>
    </w:p>
    <w:p w:rsidR="007A3DDD" w:rsidRPr="00E342B5" w:rsidRDefault="007A3DDD" w:rsidP="00E342B5">
      <w:pPr>
        <w:pStyle w:val="ae"/>
        <w:tabs>
          <w:tab w:val="left" w:pos="1134"/>
        </w:tabs>
        <w:spacing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2) әлеуетті сыртқы басқарушының басқаруындағы клиенттер активтерінің (оның ішінде консультациялық қызмет көрсетудегі активтердің) жиынтық мөлшері – кемінде 25 (жиырма бес) миллиард Америка Құрама Штаттарының (бұдан әрі – АҚШ) доллары баламасы;</w:t>
      </w:r>
    </w:p>
    <w:p w:rsidR="007A3DDD" w:rsidRPr="00E342B5" w:rsidRDefault="007A3DDD" w:rsidP="00E342B5">
      <w:pPr>
        <w:pStyle w:val="ae"/>
        <w:tabs>
          <w:tab w:val="left" w:pos="1134"/>
        </w:tabs>
        <w:spacing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 xml:space="preserve">3) әлеуетті сыртқы басқарушының басқаруындағы қарастырылып отырған мандат бойынша клиенттер активтерінің жиынтық мөлшері – кемінде </w:t>
      </w:r>
      <w:r w:rsidRPr="00E342B5">
        <w:rPr>
          <w:rFonts w:ascii="Times New Roman" w:hAnsi="Times New Roman"/>
          <w:sz w:val="28"/>
          <w:szCs w:val="28"/>
          <w:lang w:val="kk-KZ"/>
        </w:rPr>
        <w:br/>
        <w:t>1 (бір) миллиард АҚШ доллары баламасын, не егер әлеуетті сыртқы басқарушының басқаруында осыған ұқсас өңірлік мандаттар ғана болса – жаһандық мандаттың кемінде 75 (жетпіс бес) қамту пайызын құрайтын өңірлік мандаттар бойынша кемінде 1 (бір) миллиард АҚШ доллары баламасы болады.</w:t>
      </w:r>
    </w:p>
    <w:p w:rsidR="007A3DDD" w:rsidRPr="00E342B5" w:rsidRDefault="007A3DDD" w:rsidP="00E342B5">
      <w:pPr>
        <w:pStyle w:val="ae"/>
        <w:numPr>
          <w:ilvl w:val="0"/>
          <w:numId w:val="14"/>
        </w:numPr>
        <w:tabs>
          <w:tab w:val="left" w:pos="993"/>
          <w:tab w:val="left" w:pos="1134"/>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 xml:space="preserve">Арнайы мандаттар бойынша сыртқы басқарушыларды таңдау үшін </w:t>
      </w:r>
      <w:r w:rsidRPr="00E342B5">
        <w:rPr>
          <w:rStyle w:val="s0"/>
          <w:sz w:val="28"/>
          <w:szCs w:val="28"/>
          <w:lang w:val="kk-KZ"/>
        </w:rPr>
        <w:t xml:space="preserve">зейнетақы активтерін басқару үшін қажетті іс-қимылды жасау тапсырылған кезде оларға қойылатын </w:t>
      </w:r>
      <w:r w:rsidRPr="00E342B5">
        <w:rPr>
          <w:rFonts w:ascii="Times New Roman" w:hAnsi="Times New Roman"/>
          <w:sz w:val="28"/>
          <w:szCs w:val="28"/>
          <w:lang w:val="kk-KZ"/>
        </w:rPr>
        <w:t>міндетті талаптар:</w:t>
      </w:r>
    </w:p>
    <w:p w:rsidR="007A3DDD" w:rsidRPr="00E342B5" w:rsidRDefault="007A3DDD" w:rsidP="00E342B5">
      <w:pPr>
        <w:pStyle w:val="ae"/>
        <w:widowControl w:val="0"/>
        <w:numPr>
          <w:ilvl w:val="0"/>
          <w:numId w:val="11"/>
        </w:numPr>
        <w:tabs>
          <w:tab w:val="left" w:pos="993"/>
          <w:tab w:val="left" w:pos="1134"/>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 xml:space="preserve">әлеуетті сыртқы басқарушының Қордың активтерін инвестициялау болжанатын қаржы құралдарымен жұмыс тәжірибесі – кемінде 5 (бес) жыл, оның кемінде 3 (үш) жылы жарияланған мандат бойынша жұмыс тәжірибесі, не егер әлеуетті сыртқы басқарушының басқаруында осыған ұқсас өңірлік мандаттар ғана болса – жаһандық мандаттың кемінде 75 (жетпіс бес) қамту пайызын құрайтын өңірлік мандаттар бойынша кемінде 3 (үш) жыл жұмыс тәжірибесі міндетті өлшемшарттар болады. </w:t>
      </w:r>
    </w:p>
    <w:p w:rsidR="007A3DDD" w:rsidRPr="00E342B5" w:rsidRDefault="007A3DDD" w:rsidP="00E342B5">
      <w:pPr>
        <w:pStyle w:val="ae"/>
        <w:tabs>
          <w:tab w:val="left" w:pos="993"/>
          <w:tab w:val="left" w:pos="1134"/>
        </w:tabs>
        <w:spacing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Әлеуетті сыртқы басқарушының жұмыс тәжірибесін әлеуетті сыртқы басқарушымен компаниялар тобына кіретін заңды тұлғалардың жұмыс тәжірибесін ескере отырып есептеуге рұқсат етіледі;</w:t>
      </w:r>
    </w:p>
    <w:p w:rsidR="007A3DDD" w:rsidRPr="00E342B5" w:rsidRDefault="007A3DDD" w:rsidP="00E342B5">
      <w:pPr>
        <w:pStyle w:val="ae"/>
        <w:numPr>
          <w:ilvl w:val="0"/>
          <w:numId w:val="11"/>
        </w:numPr>
        <w:tabs>
          <w:tab w:val="left" w:pos="993"/>
          <w:tab w:val="left" w:pos="1134"/>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әлеуетті сыртқы басқарушының басқаруындағы клиенттер активтерінің (оның ішінде консультациялық қызмет көрсетудегі активтердің) жиынтық мөлшері – кемінде 1 (бір) миллиард АҚШ доллары баламасы;</w:t>
      </w:r>
    </w:p>
    <w:p w:rsidR="007A3DDD" w:rsidRPr="00E342B5" w:rsidRDefault="007A3DDD" w:rsidP="00E342B5">
      <w:pPr>
        <w:pStyle w:val="ae"/>
        <w:numPr>
          <w:ilvl w:val="0"/>
          <w:numId w:val="11"/>
        </w:numPr>
        <w:tabs>
          <w:tab w:val="left" w:pos="993"/>
          <w:tab w:val="left" w:pos="1134"/>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 xml:space="preserve">әлеуетті сыртқы басқарушының басқаруындағы қарастырылып отырған мандат бойынша клиент активтерінің жиынтық мөлшері – кемінде 150 (бір жүз елу) миллион АҚШ доллары баламасы болады. </w:t>
      </w:r>
    </w:p>
    <w:p w:rsidR="007A3DDD" w:rsidRPr="00E342B5" w:rsidRDefault="007A3DDD" w:rsidP="00E342B5">
      <w:pPr>
        <w:pStyle w:val="ae"/>
        <w:widowControl w:val="0"/>
        <w:tabs>
          <w:tab w:val="left" w:pos="1134"/>
        </w:tabs>
        <w:spacing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 xml:space="preserve">Бұл ретте бір сыртқы басқарушыға берілетін активтердің көлемі осындай сыртқы басқарушының басқаруындағы қарастырылып отырған мандат бойынша инвестициялық басқарудағы активтер көлемінің 50 (елу) пайызынан аспайды.  </w:t>
      </w:r>
    </w:p>
    <w:p w:rsidR="007A3DDD" w:rsidRPr="00E342B5" w:rsidRDefault="007A3DDD" w:rsidP="00E342B5">
      <w:pPr>
        <w:pStyle w:val="ae"/>
        <w:numPr>
          <w:ilvl w:val="0"/>
          <w:numId w:val="14"/>
        </w:numPr>
        <w:tabs>
          <w:tab w:val="left" w:pos="993"/>
          <w:tab w:val="left" w:pos="1134"/>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 xml:space="preserve">Уәкілетті бөлімшенің әлеуетті сыртқы басқарушының клиенттеріне клиенттердің активтерін басқарудың нәтижелері мен сапасы туралы сұратумен өтініш беруіне рұқсат етіледі. </w:t>
      </w:r>
    </w:p>
    <w:p w:rsidR="007A3DDD" w:rsidRPr="00E342B5" w:rsidRDefault="007A3DDD" w:rsidP="00E342B5">
      <w:pPr>
        <w:pStyle w:val="ae"/>
        <w:widowControl w:val="0"/>
        <w:numPr>
          <w:ilvl w:val="0"/>
          <w:numId w:val="14"/>
        </w:numPr>
        <w:tabs>
          <w:tab w:val="left" w:pos="1134"/>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 xml:space="preserve">Әлеуетті сыртқы басқарушылар ұсыныстарының салыстырмалы талдауы және оларды таңдау жөніндегі ұсынымдар қамтылатын ұзақ тізім бойынша уәкілетті бөлімше дайындаған қорытынды Ұлттық Банк Төрағасына қарау үшін ұсынылады, ол қарау нәтижелері бойынша уәкілетті бөлімшенің қорытындысына бұрыштама қою арқылы әлеуетті сыртқы басқарушылардың барынша тиімді ұсыныстары бар әлеуетті сыртқы басқарушылардың қысқа тізімін (бұдан әрі – қысқа тізім) мақұлдайды. </w:t>
      </w:r>
    </w:p>
    <w:p w:rsidR="007A3DDD" w:rsidRPr="00E342B5" w:rsidRDefault="007A3DDD" w:rsidP="00E342B5">
      <w:pPr>
        <w:pStyle w:val="ae"/>
        <w:tabs>
          <w:tab w:val="left" w:pos="-1350"/>
          <w:tab w:val="left" w:pos="1134"/>
        </w:tabs>
        <w:spacing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Уәкілетті бөлімше сыртқы басқарушылар ұсыныстарының талаптарын жақсарту мақсатында қысқа тізімдегі әлеуетті сыртқы басқарушылармен келіссөздер жүргізеді.</w:t>
      </w:r>
    </w:p>
    <w:p w:rsidR="007A3DDD" w:rsidRPr="00E342B5" w:rsidRDefault="007A3DDD" w:rsidP="00E342B5">
      <w:pPr>
        <w:pStyle w:val="ae"/>
        <w:widowControl w:val="0"/>
        <w:numPr>
          <w:ilvl w:val="0"/>
          <w:numId w:val="14"/>
        </w:numPr>
        <w:tabs>
          <w:tab w:val="left" w:pos="1134"/>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 xml:space="preserve">Уәкілетті бөлімше Қағидаларға 3-қосымшаға сәйкес инвестициялық және операциялық дью-дилидженс шеңберінде қысқа тізімдегі әлеуетті сыртқы басқарушылардың ұсыныстарын салыстырмалы талдау үшін Бағалау өлшемшарттарына сәйкес қысқа тізімдегі әлеуетті сыртқы басқарушылардың ұсыныстарына қосымша бағалау жүргізеді. Қысқа тізімдегі әлеуетті сыртқы басқарушылардың балдарының жиынтық сомасы тең болған жағдайда, «Астана» халықаралық қаржы орталығының аумағында өз кеңсесін оқшаулауға келісім білдірген қысқа тізімдегі әлеуетті сыртқы басқарушының ұсынысы басымдыққа ие болады. </w:t>
      </w:r>
    </w:p>
    <w:p w:rsidR="007A3DDD" w:rsidRPr="00E342B5" w:rsidRDefault="007A3DDD" w:rsidP="00E342B5">
      <w:pPr>
        <w:pStyle w:val="ae"/>
        <w:numPr>
          <w:ilvl w:val="0"/>
          <w:numId w:val="14"/>
        </w:numPr>
        <w:tabs>
          <w:tab w:val="left" w:pos="1134"/>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 xml:space="preserve">Инвестициялық шешімдер тәртібі және тәуекелдерді бақылау туралы қосымша ақпарат алу үшін инвестициялық және операциялық дью-дилидженс рәсімдерін өткізген кезде уәкілетті бөлімшенің әлеуетті сыртқы басқарушылармен кездесулер өткізулеріне және олардың кеңселеріне баруларына рұқсат етіледі. </w:t>
      </w:r>
    </w:p>
    <w:p w:rsidR="007A3DDD" w:rsidRPr="00E342B5" w:rsidRDefault="007A3DDD" w:rsidP="00E342B5">
      <w:pPr>
        <w:pStyle w:val="ae"/>
        <w:widowControl w:val="0"/>
        <w:numPr>
          <w:ilvl w:val="0"/>
          <w:numId w:val="14"/>
        </w:numPr>
        <w:tabs>
          <w:tab w:val="left" w:pos="1134"/>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 xml:space="preserve">Егер бұрын Ұлттық Банкпен шарттық қатынастарда болмаған әлеуетті сыртқы басқарушы сыртқы басқарушы ретінде таңдау үшін ұсынылған жағдайда, оның кеңсесіне бару міндетті болып табылады. </w:t>
      </w:r>
    </w:p>
    <w:p w:rsidR="007A3DDD" w:rsidRPr="00E342B5" w:rsidRDefault="007A3DDD" w:rsidP="00E342B5">
      <w:pPr>
        <w:pStyle w:val="ae"/>
        <w:numPr>
          <w:ilvl w:val="0"/>
          <w:numId w:val="14"/>
        </w:numPr>
        <w:tabs>
          <w:tab w:val="left" w:pos="1134"/>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Сыртқы басқарушыларды таңдау туралы шешімді Ұлттық Банктің Басқармасы қабылдайды</w:t>
      </w:r>
      <w:r w:rsidRPr="00E342B5">
        <w:rPr>
          <w:rStyle w:val="s0"/>
          <w:sz w:val="28"/>
          <w:szCs w:val="28"/>
          <w:lang w:val="kk-KZ"/>
        </w:rPr>
        <w:t>.</w:t>
      </w:r>
    </w:p>
    <w:p w:rsidR="007A3DDD" w:rsidRPr="00E342B5" w:rsidRDefault="007A3DDD" w:rsidP="00E342B5">
      <w:pPr>
        <w:pStyle w:val="ae"/>
        <w:tabs>
          <w:tab w:val="left" w:pos="1134"/>
        </w:tabs>
        <w:spacing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 xml:space="preserve">Инвестициялық басқару туралы келісімнен туындайтын құқықтар мен міндеттер осы сыртқы басқарушының қайта құрылуына байланысты сыртқы басқарушының заңды мұрагеріне берілген жағдайларда, сондай-ақ сыртқы басқарушы инвестициялық басқару туралы келісімнен туындайтын өз құқықтары мен міндеттерін басқа заңды тұлғаға (компанияға) берген жағдайларда, мұндай тұлғаларды сыртқы басқарушы ретінде таңдау Қағидалардың </w:t>
      </w:r>
      <w:r w:rsidRPr="00E342B5">
        <w:rPr>
          <w:rFonts w:ascii="Times New Roman" w:hAnsi="Times New Roman"/>
          <w:bCs/>
          <w:sz w:val="28"/>
          <w:szCs w:val="28"/>
          <w:lang w:val="kk-KZ"/>
        </w:rPr>
        <w:t xml:space="preserve">9, 10 </w:t>
      </w:r>
      <w:r w:rsidRPr="00E342B5">
        <w:rPr>
          <w:rFonts w:ascii="Times New Roman" w:hAnsi="Times New Roman"/>
          <w:sz w:val="28"/>
          <w:szCs w:val="28"/>
          <w:lang w:val="kk-KZ"/>
        </w:rPr>
        <w:t>және</w:t>
      </w:r>
      <w:r w:rsidRPr="00E342B5">
        <w:rPr>
          <w:rFonts w:ascii="Times New Roman" w:hAnsi="Times New Roman"/>
          <w:bCs/>
          <w:sz w:val="28"/>
          <w:szCs w:val="28"/>
          <w:lang w:val="kk-KZ"/>
        </w:rPr>
        <w:t xml:space="preserve"> 11</w:t>
      </w:r>
      <w:r w:rsidRPr="00E342B5">
        <w:rPr>
          <w:rFonts w:ascii="Times New Roman" w:hAnsi="Times New Roman"/>
          <w:sz w:val="28"/>
          <w:szCs w:val="28"/>
          <w:lang w:val="kk-KZ"/>
        </w:rPr>
        <w:t>-тармақтарында көзделген рәсімдерді жүргізбей жүзеге асырылады</w:t>
      </w:r>
      <w:r w:rsidRPr="00E342B5">
        <w:rPr>
          <w:rFonts w:ascii="Times New Roman" w:hAnsi="Times New Roman"/>
          <w:bCs/>
          <w:sz w:val="28"/>
          <w:szCs w:val="28"/>
          <w:lang w:val="kk-KZ"/>
        </w:rPr>
        <w:t>.</w:t>
      </w:r>
    </w:p>
    <w:p w:rsidR="007A3DDD" w:rsidRPr="00E342B5" w:rsidRDefault="007A3DDD" w:rsidP="00E342B5">
      <w:pPr>
        <w:pStyle w:val="ae"/>
        <w:widowControl w:val="0"/>
        <w:numPr>
          <w:ilvl w:val="0"/>
          <w:numId w:val="14"/>
        </w:numPr>
        <w:tabs>
          <w:tab w:val="left" w:pos="1134"/>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 xml:space="preserve">Егер 3 (үш) жылдан кем емес кезеңде үстеме кірістілігінің оң деңгейі бар осындай мандат бойынша Ұлттық Банктің алтынвалюта активтерінің бір бөлігін және (немесе) Қазақстан Республикасы Ұлттық қорының активтерін сыртқы басқаруды жүзеге асыратын сыртқы басқарушы Қағидалардың </w:t>
      </w:r>
      <w:hyperlink r:id="rId8" w:history="1">
        <w:r w:rsidRPr="00E342B5">
          <w:rPr>
            <w:rFonts w:ascii="Times New Roman" w:hAnsi="Times New Roman"/>
            <w:sz w:val="28"/>
            <w:szCs w:val="28"/>
            <w:lang w:val="kk-KZ"/>
          </w:rPr>
          <w:t>1</w:t>
        </w:r>
      </w:hyperlink>
      <w:r w:rsidRPr="00E342B5">
        <w:rPr>
          <w:rFonts w:ascii="Times New Roman" w:hAnsi="Times New Roman"/>
          <w:sz w:val="28"/>
          <w:szCs w:val="28"/>
          <w:lang w:val="kk-KZ"/>
        </w:rPr>
        <w:t xml:space="preserve">2 және (немесе) </w:t>
      </w:r>
      <w:hyperlink r:id="rId9" w:history="1">
        <w:r w:rsidRPr="00E342B5">
          <w:rPr>
            <w:rFonts w:ascii="Times New Roman" w:hAnsi="Times New Roman"/>
            <w:sz w:val="28"/>
            <w:szCs w:val="28"/>
            <w:lang w:val="kk-KZ"/>
          </w:rPr>
          <w:t>13-тармақтарында</w:t>
        </w:r>
      </w:hyperlink>
      <w:r w:rsidRPr="00E342B5">
        <w:rPr>
          <w:rFonts w:ascii="Times New Roman" w:hAnsi="Times New Roman"/>
          <w:sz w:val="28"/>
          <w:szCs w:val="28"/>
          <w:lang w:val="kk-KZ"/>
        </w:rPr>
        <w:t xml:space="preserve"> белгіленген </w:t>
      </w:r>
      <w:r w:rsidRPr="00E342B5">
        <w:rPr>
          <w:rStyle w:val="s0"/>
          <w:sz w:val="28"/>
          <w:szCs w:val="28"/>
          <w:lang w:val="kk-KZ"/>
        </w:rPr>
        <w:t xml:space="preserve">оған зейнетақы активтерін басқару үшін қажетті іс-қимылды жасау тапсырылған кезде оған қойылатын талаптарға </w:t>
      </w:r>
      <w:r w:rsidRPr="00E342B5">
        <w:rPr>
          <w:rFonts w:ascii="Times New Roman" w:hAnsi="Times New Roman"/>
          <w:sz w:val="28"/>
          <w:szCs w:val="28"/>
          <w:lang w:val="kk-KZ"/>
        </w:rPr>
        <w:t xml:space="preserve"> сәйкес келсе, онда Ұлттық Банк Төрағасының шешімі бойынша оның кандидатурасы Қағидалардың </w:t>
      </w:r>
      <w:r w:rsidRPr="00E342B5">
        <w:rPr>
          <w:rFonts w:ascii="Times New Roman" w:hAnsi="Times New Roman"/>
          <w:bCs/>
          <w:sz w:val="28"/>
          <w:szCs w:val="28"/>
          <w:lang w:val="kk-KZ"/>
        </w:rPr>
        <w:t xml:space="preserve">9, 10 </w:t>
      </w:r>
      <w:r w:rsidRPr="00E342B5">
        <w:rPr>
          <w:rFonts w:ascii="Times New Roman" w:hAnsi="Times New Roman"/>
          <w:sz w:val="28"/>
          <w:szCs w:val="28"/>
          <w:lang w:val="kk-KZ"/>
        </w:rPr>
        <w:t>және</w:t>
      </w:r>
      <w:r w:rsidRPr="00E342B5">
        <w:rPr>
          <w:rFonts w:ascii="Times New Roman" w:hAnsi="Times New Roman"/>
          <w:bCs/>
          <w:sz w:val="28"/>
          <w:szCs w:val="28"/>
          <w:lang w:val="kk-KZ"/>
        </w:rPr>
        <w:t xml:space="preserve"> 11</w:t>
      </w:r>
      <w:r w:rsidRPr="00E342B5">
        <w:rPr>
          <w:rFonts w:ascii="Times New Roman" w:hAnsi="Times New Roman"/>
          <w:sz w:val="28"/>
          <w:szCs w:val="28"/>
          <w:lang w:val="kk-KZ"/>
        </w:rPr>
        <w:t>-тармақтарында көзделген рәсімдерді өткізбестен, сыртқы басқарушы ретінде Ұлттық Банк Басқармасының қарауына шығарылады.</w:t>
      </w:r>
    </w:p>
    <w:p w:rsidR="007A3DDD" w:rsidRPr="00E342B5" w:rsidRDefault="007A3DDD" w:rsidP="00E342B5">
      <w:pPr>
        <w:pStyle w:val="ae"/>
        <w:numPr>
          <w:ilvl w:val="0"/>
          <w:numId w:val="14"/>
        </w:numPr>
        <w:tabs>
          <w:tab w:val="left" w:pos="709"/>
          <w:tab w:val="left" w:pos="1134"/>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Бір мандат шеңберінде (алайда басқарудың бір түрі емес) сыртқы басқарудағы активтердің шоғырлану тәуекелдерін азайту үшін жұмыс істейтін сыртқы басқарушылар саны кемінде 2 (екі) сыртқы басқарушы болады.</w:t>
      </w:r>
    </w:p>
    <w:p w:rsidR="007A3DDD" w:rsidRPr="00E342B5" w:rsidRDefault="007A3DDD" w:rsidP="00E342B5">
      <w:pPr>
        <w:pStyle w:val="ae"/>
        <w:numPr>
          <w:ilvl w:val="0"/>
          <w:numId w:val="14"/>
        </w:numPr>
        <w:tabs>
          <w:tab w:val="left" w:pos="709"/>
          <w:tab w:val="left" w:pos="1134"/>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Сыртқы басқарушыларды таңдау, жұмыс істейтін сыртқы басқарушыларды ауыстыру және сыртқы басқарушылар арасында бәсекелестікті арттыру процесін жылдамдату мақсатында уәкілетті бөлімше одан әрі Ұлттық Банк Басқармасының бекітуі үшін қысқа тізімдегі әлеуетті сыртқы басқарушылар қатарынан әлеуетті сыртқы басқарушылардың резервтік тізімін (бұдан әрі – резервтік тізім) қалыптастыруға рұқсат етеді.</w:t>
      </w:r>
    </w:p>
    <w:p w:rsidR="007A3DDD" w:rsidRPr="00E342B5" w:rsidRDefault="007A3DDD" w:rsidP="00E342B5">
      <w:pPr>
        <w:pStyle w:val="ae"/>
        <w:tabs>
          <w:tab w:val="left" w:pos="709"/>
        </w:tabs>
        <w:spacing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 xml:space="preserve">Уәкілетті бөлімше резервтік тізімде тұрған сыртқы басқарушылардың қызметіне мониторинг жүргізеді және жыл сайын инвестициялық және операциялық дью-дилидженс шеңберіндегі ақпаратты жаңартады. </w:t>
      </w:r>
    </w:p>
    <w:p w:rsidR="007A3DDD" w:rsidRPr="00E342B5" w:rsidRDefault="007A3DDD" w:rsidP="00E342B5">
      <w:pPr>
        <w:pStyle w:val="ae"/>
        <w:tabs>
          <w:tab w:val="left" w:pos="709"/>
        </w:tabs>
        <w:spacing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 xml:space="preserve">Бекітілген резервтік тізімдегі сыртқы басқарушыға Қордың зейнетақы активтерін беру Қағидалардың </w:t>
      </w:r>
      <w:r w:rsidRPr="00E342B5">
        <w:rPr>
          <w:rFonts w:ascii="Times New Roman" w:hAnsi="Times New Roman"/>
          <w:bCs/>
          <w:sz w:val="28"/>
          <w:szCs w:val="28"/>
          <w:lang w:val="kk-KZ"/>
        </w:rPr>
        <w:t xml:space="preserve">9, 10 </w:t>
      </w:r>
      <w:r w:rsidRPr="00E342B5">
        <w:rPr>
          <w:rFonts w:ascii="Times New Roman" w:hAnsi="Times New Roman"/>
          <w:sz w:val="28"/>
          <w:szCs w:val="28"/>
          <w:lang w:val="kk-KZ"/>
        </w:rPr>
        <w:t>және</w:t>
      </w:r>
      <w:r w:rsidRPr="00E342B5">
        <w:rPr>
          <w:rFonts w:ascii="Times New Roman" w:hAnsi="Times New Roman"/>
          <w:bCs/>
          <w:sz w:val="28"/>
          <w:szCs w:val="28"/>
          <w:lang w:val="kk-KZ"/>
        </w:rPr>
        <w:t xml:space="preserve"> 11</w:t>
      </w:r>
      <w:r w:rsidRPr="00E342B5">
        <w:rPr>
          <w:rFonts w:ascii="Times New Roman" w:hAnsi="Times New Roman"/>
          <w:sz w:val="28"/>
          <w:szCs w:val="28"/>
          <w:lang w:val="kk-KZ"/>
        </w:rPr>
        <w:t>-тармақтарында көзделген рәсімдерді жүргізбей Ұлттық Банк Басқармасы сыртқы басқарушы ретінде оны таңдау туралы шешімді қабылдағаннан кейін жүзеге асырылады.</w:t>
      </w:r>
    </w:p>
    <w:p w:rsidR="007A3DDD" w:rsidRPr="00E342B5" w:rsidRDefault="007A3DDD" w:rsidP="00E342B5">
      <w:pPr>
        <w:pStyle w:val="ae"/>
        <w:numPr>
          <w:ilvl w:val="0"/>
          <w:numId w:val="14"/>
        </w:numPr>
        <w:tabs>
          <w:tab w:val="left" w:pos="709"/>
          <w:tab w:val="left" w:pos="1134"/>
        </w:tabs>
        <w:spacing w:after="0" w:line="240" w:lineRule="auto"/>
        <w:ind w:left="0" w:firstLine="709"/>
        <w:jc w:val="both"/>
        <w:rPr>
          <w:rFonts w:ascii="Times New Roman" w:hAnsi="Times New Roman"/>
          <w:b/>
          <w:sz w:val="28"/>
          <w:szCs w:val="28"/>
          <w:lang w:val="kk-KZ"/>
        </w:rPr>
      </w:pPr>
      <w:r w:rsidRPr="00E342B5">
        <w:rPr>
          <w:rFonts w:ascii="Times New Roman" w:hAnsi="Times New Roman"/>
          <w:sz w:val="28"/>
          <w:szCs w:val="28"/>
          <w:lang w:val="kk-KZ"/>
        </w:rPr>
        <w:t xml:space="preserve">Уәкілетті бөлімше инвестициялық басқару туралы келісімді жасауға байланысты шараларды және оның талаптарының орындалуына одан әрі мониторингті жүзеге асырады. </w:t>
      </w:r>
    </w:p>
    <w:p w:rsidR="007A3DDD" w:rsidRPr="00E342B5" w:rsidRDefault="007A3DDD" w:rsidP="00E342B5">
      <w:pPr>
        <w:pStyle w:val="ae"/>
        <w:numPr>
          <w:ilvl w:val="0"/>
          <w:numId w:val="14"/>
        </w:numPr>
        <w:tabs>
          <w:tab w:val="left" w:pos="709"/>
          <w:tab w:val="left" w:pos="1134"/>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 xml:space="preserve">Инвестициялық басқару туралы келісімде мына талаптар қамтылады: </w:t>
      </w:r>
    </w:p>
    <w:p w:rsidR="007A3DDD" w:rsidRPr="00E342B5" w:rsidRDefault="007A3DDD" w:rsidP="00E342B5">
      <w:pPr>
        <w:pStyle w:val="ae"/>
        <w:tabs>
          <w:tab w:val="left" w:pos="709"/>
          <w:tab w:val="left" w:pos="1134"/>
        </w:tabs>
        <w:spacing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1) Ұлттық Банктің мына:</w:t>
      </w:r>
    </w:p>
    <w:p w:rsidR="007A3DDD" w:rsidRPr="00E342B5" w:rsidRDefault="007A3DDD" w:rsidP="00E342B5">
      <w:pPr>
        <w:pStyle w:val="ae"/>
        <w:tabs>
          <w:tab w:val="left" w:pos="0"/>
          <w:tab w:val="left" w:pos="1134"/>
        </w:tabs>
        <w:spacing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сыртқы басқарушы эталондық портфельмен салыстырғанда портфельді басқару бойынша үстеме кірістілікке қол жеткізбеген жағдайда;</w:t>
      </w:r>
    </w:p>
    <w:p w:rsidR="007A3DDD" w:rsidRPr="00E342B5" w:rsidRDefault="007A3DDD" w:rsidP="00E342B5">
      <w:pPr>
        <w:tabs>
          <w:tab w:val="left" w:pos="709"/>
        </w:tabs>
        <w:ind w:firstLine="709"/>
        <w:jc w:val="both"/>
        <w:rPr>
          <w:sz w:val="28"/>
          <w:szCs w:val="28"/>
          <w:lang w:val="kk-KZ"/>
        </w:rPr>
      </w:pPr>
      <w:r w:rsidRPr="00E342B5">
        <w:rPr>
          <w:sz w:val="28"/>
          <w:szCs w:val="28"/>
          <w:lang w:val="kk-KZ"/>
        </w:rPr>
        <w:t>сыртқы басқарушы Қордың инвестициялық декларациясында белгіленген шектеулерді бұзған жағдайда;</w:t>
      </w:r>
    </w:p>
    <w:p w:rsidR="007A3DDD" w:rsidRPr="00E342B5" w:rsidRDefault="007A3DDD" w:rsidP="00E342B5">
      <w:pPr>
        <w:tabs>
          <w:tab w:val="left" w:pos="709"/>
        </w:tabs>
        <w:ind w:firstLine="709"/>
        <w:jc w:val="both"/>
        <w:rPr>
          <w:sz w:val="28"/>
          <w:szCs w:val="28"/>
          <w:lang w:val="kk-KZ"/>
        </w:rPr>
      </w:pPr>
      <w:r w:rsidRPr="00E342B5">
        <w:rPr>
          <w:sz w:val="28"/>
          <w:szCs w:val="28"/>
          <w:lang w:val="kk-KZ"/>
        </w:rPr>
        <w:t xml:space="preserve">Қордың инвестициялық декларациясына өзгерістер енгізген жағдайда; </w:t>
      </w:r>
    </w:p>
    <w:p w:rsidR="007A3DDD" w:rsidRPr="00E342B5" w:rsidRDefault="007A3DDD" w:rsidP="00E342B5">
      <w:pPr>
        <w:tabs>
          <w:tab w:val="left" w:pos="709"/>
        </w:tabs>
        <w:ind w:firstLine="709"/>
        <w:jc w:val="both"/>
        <w:rPr>
          <w:sz w:val="28"/>
          <w:szCs w:val="28"/>
          <w:lang w:val="kk-KZ"/>
        </w:rPr>
      </w:pPr>
      <w:r w:rsidRPr="00E342B5">
        <w:rPr>
          <w:sz w:val="28"/>
          <w:szCs w:val="28"/>
          <w:lang w:val="kk-KZ"/>
        </w:rPr>
        <w:t xml:space="preserve">сыртқы басқарушыға жазбаша хабарламаны ұсына отырып және инвестициялық келісімді бұзу күнін көрсете отырып, Ұлттық Банк Басқармасының қаулысы болған жағдайда, инвестициялық басқару туралы келісімді мерзімінен бұрын бұзу құқығының болуы туралы; </w:t>
      </w:r>
    </w:p>
    <w:p w:rsidR="007A3DDD" w:rsidRPr="00E342B5" w:rsidRDefault="007A3DDD" w:rsidP="00E342B5">
      <w:pPr>
        <w:pStyle w:val="ae"/>
        <w:numPr>
          <w:ilvl w:val="0"/>
          <w:numId w:val="4"/>
        </w:numPr>
        <w:tabs>
          <w:tab w:val="left" w:pos="709"/>
          <w:tab w:val="left" w:pos="993"/>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Ұлттық Банктің өзінің қалауы бойынша сыртқы басқарудағы Қордың зейнетақы активтерін кез келген уақытта толықтыру (кері қайтарып алу) құқығының болуы туралы;</w:t>
      </w:r>
    </w:p>
    <w:p w:rsidR="007A3DDD" w:rsidRPr="00E342B5" w:rsidRDefault="007A3DDD" w:rsidP="00E342B5">
      <w:pPr>
        <w:pStyle w:val="ae"/>
        <w:numPr>
          <w:ilvl w:val="0"/>
          <w:numId w:val="4"/>
        </w:numPr>
        <w:tabs>
          <w:tab w:val="left" w:pos="709"/>
          <w:tab w:val="left" w:pos="993"/>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сыртқы басқарушының сыртқы басқаруға берілген Қордың зейнетақы активтерін басқаруға жауапты өз қызметкерлерінің орнын ауыстыруы туралы ақпаратты беруі туралы;</w:t>
      </w:r>
    </w:p>
    <w:p w:rsidR="007A3DDD" w:rsidRPr="00E342B5" w:rsidRDefault="007A3DDD" w:rsidP="00E342B5">
      <w:pPr>
        <w:pStyle w:val="ae"/>
        <w:numPr>
          <w:ilvl w:val="0"/>
          <w:numId w:val="4"/>
        </w:numPr>
        <w:tabs>
          <w:tab w:val="left" w:pos="1134"/>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шот бойынша операцияларды тексеру, сондай-ақ сыртқы басқарушы, инвестициялық шешімдер қабылдау тәртібі және тәуекелдер мониторингі рәсімдері туралы қосымша ақпарат алу мақсатында Ұлттық Банк қызметкерлерінің және тәуелсіз аудиторлардың сыртқы басқарушыға баруы туралы;</w:t>
      </w:r>
    </w:p>
    <w:p w:rsidR="007A3DDD" w:rsidRPr="00E342B5" w:rsidRDefault="007A3DDD" w:rsidP="00E342B5">
      <w:pPr>
        <w:pStyle w:val="ae"/>
        <w:numPr>
          <w:ilvl w:val="0"/>
          <w:numId w:val="4"/>
        </w:numPr>
        <w:tabs>
          <w:tab w:val="left" w:pos="-2790"/>
          <w:tab w:val="left" w:pos="-180"/>
          <w:tab w:val="left" w:pos="709"/>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сыртқы басқаруға берілген Қордың зейнетақы активтерімен мәмілелер бойынша сыртқы басқарушымен үлестес тұлғаларды брокерлер немесе контрәріптестер ретінде тартуға тыйым салу туралы</w:t>
      </w:r>
      <w:r w:rsidRPr="00E342B5">
        <w:rPr>
          <w:rFonts w:ascii="Times New Roman" w:hAnsi="Times New Roman"/>
          <w:snapToGrid w:val="0"/>
          <w:sz w:val="28"/>
          <w:szCs w:val="28"/>
          <w:lang w:val="kk-KZ"/>
        </w:rPr>
        <w:t>;</w:t>
      </w:r>
    </w:p>
    <w:p w:rsidR="007A3DDD" w:rsidRPr="00E342B5" w:rsidRDefault="007A3DDD" w:rsidP="00E342B5">
      <w:pPr>
        <w:tabs>
          <w:tab w:val="left" w:pos="709"/>
        </w:tabs>
        <w:ind w:firstLine="709"/>
        <w:jc w:val="both"/>
        <w:rPr>
          <w:sz w:val="28"/>
          <w:szCs w:val="28"/>
          <w:lang w:val="kk-KZ"/>
        </w:rPr>
      </w:pPr>
      <w:r w:rsidRPr="00E342B5">
        <w:rPr>
          <w:sz w:val="28"/>
          <w:szCs w:val="28"/>
          <w:lang w:val="kk-KZ"/>
        </w:rPr>
        <w:t>6) инвестициялық басқару туралы келісімде белгіленген кірістілік ауытқуының күтілетін өзгермелілігінің (ex-ante tracking error) лимитін бұзғаны үшін сыртқы басқарушының жауапкершілігі туралы;</w:t>
      </w:r>
    </w:p>
    <w:p w:rsidR="007A3DDD" w:rsidRPr="00E342B5" w:rsidRDefault="007A3DDD" w:rsidP="00E342B5">
      <w:pPr>
        <w:tabs>
          <w:tab w:val="left" w:pos="709"/>
        </w:tabs>
        <w:ind w:firstLine="709"/>
        <w:jc w:val="both"/>
        <w:rPr>
          <w:sz w:val="28"/>
          <w:szCs w:val="28"/>
          <w:lang w:val="kk-KZ"/>
        </w:rPr>
      </w:pPr>
      <w:r w:rsidRPr="00E342B5">
        <w:rPr>
          <w:sz w:val="28"/>
          <w:szCs w:val="28"/>
          <w:lang w:val="kk-KZ"/>
        </w:rPr>
        <w:t>7) ұқыпсыздық, міндеттемелерді қасақана орындамау немесе сыртқы басқарушы тарапынан алаяқтық салдарынан Қорға келтірілген ықтимал зияндар үшін сыртқы басқарушының жауапкершілігі туралы;</w:t>
      </w:r>
    </w:p>
    <w:p w:rsidR="007A3DDD" w:rsidRPr="00E342B5" w:rsidRDefault="007A3DDD" w:rsidP="00E342B5">
      <w:pPr>
        <w:tabs>
          <w:tab w:val="left" w:pos="-2790"/>
          <w:tab w:val="left" w:pos="-180"/>
          <w:tab w:val="left" w:pos="709"/>
        </w:tabs>
        <w:ind w:firstLine="709"/>
        <w:jc w:val="both"/>
        <w:rPr>
          <w:sz w:val="28"/>
          <w:szCs w:val="28"/>
          <w:lang w:val="kk-KZ"/>
        </w:rPr>
      </w:pPr>
      <w:r w:rsidRPr="00E342B5">
        <w:rPr>
          <w:sz w:val="28"/>
          <w:szCs w:val="28"/>
          <w:lang w:val="kk-KZ"/>
        </w:rPr>
        <w:t>8) Қордың зейнетақы активтерін басқаруды және мониторингін жүзеге асыратын Ұлттық Банктің қызметкерлеріне консультациялар беру, оқыту немесе тағылымдамадан өткізу міндеті туралы;</w:t>
      </w:r>
    </w:p>
    <w:p w:rsidR="007A3DDD" w:rsidRPr="00E342B5" w:rsidRDefault="007A3DDD" w:rsidP="00E342B5">
      <w:pPr>
        <w:tabs>
          <w:tab w:val="left" w:pos="709"/>
        </w:tabs>
        <w:ind w:firstLine="709"/>
        <w:jc w:val="both"/>
        <w:rPr>
          <w:sz w:val="28"/>
          <w:szCs w:val="28"/>
          <w:lang w:val="kk-KZ"/>
        </w:rPr>
      </w:pPr>
      <w:r w:rsidRPr="00E342B5">
        <w:rPr>
          <w:sz w:val="28"/>
          <w:szCs w:val="28"/>
          <w:lang w:val="kk-KZ"/>
        </w:rPr>
        <w:t>9) сыртқы басқарушының тұрақты негізде Ұлттық Банкке инвестициялық басқару туралы келісімге сәйкес мынадай есептіліктерді ұсыну міндеттері туралы:</w:t>
      </w:r>
    </w:p>
    <w:p w:rsidR="007A3DDD" w:rsidRPr="00E342B5" w:rsidRDefault="007A3DDD" w:rsidP="00E342B5">
      <w:pPr>
        <w:widowControl w:val="0"/>
        <w:ind w:firstLine="709"/>
        <w:jc w:val="both"/>
        <w:rPr>
          <w:sz w:val="28"/>
          <w:szCs w:val="28"/>
          <w:lang w:val="kk-KZ"/>
        </w:rPr>
      </w:pPr>
      <w:r w:rsidRPr="00E342B5">
        <w:rPr>
          <w:sz w:val="28"/>
          <w:szCs w:val="28"/>
          <w:lang w:val="kk-KZ"/>
        </w:rPr>
        <w:t>алдыңғы жұмыс күні жасалған операциялар бойынша күн сайынғы негіздегі есептілік;</w:t>
      </w:r>
    </w:p>
    <w:p w:rsidR="007A3DDD" w:rsidRPr="00E342B5" w:rsidRDefault="007A3DDD" w:rsidP="00E342B5">
      <w:pPr>
        <w:tabs>
          <w:tab w:val="left" w:pos="709"/>
        </w:tabs>
        <w:ind w:firstLine="709"/>
        <w:jc w:val="both"/>
        <w:rPr>
          <w:sz w:val="28"/>
          <w:szCs w:val="28"/>
          <w:lang w:val="kk-KZ"/>
        </w:rPr>
      </w:pPr>
      <w:r w:rsidRPr="00E342B5">
        <w:rPr>
          <w:sz w:val="28"/>
          <w:szCs w:val="28"/>
          <w:lang w:val="kk-KZ"/>
        </w:rPr>
        <w:t>портфельді бағалау (активтерді түрлі сыныптар және валюта түрлері бойынша бөлу, портфельдің есепті айдың соңындағы құрамы, активтердің есепті айдың соңындағы нарықтық құны);</w:t>
      </w:r>
    </w:p>
    <w:p w:rsidR="007A3DDD" w:rsidRPr="00E342B5" w:rsidRDefault="007A3DDD" w:rsidP="00E342B5">
      <w:pPr>
        <w:ind w:firstLine="708"/>
        <w:jc w:val="both"/>
        <w:rPr>
          <w:sz w:val="28"/>
          <w:szCs w:val="28"/>
          <w:lang w:val="kk-KZ"/>
        </w:rPr>
      </w:pPr>
      <w:r w:rsidRPr="00E342B5">
        <w:rPr>
          <w:sz w:val="28"/>
          <w:szCs w:val="28"/>
          <w:lang w:val="kk-KZ"/>
        </w:rPr>
        <w:t xml:space="preserve">портфельдегі қозғалыс (есепті тоқсанда жасалған, түрлі сыныптар және валюталар, өтеу мерзімі, дивидендтерді төлеу және жинақталған пайыздар  бойынша сұрыпталған барлық мәмілелердің тізбесі); </w:t>
      </w:r>
    </w:p>
    <w:p w:rsidR="007A3DDD" w:rsidRPr="00E342B5" w:rsidRDefault="007A3DDD" w:rsidP="00E342B5">
      <w:pPr>
        <w:ind w:firstLine="708"/>
        <w:jc w:val="both"/>
        <w:rPr>
          <w:sz w:val="28"/>
          <w:szCs w:val="28"/>
          <w:lang w:val="kk-KZ"/>
        </w:rPr>
      </w:pPr>
      <w:r w:rsidRPr="00E342B5">
        <w:rPr>
          <w:sz w:val="28"/>
          <w:szCs w:val="28"/>
          <w:lang w:val="kk-KZ"/>
        </w:rPr>
        <w:t xml:space="preserve">портфельді басқару нәтижелерін талдау (қол жеткізген кірістілік бөлігінде портфельді басқару бойынша ай сайынғы, тоқсандық және жалпы нәтижелер, эталондық портфельмен салыстырғанда портфель тәуекелінің және кірістіліктің ауытқу өзгермелілігі (tracking error) деңгейінің көрсеткіштері); </w:t>
      </w:r>
    </w:p>
    <w:p w:rsidR="007A3DDD" w:rsidRPr="00E342B5" w:rsidRDefault="007A3DDD" w:rsidP="00E342B5">
      <w:pPr>
        <w:tabs>
          <w:tab w:val="left" w:pos="709"/>
        </w:tabs>
        <w:ind w:firstLine="709"/>
        <w:jc w:val="both"/>
        <w:rPr>
          <w:sz w:val="28"/>
          <w:szCs w:val="28"/>
          <w:lang w:val="kk-KZ"/>
        </w:rPr>
      </w:pPr>
      <w:r w:rsidRPr="00E342B5">
        <w:rPr>
          <w:sz w:val="28"/>
          <w:szCs w:val="28"/>
          <w:lang w:val="kk-KZ"/>
        </w:rPr>
        <w:t xml:space="preserve">тиісті нарықтардың жай-күйі және олардың портфельге және (немесе)  макроэкономикалық шолуға ықпалы туралы есеп; </w:t>
      </w:r>
    </w:p>
    <w:p w:rsidR="007A3DDD" w:rsidRPr="00E342B5" w:rsidRDefault="007A3DDD" w:rsidP="00E342B5">
      <w:pPr>
        <w:ind w:firstLine="708"/>
        <w:jc w:val="both"/>
        <w:rPr>
          <w:sz w:val="28"/>
          <w:szCs w:val="28"/>
          <w:lang w:val="kk-KZ"/>
        </w:rPr>
      </w:pPr>
      <w:r w:rsidRPr="00E342B5">
        <w:rPr>
          <w:sz w:val="28"/>
          <w:szCs w:val="28"/>
          <w:lang w:val="kk-KZ"/>
        </w:rPr>
        <w:t xml:space="preserve">стратегияға шолу және портфель құрылымындағы неғұрлым маңызды өзгерістерді түсіндіру; </w:t>
      </w:r>
    </w:p>
    <w:p w:rsidR="007A3DDD" w:rsidRPr="00E342B5" w:rsidRDefault="007A3DDD" w:rsidP="00E342B5">
      <w:pPr>
        <w:ind w:firstLine="708"/>
        <w:jc w:val="both"/>
        <w:rPr>
          <w:sz w:val="28"/>
          <w:szCs w:val="28"/>
          <w:lang w:val="kk-KZ"/>
        </w:rPr>
      </w:pPr>
      <w:r w:rsidRPr="00E342B5">
        <w:rPr>
          <w:sz w:val="28"/>
          <w:szCs w:val="28"/>
          <w:lang w:val="kk-KZ"/>
        </w:rPr>
        <w:t>инвестициялаудың ағымдағы стратегиясы;</w:t>
      </w:r>
    </w:p>
    <w:p w:rsidR="007A3DDD" w:rsidRPr="00E342B5" w:rsidRDefault="007A3DDD" w:rsidP="00E342B5">
      <w:pPr>
        <w:widowControl w:val="0"/>
        <w:tabs>
          <w:tab w:val="left" w:pos="709"/>
        </w:tabs>
        <w:ind w:firstLine="709"/>
        <w:jc w:val="both"/>
        <w:rPr>
          <w:sz w:val="28"/>
          <w:szCs w:val="28"/>
          <w:lang w:val="kk-KZ"/>
        </w:rPr>
      </w:pPr>
      <w:r w:rsidRPr="00E342B5">
        <w:rPr>
          <w:sz w:val="28"/>
          <w:szCs w:val="28"/>
          <w:lang w:val="kk-KZ"/>
        </w:rPr>
        <w:t>активтерді активті басқару үшін түрлі факторлардың портфель кірістілігіне қосқан үлесі;</w:t>
      </w:r>
    </w:p>
    <w:p w:rsidR="007A3DDD" w:rsidRPr="00E342B5" w:rsidRDefault="007A3DDD" w:rsidP="00E342B5">
      <w:pPr>
        <w:widowControl w:val="0"/>
        <w:tabs>
          <w:tab w:val="left" w:pos="-2790"/>
          <w:tab w:val="left" w:pos="-180"/>
          <w:tab w:val="left" w:pos="709"/>
        </w:tabs>
        <w:ind w:firstLine="709"/>
        <w:jc w:val="both"/>
        <w:rPr>
          <w:sz w:val="28"/>
          <w:szCs w:val="28"/>
          <w:lang w:val="kk-KZ"/>
        </w:rPr>
      </w:pPr>
      <w:r w:rsidRPr="00E342B5">
        <w:rPr>
          <w:sz w:val="28"/>
          <w:szCs w:val="28"/>
          <w:lang w:val="kk-KZ"/>
        </w:rPr>
        <w:t xml:space="preserve">10) </w:t>
      </w:r>
      <w:r w:rsidRPr="00E342B5">
        <w:rPr>
          <w:rStyle w:val="s0"/>
          <w:sz w:val="28"/>
          <w:szCs w:val="28"/>
          <w:lang w:val="kk-KZ"/>
        </w:rPr>
        <w:t xml:space="preserve">сыртқы басқарушының сыртқы басқаруға берілген портфельдің құрамын </w:t>
      </w:r>
      <w:r w:rsidRPr="00E342B5">
        <w:rPr>
          <w:sz w:val="28"/>
          <w:szCs w:val="28"/>
          <w:lang w:val="kk-KZ"/>
        </w:rPr>
        <w:t>инвестициялық басқару</w:t>
      </w:r>
      <w:r w:rsidRPr="00E342B5">
        <w:rPr>
          <w:rStyle w:val="s0"/>
          <w:sz w:val="28"/>
          <w:szCs w:val="28"/>
          <w:lang w:val="kk-KZ"/>
        </w:rPr>
        <w:t xml:space="preserve"> туралы келісімге сәйкес кастодиан банктің (</w:t>
      </w:r>
      <w:r w:rsidRPr="00E342B5">
        <w:rPr>
          <w:sz w:val="28"/>
          <w:szCs w:val="28"/>
          <w:lang w:val="kk-KZ"/>
        </w:rPr>
        <w:t>кастодиан</w:t>
      </w:r>
      <w:r w:rsidRPr="00E342B5">
        <w:rPr>
          <w:rStyle w:val="s0"/>
          <w:sz w:val="28"/>
          <w:szCs w:val="28"/>
          <w:lang w:val="kk-KZ"/>
        </w:rPr>
        <w:t xml:space="preserve"> банктердің) деректерімен әрбір айдың соңында немесе транзиттік кезең аяқталған күні салыстырып тексеруді жүзеге асыруы туралы</w:t>
      </w:r>
      <w:r w:rsidRPr="00E342B5">
        <w:rPr>
          <w:sz w:val="28"/>
          <w:szCs w:val="28"/>
          <w:lang w:val="kk-KZ"/>
        </w:rPr>
        <w:t>;</w:t>
      </w:r>
      <w:r w:rsidRPr="00E342B5" w:rsidDel="00DF5AC9">
        <w:rPr>
          <w:sz w:val="28"/>
          <w:szCs w:val="28"/>
          <w:lang w:val="kk-KZ"/>
        </w:rPr>
        <w:t xml:space="preserve"> </w:t>
      </w:r>
    </w:p>
    <w:p w:rsidR="007A3DDD" w:rsidRPr="00E342B5" w:rsidRDefault="007A3DDD" w:rsidP="00E342B5">
      <w:pPr>
        <w:tabs>
          <w:tab w:val="left" w:pos="-2790"/>
          <w:tab w:val="left" w:pos="-180"/>
          <w:tab w:val="left" w:pos="709"/>
        </w:tabs>
        <w:ind w:firstLine="709"/>
        <w:jc w:val="both"/>
        <w:rPr>
          <w:sz w:val="28"/>
          <w:szCs w:val="28"/>
          <w:lang w:val="kk-KZ"/>
        </w:rPr>
      </w:pPr>
      <w:r w:rsidRPr="00E342B5">
        <w:rPr>
          <w:sz w:val="28"/>
          <w:szCs w:val="28"/>
          <w:lang w:val="kk-KZ"/>
        </w:rPr>
        <w:t>11) сыртқы басқарушының сыртқы басқарушы мен брокердің арасындағы мәмілелерді келіскеннен кейін және растау рәсімдері аяқталғаннан кейін жүргізілген операциялар туралы ақпаратты шоғырландырылған есепке жауапты кастодиан банкке барынша қысқа мерзімде беруі туралы;</w:t>
      </w:r>
    </w:p>
    <w:p w:rsidR="007A3DDD" w:rsidRPr="00E342B5" w:rsidRDefault="007A3DDD" w:rsidP="00E342B5">
      <w:pPr>
        <w:tabs>
          <w:tab w:val="left" w:pos="-2790"/>
          <w:tab w:val="left" w:pos="-180"/>
          <w:tab w:val="left" w:pos="709"/>
        </w:tabs>
        <w:ind w:firstLine="709"/>
        <w:jc w:val="both"/>
        <w:rPr>
          <w:sz w:val="28"/>
          <w:szCs w:val="28"/>
          <w:lang w:val="kk-KZ"/>
        </w:rPr>
      </w:pPr>
      <w:r w:rsidRPr="00E342B5">
        <w:rPr>
          <w:sz w:val="28"/>
          <w:szCs w:val="28"/>
          <w:lang w:val="kk-KZ"/>
        </w:rPr>
        <w:t>12) сыртқы басқарушының сыртқы басқарушы брокерлерін, сондай-ақ агенттерін және контрәріптестерін бекіту рәсімдері туралы ақпаратты, құжаттарды ұсынуы туралы;</w:t>
      </w:r>
    </w:p>
    <w:p w:rsidR="007A3DDD" w:rsidRPr="00E342B5" w:rsidRDefault="007A3DDD" w:rsidP="00E342B5">
      <w:pPr>
        <w:tabs>
          <w:tab w:val="left" w:pos="709"/>
        </w:tabs>
        <w:ind w:firstLine="709"/>
        <w:jc w:val="both"/>
        <w:rPr>
          <w:sz w:val="28"/>
          <w:szCs w:val="28"/>
          <w:lang w:val="kk-KZ"/>
        </w:rPr>
      </w:pPr>
      <w:r w:rsidRPr="00E342B5">
        <w:rPr>
          <w:sz w:val="28"/>
          <w:szCs w:val="28"/>
          <w:lang w:val="kk-KZ"/>
        </w:rPr>
        <w:t xml:space="preserve">13) сыртқы басқарушының </w:t>
      </w:r>
      <w:r w:rsidRPr="00E342B5">
        <w:rPr>
          <w:rStyle w:val="s0"/>
          <w:sz w:val="28"/>
          <w:szCs w:val="28"/>
          <w:lang w:val="kk-KZ"/>
        </w:rPr>
        <w:t>асыра пайдалану</w:t>
      </w:r>
      <w:r w:rsidRPr="00E342B5">
        <w:rPr>
          <w:sz w:val="28"/>
          <w:szCs w:val="28"/>
          <w:lang w:val="kk-KZ"/>
        </w:rPr>
        <w:t xml:space="preserve"> мен мүдделер қақтығысы тәуекелін төмендететін, оның ішінде клиенттердің портфельдері арасында мәмілелерді тең құқылы бөлуді қамтамасыз ететін сыртқы басқарушының ішкі саясаттары мен тәуекелдерді басқару рәсімдерінің болуы туралы ақпаратты ұсынуы туралы; </w:t>
      </w:r>
    </w:p>
    <w:p w:rsidR="007A3DDD" w:rsidRPr="00E342B5" w:rsidRDefault="007A3DDD" w:rsidP="00E342B5">
      <w:pPr>
        <w:tabs>
          <w:tab w:val="left" w:pos="709"/>
        </w:tabs>
        <w:ind w:firstLine="709"/>
        <w:jc w:val="both"/>
        <w:rPr>
          <w:sz w:val="28"/>
          <w:szCs w:val="28"/>
          <w:lang w:val="kk-KZ"/>
        </w:rPr>
      </w:pPr>
      <w:r w:rsidRPr="00E342B5">
        <w:rPr>
          <w:sz w:val="28"/>
          <w:szCs w:val="28"/>
          <w:lang w:val="kk-KZ"/>
        </w:rPr>
        <w:t xml:space="preserve">14) сыртқы басқарушының </w:t>
      </w:r>
      <w:r w:rsidRPr="00E342B5">
        <w:rPr>
          <w:rStyle w:val="s0"/>
          <w:sz w:val="28"/>
          <w:szCs w:val="28"/>
          <w:lang w:val="kk-KZ"/>
        </w:rPr>
        <w:t xml:space="preserve">Қордың зейнетақы </w:t>
      </w:r>
      <w:r w:rsidRPr="00E342B5">
        <w:rPr>
          <w:sz w:val="28"/>
          <w:szCs w:val="28"/>
          <w:lang w:val="kk-KZ"/>
        </w:rPr>
        <w:t xml:space="preserve">активтерін басқару нәтижелерін ұсыну үшін уәкілетті бөлімшемен жылына бір рет кезеңділікпен кездесулер өткізуі туралы, инвестициялық шектеулерді сақтау, нарықтық жағдайды бағалау және оның портфельге және </w:t>
      </w:r>
      <w:r w:rsidRPr="00E342B5">
        <w:rPr>
          <w:rStyle w:val="s0"/>
          <w:sz w:val="28"/>
          <w:szCs w:val="28"/>
          <w:lang w:val="kk-KZ"/>
        </w:rPr>
        <w:t xml:space="preserve">Қордың зейнетақы </w:t>
      </w:r>
      <w:r w:rsidRPr="00E342B5">
        <w:rPr>
          <w:sz w:val="28"/>
          <w:szCs w:val="28"/>
          <w:lang w:val="kk-KZ"/>
        </w:rPr>
        <w:t>активтерімен инвестициялық операцияларды жүзеге асыруға ықтимал әсері туралы;</w:t>
      </w:r>
    </w:p>
    <w:p w:rsidR="007A3DDD" w:rsidRPr="00E342B5" w:rsidRDefault="007A3DDD" w:rsidP="00E342B5">
      <w:pPr>
        <w:tabs>
          <w:tab w:val="left" w:pos="-2790"/>
          <w:tab w:val="left" w:pos="-180"/>
          <w:tab w:val="left" w:pos="709"/>
        </w:tabs>
        <w:ind w:firstLine="709"/>
        <w:jc w:val="both"/>
        <w:rPr>
          <w:sz w:val="28"/>
          <w:szCs w:val="28"/>
          <w:lang w:val="kk-KZ"/>
        </w:rPr>
      </w:pPr>
      <w:r w:rsidRPr="00E342B5">
        <w:rPr>
          <w:sz w:val="28"/>
          <w:szCs w:val="28"/>
          <w:lang w:val="kk-KZ"/>
        </w:rPr>
        <w:t>15) сыртқы басқарушының қадағалау органдары қолданған шаралары және сот талқылауларына қатысуы бойынша ақпарат беруі туралы;</w:t>
      </w:r>
    </w:p>
    <w:p w:rsidR="007A3DDD" w:rsidRPr="00E342B5" w:rsidRDefault="007A3DDD" w:rsidP="00E342B5">
      <w:pPr>
        <w:tabs>
          <w:tab w:val="left" w:pos="709"/>
        </w:tabs>
        <w:ind w:firstLine="709"/>
        <w:jc w:val="both"/>
        <w:rPr>
          <w:sz w:val="28"/>
          <w:szCs w:val="28"/>
          <w:lang w:val="kk-KZ"/>
        </w:rPr>
      </w:pPr>
      <w:r w:rsidRPr="00E342B5">
        <w:rPr>
          <w:sz w:val="28"/>
          <w:szCs w:val="28"/>
          <w:lang w:val="kk-KZ"/>
        </w:rPr>
        <w:t>16) сыртқы басқарушының Ұлттық Банкке кастодиан банкпен (банктермен) салыстырып тексерілген инвестициялық басқару туралы келісімді бұзу күніне портфель бойынша толық есептілікті ұсынуы туралы;</w:t>
      </w:r>
    </w:p>
    <w:p w:rsidR="007A3DDD" w:rsidRPr="00E342B5" w:rsidRDefault="007A3DDD" w:rsidP="00E342B5">
      <w:pPr>
        <w:tabs>
          <w:tab w:val="left" w:pos="-2790"/>
          <w:tab w:val="left" w:pos="709"/>
        </w:tabs>
        <w:ind w:firstLine="709"/>
        <w:jc w:val="both"/>
        <w:rPr>
          <w:sz w:val="28"/>
          <w:szCs w:val="28"/>
          <w:lang w:val="kk-KZ"/>
        </w:rPr>
      </w:pPr>
      <w:r w:rsidRPr="00E342B5">
        <w:rPr>
          <w:sz w:val="28"/>
          <w:szCs w:val="28"/>
          <w:lang w:val="kk-KZ"/>
        </w:rPr>
        <w:t>17) қазақ, орыс және тараптардың келісімі бойынша айқындалған тілде инвестициялық басқару туралы келісімге қол қоюы туралы;</w:t>
      </w:r>
    </w:p>
    <w:p w:rsidR="007A3DDD" w:rsidRPr="00E342B5" w:rsidRDefault="007A3DDD" w:rsidP="00E342B5">
      <w:pPr>
        <w:tabs>
          <w:tab w:val="left" w:pos="-2790"/>
          <w:tab w:val="left" w:pos="-180"/>
          <w:tab w:val="left" w:pos="709"/>
        </w:tabs>
        <w:ind w:firstLine="709"/>
        <w:jc w:val="both"/>
        <w:rPr>
          <w:sz w:val="28"/>
          <w:szCs w:val="28"/>
          <w:lang w:val="kk-KZ"/>
        </w:rPr>
      </w:pPr>
      <w:r w:rsidRPr="00E342B5">
        <w:rPr>
          <w:sz w:val="28"/>
          <w:szCs w:val="28"/>
          <w:lang w:val="kk-KZ"/>
        </w:rPr>
        <w:t xml:space="preserve">18) </w:t>
      </w:r>
      <w:r w:rsidRPr="00E342B5">
        <w:rPr>
          <w:rStyle w:val="s0"/>
          <w:sz w:val="28"/>
          <w:szCs w:val="28"/>
          <w:lang w:val="kk-KZ"/>
        </w:rPr>
        <w:t xml:space="preserve">тараптардың </w:t>
      </w:r>
      <w:r w:rsidRPr="00E342B5">
        <w:rPr>
          <w:sz w:val="28"/>
          <w:szCs w:val="28"/>
          <w:lang w:val="kk-KZ"/>
        </w:rPr>
        <w:t xml:space="preserve">келісімі бойынша </w:t>
      </w:r>
      <w:r w:rsidRPr="00E342B5">
        <w:rPr>
          <w:rStyle w:val="s0"/>
          <w:sz w:val="28"/>
          <w:szCs w:val="28"/>
          <w:lang w:val="kk-KZ"/>
        </w:rPr>
        <w:t>инвестициялық басқару</w:t>
      </w:r>
      <w:r w:rsidRPr="00E342B5">
        <w:rPr>
          <w:sz w:val="28"/>
          <w:szCs w:val="28"/>
          <w:lang w:val="kk-KZ"/>
        </w:rPr>
        <w:t xml:space="preserve"> туралы келісімге өзгерістер және (немесе) толықтырулар енгізу мүмкіндігі туралы талаптарды қамтиды.</w:t>
      </w:r>
    </w:p>
    <w:p w:rsidR="007A3DDD" w:rsidRPr="00E342B5" w:rsidRDefault="007A3DDD" w:rsidP="00E342B5">
      <w:pPr>
        <w:tabs>
          <w:tab w:val="left" w:pos="709"/>
        </w:tabs>
        <w:ind w:firstLine="709"/>
        <w:jc w:val="both"/>
        <w:rPr>
          <w:sz w:val="28"/>
          <w:szCs w:val="28"/>
          <w:lang w:val="kk-KZ"/>
        </w:rPr>
      </w:pPr>
      <w:r w:rsidRPr="00E342B5">
        <w:rPr>
          <w:sz w:val="28"/>
          <w:szCs w:val="28"/>
          <w:lang w:val="kk-KZ"/>
        </w:rPr>
        <w:t xml:space="preserve">25. </w:t>
      </w:r>
      <w:r w:rsidRPr="00E342B5">
        <w:rPr>
          <w:rStyle w:val="s0"/>
          <w:sz w:val="28"/>
          <w:szCs w:val="28"/>
          <w:lang w:val="kk-KZ"/>
        </w:rPr>
        <w:t>Ұлттық Банк инвестициялық басқару туралы келісімге сәйкес Қордың зейнетақы активтерін Ұлттық Банктің кастодиан банктегі (банктердегі) сыртқы басқаруға арналған шоттарына ақшаны және (немесе) бағалы қағаздарды аудару арқылы сыртқы басқаруға беруді жүзеге асырады</w:t>
      </w:r>
      <w:r w:rsidRPr="00E342B5">
        <w:rPr>
          <w:sz w:val="28"/>
          <w:szCs w:val="28"/>
          <w:lang w:val="kk-KZ"/>
        </w:rPr>
        <w:t xml:space="preserve">. </w:t>
      </w:r>
    </w:p>
    <w:p w:rsidR="007A3DDD" w:rsidRPr="00E342B5" w:rsidRDefault="007A3DDD" w:rsidP="00E342B5">
      <w:pPr>
        <w:widowControl w:val="0"/>
        <w:tabs>
          <w:tab w:val="left" w:pos="709"/>
        </w:tabs>
        <w:ind w:firstLine="709"/>
        <w:jc w:val="both"/>
        <w:rPr>
          <w:sz w:val="28"/>
          <w:szCs w:val="28"/>
          <w:lang w:val="kk-KZ"/>
        </w:rPr>
      </w:pPr>
      <w:r w:rsidRPr="00E342B5">
        <w:rPr>
          <w:sz w:val="28"/>
          <w:szCs w:val="28"/>
          <w:lang w:val="kk-KZ"/>
        </w:rPr>
        <w:t xml:space="preserve">26. </w:t>
      </w:r>
      <w:r w:rsidRPr="00E342B5">
        <w:rPr>
          <w:rStyle w:val="s0"/>
          <w:sz w:val="28"/>
          <w:szCs w:val="28"/>
          <w:lang w:val="kk-KZ"/>
        </w:rPr>
        <w:t xml:space="preserve">Қордың зейнетақы </w:t>
      </w:r>
      <w:r w:rsidRPr="00E342B5">
        <w:rPr>
          <w:sz w:val="28"/>
          <w:szCs w:val="28"/>
          <w:lang w:val="kk-KZ"/>
        </w:rPr>
        <w:t>активтерін сыртқы басқаруға берген кезде Ұлттық Банк белгілеген нысаналы өлшемдерге сәйкес портфельді қалыптастыру үшін транзиттік кезең есепке алынады. Транзиттік кезеңнің ұзақтығы 15 (он бес) жұмыс күнінен аспайды.</w:t>
      </w:r>
    </w:p>
    <w:p w:rsidR="007A3DDD" w:rsidRPr="00E342B5" w:rsidRDefault="007A3DDD" w:rsidP="00E342B5">
      <w:pPr>
        <w:widowControl w:val="0"/>
        <w:tabs>
          <w:tab w:val="left" w:pos="709"/>
        </w:tabs>
        <w:ind w:firstLine="709"/>
        <w:jc w:val="both"/>
        <w:rPr>
          <w:sz w:val="28"/>
          <w:szCs w:val="28"/>
          <w:lang w:val="kk-KZ"/>
        </w:rPr>
      </w:pPr>
      <w:r w:rsidRPr="00E342B5">
        <w:rPr>
          <w:sz w:val="28"/>
          <w:szCs w:val="28"/>
          <w:lang w:val="kk-KZ"/>
        </w:rPr>
        <w:t xml:space="preserve">27. Сыртқы басқаруға берілетін </w:t>
      </w:r>
      <w:r w:rsidRPr="00E342B5">
        <w:rPr>
          <w:rStyle w:val="s0"/>
          <w:sz w:val="28"/>
          <w:szCs w:val="28"/>
          <w:lang w:val="kk-KZ"/>
        </w:rPr>
        <w:t xml:space="preserve">Қордың зейнетақы </w:t>
      </w:r>
      <w:r w:rsidRPr="00E342B5">
        <w:rPr>
          <w:sz w:val="28"/>
          <w:szCs w:val="28"/>
          <w:lang w:val="kk-KZ"/>
        </w:rPr>
        <w:t xml:space="preserve">активтері Ұлттық Банктің кастодиан банктегі (банктердегі) шоттарында және клирингтік брокердің маржалық шотында сақталады. </w:t>
      </w:r>
    </w:p>
    <w:p w:rsidR="007A3DDD" w:rsidRPr="00E342B5" w:rsidRDefault="007A3DDD" w:rsidP="00E342B5">
      <w:pPr>
        <w:pStyle w:val="ae"/>
        <w:tabs>
          <w:tab w:val="left" w:pos="709"/>
        </w:tabs>
        <w:spacing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28. Қордың зейнетақы активтерін сыртқы басқаруға берген күннен бастап уәкілетті бөлімше инвестициялық басқару туралы келісімде белгіленген шектеулердің сақталуын тексеру, сыртқы басқарушы жасайтын мәмілелердің мониторингін жүзеге асыру, сыртқы басқарудағы тәуекел және портфель кірістілігінің көрсеткіштерін бағалау арқылы сыртқы басқарушы қызметіне күн сайынғы мониторинг жүргізеді.</w:t>
      </w:r>
    </w:p>
    <w:p w:rsidR="007A3DDD" w:rsidRPr="00E342B5" w:rsidRDefault="007A3DDD" w:rsidP="00E342B5">
      <w:pPr>
        <w:pStyle w:val="ae"/>
        <w:tabs>
          <w:tab w:val="left" w:pos="0"/>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29. Уәкілетті бөлімше жылына бір реттен жиі емес инвестициялық басқару туралы келісімге сәйкес сыртқы басқарушымен кездесу өткізеді немесе бейне не телеконференция ұйымдастырады, онда сыртқы басқарушы басқару нәтижелері туралы, инвестициялық шектеулерді сақтау туралы есеп береді, нарықтық жағдайға және оның портфельге және Қордың зейнетақы активтерімен инвестициялық операцияларды жүзеге асыруға ықтимал әсерін бағалайды.</w:t>
      </w:r>
    </w:p>
    <w:p w:rsidR="007A3DDD" w:rsidRPr="00E342B5" w:rsidRDefault="007A3DDD" w:rsidP="00E342B5">
      <w:pPr>
        <w:jc w:val="both"/>
        <w:rPr>
          <w:sz w:val="28"/>
          <w:szCs w:val="28"/>
          <w:lang w:val="kk-KZ"/>
        </w:rPr>
      </w:pPr>
      <w:r w:rsidRPr="00E342B5">
        <w:rPr>
          <w:sz w:val="28"/>
          <w:szCs w:val="28"/>
          <w:lang w:val="kk-KZ"/>
        </w:rPr>
        <w:tab/>
        <w:t xml:space="preserve">30. Жұмыс істеп тұрған сыртқы басқарушылар жұмысының тиімділігін бағалау </w:t>
      </w:r>
      <w:r w:rsidRPr="00E342B5">
        <w:rPr>
          <w:rStyle w:val="s0"/>
          <w:sz w:val="28"/>
          <w:szCs w:val="28"/>
          <w:lang w:val="kk-KZ"/>
        </w:rPr>
        <w:t xml:space="preserve">Қағидаларға 4-қосымшада келтірілген сыртқы басқарушы жұмысының тиімділігін бағалау әдістемесі негізінде жүзеге асырылады. Ұлттық Банктің басшылығы алынатын комиссиялық сыйақыны ескере отырып, сыртқы басқарушының жалпы алғанда және активтер сыныптары бойынша соңғы </w:t>
      </w:r>
      <w:r w:rsidRPr="00E342B5">
        <w:rPr>
          <w:rStyle w:val="s0"/>
          <w:sz w:val="28"/>
          <w:szCs w:val="28"/>
          <w:lang w:val="kk-KZ"/>
        </w:rPr>
        <w:br/>
        <w:t xml:space="preserve">3 (үш), 5 (бес) және одан астам жылдардағы басқару күнінен бастап жұмысының тиімділігіне жүргізілген бағалау нәтижелері бойынша </w:t>
      </w:r>
      <w:r w:rsidRPr="00E342B5">
        <w:rPr>
          <w:sz w:val="28"/>
          <w:szCs w:val="28"/>
          <w:lang w:val="kk-KZ"/>
        </w:rPr>
        <w:t>Қордың зейнетақы активтерін</w:t>
      </w:r>
      <w:r w:rsidRPr="00E342B5">
        <w:rPr>
          <w:rStyle w:val="s0"/>
          <w:sz w:val="28"/>
          <w:szCs w:val="28"/>
          <w:lang w:val="kk-KZ"/>
        </w:rPr>
        <w:t xml:space="preserve"> толықтыру (алу) немесе осы сыртқы басқарушымен жұмысты жалғастыру (тоқтату), не осы мәселені Ұлттық Банк Басқармасының қарауына шығару туралы тиісті шешім қабылдайды.</w:t>
      </w:r>
      <w:r w:rsidRPr="00E342B5">
        <w:rPr>
          <w:sz w:val="28"/>
          <w:szCs w:val="28"/>
          <w:lang w:val="kk-KZ"/>
        </w:rPr>
        <w:t xml:space="preserve"> </w:t>
      </w:r>
    </w:p>
    <w:p w:rsidR="007A3DDD" w:rsidRPr="00E342B5" w:rsidRDefault="007A3DDD" w:rsidP="00E342B5">
      <w:pPr>
        <w:numPr>
          <w:ilvl w:val="0"/>
          <w:numId w:val="15"/>
        </w:numPr>
        <w:tabs>
          <w:tab w:val="left" w:pos="1134"/>
        </w:tabs>
        <w:overflowPunct/>
        <w:autoSpaceDE/>
        <w:autoSpaceDN/>
        <w:adjustRightInd/>
        <w:ind w:left="0" w:firstLine="709"/>
        <w:jc w:val="both"/>
        <w:rPr>
          <w:sz w:val="28"/>
          <w:szCs w:val="28"/>
          <w:lang w:val="kk-KZ"/>
        </w:rPr>
      </w:pPr>
      <w:r w:rsidRPr="00E342B5">
        <w:rPr>
          <w:sz w:val="28"/>
          <w:szCs w:val="28"/>
          <w:lang w:val="kk-KZ"/>
        </w:rPr>
        <w:t>Ұлттық Банк басшылығының шешімі бойынша Қордың зейнетақы активтерін алу немесе сыртқы басқарушымен Қордың зейнетақы активтерін сыртқы басқарушыға беру туралы келісімді мерзімінен бұрын бұзу Қағидалардың 30-тармағында көрсетілген рәсімдерсіз жүргізіледі.</w:t>
      </w:r>
    </w:p>
    <w:p w:rsidR="007A3DDD" w:rsidRPr="00E342B5" w:rsidRDefault="007A3DDD" w:rsidP="00E342B5">
      <w:pPr>
        <w:numPr>
          <w:ilvl w:val="0"/>
          <w:numId w:val="15"/>
        </w:numPr>
        <w:tabs>
          <w:tab w:val="left" w:pos="1134"/>
        </w:tabs>
        <w:overflowPunct/>
        <w:autoSpaceDE/>
        <w:autoSpaceDN/>
        <w:adjustRightInd/>
        <w:ind w:left="0" w:firstLine="709"/>
        <w:jc w:val="both"/>
        <w:rPr>
          <w:sz w:val="28"/>
          <w:szCs w:val="28"/>
          <w:lang w:val="kk-KZ"/>
        </w:rPr>
      </w:pPr>
      <w:r w:rsidRPr="00E342B5">
        <w:rPr>
          <w:sz w:val="28"/>
          <w:szCs w:val="28"/>
          <w:lang w:val="kk-KZ"/>
        </w:rPr>
        <w:t>Сыртқы басқарушылардың басқару нәтижелері туралы есеп уәкілетті бөлімшемен Ұлттық Банк Басқармасының қарауына жылына бір реттен жиі емес шығарылады.</w:t>
      </w:r>
    </w:p>
    <w:p w:rsidR="007A3DDD" w:rsidRPr="00E342B5" w:rsidRDefault="007A3DDD" w:rsidP="00E342B5">
      <w:pPr>
        <w:tabs>
          <w:tab w:val="left" w:pos="709"/>
        </w:tabs>
        <w:ind w:firstLine="709"/>
        <w:jc w:val="center"/>
        <w:rPr>
          <w:b/>
          <w:sz w:val="28"/>
          <w:szCs w:val="28"/>
          <w:lang w:val="kk-KZ"/>
        </w:rPr>
      </w:pPr>
    </w:p>
    <w:p w:rsidR="007A3DDD" w:rsidRPr="00E342B5" w:rsidRDefault="007A3DDD" w:rsidP="00E342B5">
      <w:pPr>
        <w:tabs>
          <w:tab w:val="left" w:pos="709"/>
        </w:tabs>
        <w:ind w:firstLine="709"/>
        <w:jc w:val="center"/>
        <w:rPr>
          <w:b/>
          <w:sz w:val="28"/>
          <w:szCs w:val="28"/>
          <w:lang w:val="kk-KZ"/>
        </w:rPr>
      </w:pPr>
    </w:p>
    <w:p w:rsidR="007A3DDD" w:rsidRPr="00E342B5" w:rsidRDefault="007A3DDD" w:rsidP="00E342B5">
      <w:pPr>
        <w:tabs>
          <w:tab w:val="left" w:pos="709"/>
        </w:tabs>
        <w:jc w:val="center"/>
        <w:rPr>
          <w:b/>
          <w:sz w:val="28"/>
          <w:szCs w:val="28"/>
          <w:lang w:val="kk-KZ"/>
        </w:rPr>
      </w:pPr>
      <w:r w:rsidRPr="00E342B5">
        <w:rPr>
          <w:b/>
          <w:sz w:val="28"/>
          <w:szCs w:val="28"/>
          <w:lang w:val="kk-KZ"/>
        </w:rPr>
        <w:t>3-тарау. Қордың зейнетақы активтерін сыртқы транзиттік басқарушыны таңдау тәртібі, оның ішінде оған Қордың зейнетақы активтерін басқару үшін қажетті іс-әрекет жасауға тапсырма берілген кезде қойылатын талаптарды қоса</w:t>
      </w:r>
    </w:p>
    <w:p w:rsidR="007A3DDD" w:rsidRPr="00E342B5" w:rsidRDefault="007A3DDD" w:rsidP="00E342B5">
      <w:pPr>
        <w:tabs>
          <w:tab w:val="left" w:pos="709"/>
        </w:tabs>
        <w:ind w:firstLine="709"/>
        <w:jc w:val="both"/>
        <w:rPr>
          <w:sz w:val="28"/>
          <w:szCs w:val="28"/>
          <w:lang w:val="kk-KZ"/>
        </w:rPr>
      </w:pPr>
    </w:p>
    <w:p w:rsidR="007A3DDD" w:rsidRPr="00E342B5" w:rsidRDefault="007A3DDD" w:rsidP="00E342B5">
      <w:pPr>
        <w:numPr>
          <w:ilvl w:val="0"/>
          <w:numId w:val="15"/>
        </w:numPr>
        <w:tabs>
          <w:tab w:val="left" w:pos="1134"/>
        </w:tabs>
        <w:overflowPunct/>
        <w:autoSpaceDE/>
        <w:autoSpaceDN/>
        <w:adjustRightInd/>
        <w:ind w:left="0" w:firstLine="709"/>
        <w:jc w:val="both"/>
        <w:rPr>
          <w:sz w:val="28"/>
          <w:szCs w:val="28"/>
          <w:lang w:val="kk-KZ"/>
        </w:rPr>
      </w:pPr>
      <w:r w:rsidRPr="00E342B5">
        <w:rPr>
          <w:sz w:val="28"/>
          <w:szCs w:val="28"/>
          <w:lang w:val="kk-KZ"/>
        </w:rPr>
        <w:t xml:space="preserve">Сыртқы транзиттік басқарушыны таңдау үшін уәкілетті бөлімше әлеуетті сыртқы транзиттік басқарушыларға қамту нарықтары, транзиттік басқару стратегиялары және құралдар мен нарықтар сыныптары бөлігінде қызметтер құны бойынша ақпарат ұсынуы туралы сұратуларды жібереді және  келіп түскен ұсыныстарға талдау жасайды. </w:t>
      </w:r>
    </w:p>
    <w:p w:rsidR="007A3DDD" w:rsidRPr="00E342B5" w:rsidRDefault="007A3DDD" w:rsidP="00E342B5">
      <w:pPr>
        <w:numPr>
          <w:ilvl w:val="0"/>
          <w:numId w:val="15"/>
        </w:numPr>
        <w:tabs>
          <w:tab w:val="left" w:pos="1134"/>
        </w:tabs>
        <w:overflowPunct/>
        <w:autoSpaceDE/>
        <w:autoSpaceDN/>
        <w:adjustRightInd/>
        <w:ind w:left="0" w:firstLine="709"/>
        <w:jc w:val="both"/>
        <w:rPr>
          <w:sz w:val="28"/>
          <w:szCs w:val="28"/>
          <w:lang w:val="kk-KZ"/>
        </w:rPr>
      </w:pPr>
      <w:r w:rsidRPr="00E342B5">
        <w:rPr>
          <w:rFonts w:eastAsia="Calibri"/>
          <w:sz w:val="28"/>
          <w:szCs w:val="28"/>
          <w:lang w:val="kk-KZ"/>
        </w:rPr>
        <w:t xml:space="preserve">Сыртқы басқарушыларды таңдау үшін, </w:t>
      </w:r>
      <w:r w:rsidRPr="00E342B5">
        <w:rPr>
          <w:sz w:val="28"/>
          <w:szCs w:val="28"/>
          <w:lang w:val="kk-KZ"/>
        </w:rPr>
        <w:t xml:space="preserve">транзиттік басқарылуы тиіс </w:t>
      </w:r>
      <w:r w:rsidRPr="00E342B5">
        <w:rPr>
          <w:rFonts w:eastAsia="Calibri"/>
          <w:sz w:val="28"/>
          <w:szCs w:val="28"/>
          <w:lang w:val="kk-KZ"/>
        </w:rPr>
        <w:t xml:space="preserve">қаржы құралдары портфельдерін </w:t>
      </w:r>
      <w:r w:rsidRPr="00E342B5">
        <w:rPr>
          <w:sz w:val="28"/>
          <w:szCs w:val="28"/>
          <w:lang w:val="kk-KZ"/>
        </w:rPr>
        <w:t>транзиттік басқару</w:t>
      </w:r>
      <w:r w:rsidRPr="00E342B5">
        <w:rPr>
          <w:rFonts w:eastAsia="Calibri"/>
          <w:sz w:val="28"/>
          <w:szCs w:val="28"/>
          <w:lang w:val="kk-KZ"/>
        </w:rPr>
        <w:t xml:space="preserve"> </w:t>
      </w:r>
      <w:r w:rsidRPr="00E342B5">
        <w:rPr>
          <w:sz w:val="28"/>
          <w:szCs w:val="28"/>
          <w:lang w:val="kk-KZ"/>
        </w:rPr>
        <w:t>кемінде 5 (бес) жылы</w:t>
      </w:r>
      <w:r w:rsidRPr="00E342B5">
        <w:rPr>
          <w:rFonts w:eastAsia="Calibri"/>
          <w:sz w:val="28"/>
          <w:szCs w:val="28"/>
          <w:lang w:val="kk-KZ"/>
        </w:rPr>
        <w:t xml:space="preserve"> жұмыс тәжірибесі </w:t>
      </w:r>
      <w:r w:rsidRPr="00E342B5">
        <w:rPr>
          <w:sz w:val="28"/>
          <w:szCs w:val="28"/>
          <w:lang w:val="kk-KZ"/>
        </w:rPr>
        <w:t>оған зейнетақы активтерін басқару үшін қажетті іс-әрекет жасауға тапсырма берілген кезде қойылатын талап болып табылады.</w:t>
      </w:r>
    </w:p>
    <w:p w:rsidR="007A3DDD" w:rsidRPr="00E342B5" w:rsidRDefault="007A3DDD" w:rsidP="00E342B5">
      <w:pPr>
        <w:tabs>
          <w:tab w:val="left" w:pos="1134"/>
        </w:tabs>
        <w:ind w:firstLine="709"/>
        <w:jc w:val="both"/>
        <w:rPr>
          <w:sz w:val="28"/>
          <w:szCs w:val="28"/>
          <w:lang w:val="kk-KZ"/>
        </w:rPr>
      </w:pPr>
      <w:r w:rsidRPr="00E342B5">
        <w:rPr>
          <w:sz w:val="28"/>
          <w:szCs w:val="28"/>
          <w:lang w:val="kk-KZ"/>
        </w:rPr>
        <w:t xml:space="preserve">Сыртқы транзиттік басқарушыны таңдау туралы шешімді Ұлттық Банктің Төрағасы қабылдайды. </w:t>
      </w:r>
    </w:p>
    <w:p w:rsidR="007A3DDD" w:rsidRPr="00E342B5" w:rsidRDefault="007A3DDD" w:rsidP="00E342B5">
      <w:pPr>
        <w:numPr>
          <w:ilvl w:val="0"/>
          <w:numId w:val="15"/>
        </w:numPr>
        <w:tabs>
          <w:tab w:val="left" w:pos="1134"/>
        </w:tabs>
        <w:overflowPunct/>
        <w:autoSpaceDE/>
        <w:autoSpaceDN/>
        <w:adjustRightInd/>
        <w:ind w:left="0" w:firstLine="709"/>
        <w:jc w:val="both"/>
        <w:rPr>
          <w:sz w:val="28"/>
          <w:szCs w:val="28"/>
          <w:lang w:val="kk-KZ"/>
        </w:rPr>
      </w:pPr>
      <w:r w:rsidRPr="00E342B5">
        <w:rPr>
          <w:sz w:val="28"/>
          <w:szCs w:val="28"/>
          <w:lang w:val="kk-KZ"/>
        </w:rPr>
        <w:t xml:space="preserve">Уәкілетті бөлімше инвестициялық басқару туралы келісім жасаумен байланысты іс-шараларды  және оның талаптарының орындалуына одан әрі мониторингін жүзеге асырады. </w:t>
      </w:r>
    </w:p>
    <w:p w:rsidR="007A3DDD" w:rsidRPr="00E342B5" w:rsidRDefault="007A3DDD" w:rsidP="00E342B5">
      <w:pPr>
        <w:numPr>
          <w:ilvl w:val="0"/>
          <w:numId w:val="15"/>
        </w:numPr>
        <w:tabs>
          <w:tab w:val="left" w:pos="1134"/>
        </w:tabs>
        <w:overflowPunct/>
        <w:autoSpaceDE/>
        <w:autoSpaceDN/>
        <w:adjustRightInd/>
        <w:ind w:left="0" w:firstLine="709"/>
        <w:jc w:val="both"/>
        <w:rPr>
          <w:sz w:val="28"/>
          <w:szCs w:val="28"/>
          <w:lang w:val="kk-KZ"/>
        </w:rPr>
      </w:pPr>
      <w:r w:rsidRPr="00E342B5">
        <w:rPr>
          <w:sz w:val="28"/>
          <w:szCs w:val="28"/>
          <w:lang w:val="kk-KZ"/>
        </w:rPr>
        <w:t>Инвестициялық басқару туралы келісімде мына талаптар қамтылады:</w:t>
      </w:r>
    </w:p>
    <w:p w:rsidR="007A3DDD" w:rsidRPr="00E342B5" w:rsidRDefault="007A3DDD" w:rsidP="00E342B5">
      <w:pPr>
        <w:pStyle w:val="ae"/>
        <w:tabs>
          <w:tab w:val="left" w:pos="0"/>
          <w:tab w:val="left" w:pos="993"/>
        </w:tabs>
        <w:spacing w:after="0" w:line="240" w:lineRule="auto"/>
        <w:ind w:left="0" w:firstLine="709"/>
        <w:jc w:val="both"/>
        <w:rPr>
          <w:rFonts w:ascii="Times New Roman" w:hAnsi="Times New Roman"/>
          <w:sz w:val="28"/>
          <w:szCs w:val="28"/>
          <w:lang w:val="kk-KZ"/>
        </w:rPr>
      </w:pPr>
      <w:r w:rsidRPr="00E342B5">
        <w:rPr>
          <w:rFonts w:ascii="Times New Roman" w:hAnsi="Times New Roman"/>
          <w:sz w:val="28"/>
          <w:szCs w:val="28"/>
          <w:lang w:val="kk-KZ"/>
        </w:rPr>
        <w:t xml:space="preserve">1) Ұлттық Банктің мына: </w:t>
      </w:r>
    </w:p>
    <w:p w:rsidR="007A3DDD" w:rsidRPr="00E342B5" w:rsidRDefault="007A3DDD" w:rsidP="00E342B5">
      <w:pPr>
        <w:tabs>
          <w:tab w:val="left" w:pos="709"/>
        </w:tabs>
        <w:ind w:firstLine="709"/>
        <w:jc w:val="both"/>
        <w:rPr>
          <w:sz w:val="28"/>
          <w:szCs w:val="28"/>
          <w:lang w:val="kk-KZ"/>
        </w:rPr>
      </w:pPr>
      <w:r w:rsidRPr="00E342B5">
        <w:rPr>
          <w:sz w:val="28"/>
          <w:szCs w:val="28"/>
          <w:lang w:val="kk-KZ"/>
        </w:rPr>
        <w:t>сыртқы транзиттік басқарушы инвестициялық басқару туралы келісімнің талаптарын бұзған жағдайда;</w:t>
      </w:r>
    </w:p>
    <w:p w:rsidR="007A3DDD" w:rsidRPr="00E342B5" w:rsidRDefault="007A3DDD" w:rsidP="00E342B5">
      <w:pPr>
        <w:tabs>
          <w:tab w:val="left" w:pos="709"/>
        </w:tabs>
        <w:ind w:firstLine="709"/>
        <w:jc w:val="both"/>
        <w:rPr>
          <w:sz w:val="28"/>
          <w:szCs w:val="28"/>
          <w:lang w:val="kk-KZ"/>
        </w:rPr>
      </w:pPr>
      <w:r w:rsidRPr="00E342B5">
        <w:rPr>
          <w:sz w:val="28"/>
          <w:szCs w:val="28"/>
          <w:lang w:val="kk-KZ"/>
        </w:rPr>
        <w:t>Ұлттық Банк Төрағасының шешімі болған жағдайда инвестициялық басқару туралы келісімді мерзімінен бұрын бұзу құқығының болуы туралы;</w:t>
      </w:r>
    </w:p>
    <w:p w:rsidR="007A3DDD" w:rsidRPr="00E342B5" w:rsidRDefault="007A3DDD" w:rsidP="00E342B5">
      <w:pPr>
        <w:tabs>
          <w:tab w:val="left" w:pos="709"/>
        </w:tabs>
        <w:ind w:firstLine="709"/>
        <w:jc w:val="both"/>
        <w:rPr>
          <w:sz w:val="28"/>
          <w:szCs w:val="28"/>
          <w:lang w:val="kk-KZ"/>
        </w:rPr>
      </w:pPr>
      <w:r w:rsidRPr="00E342B5">
        <w:rPr>
          <w:sz w:val="28"/>
          <w:szCs w:val="28"/>
          <w:lang w:val="kk-KZ"/>
        </w:rPr>
        <w:t xml:space="preserve">2) егер мұндай іс-қимылдар Қордың зейнетақы активтерінің кез келген аяқталмаған сыртқы транзиттік басқаруын қозғамаса Ұлттық Банктің өз қалауы бойынша кез келген уақытта сыртқы транзиттік басқарудағы Қордың зейнетақы активтерін толықтыру (кері қайтарып алу) құқығының болуы туралы; </w:t>
      </w:r>
    </w:p>
    <w:p w:rsidR="007A3DDD" w:rsidRPr="00E342B5" w:rsidRDefault="007A3DDD" w:rsidP="00E342B5">
      <w:pPr>
        <w:tabs>
          <w:tab w:val="left" w:pos="709"/>
        </w:tabs>
        <w:ind w:firstLine="709"/>
        <w:jc w:val="both"/>
        <w:rPr>
          <w:sz w:val="28"/>
          <w:szCs w:val="28"/>
          <w:lang w:val="kk-KZ"/>
        </w:rPr>
      </w:pPr>
      <w:r w:rsidRPr="00E342B5">
        <w:rPr>
          <w:sz w:val="28"/>
          <w:szCs w:val="28"/>
          <w:lang w:val="kk-KZ"/>
        </w:rPr>
        <w:t>3) сыртқы транзиттік басқарушының сыртқы транзиттік басқаруға берілген Қордың зейнетақы активтерін басқаруға жауапты қызметкерлерінің қозғалысы туралы ақпаратты беруі туралы;</w:t>
      </w:r>
    </w:p>
    <w:p w:rsidR="007A3DDD" w:rsidRPr="00E342B5" w:rsidRDefault="007A3DDD" w:rsidP="00E342B5">
      <w:pPr>
        <w:tabs>
          <w:tab w:val="left" w:pos="-2790"/>
          <w:tab w:val="left" w:pos="709"/>
        </w:tabs>
        <w:ind w:left="142" w:firstLine="567"/>
        <w:jc w:val="both"/>
        <w:rPr>
          <w:sz w:val="28"/>
          <w:szCs w:val="28"/>
          <w:lang w:val="kk-KZ"/>
        </w:rPr>
      </w:pPr>
      <w:r w:rsidRPr="00E342B5">
        <w:rPr>
          <w:sz w:val="28"/>
          <w:szCs w:val="28"/>
          <w:lang w:val="kk-KZ"/>
        </w:rPr>
        <w:t>4) Ұлттық Банк қызметкерлерінің және тәуелсіз аудиторлардың шот бойынша операцияларды тексеру, сондай-ақ сыртқы транзиттік басқарушы, инвестициялық шешімдер қабылдау тәртібі және тәуекелдерге мониторинг жүргізу рәсімдері туралы қосымша ақпарат алу мақсаттары үшін сыртқы транзиттік басқарушыға баруы туралы;</w:t>
      </w:r>
    </w:p>
    <w:p w:rsidR="007A3DDD" w:rsidRPr="00E342B5" w:rsidRDefault="007A3DDD" w:rsidP="00E342B5">
      <w:pPr>
        <w:tabs>
          <w:tab w:val="left" w:pos="709"/>
        </w:tabs>
        <w:ind w:firstLine="709"/>
        <w:jc w:val="both"/>
        <w:rPr>
          <w:sz w:val="28"/>
          <w:szCs w:val="28"/>
          <w:lang w:val="kk-KZ"/>
        </w:rPr>
      </w:pPr>
      <w:r w:rsidRPr="00E342B5">
        <w:rPr>
          <w:sz w:val="28"/>
          <w:szCs w:val="28"/>
          <w:lang w:val="kk-KZ"/>
        </w:rPr>
        <w:t xml:space="preserve">5) </w:t>
      </w:r>
      <w:r w:rsidRPr="00E342B5">
        <w:rPr>
          <w:rStyle w:val="s0"/>
          <w:sz w:val="28"/>
          <w:szCs w:val="28"/>
          <w:lang w:val="kk-KZ"/>
        </w:rPr>
        <w:t>ұқыпсыздық, міндеттемелерді қасақана орындамау немесе сыртқы транзиттік басқарушы тарапынан алаяқтық салдарынан келтірілген ықтимал шығыстар үшін сыртқы транзиттік басқарушының жауапкершілігі туралы</w:t>
      </w:r>
      <w:r w:rsidRPr="00E342B5">
        <w:rPr>
          <w:sz w:val="28"/>
          <w:szCs w:val="28"/>
          <w:lang w:val="kk-KZ"/>
        </w:rPr>
        <w:t>;</w:t>
      </w:r>
    </w:p>
    <w:p w:rsidR="007A3DDD" w:rsidRPr="00E342B5" w:rsidRDefault="007A3DDD" w:rsidP="00E342B5">
      <w:pPr>
        <w:tabs>
          <w:tab w:val="left" w:pos="709"/>
        </w:tabs>
        <w:ind w:firstLine="709"/>
        <w:jc w:val="both"/>
        <w:rPr>
          <w:sz w:val="28"/>
          <w:szCs w:val="28"/>
          <w:lang w:val="kk-KZ"/>
        </w:rPr>
      </w:pPr>
      <w:r w:rsidRPr="00E342B5">
        <w:rPr>
          <w:sz w:val="28"/>
          <w:szCs w:val="28"/>
          <w:lang w:val="kk-KZ"/>
        </w:rPr>
        <w:t xml:space="preserve">6) </w:t>
      </w:r>
      <w:r w:rsidRPr="00E342B5">
        <w:rPr>
          <w:rStyle w:val="s0"/>
          <w:sz w:val="28"/>
          <w:szCs w:val="28"/>
          <w:lang w:val="kk-KZ"/>
        </w:rPr>
        <w:t>сыртқы</w:t>
      </w:r>
      <w:r w:rsidRPr="00E342B5">
        <w:rPr>
          <w:sz w:val="28"/>
          <w:szCs w:val="28"/>
          <w:lang w:val="kk-KZ"/>
        </w:rPr>
        <w:t xml:space="preserve"> </w:t>
      </w:r>
      <w:r w:rsidRPr="00E342B5">
        <w:rPr>
          <w:rStyle w:val="s0"/>
          <w:sz w:val="28"/>
          <w:szCs w:val="28"/>
          <w:lang w:val="kk-KZ"/>
        </w:rPr>
        <w:t>транзиттік басқарушының сыртқы транзиттік басқарушы мен брокердің арасындағы мәмілелерді келіскеннен кейін және растау рәсімдері аяқталғаннан кейін келесі жұмыс күнінен кешіктірмей жүргізілген операциялар туралы ақпаратты шоғырландырылған есепке жауапты банк-кастодианға беруі туралы</w:t>
      </w:r>
      <w:r w:rsidRPr="00E342B5">
        <w:rPr>
          <w:sz w:val="28"/>
          <w:szCs w:val="28"/>
          <w:lang w:val="kk-KZ"/>
        </w:rPr>
        <w:t>;</w:t>
      </w:r>
    </w:p>
    <w:p w:rsidR="007A3DDD" w:rsidRPr="00E342B5" w:rsidRDefault="007A3DDD" w:rsidP="00E342B5">
      <w:pPr>
        <w:tabs>
          <w:tab w:val="left" w:pos="709"/>
        </w:tabs>
        <w:ind w:firstLine="709"/>
        <w:jc w:val="both"/>
        <w:rPr>
          <w:sz w:val="28"/>
          <w:szCs w:val="28"/>
          <w:lang w:val="kk-KZ"/>
        </w:rPr>
      </w:pPr>
      <w:r w:rsidRPr="00E342B5">
        <w:rPr>
          <w:sz w:val="28"/>
          <w:szCs w:val="28"/>
          <w:lang w:val="kk-KZ"/>
        </w:rPr>
        <w:t xml:space="preserve">7) </w:t>
      </w:r>
      <w:r w:rsidRPr="00E342B5">
        <w:rPr>
          <w:rStyle w:val="s0"/>
          <w:sz w:val="28"/>
          <w:szCs w:val="28"/>
          <w:lang w:val="kk-KZ"/>
        </w:rPr>
        <w:t>сыртқы транзиттік басқарушының сыртқы транзиттік басқарушы брокерлерін, сондай-ақ агенттерін және контрәріптестерін бекіту рәсімдері туралы ақпаратты, құжаттарды ұсынуы туралы</w:t>
      </w:r>
      <w:r w:rsidRPr="00E342B5">
        <w:rPr>
          <w:sz w:val="28"/>
          <w:szCs w:val="28"/>
          <w:lang w:val="kk-KZ"/>
        </w:rPr>
        <w:t xml:space="preserve">; </w:t>
      </w:r>
    </w:p>
    <w:p w:rsidR="007A3DDD" w:rsidRPr="00E342B5" w:rsidRDefault="007A3DDD" w:rsidP="00E342B5">
      <w:pPr>
        <w:tabs>
          <w:tab w:val="left" w:pos="709"/>
        </w:tabs>
        <w:ind w:firstLine="709"/>
        <w:jc w:val="both"/>
        <w:rPr>
          <w:sz w:val="28"/>
          <w:szCs w:val="28"/>
          <w:lang w:val="kk-KZ"/>
        </w:rPr>
      </w:pPr>
      <w:r w:rsidRPr="00E342B5">
        <w:rPr>
          <w:sz w:val="28"/>
          <w:szCs w:val="28"/>
          <w:lang w:val="kk-KZ"/>
        </w:rPr>
        <w:t xml:space="preserve">8) </w:t>
      </w:r>
      <w:r w:rsidRPr="00E342B5">
        <w:rPr>
          <w:rStyle w:val="s0"/>
          <w:sz w:val="28"/>
          <w:szCs w:val="28"/>
          <w:lang w:val="kk-KZ"/>
        </w:rPr>
        <w:t>сыртқы транзиттік басқарушының асыра пайдалану және мүдделер қақтығысы тәуекелін төмендететін, оның ішінде клиенттердің портфельдері арасында мәмілелерді тең құқылы бөлуді қамтамасыз ететін сыртқы транзиттік басқарушының ішкі саясаттары мен тәуекелдерді басқару рәсімдерінің болуы туралы ақпаратты ұсынуы туралы</w:t>
      </w:r>
      <w:r w:rsidRPr="00E342B5">
        <w:rPr>
          <w:sz w:val="28"/>
          <w:szCs w:val="28"/>
          <w:lang w:val="kk-KZ"/>
        </w:rPr>
        <w:t xml:space="preserve">; </w:t>
      </w:r>
    </w:p>
    <w:p w:rsidR="007A3DDD" w:rsidRPr="00E342B5" w:rsidRDefault="007A3DDD" w:rsidP="00E342B5">
      <w:pPr>
        <w:ind w:firstLine="709"/>
        <w:jc w:val="both"/>
        <w:rPr>
          <w:sz w:val="28"/>
          <w:szCs w:val="28"/>
          <w:lang w:val="kk-KZ"/>
        </w:rPr>
      </w:pPr>
      <w:r w:rsidRPr="00E342B5">
        <w:rPr>
          <w:sz w:val="28"/>
          <w:szCs w:val="28"/>
          <w:lang w:val="kk-KZ"/>
        </w:rPr>
        <w:t xml:space="preserve">9) </w:t>
      </w:r>
      <w:r w:rsidRPr="00E342B5">
        <w:rPr>
          <w:rStyle w:val="s0"/>
          <w:sz w:val="28"/>
          <w:szCs w:val="28"/>
          <w:lang w:val="kk-KZ"/>
        </w:rPr>
        <w:t>сыртқы транзиттік басқарушының Ұлттық Банкке транзиттік кезең аяқталған соң 10 (он) жұмыс күні ішінде сыртқы транзиттік басқарушының и</w:t>
      </w:r>
      <w:r w:rsidRPr="00E342B5">
        <w:rPr>
          <w:sz w:val="28"/>
          <w:szCs w:val="28"/>
          <w:lang w:val="kk-KZ"/>
        </w:rPr>
        <w:t>нвестициялық басқару</w:t>
      </w:r>
      <w:r w:rsidRPr="00E342B5">
        <w:rPr>
          <w:rStyle w:val="s0"/>
          <w:sz w:val="28"/>
          <w:szCs w:val="28"/>
          <w:lang w:val="kk-KZ"/>
        </w:rPr>
        <w:t xml:space="preserve"> туралы келісімге сәйкес мынадай есептілік ұсыну міндеті туралы:</w:t>
      </w:r>
    </w:p>
    <w:p w:rsidR="007A3DDD" w:rsidRPr="00E342B5" w:rsidRDefault="007A3DDD" w:rsidP="00E342B5">
      <w:pPr>
        <w:ind w:firstLine="709"/>
        <w:jc w:val="both"/>
        <w:rPr>
          <w:sz w:val="28"/>
          <w:szCs w:val="28"/>
          <w:lang w:val="kk-KZ"/>
        </w:rPr>
      </w:pPr>
      <w:r w:rsidRPr="00E342B5">
        <w:rPr>
          <w:rStyle w:val="s0"/>
          <w:sz w:val="28"/>
          <w:szCs w:val="28"/>
          <w:lang w:val="kk-KZ"/>
        </w:rPr>
        <w:t>транзиттік кезең бойына сыртқы транзиттік басқарушы және оның үлестес брокерлері (дилерлері) және фьючерлік мәмілелер бойынша брокерлері жасаған бағалы қағаздармен барлық мәмілелер бойынша есептілік</w:t>
      </w:r>
      <w:r w:rsidRPr="00E342B5">
        <w:rPr>
          <w:sz w:val="28"/>
          <w:szCs w:val="28"/>
          <w:lang w:val="kk-KZ"/>
        </w:rPr>
        <w:t>;</w:t>
      </w:r>
    </w:p>
    <w:p w:rsidR="007A3DDD" w:rsidRPr="00E342B5" w:rsidRDefault="007A3DDD" w:rsidP="00E342B5">
      <w:pPr>
        <w:ind w:firstLine="709"/>
        <w:jc w:val="both"/>
        <w:rPr>
          <w:sz w:val="28"/>
          <w:szCs w:val="28"/>
          <w:lang w:val="kk-KZ"/>
        </w:rPr>
      </w:pPr>
      <w:r w:rsidRPr="00E342B5">
        <w:rPr>
          <w:rStyle w:val="s0"/>
          <w:sz w:val="28"/>
          <w:szCs w:val="28"/>
          <w:lang w:val="kk-KZ"/>
        </w:rPr>
        <w:t xml:space="preserve">мәмілені орындау құнындағы айырманы, брокерлердің комиссиялық сыйақысын, нарықтың ықпалын, форекстік операциялар бойынша валюталарды сатып алу және сату бағамдарының айырмасын, транзиттік кезең аяқталған күнгі салықтарды және жіберіп алған пайданы қоса алғанда, </w:t>
      </w:r>
      <w:r w:rsidRPr="00E342B5">
        <w:rPr>
          <w:sz w:val="28"/>
          <w:szCs w:val="28"/>
          <w:lang w:val="kk-KZ"/>
        </w:rPr>
        <w:t>Қордың зейнетақы активтерін</w:t>
      </w:r>
      <w:r w:rsidRPr="00E342B5">
        <w:rPr>
          <w:rStyle w:val="s0"/>
          <w:sz w:val="28"/>
          <w:szCs w:val="28"/>
          <w:lang w:val="kk-KZ"/>
        </w:rPr>
        <w:t xml:space="preserve"> кез келген сыртқы транзиттік басқаруды орындау нәтижелері туралы есеп</w:t>
      </w:r>
      <w:r w:rsidRPr="00E342B5">
        <w:rPr>
          <w:sz w:val="28"/>
          <w:szCs w:val="28"/>
          <w:lang w:val="kk-KZ"/>
        </w:rPr>
        <w:t>;</w:t>
      </w:r>
    </w:p>
    <w:p w:rsidR="007A3DDD" w:rsidRPr="00E342B5" w:rsidRDefault="007A3DDD" w:rsidP="00E342B5">
      <w:pPr>
        <w:tabs>
          <w:tab w:val="left" w:pos="709"/>
        </w:tabs>
        <w:ind w:firstLine="709"/>
        <w:jc w:val="both"/>
        <w:rPr>
          <w:sz w:val="28"/>
          <w:szCs w:val="28"/>
          <w:lang w:val="kk-KZ"/>
        </w:rPr>
      </w:pPr>
      <w:r w:rsidRPr="00E342B5">
        <w:rPr>
          <w:rStyle w:val="s0"/>
          <w:sz w:val="28"/>
          <w:szCs w:val="28"/>
          <w:lang w:val="kk-KZ"/>
        </w:rPr>
        <w:t>тиісті нарықтардың жай-күйі және олардың портфельге ықпалы туралы есеп</w:t>
      </w:r>
      <w:r w:rsidRPr="00E342B5">
        <w:rPr>
          <w:sz w:val="28"/>
          <w:szCs w:val="28"/>
          <w:lang w:val="kk-KZ"/>
        </w:rPr>
        <w:t>;</w:t>
      </w:r>
    </w:p>
    <w:p w:rsidR="007A3DDD" w:rsidRPr="00E342B5" w:rsidRDefault="007A3DDD" w:rsidP="00E342B5">
      <w:pPr>
        <w:tabs>
          <w:tab w:val="left" w:pos="709"/>
        </w:tabs>
        <w:ind w:firstLine="709"/>
        <w:jc w:val="both"/>
        <w:rPr>
          <w:sz w:val="28"/>
          <w:szCs w:val="28"/>
          <w:lang w:val="kk-KZ"/>
        </w:rPr>
      </w:pPr>
      <w:r w:rsidRPr="00E342B5">
        <w:rPr>
          <w:rStyle w:val="s0"/>
          <w:sz w:val="28"/>
          <w:szCs w:val="28"/>
          <w:lang w:val="kk-KZ"/>
        </w:rPr>
        <w:t>стратегияға шолу және портфель құрылымындағы ең маңызды өзгерістерді түсіндіру</w:t>
      </w:r>
      <w:r w:rsidRPr="00E342B5">
        <w:rPr>
          <w:sz w:val="28"/>
          <w:szCs w:val="28"/>
          <w:lang w:val="kk-KZ"/>
        </w:rPr>
        <w:t>;</w:t>
      </w:r>
    </w:p>
    <w:p w:rsidR="007A3DDD" w:rsidRPr="00E342B5" w:rsidRDefault="007A3DDD" w:rsidP="00E342B5">
      <w:pPr>
        <w:tabs>
          <w:tab w:val="left" w:pos="709"/>
        </w:tabs>
        <w:ind w:firstLine="709"/>
        <w:jc w:val="both"/>
        <w:rPr>
          <w:sz w:val="28"/>
          <w:szCs w:val="28"/>
          <w:lang w:val="kk-KZ"/>
        </w:rPr>
      </w:pPr>
      <w:r w:rsidRPr="00E342B5">
        <w:rPr>
          <w:sz w:val="28"/>
          <w:szCs w:val="28"/>
          <w:lang w:val="kk-KZ"/>
        </w:rPr>
        <w:t xml:space="preserve">10) </w:t>
      </w:r>
      <w:r w:rsidRPr="00E342B5">
        <w:rPr>
          <w:rStyle w:val="s0"/>
          <w:sz w:val="28"/>
          <w:szCs w:val="28"/>
          <w:lang w:val="kk-KZ"/>
        </w:rPr>
        <w:t xml:space="preserve">сыртқы транзиттік басқарушының </w:t>
      </w:r>
      <w:r w:rsidRPr="00E342B5">
        <w:rPr>
          <w:sz w:val="28"/>
          <w:szCs w:val="28"/>
          <w:lang w:val="kk-KZ"/>
        </w:rPr>
        <w:t>қадағалау органдары қабылдаған шаралары бойынша ақпаратты ұсынуы және сот талқылауларына қатысуы туралы;</w:t>
      </w:r>
    </w:p>
    <w:p w:rsidR="007A3DDD" w:rsidRPr="00E342B5" w:rsidRDefault="007A3DDD" w:rsidP="00E342B5">
      <w:pPr>
        <w:ind w:firstLine="709"/>
        <w:jc w:val="both"/>
        <w:rPr>
          <w:sz w:val="28"/>
          <w:szCs w:val="28"/>
          <w:lang w:val="kk-KZ"/>
        </w:rPr>
      </w:pPr>
      <w:r w:rsidRPr="00E342B5">
        <w:rPr>
          <w:sz w:val="28"/>
          <w:szCs w:val="28"/>
          <w:lang w:val="kk-KZ"/>
        </w:rPr>
        <w:t xml:space="preserve">11) </w:t>
      </w:r>
      <w:r w:rsidRPr="00E342B5">
        <w:rPr>
          <w:rStyle w:val="s0"/>
          <w:sz w:val="28"/>
          <w:szCs w:val="28"/>
          <w:lang w:val="kk-KZ"/>
        </w:rPr>
        <w:t xml:space="preserve">транзиттік кезең аяқталған сәтте сыртқы транзиттік басқарушының </w:t>
      </w:r>
      <w:r w:rsidRPr="00E342B5">
        <w:rPr>
          <w:sz w:val="28"/>
          <w:szCs w:val="28"/>
          <w:lang w:val="kk-KZ"/>
        </w:rPr>
        <w:t>инвестициялық басқару</w:t>
      </w:r>
      <w:r w:rsidRPr="00E342B5">
        <w:rPr>
          <w:rStyle w:val="s0"/>
          <w:sz w:val="28"/>
          <w:szCs w:val="28"/>
          <w:lang w:val="kk-KZ"/>
        </w:rPr>
        <w:t xml:space="preserve"> туралы келісімге сәйкес </w:t>
      </w:r>
      <w:r w:rsidRPr="00E342B5">
        <w:rPr>
          <w:sz w:val="28"/>
          <w:szCs w:val="28"/>
          <w:lang w:val="kk-KZ"/>
        </w:rPr>
        <w:t>кастодиан банкпен (кастодиан банктермен)</w:t>
      </w:r>
      <w:r w:rsidRPr="00E342B5">
        <w:rPr>
          <w:rStyle w:val="s0"/>
          <w:sz w:val="28"/>
          <w:szCs w:val="28"/>
          <w:lang w:val="kk-KZ"/>
        </w:rPr>
        <w:t xml:space="preserve"> салыстырып тексерілген транзиттік кезең аяқталған күнгі портфель бойынша толық есептілікті ұсынуы туралы</w:t>
      </w:r>
      <w:r w:rsidRPr="00E342B5">
        <w:rPr>
          <w:sz w:val="28"/>
          <w:szCs w:val="28"/>
          <w:lang w:val="kk-KZ"/>
        </w:rPr>
        <w:t>;</w:t>
      </w:r>
    </w:p>
    <w:p w:rsidR="007A3DDD" w:rsidRPr="00E342B5" w:rsidRDefault="007A3DDD" w:rsidP="00E342B5">
      <w:pPr>
        <w:widowControl w:val="0"/>
        <w:tabs>
          <w:tab w:val="left" w:pos="709"/>
        </w:tabs>
        <w:ind w:firstLine="709"/>
        <w:jc w:val="both"/>
        <w:rPr>
          <w:sz w:val="28"/>
          <w:szCs w:val="28"/>
          <w:lang w:val="kk-KZ"/>
        </w:rPr>
      </w:pPr>
      <w:r w:rsidRPr="00E342B5">
        <w:rPr>
          <w:sz w:val="28"/>
          <w:szCs w:val="28"/>
          <w:lang w:val="kk-KZ"/>
        </w:rPr>
        <w:t>12) қазақ, орыс тілдерінде және тараптардың келісімі бойынша айқындалған тілде инвестициялық басқару жайлы келісімге қол қою туралы;</w:t>
      </w:r>
    </w:p>
    <w:p w:rsidR="007A3DDD" w:rsidRPr="00E342B5" w:rsidRDefault="007A3DDD" w:rsidP="00E342B5">
      <w:pPr>
        <w:widowControl w:val="0"/>
        <w:tabs>
          <w:tab w:val="left" w:pos="-2790"/>
          <w:tab w:val="left" w:pos="-180"/>
          <w:tab w:val="left" w:pos="709"/>
        </w:tabs>
        <w:ind w:firstLine="709"/>
        <w:jc w:val="both"/>
        <w:rPr>
          <w:sz w:val="28"/>
          <w:szCs w:val="28"/>
          <w:lang w:val="kk-KZ"/>
        </w:rPr>
      </w:pPr>
      <w:r w:rsidRPr="00E342B5">
        <w:rPr>
          <w:sz w:val="28"/>
          <w:szCs w:val="28"/>
          <w:lang w:val="kk-KZ"/>
        </w:rPr>
        <w:t xml:space="preserve">13) </w:t>
      </w:r>
      <w:r w:rsidRPr="00E342B5">
        <w:rPr>
          <w:rStyle w:val="s0"/>
          <w:sz w:val="28"/>
          <w:szCs w:val="28"/>
          <w:lang w:val="kk-KZ"/>
        </w:rPr>
        <w:t>тараптардың келісімі бойынша и</w:t>
      </w:r>
      <w:r w:rsidRPr="00E342B5">
        <w:rPr>
          <w:sz w:val="28"/>
          <w:szCs w:val="28"/>
          <w:lang w:val="kk-KZ"/>
        </w:rPr>
        <w:t>нвестициялық басқару</w:t>
      </w:r>
      <w:r w:rsidRPr="00E342B5">
        <w:rPr>
          <w:rStyle w:val="s0"/>
          <w:sz w:val="28"/>
          <w:szCs w:val="28"/>
          <w:lang w:val="kk-KZ"/>
        </w:rPr>
        <w:t xml:space="preserve"> туралы келісімге өзгерістер және (немесе) толықтырулар енгізу мүмкіндігі туралы</w:t>
      </w:r>
      <w:r w:rsidRPr="00E342B5">
        <w:rPr>
          <w:sz w:val="28"/>
          <w:szCs w:val="28"/>
          <w:lang w:val="kk-KZ"/>
        </w:rPr>
        <w:t>.</w:t>
      </w:r>
    </w:p>
    <w:p w:rsidR="007A3DDD" w:rsidRPr="00E342B5" w:rsidRDefault="007A3DDD" w:rsidP="00E342B5">
      <w:pPr>
        <w:numPr>
          <w:ilvl w:val="0"/>
          <w:numId w:val="15"/>
        </w:numPr>
        <w:tabs>
          <w:tab w:val="left" w:pos="1134"/>
        </w:tabs>
        <w:overflowPunct/>
        <w:autoSpaceDE/>
        <w:autoSpaceDN/>
        <w:adjustRightInd/>
        <w:ind w:left="0" w:firstLine="709"/>
        <w:jc w:val="both"/>
        <w:rPr>
          <w:sz w:val="28"/>
          <w:szCs w:val="28"/>
          <w:lang w:val="kk-KZ"/>
        </w:rPr>
      </w:pPr>
      <w:r w:rsidRPr="00E342B5">
        <w:rPr>
          <w:sz w:val="28"/>
          <w:szCs w:val="28"/>
          <w:lang w:val="kk-KZ"/>
        </w:rPr>
        <w:t xml:space="preserve"> Ұлттық Банк инвестициялық басқару туралы келісімге сәйкес Қордың зейнетақы активтерін Ұлттық Банктің кастодиан банктегі (кастодиан банктердегі) сыртқы транзиттік басқаруға арналған шоттарына ақшаны және (немесе) бағалы қағаздарды аудару арқылы сыртқы транзиттік басқаруға беруді жүзеге асырады. </w:t>
      </w:r>
    </w:p>
    <w:p w:rsidR="007A3DDD" w:rsidRPr="00E342B5" w:rsidRDefault="007A3DDD" w:rsidP="00E342B5">
      <w:pPr>
        <w:widowControl w:val="0"/>
        <w:tabs>
          <w:tab w:val="left" w:pos="709"/>
        </w:tabs>
        <w:ind w:firstLine="709"/>
        <w:jc w:val="both"/>
        <w:rPr>
          <w:sz w:val="28"/>
          <w:szCs w:val="28"/>
          <w:lang w:val="kk-KZ"/>
        </w:rPr>
      </w:pPr>
      <w:r w:rsidRPr="00E342B5">
        <w:rPr>
          <w:sz w:val="28"/>
          <w:szCs w:val="28"/>
          <w:lang w:val="kk-KZ"/>
        </w:rPr>
        <w:t xml:space="preserve">Қордың зейнетақы активтерін сыртқы транзиттік басқарушыға беру </w:t>
      </w:r>
      <w:r w:rsidRPr="00E342B5">
        <w:rPr>
          <w:sz w:val="28"/>
          <w:szCs w:val="28"/>
          <w:lang w:val="kk-KZ"/>
        </w:rPr>
        <w:br/>
        <w:t>12 (он екі) айдан аспайтын мерзімге жүзеге асырылады.</w:t>
      </w:r>
    </w:p>
    <w:p w:rsidR="007A3DDD" w:rsidRPr="00E342B5" w:rsidRDefault="007A3DDD" w:rsidP="00E342B5">
      <w:pPr>
        <w:numPr>
          <w:ilvl w:val="0"/>
          <w:numId w:val="15"/>
        </w:numPr>
        <w:tabs>
          <w:tab w:val="left" w:pos="1134"/>
        </w:tabs>
        <w:overflowPunct/>
        <w:autoSpaceDE/>
        <w:autoSpaceDN/>
        <w:adjustRightInd/>
        <w:ind w:left="0" w:firstLine="709"/>
        <w:jc w:val="both"/>
        <w:rPr>
          <w:sz w:val="28"/>
          <w:szCs w:val="28"/>
          <w:lang w:val="kk-KZ"/>
        </w:rPr>
      </w:pPr>
      <w:r w:rsidRPr="00E342B5">
        <w:rPr>
          <w:sz w:val="28"/>
          <w:szCs w:val="28"/>
          <w:lang w:val="kk-KZ"/>
        </w:rPr>
        <w:t>Қордың зейнетақы активтерін сыртқы транзиттік басқаруға берген кезде Ұлттық Банк белгілеген нысаналы өлшемдеріне сәйкес портфельді қалыптастыру үшін транзиттік кезең есепке алынады. Транзиттік кезеңнің ұзақтығы 15 (он бес) жұмыс күнінен аспайды.</w:t>
      </w:r>
    </w:p>
    <w:p w:rsidR="007A3DDD" w:rsidRPr="00E342B5" w:rsidRDefault="007A3DDD" w:rsidP="00E342B5">
      <w:pPr>
        <w:numPr>
          <w:ilvl w:val="0"/>
          <w:numId w:val="15"/>
        </w:numPr>
        <w:tabs>
          <w:tab w:val="left" w:pos="1134"/>
        </w:tabs>
        <w:overflowPunct/>
        <w:autoSpaceDE/>
        <w:autoSpaceDN/>
        <w:adjustRightInd/>
        <w:ind w:left="0" w:firstLine="709"/>
        <w:jc w:val="both"/>
        <w:rPr>
          <w:sz w:val="28"/>
          <w:szCs w:val="28"/>
          <w:lang w:val="kk-KZ"/>
        </w:rPr>
      </w:pPr>
      <w:r w:rsidRPr="00E342B5">
        <w:rPr>
          <w:sz w:val="28"/>
          <w:szCs w:val="28"/>
          <w:lang w:val="kk-KZ"/>
        </w:rPr>
        <w:t xml:space="preserve">Сыртқы транзиттік басқаруға берілетін Қордың зейнетақы активтері Ұлттық Банктің кастодиан банктегі (кастодиан банктердегі) шоттарында және клирингтік брокердің маржалық шотында сақталады. Қордың зейнетақы активтерін Ұлттық Банк пен сыртқы транзиттік басқарушының арасында маржалық шот бойынша операцияларды өткізу талаптары туралы келісім немесе инвестициялық басқару туралы келісімде осындай шот бойынша операцияларды жүргізу талаптары болған кезде үшінші тұлғада ашылған сыртқы транзиттік басқарушының маржалық шотында орналастыруға рұқсат беріледі. </w:t>
      </w:r>
    </w:p>
    <w:p w:rsidR="007A3DDD" w:rsidRPr="00E342B5" w:rsidRDefault="007A3DDD" w:rsidP="00E342B5">
      <w:pPr>
        <w:numPr>
          <w:ilvl w:val="0"/>
          <w:numId w:val="15"/>
        </w:numPr>
        <w:tabs>
          <w:tab w:val="left" w:pos="1134"/>
        </w:tabs>
        <w:overflowPunct/>
        <w:autoSpaceDE/>
        <w:autoSpaceDN/>
        <w:adjustRightInd/>
        <w:ind w:left="0" w:firstLine="709"/>
        <w:jc w:val="both"/>
        <w:rPr>
          <w:sz w:val="28"/>
          <w:szCs w:val="28"/>
          <w:lang w:val="kk-KZ"/>
        </w:rPr>
      </w:pPr>
      <w:r w:rsidRPr="00E342B5">
        <w:rPr>
          <w:sz w:val="28"/>
          <w:szCs w:val="28"/>
          <w:lang w:val="kk-KZ"/>
        </w:rPr>
        <w:t>Қордың зейнетақы активтерін сыртқы транзиттік басқаруға берген күннен бастап уәкілетті бөлімше сыртқы транзиттік басқарушының қызметіне күн сайын мониторинг жүргізеді: Инвестициялық басқару туралы келісімде белгіленген шектеулердің сақталуын тексеру, сыртқы транзиттік басқарушы жасайтын мәмілелерге мониторингті жүзеге</w:t>
      </w:r>
      <w:r w:rsidRPr="00E342B5">
        <w:rPr>
          <w:rStyle w:val="s0"/>
          <w:sz w:val="28"/>
          <w:szCs w:val="28"/>
          <w:lang w:val="kk-KZ"/>
        </w:rPr>
        <w:t xml:space="preserve"> асыру арқылы</w:t>
      </w:r>
      <w:r w:rsidRPr="00E342B5">
        <w:rPr>
          <w:sz w:val="28"/>
          <w:szCs w:val="28"/>
          <w:lang w:val="kk-KZ"/>
        </w:rPr>
        <w:t>.</w:t>
      </w:r>
    </w:p>
    <w:p w:rsidR="007A3DDD" w:rsidRPr="00E342B5" w:rsidRDefault="007A3DDD" w:rsidP="00E342B5">
      <w:pPr>
        <w:ind w:left="1985"/>
        <w:jc w:val="right"/>
        <w:rPr>
          <w:bCs/>
          <w:sz w:val="28"/>
          <w:szCs w:val="28"/>
          <w:lang w:val="kk-KZ"/>
        </w:rPr>
      </w:pPr>
      <w:r w:rsidRPr="00E342B5">
        <w:rPr>
          <w:sz w:val="28"/>
          <w:szCs w:val="28"/>
          <w:lang w:val="kk-KZ"/>
        </w:rPr>
        <w:br w:type="page"/>
      </w:r>
      <w:r w:rsidRPr="00E342B5">
        <w:rPr>
          <w:bCs/>
          <w:sz w:val="28"/>
          <w:szCs w:val="28"/>
          <w:lang w:val="kk-KZ"/>
        </w:rPr>
        <w:t xml:space="preserve">Бірыңғай жинақтаушы зейнетақы қорының </w:t>
      </w:r>
    </w:p>
    <w:p w:rsidR="007A3DDD" w:rsidRPr="00E342B5" w:rsidRDefault="007A3DDD" w:rsidP="00E342B5">
      <w:pPr>
        <w:ind w:left="1985"/>
        <w:jc w:val="right"/>
        <w:rPr>
          <w:bCs/>
          <w:sz w:val="28"/>
          <w:szCs w:val="28"/>
          <w:lang w:val="kk-KZ"/>
        </w:rPr>
      </w:pPr>
      <w:r w:rsidRPr="00E342B5">
        <w:rPr>
          <w:bCs/>
          <w:sz w:val="28"/>
          <w:szCs w:val="28"/>
          <w:lang w:val="kk-KZ"/>
        </w:rPr>
        <w:t xml:space="preserve">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қағидаларына </w:t>
      </w:r>
    </w:p>
    <w:p w:rsidR="007A3DDD" w:rsidRPr="00E342B5" w:rsidRDefault="007A3DDD" w:rsidP="00E342B5">
      <w:pPr>
        <w:ind w:left="1985"/>
        <w:jc w:val="right"/>
        <w:rPr>
          <w:bCs/>
          <w:sz w:val="28"/>
          <w:szCs w:val="28"/>
          <w:lang w:val="kk-KZ"/>
        </w:rPr>
      </w:pPr>
      <w:r w:rsidRPr="00E342B5">
        <w:rPr>
          <w:bCs/>
          <w:sz w:val="28"/>
          <w:szCs w:val="28"/>
          <w:lang w:val="kk-KZ"/>
        </w:rPr>
        <w:t>1-қосымша</w:t>
      </w:r>
    </w:p>
    <w:p w:rsidR="007A3DDD" w:rsidRPr="00E342B5" w:rsidRDefault="007A3DDD" w:rsidP="00E342B5">
      <w:pPr>
        <w:jc w:val="right"/>
        <w:rPr>
          <w:b/>
          <w:bCs/>
          <w:sz w:val="28"/>
          <w:szCs w:val="28"/>
          <w:lang w:val="kk-KZ"/>
        </w:rPr>
      </w:pPr>
    </w:p>
    <w:p w:rsidR="007A3DDD" w:rsidRPr="00E342B5" w:rsidRDefault="007A3DDD" w:rsidP="00E342B5">
      <w:pPr>
        <w:jc w:val="center"/>
        <w:rPr>
          <w:b/>
          <w:sz w:val="28"/>
          <w:szCs w:val="28"/>
          <w:lang w:val="kk-KZ"/>
        </w:rPr>
      </w:pPr>
    </w:p>
    <w:p w:rsidR="007A3DDD" w:rsidRPr="00E342B5" w:rsidRDefault="007A3DDD" w:rsidP="00E342B5">
      <w:pPr>
        <w:jc w:val="center"/>
        <w:rPr>
          <w:bCs/>
          <w:sz w:val="28"/>
          <w:szCs w:val="28"/>
          <w:lang w:val="kk-KZ"/>
        </w:rPr>
      </w:pPr>
      <w:r w:rsidRPr="00E342B5">
        <w:rPr>
          <w:sz w:val="28"/>
          <w:szCs w:val="28"/>
          <w:lang w:val="kk-KZ"/>
        </w:rPr>
        <w:t>Әлеуетті сыртқы басқарушыдан сұралатын ең аз ақпарат</w:t>
      </w:r>
    </w:p>
    <w:p w:rsidR="007A3DDD" w:rsidRPr="00E342B5" w:rsidRDefault="007A3DDD" w:rsidP="00E342B5">
      <w:pPr>
        <w:ind w:firstLine="709"/>
        <w:rPr>
          <w:sz w:val="28"/>
          <w:szCs w:val="28"/>
          <w:lang w:val="kk-KZ"/>
        </w:rPr>
      </w:pPr>
    </w:p>
    <w:p w:rsidR="007A3DDD" w:rsidRPr="00E342B5" w:rsidRDefault="007A3DDD" w:rsidP="00E342B5">
      <w:pPr>
        <w:numPr>
          <w:ilvl w:val="0"/>
          <w:numId w:val="7"/>
        </w:numPr>
        <w:tabs>
          <w:tab w:val="left" w:pos="284"/>
          <w:tab w:val="left" w:pos="1134"/>
          <w:tab w:val="left" w:pos="1701"/>
          <w:tab w:val="left" w:pos="8640"/>
          <w:tab w:val="left" w:pos="9360"/>
          <w:tab w:val="left" w:pos="10080"/>
          <w:tab w:val="left" w:pos="10800"/>
          <w:tab w:val="left" w:pos="11520"/>
          <w:tab w:val="left" w:pos="12240"/>
          <w:tab w:val="left" w:pos="12960"/>
          <w:tab w:val="left" w:pos="13680"/>
          <w:tab w:val="left" w:pos="14400"/>
        </w:tabs>
        <w:overflowPunct/>
        <w:autoSpaceDE/>
        <w:autoSpaceDN/>
        <w:adjustRightInd/>
        <w:ind w:left="0" w:firstLine="709"/>
        <w:jc w:val="both"/>
        <w:rPr>
          <w:sz w:val="28"/>
          <w:szCs w:val="28"/>
          <w:lang w:val="kk-KZ"/>
        </w:rPr>
      </w:pPr>
      <w:r w:rsidRPr="00E342B5">
        <w:rPr>
          <w:sz w:val="28"/>
          <w:szCs w:val="28"/>
          <w:lang w:val="kk-KZ"/>
        </w:rPr>
        <w:t>Қаралатын мандат түрі бойынша әлеуетті сыртқы басқарушының жұмыс тәжірибесі.</w:t>
      </w:r>
    </w:p>
    <w:p w:rsidR="007A3DDD" w:rsidRPr="00E342B5" w:rsidRDefault="007A3DDD" w:rsidP="00E342B5">
      <w:pPr>
        <w:numPr>
          <w:ilvl w:val="0"/>
          <w:numId w:val="7"/>
        </w:numPr>
        <w:tabs>
          <w:tab w:val="left" w:pos="284"/>
          <w:tab w:val="left" w:pos="1134"/>
          <w:tab w:val="left" w:pos="1701"/>
          <w:tab w:val="left" w:pos="8640"/>
          <w:tab w:val="left" w:pos="9360"/>
          <w:tab w:val="left" w:pos="10080"/>
          <w:tab w:val="left" w:pos="10800"/>
          <w:tab w:val="left" w:pos="11520"/>
          <w:tab w:val="left" w:pos="12240"/>
          <w:tab w:val="left" w:pos="12960"/>
          <w:tab w:val="left" w:pos="13680"/>
          <w:tab w:val="left" w:pos="14400"/>
        </w:tabs>
        <w:overflowPunct/>
        <w:autoSpaceDE/>
        <w:autoSpaceDN/>
        <w:adjustRightInd/>
        <w:ind w:left="0" w:firstLine="709"/>
        <w:jc w:val="both"/>
        <w:rPr>
          <w:sz w:val="28"/>
          <w:szCs w:val="28"/>
          <w:lang w:val="kk-KZ"/>
        </w:rPr>
      </w:pPr>
      <w:r w:rsidRPr="00E342B5">
        <w:rPr>
          <w:sz w:val="28"/>
          <w:szCs w:val="28"/>
          <w:lang w:val="kk-KZ"/>
        </w:rPr>
        <w:t>Соңғы 5 (бес) жылдағы әлеуетті сыртқы басқарушының басқаруындағы (басқаруында болған) клиенттер активтерінің көлемі, оның ішінде:</w:t>
      </w:r>
    </w:p>
    <w:p w:rsidR="007A3DDD" w:rsidRPr="00E342B5" w:rsidRDefault="007A3DDD" w:rsidP="00E342B5">
      <w:pPr>
        <w:pStyle w:val="ae"/>
        <w:numPr>
          <w:ilvl w:val="0"/>
          <w:numId w:val="12"/>
        </w:numPr>
        <w:tabs>
          <w:tab w:val="left" w:pos="284"/>
          <w:tab w:val="left" w:pos="1134"/>
        </w:tabs>
        <w:spacing w:after="0" w:line="240" w:lineRule="auto"/>
        <w:ind w:left="0" w:firstLine="709"/>
        <w:jc w:val="both"/>
        <w:rPr>
          <w:rStyle w:val="s0"/>
          <w:sz w:val="28"/>
          <w:szCs w:val="28"/>
          <w:lang w:val="kk-KZ"/>
        </w:rPr>
      </w:pPr>
      <w:r w:rsidRPr="00E342B5">
        <w:rPr>
          <w:rStyle w:val="s0"/>
          <w:sz w:val="28"/>
          <w:szCs w:val="28"/>
          <w:lang w:val="kk-KZ"/>
        </w:rPr>
        <w:t>басқарудағы (басқаруында болған) жалпы активтердің көлемі;</w:t>
      </w:r>
    </w:p>
    <w:p w:rsidR="007A3DDD" w:rsidRPr="00E342B5" w:rsidRDefault="007A3DDD" w:rsidP="00E342B5">
      <w:pPr>
        <w:pStyle w:val="ae"/>
        <w:numPr>
          <w:ilvl w:val="0"/>
          <w:numId w:val="12"/>
        </w:numPr>
        <w:tabs>
          <w:tab w:val="left" w:pos="284"/>
          <w:tab w:val="left" w:pos="1134"/>
        </w:tabs>
        <w:spacing w:after="0" w:line="240" w:lineRule="auto"/>
        <w:ind w:left="0" w:firstLine="709"/>
        <w:jc w:val="both"/>
        <w:rPr>
          <w:rStyle w:val="s0"/>
          <w:sz w:val="28"/>
          <w:szCs w:val="28"/>
          <w:lang w:val="kk-KZ"/>
        </w:rPr>
      </w:pPr>
      <w:r w:rsidRPr="00E342B5">
        <w:rPr>
          <w:rStyle w:val="s0"/>
          <w:sz w:val="28"/>
          <w:szCs w:val="28"/>
          <w:lang w:val="kk-KZ"/>
        </w:rPr>
        <w:t>қаралатын мандат түрі бойынша активтердің көлемі;</w:t>
      </w:r>
    </w:p>
    <w:p w:rsidR="007A3DDD" w:rsidRPr="00E342B5" w:rsidRDefault="007A3DDD" w:rsidP="00E342B5">
      <w:pPr>
        <w:pStyle w:val="ae"/>
        <w:numPr>
          <w:ilvl w:val="0"/>
          <w:numId w:val="12"/>
        </w:numPr>
        <w:tabs>
          <w:tab w:val="left" w:pos="284"/>
          <w:tab w:val="left" w:pos="1134"/>
        </w:tabs>
        <w:spacing w:after="0" w:line="240" w:lineRule="auto"/>
        <w:ind w:left="0" w:firstLine="709"/>
        <w:jc w:val="both"/>
        <w:rPr>
          <w:rStyle w:val="s0"/>
          <w:sz w:val="28"/>
          <w:szCs w:val="28"/>
          <w:lang w:val="kk-KZ"/>
        </w:rPr>
      </w:pPr>
      <w:r w:rsidRPr="00E342B5">
        <w:rPr>
          <w:rStyle w:val="s0"/>
          <w:sz w:val="28"/>
          <w:szCs w:val="28"/>
          <w:lang w:val="kk-KZ"/>
        </w:rPr>
        <w:t>институционалдық клиенттер активтерінің көлемі (орталық банктердің активтерін қоса алғанда);</w:t>
      </w:r>
    </w:p>
    <w:p w:rsidR="007A3DDD" w:rsidRPr="00E342B5" w:rsidRDefault="007A3DDD" w:rsidP="00E342B5">
      <w:pPr>
        <w:pStyle w:val="ae"/>
        <w:numPr>
          <w:ilvl w:val="0"/>
          <w:numId w:val="12"/>
        </w:numPr>
        <w:tabs>
          <w:tab w:val="left" w:pos="284"/>
          <w:tab w:val="left" w:pos="1134"/>
        </w:tabs>
        <w:spacing w:after="0" w:line="240" w:lineRule="auto"/>
        <w:ind w:left="0" w:firstLine="709"/>
        <w:jc w:val="both"/>
        <w:rPr>
          <w:rFonts w:ascii="Times New Roman" w:hAnsi="Times New Roman"/>
          <w:sz w:val="28"/>
          <w:szCs w:val="28"/>
          <w:lang w:val="kk-KZ"/>
        </w:rPr>
      </w:pPr>
      <w:r w:rsidRPr="00E342B5">
        <w:rPr>
          <w:rStyle w:val="s0"/>
          <w:sz w:val="28"/>
          <w:szCs w:val="28"/>
          <w:lang w:val="kk-KZ"/>
        </w:rPr>
        <w:t>сегменттелген шоттар бойынша активтер көлемі</w:t>
      </w:r>
      <w:r w:rsidRPr="00E342B5">
        <w:rPr>
          <w:rFonts w:ascii="Times New Roman" w:hAnsi="Times New Roman"/>
          <w:sz w:val="28"/>
          <w:szCs w:val="28"/>
          <w:lang w:val="kk-KZ"/>
        </w:rPr>
        <w:t>.</w:t>
      </w:r>
    </w:p>
    <w:p w:rsidR="007A3DDD" w:rsidRPr="00E342B5" w:rsidRDefault="007A3DDD" w:rsidP="00E342B5">
      <w:pPr>
        <w:numPr>
          <w:ilvl w:val="0"/>
          <w:numId w:val="7"/>
        </w:numPr>
        <w:tabs>
          <w:tab w:val="left" w:pos="284"/>
          <w:tab w:val="left" w:pos="1134"/>
          <w:tab w:val="left" w:pos="1701"/>
          <w:tab w:val="left" w:pos="1843"/>
          <w:tab w:val="left" w:pos="9360"/>
          <w:tab w:val="left" w:pos="10080"/>
          <w:tab w:val="left" w:pos="10800"/>
          <w:tab w:val="left" w:pos="11520"/>
          <w:tab w:val="left" w:pos="12240"/>
          <w:tab w:val="left" w:pos="12960"/>
          <w:tab w:val="left" w:pos="13680"/>
          <w:tab w:val="left" w:pos="14400"/>
        </w:tabs>
        <w:overflowPunct/>
        <w:autoSpaceDE/>
        <w:autoSpaceDN/>
        <w:adjustRightInd/>
        <w:ind w:left="0" w:firstLine="709"/>
        <w:jc w:val="both"/>
        <w:rPr>
          <w:sz w:val="28"/>
          <w:szCs w:val="28"/>
          <w:lang w:val="kk-KZ"/>
        </w:rPr>
      </w:pPr>
      <w:r w:rsidRPr="00E342B5">
        <w:rPr>
          <w:sz w:val="28"/>
          <w:szCs w:val="28"/>
          <w:lang w:val="kk-KZ"/>
        </w:rPr>
        <w:t>Портфельдік менеджерлер мен сыртқы басқаруға берілген активтерге жауапты болатын клиенттермен байланыс жөніндегі менеджерлер туралы ақпарат.</w:t>
      </w:r>
    </w:p>
    <w:p w:rsidR="007A3DDD" w:rsidRPr="00E342B5" w:rsidRDefault="007A3DDD" w:rsidP="00E342B5">
      <w:pPr>
        <w:numPr>
          <w:ilvl w:val="0"/>
          <w:numId w:val="7"/>
        </w:numPr>
        <w:tabs>
          <w:tab w:val="left" w:pos="284"/>
          <w:tab w:val="left" w:pos="1134"/>
          <w:tab w:val="left" w:pos="1701"/>
          <w:tab w:val="left" w:pos="1843"/>
          <w:tab w:val="left" w:pos="9360"/>
          <w:tab w:val="left" w:pos="10080"/>
          <w:tab w:val="left" w:pos="10800"/>
          <w:tab w:val="left" w:pos="11520"/>
          <w:tab w:val="left" w:pos="12240"/>
          <w:tab w:val="left" w:pos="12960"/>
          <w:tab w:val="left" w:pos="13680"/>
          <w:tab w:val="left" w:pos="14400"/>
        </w:tabs>
        <w:overflowPunct/>
        <w:autoSpaceDE/>
        <w:autoSpaceDN/>
        <w:adjustRightInd/>
        <w:ind w:left="0" w:firstLine="709"/>
        <w:jc w:val="both"/>
        <w:rPr>
          <w:sz w:val="28"/>
          <w:szCs w:val="28"/>
          <w:lang w:val="kk-KZ"/>
        </w:rPr>
      </w:pPr>
      <w:r w:rsidRPr="00E342B5">
        <w:rPr>
          <w:sz w:val="28"/>
          <w:szCs w:val="28"/>
          <w:lang w:val="kk-KZ"/>
        </w:rPr>
        <w:t>Соңғы 10 (он) жылда әлеуетті сыртқы басқарушының инвестициялық блогының қызметкерлері (портфельдік менеджерлер, талдаушылар және трейдерлер) арасында персоналдың қозғалысы туралы ақпарат.</w:t>
      </w:r>
    </w:p>
    <w:p w:rsidR="007A3DDD" w:rsidRPr="00E342B5" w:rsidRDefault="007A3DDD" w:rsidP="00E342B5">
      <w:pPr>
        <w:numPr>
          <w:ilvl w:val="0"/>
          <w:numId w:val="7"/>
        </w:numPr>
        <w:tabs>
          <w:tab w:val="left" w:pos="284"/>
          <w:tab w:val="left" w:pos="1134"/>
          <w:tab w:val="left" w:pos="1701"/>
          <w:tab w:val="left" w:pos="1843"/>
          <w:tab w:val="left" w:pos="9360"/>
          <w:tab w:val="left" w:pos="10080"/>
          <w:tab w:val="left" w:pos="10800"/>
          <w:tab w:val="left" w:pos="11520"/>
          <w:tab w:val="left" w:pos="12240"/>
          <w:tab w:val="left" w:pos="12960"/>
          <w:tab w:val="left" w:pos="13680"/>
          <w:tab w:val="left" w:pos="14400"/>
        </w:tabs>
        <w:overflowPunct/>
        <w:autoSpaceDE/>
        <w:autoSpaceDN/>
        <w:adjustRightInd/>
        <w:ind w:left="0" w:firstLine="709"/>
        <w:jc w:val="both"/>
        <w:rPr>
          <w:sz w:val="28"/>
          <w:szCs w:val="28"/>
          <w:lang w:val="kk-KZ"/>
        </w:rPr>
      </w:pPr>
      <w:r w:rsidRPr="00E342B5">
        <w:rPr>
          <w:sz w:val="28"/>
          <w:szCs w:val="28"/>
          <w:lang w:val="kk-KZ"/>
        </w:rPr>
        <w:t>Инвестициялық процестің, портфельді басқару әдістерінің, нарықты зерттеудің, пайдаланылатын ақпарат көздерінің және қаржы құралдарын бағалау моделінің егжей-тегжейлі сипаттамасы.</w:t>
      </w:r>
    </w:p>
    <w:p w:rsidR="007A3DDD" w:rsidRPr="00E342B5" w:rsidRDefault="007A3DDD" w:rsidP="00E342B5">
      <w:pPr>
        <w:numPr>
          <w:ilvl w:val="0"/>
          <w:numId w:val="7"/>
        </w:numPr>
        <w:tabs>
          <w:tab w:val="left" w:pos="284"/>
          <w:tab w:val="left" w:pos="1134"/>
          <w:tab w:val="left" w:pos="1701"/>
          <w:tab w:val="left" w:pos="1843"/>
          <w:tab w:val="left" w:pos="9360"/>
          <w:tab w:val="left" w:pos="10080"/>
          <w:tab w:val="left" w:pos="10800"/>
          <w:tab w:val="left" w:pos="11520"/>
          <w:tab w:val="left" w:pos="12240"/>
          <w:tab w:val="left" w:pos="12960"/>
          <w:tab w:val="left" w:pos="13680"/>
          <w:tab w:val="left" w:pos="14400"/>
        </w:tabs>
        <w:overflowPunct/>
        <w:autoSpaceDE/>
        <w:autoSpaceDN/>
        <w:adjustRightInd/>
        <w:ind w:left="0" w:firstLine="709"/>
        <w:jc w:val="both"/>
        <w:rPr>
          <w:sz w:val="28"/>
          <w:szCs w:val="28"/>
          <w:lang w:val="kk-KZ"/>
        </w:rPr>
      </w:pPr>
      <w:r w:rsidRPr="00E342B5">
        <w:rPr>
          <w:sz w:val="28"/>
          <w:szCs w:val="28"/>
          <w:lang w:val="kk-KZ"/>
        </w:rPr>
        <w:t>Белсенді нарықтық тәуекелді модельдеу, мониторингтеу және басқару қалай жүзеге асырылады (егер қарастырылып отырған мандат түрі белсенді басқаруға жататын жағдайда).</w:t>
      </w:r>
    </w:p>
    <w:p w:rsidR="007A3DDD" w:rsidRPr="00E342B5" w:rsidRDefault="007A3DDD" w:rsidP="00E342B5">
      <w:pPr>
        <w:numPr>
          <w:ilvl w:val="0"/>
          <w:numId w:val="7"/>
        </w:numPr>
        <w:tabs>
          <w:tab w:val="left" w:pos="284"/>
          <w:tab w:val="left" w:pos="1134"/>
          <w:tab w:val="left" w:pos="1701"/>
          <w:tab w:val="left" w:pos="1843"/>
          <w:tab w:val="left" w:pos="9360"/>
          <w:tab w:val="left" w:pos="10080"/>
          <w:tab w:val="left" w:pos="10800"/>
          <w:tab w:val="left" w:pos="11520"/>
          <w:tab w:val="left" w:pos="12240"/>
          <w:tab w:val="left" w:pos="12960"/>
          <w:tab w:val="left" w:pos="13680"/>
          <w:tab w:val="left" w:pos="14400"/>
        </w:tabs>
        <w:overflowPunct/>
        <w:autoSpaceDE/>
        <w:autoSpaceDN/>
        <w:adjustRightInd/>
        <w:ind w:left="0" w:firstLine="709"/>
        <w:jc w:val="both"/>
        <w:rPr>
          <w:sz w:val="28"/>
          <w:szCs w:val="28"/>
          <w:lang w:val="kk-KZ"/>
        </w:rPr>
      </w:pPr>
      <w:r w:rsidRPr="00E342B5">
        <w:rPr>
          <w:sz w:val="28"/>
          <w:szCs w:val="28"/>
          <w:lang w:val="kk-KZ"/>
        </w:rPr>
        <w:t>Тәуекелді мониторингтеу және басқару бойынша арнайы бағдарламалық қамтамасыз етудің болуы.</w:t>
      </w:r>
    </w:p>
    <w:p w:rsidR="007A3DDD" w:rsidRPr="00E342B5" w:rsidRDefault="007A3DDD" w:rsidP="00E342B5">
      <w:pPr>
        <w:numPr>
          <w:ilvl w:val="0"/>
          <w:numId w:val="7"/>
        </w:numPr>
        <w:tabs>
          <w:tab w:val="left" w:pos="284"/>
          <w:tab w:val="left" w:pos="1134"/>
          <w:tab w:val="left" w:pos="1701"/>
          <w:tab w:val="left" w:pos="1843"/>
          <w:tab w:val="left" w:pos="9360"/>
          <w:tab w:val="left" w:pos="10080"/>
          <w:tab w:val="left" w:pos="10800"/>
          <w:tab w:val="left" w:pos="11520"/>
          <w:tab w:val="left" w:pos="12240"/>
          <w:tab w:val="left" w:pos="12960"/>
          <w:tab w:val="left" w:pos="13680"/>
          <w:tab w:val="left" w:pos="14400"/>
        </w:tabs>
        <w:overflowPunct/>
        <w:autoSpaceDE/>
        <w:autoSpaceDN/>
        <w:adjustRightInd/>
        <w:ind w:left="0" w:firstLine="709"/>
        <w:jc w:val="both"/>
        <w:rPr>
          <w:sz w:val="28"/>
          <w:szCs w:val="28"/>
          <w:lang w:val="kk-KZ"/>
        </w:rPr>
      </w:pPr>
      <w:r w:rsidRPr="00E342B5">
        <w:rPr>
          <w:sz w:val="28"/>
          <w:szCs w:val="28"/>
          <w:lang w:val="kk-KZ"/>
        </w:rPr>
        <w:t>Эталондық портфель типі бойынша ұқсас немесе соған жақын соңғы 5 (бес) жылдағы ұқсас мандат бойынша портфельді басқарудың тарихи нәтижелері.</w:t>
      </w:r>
    </w:p>
    <w:p w:rsidR="007A3DDD" w:rsidRPr="00E342B5" w:rsidRDefault="007A3DDD" w:rsidP="00E342B5">
      <w:pPr>
        <w:numPr>
          <w:ilvl w:val="0"/>
          <w:numId w:val="7"/>
        </w:numPr>
        <w:tabs>
          <w:tab w:val="left" w:pos="284"/>
          <w:tab w:val="left" w:pos="1134"/>
          <w:tab w:val="left" w:pos="1701"/>
          <w:tab w:val="left" w:pos="1843"/>
          <w:tab w:val="left" w:pos="9360"/>
          <w:tab w:val="left" w:pos="10080"/>
          <w:tab w:val="left" w:pos="10800"/>
          <w:tab w:val="left" w:pos="11520"/>
          <w:tab w:val="left" w:pos="12240"/>
          <w:tab w:val="left" w:pos="12960"/>
          <w:tab w:val="left" w:pos="13680"/>
          <w:tab w:val="left" w:pos="14400"/>
        </w:tabs>
        <w:overflowPunct/>
        <w:autoSpaceDE/>
        <w:autoSpaceDN/>
        <w:adjustRightInd/>
        <w:ind w:left="0" w:firstLine="709"/>
        <w:jc w:val="both"/>
        <w:rPr>
          <w:sz w:val="28"/>
          <w:szCs w:val="28"/>
          <w:lang w:val="kk-KZ"/>
        </w:rPr>
      </w:pPr>
      <w:r w:rsidRPr="00E342B5">
        <w:rPr>
          <w:sz w:val="28"/>
          <w:szCs w:val="28"/>
          <w:lang w:val="kk-KZ"/>
        </w:rPr>
        <w:t>Қаржылық және талдамалық есептілікте қолданылатын кірістілікті, тәуекелді есептеу үшін пайдаланылатын бағдарламалық қамтамасыз етудің сипаттамасы.</w:t>
      </w:r>
    </w:p>
    <w:p w:rsidR="007A3DDD" w:rsidRPr="00E342B5" w:rsidRDefault="007A3DDD" w:rsidP="00E342B5">
      <w:pPr>
        <w:numPr>
          <w:ilvl w:val="0"/>
          <w:numId w:val="7"/>
        </w:numPr>
        <w:tabs>
          <w:tab w:val="left" w:pos="284"/>
          <w:tab w:val="left" w:pos="1134"/>
          <w:tab w:val="left" w:pos="1701"/>
          <w:tab w:val="left" w:pos="1843"/>
          <w:tab w:val="left" w:pos="9360"/>
          <w:tab w:val="left" w:pos="10080"/>
          <w:tab w:val="left" w:pos="10800"/>
          <w:tab w:val="left" w:pos="11520"/>
          <w:tab w:val="left" w:pos="12240"/>
          <w:tab w:val="left" w:pos="12960"/>
          <w:tab w:val="left" w:pos="13680"/>
          <w:tab w:val="left" w:pos="14400"/>
        </w:tabs>
        <w:overflowPunct/>
        <w:autoSpaceDE/>
        <w:autoSpaceDN/>
        <w:adjustRightInd/>
        <w:ind w:left="0" w:firstLine="709"/>
        <w:jc w:val="both"/>
        <w:rPr>
          <w:sz w:val="28"/>
          <w:szCs w:val="28"/>
          <w:lang w:val="kk-KZ"/>
        </w:rPr>
      </w:pPr>
      <w:r w:rsidRPr="00E342B5">
        <w:rPr>
          <w:sz w:val="28"/>
          <w:szCs w:val="28"/>
          <w:lang w:val="kk-KZ"/>
        </w:rPr>
        <w:t xml:space="preserve">Ішкі корпоративтік басқарудың қысқаша сипаттамасы.  </w:t>
      </w:r>
    </w:p>
    <w:p w:rsidR="007A3DDD" w:rsidRPr="00E342B5" w:rsidRDefault="007A3DDD" w:rsidP="00E342B5">
      <w:pPr>
        <w:numPr>
          <w:ilvl w:val="0"/>
          <w:numId w:val="7"/>
        </w:numPr>
        <w:tabs>
          <w:tab w:val="left" w:pos="284"/>
          <w:tab w:val="left" w:pos="1134"/>
          <w:tab w:val="left" w:pos="1701"/>
          <w:tab w:val="left" w:pos="1843"/>
          <w:tab w:val="left" w:pos="9360"/>
          <w:tab w:val="left" w:pos="9923"/>
          <w:tab w:val="left" w:pos="10800"/>
          <w:tab w:val="left" w:pos="11520"/>
          <w:tab w:val="left" w:pos="12240"/>
          <w:tab w:val="left" w:pos="12960"/>
          <w:tab w:val="left" w:pos="13680"/>
          <w:tab w:val="left" w:pos="14400"/>
        </w:tabs>
        <w:overflowPunct/>
        <w:autoSpaceDE/>
        <w:autoSpaceDN/>
        <w:adjustRightInd/>
        <w:ind w:left="0" w:firstLine="709"/>
        <w:jc w:val="both"/>
        <w:rPr>
          <w:sz w:val="28"/>
          <w:szCs w:val="28"/>
          <w:lang w:val="kk-KZ"/>
        </w:rPr>
      </w:pPr>
      <w:r w:rsidRPr="00E342B5">
        <w:rPr>
          <w:sz w:val="28"/>
          <w:szCs w:val="28"/>
          <w:lang w:val="kk-KZ"/>
        </w:rPr>
        <w:t>Инвестициялық басқару туралы келісімнің талаптары бұзылған жағдайда сыртқы басқарушының Ұлттық Банк алдындағы жауапкершілігі.</w:t>
      </w:r>
    </w:p>
    <w:p w:rsidR="007A3DDD" w:rsidRPr="00E342B5" w:rsidRDefault="007A3DDD" w:rsidP="00E342B5">
      <w:pPr>
        <w:numPr>
          <w:ilvl w:val="0"/>
          <w:numId w:val="7"/>
        </w:numPr>
        <w:tabs>
          <w:tab w:val="left" w:pos="284"/>
          <w:tab w:val="left" w:pos="1134"/>
          <w:tab w:val="left" w:pos="1701"/>
          <w:tab w:val="left" w:pos="1843"/>
          <w:tab w:val="left" w:pos="9360"/>
          <w:tab w:val="left" w:pos="9923"/>
          <w:tab w:val="left" w:pos="10800"/>
          <w:tab w:val="left" w:pos="11520"/>
          <w:tab w:val="left" w:pos="12240"/>
          <w:tab w:val="left" w:pos="12960"/>
          <w:tab w:val="left" w:pos="13680"/>
          <w:tab w:val="left" w:pos="14400"/>
        </w:tabs>
        <w:overflowPunct/>
        <w:autoSpaceDE/>
        <w:autoSpaceDN/>
        <w:adjustRightInd/>
        <w:ind w:left="0" w:firstLine="709"/>
        <w:jc w:val="both"/>
        <w:rPr>
          <w:sz w:val="28"/>
          <w:szCs w:val="28"/>
          <w:lang w:val="kk-KZ"/>
        </w:rPr>
      </w:pPr>
      <w:r w:rsidRPr="00E342B5">
        <w:rPr>
          <w:sz w:val="28"/>
          <w:szCs w:val="28"/>
          <w:lang w:val="kk-KZ"/>
        </w:rPr>
        <w:t>Клиентті сыртқы басқарушының қателерінен қорғау үшін пайдаланылатын сақтандыру түрлері туралы ақпарат.</w:t>
      </w:r>
    </w:p>
    <w:p w:rsidR="007A3DDD" w:rsidRPr="00E342B5" w:rsidRDefault="007A3DDD" w:rsidP="00E342B5">
      <w:pPr>
        <w:numPr>
          <w:ilvl w:val="0"/>
          <w:numId w:val="7"/>
        </w:numPr>
        <w:tabs>
          <w:tab w:val="left" w:pos="284"/>
          <w:tab w:val="left" w:pos="1134"/>
          <w:tab w:val="left" w:pos="1701"/>
          <w:tab w:val="left" w:pos="1843"/>
          <w:tab w:val="left" w:pos="9360"/>
          <w:tab w:val="left" w:pos="9923"/>
          <w:tab w:val="left" w:pos="10800"/>
          <w:tab w:val="left" w:pos="11520"/>
          <w:tab w:val="left" w:pos="12240"/>
          <w:tab w:val="left" w:pos="12960"/>
          <w:tab w:val="left" w:pos="13680"/>
          <w:tab w:val="left" w:pos="14400"/>
        </w:tabs>
        <w:overflowPunct/>
        <w:autoSpaceDE/>
        <w:autoSpaceDN/>
        <w:adjustRightInd/>
        <w:ind w:left="0" w:firstLine="709"/>
        <w:jc w:val="both"/>
        <w:rPr>
          <w:sz w:val="28"/>
          <w:szCs w:val="28"/>
          <w:lang w:val="kk-KZ"/>
        </w:rPr>
      </w:pPr>
      <w:r w:rsidRPr="00E342B5">
        <w:rPr>
          <w:sz w:val="28"/>
          <w:szCs w:val="28"/>
          <w:lang w:val="kk-KZ"/>
        </w:rPr>
        <w:t>Оқытуды ұйымдастыру талаптары.</w:t>
      </w:r>
    </w:p>
    <w:p w:rsidR="007A3DDD" w:rsidRPr="00E342B5" w:rsidRDefault="007A3DDD" w:rsidP="00E342B5">
      <w:pPr>
        <w:numPr>
          <w:ilvl w:val="0"/>
          <w:numId w:val="7"/>
        </w:numPr>
        <w:tabs>
          <w:tab w:val="left" w:pos="284"/>
          <w:tab w:val="left" w:pos="1134"/>
          <w:tab w:val="left" w:pos="1701"/>
          <w:tab w:val="left" w:pos="1843"/>
          <w:tab w:val="left" w:pos="9360"/>
          <w:tab w:val="left" w:pos="9923"/>
          <w:tab w:val="left" w:pos="10800"/>
          <w:tab w:val="left" w:pos="11520"/>
          <w:tab w:val="left" w:pos="12240"/>
          <w:tab w:val="left" w:pos="12960"/>
          <w:tab w:val="left" w:pos="13680"/>
          <w:tab w:val="left" w:pos="14400"/>
        </w:tabs>
        <w:overflowPunct/>
        <w:autoSpaceDE/>
        <w:autoSpaceDN/>
        <w:adjustRightInd/>
        <w:ind w:left="0" w:firstLine="709"/>
        <w:jc w:val="both"/>
        <w:rPr>
          <w:sz w:val="28"/>
          <w:szCs w:val="28"/>
          <w:lang w:val="kk-KZ"/>
        </w:rPr>
      </w:pPr>
      <w:r w:rsidRPr="00E342B5">
        <w:rPr>
          <w:sz w:val="28"/>
          <w:szCs w:val="28"/>
          <w:lang w:val="kk-KZ"/>
        </w:rPr>
        <w:t>Сыртқы басқару үшін комиссиялық сыйақының болжамды деңгейі туралы ақпарат.</w:t>
      </w:r>
    </w:p>
    <w:p w:rsidR="007A3DDD" w:rsidRPr="00E342B5" w:rsidRDefault="007A3DDD" w:rsidP="00E342B5">
      <w:pPr>
        <w:numPr>
          <w:ilvl w:val="0"/>
          <w:numId w:val="7"/>
        </w:numPr>
        <w:tabs>
          <w:tab w:val="left" w:pos="284"/>
          <w:tab w:val="left" w:pos="1134"/>
          <w:tab w:val="left" w:pos="1701"/>
          <w:tab w:val="left" w:pos="1843"/>
          <w:tab w:val="left" w:pos="9360"/>
          <w:tab w:val="left" w:pos="9923"/>
          <w:tab w:val="left" w:pos="10800"/>
          <w:tab w:val="left" w:pos="11520"/>
          <w:tab w:val="left" w:pos="12240"/>
          <w:tab w:val="left" w:pos="12960"/>
          <w:tab w:val="left" w:pos="13680"/>
          <w:tab w:val="left" w:pos="14400"/>
        </w:tabs>
        <w:overflowPunct/>
        <w:autoSpaceDE/>
        <w:autoSpaceDN/>
        <w:adjustRightInd/>
        <w:ind w:left="0" w:firstLine="709"/>
        <w:jc w:val="both"/>
        <w:rPr>
          <w:sz w:val="28"/>
          <w:szCs w:val="28"/>
          <w:lang w:val="kk-KZ"/>
        </w:rPr>
      </w:pPr>
      <w:r w:rsidRPr="00E342B5">
        <w:rPr>
          <w:sz w:val="28"/>
          <w:szCs w:val="28"/>
          <w:lang w:val="kk-KZ"/>
        </w:rPr>
        <w:t>Соңғы қаржы жылындағы ықтимал сыртқы басқарушының аудиттелген қаржылық есебі.</w:t>
      </w:r>
    </w:p>
    <w:p w:rsidR="007A3DDD" w:rsidRPr="00E342B5" w:rsidRDefault="007A3DDD" w:rsidP="00E342B5">
      <w:pPr>
        <w:numPr>
          <w:ilvl w:val="0"/>
          <w:numId w:val="7"/>
        </w:numPr>
        <w:tabs>
          <w:tab w:val="left" w:pos="284"/>
          <w:tab w:val="left" w:pos="1134"/>
          <w:tab w:val="left" w:pos="1701"/>
          <w:tab w:val="left" w:pos="1843"/>
          <w:tab w:val="left" w:pos="9360"/>
          <w:tab w:val="left" w:pos="9923"/>
          <w:tab w:val="left" w:pos="10800"/>
          <w:tab w:val="left" w:pos="11520"/>
          <w:tab w:val="left" w:pos="12240"/>
          <w:tab w:val="left" w:pos="12960"/>
          <w:tab w:val="left" w:pos="13680"/>
          <w:tab w:val="left" w:pos="14400"/>
        </w:tabs>
        <w:overflowPunct/>
        <w:autoSpaceDE/>
        <w:autoSpaceDN/>
        <w:adjustRightInd/>
        <w:ind w:left="0" w:firstLine="709"/>
        <w:jc w:val="both"/>
        <w:rPr>
          <w:sz w:val="28"/>
          <w:szCs w:val="28"/>
          <w:lang w:val="kk-KZ"/>
        </w:rPr>
      </w:pPr>
      <w:r w:rsidRPr="00E342B5">
        <w:rPr>
          <w:sz w:val="28"/>
          <w:szCs w:val="28"/>
          <w:lang w:val="kk-KZ"/>
        </w:rPr>
        <w:t xml:space="preserve">Сыртқы басқарушының ішкі саясаты мен асыра пайдалану тәуекелін және мүдделер қақтығысын төмендету мәселелерін регламенттейтін рәсімдері, оның ішінде клиенттердің портфельдері арасында мәмілелерді тең құқылы және әділ бөлуді қамтамасыз ету, тізімдерді тексеру рәсімдері және сыртқы басқарушының брокерлеріні, агенттерін және контрәріптестерін бекіту рәсімдері. </w:t>
      </w:r>
    </w:p>
    <w:p w:rsidR="007A3DDD" w:rsidRPr="00E342B5" w:rsidRDefault="007A3DDD" w:rsidP="007A3DDD">
      <w:pPr>
        <w:ind w:left="1985"/>
        <w:jc w:val="right"/>
        <w:rPr>
          <w:bCs/>
          <w:sz w:val="28"/>
          <w:szCs w:val="28"/>
          <w:lang w:val="kk-KZ"/>
        </w:rPr>
      </w:pPr>
      <w:r w:rsidRPr="00E342B5">
        <w:rPr>
          <w:lang w:val="kk-KZ"/>
        </w:rPr>
        <w:br w:type="page"/>
      </w:r>
      <w:r w:rsidRPr="00E342B5">
        <w:rPr>
          <w:bCs/>
          <w:sz w:val="28"/>
          <w:szCs w:val="28"/>
          <w:lang w:val="kk-KZ"/>
        </w:rPr>
        <w:t xml:space="preserve">Бірыңғай жинақтаушы зейнетақы қорының </w:t>
      </w:r>
    </w:p>
    <w:p w:rsidR="007A3DDD" w:rsidRPr="00E342B5" w:rsidRDefault="007A3DDD" w:rsidP="007A3DDD">
      <w:pPr>
        <w:ind w:left="1985"/>
        <w:jc w:val="right"/>
        <w:rPr>
          <w:bCs/>
          <w:sz w:val="28"/>
          <w:szCs w:val="28"/>
          <w:lang w:val="kk-KZ"/>
        </w:rPr>
      </w:pPr>
      <w:r w:rsidRPr="00E342B5">
        <w:rPr>
          <w:bCs/>
          <w:sz w:val="28"/>
          <w:szCs w:val="28"/>
          <w:lang w:val="kk-KZ"/>
        </w:rPr>
        <w:t xml:space="preserve">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қағидаларына </w:t>
      </w:r>
    </w:p>
    <w:p w:rsidR="007A3DDD" w:rsidRPr="00E342B5" w:rsidRDefault="007A3DDD" w:rsidP="007A3DDD">
      <w:pPr>
        <w:ind w:left="1985"/>
        <w:jc w:val="right"/>
        <w:rPr>
          <w:bCs/>
          <w:sz w:val="28"/>
          <w:szCs w:val="28"/>
          <w:lang w:val="kk-KZ"/>
        </w:rPr>
      </w:pPr>
      <w:r w:rsidRPr="00E342B5">
        <w:rPr>
          <w:bCs/>
          <w:sz w:val="28"/>
          <w:szCs w:val="28"/>
          <w:lang w:val="kk-KZ"/>
        </w:rPr>
        <w:t>2-қосымша</w:t>
      </w:r>
    </w:p>
    <w:p w:rsidR="007A3DDD" w:rsidRPr="00E342B5" w:rsidRDefault="007A3DDD" w:rsidP="007A3DDD">
      <w:pPr>
        <w:jc w:val="center"/>
        <w:rPr>
          <w:bCs/>
          <w:sz w:val="28"/>
          <w:szCs w:val="28"/>
          <w:lang w:val="kk-KZ"/>
        </w:rPr>
      </w:pPr>
    </w:p>
    <w:p w:rsidR="007A3DDD" w:rsidRPr="00E342B5" w:rsidRDefault="007A3DDD" w:rsidP="007A3DDD">
      <w:pPr>
        <w:jc w:val="center"/>
        <w:rPr>
          <w:bCs/>
          <w:sz w:val="28"/>
          <w:szCs w:val="28"/>
          <w:lang w:val="kk-KZ"/>
        </w:rPr>
      </w:pPr>
    </w:p>
    <w:p w:rsidR="007A3DDD" w:rsidRPr="00E342B5" w:rsidRDefault="007A3DDD" w:rsidP="007A3DDD">
      <w:pPr>
        <w:jc w:val="center"/>
        <w:rPr>
          <w:sz w:val="28"/>
          <w:lang w:val="kk-KZ"/>
        </w:rPr>
      </w:pPr>
      <w:r w:rsidRPr="00E342B5">
        <w:rPr>
          <w:sz w:val="28"/>
          <w:lang w:val="kk-KZ"/>
        </w:rPr>
        <w:t xml:space="preserve">Әлеуетті сыртқы басқарушылардың ұсыныстарын салыстырмалы талдауды жүзеге асыру үшін бағалау өлшемшарттары </w:t>
      </w:r>
    </w:p>
    <w:p w:rsidR="007A3DDD" w:rsidRPr="00E342B5" w:rsidRDefault="007A3DDD" w:rsidP="007A3DDD">
      <w:pPr>
        <w:jc w:val="center"/>
        <w:rPr>
          <w:lang w:val="kk-KZ"/>
        </w:rPr>
      </w:pP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2"/>
        <w:gridCol w:w="5900"/>
        <w:gridCol w:w="2848"/>
      </w:tblGrid>
      <w:tr w:rsidR="007A3DDD" w:rsidRPr="00880D6F" w:rsidTr="007A3DDD">
        <w:trPr>
          <w:trHeight w:val="255"/>
          <w:jc w:val="center"/>
        </w:trPr>
        <w:tc>
          <w:tcPr>
            <w:tcW w:w="439" w:type="pct"/>
            <w:tcMar>
              <w:top w:w="0" w:type="dxa"/>
              <w:left w:w="108" w:type="dxa"/>
              <w:bottom w:w="0" w:type="dxa"/>
              <w:right w:w="108" w:type="dxa"/>
            </w:tcMar>
            <w:vAlign w:val="center"/>
          </w:tcPr>
          <w:p w:rsidR="007A3DDD" w:rsidRPr="00E342B5" w:rsidRDefault="007A3DDD" w:rsidP="007A3DDD">
            <w:pPr>
              <w:jc w:val="center"/>
              <w:rPr>
                <w:sz w:val="28"/>
                <w:szCs w:val="28"/>
                <w:lang w:val="kk-KZ"/>
              </w:rPr>
            </w:pPr>
            <w:r w:rsidRPr="00E342B5">
              <w:rPr>
                <w:sz w:val="28"/>
                <w:szCs w:val="28"/>
                <w:lang w:val="kk-KZ"/>
              </w:rPr>
              <w:t>№</w:t>
            </w:r>
          </w:p>
        </w:tc>
        <w:tc>
          <w:tcPr>
            <w:tcW w:w="3076" w:type="pct"/>
            <w:tcMar>
              <w:top w:w="0" w:type="dxa"/>
              <w:left w:w="108" w:type="dxa"/>
              <w:bottom w:w="0" w:type="dxa"/>
              <w:right w:w="108" w:type="dxa"/>
            </w:tcMar>
            <w:vAlign w:val="center"/>
          </w:tcPr>
          <w:p w:rsidR="007A3DDD" w:rsidRPr="00E342B5" w:rsidRDefault="007A3DDD" w:rsidP="007A3DDD">
            <w:pPr>
              <w:jc w:val="center"/>
              <w:rPr>
                <w:sz w:val="28"/>
                <w:szCs w:val="28"/>
                <w:lang w:val="kk-KZ"/>
              </w:rPr>
            </w:pPr>
            <w:r w:rsidRPr="00E342B5">
              <w:rPr>
                <w:sz w:val="28"/>
                <w:szCs w:val="28"/>
                <w:lang w:val="kk-KZ"/>
              </w:rPr>
              <w:t>Бағалау өлшемшарттары</w:t>
            </w:r>
          </w:p>
        </w:tc>
        <w:tc>
          <w:tcPr>
            <w:tcW w:w="1485" w:type="pct"/>
            <w:vAlign w:val="center"/>
          </w:tcPr>
          <w:p w:rsidR="007A3DDD" w:rsidRPr="00E342B5" w:rsidRDefault="007A3DDD" w:rsidP="007A3DDD">
            <w:pPr>
              <w:jc w:val="center"/>
              <w:rPr>
                <w:sz w:val="28"/>
                <w:szCs w:val="28"/>
                <w:lang w:val="kk-KZ"/>
              </w:rPr>
            </w:pPr>
            <w:r w:rsidRPr="00E342B5">
              <w:rPr>
                <w:sz w:val="28"/>
                <w:szCs w:val="28"/>
                <w:lang w:val="kk-KZ"/>
              </w:rPr>
              <w:t>Өлшемшарттарға берілетін балл (көрсеткіштің мәні пайызбен анықталды)</w:t>
            </w:r>
          </w:p>
        </w:tc>
      </w:tr>
      <w:tr w:rsidR="007A3DDD" w:rsidRPr="00E342B5" w:rsidTr="007A3DDD">
        <w:trPr>
          <w:trHeight w:val="249"/>
          <w:jc w:val="center"/>
        </w:trPr>
        <w:tc>
          <w:tcPr>
            <w:tcW w:w="439" w:type="pct"/>
            <w:vMerge w:val="restart"/>
            <w:tcMar>
              <w:top w:w="0" w:type="dxa"/>
              <w:left w:w="108" w:type="dxa"/>
              <w:bottom w:w="0" w:type="dxa"/>
              <w:right w:w="108" w:type="dxa"/>
            </w:tcMar>
          </w:tcPr>
          <w:p w:rsidR="007A3DDD" w:rsidRPr="00E342B5" w:rsidRDefault="007A3DDD" w:rsidP="007A3DDD">
            <w:pPr>
              <w:jc w:val="center"/>
              <w:rPr>
                <w:sz w:val="28"/>
                <w:szCs w:val="28"/>
                <w:lang w:val="kk-KZ"/>
              </w:rPr>
            </w:pPr>
            <w:r w:rsidRPr="00E342B5">
              <w:rPr>
                <w:sz w:val="28"/>
                <w:szCs w:val="28"/>
                <w:lang w:val="kk-KZ"/>
              </w:rPr>
              <w:t>1.</w:t>
            </w:r>
          </w:p>
        </w:tc>
        <w:tc>
          <w:tcPr>
            <w:tcW w:w="3076" w:type="pct"/>
            <w:tcMar>
              <w:top w:w="0" w:type="dxa"/>
              <w:left w:w="108" w:type="dxa"/>
              <w:bottom w:w="0" w:type="dxa"/>
              <w:right w:w="108" w:type="dxa"/>
            </w:tcMar>
          </w:tcPr>
          <w:p w:rsidR="007A3DDD" w:rsidRPr="00E342B5" w:rsidRDefault="007A3DDD" w:rsidP="007A3DDD">
            <w:pPr>
              <w:jc w:val="both"/>
              <w:rPr>
                <w:sz w:val="28"/>
                <w:szCs w:val="28"/>
                <w:lang w:val="kk-KZ"/>
              </w:rPr>
            </w:pPr>
            <w:r w:rsidRPr="00E342B5">
              <w:rPr>
                <w:sz w:val="28"/>
                <w:szCs w:val="28"/>
                <w:lang w:val="kk-KZ"/>
              </w:rPr>
              <w:t>Портфельді басқарудың тарихи нәтижелері (өңірлік мандатпен маманданған және жаһандық мандат бойынша басқарушыны таңдауға қатысатын әлеуетті сыртқы басқарушылардың ұсыныстарын салыстырмалы талдауды жүзеге асыру кезінде көрсеткіштер тиісті мандатпен қамтуға байланысты нормаланады)</w:t>
            </w:r>
          </w:p>
        </w:tc>
        <w:tc>
          <w:tcPr>
            <w:tcW w:w="1485" w:type="pct"/>
            <w:vAlign w:val="center"/>
          </w:tcPr>
          <w:p w:rsidR="007A3DDD" w:rsidRPr="00E342B5" w:rsidRDefault="007A3DDD" w:rsidP="007A3DDD">
            <w:pPr>
              <w:jc w:val="center"/>
              <w:rPr>
                <w:sz w:val="28"/>
                <w:szCs w:val="28"/>
                <w:lang w:val="kk-KZ"/>
              </w:rPr>
            </w:pPr>
            <w:r w:rsidRPr="00E342B5">
              <w:rPr>
                <w:sz w:val="28"/>
                <w:szCs w:val="28"/>
                <w:lang w:val="kk-KZ"/>
              </w:rPr>
              <w:t>35 балл</w:t>
            </w:r>
          </w:p>
        </w:tc>
      </w:tr>
      <w:tr w:rsidR="007A3DDD" w:rsidRPr="00E342B5" w:rsidTr="007A3DDD">
        <w:trPr>
          <w:trHeight w:val="291"/>
          <w:jc w:val="center"/>
        </w:trPr>
        <w:tc>
          <w:tcPr>
            <w:tcW w:w="439" w:type="pct"/>
            <w:vMerge/>
          </w:tcPr>
          <w:p w:rsidR="007A3DDD" w:rsidRPr="00E342B5" w:rsidRDefault="007A3DDD" w:rsidP="007A3DDD">
            <w:pPr>
              <w:jc w:val="center"/>
              <w:rPr>
                <w:sz w:val="28"/>
                <w:szCs w:val="28"/>
                <w:lang w:val="kk-KZ"/>
              </w:rPr>
            </w:pPr>
          </w:p>
        </w:tc>
        <w:tc>
          <w:tcPr>
            <w:tcW w:w="3076" w:type="pct"/>
            <w:tcMar>
              <w:top w:w="0" w:type="dxa"/>
              <w:left w:w="108" w:type="dxa"/>
              <w:bottom w:w="0" w:type="dxa"/>
              <w:right w:w="108" w:type="dxa"/>
            </w:tcMar>
          </w:tcPr>
          <w:p w:rsidR="007A3DDD" w:rsidRPr="00E342B5" w:rsidRDefault="007A3DDD" w:rsidP="007A3DDD">
            <w:pPr>
              <w:jc w:val="both"/>
              <w:rPr>
                <w:bCs/>
                <w:sz w:val="28"/>
                <w:szCs w:val="28"/>
                <w:lang w:val="kk-KZ"/>
              </w:rPr>
            </w:pPr>
            <w:r w:rsidRPr="00E342B5">
              <w:rPr>
                <w:sz w:val="28"/>
                <w:szCs w:val="28"/>
                <w:lang w:val="kk-KZ"/>
              </w:rPr>
              <w:t>соңғы 3 (үш) – 5 (бес) жылдағы жылдық геометриялық үстеме кірістілік (егер кезеңдегі үстеме кірістілік көрсеткіші 5 (бес) жылдан аз оң болған жағдайда, көрсеткіш 5 (бес) жылдағы кезеңге қатысты нормаланады)</w:t>
            </w:r>
          </w:p>
        </w:tc>
        <w:tc>
          <w:tcPr>
            <w:tcW w:w="1485" w:type="pct"/>
            <w:vAlign w:val="center"/>
          </w:tcPr>
          <w:p w:rsidR="007A3DDD" w:rsidRPr="00E342B5" w:rsidRDefault="007A3DDD" w:rsidP="007A3DDD">
            <w:pPr>
              <w:jc w:val="center"/>
              <w:rPr>
                <w:sz w:val="28"/>
                <w:szCs w:val="28"/>
                <w:lang w:val="kk-KZ"/>
              </w:rPr>
            </w:pPr>
            <w:r w:rsidRPr="00E342B5">
              <w:rPr>
                <w:sz w:val="28"/>
                <w:szCs w:val="28"/>
                <w:lang w:val="kk-KZ"/>
              </w:rPr>
              <w:t>40 пайыз</w:t>
            </w:r>
          </w:p>
        </w:tc>
      </w:tr>
      <w:tr w:rsidR="007A3DDD" w:rsidRPr="00E342B5" w:rsidTr="007A3DDD">
        <w:trPr>
          <w:trHeight w:val="270"/>
          <w:jc w:val="center"/>
        </w:trPr>
        <w:tc>
          <w:tcPr>
            <w:tcW w:w="439" w:type="pct"/>
            <w:vMerge/>
          </w:tcPr>
          <w:p w:rsidR="007A3DDD" w:rsidRPr="00E342B5" w:rsidRDefault="007A3DDD" w:rsidP="007A3DDD">
            <w:pPr>
              <w:jc w:val="center"/>
              <w:rPr>
                <w:sz w:val="28"/>
                <w:szCs w:val="28"/>
                <w:lang w:val="kk-KZ"/>
              </w:rPr>
            </w:pPr>
          </w:p>
        </w:tc>
        <w:tc>
          <w:tcPr>
            <w:tcW w:w="3076" w:type="pct"/>
            <w:tcMar>
              <w:top w:w="0" w:type="dxa"/>
              <w:left w:w="108" w:type="dxa"/>
              <w:bottom w:w="0" w:type="dxa"/>
              <w:right w:w="108" w:type="dxa"/>
            </w:tcMar>
          </w:tcPr>
          <w:p w:rsidR="007A3DDD" w:rsidRPr="00E342B5" w:rsidRDefault="007A3DDD" w:rsidP="007A3DDD">
            <w:pPr>
              <w:jc w:val="both"/>
              <w:rPr>
                <w:sz w:val="28"/>
                <w:szCs w:val="28"/>
                <w:lang w:val="kk-KZ"/>
              </w:rPr>
            </w:pPr>
            <w:r w:rsidRPr="00E342B5">
              <w:rPr>
                <w:sz w:val="28"/>
                <w:szCs w:val="28"/>
                <w:lang w:val="kk-KZ"/>
              </w:rPr>
              <w:t>ақпараттық коэффициенттің соңғы 3 (үш) – 5 (бес) жылдағы орташа арифметикалық көрсеткіші (егер кезеңдегі ақпараттық коэффициенттің көрсеткіші 5 (бес) жылдан кем оң болған жағдайда, көрсеткіш 5 (бес) жылдағы кезеңге қатысты нормаланады)</w:t>
            </w:r>
          </w:p>
        </w:tc>
        <w:tc>
          <w:tcPr>
            <w:tcW w:w="1485" w:type="pct"/>
            <w:vAlign w:val="center"/>
          </w:tcPr>
          <w:p w:rsidR="007A3DDD" w:rsidRPr="00E342B5" w:rsidRDefault="007A3DDD" w:rsidP="007A3DDD">
            <w:pPr>
              <w:jc w:val="center"/>
              <w:rPr>
                <w:sz w:val="28"/>
                <w:szCs w:val="28"/>
                <w:lang w:val="kk-KZ"/>
              </w:rPr>
            </w:pPr>
            <w:r w:rsidRPr="00E342B5">
              <w:rPr>
                <w:sz w:val="28"/>
                <w:szCs w:val="28"/>
                <w:lang w:val="kk-KZ"/>
              </w:rPr>
              <w:t>60 пайыз</w:t>
            </w:r>
          </w:p>
        </w:tc>
      </w:tr>
      <w:tr w:rsidR="007A3DDD" w:rsidRPr="00E342B5" w:rsidTr="007A3DDD">
        <w:trPr>
          <w:trHeight w:val="285"/>
          <w:jc w:val="center"/>
        </w:trPr>
        <w:tc>
          <w:tcPr>
            <w:tcW w:w="439" w:type="pct"/>
            <w:vMerge w:val="restart"/>
            <w:tcMar>
              <w:top w:w="0" w:type="dxa"/>
              <w:left w:w="108" w:type="dxa"/>
              <w:bottom w:w="0" w:type="dxa"/>
              <w:right w:w="108" w:type="dxa"/>
            </w:tcMar>
          </w:tcPr>
          <w:p w:rsidR="007A3DDD" w:rsidRPr="00E342B5" w:rsidRDefault="007A3DDD" w:rsidP="007A3DDD">
            <w:pPr>
              <w:jc w:val="center"/>
              <w:rPr>
                <w:sz w:val="28"/>
                <w:szCs w:val="28"/>
                <w:lang w:val="kk-KZ"/>
              </w:rPr>
            </w:pPr>
            <w:r w:rsidRPr="00E342B5">
              <w:rPr>
                <w:sz w:val="28"/>
                <w:szCs w:val="28"/>
                <w:lang w:val="kk-KZ"/>
              </w:rPr>
              <w:t>2.</w:t>
            </w:r>
          </w:p>
        </w:tc>
        <w:tc>
          <w:tcPr>
            <w:tcW w:w="3076" w:type="pct"/>
            <w:tcMar>
              <w:top w:w="0" w:type="dxa"/>
              <w:left w:w="108" w:type="dxa"/>
              <w:bottom w:w="0" w:type="dxa"/>
              <w:right w:w="108" w:type="dxa"/>
            </w:tcMar>
          </w:tcPr>
          <w:p w:rsidR="007A3DDD" w:rsidRPr="00E342B5" w:rsidRDefault="007A3DDD" w:rsidP="007A3DDD">
            <w:pPr>
              <w:rPr>
                <w:sz w:val="28"/>
                <w:szCs w:val="28"/>
                <w:lang w:val="kk-KZ"/>
              </w:rPr>
            </w:pPr>
            <w:r w:rsidRPr="00E342B5">
              <w:rPr>
                <w:sz w:val="28"/>
                <w:szCs w:val="28"/>
                <w:lang w:val="kk-KZ"/>
              </w:rPr>
              <w:t>Ұйымдастыру және активтер</w:t>
            </w:r>
          </w:p>
        </w:tc>
        <w:tc>
          <w:tcPr>
            <w:tcW w:w="1485" w:type="pct"/>
            <w:vAlign w:val="center"/>
          </w:tcPr>
          <w:p w:rsidR="007A3DDD" w:rsidRPr="00E342B5" w:rsidRDefault="007A3DDD" w:rsidP="007A3DDD">
            <w:pPr>
              <w:jc w:val="center"/>
              <w:rPr>
                <w:sz w:val="28"/>
                <w:szCs w:val="28"/>
                <w:lang w:val="kk-KZ"/>
              </w:rPr>
            </w:pPr>
            <w:r w:rsidRPr="00E342B5">
              <w:rPr>
                <w:sz w:val="28"/>
                <w:szCs w:val="28"/>
                <w:lang w:val="kk-KZ"/>
              </w:rPr>
              <w:t>15 балл</w:t>
            </w:r>
          </w:p>
        </w:tc>
      </w:tr>
      <w:tr w:rsidR="007A3DDD" w:rsidRPr="00E342B5" w:rsidTr="007A3DDD">
        <w:trPr>
          <w:trHeight w:val="285"/>
          <w:jc w:val="center"/>
        </w:trPr>
        <w:tc>
          <w:tcPr>
            <w:tcW w:w="439" w:type="pct"/>
            <w:vMerge/>
          </w:tcPr>
          <w:p w:rsidR="007A3DDD" w:rsidRPr="00E342B5" w:rsidRDefault="007A3DDD" w:rsidP="007A3DDD">
            <w:pPr>
              <w:jc w:val="center"/>
              <w:rPr>
                <w:sz w:val="28"/>
                <w:szCs w:val="28"/>
                <w:lang w:val="kk-KZ"/>
              </w:rPr>
            </w:pPr>
          </w:p>
        </w:tc>
        <w:tc>
          <w:tcPr>
            <w:tcW w:w="3076" w:type="pct"/>
            <w:tcMar>
              <w:top w:w="0" w:type="dxa"/>
              <w:left w:w="108" w:type="dxa"/>
              <w:bottom w:w="0" w:type="dxa"/>
              <w:right w:w="108" w:type="dxa"/>
            </w:tcMar>
          </w:tcPr>
          <w:p w:rsidR="007A3DDD" w:rsidRPr="00E342B5" w:rsidRDefault="007A3DDD" w:rsidP="007A3DDD">
            <w:pPr>
              <w:jc w:val="both"/>
              <w:rPr>
                <w:sz w:val="28"/>
                <w:szCs w:val="28"/>
                <w:lang w:val="kk-KZ"/>
              </w:rPr>
            </w:pPr>
            <w:r w:rsidRPr="00E342B5">
              <w:rPr>
                <w:sz w:val="28"/>
                <w:szCs w:val="28"/>
                <w:lang w:val="kk-KZ"/>
              </w:rPr>
              <w:t>қызметкерлердің ұйымның капитал құрылымына қатысуы (employee owned)</w:t>
            </w:r>
          </w:p>
        </w:tc>
        <w:tc>
          <w:tcPr>
            <w:tcW w:w="1485" w:type="pct"/>
            <w:vAlign w:val="center"/>
          </w:tcPr>
          <w:p w:rsidR="007A3DDD" w:rsidRPr="00E342B5" w:rsidRDefault="007A3DDD" w:rsidP="007A3DDD">
            <w:pPr>
              <w:jc w:val="center"/>
              <w:rPr>
                <w:sz w:val="28"/>
                <w:szCs w:val="28"/>
                <w:lang w:val="kk-KZ"/>
              </w:rPr>
            </w:pPr>
            <w:r w:rsidRPr="00E342B5">
              <w:rPr>
                <w:sz w:val="28"/>
                <w:szCs w:val="28"/>
                <w:lang w:val="kk-KZ"/>
              </w:rPr>
              <w:t>25 пайыз</w:t>
            </w:r>
          </w:p>
        </w:tc>
      </w:tr>
      <w:tr w:rsidR="007A3DDD" w:rsidRPr="00E342B5" w:rsidTr="007A3DDD">
        <w:trPr>
          <w:trHeight w:val="285"/>
          <w:jc w:val="center"/>
        </w:trPr>
        <w:tc>
          <w:tcPr>
            <w:tcW w:w="439" w:type="pct"/>
            <w:vMerge/>
          </w:tcPr>
          <w:p w:rsidR="007A3DDD" w:rsidRPr="00E342B5" w:rsidRDefault="007A3DDD" w:rsidP="007A3DDD">
            <w:pPr>
              <w:jc w:val="center"/>
              <w:rPr>
                <w:sz w:val="28"/>
                <w:szCs w:val="28"/>
                <w:lang w:val="kk-KZ"/>
              </w:rPr>
            </w:pPr>
          </w:p>
        </w:tc>
        <w:tc>
          <w:tcPr>
            <w:tcW w:w="3076" w:type="pct"/>
            <w:tcMar>
              <w:top w:w="0" w:type="dxa"/>
              <w:left w:w="108" w:type="dxa"/>
              <w:bottom w:w="0" w:type="dxa"/>
              <w:right w:w="108" w:type="dxa"/>
            </w:tcMar>
          </w:tcPr>
          <w:p w:rsidR="007A3DDD" w:rsidRPr="00E342B5" w:rsidRDefault="007A3DDD" w:rsidP="007A3DDD">
            <w:pPr>
              <w:jc w:val="both"/>
              <w:rPr>
                <w:bCs/>
                <w:sz w:val="28"/>
                <w:szCs w:val="28"/>
                <w:lang w:val="kk-KZ"/>
              </w:rPr>
            </w:pPr>
            <w:r w:rsidRPr="00E342B5">
              <w:rPr>
                <w:bCs/>
                <w:sz w:val="28"/>
                <w:szCs w:val="28"/>
                <w:lang w:val="kk-KZ"/>
              </w:rPr>
              <w:t>басқарудағы активтердің орташа жылдық өзгеруі (пайызбен)</w:t>
            </w:r>
          </w:p>
          <w:p w:rsidR="007A3DDD" w:rsidRPr="00E342B5" w:rsidRDefault="007A3DDD" w:rsidP="007A3DDD">
            <w:pPr>
              <w:jc w:val="both"/>
              <w:rPr>
                <w:sz w:val="28"/>
                <w:szCs w:val="28"/>
                <w:lang w:val="kk-KZ"/>
              </w:rPr>
            </w:pPr>
            <w:r w:rsidRPr="00E342B5">
              <w:rPr>
                <w:bCs/>
                <w:sz w:val="28"/>
                <w:szCs w:val="28"/>
                <w:lang w:val="kk-KZ"/>
              </w:rPr>
              <w:t>(соңғы 3 (үш) – 5 (бес) жыл аралығындағы немесе басқарудың басынан бастап әкетілулер мен әкелінулер)</w:t>
            </w:r>
          </w:p>
        </w:tc>
        <w:tc>
          <w:tcPr>
            <w:tcW w:w="1485" w:type="pct"/>
            <w:vAlign w:val="center"/>
          </w:tcPr>
          <w:p w:rsidR="007A3DDD" w:rsidRPr="00E342B5" w:rsidRDefault="007A3DDD" w:rsidP="007A3DDD">
            <w:pPr>
              <w:jc w:val="center"/>
              <w:rPr>
                <w:sz w:val="28"/>
                <w:szCs w:val="28"/>
                <w:lang w:val="kk-KZ"/>
              </w:rPr>
            </w:pPr>
            <w:r w:rsidRPr="00E342B5">
              <w:rPr>
                <w:sz w:val="28"/>
                <w:szCs w:val="28"/>
                <w:lang w:val="kk-KZ"/>
              </w:rPr>
              <w:t>25 пайыз</w:t>
            </w:r>
          </w:p>
        </w:tc>
      </w:tr>
      <w:tr w:rsidR="007A3DDD" w:rsidRPr="00E342B5" w:rsidTr="007A3DDD">
        <w:trPr>
          <w:trHeight w:val="285"/>
          <w:jc w:val="center"/>
        </w:trPr>
        <w:tc>
          <w:tcPr>
            <w:tcW w:w="439" w:type="pct"/>
            <w:vMerge/>
          </w:tcPr>
          <w:p w:rsidR="007A3DDD" w:rsidRPr="00E342B5" w:rsidRDefault="007A3DDD" w:rsidP="007A3DDD">
            <w:pPr>
              <w:jc w:val="center"/>
              <w:rPr>
                <w:sz w:val="28"/>
                <w:szCs w:val="28"/>
                <w:lang w:val="kk-KZ"/>
              </w:rPr>
            </w:pPr>
          </w:p>
        </w:tc>
        <w:tc>
          <w:tcPr>
            <w:tcW w:w="3076" w:type="pct"/>
            <w:tcMar>
              <w:top w:w="0" w:type="dxa"/>
              <w:left w:w="108" w:type="dxa"/>
              <w:bottom w:w="0" w:type="dxa"/>
              <w:right w:w="108" w:type="dxa"/>
            </w:tcMar>
          </w:tcPr>
          <w:p w:rsidR="007A3DDD" w:rsidRPr="00E342B5" w:rsidRDefault="007A3DDD" w:rsidP="007A3DDD">
            <w:pPr>
              <w:jc w:val="both"/>
              <w:rPr>
                <w:sz w:val="28"/>
                <w:szCs w:val="28"/>
                <w:lang w:val="kk-KZ"/>
              </w:rPr>
            </w:pPr>
            <w:r w:rsidRPr="00E342B5">
              <w:rPr>
                <w:sz w:val="28"/>
                <w:szCs w:val="28"/>
                <w:lang w:val="kk-KZ"/>
              </w:rPr>
              <w:t>басқарудағы жалпы активтерге қатысты осы қаралатын мандат бойынша активтер көлемінің пайызы (өңірлік мандатпен маманданған және жаһандық мандат бойынша басқарушыны таңдауға қатысатын әлеуетті сыртқы басқарушылардың ұсыныстарын салыстырмалы талдауды жүзеге асыру кезінде өңірлік мандаттар бойынша активтердің көлемі пайдаланылады. Бұл мән тиісті мандаттың қамтылуына байланысты нормаланады)</w:t>
            </w:r>
          </w:p>
        </w:tc>
        <w:tc>
          <w:tcPr>
            <w:tcW w:w="1485" w:type="pct"/>
            <w:vAlign w:val="center"/>
          </w:tcPr>
          <w:p w:rsidR="007A3DDD" w:rsidRPr="00E342B5" w:rsidRDefault="007A3DDD" w:rsidP="007A3DDD">
            <w:pPr>
              <w:jc w:val="center"/>
              <w:rPr>
                <w:sz w:val="28"/>
                <w:szCs w:val="28"/>
                <w:lang w:val="kk-KZ"/>
              </w:rPr>
            </w:pPr>
            <w:r w:rsidRPr="00E342B5">
              <w:rPr>
                <w:sz w:val="28"/>
                <w:szCs w:val="28"/>
                <w:lang w:val="kk-KZ"/>
              </w:rPr>
              <w:t>25 пайыз</w:t>
            </w:r>
          </w:p>
        </w:tc>
      </w:tr>
      <w:tr w:rsidR="007A3DDD" w:rsidRPr="00E342B5" w:rsidTr="007A3DDD">
        <w:trPr>
          <w:trHeight w:val="285"/>
          <w:jc w:val="center"/>
        </w:trPr>
        <w:tc>
          <w:tcPr>
            <w:tcW w:w="439" w:type="pct"/>
            <w:vMerge/>
          </w:tcPr>
          <w:p w:rsidR="007A3DDD" w:rsidRPr="00E342B5" w:rsidRDefault="007A3DDD" w:rsidP="007A3DDD">
            <w:pPr>
              <w:jc w:val="center"/>
              <w:rPr>
                <w:sz w:val="28"/>
                <w:szCs w:val="28"/>
                <w:lang w:val="kk-KZ"/>
              </w:rPr>
            </w:pPr>
          </w:p>
        </w:tc>
        <w:tc>
          <w:tcPr>
            <w:tcW w:w="3076" w:type="pct"/>
            <w:tcMar>
              <w:top w:w="0" w:type="dxa"/>
              <w:left w:w="108" w:type="dxa"/>
              <w:bottom w:w="0" w:type="dxa"/>
              <w:right w:w="108" w:type="dxa"/>
            </w:tcMar>
          </w:tcPr>
          <w:p w:rsidR="007A3DDD" w:rsidRPr="00E342B5" w:rsidRDefault="007A3DDD" w:rsidP="007A3DDD">
            <w:pPr>
              <w:jc w:val="both"/>
              <w:rPr>
                <w:sz w:val="28"/>
                <w:szCs w:val="28"/>
                <w:lang w:val="kk-KZ"/>
              </w:rPr>
            </w:pPr>
            <w:r w:rsidRPr="00E342B5">
              <w:rPr>
                <w:sz w:val="28"/>
                <w:szCs w:val="28"/>
                <w:lang w:val="kk-KZ"/>
              </w:rPr>
              <w:t>басқарудағы жалпы активтерге институционалдық инвесторлардың активтері көлемінің үлесі</w:t>
            </w:r>
          </w:p>
        </w:tc>
        <w:tc>
          <w:tcPr>
            <w:tcW w:w="1485" w:type="pct"/>
            <w:vAlign w:val="center"/>
          </w:tcPr>
          <w:p w:rsidR="007A3DDD" w:rsidRPr="00E342B5" w:rsidRDefault="007A3DDD" w:rsidP="007A3DDD">
            <w:pPr>
              <w:jc w:val="center"/>
              <w:rPr>
                <w:sz w:val="28"/>
                <w:szCs w:val="28"/>
                <w:lang w:val="kk-KZ"/>
              </w:rPr>
            </w:pPr>
            <w:r w:rsidRPr="00E342B5">
              <w:rPr>
                <w:sz w:val="28"/>
                <w:szCs w:val="28"/>
                <w:lang w:val="kk-KZ"/>
              </w:rPr>
              <w:t>25 пайыз</w:t>
            </w:r>
          </w:p>
        </w:tc>
      </w:tr>
      <w:tr w:rsidR="007A3DDD" w:rsidRPr="00E342B5" w:rsidTr="007A3DDD">
        <w:trPr>
          <w:trHeight w:val="287"/>
          <w:jc w:val="center"/>
        </w:trPr>
        <w:tc>
          <w:tcPr>
            <w:tcW w:w="439" w:type="pct"/>
            <w:vMerge w:val="restart"/>
            <w:tcMar>
              <w:top w:w="0" w:type="dxa"/>
              <w:left w:w="108" w:type="dxa"/>
              <w:bottom w:w="0" w:type="dxa"/>
              <w:right w:w="108" w:type="dxa"/>
            </w:tcMar>
          </w:tcPr>
          <w:p w:rsidR="007A3DDD" w:rsidRPr="00E342B5" w:rsidRDefault="007A3DDD" w:rsidP="007A3DDD">
            <w:pPr>
              <w:jc w:val="center"/>
              <w:rPr>
                <w:sz w:val="28"/>
                <w:szCs w:val="28"/>
                <w:lang w:val="kk-KZ"/>
              </w:rPr>
            </w:pPr>
            <w:r w:rsidRPr="00E342B5">
              <w:rPr>
                <w:sz w:val="28"/>
                <w:szCs w:val="28"/>
                <w:lang w:val="kk-KZ"/>
              </w:rPr>
              <w:t>3.</w:t>
            </w:r>
          </w:p>
        </w:tc>
        <w:tc>
          <w:tcPr>
            <w:tcW w:w="3076" w:type="pct"/>
            <w:tcMar>
              <w:top w:w="0" w:type="dxa"/>
              <w:left w:w="108" w:type="dxa"/>
              <w:bottom w:w="0" w:type="dxa"/>
              <w:right w:w="108" w:type="dxa"/>
            </w:tcMar>
          </w:tcPr>
          <w:p w:rsidR="007A3DDD" w:rsidRPr="00E342B5" w:rsidRDefault="007A3DDD" w:rsidP="007A3DDD">
            <w:pPr>
              <w:jc w:val="both"/>
              <w:rPr>
                <w:sz w:val="28"/>
                <w:szCs w:val="28"/>
                <w:lang w:val="kk-KZ"/>
              </w:rPr>
            </w:pPr>
            <w:r w:rsidRPr="00E342B5">
              <w:rPr>
                <w:sz w:val="28"/>
                <w:szCs w:val="28"/>
                <w:lang w:val="kk-KZ"/>
              </w:rPr>
              <w:t>Команда</w:t>
            </w:r>
          </w:p>
        </w:tc>
        <w:tc>
          <w:tcPr>
            <w:tcW w:w="1485" w:type="pct"/>
            <w:vAlign w:val="center"/>
          </w:tcPr>
          <w:p w:rsidR="007A3DDD" w:rsidRPr="00E342B5" w:rsidRDefault="007A3DDD" w:rsidP="007A3DDD">
            <w:pPr>
              <w:jc w:val="center"/>
              <w:rPr>
                <w:sz w:val="28"/>
                <w:szCs w:val="28"/>
                <w:lang w:val="kk-KZ"/>
              </w:rPr>
            </w:pPr>
            <w:r w:rsidRPr="00E342B5">
              <w:rPr>
                <w:sz w:val="28"/>
                <w:szCs w:val="28"/>
                <w:lang w:val="kk-KZ"/>
              </w:rPr>
              <w:t>15 балл</w:t>
            </w:r>
          </w:p>
        </w:tc>
      </w:tr>
      <w:tr w:rsidR="007A3DDD" w:rsidRPr="00E342B5" w:rsidTr="007A3DDD">
        <w:trPr>
          <w:trHeight w:val="300"/>
          <w:jc w:val="center"/>
        </w:trPr>
        <w:tc>
          <w:tcPr>
            <w:tcW w:w="439" w:type="pct"/>
            <w:vMerge/>
          </w:tcPr>
          <w:p w:rsidR="007A3DDD" w:rsidRPr="00E342B5" w:rsidRDefault="007A3DDD" w:rsidP="007A3DDD">
            <w:pPr>
              <w:jc w:val="center"/>
              <w:rPr>
                <w:sz w:val="28"/>
                <w:szCs w:val="28"/>
                <w:lang w:val="kk-KZ"/>
              </w:rPr>
            </w:pPr>
          </w:p>
        </w:tc>
        <w:tc>
          <w:tcPr>
            <w:tcW w:w="3076" w:type="pct"/>
            <w:tcMar>
              <w:top w:w="0" w:type="dxa"/>
              <w:left w:w="108" w:type="dxa"/>
              <w:bottom w:w="0" w:type="dxa"/>
              <w:right w:w="108" w:type="dxa"/>
            </w:tcMar>
          </w:tcPr>
          <w:p w:rsidR="007A3DDD" w:rsidRPr="00E342B5" w:rsidRDefault="007A3DDD" w:rsidP="007A3DDD">
            <w:pPr>
              <w:jc w:val="both"/>
              <w:rPr>
                <w:sz w:val="28"/>
                <w:szCs w:val="28"/>
                <w:lang w:val="kk-KZ"/>
              </w:rPr>
            </w:pPr>
            <w:r w:rsidRPr="00E342B5">
              <w:rPr>
                <w:sz w:val="28"/>
                <w:szCs w:val="28"/>
                <w:lang w:val="kk-KZ"/>
              </w:rPr>
              <w:t>тиісті мандат бойынша активтерді басқаруға жауапты портфельдік менеджерлер мен талдаушылардың орташа жұмыс тәжірибесі</w:t>
            </w:r>
          </w:p>
        </w:tc>
        <w:tc>
          <w:tcPr>
            <w:tcW w:w="1485" w:type="pct"/>
            <w:vAlign w:val="center"/>
          </w:tcPr>
          <w:p w:rsidR="007A3DDD" w:rsidRPr="00E342B5" w:rsidRDefault="007A3DDD" w:rsidP="007A3DDD">
            <w:pPr>
              <w:jc w:val="center"/>
              <w:rPr>
                <w:sz w:val="28"/>
                <w:szCs w:val="28"/>
                <w:lang w:val="kk-KZ"/>
              </w:rPr>
            </w:pPr>
            <w:r w:rsidRPr="00E342B5">
              <w:rPr>
                <w:sz w:val="28"/>
                <w:szCs w:val="28"/>
                <w:lang w:val="kk-KZ"/>
              </w:rPr>
              <w:t>50 пайыз</w:t>
            </w:r>
          </w:p>
        </w:tc>
      </w:tr>
      <w:tr w:rsidR="007A3DDD" w:rsidRPr="00E342B5" w:rsidTr="007A3DDD">
        <w:trPr>
          <w:trHeight w:val="255"/>
          <w:jc w:val="center"/>
        </w:trPr>
        <w:tc>
          <w:tcPr>
            <w:tcW w:w="439" w:type="pct"/>
            <w:vMerge/>
          </w:tcPr>
          <w:p w:rsidR="007A3DDD" w:rsidRPr="00E342B5" w:rsidRDefault="007A3DDD" w:rsidP="007A3DDD">
            <w:pPr>
              <w:jc w:val="center"/>
              <w:rPr>
                <w:sz w:val="28"/>
                <w:szCs w:val="28"/>
                <w:lang w:val="kk-KZ"/>
              </w:rPr>
            </w:pPr>
          </w:p>
        </w:tc>
        <w:tc>
          <w:tcPr>
            <w:tcW w:w="3076" w:type="pct"/>
            <w:tcMar>
              <w:top w:w="0" w:type="dxa"/>
              <w:left w:w="108" w:type="dxa"/>
              <w:bottom w:w="0" w:type="dxa"/>
              <w:right w:w="108" w:type="dxa"/>
            </w:tcMar>
          </w:tcPr>
          <w:p w:rsidR="007A3DDD" w:rsidRPr="00E342B5" w:rsidRDefault="007A3DDD" w:rsidP="007A3DDD">
            <w:pPr>
              <w:jc w:val="both"/>
              <w:rPr>
                <w:sz w:val="28"/>
                <w:szCs w:val="28"/>
                <w:lang w:val="kk-KZ"/>
              </w:rPr>
            </w:pPr>
            <w:r w:rsidRPr="00E342B5">
              <w:rPr>
                <w:sz w:val="28"/>
                <w:szCs w:val="28"/>
                <w:lang w:val="kk-KZ"/>
              </w:rPr>
              <w:t xml:space="preserve">компания бойынша инвестициялық блок қызметкерлерінің (портфельдік менеджерлер, талдаушылар, трейдерлер) арасында қызметкерлердің қозғалысы </w:t>
            </w:r>
          </w:p>
        </w:tc>
        <w:tc>
          <w:tcPr>
            <w:tcW w:w="1485" w:type="pct"/>
            <w:vAlign w:val="center"/>
          </w:tcPr>
          <w:p w:rsidR="007A3DDD" w:rsidRPr="00E342B5" w:rsidRDefault="007A3DDD" w:rsidP="007A3DDD">
            <w:pPr>
              <w:jc w:val="center"/>
              <w:rPr>
                <w:sz w:val="28"/>
                <w:szCs w:val="28"/>
                <w:lang w:val="kk-KZ"/>
              </w:rPr>
            </w:pPr>
            <w:r w:rsidRPr="00E342B5">
              <w:rPr>
                <w:sz w:val="28"/>
                <w:szCs w:val="28"/>
                <w:lang w:val="kk-KZ"/>
              </w:rPr>
              <w:t>50 пайыз</w:t>
            </w:r>
          </w:p>
        </w:tc>
      </w:tr>
      <w:tr w:rsidR="007A3DDD" w:rsidRPr="00E342B5" w:rsidTr="007A3DDD">
        <w:trPr>
          <w:trHeight w:val="696"/>
          <w:jc w:val="center"/>
        </w:trPr>
        <w:tc>
          <w:tcPr>
            <w:tcW w:w="439" w:type="pct"/>
          </w:tcPr>
          <w:p w:rsidR="007A3DDD" w:rsidRPr="00E342B5" w:rsidRDefault="007A3DDD" w:rsidP="007A3DDD">
            <w:pPr>
              <w:jc w:val="center"/>
              <w:rPr>
                <w:sz w:val="28"/>
                <w:szCs w:val="28"/>
                <w:lang w:val="kk-KZ"/>
              </w:rPr>
            </w:pPr>
            <w:r w:rsidRPr="00E342B5">
              <w:rPr>
                <w:sz w:val="28"/>
                <w:szCs w:val="28"/>
                <w:lang w:val="kk-KZ"/>
              </w:rPr>
              <w:t>4.</w:t>
            </w:r>
          </w:p>
        </w:tc>
        <w:tc>
          <w:tcPr>
            <w:tcW w:w="3076" w:type="pct"/>
            <w:tcMar>
              <w:top w:w="0" w:type="dxa"/>
              <w:left w:w="108" w:type="dxa"/>
              <w:bottom w:w="0" w:type="dxa"/>
              <w:right w:w="108" w:type="dxa"/>
            </w:tcMar>
          </w:tcPr>
          <w:p w:rsidR="007A3DDD" w:rsidRPr="00E342B5" w:rsidRDefault="007A3DDD" w:rsidP="007A3DDD">
            <w:pPr>
              <w:jc w:val="both"/>
              <w:rPr>
                <w:sz w:val="28"/>
                <w:szCs w:val="28"/>
                <w:lang w:val="kk-KZ"/>
              </w:rPr>
            </w:pPr>
            <w:r w:rsidRPr="00E342B5">
              <w:rPr>
                <w:sz w:val="28"/>
                <w:szCs w:val="28"/>
                <w:lang w:val="kk-KZ"/>
              </w:rPr>
              <w:t>Сыртқы басқарушының іс-әрекетінен немесе әрекетсіздігінен клиенттердің мүдделерін сақтандыру түрінің болуы</w:t>
            </w:r>
          </w:p>
        </w:tc>
        <w:tc>
          <w:tcPr>
            <w:tcW w:w="1485" w:type="pct"/>
            <w:vAlign w:val="center"/>
          </w:tcPr>
          <w:p w:rsidR="007A3DDD" w:rsidRPr="00E342B5" w:rsidRDefault="007A3DDD" w:rsidP="007A3DDD">
            <w:pPr>
              <w:jc w:val="center"/>
              <w:rPr>
                <w:sz w:val="28"/>
                <w:szCs w:val="28"/>
                <w:lang w:val="kk-KZ"/>
              </w:rPr>
            </w:pPr>
            <w:r w:rsidRPr="00E342B5">
              <w:rPr>
                <w:sz w:val="28"/>
                <w:szCs w:val="28"/>
                <w:lang w:val="kk-KZ"/>
              </w:rPr>
              <w:t>5 балл</w:t>
            </w:r>
          </w:p>
        </w:tc>
      </w:tr>
      <w:tr w:rsidR="007A3DDD" w:rsidRPr="00E342B5" w:rsidTr="007A3DDD">
        <w:trPr>
          <w:trHeight w:val="420"/>
          <w:jc w:val="center"/>
        </w:trPr>
        <w:tc>
          <w:tcPr>
            <w:tcW w:w="439" w:type="pct"/>
            <w:vMerge w:val="restart"/>
            <w:tcMar>
              <w:top w:w="0" w:type="dxa"/>
              <w:left w:w="108" w:type="dxa"/>
              <w:bottom w:w="0" w:type="dxa"/>
              <w:right w:w="108" w:type="dxa"/>
            </w:tcMar>
          </w:tcPr>
          <w:p w:rsidR="007A3DDD" w:rsidRPr="00E342B5" w:rsidRDefault="007A3DDD" w:rsidP="007A3DDD">
            <w:pPr>
              <w:jc w:val="center"/>
              <w:rPr>
                <w:sz w:val="28"/>
                <w:szCs w:val="28"/>
                <w:lang w:val="kk-KZ"/>
              </w:rPr>
            </w:pPr>
            <w:r w:rsidRPr="00E342B5">
              <w:rPr>
                <w:sz w:val="28"/>
                <w:szCs w:val="28"/>
                <w:lang w:val="kk-KZ"/>
              </w:rPr>
              <w:t>5.</w:t>
            </w:r>
          </w:p>
        </w:tc>
        <w:tc>
          <w:tcPr>
            <w:tcW w:w="3076" w:type="pct"/>
            <w:tcMar>
              <w:top w:w="0" w:type="dxa"/>
              <w:left w:w="108" w:type="dxa"/>
              <w:bottom w:w="0" w:type="dxa"/>
              <w:right w:w="108" w:type="dxa"/>
            </w:tcMar>
          </w:tcPr>
          <w:p w:rsidR="007A3DDD" w:rsidRPr="00E342B5" w:rsidRDefault="007A3DDD" w:rsidP="007A3DDD">
            <w:pPr>
              <w:jc w:val="both"/>
              <w:rPr>
                <w:sz w:val="28"/>
                <w:szCs w:val="28"/>
                <w:lang w:val="kk-KZ"/>
              </w:rPr>
            </w:pPr>
            <w:r w:rsidRPr="00E342B5">
              <w:rPr>
                <w:sz w:val="28"/>
                <w:szCs w:val="28"/>
                <w:lang w:val="kk-KZ"/>
              </w:rPr>
              <w:t>Басқарғаны үшін комиссиялық сыйақы деңгейі</w:t>
            </w:r>
          </w:p>
        </w:tc>
        <w:tc>
          <w:tcPr>
            <w:tcW w:w="1485" w:type="pct"/>
            <w:vAlign w:val="center"/>
          </w:tcPr>
          <w:p w:rsidR="007A3DDD" w:rsidRPr="00E342B5" w:rsidRDefault="007A3DDD" w:rsidP="007A3DDD">
            <w:pPr>
              <w:jc w:val="center"/>
              <w:rPr>
                <w:sz w:val="28"/>
                <w:szCs w:val="28"/>
                <w:lang w:val="kk-KZ"/>
              </w:rPr>
            </w:pPr>
            <w:r w:rsidRPr="00E342B5">
              <w:rPr>
                <w:sz w:val="28"/>
                <w:szCs w:val="28"/>
                <w:lang w:val="kk-KZ"/>
              </w:rPr>
              <w:t>20 балл</w:t>
            </w:r>
          </w:p>
        </w:tc>
      </w:tr>
      <w:tr w:rsidR="007A3DDD" w:rsidRPr="00E342B5" w:rsidTr="007A3DDD">
        <w:trPr>
          <w:trHeight w:val="255"/>
          <w:jc w:val="center"/>
        </w:trPr>
        <w:tc>
          <w:tcPr>
            <w:tcW w:w="439" w:type="pct"/>
            <w:vMerge/>
          </w:tcPr>
          <w:p w:rsidR="007A3DDD" w:rsidRPr="00E342B5" w:rsidRDefault="007A3DDD" w:rsidP="007A3DDD">
            <w:pPr>
              <w:jc w:val="center"/>
              <w:rPr>
                <w:sz w:val="28"/>
                <w:szCs w:val="28"/>
                <w:lang w:val="kk-KZ"/>
              </w:rPr>
            </w:pPr>
          </w:p>
        </w:tc>
        <w:tc>
          <w:tcPr>
            <w:tcW w:w="3076" w:type="pct"/>
            <w:tcMar>
              <w:top w:w="0" w:type="dxa"/>
              <w:left w:w="108" w:type="dxa"/>
              <w:bottom w:w="0" w:type="dxa"/>
              <w:right w:w="108" w:type="dxa"/>
            </w:tcMar>
          </w:tcPr>
          <w:p w:rsidR="007A3DDD" w:rsidRPr="00E342B5" w:rsidRDefault="007A3DDD" w:rsidP="007A3DDD">
            <w:pPr>
              <w:jc w:val="both"/>
              <w:rPr>
                <w:sz w:val="28"/>
                <w:szCs w:val="28"/>
                <w:lang w:val="kk-KZ"/>
              </w:rPr>
            </w:pPr>
            <w:r w:rsidRPr="00E342B5">
              <w:rPr>
                <w:sz w:val="28"/>
                <w:szCs w:val="28"/>
                <w:lang w:val="kk-KZ"/>
              </w:rPr>
              <w:t>базалық комиссиялық сыйақының деңгейі (ең аз мәні ескеріледі)</w:t>
            </w:r>
          </w:p>
        </w:tc>
        <w:tc>
          <w:tcPr>
            <w:tcW w:w="1485" w:type="pct"/>
            <w:vAlign w:val="center"/>
          </w:tcPr>
          <w:p w:rsidR="007A3DDD" w:rsidRPr="00E342B5" w:rsidRDefault="007A3DDD" w:rsidP="007A3DDD">
            <w:pPr>
              <w:jc w:val="center"/>
              <w:rPr>
                <w:sz w:val="28"/>
                <w:szCs w:val="28"/>
                <w:lang w:val="kk-KZ"/>
              </w:rPr>
            </w:pPr>
            <w:r w:rsidRPr="00E342B5">
              <w:rPr>
                <w:sz w:val="28"/>
                <w:szCs w:val="28"/>
                <w:lang w:val="kk-KZ"/>
              </w:rPr>
              <w:t>75 пайыз</w:t>
            </w:r>
          </w:p>
        </w:tc>
      </w:tr>
      <w:tr w:rsidR="007A3DDD" w:rsidRPr="00E342B5" w:rsidTr="007A3DDD">
        <w:trPr>
          <w:trHeight w:val="285"/>
          <w:jc w:val="center"/>
        </w:trPr>
        <w:tc>
          <w:tcPr>
            <w:tcW w:w="439" w:type="pct"/>
            <w:vMerge/>
          </w:tcPr>
          <w:p w:rsidR="007A3DDD" w:rsidRPr="00E342B5" w:rsidRDefault="007A3DDD" w:rsidP="007A3DDD">
            <w:pPr>
              <w:jc w:val="center"/>
              <w:rPr>
                <w:sz w:val="28"/>
                <w:szCs w:val="28"/>
                <w:lang w:val="kk-KZ"/>
              </w:rPr>
            </w:pPr>
          </w:p>
        </w:tc>
        <w:tc>
          <w:tcPr>
            <w:tcW w:w="3076" w:type="pct"/>
            <w:tcMar>
              <w:top w:w="0" w:type="dxa"/>
              <w:left w:w="108" w:type="dxa"/>
              <w:bottom w:w="0" w:type="dxa"/>
              <w:right w:w="108" w:type="dxa"/>
            </w:tcMar>
          </w:tcPr>
          <w:p w:rsidR="007A3DDD" w:rsidRPr="00E342B5" w:rsidRDefault="007A3DDD" w:rsidP="007A3DDD">
            <w:pPr>
              <w:jc w:val="both"/>
              <w:rPr>
                <w:sz w:val="28"/>
                <w:szCs w:val="28"/>
                <w:lang w:val="kk-KZ"/>
              </w:rPr>
            </w:pPr>
            <w:r w:rsidRPr="00E342B5">
              <w:rPr>
                <w:sz w:val="28"/>
                <w:szCs w:val="28"/>
                <w:lang w:val="kk-KZ"/>
              </w:rPr>
              <w:t>сыртқы басқарушыны басқару басталған күннен бастап (net new high basis since inception) өткен кезеңдердегі ұқсас көрсеткіштерден асатын оң үстеме кірістілікке қол жеткізілген жағдайда сыртқы басқару нәтижелері бойынша комиссиялық сыйақы төлеу қағидатын қабылдау</w:t>
            </w:r>
          </w:p>
        </w:tc>
        <w:tc>
          <w:tcPr>
            <w:tcW w:w="1485" w:type="pct"/>
            <w:vAlign w:val="center"/>
          </w:tcPr>
          <w:p w:rsidR="007A3DDD" w:rsidRPr="00E342B5" w:rsidRDefault="007A3DDD" w:rsidP="007A3DDD">
            <w:pPr>
              <w:jc w:val="center"/>
              <w:rPr>
                <w:sz w:val="28"/>
                <w:szCs w:val="28"/>
                <w:lang w:val="kk-KZ"/>
              </w:rPr>
            </w:pPr>
            <w:r w:rsidRPr="00E342B5">
              <w:rPr>
                <w:sz w:val="28"/>
                <w:szCs w:val="28"/>
                <w:lang w:val="kk-KZ"/>
              </w:rPr>
              <w:t>10 пайыз</w:t>
            </w:r>
          </w:p>
        </w:tc>
      </w:tr>
      <w:tr w:rsidR="007A3DDD" w:rsidRPr="00E342B5" w:rsidTr="007A3DDD">
        <w:trPr>
          <w:trHeight w:val="285"/>
          <w:jc w:val="center"/>
        </w:trPr>
        <w:tc>
          <w:tcPr>
            <w:tcW w:w="439" w:type="pct"/>
            <w:vMerge/>
          </w:tcPr>
          <w:p w:rsidR="007A3DDD" w:rsidRPr="00E342B5" w:rsidRDefault="007A3DDD" w:rsidP="007A3DDD">
            <w:pPr>
              <w:jc w:val="center"/>
              <w:rPr>
                <w:sz w:val="28"/>
                <w:szCs w:val="28"/>
                <w:lang w:val="kk-KZ"/>
              </w:rPr>
            </w:pPr>
          </w:p>
        </w:tc>
        <w:tc>
          <w:tcPr>
            <w:tcW w:w="3076" w:type="pct"/>
            <w:tcMar>
              <w:top w:w="0" w:type="dxa"/>
              <w:left w:w="108" w:type="dxa"/>
              <w:bottom w:w="0" w:type="dxa"/>
              <w:right w:w="108" w:type="dxa"/>
            </w:tcMar>
          </w:tcPr>
          <w:p w:rsidR="007A3DDD" w:rsidRPr="00E342B5" w:rsidRDefault="007A3DDD" w:rsidP="007A3DDD">
            <w:pPr>
              <w:jc w:val="both"/>
              <w:rPr>
                <w:sz w:val="28"/>
                <w:szCs w:val="28"/>
                <w:lang w:val="kk-KZ"/>
              </w:rPr>
            </w:pPr>
            <w:r w:rsidRPr="00E342B5">
              <w:rPr>
                <w:sz w:val="28"/>
                <w:szCs w:val="28"/>
                <w:lang w:val="kk-KZ"/>
              </w:rPr>
              <w:t>сыртқы басқару нәтижелері бойынша комиссиялық сыйақыны есептеу басталатын үстеме кірістіліктің ең төменгі шегі бойынша базалық комиссиялық сыйақыдан төмен емес шартты қабылдау</w:t>
            </w:r>
          </w:p>
        </w:tc>
        <w:tc>
          <w:tcPr>
            <w:tcW w:w="1485" w:type="pct"/>
            <w:vAlign w:val="center"/>
          </w:tcPr>
          <w:p w:rsidR="007A3DDD" w:rsidRPr="00E342B5" w:rsidRDefault="007A3DDD" w:rsidP="007A3DDD">
            <w:pPr>
              <w:jc w:val="center"/>
              <w:rPr>
                <w:sz w:val="28"/>
                <w:szCs w:val="28"/>
                <w:lang w:val="kk-KZ"/>
              </w:rPr>
            </w:pPr>
            <w:r w:rsidRPr="00E342B5">
              <w:rPr>
                <w:sz w:val="28"/>
                <w:szCs w:val="28"/>
                <w:lang w:val="kk-KZ"/>
              </w:rPr>
              <w:t>10 пайыз</w:t>
            </w:r>
          </w:p>
        </w:tc>
      </w:tr>
      <w:tr w:rsidR="007A3DDD" w:rsidRPr="00E342B5" w:rsidTr="007A3DDD">
        <w:trPr>
          <w:trHeight w:val="285"/>
          <w:jc w:val="center"/>
        </w:trPr>
        <w:tc>
          <w:tcPr>
            <w:tcW w:w="439" w:type="pct"/>
            <w:vMerge/>
          </w:tcPr>
          <w:p w:rsidR="007A3DDD" w:rsidRPr="00E342B5" w:rsidRDefault="007A3DDD" w:rsidP="007A3DDD">
            <w:pPr>
              <w:jc w:val="center"/>
              <w:rPr>
                <w:sz w:val="28"/>
                <w:szCs w:val="28"/>
                <w:lang w:val="kk-KZ"/>
              </w:rPr>
            </w:pPr>
          </w:p>
        </w:tc>
        <w:tc>
          <w:tcPr>
            <w:tcW w:w="3076" w:type="pct"/>
            <w:tcMar>
              <w:top w:w="0" w:type="dxa"/>
              <w:left w:w="108" w:type="dxa"/>
              <w:bottom w:w="0" w:type="dxa"/>
              <w:right w:w="108" w:type="dxa"/>
            </w:tcMar>
          </w:tcPr>
          <w:p w:rsidR="007A3DDD" w:rsidRPr="00E342B5" w:rsidRDefault="007A3DDD" w:rsidP="007A3DDD">
            <w:pPr>
              <w:tabs>
                <w:tab w:val="left" w:pos="993"/>
              </w:tabs>
              <w:jc w:val="both"/>
              <w:rPr>
                <w:sz w:val="28"/>
                <w:szCs w:val="28"/>
                <w:lang w:val="kk-KZ"/>
              </w:rPr>
            </w:pPr>
            <w:r w:rsidRPr="00E342B5">
              <w:rPr>
                <w:sz w:val="28"/>
                <w:szCs w:val="28"/>
                <w:lang w:val="kk-KZ"/>
              </w:rPr>
              <w:t>бірнеше жыл ішінде сыртқы басқару нәтижелері бойынша комиссиялық сыйақыны бөліп төлеу талаптарын белгілеуді қабылдау</w:t>
            </w:r>
          </w:p>
        </w:tc>
        <w:tc>
          <w:tcPr>
            <w:tcW w:w="1485" w:type="pct"/>
            <w:vAlign w:val="center"/>
          </w:tcPr>
          <w:p w:rsidR="007A3DDD" w:rsidRPr="00E342B5" w:rsidRDefault="007A3DDD" w:rsidP="007A3DDD">
            <w:pPr>
              <w:jc w:val="center"/>
              <w:rPr>
                <w:sz w:val="28"/>
                <w:szCs w:val="28"/>
                <w:lang w:val="kk-KZ"/>
              </w:rPr>
            </w:pPr>
            <w:r w:rsidRPr="00E342B5">
              <w:rPr>
                <w:sz w:val="28"/>
                <w:szCs w:val="28"/>
                <w:lang w:val="kk-KZ"/>
              </w:rPr>
              <w:t>5 пайыз</w:t>
            </w:r>
          </w:p>
        </w:tc>
      </w:tr>
      <w:tr w:rsidR="007A3DDD" w:rsidRPr="00E342B5" w:rsidTr="007A3DDD">
        <w:trPr>
          <w:trHeight w:val="285"/>
          <w:jc w:val="center"/>
        </w:trPr>
        <w:tc>
          <w:tcPr>
            <w:tcW w:w="439" w:type="pct"/>
            <w:vMerge w:val="restart"/>
          </w:tcPr>
          <w:p w:rsidR="007A3DDD" w:rsidRPr="00E342B5" w:rsidRDefault="007A3DDD" w:rsidP="007A3DDD">
            <w:pPr>
              <w:jc w:val="center"/>
              <w:rPr>
                <w:sz w:val="28"/>
                <w:szCs w:val="28"/>
                <w:lang w:val="kk-KZ"/>
              </w:rPr>
            </w:pPr>
            <w:r w:rsidRPr="00E342B5">
              <w:rPr>
                <w:sz w:val="28"/>
                <w:szCs w:val="28"/>
                <w:lang w:val="kk-KZ"/>
              </w:rPr>
              <w:t>6.</w:t>
            </w:r>
          </w:p>
        </w:tc>
        <w:tc>
          <w:tcPr>
            <w:tcW w:w="3076" w:type="pct"/>
            <w:tcMar>
              <w:top w:w="0" w:type="dxa"/>
              <w:left w:w="108" w:type="dxa"/>
              <w:bottom w:w="0" w:type="dxa"/>
              <w:right w:w="108" w:type="dxa"/>
            </w:tcMar>
          </w:tcPr>
          <w:p w:rsidR="007A3DDD" w:rsidRPr="00E342B5" w:rsidRDefault="007A3DDD" w:rsidP="007A3DDD">
            <w:pPr>
              <w:rPr>
                <w:sz w:val="28"/>
                <w:szCs w:val="28"/>
                <w:lang w:val="kk-KZ"/>
              </w:rPr>
            </w:pPr>
            <w:r w:rsidRPr="00E342B5">
              <w:rPr>
                <w:sz w:val="28"/>
                <w:szCs w:val="28"/>
                <w:lang w:val="kk-KZ"/>
              </w:rPr>
              <w:t>Ұлттық Банк қызметкерлерін оқыту</w:t>
            </w:r>
          </w:p>
        </w:tc>
        <w:tc>
          <w:tcPr>
            <w:tcW w:w="1485" w:type="pct"/>
            <w:vAlign w:val="center"/>
          </w:tcPr>
          <w:p w:rsidR="007A3DDD" w:rsidRPr="00E342B5" w:rsidRDefault="007A3DDD" w:rsidP="007A3DDD">
            <w:pPr>
              <w:jc w:val="center"/>
              <w:rPr>
                <w:sz w:val="28"/>
                <w:szCs w:val="28"/>
                <w:lang w:val="kk-KZ"/>
              </w:rPr>
            </w:pPr>
            <w:r w:rsidRPr="00E342B5">
              <w:rPr>
                <w:sz w:val="28"/>
                <w:szCs w:val="28"/>
                <w:lang w:val="kk-KZ"/>
              </w:rPr>
              <w:t>10 балл</w:t>
            </w:r>
          </w:p>
        </w:tc>
      </w:tr>
      <w:tr w:rsidR="007A3DDD" w:rsidRPr="00E342B5" w:rsidTr="007A3DDD">
        <w:trPr>
          <w:trHeight w:val="285"/>
          <w:jc w:val="center"/>
        </w:trPr>
        <w:tc>
          <w:tcPr>
            <w:tcW w:w="439" w:type="pct"/>
            <w:vMerge/>
            <w:vAlign w:val="center"/>
          </w:tcPr>
          <w:p w:rsidR="007A3DDD" w:rsidRPr="00E342B5" w:rsidRDefault="007A3DDD" w:rsidP="007A3DDD">
            <w:pPr>
              <w:jc w:val="center"/>
              <w:rPr>
                <w:sz w:val="28"/>
                <w:szCs w:val="28"/>
                <w:lang w:val="kk-KZ"/>
              </w:rPr>
            </w:pPr>
          </w:p>
        </w:tc>
        <w:tc>
          <w:tcPr>
            <w:tcW w:w="3076" w:type="pct"/>
            <w:tcMar>
              <w:top w:w="0" w:type="dxa"/>
              <w:left w:w="108" w:type="dxa"/>
              <w:bottom w:w="0" w:type="dxa"/>
              <w:right w:w="108" w:type="dxa"/>
            </w:tcMar>
          </w:tcPr>
          <w:p w:rsidR="007A3DDD" w:rsidRPr="00E342B5" w:rsidRDefault="007A3DDD" w:rsidP="007A3DDD">
            <w:pPr>
              <w:rPr>
                <w:sz w:val="28"/>
                <w:szCs w:val="28"/>
                <w:lang w:val="kk-KZ"/>
              </w:rPr>
            </w:pPr>
            <w:r w:rsidRPr="00E342B5">
              <w:rPr>
                <w:sz w:val="28"/>
                <w:szCs w:val="28"/>
                <w:lang w:val="kk-KZ"/>
              </w:rPr>
              <w:t>ұзақтығы 1 (бір) – 2 (екі) апта қысқа мерзімді оқыту</w:t>
            </w:r>
          </w:p>
        </w:tc>
        <w:tc>
          <w:tcPr>
            <w:tcW w:w="1485" w:type="pct"/>
            <w:vAlign w:val="center"/>
          </w:tcPr>
          <w:p w:rsidR="007A3DDD" w:rsidRPr="00E342B5" w:rsidRDefault="007A3DDD" w:rsidP="007A3DDD">
            <w:pPr>
              <w:jc w:val="center"/>
              <w:rPr>
                <w:sz w:val="28"/>
                <w:szCs w:val="28"/>
                <w:lang w:val="kk-KZ"/>
              </w:rPr>
            </w:pPr>
            <w:r w:rsidRPr="00E342B5">
              <w:rPr>
                <w:sz w:val="28"/>
                <w:szCs w:val="28"/>
                <w:lang w:val="kk-KZ"/>
              </w:rPr>
              <w:t>50 пайыз</w:t>
            </w:r>
          </w:p>
        </w:tc>
      </w:tr>
      <w:tr w:rsidR="007A3DDD" w:rsidRPr="00E342B5" w:rsidTr="007A3DDD">
        <w:trPr>
          <w:trHeight w:val="285"/>
          <w:jc w:val="center"/>
        </w:trPr>
        <w:tc>
          <w:tcPr>
            <w:tcW w:w="439" w:type="pct"/>
            <w:vMerge/>
            <w:vAlign w:val="center"/>
          </w:tcPr>
          <w:p w:rsidR="007A3DDD" w:rsidRPr="00E342B5" w:rsidRDefault="007A3DDD" w:rsidP="007A3DDD">
            <w:pPr>
              <w:jc w:val="center"/>
              <w:rPr>
                <w:sz w:val="28"/>
                <w:szCs w:val="28"/>
                <w:lang w:val="kk-KZ"/>
              </w:rPr>
            </w:pPr>
          </w:p>
        </w:tc>
        <w:tc>
          <w:tcPr>
            <w:tcW w:w="3076" w:type="pct"/>
            <w:tcMar>
              <w:top w:w="0" w:type="dxa"/>
              <w:left w:w="108" w:type="dxa"/>
              <w:bottom w:w="0" w:type="dxa"/>
              <w:right w:w="108" w:type="dxa"/>
            </w:tcMar>
          </w:tcPr>
          <w:p w:rsidR="007A3DDD" w:rsidRPr="00E342B5" w:rsidRDefault="007A3DDD" w:rsidP="007A3DDD">
            <w:pPr>
              <w:rPr>
                <w:sz w:val="28"/>
                <w:szCs w:val="28"/>
                <w:lang w:val="kk-KZ"/>
              </w:rPr>
            </w:pPr>
            <w:r w:rsidRPr="00E342B5">
              <w:rPr>
                <w:sz w:val="28"/>
                <w:szCs w:val="28"/>
                <w:lang w:val="kk-KZ"/>
              </w:rPr>
              <w:t>ұзақтығы 1 (бір) айдан бастап тағылымдамадан және (немесе) секондменттен өту мүмкіндігін ұсыну</w:t>
            </w:r>
          </w:p>
        </w:tc>
        <w:tc>
          <w:tcPr>
            <w:tcW w:w="1485" w:type="pct"/>
            <w:vAlign w:val="center"/>
          </w:tcPr>
          <w:p w:rsidR="007A3DDD" w:rsidRPr="00E342B5" w:rsidRDefault="007A3DDD" w:rsidP="007A3DDD">
            <w:pPr>
              <w:jc w:val="center"/>
              <w:rPr>
                <w:sz w:val="28"/>
                <w:szCs w:val="28"/>
                <w:lang w:val="kk-KZ"/>
              </w:rPr>
            </w:pPr>
            <w:r w:rsidRPr="00E342B5">
              <w:rPr>
                <w:sz w:val="28"/>
                <w:szCs w:val="28"/>
                <w:lang w:val="kk-KZ"/>
              </w:rPr>
              <w:t>50 пайыз</w:t>
            </w:r>
          </w:p>
        </w:tc>
      </w:tr>
    </w:tbl>
    <w:p w:rsidR="007A3DDD" w:rsidRPr="00E342B5" w:rsidRDefault="007A3DDD" w:rsidP="007A3DDD">
      <w:pPr>
        <w:ind w:firstLine="709"/>
        <w:jc w:val="both"/>
        <w:rPr>
          <w:sz w:val="28"/>
          <w:lang w:val="kk-KZ"/>
        </w:rPr>
      </w:pPr>
    </w:p>
    <w:p w:rsidR="007A3DDD" w:rsidRPr="00E342B5" w:rsidRDefault="007A3DDD" w:rsidP="007A3DDD">
      <w:pPr>
        <w:tabs>
          <w:tab w:val="num" w:pos="426"/>
          <w:tab w:val="left" w:pos="709"/>
          <w:tab w:val="left" w:pos="1701"/>
          <w:tab w:val="left" w:pos="8640"/>
          <w:tab w:val="left" w:pos="9360"/>
          <w:tab w:val="left" w:pos="10080"/>
          <w:tab w:val="left" w:pos="10800"/>
          <w:tab w:val="left" w:pos="11520"/>
          <w:tab w:val="left" w:pos="12240"/>
          <w:tab w:val="left" w:pos="12960"/>
          <w:tab w:val="left" w:pos="13680"/>
          <w:tab w:val="left" w:pos="14400"/>
        </w:tabs>
        <w:ind w:firstLine="709"/>
        <w:jc w:val="both"/>
        <w:rPr>
          <w:sz w:val="28"/>
          <w:szCs w:val="28"/>
          <w:lang w:val="kk-KZ"/>
        </w:rPr>
      </w:pPr>
      <w:r w:rsidRPr="00E342B5">
        <w:rPr>
          <w:sz w:val="28"/>
          <w:szCs w:val="28"/>
          <w:lang w:val="kk-KZ"/>
        </w:rPr>
        <w:t>Ескертпе:</w:t>
      </w:r>
    </w:p>
    <w:p w:rsidR="007A3DDD" w:rsidRPr="00E342B5" w:rsidRDefault="007A3DDD" w:rsidP="007A3DDD">
      <w:pPr>
        <w:pStyle w:val="ae"/>
        <w:numPr>
          <w:ilvl w:val="0"/>
          <w:numId w:val="13"/>
        </w:numPr>
        <w:tabs>
          <w:tab w:val="num" w:pos="426"/>
          <w:tab w:val="left" w:pos="1134"/>
          <w:tab w:val="left" w:pos="8640"/>
          <w:tab w:val="left" w:pos="9360"/>
          <w:tab w:val="left" w:pos="10080"/>
          <w:tab w:val="left" w:pos="10800"/>
          <w:tab w:val="left" w:pos="11520"/>
          <w:tab w:val="left" w:pos="12240"/>
          <w:tab w:val="left" w:pos="12960"/>
          <w:tab w:val="left" w:pos="13680"/>
          <w:tab w:val="left" w:pos="14400"/>
        </w:tabs>
        <w:spacing w:after="0" w:line="240" w:lineRule="auto"/>
        <w:ind w:left="0" w:firstLine="709"/>
        <w:jc w:val="both"/>
        <w:rPr>
          <w:rFonts w:ascii="Times New Roman" w:eastAsia="Times New Roman" w:hAnsi="Times New Roman"/>
          <w:sz w:val="28"/>
          <w:szCs w:val="28"/>
          <w:lang w:val="kk-KZ" w:eastAsia="ru-RU"/>
        </w:rPr>
      </w:pPr>
      <w:r w:rsidRPr="00E342B5">
        <w:rPr>
          <w:rFonts w:ascii="Times New Roman" w:eastAsia="Times New Roman" w:hAnsi="Times New Roman"/>
          <w:sz w:val="28"/>
          <w:szCs w:val="28"/>
          <w:lang w:val="kk-KZ" w:eastAsia="ru-RU"/>
        </w:rPr>
        <w:t>Әлеуетті сыртқы басқарушының ұсыныстарын бағалау олардың маңыздылығына сәйкес барлық бағалау өлшемшарттары бойынша балдардың сомасы болып табылады.</w:t>
      </w:r>
    </w:p>
    <w:p w:rsidR="007A3DDD" w:rsidRPr="00E342B5" w:rsidRDefault="007A3DDD" w:rsidP="007A3DDD">
      <w:pPr>
        <w:pStyle w:val="ae"/>
        <w:numPr>
          <w:ilvl w:val="0"/>
          <w:numId w:val="13"/>
        </w:numPr>
        <w:tabs>
          <w:tab w:val="num" w:pos="426"/>
          <w:tab w:val="left" w:pos="1134"/>
          <w:tab w:val="left" w:pos="8640"/>
          <w:tab w:val="left" w:pos="9360"/>
          <w:tab w:val="left" w:pos="10080"/>
          <w:tab w:val="left" w:pos="10800"/>
          <w:tab w:val="left" w:pos="11520"/>
          <w:tab w:val="left" w:pos="12240"/>
          <w:tab w:val="left" w:pos="12960"/>
          <w:tab w:val="left" w:pos="13680"/>
          <w:tab w:val="left" w:pos="14400"/>
        </w:tabs>
        <w:spacing w:after="0" w:line="240" w:lineRule="auto"/>
        <w:ind w:left="0" w:firstLine="709"/>
        <w:jc w:val="both"/>
        <w:rPr>
          <w:rFonts w:ascii="Times New Roman" w:eastAsia="Times New Roman" w:hAnsi="Times New Roman"/>
          <w:sz w:val="28"/>
          <w:szCs w:val="28"/>
          <w:lang w:val="kk-KZ" w:eastAsia="ru-RU"/>
        </w:rPr>
      </w:pPr>
      <w:r w:rsidRPr="00E342B5">
        <w:rPr>
          <w:rFonts w:ascii="Times New Roman" w:eastAsia="Times New Roman" w:hAnsi="Times New Roman"/>
          <w:sz w:val="28"/>
          <w:szCs w:val="28"/>
          <w:lang w:val="kk-KZ" w:eastAsia="ru-RU"/>
        </w:rPr>
        <w:t xml:space="preserve">Балдарды есептеу үшін әрбір көрсеткіш барлық әлеуетті сыртқы басқарушылар бойынша қарастырылатын өлшемшарттардағы ең жақсы көрсеткішке қатысты нормалануға тиіс. </w:t>
      </w:r>
    </w:p>
    <w:p w:rsidR="007A3DDD" w:rsidRPr="00E342B5" w:rsidRDefault="007A3DDD" w:rsidP="007A3DDD">
      <w:pPr>
        <w:tabs>
          <w:tab w:val="num" w:pos="426"/>
          <w:tab w:val="left" w:pos="709"/>
          <w:tab w:val="left" w:pos="1701"/>
          <w:tab w:val="left" w:pos="8640"/>
          <w:tab w:val="left" w:pos="9360"/>
          <w:tab w:val="left" w:pos="10080"/>
          <w:tab w:val="left" w:pos="10800"/>
          <w:tab w:val="left" w:pos="11520"/>
          <w:tab w:val="left" w:pos="12240"/>
          <w:tab w:val="left" w:pos="12960"/>
          <w:tab w:val="left" w:pos="13680"/>
          <w:tab w:val="left" w:pos="14400"/>
        </w:tabs>
        <w:ind w:firstLine="709"/>
        <w:jc w:val="both"/>
        <w:rPr>
          <w:sz w:val="28"/>
          <w:szCs w:val="28"/>
          <w:lang w:val="kk-KZ"/>
        </w:rPr>
      </w:pPr>
      <w:r w:rsidRPr="00E342B5">
        <w:rPr>
          <w:sz w:val="28"/>
          <w:szCs w:val="28"/>
          <w:lang w:val="kk-KZ"/>
        </w:rPr>
        <w:t>Бұл ретте әлеуетті сыртқы басқарушының нормаланған көрсеткіші – сыртқы басқарушы көрсеткішінің қаралатын өлшемшарттары бойынша көрсеткіштің ең жоғары мәніне қатынасы.</w:t>
      </w:r>
      <w:r w:rsidRPr="00E342B5">
        <w:rPr>
          <w:sz w:val="28"/>
          <w:szCs w:val="28"/>
          <w:lang w:val="kk-KZ"/>
        </w:rPr>
        <w:tab/>
      </w:r>
    </w:p>
    <w:p w:rsidR="007A3DDD" w:rsidRPr="00E342B5" w:rsidRDefault="007A3DDD" w:rsidP="007A3DDD">
      <w:pPr>
        <w:pStyle w:val="ae"/>
        <w:numPr>
          <w:ilvl w:val="0"/>
          <w:numId w:val="13"/>
        </w:numPr>
        <w:tabs>
          <w:tab w:val="num" w:pos="426"/>
          <w:tab w:val="left" w:pos="1134"/>
          <w:tab w:val="left" w:pos="8640"/>
          <w:tab w:val="left" w:pos="9360"/>
          <w:tab w:val="left" w:pos="10080"/>
          <w:tab w:val="left" w:pos="10800"/>
          <w:tab w:val="left" w:pos="11520"/>
          <w:tab w:val="left" w:pos="12240"/>
          <w:tab w:val="left" w:pos="12960"/>
          <w:tab w:val="left" w:pos="13680"/>
          <w:tab w:val="left" w:pos="14400"/>
        </w:tabs>
        <w:spacing w:after="0" w:line="240" w:lineRule="auto"/>
        <w:ind w:left="0" w:firstLine="709"/>
        <w:jc w:val="both"/>
        <w:rPr>
          <w:rFonts w:ascii="Times New Roman" w:eastAsia="Times New Roman" w:hAnsi="Times New Roman"/>
          <w:sz w:val="28"/>
          <w:szCs w:val="28"/>
          <w:lang w:val="kk-KZ" w:eastAsia="ru-RU"/>
        </w:rPr>
      </w:pPr>
      <w:r w:rsidRPr="00E342B5">
        <w:rPr>
          <w:rFonts w:ascii="Times New Roman" w:eastAsia="Times New Roman" w:hAnsi="Times New Roman"/>
          <w:sz w:val="28"/>
          <w:szCs w:val="28"/>
          <w:lang w:val="kk-KZ" w:eastAsia="ru-RU"/>
        </w:rPr>
        <w:t>Егер сыртқы басқарушы басқа мандат шеңберінде жарияланған мандат бойынша активтерді басқарса, онда басқа мандат шеңберінде осы активтерді басқарудың тарихи нәтижелерін бағалау жүзеге асырылады.</w:t>
      </w:r>
    </w:p>
    <w:p w:rsidR="007A3DDD" w:rsidRPr="00E342B5" w:rsidRDefault="007A3DDD" w:rsidP="007A3DDD">
      <w:pPr>
        <w:pStyle w:val="ae"/>
        <w:numPr>
          <w:ilvl w:val="0"/>
          <w:numId w:val="13"/>
        </w:numPr>
        <w:tabs>
          <w:tab w:val="num" w:pos="426"/>
          <w:tab w:val="left" w:pos="1134"/>
          <w:tab w:val="left" w:pos="8640"/>
          <w:tab w:val="left" w:pos="9360"/>
          <w:tab w:val="left" w:pos="10080"/>
          <w:tab w:val="left" w:pos="10800"/>
          <w:tab w:val="left" w:pos="11520"/>
          <w:tab w:val="left" w:pos="12240"/>
          <w:tab w:val="left" w:pos="12960"/>
          <w:tab w:val="left" w:pos="13680"/>
          <w:tab w:val="left" w:pos="14400"/>
        </w:tabs>
        <w:spacing w:after="0" w:line="240" w:lineRule="auto"/>
        <w:ind w:left="0" w:firstLine="709"/>
        <w:jc w:val="both"/>
        <w:rPr>
          <w:rFonts w:ascii="Times New Roman" w:eastAsia="Times New Roman" w:hAnsi="Times New Roman"/>
          <w:sz w:val="28"/>
          <w:szCs w:val="28"/>
          <w:lang w:val="kk-KZ" w:eastAsia="ru-RU"/>
        </w:rPr>
      </w:pPr>
      <w:r w:rsidRPr="00E342B5">
        <w:rPr>
          <w:rFonts w:ascii="Times New Roman" w:eastAsia="Times New Roman" w:hAnsi="Times New Roman"/>
          <w:sz w:val="28"/>
          <w:szCs w:val="28"/>
          <w:lang w:val="kk-KZ" w:eastAsia="ru-RU"/>
        </w:rPr>
        <w:t>Ұлттық Банк қызметкерлерін оқытуды бағалау кезінде көрсеткіштердің мынадай жүйесі пайдаланылады:</w:t>
      </w:r>
    </w:p>
    <w:p w:rsidR="007A3DDD" w:rsidRPr="00E342B5" w:rsidRDefault="007A3DDD" w:rsidP="007A3DDD">
      <w:pPr>
        <w:tabs>
          <w:tab w:val="num" w:pos="360"/>
        </w:tabs>
        <w:ind w:firstLine="709"/>
        <w:jc w:val="both"/>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07"/>
        <w:gridCol w:w="2979"/>
      </w:tblGrid>
      <w:tr w:rsidR="007A3DDD" w:rsidRPr="00E342B5" w:rsidTr="007A3DDD">
        <w:trPr>
          <w:jc w:val="center"/>
        </w:trPr>
        <w:tc>
          <w:tcPr>
            <w:tcW w:w="6607" w:type="dxa"/>
          </w:tcPr>
          <w:p w:rsidR="007A3DDD" w:rsidRPr="00E342B5" w:rsidRDefault="007A3DDD" w:rsidP="007A3DDD">
            <w:pPr>
              <w:tabs>
                <w:tab w:val="num" w:pos="360"/>
                <w:tab w:val="left" w:pos="709"/>
                <w:tab w:val="left" w:pos="1701"/>
                <w:tab w:val="left" w:pos="8640"/>
                <w:tab w:val="left" w:pos="9360"/>
                <w:tab w:val="left" w:pos="10080"/>
                <w:tab w:val="left" w:pos="10800"/>
                <w:tab w:val="left" w:pos="11520"/>
                <w:tab w:val="left" w:pos="12240"/>
                <w:tab w:val="left" w:pos="12960"/>
                <w:tab w:val="left" w:pos="13680"/>
                <w:tab w:val="left" w:pos="14400"/>
              </w:tabs>
              <w:jc w:val="center"/>
              <w:rPr>
                <w:sz w:val="28"/>
                <w:szCs w:val="28"/>
                <w:lang w:val="kk-KZ"/>
              </w:rPr>
            </w:pPr>
            <w:r w:rsidRPr="00E342B5">
              <w:rPr>
                <w:sz w:val="28"/>
                <w:szCs w:val="28"/>
                <w:lang w:val="kk-KZ"/>
              </w:rPr>
              <w:t>Көрсеткіш (қызметкерлерді оқыту талаптары)</w:t>
            </w:r>
          </w:p>
        </w:tc>
        <w:tc>
          <w:tcPr>
            <w:tcW w:w="2979" w:type="dxa"/>
          </w:tcPr>
          <w:p w:rsidR="007A3DDD" w:rsidRPr="00E342B5" w:rsidRDefault="007A3DDD" w:rsidP="007A3DDD">
            <w:pPr>
              <w:tabs>
                <w:tab w:val="num" w:pos="360"/>
                <w:tab w:val="left" w:pos="709"/>
                <w:tab w:val="left" w:pos="1701"/>
                <w:tab w:val="left" w:pos="8640"/>
                <w:tab w:val="left" w:pos="9360"/>
                <w:tab w:val="left" w:pos="10080"/>
                <w:tab w:val="left" w:pos="10800"/>
                <w:tab w:val="left" w:pos="11520"/>
                <w:tab w:val="left" w:pos="12240"/>
                <w:tab w:val="left" w:pos="12960"/>
                <w:tab w:val="left" w:pos="13680"/>
                <w:tab w:val="left" w:pos="14400"/>
              </w:tabs>
              <w:jc w:val="center"/>
              <w:rPr>
                <w:sz w:val="28"/>
                <w:szCs w:val="28"/>
                <w:lang w:val="kk-KZ"/>
              </w:rPr>
            </w:pPr>
            <w:r w:rsidRPr="00E342B5">
              <w:rPr>
                <w:rStyle w:val="s0"/>
                <w:sz w:val="28"/>
                <w:szCs w:val="28"/>
                <w:lang w:val="kk-KZ"/>
              </w:rPr>
              <w:t>Көрсеткішке берілетін балл</w:t>
            </w:r>
          </w:p>
        </w:tc>
      </w:tr>
      <w:tr w:rsidR="007A3DDD" w:rsidRPr="00E342B5" w:rsidTr="007A3DDD">
        <w:trPr>
          <w:jc w:val="center"/>
        </w:trPr>
        <w:tc>
          <w:tcPr>
            <w:tcW w:w="6607" w:type="dxa"/>
          </w:tcPr>
          <w:p w:rsidR="007A3DDD" w:rsidRPr="00E342B5" w:rsidRDefault="007A3DDD" w:rsidP="007A3DDD">
            <w:pPr>
              <w:tabs>
                <w:tab w:val="num" w:pos="360"/>
                <w:tab w:val="left" w:pos="709"/>
                <w:tab w:val="left" w:pos="1701"/>
                <w:tab w:val="left" w:pos="8640"/>
                <w:tab w:val="left" w:pos="9360"/>
                <w:tab w:val="left" w:pos="10080"/>
                <w:tab w:val="left" w:pos="10800"/>
                <w:tab w:val="left" w:pos="11520"/>
                <w:tab w:val="left" w:pos="12240"/>
                <w:tab w:val="left" w:pos="12960"/>
                <w:tab w:val="left" w:pos="13680"/>
                <w:tab w:val="left" w:pos="14400"/>
              </w:tabs>
              <w:jc w:val="both"/>
              <w:rPr>
                <w:sz w:val="28"/>
                <w:szCs w:val="28"/>
                <w:lang w:val="kk-KZ"/>
              </w:rPr>
            </w:pPr>
            <w:r w:rsidRPr="00E342B5">
              <w:rPr>
                <w:sz w:val="28"/>
                <w:szCs w:val="28"/>
                <w:lang w:val="kk-KZ"/>
              </w:rPr>
              <w:t>Сыртқы басқарушы ұшу, тұру, тамақтану ақысын төлейді</w:t>
            </w:r>
          </w:p>
        </w:tc>
        <w:tc>
          <w:tcPr>
            <w:tcW w:w="2979" w:type="dxa"/>
            <w:vAlign w:val="center"/>
          </w:tcPr>
          <w:p w:rsidR="007A3DDD" w:rsidRPr="00E342B5" w:rsidRDefault="007A3DDD" w:rsidP="007A3DDD">
            <w:pPr>
              <w:tabs>
                <w:tab w:val="num" w:pos="360"/>
                <w:tab w:val="left" w:pos="709"/>
                <w:tab w:val="left" w:pos="1701"/>
                <w:tab w:val="left" w:pos="8640"/>
                <w:tab w:val="left" w:pos="9360"/>
                <w:tab w:val="left" w:pos="10080"/>
                <w:tab w:val="left" w:pos="10800"/>
                <w:tab w:val="left" w:pos="11520"/>
                <w:tab w:val="left" w:pos="12240"/>
                <w:tab w:val="left" w:pos="12960"/>
                <w:tab w:val="left" w:pos="13680"/>
                <w:tab w:val="left" w:pos="14400"/>
              </w:tabs>
              <w:jc w:val="center"/>
              <w:rPr>
                <w:sz w:val="28"/>
                <w:szCs w:val="28"/>
                <w:lang w:val="kk-KZ"/>
              </w:rPr>
            </w:pPr>
            <w:r w:rsidRPr="00E342B5">
              <w:rPr>
                <w:sz w:val="28"/>
                <w:szCs w:val="28"/>
                <w:lang w:val="kk-KZ"/>
              </w:rPr>
              <w:t>1</w:t>
            </w:r>
          </w:p>
        </w:tc>
      </w:tr>
      <w:tr w:rsidR="007A3DDD" w:rsidRPr="00E342B5" w:rsidTr="007A3DDD">
        <w:trPr>
          <w:jc w:val="center"/>
        </w:trPr>
        <w:tc>
          <w:tcPr>
            <w:tcW w:w="6607" w:type="dxa"/>
          </w:tcPr>
          <w:p w:rsidR="007A3DDD" w:rsidRPr="00E342B5" w:rsidRDefault="007A3DDD" w:rsidP="007A3DDD">
            <w:pPr>
              <w:tabs>
                <w:tab w:val="num" w:pos="360"/>
                <w:tab w:val="left" w:pos="709"/>
                <w:tab w:val="left" w:pos="1701"/>
                <w:tab w:val="left" w:pos="8640"/>
                <w:tab w:val="left" w:pos="9360"/>
                <w:tab w:val="left" w:pos="10080"/>
                <w:tab w:val="left" w:pos="10800"/>
                <w:tab w:val="left" w:pos="11520"/>
                <w:tab w:val="left" w:pos="12240"/>
                <w:tab w:val="left" w:pos="12960"/>
                <w:tab w:val="left" w:pos="13680"/>
                <w:tab w:val="left" w:pos="14400"/>
              </w:tabs>
              <w:jc w:val="both"/>
              <w:rPr>
                <w:sz w:val="28"/>
                <w:szCs w:val="28"/>
                <w:lang w:val="kk-KZ"/>
              </w:rPr>
            </w:pPr>
            <w:r w:rsidRPr="00E342B5">
              <w:rPr>
                <w:sz w:val="28"/>
                <w:szCs w:val="28"/>
                <w:lang w:val="kk-KZ"/>
              </w:rPr>
              <w:t>Сыртқы басқарушы тұру, тамақтану ақысын төлейді</w:t>
            </w:r>
          </w:p>
        </w:tc>
        <w:tc>
          <w:tcPr>
            <w:tcW w:w="2979" w:type="dxa"/>
            <w:vAlign w:val="center"/>
          </w:tcPr>
          <w:p w:rsidR="007A3DDD" w:rsidRPr="00E342B5" w:rsidRDefault="007A3DDD" w:rsidP="007A3DDD">
            <w:pPr>
              <w:tabs>
                <w:tab w:val="num" w:pos="360"/>
                <w:tab w:val="left" w:pos="709"/>
                <w:tab w:val="left" w:pos="1701"/>
                <w:tab w:val="left" w:pos="8640"/>
                <w:tab w:val="left" w:pos="9360"/>
                <w:tab w:val="left" w:pos="10080"/>
                <w:tab w:val="left" w:pos="10800"/>
                <w:tab w:val="left" w:pos="11520"/>
                <w:tab w:val="left" w:pos="12240"/>
                <w:tab w:val="left" w:pos="12960"/>
                <w:tab w:val="left" w:pos="13680"/>
                <w:tab w:val="left" w:pos="14400"/>
              </w:tabs>
              <w:jc w:val="center"/>
              <w:rPr>
                <w:sz w:val="28"/>
                <w:szCs w:val="28"/>
                <w:lang w:val="kk-KZ"/>
              </w:rPr>
            </w:pPr>
          </w:p>
          <w:p w:rsidR="007A3DDD" w:rsidRPr="00E342B5" w:rsidRDefault="007A3DDD" w:rsidP="007A3DDD">
            <w:pPr>
              <w:tabs>
                <w:tab w:val="num" w:pos="360"/>
                <w:tab w:val="left" w:pos="709"/>
                <w:tab w:val="left" w:pos="1701"/>
                <w:tab w:val="left" w:pos="8640"/>
                <w:tab w:val="left" w:pos="9360"/>
                <w:tab w:val="left" w:pos="10080"/>
                <w:tab w:val="left" w:pos="10800"/>
                <w:tab w:val="left" w:pos="11520"/>
                <w:tab w:val="left" w:pos="12240"/>
                <w:tab w:val="left" w:pos="12960"/>
                <w:tab w:val="left" w:pos="13680"/>
                <w:tab w:val="left" w:pos="14400"/>
              </w:tabs>
              <w:jc w:val="center"/>
              <w:rPr>
                <w:sz w:val="28"/>
                <w:szCs w:val="28"/>
                <w:lang w:val="kk-KZ"/>
              </w:rPr>
            </w:pPr>
            <w:r w:rsidRPr="00E342B5">
              <w:rPr>
                <w:sz w:val="28"/>
                <w:szCs w:val="28"/>
                <w:lang w:val="kk-KZ"/>
              </w:rPr>
              <w:t>0,5</w:t>
            </w:r>
          </w:p>
        </w:tc>
      </w:tr>
      <w:tr w:rsidR="007A3DDD" w:rsidRPr="00E342B5" w:rsidTr="007A3DDD">
        <w:trPr>
          <w:jc w:val="center"/>
        </w:trPr>
        <w:tc>
          <w:tcPr>
            <w:tcW w:w="6607" w:type="dxa"/>
          </w:tcPr>
          <w:p w:rsidR="007A3DDD" w:rsidRPr="00E342B5" w:rsidRDefault="007A3DDD" w:rsidP="007A3DDD">
            <w:pPr>
              <w:tabs>
                <w:tab w:val="num" w:pos="360"/>
                <w:tab w:val="left" w:pos="709"/>
                <w:tab w:val="left" w:pos="1701"/>
                <w:tab w:val="left" w:pos="8640"/>
                <w:tab w:val="left" w:pos="9360"/>
                <w:tab w:val="left" w:pos="10080"/>
                <w:tab w:val="left" w:pos="10800"/>
                <w:tab w:val="left" w:pos="11520"/>
                <w:tab w:val="left" w:pos="12240"/>
                <w:tab w:val="left" w:pos="12960"/>
                <w:tab w:val="left" w:pos="13680"/>
                <w:tab w:val="left" w:pos="14400"/>
              </w:tabs>
              <w:jc w:val="both"/>
              <w:rPr>
                <w:sz w:val="28"/>
                <w:szCs w:val="28"/>
                <w:lang w:val="kk-KZ"/>
              </w:rPr>
            </w:pPr>
            <w:r w:rsidRPr="00E342B5">
              <w:rPr>
                <w:sz w:val="28"/>
                <w:szCs w:val="28"/>
                <w:lang w:val="kk-KZ"/>
              </w:rPr>
              <w:t>Сыртқы басқарушы тұру ақысын төлейді</w:t>
            </w:r>
          </w:p>
        </w:tc>
        <w:tc>
          <w:tcPr>
            <w:tcW w:w="2979" w:type="dxa"/>
            <w:vAlign w:val="center"/>
          </w:tcPr>
          <w:p w:rsidR="007A3DDD" w:rsidRPr="00E342B5" w:rsidRDefault="007A3DDD" w:rsidP="007A3DDD">
            <w:pPr>
              <w:tabs>
                <w:tab w:val="num" w:pos="360"/>
                <w:tab w:val="left" w:pos="709"/>
                <w:tab w:val="left" w:pos="1701"/>
                <w:tab w:val="left" w:pos="8640"/>
                <w:tab w:val="left" w:pos="9360"/>
                <w:tab w:val="left" w:pos="10080"/>
                <w:tab w:val="left" w:pos="10800"/>
                <w:tab w:val="left" w:pos="11520"/>
                <w:tab w:val="left" w:pos="12240"/>
                <w:tab w:val="left" w:pos="12960"/>
                <w:tab w:val="left" w:pos="13680"/>
                <w:tab w:val="left" w:pos="14400"/>
              </w:tabs>
              <w:jc w:val="center"/>
              <w:rPr>
                <w:sz w:val="28"/>
                <w:szCs w:val="28"/>
                <w:lang w:val="kk-KZ"/>
              </w:rPr>
            </w:pPr>
            <w:r w:rsidRPr="00E342B5">
              <w:rPr>
                <w:sz w:val="28"/>
                <w:szCs w:val="28"/>
                <w:lang w:val="kk-KZ"/>
              </w:rPr>
              <w:t>0,2</w:t>
            </w:r>
          </w:p>
        </w:tc>
      </w:tr>
    </w:tbl>
    <w:p w:rsidR="007A3DDD" w:rsidRPr="00E342B5" w:rsidRDefault="007A3DDD" w:rsidP="007A3DDD">
      <w:pPr>
        <w:ind w:firstLine="709"/>
        <w:jc w:val="both"/>
        <w:rPr>
          <w:sz w:val="28"/>
          <w:szCs w:val="28"/>
          <w:lang w:val="kk-KZ"/>
        </w:rPr>
      </w:pPr>
    </w:p>
    <w:p w:rsidR="007A3DDD" w:rsidRPr="00E342B5" w:rsidRDefault="007A3DDD" w:rsidP="007A3DDD">
      <w:pPr>
        <w:ind w:firstLine="709"/>
        <w:jc w:val="right"/>
        <w:rPr>
          <w:lang w:val="kk-KZ"/>
        </w:rPr>
      </w:pPr>
      <w:r w:rsidRPr="00E342B5">
        <w:rPr>
          <w:szCs w:val="28"/>
          <w:lang w:val="kk-KZ"/>
        </w:rPr>
        <w:br w:type="page"/>
      </w:r>
    </w:p>
    <w:p w:rsidR="007A3DDD" w:rsidRPr="00E342B5" w:rsidRDefault="007A3DDD" w:rsidP="007A3DDD">
      <w:pPr>
        <w:ind w:left="1985"/>
        <w:jc w:val="right"/>
        <w:rPr>
          <w:bCs/>
          <w:sz w:val="28"/>
          <w:szCs w:val="28"/>
          <w:lang w:val="kk-KZ"/>
        </w:rPr>
      </w:pPr>
      <w:r w:rsidRPr="00E342B5">
        <w:rPr>
          <w:bCs/>
          <w:sz w:val="28"/>
          <w:szCs w:val="28"/>
          <w:lang w:val="kk-KZ"/>
        </w:rPr>
        <w:t xml:space="preserve">Бірыңғай жинақтаушы зейнетақы қорының </w:t>
      </w:r>
    </w:p>
    <w:p w:rsidR="007A3DDD" w:rsidRPr="00E342B5" w:rsidRDefault="007A3DDD" w:rsidP="007A3DDD">
      <w:pPr>
        <w:ind w:left="1985"/>
        <w:jc w:val="right"/>
        <w:rPr>
          <w:bCs/>
          <w:sz w:val="28"/>
          <w:szCs w:val="28"/>
          <w:lang w:val="kk-KZ"/>
        </w:rPr>
      </w:pPr>
      <w:r w:rsidRPr="00E342B5">
        <w:rPr>
          <w:bCs/>
          <w:sz w:val="28"/>
          <w:szCs w:val="28"/>
          <w:lang w:val="kk-KZ"/>
        </w:rPr>
        <w:t xml:space="preserve">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қағидаларына </w:t>
      </w:r>
    </w:p>
    <w:p w:rsidR="007A3DDD" w:rsidRPr="00E342B5" w:rsidRDefault="007A3DDD" w:rsidP="007A3DDD">
      <w:pPr>
        <w:ind w:firstLine="709"/>
        <w:jc w:val="right"/>
        <w:rPr>
          <w:sz w:val="28"/>
          <w:szCs w:val="28"/>
          <w:shd w:val="clear" w:color="auto" w:fill="FFFFFF"/>
          <w:lang w:val="kk-KZ"/>
        </w:rPr>
      </w:pPr>
      <w:r w:rsidRPr="00E342B5">
        <w:rPr>
          <w:sz w:val="28"/>
          <w:szCs w:val="28"/>
          <w:shd w:val="clear" w:color="auto" w:fill="FFFFFF"/>
          <w:lang w:val="kk-KZ"/>
        </w:rPr>
        <w:t>3-қосымша</w:t>
      </w:r>
    </w:p>
    <w:p w:rsidR="007A3DDD" w:rsidRPr="00E342B5" w:rsidRDefault="007A3DDD" w:rsidP="007A3DDD">
      <w:pPr>
        <w:ind w:firstLine="709"/>
        <w:jc w:val="right"/>
        <w:rPr>
          <w:bCs/>
          <w:sz w:val="28"/>
          <w:szCs w:val="28"/>
          <w:lang w:val="kk-KZ"/>
        </w:rPr>
      </w:pPr>
    </w:p>
    <w:p w:rsidR="007A3DDD" w:rsidRPr="00E342B5" w:rsidRDefault="007A3DDD" w:rsidP="007A3DDD">
      <w:pPr>
        <w:jc w:val="both"/>
        <w:rPr>
          <w:bCs/>
          <w:sz w:val="28"/>
          <w:szCs w:val="28"/>
          <w:lang w:val="kk-KZ"/>
        </w:rPr>
      </w:pPr>
    </w:p>
    <w:p w:rsidR="007A3DDD" w:rsidRPr="00E342B5" w:rsidRDefault="007A3DDD" w:rsidP="007A3DDD">
      <w:pPr>
        <w:jc w:val="center"/>
        <w:rPr>
          <w:bCs/>
          <w:sz w:val="28"/>
          <w:szCs w:val="28"/>
          <w:lang w:val="kk-KZ"/>
        </w:rPr>
      </w:pPr>
      <w:r w:rsidRPr="00E342B5">
        <w:rPr>
          <w:bCs/>
          <w:sz w:val="28"/>
          <w:szCs w:val="28"/>
          <w:lang w:val="kk-KZ"/>
        </w:rPr>
        <w:t>Инвестициялық және операциялық дью-дилидженс</w:t>
      </w:r>
    </w:p>
    <w:p w:rsidR="007A3DDD" w:rsidRPr="00E342B5" w:rsidRDefault="007A3DDD" w:rsidP="007A3DDD">
      <w:pPr>
        <w:jc w:val="center"/>
        <w:rPr>
          <w:bCs/>
          <w:sz w:val="28"/>
          <w:szCs w:val="28"/>
          <w:lang w:val="kk-KZ"/>
        </w:rPr>
      </w:pPr>
      <w:r w:rsidRPr="00E342B5">
        <w:rPr>
          <w:bCs/>
          <w:sz w:val="28"/>
          <w:szCs w:val="28"/>
          <w:lang w:val="kk-KZ"/>
        </w:rPr>
        <w:t>шеңберінде қысқа тізімдегі әлеуетті сыртқы басқарушылардың ұсыныстарына салыстырмалы талдауды жүзеге асыру үшін бағалау өлшемшарттары</w:t>
      </w:r>
    </w:p>
    <w:p w:rsidR="007A3DDD" w:rsidRPr="00E342B5" w:rsidRDefault="007A3DDD" w:rsidP="007A3DDD">
      <w:pPr>
        <w:ind w:firstLine="709"/>
        <w:jc w:val="center"/>
        <w:rPr>
          <w:bCs/>
          <w:sz w:val="28"/>
          <w:szCs w:val="28"/>
          <w:lang w:val="kk-KZ"/>
        </w:rPr>
      </w:pPr>
    </w:p>
    <w:p w:rsidR="007A3DDD" w:rsidRPr="00E342B5" w:rsidRDefault="007A3DDD" w:rsidP="007A3DDD">
      <w:pPr>
        <w:ind w:firstLine="709"/>
        <w:jc w:val="center"/>
        <w:rPr>
          <w:bCs/>
          <w:sz w:val="28"/>
          <w:szCs w:val="28"/>
          <w:lang w:val="kk-KZ"/>
        </w:rPr>
      </w:pPr>
      <w:r w:rsidRPr="00E342B5">
        <w:rPr>
          <w:bCs/>
          <w:sz w:val="28"/>
          <w:szCs w:val="28"/>
          <w:lang w:val="kk-KZ"/>
        </w:rPr>
        <w:t xml:space="preserve">1-кесте. Сандық талдау </w:t>
      </w:r>
    </w:p>
    <w:p w:rsidR="007A3DDD" w:rsidRPr="00E342B5" w:rsidRDefault="007A3DDD" w:rsidP="007A3DDD">
      <w:pPr>
        <w:ind w:firstLine="709"/>
        <w:jc w:val="center"/>
        <w:rPr>
          <w:bCs/>
          <w:szCs w:val="28"/>
          <w:lang w:val="kk-KZ"/>
        </w:rPr>
      </w:pP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3313"/>
        <w:gridCol w:w="1677"/>
        <w:gridCol w:w="2017"/>
        <w:gridCol w:w="1958"/>
      </w:tblGrid>
      <w:tr w:rsidR="007A3DDD" w:rsidRPr="00880D6F" w:rsidTr="007A3DDD">
        <w:trPr>
          <w:trHeight w:val="43"/>
        </w:trPr>
        <w:tc>
          <w:tcPr>
            <w:tcW w:w="280" w:type="pct"/>
            <w:vMerge w:val="restart"/>
          </w:tcPr>
          <w:p w:rsidR="007A3DDD" w:rsidRPr="00E342B5" w:rsidRDefault="007A3DDD" w:rsidP="007A3DDD">
            <w:pPr>
              <w:jc w:val="center"/>
              <w:rPr>
                <w:bCs/>
                <w:szCs w:val="28"/>
                <w:lang w:val="kk-KZ"/>
              </w:rPr>
            </w:pPr>
            <w:r w:rsidRPr="00E342B5">
              <w:rPr>
                <w:bCs/>
                <w:szCs w:val="28"/>
                <w:lang w:val="kk-KZ"/>
              </w:rPr>
              <w:t>№</w:t>
            </w:r>
          </w:p>
        </w:tc>
        <w:tc>
          <w:tcPr>
            <w:tcW w:w="1744" w:type="pct"/>
            <w:vMerge w:val="restart"/>
            <w:shd w:val="clear" w:color="auto" w:fill="auto"/>
            <w:vAlign w:val="center"/>
          </w:tcPr>
          <w:p w:rsidR="007A3DDD" w:rsidRPr="00E342B5" w:rsidRDefault="007A3DDD" w:rsidP="007A3DDD">
            <w:pPr>
              <w:jc w:val="center"/>
              <w:rPr>
                <w:bCs/>
                <w:sz w:val="28"/>
                <w:szCs w:val="28"/>
                <w:lang w:val="kk-KZ"/>
              </w:rPr>
            </w:pPr>
            <w:r w:rsidRPr="00E342B5">
              <w:rPr>
                <w:bCs/>
                <w:szCs w:val="28"/>
                <w:lang w:val="kk-KZ"/>
              </w:rPr>
              <w:t>Бағалау</w:t>
            </w:r>
            <w:r w:rsidRPr="00E342B5">
              <w:rPr>
                <w:bCs/>
                <w:lang w:val="kk-KZ"/>
              </w:rPr>
              <w:t xml:space="preserve"> өлшемшарттары</w:t>
            </w:r>
          </w:p>
        </w:tc>
        <w:tc>
          <w:tcPr>
            <w:tcW w:w="2976" w:type="pct"/>
            <w:gridSpan w:val="3"/>
            <w:shd w:val="clear" w:color="auto" w:fill="auto"/>
            <w:vAlign w:val="center"/>
          </w:tcPr>
          <w:p w:rsidR="007A3DDD" w:rsidRPr="00E342B5" w:rsidRDefault="007A3DDD" w:rsidP="007A3DDD">
            <w:pPr>
              <w:jc w:val="center"/>
              <w:rPr>
                <w:spacing w:val="2"/>
                <w:szCs w:val="28"/>
                <w:shd w:val="clear" w:color="auto" w:fill="FFFFFF"/>
                <w:lang w:val="kk-KZ"/>
              </w:rPr>
            </w:pPr>
            <w:r w:rsidRPr="00E342B5">
              <w:rPr>
                <w:spacing w:val="2"/>
                <w:szCs w:val="28"/>
                <w:shd w:val="clear" w:color="auto" w:fill="FFFFFF"/>
                <w:lang w:val="kk-KZ"/>
              </w:rPr>
              <w:t xml:space="preserve">Өлшемшарттарға </w:t>
            </w:r>
            <w:r w:rsidRPr="00E342B5">
              <w:rPr>
                <w:szCs w:val="28"/>
                <w:lang w:val="kk-KZ"/>
              </w:rPr>
              <w:t xml:space="preserve">берілетін </w:t>
            </w:r>
            <w:r w:rsidRPr="00E342B5">
              <w:rPr>
                <w:spacing w:val="2"/>
                <w:szCs w:val="28"/>
                <w:shd w:val="clear" w:color="auto" w:fill="FFFFFF"/>
                <w:lang w:val="kk-KZ"/>
              </w:rPr>
              <w:t>балдар</w:t>
            </w:r>
          </w:p>
          <w:p w:rsidR="007A3DDD" w:rsidRPr="00E342B5" w:rsidRDefault="007A3DDD" w:rsidP="007A3DDD">
            <w:pPr>
              <w:jc w:val="center"/>
              <w:rPr>
                <w:sz w:val="28"/>
                <w:szCs w:val="28"/>
                <w:lang w:val="kk-KZ"/>
              </w:rPr>
            </w:pPr>
            <w:r w:rsidRPr="00E342B5">
              <w:rPr>
                <w:szCs w:val="28"/>
                <w:lang w:val="kk-KZ"/>
              </w:rPr>
              <w:t>(көрсеткіштің мәні пайызбен анықталады)</w:t>
            </w:r>
          </w:p>
        </w:tc>
      </w:tr>
      <w:tr w:rsidR="007A3DDD" w:rsidRPr="00E342B5" w:rsidTr="007A3DDD">
        <w:trPr>
          <w:cantSplit/>
          <w:trHeight w:val="67"/>
        </w:trPr>
        <w:tc>
          <w:tcPr>
            <w:tcW w:w="280" w:type="pct"/>
            <w:vMerge/>
          </w:tcPr>
          <w:p w:rsidR="007A3DDD" w:rsidRPr="00E342B5" w:rsidRDefault="007A3DDD" w:rsidP="007A3DDD">
            <w:pPr>
              <w:jc w:val="center"/>
              <w:rPr>
                <w:bCs/>
                <w:sz w:val="28"/>
                <w:szCs w:val="28"/>
                <w:lang w:val="kk-KZ"/>
              </w:rPr>
            </w:pPr>
          </w:p>
        </w:tc>
        <w:tc>
          <w:tcPr>
            <w:tcW w:w="1744" w:type="pct"/>
            <w:vMerge/>
            <w:shd w:val="clear" w:color="auto" w:fill="auto"/>
            <w:vAlign w:val="center"/>
          </w:tcPr>
          <w:p w:rsidR="007A3DDD" w:rsidRPr="00E342B5" w:rsidRDefault="007A3DDD" w:rsidP="007A3DDD">
            <w:pPr>
              <w:jc w:val="center"/>
              <w:rPr>
                <w:bCs/>
                <w:sz w:val="28"/>
                <w:szCs w:val="28"/>
                <w:lang w:val="kk-KZ"/>
              </w:rPr>
            </w:pPr>
          </w:p>
        </w:tc>
        <w:tc>
          <w:tcPr>
            <w:tcW w:w="883" w:type="pct"/>
            <w:shd w:val="clear" w:color="auto" w:fill="auto"/>
            <w:vAlign w:val="center"/>
          </w:tcPr>
          <w:p w:rsidR="007A3DDD" w:rsidRPr="00E342B5" w:rsidRDefault="007A3DDD" w:rsidP="007A3DDD">
            <w:pPr>
              <w:jc w:val="center"/>
              <w:rPr>
                <w:lang w:val="kk-KZ"/>
              </w:rPr>
            </w:pPr>
            <w:r w:rsidRPr="00E342B5">
              <w:rPr>
                <w:lang w:val="kk-KZ"/>
              </w:rPr>
              <w:t>Активтік басқару</w:t>
            </w:r>
          </w:p>
        </w:tc>
        <w:tc>
          <w:tcPr>
            <w:tcW w:w="1062" w:type="pct"/>
            <w:vAlign w:val="center"/>
          </w:tcPr>
          <w:p w:rsidR="007A3DDD" w:rsidRPr="00E342B5" w:rsidRDefault="007A3DDD" w:rsidP="007A3DDD">
            <w:pPr>
              <w:jc w:val="center"/>
              <w:rPr>
                <w:bCs/>
                <w:lang w:val="kk-KZ"/>
              </w:rPr>
            </w:pPr>
            <w:r w:rsidRPr="00E342B5">
              <w:rPr>
                <w:rStyle w:val="tlid-translation"/>
                <w:lang w:val="kk-KZ"/>
              </w:rPr>
              <w:t>Жетілдірілген индекстік басқару</w:t>
            </w:r>
          </w:p>
        </w:tc>
        <w:tc>
          <w:tcPr>
            <w:tcW w:w="1031" w:type="pct"/>
            <w:vAlign w:val="center"/>
          </w:tcPr>
          <w:p w:rsidR="007A3DDD" w:rsidRPr="00E342B5" w:rsidRDefault="007A3DDD" w:rsidP="007A3DDD">
            <w:pPr>
              <w:jc w:val="center"/>
              <w:rPr>
                <w:lang w:val="kk-KZ"/>
              </w:rPr>
            </w:pPr>
            <w:r w:rsidRPr="00E342B5">
              <w:rPr>
                <w:lang w:val="kk-KZ"/>
              </w:rPr>
              <w:t>Пассивтік (индекстік) басқару</w:t>
            </w:r>
          </w:p>
        </w:tc>
      </w:tr>
      <w:tr w:rsidR="007A3DDD" w:rsidRPr="00E342B5" w:rsidTr="007A3DDD">
        <w:trPr>
          <w:cantSplit/>
          <w:trHeight w:val="67"/>
        </w:trPr>
        <w:tc>
          <w:tcPr>
            <w:tcW w:w="280" w:type="pct"/>
          </w:tcPr>
          <w:p w:rsidR="007A3DDD" w:rsidRPr="00E342B5" w:rsidRDefault="007A3DDD" w:rsidP="007A3DDD">
            <w:pPr>
              <w:rPr>
                <w:sz w:val="28"/>
                <w:szCs w:val="28"/>
                <w:lang w:val="kk-KZ"/>
              </w:rPr>
            </w:pPr>
            <w:r w:rsidRPr="00E342B5">
              <w:rPr>
                <w:sz w:val="28"/>
                <w:szCs w:val="28"/>
                <w:lang w:val="kk-KZ"/>
              </w:rPr>
              <w:t>1.</w:t>
            </w:r>
          </w:p>
        </w:tc>
        <w:tc>
          <w:tcPr>
            <w:tcW w:w="1744" w:type="pct"/>
            <w:shd w:val="clear" w:color="auto" w:fill="auto"/>
          </w:tcPr>
          <w:p w:rsidR="007A3DDD" w:rsidRPr="00E342B5" w:rsidRDefault="007A3DDD" w:rsidP="007A3DDD">
            <w:pPr>
              <w:jc w:val="both"/>
              <w:rPr>
                <w:lang w:val="kk-KZ"/>
              </w:rPr>
            </w:pPr>
            <w:r w:rsidRPr="00E342B5">
              <w:rPr>
                <w:lang w:val="kk-KZ"/>
              </w:rPr>
              <w:t>Тәуекел есепке алынған тарихи кірістілік көрсеткіштері</w:t>
            </w:r>
          </w:p>
        </w:tc>
        <w:tc>
          <w:tcPr>
            <w:tcW w:w="1945" w:type="pct"/>
            <w:gridSpan w:val="2"/>
            <w:shd w:val="clear" w:color="auto" w:fill="auto"/>
            <w:vAlign w:val="center"/>
          </w:tcPr>
          <w:p w:rsidR="007A3DDD" w:rsidRPr="00E342B5" w:rsidRDefault="007A3DDD" w:rsidP="007A3DDD">
            <w:pPr>
              <w:jc w:val="center"/>
              <w:rPr>
                <w:bCs/>
                <w:lang w:val="kk-KZ"/>
              </w:rPr>
            </w:pPr>
            <w:r w:rsidRPr="00E342B5">
              <w:rPr>
                <w:bCs/>
                <w:lang w:val="kk-KZ"/>
              </w:rPr>
              <w:t>40 балл</w:t>
            </w:r>
          </w:p>
        </w:tc>
        <w:tc>
          <w:tcPr>
            <w:tcW w:w="1031" w:type="pct"/>
            <w:shd w:val="clear" w:color="auto" w:fill="auto"/>
            <w:vAlign w:val="center"/>
          </w:tcPr>
          <w:p w:rsidR="007A3DDD" w:rsidRPr="00E342B5" w:rsidRDefault="007A3DDD" w:rsidP="007A3DDD">
            <w:pPr>
              <w:jc w:val="center"/>
              <w:rPr>
                <w:bCs/>
                <w:lang w:val="kk-KZ"/>
              </w:rPr>
            </w:pPr>
            <w:r w:rsidRPr="00E342B5">
              <w:rPr>
                <w:bCs/>
                <w:lang w:val="kk-KZ"/>
              </w:rPr>
              <w:t>50 балл</w:t>
            </w:r>
          </w:p>
        </w:tc>
      </w:tr>
      <w:tr w:rsidR="007A3DDD" w:rsidRPr="00E342B5" w:rsidTr="007A3DDD">
        <w:trPr>
          <w:trHeight w:val="43"/>
        </w:trPr>
        <w:tc>
          <w:tcPr>
            <w:tcW w:w="280" w:type="pct"/>
          </w:tcPr>
          <w:p w:rsidR="007A3DDD" w:rsidRPr="00E342B5" w:rsidRDefault="007A3DDD" w:rsidP="007A3DDD">
            <w:pPr>
              <w:rPr>
                <w:sz w:val="28"/>
                <w:szCs w:val="28"/>
                <w:lang w:val="kk-KZ"/>
              </w:rPr>
            </w:pPr>
          </w:p>
        </w:tc>
        <w:tc>
          <w:tcPr>
            <w:tcW w:w="1744" w:type="pct"/>
            <w:shd w:val="clear" w:color="auto" w:fill="auto"/>
          </w:tcPr>
          <w:p w:rsidR="007A3DDD" w:rsidRPr="00E342B5" w:rsidRDefault="007A3DDD" w:rsidP="007A3DDD">
            <w:pPr>
              <w:jc w:val="both"/>
              <w:rPr>
                <w:b/>
                <w:lang w:val="kk-KZ"/>
              </w:rPr>
            </w:pPr>
            <w:r w:rsidRPr="00E342B5">
              <w:rPr>
                <w:lang w:val="kk-KZ"/>
              </w:rPr>
              <w:t>соңғы 3 (үш) – 5 (бес) жылдағы жылдық геометриялық үстеме кірістілік (егер үстеме кірістілік көрсеткіші 5 (бес) жылдан кем кезеңде оң болған жағдайда, көрсеткіш 5 (бес) жылдағы кезеңге қатысты нормаланады)</w:t>
            </w:r>
          </w:p>
        </w:tc>
        <w:tc>
          <w:tcPr>
            <w:tcW w:w="883" w:type="pct"/>
            <w:shd w:val="clear" w:color="auto" w:fill="auto"/>
            <w:vAlign w:val="center"/>
          </w:tcPr>
          <w:p w:rsidR="007A3DDD" w:rsidRPr="00E342B5" w:rsidRDefault="007A3DDD" w:rsidP="007A3DDD">
            <w:pPr>
              <w:jc w:val="center"/>
              <w:rPr>
                <w:bCs/>
                <w:lang w:val="kk-KZ"/>
              </w:rPr>
            </w:pPr>
            <w:r w:rsidRPr="00E342B5">
              <w:rPr>
                <w:bCs/>
                <w:lang w:val="kk-KZ"/>
              </w:rPr>
              <w:t>15 пайыз</w:t>
            </w:r>
          </w:p>
        </w:tc>
        <w:tc>
          <w:tcPr>
            <w:tcW w:w="1062" w:type="pct"/>
            <w:vAlign w:val="center"/>
          </w:tcPr>
          <w:p w:rsidR="007A3DDD" w:rsidRPr="00E342B5" w:rsidRDefault="007A3DDD" w:rsidP="007A3DDD">
            <w:pPr>
              <w:jc w:val="center"/>
              <w:rPr>
                <w:bCs/>
                <w:lang w:val="kk-KZ"/>
              </w:rPr>
            </w:pPr>
            <w:r w:rsidRPr="00E342B5">
              <w:rPr>
                <w:bCs/>
                <w:lang w:val="kk-KZ"/>
              </w:rPr>
              <w:t>20 пайыз</w:t>
            </w:r>
          </w:p>
        </w:tc>
        <w:tc>
          <w:tcPr>
            <w:tcW w:w="1031" w:type="pct"/>
            <w:vAlign w:val="center"/>
          </w:tcPr>
          <w:p w:rsidR="007A3DDD" w:rsidRPr="00E342B5" w:rsidRDefault="007A3DDD" w:rsidP="007A3DDD">
            <w:pPr>
              <w:jc w:val="center"/>
              <w:rPr>
                <w:bCs/>
                <w:lang w:val="kk-KZ"/>
              </w:rPr>
            </w:pPr>
            <w:r w:rsidRPr="00E342B5">
              <w:rPr>
                <w:bCs/>
                <w:lang w:val="kk-KZ"/>
              </w:rPr>
              <w:t>30 пайыз</w:t>
            </w:r>
          </w:p>
        </w:tc>
      </w:tr>
      <w:tr w:rsidR="007A3DDD" w:rsidRPr="00E342B5" w:rsidTr="007A3DDD">
        <w:trPr>
          <w:trHeight w:val="87"/>
        </w:trPr>
        <w:tc>
          <w:tcPr>
            <w:tcW w:w="280" w:type="pct"/>
          </w:tcPr>
          <w:p w:rsidR="007A3DDD" w:rsidRPr="00E342B5" w:rsidRDefault="007A3DDD" w:rsidP="007A3DDD">
            <w:pPr>
              <w:rPr>
                <w:sz w:val="28"/>
                <w:szCs w:val="28"/>
                <w:lang w:val="kk-KZ"/>
              </w:rPr>
            </w:pPr>
          </w:p>
        </w:tc>
        <w:tc>
          <w:tcPr>
            <w:tcW w:w="1744" w:type="pct"/>
            <w:shd w:val="clear" w:color="auto" w:fill="auto"/>
          </w:tcPr>
          <w:p w:rsidR="007A3DDD" w:rsidRPr="00E342B5" w:rsidRDefault="007A3DDD" w:rsidP="007A3DDD">
            <w:pPr>
              <w:jc w:val="both"/>
              <w:rPr>
                <w:lang w:val="kk-KZ"/>
              </w:rPr>
            </w:pPr>
            <w:r w:rsidRPr="00E342B5">
              <w:rPr>
                <w:lang w:val="kk-KZ"/>
              </w:rPr>
              <w:t>соңғы 3 (үш) – 5 (бес) жылдағы ақпараттық коэффициенттің орташа арифметикалық көрсеткіші  (егер үстеме кірістілік көрсеткіші 5 (бес) жылдан кем кезеңде оң болған жағдайда, көрсеткіш 5 (бес) жылдағы кезеңге қатысты нормаланады)</w:t>
            </w:r>
          </w:p>
        </w:tc>
        <w:tc>
          <w:tcPr>
            <w:tcW w:w="883" w:type="pct"/>
            <w:shd w:val="clear" w:color="auto" w:fill="auto"/>
            <w:vAlign w:val="center"/>
          </w:tcPr>
          <w:p w:rsidR="007A3DDD" w:rsidRPr="00E342B5" w:rsidRDefault="007A3DDD" w:rsidP="007A3DDD">
            <w:pPr>
              <w:jc w:val="center"/>
              <w:rPr>
                <w:bCs/>
                <w:lang w:val="kk-KZ"/>
              </w:rPr>
            </w:pPr>
            <w:r w:rsidRPr="00E342B5">
              <w:rPr>
                <w:bCs/>
                <w:lang w:val="kk-KZ"/>
              </w:rPr>
              <w:t>30 пайыз</w:t>
            </w:r>
          </w:p>
        </w:tc>
        <w:tc>
          <w:tcPr>
            <w:tcW w:w="1062" w:type="pct"/>
            <w:vAlign w:val="center"/>
          </w:tcPr>
          <w:p w:rsidR="007A3DDD" w:rsidRPr="00E342B5" w:rsidRDefault="007A3DDD" w:rsidP="007A3DDD">
            <w:pPr>
              <w:jc w:val="center"/>
              <w:rPr>
                <w:bCs/>
                <w:lang w:val="kk-KZ"/>
              </w:rPr>
            </w:pPr>
            <w:r w:rsidRPr="00E342B5">
              <w:rPr>
                <w:bCs/>
                <w:lang w:val="kk-KZ"/>
              </w:rPr>
              <w:t>30 пайыз</w:t>
            </w:r>
          </w:p>
        </w:tc>
        <w:tc>
          <w:tcPr>
            <w:tcW w:w="1031" w:type="pct"/>
            <w:vAlign w:val="center"/>
          </w:tcPr>
          <w:p w:rsidR="007A3DDD" w:rsidRPr="00E342B5" w:rsidRDefault="007A3DDD" w:rsidP="007A3DDD">
            <w:pPr>
              <w:jc w:val="center"/>
              <w:rPr>
                <w:bCs/>
                <w:lang w:val="kk-KZ"/>
              </w:rPr>
            </w:pPr>
            <w:r w:rsidRPr="00E342B5">
              <w:rPr>
                <w:bCs/>
                <w:lang w:val="kk-KZ"/>
              </w:rPr>
              <w:t>50 пайыз</w:t>
            </w:r>
          </w:p>
        </w:tc>
      </w:tr>
      <w:tr w:rsidR="007A3DDD" w:rsidRPr="00E342B5" w:rsidTr="007A3DDD">
        <w:trPr>
          <w:trHeight w:val="21"/>
        </w:trPr>
        <w:tc>
          <w:tcPr>
            <w:tcW w:w="280" w:type="pct"/>
          </w:tcPr>
          <w:p w:rsidR="007A3DDD" w:rsidRPr="00E342B5" w:rsidRDefault="007A3DDD" w:rsidP="007A3DDD">
            <w:pPr>
              <w:rPr>
                <w:sz w:val="28"/>
                <w:szCs w:val="28"/>
                <w:lang w:val="kk-KZ"/>
              </w:rPr>
            </w:pPr>
          </w:p>
        </w:tc>
        <w:tc>
          <w:tcPr>
            <w:tcW w:w="1744" w:type="pct"/>
            <w:shd w:val="clear" w:color="auto" w:fill="auto"/>
          </w:tcPr>
          <w:p w:rsidR="007A3DDD" w:rsidRPr="00E342B5" w:rsidRDefault="007A3DDD" w:rsidP="007A3DDD">
            <w:pPr>
              <w:jc w:val="both"/>
              <w:rPr>
                <w:lang w:val="kk-KZ"/>
              </w:rPr>
            </w:pPr>
            <w:r w:rsidRPr="00E342B5">
              <w:rPr>
                <w:lang w:val="kk-KZ"/>
              </w:rPr>
              <w:t>Шарп коэффициенті</w:t>
            </w:r>
          </w:p>
        </w:tc>
        <w:tc>
          <w:tcPr>
            <w:tcW w:w="883" w:type="pct"/>
            <w:shd w:val="clear" w:color="auto" w:fill="auto"/>
            <w:vAlign w:val="center"/>
          </w:tcPr>
          <w:p w:rsidR="007A3DDD" w:rsidRPr="00E342B5" w:rsidRDefault="007A3DDD" w:rsidP="007A3DDD">
            <w:pPr>
              <w:jc w:val="center"/>
              <w:rPr>
                <w:bCs/>
                <w:lang w:val="kk-KZ"/>
              </w:rPr>
            </w:pPr>
            <w:r w:rsidRPr="00E342B5">
              <w:rPr>
                <w:bCs/>
                <w:lang w:val="kk-KZ"/>
              </w:rPr>
              <w:t>15 пайыз</w:t>
            </w:r>
          </w:p>
        </w:tc>
        <w:tc>
          <w:tcPr>
            <w:tcW w:w="1062" w:type="pct"/>
            <w:vAlign w:val="center"/>
          </w:tcPr>
          <w:p w:rsidR="007A3DDD" w:rsidRPr="00E342B5" w:rsidRDefault="007A3DDD" w:rsidP="007A3DDD">
            <w:pPr>
              <w:jc w:val="center"/>
              <w:rPr>
                <w:bCs/>
                <w:lang w:val="kk-KZ"/>
              </w:rPr>
            </w:pPr>
            <w:r w:rsidRPr="00E342B5">
              <w:rPr>
                <w:bCs/>
                <w:lang w:val="kk-KZ"/>
              </w:rPr>
              <w:t>25 пайыз</w:t>
            </w:r>
          </w:p>
        </w:tc>
        <w:tc>
          <w:tcPr>
            <w:tcW w:w="1031" w:type="pct"/>
            <w:vAlign w:val="center"/>
          </w:tcPr>
          <w:p w:rsidR="007A3DDD" w:rsidRPr="00E342B5" w:rsidRDefault="007A3DDD" w:rsidP="007A3DDD">
            <w:pPr>
              <w:jc w:val="center"/>
              <w:rPr>
                <w:bCs/>
                <w:lang w:val="kk-KZ"/>
              </w:rPr>
            </w:pPr>
            <w:r w:rsidRPr="00E342B5">
              <w:rPr>
                <w:bCs/>
                <w:lang w:val="kk-KZ"/>
              </w:rPr>
              <w:t>20 пайыз</w:t>
            </w:r>
          </w:p>
        </w:tc>
      </w:tr>
      <w:tr w:rsidR="007A3DDD" w:rsidRPr="00E342B5" w:rsidTr="007A3DDD">
        <w:trPr>
          <w:trHeight w:val="20"/>
        </w:trPr>
        <w:tc>
          <w:tcPr>
            <w:tcW w:w="280" w:type="pct"/>
          </w:tcPr>
          <w:p w:rsidR="007A3DDD" w:rsidRPr="00E342B5" w:rsidRDefault="007A3DDD" w:rsidP="007A3DDD">
            <w:pPr>
              <w:rPr>
                <w:sz w:val="28"/>
                <w:szCs w:val="28"/>
                <w:lang w:val="kk-KZ"/>
              </w:rPr>
            </w:pPr>
          </w:p>
        </w:tc>
        <w:tc>
          <w:tcPr>
            <w:tcW w:w="1744" w:type="pct"/>
            <w:shd w:val="clear" w:color="auto" w:fill="auto"/>
          </w:tcPr>
          <w:p w:rsidR="007A3DDD" w:rsidRPr="00E342B5" w:rsidRDefault="007A3DDD" w:rsidP="007A3DDD">
            <w:pPr>
              <w:jc w:val="both"/>
              <w:rPr>
                <w:lang w:val="kk-KZ"/>
              </w:rPr>
            </w:pPr>
            <w:r w:rsidRPr="00E342B5">
              <w:rPr>
                <w:lang w:val="kk-KZ"/>
              </w:rPr>
              <w:t>Сортино коэффициенті</w:t>
            </w:r>
          </w:p>
        </w:tc>
        <w:tc>
          <w:tcPr>
            <w:tcW w:w="883" w:type="pct"/>
            <w:shd w:val="clear" w:color="auto" w:fill="auto"/>
            <w:vAlign w:val="center"/>
          </w:tcPr>
          <w:p w:rsidR="007A3DDD" w:rsidRPr="00E342B5" w:rsidRDefault="007A3DDD" w:rsidP="007A3DDD">
            <w:pPr>
              <w:jc w:val="center"/>
              <w:rPr>
                <w:bCs/>
                <w:lang w:val="kk-KZ"/>
              </w:rPr>
            </w:pPr>
            <w:r w:rsidRPr="00E342B5">
              <w:rPr>
                <w:bCs/>
                <w:lang w:val="kk-KZ"/>
              </w:rPr>
              <w:t>40 пайыз</w:t>
            </w:r>
          </w:p>
        </w:tc>
        <w:tc>
          <w:tcPr>
            <w:tcW w:w="1062" w:type="pct"/>
            <w:vAlign w:val="center"/>
          </w:tcPr>
          <w:p w:rsidR="007A3DDD" w:rsidRPr="00E342B5" w:rsidRDefault="007A3DDD" w:rsidP="007A3DDD">
            <w:pPr>
              <w:jc w:val="center"/>
              <w:rPr>
                <w:bCs/>
                <w:lang w:val="kk-KZ"/>
              </w:rPr>
            </w:pPr>
            <w:r w:rsidRPr="00E342B5">
              <w:rPr>
                <w:bCs/>
                <w:lang w:val="kk-KZ"/>
              </w:rPr>
              <w:t>25 пайыз</w:t>
            </w:r>
          </w:p>
        </w:tc>
        <w:tc>
          <w:tcPr>
            <w:tcW w:w="1031" w:type="pct"/>
            <w:vAlign w:val="center"/>
          </w:tcPr>
          <w:p w:rsidR="007A3DDD" w:rsidRPr="00E342B5" w:rsidRDefault="007A3DDD" w:rsidP="007A3DDD">
            <w:pPr>
              <w:jc w:val="center"/>
              <w:rPr>
                <w:bCs/>
                <w:lang w:val="kk-KZ"/>
              </w:rPr>
            </w:pPr>
            <w:r w:rsidRPr="00E342B5">
              <w:rPr>
                <w:bCs/>
                <w:lang w:val="kk-KZ"/>
              </w:rPr>
              <w:t>-</w:t>
            </w:r>
          </w:p>
        </w:tc>
      </w:tr>
      <w:tr w:rsidR="007A3DDD" w:rsidRPr="00E342B5" w:rsidTr="007A3DDD">
        <w:trPr>
          <w:trHeight w:val="29"/>
        </w:trPr>
        <w:tc>
          <w:tcPr>
            <w:tcW w:w="280" w:type="pct"/>
          </w:tcPr>
          <w:p w:rsidR="007A3DDD" w:rsidRPr="00E342B5" w:rsidRDefault="007A3DDD" w:rsidP="007A3DDD">
            <w:pPr>
              <w:rPr>
                <w:bCs/>
                <w:sz w:val="28"/>
                <w:szCs w:val="28"/>
                <w:lang w:val="kk-KZ"/>
              </w:rPr>
            </w:pPr>
            <w:r w:rsidRPr="00E342B5">
              <w:rPr>
                <w:bCs/>
                <w:sz w:val="28"/>
                <w:szCs w:val="28"/>
                <w:lang w:val="kk-KZ"/>
              </w:rPr>
              <w:t>2.</w:t>
            </w:r>
          </w:p>
        </w:tc>
        <w:tc>
          <w:tcPr>
            <w:tcW w:w="1744" w:type="pct"/>
            <w:shd w:val="clear" w:color="auto" w:fill="auto"/>
          </w:tcPr>
          <w:p w:rsidR="007A3DDD" w:rsidRPr="00E342B5" w:rsidRDefault="007A3DDD" w:rsidP="007A3DDD">
            <w:pPr>
              <w:jc w:val="both"/>
              <w:rPr>
                <w:lang w:val="kk-KZ"/>
              </w:rPr>
            </w:pPr>
            <w:r w:rsidRPr="00E342B5">
              <w:rPr>
                <w:bCs/>
                <w:lang w:val="kk-KZ"/>
              </w:rPr>
              <w:t xml:space="preserve">Тарихи нәтижелердің тұрақтылығын бағалау көрсеткіштері </w:t>
            </w:r>
          </w:p>
        </w:tc>
        <w:tc>
          <w:tcPr>
            <w:tcW w:w="2976" w:type="pct"/>
            <w:gridSpan w:val="3"/>
            <w:shd w:val="clear" w:color="auto" w:fill="auto"/>
            <w:vAlign w:val="center"/>
          </w:tcPr>
          <w:p w:rsidR="007A3DDD" w:rsidRPr="00E342B5" w:rsidRDefault="007A3DDD" w:rsidP="007A3DDD">
            <w:pPr>
              <w:jc w:val="center"/>
              <w:rPr>
                <w:bCs/>
                <w:lang w:val="kk-KZ"/>
              </w:rPr>
            </w:pPr>
            <w:r w:rsidRPr="00E342B5">
              <w:rPr>
                <w:bCs/>
                <w:lang w:val="kk-KZ"/>
              </w:rPr>
              <w:t>30 балл</w:t>
            </w:r>
          </w:p>
        </w:tc>
      </w:tr>
      <w:tr w:rsidR="007A3DDD" w:rsidRPr="00E342B5" w:rsidTr="007A3DDD">
        <w:trPr>
          <w:trHeight w:val="20"/>
        </w:trPr>
        <w:tc>
          <w:tcPr>
            <w:tcW w:w="280" w:type="pct"/>
          </w:tcPr>
          <w:p w:rsidR="007A3DDD" w:rsidRPr="00E342B5" w:rsidRDefault="007A3DDD" w:rsidP="007A3DDD">
            <w:pPr>
              <w:rPr>
                <w:bCs/>
                <w:sz w:val="28"/>
                <w:szCs w:val="28"/>
                <w:lang w:val="kk-KZ"/>
              </w:rPr>
            </w:pPr>
          </w:p>
        </w:tc>
        <w:tc>
          <w:tcPr>
            <w:tcW w:w="1744" w:type="pct"/>
            <w:shd w:val="clear" w:color="auto" w:fill="auto"/>
          </w:tcPr>
          <w:p w:rsidR="007A3DDD" w:rsidRPr="00E342B5" w:rsidRDefault="007A3DDD" w:rsidP="007A3DDD">
            <w:pPr>
              <w:jc w:val="both"/>
              <w:rPr>
                <w:lang w:val="kk-KZ"/>
              </w:rPr>
            </w:pPr>
            <w:r w:rsidRPr="00E342B5">
              <w:rPr>
                <w:bCs/>
                <w:lang w:val="kk-KZ"/>
              </w:rPr>
              <w:t>Кірістіліктің ауытқу өзгермелілігі (tracking error) деңгейі</w:t>
            </w:r>
          </w:p>
        </w:tc>
        <w:tc>
          <w:tcPr>
            <w:tcW w:w="883" w:type="pct"/>
            <w:shd w:val="clear" w:color="auto" w:fill="auto"/>
            <w:vAlign w:val="center"/>
          </w:tcPr>
          <w:p w:rsidR="007A3DDD" w:rsidRPr="00E342B5" w:rsidRDefault="007A3DDD" w:rsidP="007A3DDD">
            <w:pPr>
              <w:jc w:val="center"/>
              <w:rPr>
                <w:bCs/>
                <w:lang w:val="kk-KZ"/>
              </w:rPr>
            </w:pPr>
            <w:r w:rsidRPr="00E342B5">
              <w:rPr>
                <w:bCs/>
                <w:lang w:val="kk-KZ"/>
              </w:rPr>
              <w:t>20 пайыз</w:t>
            </w:r>
          </w:p>
        </w:tc>
        <w:tc>
          <w:tcPr>
            <w:tcW w:w="1062" w:type="pct"/>
            <w:vAlign w:val="center"/>
          </w:tcPr>
          <w:p w:rsidR="007A3DDD" w:rsidRPr="00E342B5" w:rsidRDefault="007A3DDD" w:rsidP="007A3DDD">
            <w:pPr>
              <w:jc w:val="center"/>
              <w:rPr>
                <w:bCs/>
                <w:lang w:val="kk-KZ"/>
              </w:rPr>
            </w:pPr>
            <w:r w:rsidRPr="00E342B5">
              <w:rPr>
                <w:bCs/>
                <w:lang w:val="kk-KZ"/>
              </w:rPr>
              <w:t>40 пайыз</w:t>
            </w:r>
          </w:p>
        </w:tc>
        <w:tc>
          <w:tcPr>
            <w:tcW w:w="1031" w:type="pct"/>
            <w:vAlign w:val="center"/>
          </w:tcPr>
          <w:p w:rsidR="007A3DDD" w:rsidRPr="00E342B5" w:rsidRDefault="007A3DDD" w:rsidP="007A3DDD">
            <w:pPr>
              <w:jc w:val="center"/>
              <w:rPr>
                <w:bCs/>
                <w:lang w:val="kk-KZ"/>
              </w:rPr>
            </w:pPr>
            <w:r w:rsidRPr="00E342B5">
              <w:rPr>
                <w:bCs/>
                <w:lang w:val="kk-KZ"/>
              </w:rPr>
              <w:t>50 пайыз</w:t>
            </w:r>
          </w:p>
        </w:tc>
      </w:tr>
      <w:tr w:rsidR="007A3DDD" w:rsidRPr="00E342B5" w:rsidTr="007A3DDD">
        <w:trPr>
          <w:trHeight w:val="20"/>
        </w:trPr>
        <w:tc>
          <w:tcPr>
            <w:tcW w:w="280" w:type="pct"/>
          </w:tcPr>
          <w:p w:rsidR="007A3DDD" w:rsidRPr="00E342B5" w:rsidRDefault="007A3DDD" w:rsidP="007A3DDD">
            <w:pPr>
              <w:rPr>
                <w:bCs/>
                <w:sz w:val="28"/>
                <w:szCs w:val="28"/>
                <w:lang w:val="kk-KZ"/>
              </w:rPr>
            </w:pPr>
          </w:p>
        </w:tc>
        <w:tc>
          <w:tcPr>
            <w:tcW w:w="1744" w:type="pct"/>
            <w:shd w:val="clear" w:color="auto" w:fill="auto"/>
          </w:tcPr>
          <w:p w:rsidR="007A3DDD" w:rsidRPr="00E342B5" w:rsidRDefault="007A3DDD" w:rsidP="007A3DDD">
            <w:pPr>
              <w:jc w:val="both"/>
              <w:rPr>
                <w:lang w:val="kk-KZ"/>
              </w:rPr>
            </w:pPr>
            <w:r w:rsidRPr="00E342B5">
              <w:rPr>
                <w:bCs/>
                <w:lang w:val="kk-KZ"/>
              </w:rPr>
              <w:t>Эталоннан асу коэффициенті</w:t>
            </w:r>
          </w:p>
        </w:tc>
        <w:tc>
          <w:tcPr>
            <w:tcW w:w="883" w:type="pct"/>
            <w:shd w:val="clear" w:color="auto" w:fill="auto"/>
            <w:vAlign w:val="center"/>
          </w:tcPr>
          <w:p w:rsidR="007A3DDD" w:rsidRPr="00E342B5" w:rsidRDefault="007A3DDD" w:rsidP="007A3DDD">
            <w:pPr>
              <w:jc w:val="center"/>
              <w:rPr>
                <w:bCs/>
                <w:lang w:val="kk-KZ"/>
              </w:rPr>
            </w:pPr>
            <w:r w:rsidRPr="00E342B5">
              <w:rPr>
                <w:bCs/>
                <w:lang w:val="kk-KZ"/>
              </w:rPr>
              <w:t>30 пайыз</w:t>
            </w:r>
          </w:p>
        </w:tc>
        <w:tc>
          <w:tcPr>
            <w:tcW w:w="1062" w:type="pct"/>
            <w:vAlign w:val="center"/>
          </w:tcPr>
          <w:p w:rsidR="007A3DDD" w:rsidRPr="00E342B5" w:rsidRDefault="007A3DDD" w:rsidP="007A3DDD">
            <w:pPr>
              <w:jc w:val="center"/>
              <w:rPr>
                <w:bCs/>
                <w:lang w:val="kk-KZ"/>
              </w:rPr>
            </w:pPr>
            <w:r w:rsidRPr="00E342B5">
              <w:rPr>
                <w:bCs/>
                <w:lang w:val="kk-KZ"/>
              </w:rPr>
              <w:t>40 пайыз</w:t>
            </w:r>
          </w:p>
        </w:tc>
        <w:tc>
          <w:tcPr>
            <w:tcW w:w="1031" w:type="pct"/>
            <w:vAlign w:val="center"/>
          </w:tcPr>
          <w:p w:rsidR="007A3DDD" w:rsidRPr="00E342B5" w:rsidRDefault="007A3DDD" w:rsidP="007A3DDD">
            <w:pPr>
              <w:jc w:val="center"/>
              <w:rPr>
                <w:bCs/>
                <w:lang w:val="kk-KZ"/>
              </w:rPr>
            </w:pPr>
            <w:r w:rsidRPr="00E342B5">
              <w:rPr>
                <w:bCs/>
                <w:lang w:val="kk-KZ"/>
              </w:rPr>
              <w:t>50 пайыз</w:t>
            </w:r>
          </w:p>
        </w:tc>
      </w:tr>
      <w:tr w:rsidR="007A3DDD" w:rsidRPr="00E342B5" w:rsidTr="007A3DDD">
        <w:trPr>
          <w:trHeight w:val="20"/>
        </w:trPr>
        <w:tc>
          <w:tcPr>
            <w:tcW w:w="280" w:type="pct"/>
          </w:tcPr>
          <w:p w:rsidR="007A3DDD" w:rsidRPr="00E342B5" w:rsidRDefault="007A3DDD" w:rsidP="007A3DDD">
            <w:pPr>
              <w:rPr>
                <w:bCs/>
                <w:sz w:val="28"/>
                <w:szCs w:val="28"/>
                <w:lang w:val="kk-KZ"/>
              </w:rPr>
            </w:pPr>
          </w:p>
        </w:tc>
        <w:tc>
          <w:tcPr>
            <w:tcW w:w="1744" w:type="pct"/>
            <w:shd w:val="clear" w:color="auto" w:fill="auto"/>
          </w:tcPr>
          <w:p w:rsidR="007A3DDD" w:rsidRPr="00E342B5" w:rsidRDefault="007A3DDD" w:rsidP="007A3DDD">
            <w:pPr>
              <w:jc w:val="both"/>
              <w:rPr>
                <w:lang w:val="kk-KZ"/>
              </w:rPr>
            </w:pPr>
            <w:r w:rsidRPr="00E342B5">
              <w:rPr>
                <w:bCs/>
                <w:lang w:val="kk-KZ"/>
              </w:rPr>
              <w:t>Эксцесс коэффициенті</w:t>
            </w:r>
            <w:r w:rsidRPr="00E342B5">
              <w:rPr>
                <w:lang w:val="kk-KZ"/>
              </w:rPr>
              <w:t xml:space="preserve"> (kurtosis)</w:t>
            </w:r>
          </w:p>
        </w:tc>
        <w:tc>
          <w:tcPr>
            <w:tcW w:w="883" w:type="pct"/>
            <w:shd w:val="clear" w:color="auto" w:fill="auto"/>
            <w:vAlign w:val="center"/>
          </w:tcPr>
          <w:p w:rsidR="007A3DDD" w:rsidRPr="00E342B5" w:rsidRDefault="007A3DDD" w:rsidP="007A3DDD">
            <w:pPr>
              <w:jc w:val="center"/>
              <w:rPr>
                <w:bCs/>
                <w:lang w:val="kk-KZ"/>
              </w:rPr>
            </w:pPr>
            <w:r w:rsidRPr="00E342B5">
              <w:rPr>
                <w:bCs/>
                <w:lang w:val="kk-KZ"/>
              </w:rPr>
              <w:t>10 пайыз</w:t>
            </w:r>
          </w:p>
        </w:tc>
        <w:tc>
          <w:tcPr>
            <w:tcW w:w="1062" w:type="pct"/>
            <w:vAlign w:val="center"/>
          </w:tcPr>
          <w:p w:rsidR="007A3DDD" w:rsidRPr="00E342B5" w:rsidRDefault="007A3DDD" w:rsidP="007A3DDD">
            <w:pPr>
              <w:jc w:val="center"/>
              <w:rPr>
                <w:bCs/>
                <w:lang w:val="kk-KZ"/>
              </w:rPr>
            </w:pPr>
            <w:r w:rsidRPr="00E342B5">
              <w:rPr>
                <w:bCs/>
                <w:lang w:val="kk-KZ"/>
              </w:rPr>
              <w:t>-</w:t>
            </w:r>
          </w:p>
        </w:tc>
        <w:tc>
          <w:tcPr>
            <w:tcW w:w="1031" w:type="pct"/>
            <w:vAlign w:val="center"/>
          </w:tcPr>
          <w:p w:rsidR="007A3DDD" w:rsidRPr="00E342B5" w:rsidRDefault="007A3DDD" w:rsidP="007A3DDD">
            <w:pPr>
              <w:jc w:val="center"/>
              <w:rPr>
                <w:bCs/>
                <w:lang w:val="kk-KZ"/>
              </w:rPr>
            </w:pPr>
            <w:r w:rsidRPr="00E342B5">
              <w:rPr>
                <w:bCs/>
                <w:lang w:val="kk-KZ"/>
              </w:rPr>
              <w:t>-</w:t>
            </w:r>
          </w:p>
        </w:tc>
      </w:tr>
      <w:tr w:rsidR="007A3DDD" w:rsidRPr="00E342B5" w:rsidTr="007A3DDD">
        <w:trPr>
          <w:trHeight w:val="22"/>
        </w:trPr>
        <w:tc>
          <w:tcPr>
            <w:tcW w:w="280" w:type="pct"/>
          </w:tcPr>
          <w:p w:rsidR="007A3DDD" w:rsidRPr="00E342B5" w:rsidRDefault="007A3DDD" w:rsidP="007A3DDD">
            <w:pPr>
              <w:rPr>
                <w:bCs/>
                <w:sz w:val="28"/>
                <w:szCs w:val="28"/>
                <w:lang w:val="kk-KZ"/>
              </w:rPr>
            </w:pPr>
          </w:p>
        </w:tc>
        <w:tc>
          <w:tcPr>
            <w:tcW w:w="1744" w:type="pct"/>
            <w:shd w:val="clear" w:color="auto" w:fill="auto"/>
          </w:tcPr>
          <w:p w:rsidR="007A3DDD" w:rsidRPr="00E342B5" w:rsidRDefault="007A3DDD" w:rsidP="007A3DDD">
            <w:pPr>
              <w:jc w:val="both"/>
              <w:rPr>
                <w:bCs/>
                <w:lang w:val="kk-KZ"/>
              </w:rPr>
            </w:pPr>
            <w:r w:rsidRPr="00E342B5">
              <w:rPr>
                <w:bCs/>
                <w:lang w:val="kk-KZ"/>
              </w:rPr>
              <w:t>Үстеме кірістілік көрсеткішінің ауқымы</w:t>
            </w:r>
          </w:p>
          <w:p w:rsidR="007A3DDD" w:rsidRPr="00E342B5" w:rsidRDefault="007A3DDD" w:rsidP="007A3DDD">
            <w:pPr>
              <w:jc w:val="both"/>
              <w:rPr>
                <w:lang w:val="kk-KZ"/>
              </w:rPr>
            </w:pPr>
            <w:r w:rsidRPr="00E342B5">
              <w:rPr>
                <w:bCs/>
                <w:lang w:val="kk-KZ"/>
              </w:rPr>
              <w:t>(абсолютті)</w:t>
            </w:r>
          </w:p>
        </w:tc>
        <w:tc>
          <w:tcPr>
            <w:tcW w:w="883" w:type="pct"/>
            <w:shd w:val="clear" w:color="auto" w:fill="auto"/>
            <w:vAlign w:val="center"/>
          </w:tcPr>
          <w:p w:rsidR="007A3DDD" w:rsidRPr="00E342B5" w:rsidRDefault="007A3DDD" w:rsidP="007A3DDD">
            <w:pPr>
              <w:jc w:val="center"/>
              <w:rPr>
                <w:bCs/>
                <w:lang w:val="kk-KZ"/>
              </w:rPr>
            </w:pPr>
            <w:r w:rsidRPr="00E342B5">
              <w:rPr>
                <w:bCs/>
                <w:lang w:val="kk-KZ"/>
              </w:rPr>
              <w:t>20 пайыз</w:t>
            </w:r>
          </w:p>
        </w:tc>
        <w:tc>
          <w:tcPr>
            <w:tcW w:w="1062" w:type="pct"/>
            <w:vAlign w:val="center"/>
          </w:tcPr>
          <w:p w:rsidR="007A3DDD" w:rsidRPr="00E342B5" w:rsidRDefault="007A3DDD" w:rsidP="007A3DDD">
            <w:pPr>
              <w:jc w:val="center"/>
              <w:rPr>
                <w:bCs/>
                <w:lang w:val="kk-KZ"/>
              </w:rPr>
            </w:pPr>
            <w:r w:rsidRPr="00E342B5">
              <w:rPr>
                <w:bCs/>
                <w:lang w:val="kk-KZ"/>
              </w:rPr>
              <w:t>-</w:t>
            </w:r>
          </w:p>
        </w:tc>
        <w:tc>
          <w:tcPr>
            <w:tcW w:w="1031" w:type="pct"/>
            <w:vAlign w:val="center"/>
          </w:tcPr>
          <w:p w:rsidR="007A3DDD" w:rsidRPr="00E342B5" w:rsidRDefault="007A3DDD" w:rsidP="007A3DDD">
            <w:pPr>
              <w:jc w:val="center"/>
              <w:rPr>
                <w:bCs/>
                <w:lang w:val="kk-KZ"/>
              </w:rPr>
            </w:pPr>
            <w:r w:rsidRPr="00E342B5">
              <w:rPr>
                <w:bCs/>
                <w:lang w:val="kk-KZ"/>
              </w:rPr>
              <w:t>-</w:t>
            </w:r>
          </w:p>
        </w:tc>
      </w:tr>
      <w:tr w:rsidR="007A3DDD" w:rsidRPr="00E342B5" w:rsidTr="007A3DDD">
        <w:trPr>
          <w:trHeight w:val="20"/>
        </w:trPr>
        <w:tc>
          <w:tcPr>
            <w:tcW w:w="280" w:type="pct"/>
          </w:tcPr>
          <w:p w:rsidR="007A3DDD" w:rsidRPr="00E342B5" w:rsidRDefault="007A3DDD" w:rsidP="007A3DDD">
            <w:pPr>
              <w:rPr>
                <w:bCs/>
                <w:sz w:val="28"/>
                <w:szCs w:val="28"/>
                <w:lang w:val="kk-KZ"/>
              </w:rPr>
            </w:pPr>
          </w:p>
        </w:tc>
        <w:tc>
          <w:tcPr>
            <w:tcW w:w="1744" w:type="pct"/>
            <w:shd w:val="clear" w:color="auto" w:fill="auto"/>
          </w:tcPr>
          <w:p w:rsidR="007A3DDD" w:rsidRPr="00E342B5" w:rsidRDefault="007A3DDD" w:rsidP="007A3DDD">
            <w:pPr>
              <w:jc w:val="both"/>
              <w:rPr>
                <w:lang w:val="kk-KZ"/>
              </w:rPr>
            </w:pPr>
            <w:r w:rsidRPr="00E342B5">
              <w:rPr>
                <w:bCs/>
                <w:lang w:val="kk-KZ"/>
              </w:rPr>
              <w:t>Эталонға қарсы портфель нәтижелерінің асып кету ұзақтығы (айлармен)</w:t>
            </w:r>
          </w:p>
        </w:tc>
        <w:tc>
          <w:tcPr>
            <w:tcW w:w="883" w:type="pct"/>
            <w:shd w:val="clear" w:color="auto" w:fill="auto"/>
            <w:vAlign w:val="center"/>
          </w:tcPr>
          <w:p w:rsidR="007A3DDD" w:rsidRPr="00E342B5" w:rsidRDefault="007A3DDD" w:rsidP="007A3DDD">
            <w:pPr>
              <w:jc w:val="center"/>
              <w:rPr>
                <w:bCs/>
                <w:lang w:val="kk-KZ"/>
              </w:rPr>
            </w:pPr>
            <w:r w:rsidRPr="00E342B5">
              <w:rPr>
                <w:bCs/>
                <w:lang w:val="kk-KZ"/>
              </w:rPr>
              <w:t>20 пайыз</w:t>
            </w:r>
          </w:p>
        </w:tc>
        <w:tc>
          <w:tcPr>
            <w:tcW w:w="1062" w:type="pct"/>
            <w:vAlign w:val="center"/>
          </w:tcPr>
          <w:p w:rsidR="007A3DDD" w:rsidRPr="00E342B5" w:rsidRDefault="007A3DDD" w:rsidP="007A3DDD">
            <w:pPr>
              <w:jc w:val="center"/>
              <w:rPr>
                <w:bCs/>
                <w:lang w:val="kk-KZ"/>
              </w:rPr>
            </w:pPr>
            <w:r w:rsidRPr="00E342B5">
              <w:rPr>
                <w:bCs/>
                <w:lang w:val="kk-KZ"/>
              </w:rPr>
              <w:t>20 пайыз</w:t>
            </w:r>
          </w:p>
        </w:tc>
        <w:tc>
          <w:tcPr>
            <w:tcW w:w="1031" w:type="pct"/>
            <w:vAlign w:val="center"/>
          </w:tcPr>
          <w:p w:rsidR="007A3DDD" w:rsidRPr="00E342B5" w:rsidRDefault="007A3DDD" w:rsidP="007A3DDD">
            <w:pPr>
              <w:jc w:val="center"/>
              <w:rPr>
                <w:bCs/>
                <w:lang w:val="kk-KZ"/>
              </w:rPr>
            </w:pPr>
            <w:r w:rsidRPr="00E342B5">
              <w:rPr>
                <w:bCs/>
                <w:lang w:val="kk-KZ"/>
              </w:rPr>
              <w:t>-</w:t>
            </w:r>
          </w:p>
        </w:tc>
      </w:tr>
      <w:tr w:rsidR="007A3DDD" w:rsidRPr="00E342B5" w:rsidTr="007A3DDD">
        <w:trPr>
          <w:trHeight w:val="21"/>
        </w:trPr>
        <w:tc>
          <w:tcPr>
            <w:tcW w:w="280" w:type="pct"/>
          </w:tcPr>
          <w:p w:rsidR="007A3DDD" w:rsidRPr="00E342B5" w:rsidRDefault="007A3DDD" w:rsidP="007A3DDD">
            <w:pPr>
              <w:rPr>
                <w:sz w:val="28"/>
                <w:szCs w:val="28"/>
                <w:lang w:val="kk-KZ"/>
              </w:rPr>
            </w:pPr>
            <w:r w:rsidRPr="00E342B5">
              <w:rPr>
                <w:sz w:val="28"/>
                <w:szCs w:val="28"/>
                <w:lang w:val="kk-KZ"/>
              </w:rPr>
              <w:t>3.</w:t>
            </w:r>
          </w:p>
        </w:tc>
        <w:tc>
          <w:tcPr>
            <w:tcW w:w="1744" w:type="pct"/>
            <w:shd w:val="clear" w:color="auto" w:fill="auto"/>
          </w:tcPr>
          <w:p w:rsidR="007A3DDD" w:rsidRPr="00E342B5" w:rsidRDefault="007A3DDD" w:rsidP="007A3DDD">
            <w:pPr>
              <w:jc w:val="both"/>
              <w:rPr>
                <w:lang w:val="kk-KZ"/>
              </w:rPr>
            </w:pPr>
            <w:r w:rsidRPr="00E342B5">
              <w:rPr>
                <w:lang w:val="kk-KZ"/>
              </w:rPr>
              <w:t>Төмендеу тәуекелінің көрсеткіштері</w:t>
            </w:r>
          </w:p>
        </w:tc>
        <w:tc>
          <w:tcPr>
            <w:tcW w:w="1945" w:type="pct"/>
            <w:gridSpan w:val="2"/>
            <w:shd w:val="clear" w:color="auto" w:fill="auto"/>
            <w:vAlign w:val="center"/>
          </w:tcPr>
          <w:p w:rsidR="007A3DDD" w:rsidRPr="00E342B5" w:rsidRDefault="007A3DDD" w:rsidP="007A3DDD">
            <w:pPr>
              <w:jc w:val="center"/>
              <w:rPr>
                <w:bCs/>
                <w:lang w:val="kk-KZ"/>
              </w:rPr>
            </w:pPr>
            <w:r w:rsidRPr="00E342B5">
              <w:rPr>
                <w:bCs/>
                <w:lang w:val="kk-KZ"/>
              </w:rPr>
              <w:t>30 балл</w:t>
            </w:r>
          </w:p>
        </w:tc>
        <w:tc>
          <w:tcPr>
            <w:tcW w:w="1031" w:type="pct"/>
            <w:shd w:val="clear" w:color="auto" w:fill="auto"/>
            <w:vAlign w:val="center"/>
          </w:tcPr>
          <w:p w:rsidR="007A3DDD" w:rsidRPr="00E342B5" w:rsidRDefault="007A3DDD" w:rsidP="007A3DDD">
            <w:pPr>
              <w:jc w:val="center"/>
              <w:rPr>
                <w:bCs/>
                <w:lang w:val="kk-KZ"/>
              </w:rPr>
            </w:pPr>
            <w:r w:rsidRPr="00E342B5">
              <w:rPr>
                <w:bCs/>
                <w:lang w:val="kk-KZ"/>
              </w:rPr>
              <w:t>20 балл</w:t>
            </w:r>
          </w:p>
        </w:tc>
      </w:tr>
      <w:tr w:rsidR="007A3DDD" w:rsidRPr="00E342B5" w:rsidTr="007A3DDD">
        <w:trPr>
          <w:trHeight w:val="20"/>
        </w:trPr>
        <w:tc>
          <w:tcPr>
            <w:tcW w:w="280" w:type="pct"/>
          </w:tcPr>
          <w:p w:rsidR="007A3DDD" w:rsidRPr="00E342B5" w:rsidRDefault="007A3DDD" w:rsidP="007A3DDD">
            <w:pPr>
              <w:rPr>
                <w:bCs/>
                <w:sz w:val="28"/>
                <w:szCs w:val="28"/>
                <w:lang w:val="kk-KZ"/>
              </w:rPr>
            </w:pPr>
          </w:p>
        </w:tc>
        <w:tc>
          <w:tcPr>
            <w:tcW w:w="1744" w:type="pct"/>
            <w:shd w:val="clear" w:color="auto" w:fill="auto"/>
          </w:tcPr>
          <w:p w:rsidR="007A3DDD" w:rsidRPr="00E342B5" w:rsidRDefault="007A3DDD" w:rsidP="007A3DDD">
            <w:pPr>
              <w:jc w:val="both"/>
              <w:rPr>
                <w:lang w:val="kk-KZ"/>
              </w:rPr>
            </w:pPr>
            <w:r w:rsidRPr="00E342B5">
              <w:rPr>
                <w:bCs/>
                <w:lang w:val="kk-KZ"/>
              </w:rPr>
              <w:t xml:space="preserve">Кірістіліктің ауытқу өзгермелілігі (tracking error) ең төменгі шекті мәннен де төмен  </w:t>
            </w:r>
          </w:p>
        </w:tc>
        <w:tc>
          <w:tcPr>
            <w:tcW w:w="883" w:type="pct"/>
            <w:shd w:val="clear" w:color="auto" w:fill="auto"/>
            <w:vAlign w:val="center"/>
          </w:tcPr>
          <w:p w:rsidR="007A3DDD" w:rsidRPr="00E342B5" w:rsidRDefault="007A3DDD" w:rsidP="007A3DDD">
            <w:pPr>
              <w:jc w:val="center"/>
              <w:rPr>
                <w:bCs/>
                <w:lang w:val="kk-KZ"/>
              </w:rPr>
            </w:pPr>
            <w:r w:rsidRPr="00E342B5">
              <w:rPr>
                <w:bCs/>
                <w:lang w:val="kk-KZ"/>
              </w:rPr>
              <w:t>10 пайыз</w:t>
            </w:r>
          </w:p>
        </w:tc>
        <w:tc>
          <w:tcPr>
            <w:tcW w:w="1062" w:type="pct"/>
            <w:vAlign w:val="center"/>
          </w:tcPr>
          <w:p w:rsidR="007A3DDD" w:rsidRPr="00E342B5" w:rsidRDefault="007A3DDD" w:rsidP="007A3DDD">
            <w:pPr>
              <w:jc w:val="center"/>
              <w:rPr>
                <w:bCs/>
                <w:lang w:val="kk-KZ"/>
              </w:rPr>
            </w:pPr>
            <w:r w:rsidRPr="00E342B5">
              <w:rPr>
                <w:bCs/>
                <w:lang w:val="kk-KZ"/>
              </w:rPr>
              <w:t>10 пайыз</w:t>
            </w:r>
          </w:p>
        </w:tc>
        <w:tc>
          <w:tcPr>
            <w:tcW w:w="1031" w:type="pct"/>
            <w:vAlign w:val="center"/>
          </w:tcPr>
          <w:p w:rsidR="007A3DDD" w:rsidRPr="00E342B5" w:rsidRDefault="007A3DDD" w:rsidP="007A3DDD">
            <w:pPr>
              <w:jc w:val="center"/>
              <w:rPr>
                <w:bCs/>
                <w:lang w:val="kk-KZ"/>
              </w:rPr>
            </w:pPr>
            <w:r w:rsidRPr="00E342B5">
              <w:rPr>
                <w:bCs/>
                <w:lang w:val="kk-KZ"/>
              </w:rPr>
              <w:t>-</w:t>
            </w:r>
          </w:p>
        </w:tc>
      </w:tr>
      <w:tr w:rsidR="007A3DDD" w:rsidRPr="00E342B5" w:rsidTr="007A3DDD">
        <w:trPr>
          <w:trHeight w:val="20"/>
        </w:trPr>
        <w:tc>
          <w:tcPr>
            <w:tcW w:w="280" w:type="pct"/>
          </w:tcPr>
          <w:p w:rsidR="007A3DDD" w:rsidRPr="00E342B5" w:rsidRDefault="007A3DDD" w:rsidP="007A3DDD">
            <w:pPr>
              <w:rPr>
                <w:sz w:val="28"/>
                <w:szCs w:val="28"/>
                <w:lang w:val="kk-KZ"/>
              </w:rPr>
            </w:pPr>
          </w:p>
        </w:tc>
        <w:tc>
          <w:tcPr>
            <w:tcW w:w="1744" w:type="pct"/>
            <w:shd w:val="clear" w:color="auto" w:fill="auto"/>
          </w:tcPr>
          <w:p w:rsidR="007A3DDD" w:rsidRPr="00E342B5" w:rsidRDefault="007A3DDD" w:rsidP="007A3DDD">
            <w:pPr>
              <w:jc w:val="both"/>
              <w:rPr>
                <w:lang w:val="kk-KZ"/>
              </w:rPr>
            </w:pPr>
            <w:r w:rsidRPr="00E342B5">
              <w:rPr>
                <w:lang w:val="kk-KZ"/>
              </w:rPr>
              <w:t>Орташа шығын</w:t>
            </w:r>
          </w:p>
        </w:tc>
        <w:tc>
          <w:tcPr>
            <w:tcW w:w="883" w:type="pct"/>
            <w:shd w:val="clear" w:color="auto" w:fill="auto"/>
            <w:vAlign w:val="center"/>
          </w:tcPr>
          <w:p w:rsidR="007A3DDD" w:rsidRPr="00E342B5" w:rsidRDefault="007A3DDD" w:rsidP="007A3DDD">
            <w:pPr>
              <w:jc w:val="center"/>
              <w:rPr>
                <w:bCs/>
                <w:lang w:val="kk-KZ"/>
              </w:rPr>
            </w:pPr>
            <w:r w:rsidRPr="00E342B5">
              <w:rPr>
                <w:bCs/>
                <w:lang w:val="kk-KZ"/>
              </w:rPr>
              <w:t>10 пайыз</w:t>
            </w:r>
          </w:p>
        </w:tc>
        <w:tc>
          <w:tcPr>
            <w:tcW w:w="1062" w:type="pct"/>
            <w:vAlign w:val="center"/>
          </w:tcPr>
          <w:p w:rsidR="007A3DDD" w:rsidRPr="00E342B5" w:rsidRDefault="007A3DDD" w:rsidP="007A3DDD">
            <w:pPr>
              <w:jc w:val="center"/>
              <w:rPr>
                <w:bCs/>
                <w:lang w:val="kk-KZ"/>
              </w:rPr>
            </w:pPr>
            <w:r w:rsidRPr="00E342B5">
              <w:rPr>
                <w:bCs/>
                <w:lang w:val="kk-KZ"/>
              </w:rPr>
              <w:t>15 пайыз</w:t>
            </w:r>
          </w:p>
        </w:tc>
        <w:tc>
          <w:tcPr>
            <w:tcW w:w="1031" w:type="pct"/>
            <w:vAlign w:val="center"/>
          </w:tcPr>
          <w:p w:rsidR="007A3DDD" w:rsidRPr="00E342B5" w:rsidRDefault="007A3DDD" w:rsidP="007A3DDD">
            <w:pPr>
              <w:jc w:val="center"/>
              <w:rPr>
                <w:bCs/>
                <w:lang w:val="kk-KZ"/>
              </w:rPr>
            </w:pPr>
            <w:r w:rsidRPr="00E342B5">
              <w:rPr>
                <w:bCs/>
                <w:lang w:val="kk-KZ"/>
              </w:rPr>
              <w:t>25 пайыз</w:t>
            </w:r>
          </w:p>
        </w:tc>
      </w:tr>
      <w:tr w:rsidR="007A3DDD" w:rsidRPr="00E342B5" w:rsidTr="007A3DDD">
        <w:trPr>
          <w:trHeight w:val="1295"/>
        </w:trPr>
        <w:tc>
          <w:tcPr>
            <w:tcW w:w="280" w:type="pct"/>
          </w:tcPr>
          <w:p w:rsidR="007A3DDD" w:rsidRPr="00E342B5" w:rsidRDefault="007A3DDD" w:rsidP="007A3DDD">
            <w:pPr>
              <w:rPr>
                <w:bCs/>
                <w:sz w:val="28"/>
                <w:szCs w:val="28"/>
                <w:lang w:val="kk-KZ"/>
              </w:rPr>
            </w:pPr>
          </w:p>
        </w:tc>
        <w:tc>
          <w:tcPr>
            <w:tcW w:w="1744" w:type="pct"/>
            <w:shd w:val="clear" w:color="auto" w:fill="auto"/>
          </w:tcPr>
          <w:p w:rsidR="007A3DDD" w:rsidRPr="00E342B5" w:rsidRDefault="007A3DDD" w:rsidP="007A3DDD">
            <w:pPr>
              <w:jc w:val="both"/>
              <w:rPr>
                <w:lang w:val="kk-KZ"/>
              </w:rPr>
            </w:pPr>
            <w:r w:rsidRPr="00E342B5">
              <w:rPr>
                <w:bCs/>
                <w:lang w:val="kk-KZ"/>
              </w:rPr>
              <w:t>Эталонға қарсы портфельдің қанағаттанарлықсыз нәтижелерінің ұзақтығы (айлар бойынша)</w:t>
            </w:r>
          </w:p>
        </w:tc>
        <w:tc>
          <w:tcPr>
            <w:tcW w:w="883" w:type="pct"/>
            <w:shd w:val="clear" w:color="auto" w:fill="auto"/>
            <w:vAlign w:val="center"/>
          </w:tcPr>
          <w:p w:rsidR="007A3DDD" w:rsidRPr="00E342B5" w:rsidRDefault="007A3DDD" w:rsidP="007A3DDD">
            <w:pPr>
              <w:jc w:val="center"/>
              <w:rPr>
                <w:bCs/>
                <w:lang w:val="kk-KZ"/>
              </w:rPr>
            </w:pPr>
            <w:r w:rsidRPr="00E342B5">
              <w:rPr>
                <w:bCs/>
                <w:lang w:val="kk-KZ"/>
              </w:rPr>
              <w:t>25 пайыз</w:t>
            </w:r>
          </w:p>
        </w:tc>
        <w:tc>
          <w:tcPr>
            <w:tcW w:w="1062" w:type="pct"/>
            <w:vAlign w:val="center"/>
          </w:tcPr>
          <w:p w:rsidR="007A3DDD" w:rsidRPr="00E342B5" w:rsidRDefault="007A3DDD" w:rsidP="007A3DDD">
            <w:pPr>
              <w:jc w:val="center"/>
              <w:rPr>
                <w:bCs/>
                <w:lang w:val="kk-KZ"/>
              </w:rPr>
            </w:pPr>
            <w:r w:rsidRPr="00E342B5">
              <w:rPr>
                <w:bCs/>
                <w:lang w:val="kk-KZ"/>
              </w:rPr>
              <w:t>15 пайыз</w:t>
            </w:r>
          </w:p>
        </w:tc>
        <w:tc>
          <w:tcPr>
            <w:tcW w:w="1031" w:type="pct"/>
            <w:vAlign w:val="center"/>
          </w:tcPr>
          <w:p w:rsidR="007A3DDD" w:rsidRPr="00E342B5" w:rsidRDefault="007A3DDD" w:rsidP="007A3DDD">
            <w:pPr>
              <w:jc w:val="center"/>
              <w:rPr>
                <w:bCs/>
                <w:lang w:val="kk-KZ"/>
              </w:rPr>
            </w:pPr>
            <w:r w:rsidRPr="00E342B5">
              <w:rPr>
                <w:bCs/>
                <w:lang w:val="kk-KZ"/>
              </w:rPr>
              <w:t>-</w:t>
            </w:r>
          </w:p>
        </w:tc>
      </w:tr>
      <w:tr w:rsidR="007A3DDD" w:rsidRPr="00E342B5" w:rsidTr="007A3DDD">
        <w:trPr>
          <w:trHeight w:val="21"/>
        </w:trPr>
        <w:tc>
          <w:tcPr>
            <w:tcW w:w="280" w:type="pct"/>
          </w:tcPr>
          <w:p w:rsidR="007A3DDD" w:rsidRPr="00E342B5" w:rsidRDefault="007A3DDD" w:rsidP="007A3DDD">
            <w:pPr>
              <w:rPr>
                <w:sz w:val="28"/>
                <w:szCs w:val="28"/>
                <w:lang w:val="kk-KZ"/>
              </w:rPr>
            </w:pPr>
          </w:p>
        </w:tc>
        <w:tc>
          <w:tcPr>
            <w:tcW w:w="1744" w:type="pct"/>
            <w:shd w:val="clear" w:color="auto" w:fill="auto"/>
          </w:tcPr>
          <w:p w:rsidR="007A3DDD" w:rsidRPr="00E342B5" w:rsidRDefault="007A3DDD" w:rsidP="007A3DDD">
            <w:pPr>
              <w:jc w:val="both"/>
              <w:rPr>
                <w:lang w:val="kk-KZ"/>
              </w:rPr>
            </w:pPr>
            <w:r w:rsidRPr="00E342B5">
              <w:rPr>
                <w:lang w:val="kk-KZ"/>
              </w:rPr>
              <w:t>Ең көп шығын</w:t>
            </w:r>
          </w:p>
        </w:tc>
        <w:tc>
          <w:tcPr>
            <w:tcW w:w="883" w:type="pct"/>
            <w:shd w:val="clear" w:color="auto" w:fill="auto"/>
            <w:vAlign w:val="center"/>
          </w:tcPr>
          <w:p w:rsidR="007A3DDD" w:rsidRPr="00E342B5" w:rsidRDefault="007A3DDD" w:rsidP="007A3DDD">
            <w:pPr>
              <w:jc w:val="center"/>
              <w:rPr>
                <w:bCs/>
                <w:lang w:val="kk-KZ"/>
              </w:rPr>
            </w:pPr>
            <w:r w:rsidRPr="00E342B5">
              <w:rPr>
                <w:bCs/>
                <w:lang w:val="kk-KZ"/>
              </w:rPr>
              <w:t>15 пайыз</w:t>
            </w:r>
          </w:p>
        </w:tc>
        <w:tc>
          <w:tcPr>
            <w:tcW w:w="1062" w:type="pct"/>
            <w:vAlign w:val="center"/>
          </w:tcPr>
          <w:p w:rsidR="007A3DDD" w:rsidRPr="00E342B5" w:rsidRDefault="007A3DDD" w:rsidP="007A3DDD">
            <w:pPr>
              <w:jc w:val="center"/>
              <w:rPr>
                <w:bCs/>
                <w:lang w:val="kk-KZ"/>
              </w:rPr>
            </w:pPr>
            <w:r w:rsidRPr="00E342B5">
              <w:rPr>
                <w:bCs/>
                <w:lang w:val="kk-KZ"/>
              </w:rPr>
              <w:t>20 пайыз</w:t>
            </w:r>
          </w:p>
        </w:tc>
        <w:tc>
          <w:tcPr>
            <w:tcW w:w="1031" w:type="pct"/>
            <w:vAlign w:val="center"/>
          </w:tcPr>
          <w:p w:rsidR="007A3DDD" w:rsidRPr="00E342B5" w:rsidRDefault="007A3DDD" w:rsidP="007A3DDD">
            <w:pPr>
              <w:jc w:val="center"/>
              <w:rPr>
                <w:bCs/>
                <w:lang w:val="kk-KZ"/>
              </w:rPr>
            </w:pPr>
            <w:r w:rsidRPr="00E342B5">
              <w:rPr>
                <w:bCs/>
                <w:lang w:val="kk-KZ"/>
              </w:rPr>
              <w:t>25 пайыз</w:t>
            </w:r>
          </w:p>
        </w:tc>
      </w:tr>
      <w:tr w:rsidR="007A3DDD" w:rsidRPr="00E342B5" w:rsidTr="007A3DDD">
        <w:trPr>
          <w:trHeight w:val="24"/>
        </w:trPr>
        <w:tc>
          <w:tcPr>
            <w:tcW w:w="280" w:type="pct"/>
          </w:tcPr>
          <w:p w:rsidR="007A3DDD" w:rsidRPr="00E342B5" w:rsidRDefault="007A3DDD" w:rsidP="007A3DDD">
            <w:pPr>
              <w:rPr>
                <w:sz w:val="28"/>
                <w:szCs w:val="28"/>
                <w:lang w:val="kk-KZ"/>
              </w:rPr>
            </w:pPr>
          </w:p>
        </w:tc>
        <w:tc>
          <w:tcPr>
            <w:tcW w:w="1744" w:type="pct"/>
            <w:shd w:val="clear" w:color="auto" w:fill="auto"/>
          </w:tcPr>
          <w:p w:rsidR="007A3DDD" w:rsidRPr="00E342B5" w:rsidRDefault="007A3DDD" w:rsidP="007A3DDD">
            <w:pPr>
              <w:jc w:val="both"/>
              <w:rPr>
                <w:lang w:val="kk-KZ"/>
              </w:rPr>
            </w:pPr>
            <w:r w:rsidRPr="00E342B5">
              <w:rPr>
                <w:lang w:val="kk-KZ"/>
              </w:rPr>
              <w:t>Портфель құнының неғұрлым төмен түсуі</w:t>
            </w:r>
          </w:p>
        </w:tc>
        <w:tc>
          <w:tcPr>
            <w:tcW w:w="883" w:type="pct"/>
            <w:shd w:val="clear" w:color="auto" w:fill="auto"/>
            <w:vAlign w:val="center"/>
          </w:tcPr>
          <w:p w:rsidR="007A3DDD" w:rsidRPr="00E342B5" w:rsidRDefault="007A3DDD" w:rsidP="007A3DDD">
            <w:pPr>
              <w:jc w:val="center"/>
              <w:rPr>
                <w:bCs/>
                <w:lang w:val="kk-KZ"/>
              </w:rPr>
            </w:pPr>
            <w:r w:rsidRPr="00E342B5">
              <w:rPr>
                <w:bCs/>
                <w:lang w:val="kk-KZ"/>
              </w:rPr>
              <w:t>30 пайыз</w:t>
            </w:r>
          </w:p>
        </w:tc>
        <w:tc>
          <w:tcPr>
            <w:tcW w:w="1062" w:type="pct"/>
            <w:vAlign w:val="center"/>
          </w:tcPr>
          <w:p w:rsidR="007A3DDD" w:rsidRPr="00E342B5" w:rsidRDefault="007A3DDD" w:rsidP="007A3DDD">
            <w:pPr>
              <w:jc w:val="center"/>
              <w:rPr>
                <w:bCs/>
                <w:lang w:val="kk-KZ"/>
              </w:rPr>
            </w:pPr>
            <w:r w:rsidRPr="00E342B5">
              <w:rPr>
                <w:bCs/>
                <w:lang w:val="kk-KZ"/>
              </w:rPr>
              <w:t>20 пайыз</w:t>
            </w:r>
          </w:p>
        </w:tc>
        <w:tc>
          <w:tcPr>
            <w:tcW w:w="1031" w:type="pct"/>
            <w:vAlign w:val="center"/>
          </w:tcPr>
          <w:p w:rsidR="007A3DDD" w:rsidRPr="00E342B5" w:rsidRDefault="007A3DDD" w:rsidP="007A3DDD">
            <w:pPr>
              <w:jc w:val="center"/>
              <w:rPr>
                <w:bCs/>
                <w:lang w:val="kk-KZ"/>
              </w:rPr>
            </w:pPr>
            <w:r w:rsidRPr="00E342B5">
              <w:rPr>
                <w:bCs/>
                <w:lang w:val="kk-KZ"/>
              </w:rPr>
              <w:t>25 пайыз</w:t>
            </w:r>
          </w:p>
        </w:tc>
      </w:tr>
      <w:tr w:rsidR="007A3DDD" w:rsidRPr="00E342B5" w:rsidTr="007A3DDD">
        <w:trPr>
          <w:trHeight w:val="24"/>
        </w:trPr>
        <w:tc>
          <w:tcPr>
            <w:tcW w:w="280" w:type="pct"/>
          </w:tcPr>
          <w:p w:rsidR="007A3DDD" w:rsidRPr="00E342B5" w:rsidRDefault="007A3DDD" w:rsidP="007A3DDD">
            <w:pPr>
              <w:rPr>
                <w:sz w:val="28"/>
                <w:szCs w:val="28"/>
                <w:lang w:val="kk-KZ"/>
              </w:rPr>
            </w:pPr>
          </w:p>
        </w:tc>
        <w:tc>
          <w:tcPr>
            <w:tcW w:w="1744" w:type="pct"/>
            <w:shd w:val="clear" w:color="auto" w:fill="auto"/>
          </w:tcPr>
          <w:p w:rsidR="007A3DDD" w:rsidRPr="00E342B5" w:rsidRDefault="007A3DDD" w:rsidP="007A3DDD">
            <w:pPr>
              <w:jc w:val="both"/>
              <w:rPr>
                <w:lang w:val="kk-KZ"/>
              </w:rPr>
            </w:pPr>
            <w:r w:rsidRPr="00E342B5">
              <w:rPr>
                <w:lang w:val="kk-KZ"/>
              </w:rPr>
              <w:t>Портфель  нәтижелерін қалпына келтіру ұзақтығы</w:t>
            </w:r>
          </w:p>
        </w:tc>
        <w:tc>
          <w:tcPr>
            <w:tcW w:w="883" w:type="pct"/>
            <w:shd w:val="clear" w:color="auto" w:fill="auto"/>
            <w:vAlign w:val="center"/>
          </w:tcPr>
          <w:p w:rsidR="007A3DDD" w:rsidRPr="00E342B5" w:rsidRDefault="007A3DDD" w:rsidP="007A3DDD">
            <w:pPr>
              <w:jc w:val="center"/>
              <w:rPr>
                <w:bCs/>
                <w:lang w:val="kk-KZ"/>
              </w:rPr>
            </w:pPr>
            <w:r w:rsidRPr="00E342B5">
              <w:rPr>
                <w:bCs/>
                <w:lang w:val="kk-KZ"/>
              </w:rPr>
              <w:t>10 пайыз</w:t>
            </w:r>
          </w:p>
        </w:tc>
        <w:tc>
          <w:tcPr>
            <w:tcW w:w="1062" w:type="pct"/>
            <w:vAlign w:val="center"/>
          </w:tcPr>
          <w:p w:rsidR="007A3DDD" w:rsidRPr="00E342B5" w:rsidRDefault="007A3DDD" w:rsidP="007A3DDD">
            <w:pPr>
              <w:jc w:val="center"/>
              <w:rPr>
                <w:bCs/>
                <w:lang w:val="kk-KZ"/>
              </w:rPr>
            </w:pPr>
            <w:r w:rsidRPr="00E342B5">
              <w:rPr>
                <w:bCs/>
                <w:lang w:val="kk-KZ"/>
              </w:rPr>
              <w:t>20 пайыз</w:t>
            </w:r>
          </w:p>
        </w:tc>
        <w:tc>
          <w:tcPr>
            <w:tcW w:w="1031" w:type="pct"/>
            <w:vAlign w:val="center"/>
          </w:tcPr>
          <w:p w:rsidR="007A3DDD" w:rsidRPr="00E342B5" w:rsidRDefault="007A3DDD" w:rsidP="007A3DDD">
            <w:pPr>
              <w:jc w:val="center"/>
              <w:rPr>
                <w:bCs/>
                <w:lang w:val="kk-KZ"/>
              </w:rPr>
            </w:pPr>
            <w:r w:rsidRPr="00E342B5">
              <w:rPr>
                <w:bCs/>
                <w:lang w:val="kk-KZ"/>
              </w:rPr>
              <w:t>25 пайыз</w:t>
            </w:r>
          </w:p>
        </w:tc>
      </w:tr>
    </w:tbl>
    <w:p w:rsidR="007A3DDD" w:rsidRPr="00E342B5" w:rsidRDefault="007A3DDD" w:rsidP="007A3DDD">
      <w:pPr>
        <w:rPr>
          <w:bCs/>
          <w:szCs w:val="28"/>
          <w:lang w:val="kk-KZ"/>
        </w:rPr>
      </w:pPr>
    </w:p>
    <w:p w:rsidR="007A3DDD" w:rsidRPr="00E342B5" w:rsidRDefault="007A3DDD" w:rsidP="007A3DDD">
      <w:pPr>
        <w:rPr>
          <w:bCs/>
          <w:szCs w:val="28"/>
          <w:lang w:val="kk-KZ"/>
        </w:rPr>
      </w:pPr>
    </w:p>
    <w:p w:rsidR="007A3DDD" w:rsidRPr="00E342B5" w:rsidRDefault="007A3DDD" w:rsidP="007A3DDD">
      <w:pPr>
        <w:ind w:firstLine="709"/>
        <w:jc w:val="center"/>
        <w:rPr>
          <w:bCs/>
          <w:sz w:val="28"/>
          <w:szCs w:val="28"/>
          <w:lang w:val="kk-KZ"/>
        </w:rPr>
      </w:pPr>
      <w:r w:rsidRPr="00E342B5">
        <w:rPr>
          <w:bCs/>
          <w:sz w:val="28"/>
          <w:szCs w:val="28"/>
          <w:lang w:val="kk-KZ"/>
        </w:rPr>
        <w:t xml:space="preserve">2-кесте. Сапалық талдау </w:t>
      </w:r>
    </w:p>
    <w:p w:rsidR="007A3DDD" w:rsidRPr="00E342B5" w:rsidRDefault="007A3DDD" w:rsidP="007A3DDD">
      <w:pPr>
        <w:ind w:firstLine="709"/>
        <w:jc w:val="center"/>
        <w:rPr>
          <w:bCs/>
          <w:szCs w:val="28"/>
          <w:lang w:val="kk-KZ"/>
        </w:rPr>
      </w:pPr>
    </w:p>
    <w:tbl>
      <w:tblPr>
        <w:tblW w:w="49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0"/>
        <w:gridCol w:w="3249"/>
      </w:tblGrid>
      <w:tr w:rsidR="007A3DDD" w:rsidRPr="00E342B5" w:rsidTr="007A3DDD">
        <w:trPr>
          <w:trHeight w:val="613"/>
        </w:trPr>
        <w:tc>
          <w:tcPr>
            <w:tcW w:w="3330" w:type="pct"/>
            <w:shd w:val="clear" w:color="auto" w:fill="auto"/>
            <w:vAlign w:val="center"/>
          </w:tcPr>
          <w:p w:rsidR="007A3DDD" w:rsidRPr="00E342B5" w:rsidRDefault="007A3DDD" w:rsidP="007A3DDD">
            <w:pPr>
              <w:tabs>
                <w:tab w:val="center" w:pos="1962"/>
              </w:tabs>
              <w:jc w:val="center"/>
              <w:rPr>
                <w:bCs/>
                <w:lang w:val="kk-KZ"/>
              </w:rPr>
            </w:pPr>
            <w:r w:rsidRPr="00E342B5">
              <w:rPr>
                <w:bCs/>
                <w:szCs w:val="28"/>
                <w:lang w:val="kk-KZ"/>
              </w:rPr>
              <w:t>Бағалау</w:t>
            </w:r>
            <w:r w:rsidRPr="00E342B5">
              <w:rPr>
                <w:b/>
                <w:bCs/>
                <w:lang w:val="kk-KZ"/>
              </w:rPr>
              <w:t xml:space="preserve"> </w:t>
            </w:r>
            <w:r w:rsidRPr="00E342B5">
              <w:rPr>
                <w:bCs/>
                <w:lang w:val="kk-KZ"/>
              </w:rPr>
              <w:t>өлшемшарттары</w:t>
            </w:r>
          </w:p>
        </w:tc>
        <w:tc>
          <w:tcPr>
            <w:tcW w:w="1670" w:type="pct"/>
            <w:tcBorders>
              <w:bottom w:val="single" w:sz="4" w:space="0" w:color="auto"/>
            </w:tcBorders>
            <w:vAlign w:val="center"/>
          </w:tcPr>
          <w:p w:rsidR="007A3DDD" w:rsidRPr="00E342B5" w:rsidRDefault="007A3DDD" w:rsidP="007A3DDD">
            <w:pPr>
              <w:jc w:val="center"/>
              <w:rPr>
                <w:bCs/>
                <w:lang w:val="kk-KZ"/>
              </w:rPr>
            </w:pPr>
            <w:r w:rsidRPr="00E342B5">
              <w:rPr>
                <w:bCs/>
                <w:lang w:val="kk-KZ"/>
              </w:rPr>
              <w:t>Қанағаттанарлық (қанағаттанарлықсыз)</w:t>
            </w:r>
          </w:p>
        </w:tc>
      </w:tr>
      <w:tr w:rsidR="007A3DDD" w:rsidRPr="00E342B5" w:rsidTr="007A3DDD">
        <w:trPr>
          <w:trHeight w:val="259"/>
        </w:trPr>
        <w:tc>
          <w:tcPr>
            <w:tcW w:w="5000" w:type="pct"/>
            <w:gridSpan w:val="2"/>
            <w:shd w:val="clear" w:color="auto" w:fill="auto"/>
          </w:tcPr>
          <w:p w:rsidR="007A3DDD" w:rsidRPr="00E342B5" w:rsidRDefault="007A3DDD" w:rsidP="007A3DDD">
            <w:pPr>
              <w:numPr>
                <w:ilvl w:val="0"/>
                <w:numId w:val="5"/>
              </w:numPr>
              <w:overflowPunct/>
              <w:autoSpaceDE/>
              <w:autoSpaceDN/>
              <w:adjustRightInd/>
              <w:jc w:val="center"/>
              <w:rPr>
                <w:bCs/>
                <w:szCs w:val="28"/>
                <w:lang w:val="kk-KZ"/>
              </w:rPr>
            </w:pPr>
            <w:r w:rsidRPr="00E342B5">
              <w:rPr>
                <w:bCs/>
                <w:lang w:val="kk-KZ"/>
              </w:rPr>
              <w:t>Инвестициялық процесс</w:t>
            </w:r>
          </w:p>
        </w:tc>
      </w:tr>
      <w:tr w:rsidR="007A3DDD" w:rsidRPr="00E342B5" w:rsidTr="007A3DDD">
        <w:trPr>
          <w:trHeight w:val="259"/>
        </w:trPr>
        <w:tc>
          <w:tcPr>
            <w:tcW w:w="5000" w:type="pct"/>
            <w:gridSpan w:val="2"/>
            <w:shd w:val="clear" w:color="auto" w:fill="auto"/>
          </w:tcPr>
          <w:p w:rsidR="007A3DDD" w:rsidRPr="00E342B5" w:rsidRDefault="007A3DDD" w:rsidP="007A3DDD">
            <w:pPr>
              <w:jc w:val="center"/>
              <w:rPr>
                <w:bCs/>
                <w:szCs w:val="28"/>
                <w:lang w:val="kk-KZ"/>
              </w:rPr>
            </w:pPr>
            <w:r w:rsidRPr="00E342B5">
              <w:rPr>
                <w:bCs/>
                <w:szCs w:val="28"/>
                <w:lang w:val="kk-KZ"/>
              </w:rPr>
              <w:t xml:space="preserve">1.1. </w:t>
            </w:r>
            <w:r w:rsidRPr="00E342B5">
              <w:rPr>
                <w:bCs/>
                <w:lang w:val="kk-KZ"/>
              </w:rPr>
              <w:t>Инвестициялық портфельді құру</w:t>
            </w:r>
          </w:p>
        </w:tc>
      </w:tr>
      <w:tr w:rsidR="007A3DDD" w:rsidRPr="00E342B5" w:rsidTr="007A3DDD">
        <w:trPr>
          <w:trHeight w:val="259"/>
        </w:trPr>
        <w:tc>
          <w:tcPr>
            <w:tcW w:w="3330" w:type="pct"/>
            <w:shd w:val="clear" w:color="auto" w:fill="auto"/>
          </w:tcPr>
          <w:p w:rsidR="007A3DDD" w:rsidRPr="00E342B5" w:rsidRDefault="007A3DDD" w:rsidP="007A3DDD">
            <w:pPr>
              <w:jc w:val="both"/>
              <w:rPr>
                <w:b/>
                <w:bCs/>
                <w:lang w:val="kk-KZ"/>
              </w:rPr>
            </w:pPr>
            <w:r w:rsidRPr="00E342B5">
              <w:rPr>
                <w:bCs/>
                <w:lang w:val="kk-KZ"/>
              </w:rPr>
              <w:t>ұсынылып отырған инвестициялық өнімнің инвестициялық стратегиясының тиісті шектеулерін және лимиттерін бағалау</w:t>
            </w:r>
          </w:p>
        </w:tc>
        <w:tc>
          <w:tcPr>
            <w:tcW w:w="1670" w:type="pct"/>
          </w:tcPr>
          <w:p w:rsidR="007A3DDD" w:rsidRPr="00E342B5" w:rsidRDefault="007A3DDD" w:rsidP="007A3DDD">
            <w:pPr>
              <w:jc w:val="center"/>
              <w:rPr>
                <w:bCs/>
                <w:szCs w:val="28"/>
                <w:lang w:val="kk-KZ"/>
              </w:rPr>
            </w:pPr>
          </w:p>
        </w:tc>
      </w:tr>
      <w:tr w:rsidR="007A3DDD" w:rsidRPr="00E342B5" w:rsidTr="007A3DDD">
        <w:trPr>
          <w:trHeight w:val="259"/>
        </w:trPr>
        <w:tc>
          <w:tcPr>
            <w:tcW w:w="3330" w:type="pct"/>
            <w:shd w:val="clear" w:color="auto" w:fill="auto"/>
          </w:tcPr>
          <w:p w:rsidR="007A3DDD" w:rsidRPr="00E342B5" w:rsidRDefault="007A3DDD" w:rsidP="007A3DDD">
            <w:pPr>
              <w:jc w:val="both"/>
              <w:rPr>
                <w:bCs/>
                <w:lang w:val="kk-KZ"/>
              </w:rPr>
            </w:pPr>
            <w:r w:rsidRPr="00E342B5">
              <w:rPr>
                <w:bCs/>
                <w:lang w:val="kk-KZ"/>
              </w:rPr>
              <w:t xml:space="preserve">талдамалық зерттеулерді пайдалану және инвестициялық идеяларды енгізу </w:t>
            </w:r>
          </w:p>
        </w:tc>
        <w:tc>
          <w:tcPr>
            <w:tcW w:w="1670" w:type="pct"/>
          </w:tcPr>
          <w:p w:rsidR="007A3DDD" w:rsidRPr="00E342B5" w:rsidRDefault="007A3DDD" w:rsidP="007A3DDD">
            <w:pPr>
              <w:jc w:val="center"/>
              <w:rPr>
                <w:bCs/>
                <w:szCs w:val="28"/>
                <w:lang w:val="kk-KZ"/>
              </w:rPr>
            </w:pPr>
          </w:p>
        </w:tc>
      </w:tr>
      <w:tr w:rsidR="007A3DDD" w:rsidRPr="00E342B5" w:rsidTr="007A3DDD">
        <w:trPr>
          <w:trHeight w:val="259"/>
        </w:trPr>
        <w:tc>
          <w:tcPr>
            <w:tcW w:w="3330" w:type="pct"/>
            <w:shd w:val="clear" w:color="auto" w:fill="auto"/>
          </w:tcPr>
          <w:p w:rsidR="007A3DDD" w:rsidRPr="00E342B5" w:rsidRDefault="007A3DDD" w:rsidP="007A3DDD">
            <w:pPr>
              <w:jc w:val="both"/>
              <w:rPr>
                <w:bCs/>
                <w:lang w:val="kk-KZ"/>
              </w:rPr>
            </w:pPr>
            <w:r w:rsidRPr="00E342B5">
              <w:rPr>
                <w:bCs/>
                <w:lang w:val="kk-KZ"/>
              </w:rPr>
              <w:t xml:space="preserve">портфельді басқару нәтижелерінің мәлімделген стильге сәйкесуін бағалау </w:t>
            </w:r>
          </w:p>
        </w:tc>
        <w:tc>
          <w:tcPr>
            <w:tcW w:w="1670" w:type="pct"/>
          </w:tcPr>
          <w:p w:rsidR="007A3DDD" w:rsidRPr="00E342B5" w:rsidRDefault="007A3DDD" w:rsidP="007A3DDD">
            <w:pPr>
              <w:jc w:val="center"/>
              <w:rPr>
                <w:bCs/>
                <w:szCs w:val="28"/>
                <w:lang w:val="kk-KZ"/>
              </w:rPr>
            </w:pPr>
          </w:p>
        </w:tc>
      </w:tr>
      <w:tr w:rsidR="007A3DDD" w:rsidRPr="00880D6F" w:rsidTr="007A3DDD">
        <w:trPr>
          <w:trHeight w:val="259"/>
        </w:trPr>
        <w:tc>
          <w:tcPr>
            <w:tcW w:w="5000" w:type="pct"/>
            <w:gridSpan w:val="2"/>
            <w:shd w:val="clear" w:color="auto" w:fill="auto"/>
          </w:tcPr>
          <w:p w:rsidR="007A3DDD" w:rsidRPr="00E342B5" w:rsidRDefault="007A3DDD" w:rsidP="007A3DDD">
            <w:pPr>
              <w:numPr>
                <w:ilvl w:val="1"/>
                <w:numId w:val="5"/>
              </w:numPr>
              <w:overflowPunct/>
              <w:autoSpaceDE/>
              <w:autoSpaceDN/>
              <w:adjustRightInd/>
              <w:jc w:val="center"/>
              <w:rPr>
                <w:bCs/>
                <w:szCs w:val="28"/>
                <w:lang w:val="kk-KZ"/>
              </w:rPr>
            </w:pPr>
            <w:r w:rsidRPr="00E342B5">
              <w:rPr>
                <w:bCs/>
                <w:szCs w:val="28"/>
                <w:lang w:val="kk-KZ"/>
              </w:rPr>
              <w:t xml:space="preserve"> </w:t>
            </w:r>
            <w:r w:rsidRPr="00E342B5">
              <w:rPr>
                <w:bCs/>
                <w:lang w:val="kk-KZ"/>
              </w:rPr>
              <w:t>Қаржы құралдарын сатып алу немесе сату бойынша шешімдер қабылдау барысы</w:t>
            </w:r>
          </w:p>
        </w:tc>
      </w:tr>
      <w:tr w:rsidR="007A3DDD" w:rsidRPr="00E342B5" w:rsidTr="007A3DDD">
        <w:trPr>
          <w:trHeight w:val="259"/>
        </w:trPr>
        <w:tc>
          <w:tcPr>
            <w:tcW w:w="3330" w:type="pct"/>
            <w:shd w:val="clear" w:color="auto" w:fill="auto"/>
          </w:tcPr>
          <w:p w:rsidR="007A3DDD" w:rsidRPr="00E342B5" w:rsidRDefault="007A3DDD" w:rsidP="007A3DDD">
            <w:pPr>
              <w:jc w:val="both"/>
              <w:rPr>
                <w:bCs/>
                <w:lang w:val="kk-KZ"/>
              </w:rPr>
            </w:pPr>
            <w:r w:rsidRPr="00E342B5">
              <w:rPr>
                <w:bCs/>
                <w:lang w:val="kk-KZ"/>
              </w:rPr>
              <w:t xml:space="preserve">шешімдер қабылдау моделі </w:t>
            </w:r>
          </w:p>
        </w:tc>
        <w:tc>
          <w:tcPr>
            <w:tcW w:w="1670" w:type="pct"/>
          </w:tcPr>
          <w:p w:rsidR="007A3DDD" w:rsidRPr="00E342B5" w:rsidRDefault="007A3DDD" w:rsidP="007A3DDD">
            <w:pPr>
              <w:jc w:val="both"/>
              <w:rPr>
                <w:bCs/>
                <w:szCs w:val="28"/>
                <w:lang w:val="kk-KZ"/>
              </w:rPr>
            </w:pPr>
          </w:p>
        </w:tc>
      </w:tr>
      <w:tr w:rsidR="007A3DDD" w:rsidRPr="00E342B5" w:rsidTr="007A3DDD">
        <w:trPr>
          <w:trHeight w:val="259"/>
        </w:trPr>
        <w:tc>
          <w:tcPr>
            <w:tcW w:w="3330" w:type="pct"/>
            <w:shd w:val="clear" w:color="auto" w:fill="auto"/>
          </w:tcPr>
          <w:p w:rsidR="007A3DDD" w:rsidRPr="00E342B5" w:rsidRDefault="007A3DDD" w:rsidP="007A3DDD">
            <w:pPr>
              <w:jc w:val="both"/>
              <w:rPr>
                <w:bCs/>
                <w:lang w:val="kk-KZ"/>
              </w:rPr>
            </w:pPr>
            <w:r w:rsidRPr="00E342B5">
              <w:rPr>
                <w:bCs/>
                <w:lang w:val="kk-KZ"/>
              </w:rPr>
              <w:t>қаржы құралдарын сату кезінде түсінікті және жүйелі тәртіптің, сондай-ақ шығындардың шектеулерін белгілеу бойынша рәсімдердің болуы (stop-loss)</w:t>
            </w:r>
          </w:p>
        </w:tc>
        <w:tc>
          <w:tcPr>
            <w:tcW w:w="1670" w:type="pct"/>
          </w:tcPr>
          <w:p w:rsidR="007A3DDD" w:rsidRPr="00E342B5" w:rsidRDefault="007A3DDD" w:rsidP="007A3DDD">
            <w:pPr>
              <w:jc w:val="both"/>
              <w:rPr>
                <w:bCs/>
                <w:szCs w:val="28"/>
                <w:lang w:val="kk-KZ"/>
              </w:rPr>
            </w:pPr>
          </w:p>
        </w:tc>
      </w:tr>
      <w:tr w:rsidR="007A3DDD" w:rsidRPr="00E342B5" w:rsidTr="007A3DDD">
        <w:trPr>
          <w:trHeight w:val="259"/>
        </w:trPr>
        <w:tc>
          <w:tcPr>
            <w:tcW w:w="5000" w:type="pct"/>
            <w:gridSpan w:val="2"/>
            <w:shd w:val="clear" w:color="auto" w:fill="auto"/>
          </w:tcPr>
          <w:p w:rsidR="007A3DDD" w:rsidRPr="00E342B5" w:rsidRDefault="007A3DDD" w:rsidP="007A3DDD">
            <w:pPr>
              <w:numPr>
                <w:ilvl w:val="0"/>
                <w:numId w:val="5"/>
              </w:numPr>
              <w:overflowPunct/>
              <w:autoSpaceDE/>
              <w:autoSpaceDN/>
              <w:adjustRightInd/>
              <w:jc w:val="center"/>
              <w:rPr>
                <w:bCs/>
                <w:szCs w:val="28"/>
                <w:lang w:val="kk-KZ"/>
              </w:rPr>
            </w:pPr>
            <w:r w:rsidRPr="00E342B5">
              <w:rPr>
                <w:bCs/>
                <w:lang w:val="kk-KZ"/>
              </w:rPr>
              <w:t>Мониторинг жүргізу мен бақылаудың ішкі рәсімдері</w:t>
            </w:r>
          </w:p>
        </w:tc>
      </w:tr>
      <w:tr w:rsidR="007A3DDD" w:rsidRPr="00E342B5" w:rsidTr="007A3DDD">
        <w:trPr>
          <w:trHeight w:val="259"/>
        </w:trPr>
        <w:tc>
          <w:tcPr>
            <w:tcW w:w="5000" w:type="pct"/>
            <w:gridSpan w:val="2"/>
            <w:shd w:val="clear" w:color="auto" w:fill="auto"/>
          </w:tcPr>
          <w:p w:rsidR="007A3DDD" w:rsidRPr="00E342B5" w:rsidRDefault="007A3DDD" w:rsidP="007A3DDD">
            <w:pPr>
              <w:jc w:val="center"/>
              <w:rPr>
                <w:bCs/>
                <w:szCs w:val="28"/>
                <w:lang w:val="kk-KZ"/>
              </w:rPr>
            </w:pPr>
            <w:r w:rsidRPr="00E342B5">
              <w:rPr>
                <w:bCs/>
                <w:szCs w:val="28"/>
                <w:lang w:val="kk-KZ"/>
              </w:rPr>
              <w:t xml:space="preserve">2.1. </w:t>
            </w:r>
            <w:r w:rsidRPr="00E342B5">
              <w:rPr>
                <w:bCs/>
                <w:lang w:val="kk-KZ"/>
              </w:rPr>
              <w:t>Тәуекелдерді басқару барысы</w:t>
            </w:r>
          </w:p>
        </w:tc>
      </w:tr>
      <w:tr w:rsidR="007A3DDD" w:rsidRPr="00E342B5" w:rsidTr="007A3DDD">
        <w:trPr>
          <w:trHeight w:val="259"/>
        </w:trPr>
        <w:tc>
          <w:tcPr>
            <w:tcW w:w="3330" w:type="pct"/>
            <w:shd w:val="clear" w:color="auto" w:fill="auto"/>
          </w:tcPr>
          <w:p w:rsidR="007A3DDD" w:rsidRPr="00E342B5" w:rsidRDefault="007A3DDD" w:rsidP="007A3DDD">
            <w:pPr>
              <w:jc w:val="both"/>
              <w:rPr>
                <w:bCs/>
                <w:lang w:val="kk-KZ"/>
              </w:rPr>
            </w:pPr>
            <w:r w:rsidRPr="00E342B5">
              <w:rPr>
                <w:bCs/>
                <w:lang w:val="kk-KZ"/>
              </w:rPr>
              <w:t xml:space="preserve">портфель тәуекелдерін басқару бойынша сыртқы басқарушы жұмысының ішкі тәртібі немесе регламенті </w:t>
            </w:r>
          </w:p>
        </w:tc>
        <w:tc>
          <w:tcPr>
            <w:tcW w:w="1670" w:type="pct"/>
          </w:tcPr>
          <w:p w:rsidR="007A3DDD" w:rsidRPr="00E342B5" w:rsidRDefault="007A3DDD" w:rsidP="007A3DDD">
            <w:pPr>
              <w:jc w:val="both"/>
              <w:rPr>
                <w:bCs/>
                <w:szCs w:val="28"/>
                <w:lang w:val="kk-KZ"/>
              </w:rPr>
            </w:pPr>
          </w:p>
        </w:tc>
      </w:tr>
      <w:tr w:rsidR="007A3DDD" w:rsidRPr="00E342B5" w:rsidTr="007A3DDD">
        <w:trPr>
          <w:trHeight w:val="707"/>
        </w:trPr>
        <w:tc>
          <w:tcPr>
            <w:tcW w:w="3330" w:type="pct"/>
            <w:shd w:val="clear" w:color="auto" w:fill="auto"/>
          </w:tcPr>
          <w:p w:rsidR="007A3DDD" w:rsidRPr="00E342B5" w:rsidRDefault="007A3DDD" w:rsidP="007A3DDD">
            <w:pPr>
              <w:jc w:val="both"/>
              <w:rPr>
                <w:bCs/>
                <w:lang w:val="kk-KZ"/>
              </w:rPr>
            </w:pPr>
            <w:r w:rsidRPr="00E342B5">
              <w:rPr>
                <w:bCs/>
                <w:lang w:val="kk-KZ"/>
              </w:rPr>
              <w:t>портфель тәуекелдеріне мониторинг жүргізу және оларды басқару бойынша арнайы бағдарламалық қамтамасыз етудің болуы</w:t>
            </w:r>
          </w:p>
        </w:tc>
        <w:tc>
          <w:tcPr>
            <w:tcW w:w="1670" w:type="pct"/>
          </w:tcPr>
          <w:p w:rsidR="007A3DDD" w:rsidRPr="00E342B5" w:rsidRDefault="007A3DDD" w:rsidP="007A3DDD">
            <w:pPr>
              <w:jc w:val="both"/>
              <w:rPr>
                <w:bCs/>
                <w:szCs w:val="28"/>
                <w:lang w:val="kk-KZ"/>
              </w:rPr>
            </w:pPr>
          </w:p>
        </w:tc>
      </w:tr>
      <w:tr w:rsidR="007A3DDD" w:rsidRPr="00880D6F" w:rsidTr="007A3DDD">
        <w:trPr>
          <w:trHeight w:val="246"/>
        </w:trPr>
        <w:tc>
          <w:tcPr>
            <w:tcW w:w="5000" w:type="pct"/>
            <w:gridSpan w:val="2"/>
            <w:shd w:val="clear" w:color="auto" w:fill="auto"/>
          </w:tcPr>
          <w:p w:rsidR="007A3DDD" w:rsidRPr="00E342B5" w:rsidRDefault="007A3DDD" w:rsidP="007A3DDD">
            <w:pPr>
              <w:numPr>
                <w:ilvl w:val="1"/>
                <w:numId w:val="5"/>
              </w:numPr>
              <w:overflowPunct/>
              <w:autoSpaceDE/>
              <w:autoSpaceDN/>
              <w:adjustRightInd/>
              <w:jc w:val="center"/>
              <w:rPr>
                <w:bCs/>
                <w:szCs w:val="28"/>
                <w:lang w:val="kk-KZ"/>
              </w:rPr>
            </w:pPr>
            <w:r w:rsidRPr="00E342B5">
              <w:rPr>
                <w:bCs/>
                <w:lang w:val="kk-KZ"/>
              </w:rPr>
              <w:t xml:space="preserve"> Сауда мәмілелерін жүзеге асыру барысы</w:t>
            </w:r>
          </w:p>
        </w:tc>
      </w:tr>
      <w:tr w:rsidR="007A3DDD" w:rsidRPr="00880D6F" w:rsidTr="007A3DDD">
        <w:trPr>
          <w:trHeight w:val="551"/>
        </w:trPr>
        <w:tc>
          <w:tcPr>
            <w:tcW w:w="3330" w:type="pct"/>
            <w:shd w:val="clear" w:color="auto" w:fill="auto"/>
          </w:tcPr>
          <w:p w:rsidR="007A3DDD" w:rsidRPr="00E342B5" w:rsidRDefault="007A3DDD" w:rsidP="007A3DDD">
            <w:pPr>
              <w:jc w:val="both"/>
              <w:rPr>
                <w:bCs/>
                <w:lang w:val="kk-KZ"/>
              </w:rPr>
            </w:pPr>
            <w:r w:rsidRPr="00E342B5">
              <w:rPr>
                <w:bCs/>
                <w:lang w:val="kk-KZ"/>
              </w:rPr>
              <w:t>Контрәріптестерді және сауда алаңдарын таңдау мен бекіту рәсімдерін қоса алғанда, мәмілелерді неғұрлым жақсы орындау саясатының (Best Execution Policy) болуы</w:t>
            </w:r>
          </w:p>
        </w:tc>
        <w:tc>
          <w:tcPr>
            <w:tcW w:w="1670" w:type="pct"/>
          </w:tcPr>
          <w:p w:rsidR="007A3DDD" w:rsidRPr="00E342B5" w:rsidRDefault="007A3DDD" w:rsidP="007A3DDD">
            <w:pPr>
              <w:jc w:val="both"/>
              <w:rPr>
                <w:bCs/>
                <w:szCs w:val="28"/>
                <w:lang w:val="kk-KZ"/>
              </w:rPr>
            </w:pPr>
          </w:p>
        </w:tc>
      </w:tr>
      <w:tr w:rsidR="007A3DDD" w:rsidRPr="00880D6F" w:rsidTr="007A3DDD">
        <w:trPr>
          <w:trHeight w:val="300"/>
        </w:trPr>
        <w:tc>
          <w:tcPr>
            <w:tcW w:w="3330" w:type="pct"/>
            <w:shd w:val="clear" w:color="auto" w:fill="auto"/>
          </w:tcPr>
          <w:p w:rsidR="007A3DDD" w:rsidRPr="00E342B5" w:rsidRDefault="007A3DDD" w:rsidP="007A3DDD">
            <w:pPr>
              <w:jc w:val="both"/>
              <w:rPr>
                <w:bCs/>
                <w:lang w:val="kk-KZ"/>
              </w:rPr>
            </w:pPr>
            <w:r w:rsidRPr="00E342B5">
              <w:rPr>
                <w:bCs/>
                <w:lang w:val="kk-KZ"/>
              </w:rPr>
              <w:t xml:space="preserve">комплаенс және деректерді салыстырып тексеру рәсімдерінің болуы </w:t>
            </w:r>
          </w:p>
        </w:tc>
        <w:tc>
          <w:tcPr>
            <w:tcW w:w="1670" w:type="pct"/>
          </w:tcPr>
          <w:p w:rsidR="007A3DDD" w:rsidRPr="00E342B5" w:rsidRDefault="007A3DDD" w:rsidP="007A3DDD">
            <w:pPr>
              <w:jc w:val="both"/>
              <w:rPr>
                <w:bCs/>
                <w:szCs w:val="28"/>
                <w:lang w:val="kk-KZ"/>
              </w:rPr>
            </w:pPr>
          </w:p>
        </w:tc>
      </w:tr>
      <w:tr w:rsidR="007A3DDD" w:rsidRPr="00880D6F" w:rsidTr="007A3DDD">
        <w:trPr>
          <w:trHeight w:val="282"/>
        </w:trPr>
        <w:tc>
          <w:tcPr>
            <w:tcW w:w="3330" w:type="pct"/>
            <w:shd w:val="clear" w:color="auto" w:fill="auto"/>
          </w:tcPr>
          <w:p w:rsidR="007A3DDD" w:rsidRPr="00E342B5" w:rsidRDefault="007A3DDD" w:rsidP="007A3DDD">
            <w:pPr>
              <w:jc w:val="both"/>
              <w:rPr>
                <w:bCs/>
                <w:lang w:val="kk-KZ"/>
              </w:rPr>
            </w:pPr>
            <w:r w:rsidRPr="00E342B5">
              <w:rPr>
                <w:bCs/>
                <w:lang w:val="kk-KZ"/>
              </w:rPr>
              <w:t>бағалы қағаздармен мәмілелер бойынша есеп айырысуларды жүргізу</w:t>
            </w:r>
          </w:p>
        </w:tc>
        <w:tc>
          <w:tcPr>
            <w:tcW w:w="1670" w:type="pct"/>
          </w:tcPr>
          <w:p w:rsidR="007A3DDD" w:rsidRPr="00E342B5" w:rsidRDefault="007A3DDD" w:rsidP="007A3DDD">
            <w:pPr>
              <w:jc w:val="both"/>
              <w:rPr>
                <w:bCs/>
                <w:szCs w:val="28"/>
                <w:lang w:val="kk-KZ"/>
              </w:rPr>
            </w:pPr>
          </w:p>
        </w:tc>
      </w:tr>
    </w:tbl>
    <w:p w:rsidR="007A3DDD" w:rsidRPr="00E342B5" w:rsidRDefault="007A3DDD" w:rsidP="007A3DDD">
      <w:pPr>
        <w:tabs>
          <w:tab w:val="num" w:pos="0"/>
          <w:tab w:val="left" w:pos="709"/>
          <w:tab w:val="left" w:pos="1701"/>
          <w:tab w:val="left" w:pos="8640"/>
          <w:tab w:val="left" w:pos="9360"/>
          <w:tab w:val="left" w:pos="10080"/>
          <w:tab w:val="left" w:pos="10800"/>
          <w:tab w:val="left" w:pos="11520"/>
          <w:tab w:val="left" w:pos="12240"/>
          <w:tab w:val="left" w:pos="12960"/>
          <w:tab w:val="left" w:pos="13680"/>
          <w:tab w:val="left" w:pos="14400"/>
        </w:tabs>
        <w:ind w:firstLine="709"/>
        <w:jc w:val="center"/>
        <w:rPr>
          <w:sz w:val="28"/>
          <w:szCs w:val="28"/>
          <w:lang w:val="kk-KZ"/>
        </w:rPr>
      </w:pPr>
    </w:p>
    <w:p w:rsidR="007A3DDD" w:rsidRPr="00E342B5" w:rsidRDefault="007A3DDD" w:rsidP="007A3DDD">
      <w:pPr>
        <w:ind w:firstLine="709"/>
        <w:rPr>
          <w:sz w:val="28"/>
          <w:szCs w:val="28"/>
          <w:lang w:val="kk-KZ"/>
        </w:rPr>
      </w:pPr>
      <w:r w:rsidRPr="00E342B5">
        <w:rPr>
          <w:sz w:val="28"/>
          <w:szCs w:val="28"/>
          <w:lang w:val="kk-KZ"/>
        </w:rPr>
        <w:t>Ескертпе:</w:t>
      </w:r>
    </w:p>
    <w:p w:rsidR="007A3DDD" w:rsidRPr="00E342B5" w:rsidRDefault="007A3DDD" w:rsidP="007A3DDD">
      <w:pPr>
        <w:tabs>
          <w:tab w:val="left" w:pos="1134"/>
        </w:tabs>
        <w:ind w:firstLine="709"/>
        <w:jc w:val="both"/>
        <w:rPr>
          <w:rStyle w:val="s0"/>
          <w:sz w:val="28"/>
          <w:szCs w:val="28"/>
          <w:lang w:val="kk-KZ"/>
        </w:rPr>
      </w:pPr>
      <w:r w:rsidRPr="00E342B5">
        <w:rPr>
          <w:sz w:val="28"/>
          <w:szCs w:val="28"/>
          <w:lang w:val="kk-KZ"/>
        </w:rPr>
        <w:t>1.</w:t>
      </w:r>
      <w:r w:rsidRPr="00E342B5">
        <w:rPr>
          <w:sz w:val="28"/>
          <w:szCs w:val="28"/>
          <w:lang w:val="kk-KZ"/>
        </w:rPr>
        <w:tab/>
        <w:t>Қысқа тізімдегі</w:t>
      </w:r>
      <w:r w:rsidRPr="00E342B5">
        <w:rPr>
          <w:rStyle w:val="s0"/>
          <w:sz w:val="28"/>
          <w:szCs w:val="28"/>
          <w:lang w:val="kk-KZ"/>
        </w:rPr>
        <w:t xml:space="preserve"> әлеуетті сыртқы басқарушылардың ұсыныстарын бағалау олардың маңыздылығына сәйкес 1-кестеде келтірілген барлық өлшемшарттар бойынша балдардың сомасымен анықталады.</w:t>
      </w:r>
    </w:p>
    <w:p w:rsidR="007A3DDD" w:rsidRPr="00E342B5" w:rsidRDefault="007A3DDD" w:rsidP="007A3DDD">
      <w:pPr>
        <w:tabs>
          <w:tab w:val="num" w:pos="0"/>
          <w:tab w:val="left" w:pos="709"/>
          <w:tab w:val="left" w:pos="1134"/>
          <w:tab w:val="left" w:pos="1701"/>
          <w:tab w:val="left" w:pos="8640"/>
          <w:tab w:val="left" w:pos="9360"/>
          <w:tab w:val="left" w:pos="10080"/>
          <w:tab w:val="left" w:pos="10800"/>
          <w:tab w:val="left" w:pos="11520"/>
          <w:tab w:val="left" w:pos="12240"/>
          <w:tab w:val="left" w:pos="12960"/>
          <w:tab w:val="left" w:pos="13680"/>
          <w:tab w:val="left" w:pos="14400"/>
        </w:tabs>
        <w:ind w:firstLine="709"/>
        <w:jc w:val="both"/>
        <w:rPr>
          <w:sz w:val="28"/>
          <w:szCs w:val="28"/>
          <w:lang w:val="kk-KZ"/>
        </w:rPr>
      </w:pPr>
      <w:r w:rsidRPr="00E342B5">
        <w:rPr>
          <w:sz w:val="28"/>
          <w:szCs w:val="28"/>
          <w:lang w:val="kk-KZ"/>
        </w:rPr>
        <w:t>2.</w:t>
      </w:r>
      <w:r w:rsidRPr="00E342B5">
        <w:rPr>
          <w:sz w:val="28"/>
          <w:szCs w:val="28"/>
          <w:lang w:val="kk-KZ"/>
        </w:rPr>
        <w:tab/>
        <w:t xml:space="preserve">Балдарды есептеу мақсатында әрбір көрсеткіш қысқа тізімдегі барлық </w:t>
      </w:r>
      <w:r w:rsidRPr="00E342B5">
        <w:rPr>
          <w:rStyle w:val="s0"/>
          <w:sz w:val="28"/>
          <w:szCs w:val="28"/>
          <w:lang w:val="kk-KZ"/>
        </w:rPr>
        <w:t xml:space="preserve">әлеуетті сыртқы басқарушылар бойынша қарастырылып отырған өлшемшарттардағы неғұрлым жақсы көрсеткішке қатысты нормалануға тиіс. Бұл ретте нормаланған көрсеткіш – қысқа тізімдегі сыртқы басқарушы көрсеткішінің қарастырылып отырған өлшемшарттар бойынша көрсеткіштің ең жоғары мәніне қатынасы. </w:t>
      </w:r>
    </w:p>
    <w:p w:rsidR="007A3DDD" w:rsidRPr="00E342B5" w:rsidRDefault="007A3DDD" w:rsidP="007A3DDD">
      <w:pPr>
        <w:tabs>
          <w:tab w:val="left" w:pos="90"/>
          <w:tab w:val="left" w:pos="1134"/>
        </w:tabs>
        <w:ind w:firstLine="709"/>
        <w:jc w:val="both"/>
        <w:rPr>
          <w:sz w:val="28"/>
          <w:szCs w:val="28"/>
          <w:lang w:val="kk-KZ"/>
        </w:rPr>
      </w:pPr>
      <w:r w:rsidRPr="00E342B5">
        <w:rPr>
          <w:sz w:val="28"/>
          <w:szCs w:val="28"/>
          <w:lang w:val="kk-KZ"/>
        </w:rPr>
        <w:t>3.</w:t>
      </w:r>
      <w:r w:rsidRPr="00E342B5">
        <w:rPr>
          <w:sz w:val="28"/>
          <w:szCs w:val="28"/>
          <w:lang w:val="kk-KZ"/>
        </w:rPr>
        <w:tab/>
        <w:t>Сапалық талдау шеңберінде инвестициялық процесті және әлеуетті сыртқы басқарушыны бақылау мен мониторингтің ішкі рәсімдерін бағалау кезінде көрсеткіштердің мынадай жүйесі пайдаланылады, олардың өлшемшарттары 2-кестеде келтірілген:</w:t>
      </w:r>
    </w:p>
    <w:p w:rsidR="007A3DDD" w:rsidRPr="00E342B5" w:rsidRDefault="007A3DDD" w:rsidP="007A3DDD">
      <w:pPr>
        <w:tabs>
          <w:tab w:val="num" w:pos="0"/>
          <w:tab w:val="left" w:pos="709"/>
          <w:tab w:val="left" w:pos="1701"/>
          <w:tab w:val="left" w:pos="8640"/>
          <w:tab w:val="left" w:pos="9360"/>
          <w:tab w:val="left" w:pos="10080"/>
          <w:tab w:val="left" w:pos="10800"/>
          <w:tab w:val="left" w:pos="11520"/>
          <w:tab w:val="left" w:pos="12240"/>
          <w:tab w:val="left" w:pos="12960"/>
          <w:tab w:val="left" w:pos="13680"/>
          <w:tab w:val="left" w:pos="14400"/>
        </w:tabs>
        <w:ind w:firstLine="709"/>
        <w:jc w:val="both"/>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0"/>
        <w:gridCol w:w="2927"/>
      </w:tblGrid>
      <w:tr w:rsidR="007A3DDD" w:rsidRPr="00E342B5" w:rsidTr="007A3DDD">
        <w:trPr>
          <w:jc w:val="center"/>
        </w:trPr>
        <w:tc>
          <w:tcPr>
            <w:tcW w:w="6660" w:type="dxa"/>
            <w:tcBorders>
              <w:top w:val="single" w:sz="4" w:space="0" w:color="auto"/>
              <w:left w:val="single" w:sz="4" w:space="0" w:color="auto"/>
              <w:bottom w:val="single" w:sz="4" w:space="0" w:color="auto"/>
              <w:right w:val="single" w:sz="4" w:space="0" w:color="auto"/>
            </w:tcBorders>
          </w:tcPr>
          <w:p w:rsidR="007A3DDD" w:rsidRPr="00E342B5" w:rsidRDefault="007A3DDD" w:rsidP="007A3DDD">
            <w:pPr>
              <w:jc w:val="center"/>
              <w:rPr>
                <w:bCs/>
                <w:lang w:val="kk-KZ"/>
              </w:rPr>
            </w:pPr>
            <w:r w:rsidRPr="00E342B5">
              <w:rPr>
                <w:bCs/>
                <w:lang w:val="kk-KZ"/>
              </w:rPr>
              <w:t>Көрсеткіш</w:t>
            </w:r>
          </w:p>
        </w:tc>
        <w:tc>
          <w:tcPr>
            <w:tcW w:w="2927" w:type="dxa"/>
            <w:tcBorders>
              <w:left w:val="single" w:sz="4" w:space="0" w:color="auto"/>
            </w:tcBorders>
          </w:tcPr>
          <w:p w:rsidR="007A3DDD" w:rsidRPr="00E342B5" w:rsidRDefault="007A3DDD" w:rsidP="007A3DDD">
            <w:pPr>
              <w:jc w:val="center"/>
              <w:rPr>
                <w:bCs/>
                <w:lang w:val="kk-KZ"/>
              </w:rPr>
            </w:pPr>
            <w:r w:rsidRPr="00E342B5">
              <w:rPr>
                <w:lang w:val="kk-KZ"/>
              </w:rPr>
              <w:t>Көрсеткішке берілетін балл</w:t>
            </w:r>
          </w:p>
        </w:tc>
      </w:tr>
      <w:tr w:rsidR="007A3DDD" w:rsidRPr="00E342B5" w:rsidTr="007A3DDD">
        <w:trPr>
          <w:jc w:val="center"/>
        </w:trPr>
        <w:tc>
          <w:tcPr>
            <w:tcW w:w="6660" w:type="dxa"/>
            <w:tcBorders>
              <w:top w:val="single" w:sz="4" w:space="0" w:color="auto"/>
              <w:left w:val="single" w:sz="4" w:space="0" w:color="auto"/>
              <w:bottom w:val="single" w:sz="4" w:space="0" w:color="auto"/>
              <w:right w:val="single" w:sz="4" w:space="0" w:color="auto"/>
            </w:tcBorders>
          </w:tcPr>
          <w:p w:rsidR="007A3DDD" w:rsidRPr="00E342B5" w:rsidRDefault="007A3DDD" w:rsidP="007A3DDD">
            <w:pPr>
              <w:jc w:val="both"/>
              <w:rPr>
                <w:bCs/>
                <w:lang w:val="kk-KZ"/>
              </w:rPr>
            </w:pPr>
            <w:r w:rsidRPr="00E342B5">
              <w:rPr>
                <w:bCs/>
                <w:lang w:val="kk-KZ"/>
              </w:rPr>
              <w:t xml:space="preserve">Қанағаттанарлық – </w:t>
            </w:r>
            <w:r w:rsidRPr="00E342B5">
              <w:rPr>
                <w:lang w:val="kk-KZ"/>
              </w:rPr>
              <w:t>әлеуетті сыртқы басқарушының процесі және (немесе) рәсімдері мәлімделген мәртебеге сәйкес келеді, түсінікті әрі жеңіл түсіндіріледі.</w:t>
            </w:r>
          </w:p>
        </w:tc>
        <w:tc>
          <w:tcPr>
            <w:tcW w:w="2927" w:type="dxa"/>
            <w:tcBorders>
              <w:left w:val="single" w:sz="4" w:space="0" w:color="auto"/>
            </w:tcBorders>
            <w:vAlign w:val="center"/>
          </w:tcPr>
          <w:p w:rsidR="007A3DDD" w:rsidRPr="00E342B5" w:rsidRDefault="007A3DDD" w:rsidP="007A3DDD">
            <w:pPr>
              <w:jc w:val="center"/>
              <w:rPr>
                <w:bCs/>
                <w:lang w:val="kk-KZ"/>
              </w:rPr>
            </w:pPr>
            <w:r w:rsidRPr="00E342B5">
              <w:rPr>
                <w:bCs/>
                <w:lang w:val="kk-KZ"/>
              </w:rPr>
              <w:t>1</w:t>
            </w:r>
          </w:p>
        </w:tc>
      </w:tr>
      <w:tr w:rsidR="007A3DDD" w:rsidRPr="00E342B5" w:rsidTr="007A3DDD">
        <w:trPr>
          <w:jc w:val="center"/>
        </w:trPr>
        <w:tc>
          <w:tcPr>
            <w:tcW w:w="6660" w:type="dxa"/>
            <w:tcBorders>
              <w:top w:val="single" w:sz="4" w:space="0" w:color="auto"/>
              <w:left w:val="single" w:sz="4" w:space="0" w:color="auto"/>
              <w:bottom w:val="single" w:sz="4" w:space="0" w:color="auto"/>
              <w:right w:val="single" w:sz="4" w:space="0" w:color="auto"/>
            </w:tcBorders>
          </w:tcPr>
          <w:p w:rsidR="007A3DDD" w:rsidRPr="00E342B5" w:rsidRDefault="007A3DDD" w:rsidP="007A3DDD">
            <w:pPr>
              <w:jc w:val="both"/>
              <w:rPr>
                <w:bCs/>
                <w:lang w:val="kk-KZ"/>
              </w:rPr>
            </w:pPr>
            <w:r w:rsidRPr="00E342B5">
              <w:rPr>
                <w:bCs/>
                <w:lang w:val="kk-KZ"/>
              </w:rPr>
              <w:t xml:space="preserve">Қанағаттанарлықсыз – </w:t>
            </w:r>
            <w:r w:rsidRPr="00E342B5">
              <w:rPr>
                <w:lang w:val="kk-KZ"/>
              </w:rPr>
              <w:t>әлеуетті сыртқы басқарушының</w:t>
            </w:r>
            <w:r w:rsidRPr="00E342B5">
              <w:rPr>
                <w:bCs/>
                <w:lang w:val="kk-KZ"/>
              </w:rPr>
              <w:t xml:space="preserve"> </w:t>
            </w:r>
            <w:r w:rsidRPr="00E342B5">
              <w:rPr>
                <w:lang w:val="kk-KZ"/>
              </w:rPr>
              <w:t>процесі және (немесе) рәсімдері</w:t>
            </w:r>
            <w:r w:rsidRPr="00E342B5" w:rsidDel="00E97A34">
              <w:rPr>
                <w:bCs/>
                <w:lang w:val="kk-KZ"/>
              </w:rPr>
              <w:t xml:space="preserve"> </w:t>
            </w:r>
            <w:r w:rsidRPr="00E342B5">
              <w:rPr>
                <w:lang w:val="kk-KZ"/>
              </w:rPr>
              <w:t>мәлімделген мәртебеге сәйкес келмейді</w:t>
            </w:r>
            <w:r w:rsidRPr="00E342B5">
              <w:rPr>
                <w:bCs/>
                <w:lang w:val="kk-KZ"/>
              </w:rPr>
              <w:t xml:space="preserve">, тиімді, бірақ шешімдерді компания ішінде іске асыру бөлігінде проблемалар бар  </w:t>
            </w:r>
          </w:p>
        </w:tc>
        <w:tc>
          <w:tcPr>
            <w:tcW w:w="2927" w:type="dxa"/>
            <w:tcBorders>
              <w:left w:val="single" w:sz="4" w:space="0" w:color="auto"/>
            </w:tcBorders>
            <w:vAlign w:val="center"/>
          </w:tcPr>
          <w:p w:rsidR="007A3DDD" w:rsidRPr="00E342B5" w:rsidRDefault="007A3DDD" w:rsidP="007A3DDD">
            <w:pPr>
              <w:jc w:val="center"/>
              <w:rPr>
                <w:bCs/>
                <w:lang w:val="kk-KZ"/>
              </w:rPr>
            </w:pPr>
            <w:r w:rsidRPr="00E342B5">
              <w:rPr>
                <w:bCs/>
                <w:lang w:val="kk-KZ"/>
              </w:rPr>
              <w:t>0</w:t>
            </w:r>
          </w:p>
        </w:tc>
      </w:tr>
    </w:tbl>
    <w:p w:rsidR="007A3DDD" w:rsidRPr="00E342B5" w:rsidRDefault="007A3DDD" w:rsidP="007A3DDD">
      <w:pPr>
        <w:rPr>
          <w:szCs w:val="28"/>
          <w:lang w:val="kk-KZ"/>
        </w:rPr>
      </w:pPr>
    </w:p>
    <w:p w:rsidR="007A3DDD" w:rsidRPr="00E342B5" w:rsidRDefault="007A3DDD" w:rsidP="007A3DDD">
      <w:pPr>
        <w:ind w:left="1985"/>
        <w:jc w:val="right"/>
        <w:rPr>
          <w:bCs/>
          <w:sz w:val="28"/>
          <w:szCs w:val="28"/>
          <w:lang w:val="kk-KZ"/>
        </w:rPr>
      </w:pPr>
      <w:r w:rsidRPr="00E342B5">
        <w:rPr>
          <w:szCs w:val="28"/>
          <w:lang w:val="kk-KZ"/>
        </w:rPr>
        <w:br w:type="page"/>
      </w:r>
      <w:r w:rsidRPr="00E342B5">
        <w:rPr>
          <w:bCs/>
          <w:sz w:val="28"/>
          <w:szCs w:val="28"/>
          <w:lang w:val="kk-KZ"/>
        </w:rPr>
        <w:t xml:space="preserve">Бірыңғай жинақтаушы зейнетақы қорының </w:t>
      </w:r>
    </w:p>
    <w:p w:rsidR="007A3DDD" w:rsidRPr="00E342B5" w:rsidRDefault="007A3DDD" w:rsidP="007A3DDD">
      <w:pPr>
        <w:ind w:left="1985"/>
        <w:jc w:val="right"/>
        <w:rPr>
          <w:bCs/>
          <w:sz w:val="28"/>
          <w:szCs w:val="28"/>
          <w:lang w:val="kk-KZ"/>
        </w:rPr>
      </w:pPr>
      <w:r w:rsidRPr="00E342B5">
        <w:rPr>
          <w:bCs/>
          <w:sz w:val="28"/>
          <w:szCs w:val="28"/>
          <w:lang w:val="kk-KZ"/>
        </w:rPr>
        <w:t>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қағидаларына</w:t>
      </w:r>
    </w:p>
    <w:p w:rsidR="007A3DDD" w:rsidRPr="00E342B5" w:rsidRDefault="007A3DDD" w:rsidP="007A3DDD">
      <w:pPr>
        <w:ind w:left="1985"/>
        <w:jc w:val="right"/>
        <w:rPr>
          <w:bCs/>
          <w:sz w:val="28"/>
          <w:szCs w:val="28"/>
          <w:lang w:val="kk-KZ"/>
        </w:rPr>
      </w:pPr>
      <w:r w:rsidRPr="00E342B5">
        <w:rPr>
          <w:bCs/>
          <w:sz w:val="28"/>
          <w:szCs w:val="28"/>
          <w:lang w:val="kk-KZ"/>
        </w:rPr>
        <w:t xml:space="preserve">4-қосымша </w:t>
      </w:r>
    </w:p>
    <w:p w:rsidR="007A3DDD" w:rsidRPr="00E342B5" w:rsidRDefault="007A3DDD" w:rsidP="007A3DDD">
      <w:pPr>
        <w:jc w:val="center"/>
        <w:rPr>
          <w:rFonts w:eastAsia="Calibri"/>
          <w:sz w:val="28"/>
          <w:szCs w:val="28"/>
          <w:lang w:val="kk-KZ"/>
        </w:rPr>
      </w:pPr>
    </w:p>
    <w:p w:rsidR="007A3DDD" w:rsidRPr="00E342B5" w:rsidRDefault="007A3DDD" w:rsidP="007A3DDD">
      <w:pPr>
        <w:jc w:val="center"/>
        <w:rPr>
          <w:rFonts w:eastAsia="Calibri"/>
          <w:sz w:val="28"/>
          <w:szCs w:val="28"/>
          <w:lang w:val="kk-KZ"/>
        </w:rPr>
      </w:pPr>
    </w:p>
    <w:p w:rsidR="007A3DDD" w:rsidRPr="00E342B5" w:rsidRDefault="007A3DDD" w:rsidP="007A3DDD">
      <w:pPr>
        <w:jc w:val="center"/>
        <w:rPr>
          <w:rFonts w:eastAsia="Calibri"/>
          <w:sz w:val="28"/>
          <w:szCs w:val="28"/>
          <w:lang w:val="kk-KZ"/>
        </w:rPr>
      </w:pPr>
      <w:r w:rsidRPr="00E342B5">
        <w:rPr>
          <w:rFonts w:eastAsia="Calibri"/>
          <w:sz w:val="28"/>
          <w:szCs w:val="28"/>
          <w:lang w:val="kk-KZ"/>
        </w:rPr>
        <w:t xml:space="preserve">Сыртқы басқарушы жұмысының тиімділігін бағалау </w:t>
      </w:r>
    </w:p>
    <w:p w:rsidR="007A3DDD" w:rsidRPr="00E342B5" w:rsidRDefault="007A3DDD" w:rsidP="007A3DDD">
      <w:pPr>
        <w:jc w:val="center"/>
        <w:rPr>
          <w:rFonts w:eastAsia="Calibri"/>
          <w:sz w:val="28"/>
          <w:szCs w:val="28"/>
          <w:lang w:val="kk-KZ"/>
        </w:rPr>
      </w:pPr>
      <w:r w:rsidRPr="00E342B5">
        <w:rPr>
          <w:rFonts w:eastAsia="Calibri"/>
          <w:sz w:val="28"/>
          <w:szCs w:val="28"/>
          <w:lang w:val="kk-KZ"/>
        </w:rPr>
        <w:t xml:space="preserve">әдістемесі </w:t>
      </w:r>
    </w:p>
    <w:p w:rsidR="007A3DDD" w:rsidRPr="00E342B5" w:rsidRDefault="007A3DDD" w:rsidP="007A3DDD">
      <w:pPr>
        <w:jc w:val="center"/>
        <w:rPr>
          <w:rFonts w:eastAsia="Calibri"/>
          <w:sz w:val="28"/>
          <w:szCs w:val="28"/>
          <w:lang w:val="kk-KZ"/>
        </w:rPr>
      </w:pPr>
    </w:p>
    <w:p w:rsidR="007A3DDD" w:rsidRPr="00E342B5" w:rsidRDefault="007A3DDD" w:rsidP="007A3DDD">
      <w:pPr>
        <w:numPr>
          <w:ilvl w:val="0"/>
          <w:numId w:val="6"/>
        </w:numPr>
        <w:tabs>
          <w:tab w:val="left" w:pos="1134"/>
        </w:tabs>
        <w:overflowPunct/>
        <w:autoSpaceDE/>
        <w:autoSpaceDN/>
        <w:adjustRightInd/>
        <w:ind w:left="0" w:firstLine="709"/>
        <w:jc w:val="both"/>
        <w:rPr>
          <w:rFonts w:eastAsia="Calibri"/>
          <w:sz w:val="28"/>
          <w:szCs w:val="28"/>
          <w:lang w:val="kk-KZ"/>
        </w:rPr>
      </w:pPr>
      <w:r w:rsidRPr="00E342B5">
        <w:rPr>
          <w:rFonts w:eastAsia="Calibri"/>
          <w:sz w:val="28"/>
          <w:szCs w:val="28"/>
          <w:lang w:val="kk-KZ"/>
        </w:rPr>
        <w:t xml:space="preserve">Сыртқы басқарушы жұмысының тиімділігін бағалау осы Әдістемеде көзделген сандық және сапалық көрсеткіштерге сәйкес сыртқы басқарушыға балл белгілеу арқылы жүзеге асырылады. </w:t>
      </w:r>
    </w:p>
    <w:p w:rsidR="007A3DDD" w:rsidRPr="00E342B5" w:rsidRDefault="007A3DDD" w:rsidP="007A3DDD">
      <w:pPr>
        <w:numPr>
          <w:ilvl w:val="0"/>
          <w:numId w:val="6"/>
        </w:numPr>
        <w:tabs>
          <w:tab w:val="left" w:pos="1134"/>
        </w:tabs>
        <w:overflowPunct/>
        <w:autoSpaceDE/>
        <w:autoSpaceDN/>
        <w:adjustRightInd/>
        <w:ind w:left="0" w:firstLine="709"/>
        <w:jc w:val="both"/>
        <w:rPr>
          <w:rFonts w:eastAsia="Calibri"/>
          <w:sz w:val="28"/>
          <w:szCs w:val="28"/>
          <w:lang w:val="kk-KZ"/>
        </w:rPr>
      </w:pPr>
      <w:r w:rsidRPr="00E342B5">
        <w:rPr>
          <w:rFonts w:eastAsia="Calibri"/>
          <w:sz w:val="28"/>
          <w:szCs w:val="28"/>
          <w:lang w:val="kk-KZ"/>
        </w:rPr>
        <w:t xml:space="preserve">Сандық көрсеткіштер: </w:t>
      </w:r>
    </w:p>
    <w:p w:rsidR="007A3DDD" w:rsidRPr="00E342B5" w:rsidRDefault="007A3DDD" w:rsidP="007A3DDD">
      <w:pPr>
        <w:ind w:left="708"/>
        <w:jc w:val="both"/>
        <w:rPr>
          <w:rFonts w:eastAsia="Calibri"/>
          <w:sz w:val="28"/>
          <w:szCs w:val="28"/>
          <w:lang w:val="kk-KZ"/>
        </w:rPr>
      </w:pPr>
      <w:r w:rsidRPr="00E342B5">
        <w:rPr>
          <w:rFonts w:eastAsia="Calibri"/>
          <w:sz w:val="28"/>
          <w:szCs w:val="28"/>
          <w:lang w:val="kk-KZ"/>
        </w:rPr>
        <w:t>ақпараттық коэффициент (Information ratio)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57"/>
        <w:gridCol w:w="4426"/>
      </w:tblGrid>
      <w:tr w:rsidR="007A3DDD" w:rsidRPr="00E342B5" w:rsidTr="00C101E3">
        <w:trPr>
          <w:jc w:val="center"/>
        </w:trPr>
        <w:tc>
          <w:tcPr>
            <w:tcW w:w="5157" w:type="dxa"/>
            <w:tcMar>
              <w:top w:w="0" w:type="dxa"/>
              <w:left w:w="108" w:type="dxa"/>
              <w:bottom w:w="0" w:type="dxa"/>
              <w:right w:w="108" w:type="dxa"/>
            </w:tcMar>
            <w:hideMark/>
          </w:tcPr>
          <w:p w:rsidR="007A3DDD" w:rsidRPr="00E342B5" w:rsidRDefault="007A3DDD" w:rsidP="007A3DDD">
            <w:pPr>
              <w:jc w:val="center"/>
              <w:rPr>
                <w:rFonts w:eastAsia="Calibri"/>
                <w:sz w:val="28"/>
                <w:szCs w:val="28"/>
                <w:lang w:val="kk-KZ"/>
              </w:rPr>
            </w:pPr>
            <w:r w:rsidRPr="00E342B5">
              <w:rPr>
                <w:rFonts w:eastAsia="Calibri"/>
                <w:sz w:val="28"/>
                <w:szCs w:val="28"/>
                <w:lang w:val="kk-KZ"/>
              </w:rPr>
              <w:t>Ақпараттық коэффициент</w:t>
            </w:r>
          </w:p>
          <w:p w:rsidR="007A3DDD" w:rsidRPr="00E342B5" w:rsidRDefault="007A3DDD" w:rsidP="007A3DDD">
            <w:pPr>
              <w:jc w:val="center"/>
              <w:rPr>
                <w:rFonts w:eastAsia="Calibri"/>
                <w:sz w:val="28"/>
                <w:szCs w:val="28"/>
                <w:lang w:val="kk-KZ"/>
              </w:rPr>
            </w:pPr>
            <w:r w:rsidRPr="00E342B5">
              <w:rPr>
                <w:rFonts w:eastAsia="Calibri"/>
                <w:sz w:val="28"/>
                <w:szCs w:val="28"/>
                <w:lang w:val="kk-KZ"/>
              </w:rPr>
              <w:t xml:space="preserve">(Information ratio) </w:t>
            </w:r>
          </w:p>
        </w:tc>
        <w:tc>
          <w:tcPr>
            <w:tcW w:w="4426" w:type="dxa"/>
            <w:tcMar>
              <w:top w:w="0" w:type="dxa"/>
              <w:left w:w="108" w:type="dxa"/>
              <w:bottom w:w="0" w:type="dxa"/>
              <w:right w:w="108" w:type="dxa"/>
            </w:tcMar>
            <w:hideMark/>
          </w:tcPr>
          <w:p w:rsidR="007A3DDD" w:rsidRPr="00E342B5" w:rsidRDefault="007A3DDD" w:rsidP="007A3DDD">
            <w:pPr>
              <w:jc w:val="center"/>
              <w:rPr>
                <w:rFonts w:eastAsia="Calibri"/>
                <w:sz w:val="28"/>
                <w:szCs w:val="28"/>
                <w:lang w:val="kk-KZ"/>
              </w:rPr>
            </w:pPr>
            <w:r w:rsidRPr="00E342B5">
              <w:rPr>
                <w:rFonts w:eastAsia="Calibri"/>
                <w:sz w:val="28"/>
                <w:szCs w:val="28"/>
                <w:lang w:val="kk-KZ"/>
              </w:rPr>
              <w:t>Белгіленген балл</w:t>
            </w:r>
          </w:p>
        </w:tc>
      </w:tr>
      <w:tr w:rsidR="007A3DDD" w:rsidRPr="00E342B5" w:rsidTr="00C101E3">
        <w:trPr>
          <w:jc w:val="center"/>
        </w:trPr>
        <w:tc>
          <w:tcPr>
            <w:tcW w:w="5157" w:type="dxa"/>
            <w:tcMar>
              <w:top w:w="0" w:type="dxa"/>
              <w:left w:w="108" w:type="dxa"/>
              <w:bottom w:w="0" w:type="dxa"/>
              <w:right w:w="108" w:type="dxa"/>
            </w:tcMar>
            <w:hideMark/>
          </w:tcPr>
          <w:p w:rsidR="007A3DDD" w:rsidRPr="00E342B5" w:rsidRDefault="007A3DDD" w:rsidP="007A3DDD">
            <w:pPr>
              <w:jc w:val="center"/>
              <w:rPr>
                <w:rFonts w:eastAsia="Calibri"/>
                <w:sz w:val="28"/>
                <w:szCs w:val="28"/>
                <w:lang w:val="kk-KZ"/>
              </w:rPr>
            </w:pPr>
            <w:r w:rsidRPr="00E342B5">
              <w:rPr>
                <w:rFonts w:eastAsia="Calibri"/>
                <w:sz w:val="28"/>
                <w:szCs w:val="28"/>
                <w:lang w:val="kk-KZ"/>
              </w:rPr>
              <w:t>&gt;1</w:t>
            </w:r>
          </w:p>
        </w:tc>
        <w:tc>
          <w:tcPr>
            <w:tcW w:w="4426" w:type="dxa"/>
            <w:tcMar>
              <w:top w:w="0" w:type="dxa"/>
              <w:left w:w="108" w:type="dxa"/>
              <w:bottom w:w="0" w:type="dxa"/>
              <w:right w:w="108" w:type="dxa"/>
            </w:tcMar>
            <w:hideMark/>
          </w:tcPr>
          <w:p w:rsidR="007A3DDD" w:rsidRPr="00E342B5" w:rsidRDefault="007A3DDD" w:rsidP="007A3DDD">
            <w:pPr>
              <w:jc w:val="center"/>
              <w:rPr>
                <w:rFonts w:eastAsia="Calibri"/>
                <w:sz w:val="28"/>
                <w:szCs w:val="28"/>
                <w:lang w:val="kk-KZ"/>
              </w:rPr>
            </w:pPr>
            <w:r w:rsidRPr="00E342B5">
              <w:rPr>
                <w:rFonts w:eastAsia="Calibri"/>
                <w:sz w:val="28"/>
                <w:szCs w:val="28"/>
                <w:lang w:val="kk-KZ"/>
              </w:rPr>
              <w:t>3 балл</w:t>
            </w:r>
          </w:p>
        </w:tc>
      </w:tr>
      <w:tr w:rsidR="007A3DDD" w:rsidRPr="00E342B5" w:rsidTr="00C101E3">
        <w:trPr>
          <w:jc w:val="center"/>
        </w:trPr>
        <w:tc>
          <w:tcPr>
            <w:tcW w:w="5157" w:type="dxa"/>
            <w:tcMar>
              <w:top w:w="0" w:type="dxa"/>
              <w:left w:w="108" w:type="dxa"/>
              <w:bottom w:w="0" w:type="dxa"/>
              <w:right w:w="108" w:type="dxa"/>
            </w:tcMar>
            <w:hideMark/>
          </w:tcPr>
          <w:p w:rsidR="007A3DDD" w:rsidRPr="00E342B5" w:rsidRDefault="007A3DDD" w:rsidP="007A3DDD">
            <w:pPr>
              <w:jc w:val="center"/>
              <w:rPr>
                <w:rFonts w:eastAsia="Calibri"/>
                <w:sz w:val="28"/>
                <w:szCs w:val="28"/>
                <w:lang w:val="kk-KZ"/>
              </w:rPr>
            </w:pPr>
            <w:r w:rsidRPr="00E342B5">
              <w:rPr>
                <w:rFonts w:eastAsia="Calibri"/>
                <w:sz w:val="28"/>
                <w:szCs w:val="28"/>
                <w:lang w:val="kk-KZ"/>
              </w:rPr>
              <w:t>0,5 - 1</w:t>
            </w:r>
          </w:p>
        </w:tc>
        <w:tc>
          <w:tcPr>
            <w:tcW w:w="4426" w:type="dxa"/>
            <w:tcMar>
              <w:top w:w="0" w:type="dxa"/>
              <w:left w:w="108" w:type="dxa"/>
              <w:bottom w:w="0" w:type="dxa"/>
              <w:right w:w="108" w:type="dxa"/>
            </w:tcMar>
            <w:hideMark/>
          </w:tcPr>
          <w:p w:rsidR="007A3DDD" w:rsidRPr="00E342B5" w:rsidRDefault="007A3DDD" w:rsidP="007A3DDD">
            <w:pPr>
              <w:jc w:val="center"/>
              <w:rPr>
                <w:rFonts w:eastAsia="Calibri"/>
                <w:sz w:val="28"/>
                <w:szCs w:val="28"/>
                <w:lang w:val="kk-KZ"/>
              </w:rPr>
            </w:pPr>
            <w:r w:rsidRPr="00E342B5">
              <w:rPr>
                <w:rFonts w:eastAsia="Calibri"/>
                <w:sz w:val="28"/>
                <w:szCs w:val="28"/>
                <w:lang w:val="kk-KZ"/>
              </w:rPr>
              <w:t>2 балл</w:t>
            </w:r>
          </w:p>
        </w:tc>
      </w:tr>
      <w:tr w:rsidR="007A3DDD" w:rsidRPr="00E342B5" w:rsidTr="00C101E3">
        <w:trPr>
          <w:jc w:val="center"/>
        </w:trPr>
        <w:tc>
          <w:tcPr>
            <w:tcW w:w="5157" w:type="dxa"/>
            <w:tcMar>
              <w:top w:w="0" w:type="dxa"/>
              <w:left w:w="108" w:type="dxa"/>
              <w:bottom w:w="0" w:type="dxa"/>
              <w:right w:w="108" w:type="dxa"/>
            </w:tcMar>
            <w:hideMark/>
          </w:tcPr>
          <w:p w:rsidR="007A3DDD" w:rsidRPr="00E342B5" w:rsidRDefault="007A3DDD" w:rsidP="007A3DDD">
            <w:pPr>
              <w:jc w:val="center"/>
              <w:rPr>
                <w:rFonts w:eastAsia="Calibri"/>
                <w:sz w:val="28"/>
                <w:szCs w:val="28"/>
                <w:lang w:val="kk-KZ"/>
              </w:rPr>
            </w:pPr>
            <w:r w:rsidRPr="00E342B5">
              <w:rPr>
                <w:rFonts w:eastAsia="Calibri"/>
                <w:sz w:val="28"/>
                <w:szCs w:val="28"/>
                <w:lang w:val="kk-KZ"/>
              </w:rPr>
              <w:t>0 - 0,5</w:t>
            </w:r>
          </w:p>
        </w:tc>
        <w:tc>
          <w:tcPr>
            <w:tcW w:w="4426" w:type="dxa"/>
            <w:tcMar>
              <w:top w:w="0" w:type="dxa"/>
              <w:left w:w="108" w:type="dxa"/>
              <w:bottom w:w="0" w:type="dxa"/>
              <w:right w:w="108" w:type="dxa"/>
            </w:tcMar>
            <w:hideMark/>
          </w:tcPr>
          <w:p w:rsidR="007A3DDD" w:rsidRPr="00E342B5" w:rsidRDefault="007A3DDD" w:rsidP="007A3DDD">
            <w:pPr>
              <w:jc w:val="center"/>
              <w:rPr>
                <w:rFonts w:eastAsia="Calibri"/>
                <w:sz w:val="28"/>
                <w:szCs w:val="28"/>
                <w:lang w:val="kk-KZ"/>
              </w:rPr>
            </w:pPr>
            <w:r w:rsidRPr="00E342B5">
              <w:rPr>
                <w:rFonts w:eastAsia="Calibri"/>
                <w:sz w:val="28"/>
                <w:szCs w:val="28"/>
                <w:lang w:val="kk-KZ"/>
              </w:rPr>
              <w:t>1 балл</w:t>
            </w:r>
          </w:p>
        </w:tc>
      </w:tr>
      <w:tr w:rsidR="007A3DDD" w:rsidRPr="00E342B5" w:rsidTr="00C101E3">
        <w:trPr>
          <w:jc w:val="center"/>
        </w:trPr>
        <w:tc>
          <w:tcPr>
            <w:tcW w:w="5157" w:type="dxa"/>
            <w:tcMar>
              <w:top w:w="0" w:type="dxa"/>
              <w:left w:w="108" w:type="dxa"/>
              <w:bottom w:w="0" w:type="dxa"/>
              <w:right w:w="108" w:type="dxa"/>
            </w:tcMar>
            <w:hideMark/>
          </w:tcPr>
          <w:p w:rsidR="007A3DDD" w:rsidRPr="00E342B5" w:rsidRDefault="007A3DDD" w:rsidP="007A3DDD">
            <w:pPr>
              <w:jc w:val="center"/>
              <w:rPr>
                <w:rFonts w:eastAsia="Calibri"/>
                <w:sz w:val="28"/>
                <w:szCs w:val="28"/>
                <w:lang w:val="kk-KZ"/>
              </w:rPr>
            </w:pPr>
            <w:r w:rsidRPr="00E342B5">
              <w:rPr>
                <w:rFonts w:eastAsia="Calibri"/>
                <w:sz w:val="28"/>
                <w:szCs w:val="28"/>
                <w:lang w:val="kk-KZ"/>
              </w:rPr>
              <w:t>0</w:t>
            </w:r>
          </w:p>
        </w:tc>
        <w:tc>
          <w:tcPr>
            <w:tcW w:w="4426" w:type="dxa"/>
            <w:tcMar>
              <w:top w:w="0" w:type="dxa"/>
              <w:left w:w="108" w:type="dxa"/>
              <w:bottom w:w="0" w:type="dxa"/>
              <w:right w:w="108" w:type="dxa"/>
            </w:tcMar>
            <w:hideMark/>
          </w:tcPr>
          <w:p w:rsidR="007A3DDD" w:rsidRPr="00E342B5" w:rsidRDefault="007A3DDD" w:rsidP="007A3DDD">
            <w:pPr>
              <w:jc w:val="center"/>
              <w:rPr>
                <w:rFonts w:eastAsia="Calibri"/>
                <w:sz w:val="28"/>
                <w:szCs w:val="28"/>
                <w:lang w:val="kk-KZ"/>
              </w:rPr>
            </w:pPr>
            <w:r w:rsidRPr="00E342B5">
              <w:rPr>
                <w:rFonts w:eastAsia="Calibri"/>
                <w:sz w:val="28"/>
                <w:szCs w:val="28"/>
                <w:lang w:val="kk-KZ"/>
              </w:rPr>
              <w:t>0 балл</w:t>
            </w:r>
          </w:p>
        </w:tc>
      </w:tr>
      <w:tr w:rsidR="007A3DDD" w:rsidRPr="00E342B5" w:rsidTr="00C101E3">
        <w:trPr>
          <w:jc w:val="center"/>
        </w:trPr>
        <w:tc>
          <w:tcPr>
            <w:tcW w:w="5157" w:type="dxa"/>
            <w:tcMar>
              <w:top w:w="0" w:type="dxa"/>
              <w:left w:w="108" w:type="dxa"/>
              <w:bottom w:w="0" w:type="dxa"/>
              <w:right w:w="108" w:type="dxa"/>
            </w:tcMar>
            <w:hideMark/>
          </w:tcPr>
          <w:p w:rsidR="007A3DDD" w:rsidRPr="00E342B5" w:rsidRDefault="007A3DDD" w:rsidP="007A3DDD">
            <w:pPr>
              <w:jc w:val="center"/>
              <w:rPr>
                <w:rFonts w:eastAsia="Calibri"/>
                <w:sz w:val="28"/>
                <w:szCs w:val="28"/>
                <w:lang w:val="kk-KZ"/>
              </w:rPr>
            </w:pPr>
            <w:r w:rsidRPr="00E342B5">
              <w:rPr>
                <w:rFonts w:eastAsia="Calibri"/>
                <w:sz w:val="28"/>
                <w:szCs w:val="28"/>
                <w:lang w:val="kk-KZ"/>
              </w:rPr>
              <w:t>(-) 0,5- 0</w:t>
            </w:r>
          </w:p>
        </w:tc>
        <w:tc>
          <w:tcPr>
            <w:tcW w:w="4426" w:type="dxa"/>
            <w:tcMar>
              <w:top w:w="0" w:type="dxa"/>
              <w:left w:w="108" w:type="dxa"/>
              <w:bottom w:w="0" w:type="dxa"/>
              <w:right w:w="108" w:type="dxa"/>
            </w:tcMar>
            <w:hideMark/>
          </w:tcPr>
          <w:p w:rsidR="007A3DDD" w:rsidRPr="00E342B5" w:rsidRDefault="007A3DDD" w:rsidP="007A3DDD">
            <w:pPr>
              <w:jc w:val="center"/>
              <w:rPr>
                <w:rFonts w:eastAsia="Calibri"/>
                <w:sz w:val="28"/>
                <w:szCs w:val="28"/>
                <w:lang w:val="kk-KZ"/>
              </w:rPr>
            </w:pPr>
            <w:r w:rsidRPr="00E342B5">
              <w:rPr>
                <w:rFonts w:eastAsia="Calibri"/>
                <w:sz w:val="28"/>
                <w:szCs w:val="28"/>
                <w:lang w:val="kk-KZ"/>
              </w:rPr>
              <w:t>(-) 1 балл</w:t>
            </w:r>
          </w:p>
        </w:tc>
      </w:tr>
      <w:tr w:rsidR="007A3DDD" w:rsidRPr="00E342B5" w:rsidTr="00C101E3">
        <w:trPr>
          <w:jc w:val="center"/>
        </w:trPr>
        <w:tc>
          <w:tcPr>
            <w:tcW w:w="5157" w:type="dxa"/>
            <w:tcMar>
              <w:top w:w="0" w:type="dxa"/>
              <w:left w:w="108" w:type="dxa"/>
              <w:bottom w:w="0" w:type="dxa"/>
              <w:right w:w="108" w:type="dxa"/>
            </w:tcMar>
            <w:hideMark/>
          </w:tcPr>
          <w:p w:rsidR="007A3DDD" w:rsidRPr="00E342B5" w:rsidRDefault="007A3DDD" w:rsidP="007A3DDD">
            <w:pPr>
              <w:jc w:val="center"/>
              <w:rPr>
                <w:rFonts w:eastAsia="Calibri"/>
                <w:sz w:val="28"/>
                <w:szCs w:val="28"/>
                <w:lang w:val="kk-KZ"/>
              </w:rPr>
            </w:pPr>
            <w:r w:rsidRPr="00E342B5">
              <w:rPr>
                <w:rFonts w:eastAsia="Calibri"/>
                <w:sz w:val="28"/>
                <w:szCs w:val="28"/>
                <w:lang w:val="kk-KZ"/>
              </w:rPr>
              <w:t>(-) 1 - (-) 0,5</w:t>
            </w:r>
          </w:p>
        </w:tc>
        <w:tc>
          <w:tcPr>
            <w:tcW w:w="4426" w:type="dxa"/>
            <w:tcMar>
              <w:top w:w="0" w:type="dxa"/>
              <w:left w:w="108" w:type="dxa"/>
              <w:bottom w:w="0" w:type="dxa"/>
              <w:right w:w="108" w:type="dxa"/>
            </w:tcMar>
            <w:hideMark/>
          </w:tcPr>
          <w:p w:rsidR="007A3DDD" w:rsidRPr="00E342B5" w:rsidRDefault="007A3DDD" w:rsidP="007A3DDD">
            <w:pPr>
              <w:jc w:val="center"/>
              <w:rPr>
                <w:rFonts w:eastAsia="Calibri"/>
                <w:sz w:val="28"/>
                <w:szCs w:val="28"/>
                <w:lang w:val="kk-KZ"/>
              </w:rPr>
            </w:pPr>
            <w:r w:rsidRPr="00E342B5">
              <w:rPr>
                <w:rFonts w:eastAsia="Calibri"/>
                <w:sz w:val="28"/>
                <w:szCs w:val="28"/>
                <w:lang w:val="kk-KZ"/>
              </w:rPr>
              <w:t>(-) 2 балл</w:t>
            </w:r>
          </w:p>
        </w:tc>
      </w:tr>
      <w:tr w:rsidR="007A3DDD" w:rsidRPr="00E342B5" w:rsidTr="00C101E3">
        <w:trPr>
          <w:jc w:val="center"/>
        </w:trPr>
        <w:tc>
          <w:tcPr>
            <w:tcW w:w="5157" w:type="dxa"/>
            <w:tcMar>
              <w:top w:w="0" w:type="dxa"/>
              <w:left w:w="108" w:type="dxa"/>
              <w:bottom w:w="0" w:type="dxa"/>
              <w:right w:w="108" w:type="dxa"/>
            </w:tcMar>
            <w:hideMark/>
          </w:tcPr>
          <w:p w:rsidR="007A3DDD" w:rsidRPr="00E342B5" w:rsidRDefault="007A3DDD" w:rsidP="007A3DDD">
            <w:pPr>
              <w:jc w:val="center"/>
              <w:rPr>
                <w:rFonts w:eastAsia="Calibri"/>
                <w:sz w:val="28"/>
                <w:szCs w:val="28"/>
                <w:lang w:val="kk-KZ"/>
              </w:rPr>
            </w:pPr>
            <w:r w:rsidRPr="00E342B5">
              <w:rPr>
                <w:rFonts w:eastAsia="Calibri"/>
                <w:sz w:val="28"/>
                <w:szCs w:val="28"/>
                <w:lang w:val="kk-KZ"/>
              </w:rPr>
              <w:t>&lt;(-) 1</w:t>
            </w:r>
          </w:p>
        </w:tc>
        <w:tc>
          <w:tcPr>
            <w:tcW w:w="4426" w:type="dxa"/>
            <w:tcMar>
              <w:top w:w="0" w:type="dxa"/>
              <w:left w:w="108" w:type="dxa"/>
              <w:bottom w:w="0" w:type="dxa"/>
              <w:right w:w="108" w:type="dxa"/>
            </w:tcMar>
            <w:hideMark/>
          </w:tcPr>
          <w:p w:rsidR="007A3DDD" w:rsidRPr="00E342B5" w:rsidRDefault="007A3DDD" w:rsidP="007A3DDD">
            <w:pPr>
              <w:jc w:val="center"/>
              <w:rPr>
                <w:rFonts w:eastAsia="Calibri"/>
                <w:sz w:val="28"/>
                <w:szCs w:val="28"/>
                <w:lang w:val="kk-KZ"/>
              </w:rPr>
            </w:pPr>
            <w:r w:rsidRPr="00E342B5">
              <w:rPr>
                <w:rFonts w:eastAsia="Calibri"/>
                <w:sz w:val="28"/>
                <w:szCs w:val="28"/>
                <w:lang w:val="kk-KZ"/>
              </w:rPr>
              <w:t>(-) 3 балл</w:t>
            </w:r>
          </w:p>
        </w:tc>
      </w:tr>
    </w:tbl>
    <w:p w:rsidR="00C101E3" w:rsidRDefault="00C101E3" w:rsidP="00C101E3">
      <w:pPr>
        <w:overflowPunct/>
        <w:autoSpaceDE/>
        <w:autoSpaceDN/>
        <w:adjustRightInd/>
        <w:ind w:left="1068"/>
        <w:jc w:val="both"/>
        <w:rPr>
          <w:rFonts w:eastAsia="Calibri"/>
          <w:sz w:val="28"/>
          <w:szCs w:val="28"/>
          <w:lang w:val="kk-KZ"/>
        </w:rPr>
      </w:pPr>
    </w:p>
    <w:p w:rsidR="007A3DDD" w:rsidRPr="00E342B5" w:rsidRDefault="007A3DDD" w:rsidP="007A3DDD">
      <w:pPr>
        <w:numPr>
          <w:ilvl w:val="0"/>
          <w:numId w:val="6"/>
        </w:numPr>
        <w:overflowPunct/>
        <w:autoSpaceDE/>
        <w:autoSpaceDN/>
        <w:adjustRightInd/>
        <w:jc w:val="both"/>
        <w:rPr>
          <w:rFonts w:eastAsia="Calibri"/>
          <w:sz w:val="28"/>
          <w:szCs w:val="28"/>
          <w:lang w:val="kk-KZ"/>
        </w:rPr>
      </w:pPr>
      <w:r w:rsidRPr="00E342B5">
        <w:rPr>
          <w:rFonts w:eastAsia="Calibri"/>
          <w:sz w:val="28"/>
          <w:szCs w:val="28"/>
          <w:lang w:val="kk-KZ"/>
        </w:rPr>
        <w:t xml:space="preserve">Сапалық көрсеткіштер: </w:t>
      </w:r>
    </w:p>
    <w:p w:rsidR="007A3DDD" w:rsidRPr="00E342B5" w:rsidRDefault="007A3DDD" w:rsidP="007A3DDD">
      <w:pPr>
        <w:tabs>
          <w:tab w:val="left" w:pos="1134"/>
        </w:tabs>
        <w:ind w:firstLine="708"/>
        <w:jc w:val="both"/>
        <w:rPr>
          <w:rFonts w:eastAsia="Calibri"/>
          <w:sz w:val="28"/>
          <w:szCs w:val="28"/>
          <w:lang w:val="kk-KZ"/>
        </w:rPr>
      </w:pPr>
      <w:r w:rsidRPr="00E342B5">
        <w:rPr>
          <w:rFonts w:eastAsia="Calibri"/>
          <w:sz w:val="28"/>
          <w:szCs w:val="28"/>
          <w:lang w:val="kk-KZ"/>
        </w:rPr>
        <w:t xml:space="preserve">1) қызметкерді ауыстыру (Staff turnover)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16"/>
        <w:gridCol w:w="4363"/>
      </w:tblGrid>
      <w:tr w:rsidR="007A3DDD" w:rsidRPr="00E342B5" w:rsidTr="00C101E3">
        <w:trPr>
          <w:jc w:val="center"/>
        </w:trPr>
        <w:tc>
          <w:tcPr>
            <w:tcW w:w="5216" w:type="dxa"/>
            <w:tcMar>
              <w:top w:w="0" w:type="dxa"/>
              <w:left w:w="108" w:type="dxa"/>
              <w:bottom w:w="0" w:type="dxa"/>
              <w:right w:w="108" w:type="dxa"/>
            </w:tcMar>
            <w:hideMark/>
          </w:tcPr>
          <w:p w:rsidR="007A3DDD" w:rsidRPr="00E342B5" w:rsidRDefault="007A3DDD" w:rsidP="007A3DDD">
            <w:pPr>
              <w:jc w:val="center"/>
              <w:rPr>
                <w:rFonts w:eastAsia="Calibri"/>
                <w:sz w:val="28"/>
                <w:szCs w:val="28"/>
                <w:lang w:val="kk-KZ"/>
              </w:rPr>
            </w:pPr>
            <w:r w:rsidRPr="00E342B5">
              <w:rPr>
                <w:rFonts w:eastAsia="Calibri"/>
                <w:sz w:val="28"/>
                <w:szCs w:val="28"/>
                <w:lang w:val="kk-KZ"/>
              </w:rPr>
              <w:t>Қызметкердің орнын ауыстыру</w:t>
            </w:r>
          </w:p>
          <w:p w:rsidR="007A3DDD" w:rsidRPr="00E342B5" w:rsidRDefault="007A3DDD" w:rsidP="007A3DDD">
            <w:pPr>
              <w:jc w:val="center"/>
              <w:rPr>
                <w:rFonts w:eastAsia="Calibri"/>
                <w:sz w:val="28"/>
                <w:szCs w:val="28"/>
                <w:lang w:val="kk-KZ"/>
              </w:rPr>
            </w:pPr>
            <w:r w:rsidRPr="00E342B5">
              <w:rPr>
                <w:rFonts w:eastAsia="Calibri"/>
                <w:sz w:val="28"/>
                <w:szCs w:val="28"/>
                <w:lang w:val="kk-KZ"/>
              </w:rPr>
              <w:t>(Staff turnover) пайызбен</w:t>
            </w:r>
          </w:p>
        </w:tc>
        <w:tc>
          <w:tcPr>
            <w:tcW w:w="4363" w:type="dxa"/>
            <w:tcMar>
              <w:top w:w="0" w:type="dxa"/>
              <w:left w:w="108" w:type="dxa"/>
              <w:bottom w:w="0" w:type="dxa"/>
              <w:right w:w="108" w:type="dxa"/>
            </w:tcMar>
            <w:hideMark/>
          </w:tcPr>
          <w:p w:rsidR="007A3DDD" w:rsidRPr="00E342B5" w:rsidRDefault="007A3DDD" w:rsidP="007A3DDD">
            <w:pPr>
              <w:jc w:val="center"/>
              <w:rPr>
                <w:rFonts w:eastAsia="Calibri"/>
                <w:sz w:val="28"/>
                <w:szCs w:val="28"/>
                <w:lang w:val="kk-KZ"/>
              </w:rPr>
            </w:pPr>
            <w:r w:rsidRPr="00E342B5">
              <w:rPr>
                <w:rFonts w:eastAsia="Calibri"/>
                <w:sz w:val="28"/>
                <w:szCs w:val="28"/>
                <w:lang w:val="kk-KZ"/>
              </w:rPr>
              <w:t>Белгіленген балл</w:t>
            </w:r>
          </w:p>
        </w:tc>
      </w:tr>
      <w:tr w:rsidR="007A3DDD" w:rsidRPr="00E342B5" w:rsidTr="00C101E3">
        <w:trPr>
          <w:jc w:val="center"/>
        </w:trPr>
        <w:tc>
          <w:tcPr>
            <w:tcW w:w="5216" w:type="dxa"/>
            <w:tcMar>
              <w:top w:w="0" w:type="dxa"/>
              <w:left w:w="108" w:type="dxa"/>
              <w:bottom w:w="0" w:type="dxa"/>
              <w:right w:w="108" w:type="dxa"/>
            </w:tcMar>
            <w:hideMark/>
          </w:tcPr>
          <w:p w:rsidR="007A3DDD" w:rsidRPr="00E342B5" w:rsidRDefault="007A3DDD" w:rsidP="007A3DDD">
            <w:pPr>
              <w:jc w:val="center"/>
              <w:rPr>
                <w:rFonts w:eastAsia="Calibri"/>
                <w:sz w:val="28"/>
                <w:szCs w:val="28"/>
                <w:lang w:val="kk-KZ"/>
              </w:rPr>
            </w:pPr>
            <w:r w:rsidRPr="00E342B5">
              <w:rPr>
                <w:rFonts w:eastAsia="Calibri"/>
                <w:sz w:val="28"/>
                <w:szCs w:val="28"/>
                <w:lang w:val="kk-KZ"/>
              </w:rPr>
              <w:t xml:space="preserve">&gt; 30 </w:t>
            </w:r>
          </w:p>
        </w:tc>
        <w:tc>
          <w:tcPr>
            <w:tcW w:w="4363" w:type="dxa"/>
            <w:tcMar>
              <w:top w:w="0" w:type="dxa"/>
              <w:left w:w="108" w:type="dxa"/>
              <w:bottom w:w="0" w:type="dxa"/>
              <w:right w:w="108" w:type="dxa"/>
            </w:tcMar>
            <w:hideMark/>
          </w:tcPr>
          <w:p w:rsidR="007A3DDD" w:rsidRPr="00E342B5" w:rsidRDefault="007A3DDD" w:rsidP="007A3DDD">
            <w:pPr>
              <w:jc w:val="center"/>
              <w:rPr>
                <w:rFonts w:eastAsia="Calibri"/>
                <w:sz w:val="28"/>
                <w:szCs w:val="28"/>
                <w:lang w:val="kk-KZ"/>
              </w:rPr>
            </w:pPr>
            <w:r w:rsidRPr="00E342B5">
              <w:rPr>
                <w:rFonts w:eastAsia="Calibri"/>
                <w:sz w:val="28"/>
                <w:szCs w:val="28"/>
                <w:lang w:val="kk-KZ"/>
              </w:rPr>
              <w:t>(-) 0,5 балла</w:t>
            </w:r>
          </w:p>
        </w:tc>
      </w:tr>
      <w:tr w:rsidR="007A3DDD" w:rsidRPr="00E342B5" w:rsidTr="00C101E3">
        <w:trPr>
          <w:jc w:val="center"/>
        </w:trPr>
        <w:tc>
          <w:tcPr>
            <w:tcW w:w="5216" w:type="dxa"/>
            <w:tcMar>
              <w:top w:w="0" w:type="dxa"/>
              <w:left w:w="108" w:type="dxa"/>
              <w:bottom w:w="0" w:type="dxa"/>
              <w:right w:w="108" w:type="dxa"/>
            </w:tcMar>
            <w:hideMark/>
          </w:tcPr>
          <w:p w:rsidR="007A3DDD" w:rsidRPr="00E342B5" w:rsidRDefault="007A3DDD" w:rsidP="007A3DDD">
            <w:pPr>
              <w:jc w:val="center"/>
              <w:rPr>
                <w:rFonts w:eastAsia="Calibri"/>
                <w:sz w:val="28"/>
                <w:szCs w:val="28"/>
                <w:lang w:val="kk-KZ"/>
              </w:rPr>
            </w:pPr>
            <w:r w:rsidRPr="00E342B5">
              <w:rPr>
                <w:rFonts w:eastAsia="Calibri"/>
                <w:sz w:val="28"/>
                <w:szCs w:val="28"/>
                <w:lang w:val="kk-KZ"/>
              </w:rPr>
              <w:t xml:space="preserve">5 - 30 </w:t>
            </w:r>
          </w:p>
        </w:tc>
        <w:tc>
          <w:tcPr>
            <w:tcW w:w="4363" w:type="dxa"/>
            <w:tcMar>
              <w:top w:w="0" w:type="dxa"/>
              <w:left w:w="108" w:type="dxa"/>
              <w:bottom w:w="0" w:type="dxa"/>
              <w:right w:w="108" w:type="dxa"/>
            </w:tcMar>
            <w:hideMark/>
          </w:tcPr>
          <w:p w:rsidR="007A3DDD" w:rsidRPr="00E342B5" w:rsidRDefault="007A3DDD" w:rsidP="007A3DDD">
            <w:pPr>
              <w:jc w:val="center"/>
              <w:rPr>
                <w:rFonts w:eastAsia="Calibri"/>
                <w:sz w:val="28"/>
                <w:szCs w:val="28"/>
                <w:lang w:val="kk-KZ"/>
              </w:rPr>
            </w:pPr>
            <w:r w:rsidRPr="00E342B5">
              <w:rPr>
                <w:rFonts w:eastAsia="Calibri"/>
                <w:sz w:val="28"/>
                <w:szCs w:val="28"/>
                <w:lang w:val="kk-KZ"/>
              </w:rPr>
              <w:t>(-) 0,25 балл</w:t>
            </w:r>
          </w:p>
        </w:tc>
      </w:tr>
      <w:tr w:rsidR="007A3DDD" w:rsidRPr="00E342B5" w:rsidTr="00C101E3">
        <w:trPr>
          <w:jc w:val="center"/>
        </w:trPr>
        <w:tc>
          <w:tcPr>
            <w:tcW w:w="5216" w:type="dxa"/>
            <w:tcMar>
              <w:top w:w="0" w:type="dxa"/>
              <w:left w:w="108" w:type="dxa"/>
              <w:bottom w:w="0" w:type="dxa"/>
              <w:right w:w="108" w:type="dxa"/>
            </w:tcMar>
            <w:hideMark/>
          </w:tcPr>
          <w:p w:rsidR="007A3DDD" w:rsidRPr="00E342B5" w:rsidRDefault="007A3DDD" w:rsidP="007A3DDD">
            <w:pPr>
              <w:jc w:val="center"/>
              <w:rPr>
                <w:rFonts w:eastAsia="Calibri"/>
                <w:sz w:val="28"/>
                <w:szCs w:val="28"/>
                <w:lang w:val="kk-KZ"/>
              </w:rPr>
            </w:pPr>
            <w:r w:rsidRPr="00E342B5">
              <w:rPr>
                <w:rFonts w:eastAsia="Calibri"/>
                <w:sz w:val="28"/>
                <w:szCs w:val="28"/>
                <w:lang w:val="kk-KZ"/>
              </w:rPr>
              <w:t xml:space="preserve">0 - 5 </w:t>
            </w:r>
          </w:p>
        </w:tc>
        <w:tc>
          <w:tcPr>
            <w:tcW w:w="4363" w:type="dxa"/>
            <w:tcMar>
              <w:top w:w="0" w:type="dxa"/>
              <w:left w:w="108" w:type="dxa"/>
              <w:bottom w:w="0" w:type="dxa"/>
              <w:right w:w="108" w:type="dxa"/>
            </w:tcMar>
            <w:hideMark/>
          </w:tcPr>
          <w:p w:rsidR="007A3DDD" w:rsidRPr="00E342B5" w:rsidRDefault="007A3DDD" w:rsidP="007A3DDD">
            <w:pPr>
              <w:jc w:val="center"/>
              <w:rPr>
                <w:rFonts w:eastAsia="Calibri"/>
                <w:sz w:val="28"/>
                <w:szCs w:val="28"/>
                <w:lang w:val="kk-KZ"/>
              </w:rPr>
            </w:pPr>
            <w:r w:rsidRPr="00E342B5">
              <w:rPr>
                <w:rFonts w:eastAsia="Calibri"/>
                <w:sz w:val="28"/>
                <w:szCs w:val="28"/>
                <w:lang w:val="kk-KZ"/>
              </w:rPr>
              <w:t>0 балл</w:t>
            </w:r>
          </w:p>
        </w:tc>
      </w:tr>
    </w:tbl>
    <w:p w:rsidR="007A3DDD" w:rsidRPr="00E342B5" w:rsidRDefault="007A3DDD" w:rsidP="007A3DDD">
      <w:pPr>
        <w:ind w:firstLine="708"/>
        <w:jc w:val="both"/>
        <w:rPr>
          <w:rFonts w:eastAsia="Calibri"/>
          <w:sz w:val="28"/>
          <w:szCs w:val="28"/>
          <w:lang w:val="kk-KZ"/>
        </w:rPr>
      </w:pPr>
      <w:r w:rsidRPr="00E342B5">
        <w:rPr>
          <w:rFonts w:eastAsia="Calibri"/>
          <w:sz w:val="28"/>
          <w:szCs w:val="28"/>
          <w:lang w:val="kk-KZ"/>
        </w:rPr>
        <w:t xml:space="preserve">2) операциялық тәуекел (Operational risk). </w:t>
      </w:r>
    </w:p>
    <w:p w:rsidR="007A3DDD" w:rsidRPr="00E342B5" w:rsidRDefault="007A3DDD" w:rsidP="007A3DDD">
      <w:pPr>
        <w:ind w:firstLine="708"/>
        <w:jc w:val="both"/>
        <w:rPr>
          <w:rFonts w:eastAsia="Calibri"/>
          <w:sz w:val="28"/>
          <w:szCs w:val="28"/>
          <w:lang w:val="kk-KZ"/>
        </w:rPr>
      </w:pPr>
      <w:r w:rsidRPr="00E342B5">
        <w:rPr>
          <w:rFonts w:eastAsia="Calibri"/>
          <w:sz w:val="28"/>
          <w:szCs w:val="28"/>
          <w:lang w:val="kk-KZ"/>
        </w:rPr>
        <w:t>Сыртқы басқарушы үшін инвестициялық басқару туралы келісімде белгіленген инвестициялық стратегияда көзделген шектеулерді операциялық қате салдарынан бұзудың әр фактісі үшін бағадан 0,2 (нөл бүтін оннан екі) балл алып тасталады;</w:t>
      </w:r>
    </w:p>
    <w:p w:rsidR="007A3DDD" w:rsidRPr="00E342B5" w:rsidRDefault="007A3DDD" w:rsidP="007A3DDD">
      <w:pPr>
        <w:ind w:firstLine="708"/>
        <w:jc w:val="both"/>
        <w:rPr>
          <w:rFonts w:eastAsia="Calibri"/>
          <w:sz w:val="28"/>
          <w:szCs w:val="28"/>
          <w:lang w:val="kk-KZ"/>
        </w:rPr>
      </w:pPr>
      <w:r w:rsidRPr="00E342B5">
        <w:rPr>
          <w:rFonts w:eastAsia="Calibri"/>
          <w:sz w:val="28"/>
          <w:szCs w:val="28"/>
          <w:lang w:val="kk-KZ"/>
        </w:rPr>
        <w:t>3) іскерлік этиканы сақтау (compliance with a Code of Business Ethics).</w:t>
      </w:r>
    </w:p>
    <w:p w:rsidR="007A3DDD" w:rsidRPr="00E342B5" w:rsidRDefault="007A3DDD" w:rsidP="007A3DDD">
      <w:pPr>
        <w:ind w:firstLine="708"/>
        <w:jc w:val="both"/>
        <w:rPr>
          <w:rFonts w:eastAsia="Calibri"/>
          <w:sz w:val="28"/>
          <w:szCs w:val="28"/>
          <w:lang w:val="kk-KZ"/>
        </w:rPr>
      </w:pPr>
      <w:r w:rsidRPr="00E342B5">
        <w:rPr>
          <w:rFonts w:eastAsia="Calibri"/>
          <w:sz w:val="28"/>
          <w:szCs w:val="28"/>
          <w:lang w:val="kk-KZ"/>
        </w:rPr>
        <w:t>Сыртқы басқарушының іскерлік этиканы әрбір бұзу фактісі үшін бағадан 0,5 (нөл бүтін оннан бес) балл алып тасталады.</w:t>
      </w:r>
    </w:p>
    <w:p w:rsidR="007A3DDD" w:rsidRPr="00C101E3" w:rsidRDefault="007A3DDD" w:rsidP="007A3DDD">
      <w:pPr>
        <w:ind w:firstLine="708"/>
        <w:jc w:val="both"/>
        <w:rPr>
          <w:rFonts w:eastAsia="Calibri"/>
          <w:sz w:val="28"/>
          <w:szCs w:val="28"/>
          <w:lang w:val="kk-KZ"/>
        </w:rPr>
      </w:pPr>
      <w:r w:rsidRPr="00C101E3">
        <w:rPr>
          <w:rFonts w:eastAsia="Calibri"/>
          <w:sz w:val="28"/>
          <w:szCs w:val="28"/>
          <w:lang w:val="kk-KZ"/>
        </w:rPr>
        <w:t>Клиенттің тапсырмаларын жүйелі түрде уақтылы орындамаған кезде бағадан 0,5 (нөл бүтін оннан бес) балл алып тасталады.</w:t>
      </w:r>
    </w:p>
    <w:p w:rsidR="007A3DDD" w:rsidRPr="00C101E3" w:rsidRDefault="007A3DDD" w:rsidP="007A3DDD">
      <w:pPr>
        <w:pStyle w:val="ae"/>
        <w:numPr>
          <w:ilvl w:val="0"/>
          <w:numId w:val="6"/>
        </w:numPr>
        <w:tabs>
          <w:tab w:val="left" w:pos="0"/>
          <w:tab w:val="left" w:pos="1134"/>
        </w:tabs>
        <w:spacing w:after="0" w:line="240" w:lineRule="auto"/>
        <w:ind w:left="0" w:firstLine="708"/>
        <w:jc w:val="both"/>
        <w:rPr>
          <w:rFonts w:ascii="Times New Roman" w:hAnsi="Times New Roman"/>
          <w:sz w:val="28"/>
          <w:szCs w:val="28"/>
          <w:lang w:val="kk-KZ"/>
        </w:rPr>
      </w:pPr>
      <w:r w:rsidRPr="00C101E3">
        <w:rPr>
          <w:rFonts w:ascii="Times New Roman" w:hAnsi="Times New Roman"/>
          <w:sz w:val="28"/>
          <w:szCs w:val="28"/>
          <w:lang w:val="kk-KZ"/>
        </w:rPr>
        <w:t>Тиімділіктің қорытынды бағасы сандық және сапалық көрсеткіштер бойынша балдар сомасы ретінде есептеледі.</w:t>
      </w:r>
    </w:p>
    <w:p w:rsidR="007A3DDD" w:rsidRPr="00C101E3" w:rsidRDefault="007A3DDD" w:rsidP="007A3DDD">
      <w:pPr>
        <w:jc w:val="center"/>
        <w:rPr>
          <w:i/>
          <w:sz w:val="28"/>
          <w:szCs w:val="28"/>
          <w:lang w:val="kk-KZ"/>
        </w:rPr>
      </w:pPr>
    </w:p>
    <w:p w:rsidR="007A3DDD" w:rsidRPr="00C101E3" w:rsidRDefault="007A3DDD" w:rsidP="007A3DDD">
      <w:pPr>
        <w:jc w:val="center"/>
        <w:rPr>
          <w:i/>
          <w:sz w:val="28"/>
          <w:szCs w:val="28"/>
          <w:lang w:val="kk-KZ"/>
        </w:rPr>
      </w:pPr>
    </w:p>
    <w:p w:rsidR="00B83B5A" w:rsidRPr="00131CBF" w:rsidRDefault="00B83B5A" w:rsidP="00131CBF">
      <w:pPr>
        <w:jc w:val="right"/>
        <w:rPr>
          <w:lang w:val="kk-KZ"/>
        </w:rPr>
      </w:pPr>
    </w:p>
    <w:sectPr w:rsidR="00B83B5A" w:rsidRPr="00131CBF" w:rsidSect="00103B3F">
      <w:headerReference w:type="even" r:id="rId10"/>
      <w:headerReference w:type="default" r:id="rId11"/>
      <w:footerReference w:type="even" r:id="rId12"/>
      <w:footerReference w:type="default" r:id="rId13"/>
      <w:headerReference w:type="first" r:id="rId14"/>
      <w:footerReference w:type="first" r:id="rId15"/>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420" w:rsidRDefault="00D13420">
      <w:r>
        <w:separator/>
      </w:r>
    </w:p>
  </w:endnote>
  <w:endnote w:type="continuationSeparator" w:id="0">
    <w:p w:rsidR="00D13420" w:rsidRDefault="00D13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D6A" w:rsidRDefault="003C6D6A">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D6A" w:rsidRDefault="003C6D6A">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D6A" w:rsidRDefault="003C6D6A">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420" w:rsidRDefault="00D13420">
      <w:r>
        <w:separator/>
      </w:r>
    </w:p>
  </w:footnote>
  <w:footnote w:type="continuationSeparator" w:id="0">
    <w:p w:rsidR="00D13420" w:rsidRDefault="00D13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DDD" w:rsidRDefault="007A3DDD" w:rsidP="00E43190">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7A3DDD" w:rsidRDefault="007A3DDD">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DDD" w:rsidRPr="001167F0" w:rsidRDefault="007A3DDD" w:rsidP="00E43190">
    <w:pPr>
      <w:pStyle w:val="aa"/>
      <w:framePr w:wrap="around" w:vAnchor="text" w:hAnchor="margin" w:xAlign="center" w:y="1"/>
      <w:rPr>
        <w:rStyle w:val="af0"/>
        <w:sz w:val="28"/>
        <w:szCs w:val="28"/>
      </w:rPr>
    </w:pPr>
    <w:r w:rsidRPr="001167F0">
      <w:rPr>
        <w:rStyle w:val="af0"/>
        <w:sz w:val="28"/>
        <w:szCs w:val="28"/>
      </w:rPr>
      <w:fldChar w:fldCharType="begin"/>
    </w:r>
    <w:r w:rsidRPr="001167F0">
      <w:rPr>
        <w:rStyle w:val="af0"/>
        <w:sz w:val="28"/>
        <w:szCs w:val="28"/>
      </w:rPr>
      <w:instrText xml:space="preserve">PAGE  </w:instrText>
    </w:r>
    <w:r w:rsidRPr="001167F0">
      <w:rPr>
        <w:rStyle w:val="af0"/>
        <w:sz w:val="28"/>
        <w:szCs w:val="28"/>
      </w:rPr>
      <w:fldChar w:fldCharType="separate"/>
    </w:r>
    <w:r w:rsidR="00142588">
      <w:rPr>
        <w:rStyle w:val="af0"/>
        <w:noProof/>
        <w:sz w:val="28"/>
        <w:szCs w:val="28"/>
      </w:rPr>
      <w:t>25</w:t>
    </w:r>
    <w:r w:rsidRPr="001167F0">
      <w:rPr>
        <w:rStyle w:val="af0"/>
        <w:sz w:val="28"/>
        <w:szCs w:val="28"/>
      </w:rPr>
      <w:fldChar w:fldCharType="end"/>
    </w:r>
  </w:p>
  <w:p w:rsidR="007A3DDD" w:rsidRDefault="007A3DDD">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A84" w:rsidRPr="003C6D6A" w:rsidRDefault="00B77A84" w:rsidP="003C6D6A">
    <w:pPr>
      <w:pStyle w:val="af9"/>
      <w:spacing w:after="0"/>
      <w:ind w:right="-6"/>
      <w:jc w:val="center"/>
      <w:rPr>
        <w:i/>
        <w:sz w:val="24"/>
        <w:szCs w:val="24"/>
        <w:lang w:val="kk-KZ"/>
      </w:rPr>
    </w:pPr>
    <w:r w:rsidRPr="003C6D6A">
      <w:rPr>
        <w:i/>
        <w:sz w:val="24"/>
        <w:szCs w:val="24"/>
        <w:lang w:val="kk-KZ"/>
      </w:rPr>
      <w:t>Қазақстан Республикасы Әділет министрлігінде 30.06.2020ж. № 20909 тіркелді</w:t>
    </w:r>
  </w:p>
  <w:p w:rsidR="00B77A84" w:rsidRDefault="00B77A84" w:rsidP="00B77A84">
    <w:pPr>
      <w:rPr>
        <w:lang w:val="kk-KZ"/>
      </w:rPr>
    </w:pPr>
  </w:p>
  <w:tbl>
    <w:tblPr>
      <w:tblW w:w="10325" w:type="dxa"/>
      <w:tblInd w:w="-176" w:type="dxa"/>
      <w:tblLayout w:type="fixed"/>
      <w:tblLook w:val="01E0" w:firstRow="1" w:lastRow="1" w:firstColumn="1" w:lastColumn="1" w:noHBand="0" w:noVBand="0"/>
    </w:tblPr>
    <w:tblGrid>
      <w:gridCol w:w="3936"/>
      <w:gridCol w:w="2126"/>
      <w:gridCol w:w="4263"/>
    </w:tblGrid>
    <w:tr w:rsidR="00B77A84" w:rsidRPr="00D100F6" w:rsidTr="00426068">
      <w:trPr>
        <w:trHeight w:val="1348"/>
      </w:trPr>
      <w:tc>
        <w:tcPr>
          <w:tcW w:w="3936" w:type="dxa"/>
          <w:shd w:val="clear" w:color="auto" w:fill="auto"/>
        </w:tcPr>
        <w:p w:rsidR="00B77A84" w:rsidRPr="002D0C1E" w:rsidRDefault="00B77A84" w:rsidP="00B77A84">
          <w:pPr>
            <w:jc w:val="center"/>
            <w:rPr>
              <w:b/>
              <w:sz w:val="22"/>
              <w:lang w:val="kk-KZ"/>
            </w:rPr>
          </w:pPr>
          <w:r w:rsidRPr="002D0C1E">
            <w:rPr>
              <w:b/>
              <w:sz w:val="22"/>
              <w:lang w:val="kk-KZ"/>
            </w:rPr>
            <w:t>«ҚАЗАҚСТАН РЕСПУБЛИКАСЫНЫҢ</w:t>
          </w:r>
        </w:p>
        <w:p w:rsidR="00B77A84" w:rsidRPr="002D0C1E" w:rsidRDefault="00B77A84" w:rsidP="00B77A84">
          <w:pPr>
            <w:jc w:val="center"/>
            <w:rPr>
              <w:b/>
              <w:sz w:val="22"/>
              <w:lang w:val="kk-KZ"/>
            </w:rPr>
          </w:pPr>
          <w:r w:rsidRPr="002D0C1E">
            <w:rPr>
              <w:b/>
              <w:sz w:val="22"/>
              <w:lang w:val="kk-KZ"/>
            </w:rPr>
            <w:t>ҰЛТТЫҚ БАНКІ»</w:t>
          </w:r>
        </w:p>
        <w:p w:rsidR="00B77A84" w:rsidRPr="002D0C1E" w:rsidRDefault="00B77A84" w:rsidP="00B77A84">
          <w:pPr>
            <w:jc w:val="center"/>
            <w:rPr>
              <w:b/>
              <w:sz w:val="22"/>
              <w:lang w:val="kk-KZ"/>
            </w:rPr>
          </w:pPr>
        </w:p>
        <w:p w:rsidR="00B77A84" w:rsidRPr="002D0C1E" w:rsidRDefault="00B77A84" w:rsidP="00B77A84">
          <w:pPr>
            <w:jc w:val="center"/>
            <w:rPr>
              <w:sz w:val="22"/>
              <w:lang w:val="kk-KZ"/>
            </w:rPr>
          </w:pPr>
          <w:r w:rsidRPr="002D0C1E">
            <w:rPr>
              <w:sz w:val="22"/>
              <w:lang w:val="kk-KZ"/>
            </w:rPr>
            <w:t xml:space="preserve">РЕСПУБЛИКАЛЫҚ </w:t>
          </w:r>
        </w:p>
        <w:p w:rsidR="00B77A84" w:rsidRPr="00AD5DC1" w:rsidRDefault="00B77A84" w:rsidP="00B77A84">
          <w:pPr>
            <w:jc w:val="center"/>
            <w:rPr>
              <w:b/>
              <w:sz w:val="22"/>
            </w:rPr>
          </w:pPr>
          <w:r w:rsidRPr="002D0C1E">
            <w:rPr>
              <w:sz w:val="22"/>
              <w:lang w:val="kk-KZ"/>
            </w:rPr>
            <w:t>МЕМЛЕКЕТТІК</w:t>
          </w:r>
          <w:r w:rsidRPr="00AD5DC1">
            <w:rPr>
              <w:sz w:val="22"/>
            </w:rPr>
            <w:t xml:space="preserve"> </w:t>
          </w:r>
          <w:r w:rsidRPr="002D0C1E">
            <w:rPr>
              <w:sz w:val="22"/>
              <w:lang w:val="kk-KZ"/>
            </w:rPr>
            <w:t>МЕКЕМЕСІ</w:t>
          </w:r>
        </w:p>
        <w:p w:rsidR="00B77A84" w:rsidRPr="00AD5DC1" w:rsidRDefault="00B77A84" w:rsidP="00B77A84">
          <w:pPr>
            <w:jc w:val="center"/>
            <w:rPr>
              <w:b/>
              <w:sz w:val="22"/>
            </w:rPr>
          </w:pPr>
        </w:p>
      </w:tc>
      <w:tc>
        <w:tcPr>
          <w:tcW w:w="2126" w:type="dxa"/>
          <w:shd w:val="clear" w:color="auto" w:fill="auto"/>
        </w:tcPr>
        <w:p w:rsidR="00B77A84" w:rsidRPr="002D0C1E" w:rsidRDefault="00B77A84" w:rsidP="00B77A84">
          <w:pPr>
            <w:jc w:val="center"/>
            <w:rPr>
              <w:sz w:val="22"/>
              <w:lang w:val="kk-KZ"/>
            </w:rPr>
          </w:pPr>
          <w:r>
            <w:rPr>
              <w:noProof/>
            </w:rPr>
            <w:drawing>
              <wp:inline distT="0" distB="0" distL="0" distR="0" wp14:anchorId="09290221" wp14:editId="05436191">
                <wp:extent cx="967740" cy="1031240"/>
                <wp:effectExtent l="0" t="0" r="381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7740" cy="1031240"/>
                        </a:xfrm>
                        <a:prstGeom prst="rect">
                          <a:avLst/>
                        </a:prstGeom>
                        <a:noFill/>
                        <a:ln>
                          <a:noFill/>
                        </a:ln>
                      </pic:spPr>
                    </pic:pic>
                  </a:graphicData>
                </a:graphic>
              </wp:inline>
            </w:drawing>
          </w:r>
        </w:p>
      </w:tc>
      <w:tc>
        <w:tcPr>
          <w:tcW w:w="4263" w:type="dxa"/>
          <w:shd w:val="clear" w:color="auto" w:fill="auto"/>
        </w:tcPr>
        <w:p w:rsidR="00B77A84" w:rsidRPr="002D0C1E" w:rsidRDefault="00B77A84" w:rsidP="00B77A84">
          <w:pPr>
            <w:jc w:val="center"/>
            <w:rPr>
              <w:sz w:val="22"/>
            </w:rPr>
          </w:pPr>
          <w:r w:rsidRPr="002D0C1E">
            <w:rPr>
              <w:sz w:val="22"/>
            </w:rPr>
            <w:t xml:space="preserve">РЕСПУБЛИКАНСКОЕ </w:t>
          </w:r>
        </w:p>
        <w:p w:rsidR="00B77A84" w:rsidRPr="002D0C1E" w:rsidRDefault="00B77A84" w:rsidP="00B77A84">
          <w:pPr>
            <w:jc w:val="center"/>
            <w:rPr>
              <w:sz w:val="22"/>
            </w:rPr>
          </w:pPr>
          <w:r w:rsidRPr="002D0C1E">
            <w:rPr>
              <w:sz w:val="22"/>
            </w:rPr>
            <w:t>ГОСУДАР</w:t>
          </w:r>
          <w:r w:rsidRPr="002D0C1E">
            <w:rPr>
              <w:sz w:val="22"/>
              <w:lang w:val="kk-KZ"/>
            </w:rPr>
            <w:t>С</w:t>
          </w:r>
          <w:r w:rsidRPr="002D0C1E">
            <w:rPr>
              <w:sz w:val="22"/>
            </w:rPr>
            <w:t>ТВЕННОЕ УЧРЕЖДЕНИЕ</w:t>
          </w:r>
        </w:p>
        <w:p w:rsidR="00B77A84" w:rsidRPr="002D0C1E" w:rsidRDefault="00B77A84" w:rsidP="00B77A84">
          <w:pPr>
            <w:jc w:val="center"/>
            <w:rPr>
              <w:b/>
              <w:sz w:val="22"/>
            </w:rPr>
          </w:pPr>
        </w:p>
        <w:p w:rsidR="00B77A84" w:rsidRPr="002D0C1E" w:rsidRDefault="00B77A84" w:rsidP="00B77A84">
          <w:pPr>
            <w:jc w:val="center"/>
            <w:rPr>
              <w:b/>
              <w:sz w:val="22"/>
            </w:rPr>
          </w:pPr>
          <w:r w:rsidRPr="002D0C1E">
            <w:rPr>
              <w:b/>
              <w:sz w:val="22"/>
            </w:rPr>
            <w:t>«НАЦИОНАЛЬНЫЙ БАНК</w:t>
          </w:r>
        </w:p>
        <w:p w:rsidR="00B77A84" w:rsidRPr="00AD5DC1" w:rsidRDefault="00B77A84" w:rsidP="00B77A84">
          <w:pPr>
            <w:jc w:val="center"/>
            <w:rPr>
              <w:b/>
              <w:sz w:val="22"/>
            </w:rPr>
          </w:pPr>
          <w:r w:rsidRPr="002D0C1E">
            <w:rPr>
              <w:b/>
              <w:sz w:val="22"/>
            </w:rPr>
            <w:t>РЕСПУБЛИКИ КАЗАХСТАН»</w:t>
          </w:r>
        </w:p>
        <w:p w:rsidR="00B77A84" w:rsidRPr="00AD5DC1" w:rsidRDefault="00B77A84" w:rsidP="00B77A84">
          <w:pPr>
            <w:jc w:val="center"/>
            <w:rPr>
              <w:b/>
            </w:rPr>
          </w:pPr>
        </w:p>
      </w:tc>
    </w:tr>
    <w:tr w:rsidR="00B77A84" w:rsidRPr="00D100F6" w:rsidTr="00426068">
      <w:trPr>
        <w:trHeight w:val="591"/>
      </w:trPr>
      <w:tc>
        <w:tcPr>
          <w:tcW w:w="3936" w:type="dxa"/>
          <w:shd w:val="clear" w:color="auto" w:fill="auto"/>
        </w:tcPr>
        <w:p w:rsidR="00B77A84" w:rsidRPr="00C136A5" w:rsidRDefault="00B77A84" w:rsidP="00B77A84">
          <w:pPr>
            <w:jc w:val="center"/>
            <w:rPr>
              <w:b/>
              <w:lang w:val="kk-KZ"/>
            </w:rPr>
          </w:pPr>
          <w:r w:rsidRPr="00C136A5">
            <w:rPr>
              <w:b/>
            </w:rPr>
            <w:t>БА</w:t>
          </w:r>
          <w:r w:rsidRPr="00C136A5">
            <w:rPr>
              <w:b/>
              <w:lang w:val="kk-KZ"/>
            </w:rPr>
            <w:t>СҚАРМАСЫНЫҢ</w:t>
          </w:r>
        </w:p>
        <w:p w:rsidR="00B77A84" w:rsidRPr="00C136A5" w:rsidRDefault="00B77A84" w:rsidP="00B77A84">
          <w:pPr>
            <w:jc w:val="center"/>
            <w:rPr>
              <w:b/>
              <w:lang w:val="kk-KZ"/>
            </w:rPr>
          </w:pPr>
          <w:r w:rsidRPr="00C136A5">
            <w:rPr>
              <w:b/>
              <w:lang w:val="kk-KZ"/>
            </w:rPr>
            <w:t>ҚАУЛЫСЫ</w:t>
          </w:r>
        </w:p>
      </w:tc>
      <w:tc>
        <w:tcPr>
          <w:tcW w:w="2126" w:type="dxa"/>
          <w:shd w:val="clear" w:color="auto" w:fill="auto"/>
        </w:tcPr>
        <w:p w:rsidR="00B77A84" w:rsidRPr="00C136A5" w:rsidRDefault="00B77A84" w:rsidP="00B77A84">
          <w:pPr>
            <w:ind w:left="158"/>
            <w:rPr>
              <w:lang w:val="kk-KZ"/>
            </w:rPr>
          </w:pPr>
        </w:p>
      </w:tc>
      <w:tc>
        <w:tcPr>
          <w:tcW w:w="4263" w:type="dxa"/>
          <w:shd w:val="clear" w:color="auto" w:fill="auto"/>
        </w:tcPr>
        <w:p w:rsidR="00B77A84" w:rsidRPr="00C136A5" w:rsidRDefault="00B77A84" w:rsidP="00B77A84">
          <w:pPr>
            <w:ind w:left="-891"/>
            <w:jc w:val="center"/>
            <w:rPr>
              <w:b/>
              <w:lang w:val="kk-KZ"/>
            </w:rPr>
          </w:pPr>
          <w:r>
            <w:rPr>
              <w:b/>
              <w:lang w:val="en-US"/>
            </w:rPr>
            <w:t xml:space="preserve">                   </w:t>
          </w:r>
          <w:r w:rsidRPr="00C136A5">
            <w:rPr>
              <w:b/>
              <w:lang w:val="kk-KZ"/>
            </w:rPr>
            <w:t xml:space="preserve">ПОСТАНОВЛЕНИЕ </w:t>
          </w:r>
        </w:p>
        <w:p w:rsidR="00B77A84" w:rsidRPr="00C136A5" w:rsidRDefault="00B77A84" w:rsidP="00B77A84">
          <w:pPr>
            <w:ind w:left="-891"/>
            <w:jc w:val="center"/>
            <w:rPr>
              <w:b/>
            </w:rPr>
          </w:pPr>
          <w:r>
            <w:rPr>
              <w:b/>
              <w:lang w:val="en-US"/>
            </w:rPr>
            <w:t xml:space="preserve">                 </w:t>
          </w:r>
          <w:r w:rsidRPr="00C136A5">
            <w:rPr>
              <w:b/>
              <w:lang w:val="kk-KZ"/>
            </w:rPr>
            <w:t>ПРАВЛЕНИЯ</w:t>
          </w:r>
        </w:p>
      </w:tc>
    </w:tr>
  </w:tbl>
  <w:p w:rsidR="00B77A84" w:rsidRDefault="00B77A84" w:rsidP="00B77A84">
    <w:pPr>
      <w:pStyle w:val="aa"/>
      <w:rPr>
        <w:color w:val="3A7298"/>
        <w:sz w:val="22"/>
        <w:szCs w:val="22"/>
        <w:lang w:val="kk-KZ"/>
      </w:rPr>
    </w:pPr>
  </w:p>
  <w:p w:rsidR="00B77A84" w:rsidRPr="00103B3F" w:rsidRDefault="00B77A84" w:rsidP="00B77A84">
    <w:pPr>
      <w:pStyle w:val="aa"/>
      <w:ind w:firstLine="426"/>
      <w:rPr>
        <w:sz w:val="22"/>
        <w:szCs w:val="22"/>
      </w:rPr>
    </w:pPr>
    <w:r w:rsidRPr="00103B3F">
      <w:rPr>
        <w:noProof/>
        <w:sz w:val="22"/>
        <w:szCs w:val="22"/>
        <w:lang w:eastAsia="ru-RU"/>
      </w:rPr>
      <mc:AlternateContent>
        <mc:Choice Requires="wps">
          <w:drawing>
            <wp:anchor distT="0" distB="0" distL="114300" distR="114300" simplePos="0" relativeHeight="251659264" behindDoc="0" locked="0" layoutInCell="1" allowOverlap="1" wp14:anchorId="0502A649" wp14:editId="51B1F13F">
              <wp:simplePos x="0" y="0"/>
              <wp:positionH relativeFrom="column">
                <wp:posOffset>6985</wp:posOffset>
              </wp:positionH>
              <wp:positionV relativeFrom="page">
                <wp:posOffset>1523365</wp:posOffset>
              </wp:positionV>
              <wp:extent cx="6411595" cy="0"/>
              <wp:effectExtent l="0" t="0" r="0" b="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no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5pt,119.95pt" to="505.4pt,1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vVIBAIAAAsEAAAOAAAAZHJzL2Uyb0RvYy54bWysU8GO2jAQvVfqP1i+QxIaWIgIq4pAL7RF&#10;2u3eje0Qq45t2YaAqv57xyZQtr2sql6ccWbmzZt54/njqZXoyK0TWpU4G6YYcUU1E2pf4m/P68EU&#10;I+eJYkRqxUt85g4/Lt6/m3em4CPdaMm4RQCiXNGZEjfemyJJHG14S9xQG67AWWvbEg9Xu0+YJR2g&#10;tzIZpekk6bRlxmrKnYO/1cWJFxG/rjn1X+vacY9kiYGbj6eN5y6cyWJOir0lphG0p0H+gUVLhIKi&#10;N6iKeIIOVvwF1QpqtdO1H1LdJrquBeWxB+gmS//o5qkhhsdeYDjO3Mbk/h8s/XLcWiQYaIeRIi1I&#10;tBGKo9EkjKYzroCIpdra0Bw9qSez0fS7Q0ovG6L2PFJ8PhvIy0JG8iolXJyBArvus2YQQw5exzmd&#10;atuiWgrzEhIDOMwCnaIw55sw/OQRhZ+TPMvGszFG9OpLSBEgQqKxzn/iukXBKLEE+hGQHDfOB0q/&#10;Q0K40mshZdRdKtRB+fH0YRwz7lxWHxSLQQ0nbNXbngh5sQFUqgAHFKFMb10k/zFLZ6vpapoP8tFk&#10;NcjTqhp8XC/zwWSdPYyrD9VyWWU/Q8UsLxrBGFeB0nX9svxt8vYP4bI4twW89ZC8Ro9zALLXbyQd&#10;1QoCXaTeaXbe2quKsHExuH8dYaXv72Dfv+HFLwAAAP//AwBQSwMEFAAGAAgAAAAhAAepan3cAAAA&#10;CgEAAA8AAABkcnMvZG93bnJldi54bWxMj8FOwzAQRO9I/QdrkbhRO0WgNsSp0iJQj9BWPbvxkkTE&#10;6yh208DXs5WQ6HF2RrNvsuXoWjFgHxpPGpKpAoFUettQpWG/e72fgwjRkDWtJ9TwjQGW+eQmM6n1&#10;Z/rAYRsrwSUUUqOhjrFLpQxljc6Eqe+Q2Pv0vTORZV9J25szl7tWzpR6ks40xB9q0+G6xvJre3Ia&#10;qsfV27BZ7fz+Z3N4UVgWOH8vtL67HYtnEBHH+B+GCz6jQ85MR38iG0TLOuGghtnDYgHi4qtE8Zbj&#10;30nmmbyekP8CAAD//wMAUEsBAi0AFAAGAAgAAAAhALaDOJL+AAAA4QEAABMAAAAAAAAAAAAAAAAA&#10;AAAAAFtDb250ZW50X1R5cGVzXS54bWxQSwECLQAUAAYACAAAACEAOP0h/9YAAACUAQAACwAAAAAA&#10;AAAAAAAAAAAvAQAAX3JlbHMvLnJlbHNQSwECLQAUAAYACAAAACEAhFr1SAQCAAALBAAADgAAAAAA&#10;AAAAAAAAAAAuAgAAZHJzL2Uyb0RvYy54bWxQSwECLQAUAAYACAAAACEAB6lqfdwAAAAKAQAADwAA&#10;AAAAAAAAAAAAAABeBAAAZHJzL2Rvd25yZXYueG1sUEsFBgAAAAAEAAQA8wAAAGcFAAAAAA==&#10;" stroked="f" strokeweight="1.25pt">
              <w10:wrap anchory="page"/>
            </v:line>
          </w:pict>
        </mc:Fallback>
      </mc:AlternateContent>
    </w:r>
    <w:r w:rsidRPr="00103B3F">
      <w:rPr>
        <w:b/>
        <w:sz w:val="22"/>
        <w:szCs w:val="22"/>
        <w:lang w:val="kk-KZ"/>
      </w:rPr>
      <w:t>2</w:t>
    </w:r>
    <w:r w:rsidRPr="00A972E6">
      <w:rPr>
        <w:b/>
        <w:sz w:val="22"/>
        <w:szCs w:val="22"/>
        <w:lang w:val="kk-KZ"/>
      </w:rPr>
      <w:t>020</w:t>
    </w:r>
    <w:r w:rsidRPr="00A972E6">
      <w:rPr>
        <w:b/>
        <w:sz w:val="22"/>
        <w:szCs w:val="22"/>
      </w:rPr>
      <w:t xml:space="preserve">   </w:t>
    </w:r>
    <w:r w:rsidRPr="00A972E6">
      <w:rPr>
        <w:b/>
        <w:sz w:val="22"/>
        <w:szCs w:val="22"/>
        <w:lang w:val="kk-KZ"/>
      </w:rPr>
      <w:t>жыл</w:t>
    </w:r>
    <w:r w:rsidRPr="00103B3F">
      <w:rPr>
        <w:b/>
        <w:sz w:val="22"/>
        <w:szCs w:val="22"/>
        <w:lang w:val="kk-KZ"/>
      </w:rPr>
      <w:t xml:space="preserve">ғы  </w:t>
    </w:r>
    <w:r>
      <w:rPr>
        <w:b/>
        <w:sz w:val="22"/>
        <w:szCs w:val="22"/>
        <w:lang w:val="kk-KZ"/>
      </w:rPr>
      <w:t>15 маусым</w:t>
    </w:r>
    <w:r w:rsidRPr="00103B3F">
      <w:rPr>
        <w:b/>
        <w:sz w:val="22"/>
        <w:szCs w:val="22"/>
        <w:lang w:val="kk-KZ"/>
      </w:rPr>
      <w:t xml:space="preserve">          </w:t>
    </w:r>
    <w:r>
      <w:rPr>
        <w:b/>
        <w:sz w:val="22"/>
        <w:szCs w:val="22"/>
        <w:lang w:val="kk-KZ"/>
      </w:rPr>
      <w:t xml:space="preserve">                      </w:t>
    </w:r>
    <w:r w:rsidRPr="00103B3F">
      <w:rPr>
        <w:b/>
        <w:sz w:val="22"/>
        <w:szCs w:val="22"/>
        <w:lang w:val="kk-KZ"/>
      </w:rPr>
      <w:t xml:space="preserve">                                                       </w:t>
    </w:r>
    <w:r>
      <w:rPr>
        <w:b/>
        <w:bCs/>
        <w:sz w:val="22"/>
        <w:szCs w:val="22"/>
      </w:rPr>
      <w:t>№</w:t>
    </w:r>
    <w:r w:rsidRPr="00103B3F">
      <w:rPr>
        <w:b/>
        <w:bCs/>
        <w:sz w:val="22"/>
        <w:szCs w:val="22"/>
      </w:rPr>
      <w:t xml:space="preserve"> </w:t>
    </w:r>
    <w:r>
      <w:rPr>
        <w:b/>
        <w:bCs/>
        <w:sz w:val="22"/>
        <w:szCs w:val="22"/>
      </w:rPr>
      <w:t>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nsid w:val="07381F4D"/>
    <w:multiLevelType w:val="hybridMultilevel"/>
    <w:tmpl w:val="406AAB5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DA16C37"/>
    <w:multiLevelType w:val="hybridMultilevel"/>
    <w:tmpl w:val="A85EBD96"/>
    <w:lvl w:ilvl="0" w:tplc="D576A470">
      <w:start w:val="1"/>
      <w:numFmt w:val="decimal"/>
      <w:lvlText w:val="%1."/>
      <w:lvlJc w:val="left"/>
      <w:pPr>
        <w:ind w:left="1068" w:hanging="360"/>
      </w:pPr>
      <w:rPr>
        <w:rFonts w:hint="default"/>
        <w:sz w:val="28"/>
        <w:szCs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A535F2F"/>
    <w:multiLevelType w:val="hybridMultilevel"/>
    <w:tmpl w:val="3A5EA560"/>
    <w:lvl w:ilvl="0" w:tplc="CD04C544">
      <w:start w:val="3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nsid w:val="373E7FF5"/>
    <w:multiLevelType w:val="multilevel"/>
    <w:tmpl w:val="F8101CEC"/>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5">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40007E31"/>
    <w:multiLevelType w:val="hybridMultilevel"/>
    <w:tmpl w:val="ABEAD302"/>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01691BA">
      <w:start w:val="1"/>
      <w:numFmt w:val="decimal"/>
      <w:lvlText w:val="%3."/>
      <w:lvlJc w:val="left"/>
      <w:pPr>
        <w:ind w:left="1931" w:hanging="1080"/>
      </w:pPr>
      <w:rPr>
        <w:rFonts w:hint="default"/>
        <w:b w:val="0"/>
        <w:sz w:val="28"/>
        <w:szCs w:val="28"/>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5370BE3"/>
    <w:multiLevelType w:val="hybridMultilevel"/>
    <w:tmpl w:val="B05E9274"/>
    <w:lvl w:ilvl="0" w:tplc="1D6652E0">
      <w:start w:val="1"/>
      <w:numFmt w:val="decimal"/>
      <w:lvlText w:val="%1)"/>
      <w:lvlJc w:val="left"/>
      <w:pPr>
        <w:ind w:left="1984" w:hanging="12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FD606F4"/>
    <w:multiLevelType w:val="hybridMultilevel"/>
    <w:tmpl w:val="C152156E"/>
    <w:lvl w:ilvl="0" w:tplc="701691BA">
      <w:start w:val="1"/>
      <w:numFmt w:val="decimal"/>
      <w:lvlText w:val="%1."/>
      <w:lvlJc w:val="left"/>
      <w:pPr>
        <w:ind w:left="2149" w:hanging="360"/>
      </w:pPr>
      <w:rPr>
        <w:rFonts w:hint="default"/>
        <w:b w:val="0"/>
        <w:sz w:val="28"/>
        <w:szCs w:val="28"/>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9">
    <w:nsid w:val="502615EF"/>
    <w:multiLevelType w:val="hybridMultilevel"/>
    <w:tmpl w:val="5FC8FE64"/>
    <w:lvl w:ilvl="0" w:tplc="39D03722">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4DD78D3"/>
    <w:multiLevelType w:val="hybridMultilevel"/>
    <w:tmpl w:val="28C0B80E"/>
    <w:lvl w:ilvl="0" w:tplc="5C3CCC4A">
      <w:start w:val="8"/>
      <w:numFmt w:val="decimal"/>
      <w:lvlText w:val="%1."/>
      <w:lvlJc w:val="left"/>
      <w:pPr>
        <w:ind w:left="1931" w:hanging="108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12">
    <w:nsid w:val="71A50AED"/>
    <w:multiLevelType w:val="hybridMultilevel"/>
    <w:tmpl w:val="129C39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6420A10"/>
    <w:multiLevelType w:val="hybridMultilevel"/>
    <w:tmpl w:val="3EC21332"/>
    <w:lvl w:ilvl="0" w:tplc="3C5AD0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6C951BB"/>
    <w:multiLevelType w:val="hybridMultilevel"/>
    <w:tmpl w:val="62E204DE"/>
    <w:lvl w:ilvl="0" w:tplc="04190011">
      <w:start w:val="1"/>
      <w:numFmt w:val="decimal"/>
      <w:lvlText w:val="%1)"/>
      <w:lvlJc w:val="left"/>
      <w:pPr>
        <w:ind w:left="1429" w:hanging="360"/>
      </w:pPr>
    </w:lvl>
    <w:lvl w:ilvl="1" w:tplc="1A8A6C3A">
      <w:start w:val="1"/>
      <w:numFmt w:val="decimal"/>
      <w:lvlText w:val="%2."/>
      <w:lvlJc w:val="left"/>
      <w:pPr>
        <w:ind w:left="2929" w:hanging="114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num>
  <w:num w:numId="5">
    <w:abstractNumId w:val="4"/>
  </w:num>
  <w:num w:numId="6">
    <w:abstractNumId w:val="2"/>
  </w:num>
  <w:num w:numId="7">
    <w:abstractNumId w:val="12"/>
  </w:num>
  <w:num w:numId="8">
    <w:abstractNumId w:val="1"/>
  </w:num>
  <w:num w:numId="9">
    <w:abstractNumId w:val="13"/>
  </w:num>
  <w:num w:numId="10">
    <w:abstractNumId w:val="7"/>
  </w:num>
  <w:num w:numId="11">
    <w:abstractNumId w:val="9"/>
  </w:num>
  <w:num w:numId="12">
    <w:abstractNumId w:val="14"/>
  </w:num>
  <w:num w:numId="13">
    <w:abstractNumId w:val="8"/>
  </w:num>
  <w:num w:numId="14">
    <w:abstractNumId w:val="1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D62"/>
    <w:rsid w:val="00005CBD"/>
    <w:rsid w:val="00073119"/>
    <w:rsid w:val="000870F9"/>
    <w:rsid w:val="000922AA"/>
    <w:rsid w:val="000B7AC8"/>
    <w:rsid w:val="000D4DAC"/>
    <w:rsid w:val="000D56E5"/>
    <w:rsid w:val="000F48E7"/>
    <w:rsid w:val="00103B3F"/>
    <w:rsid w:val="001167F0"/>
    <w:rsid w:val="001319EE"/>
    <w:rsid w:val="00131CBF"/>
    <w:rsid w:val="00142588"/>
    <w:rsid w:val="00143292"/>
    <w:rsid w:val="001763DE"/>
    <w:rsid w:val="001A1881"/>
    <w:rsid w:val="001A4B65"/>
    <w:rsid w:val="001B61C1"/>
    <w:rsid w:val="001F4925"/>
    <w:rsid w:val="001F64CB"/>
    <w:rsid w:val="002000F4"/>
    <w:rsid w:val="002112F2"/>
    <w:rsid w:val="0022101F"/>
    <w:rsid w:val="00231586"/>
    <w:rsid w:val="0023374B"/>
    <w:rsid w:val="00251F3F"/>
    <w:rsid w:val="002A394A"/>
    <w:rsid w:val="00364E0B"/>
    <w:rsid w:val="003B1C00"/>
    <w:rsid w:val="003C6D6A"/>
    <w:rsid w:val="003F241E"/>
    <w:rsid w:val="00423754"/>
    <w:rsid w:val="00430E89"/>
    <w:rsid w:val="004726FE"/>
    <w:rsid w:val="0049623C"/>
    <w:rsid w:val="004B400D"/>
    <w:rsid w:val="004C34B8"/>
    <w:rsid w:val="004E49BE"/>
    <w:rsid w:val="004F3375"/>
    <w:rsid w:val="00554569"/>
    <w:rsid w:val="00572BFC"/>
    <w:rsid w:val="005A03F3"/>
    <w:rsid w:val="005A326C"/>
    <w:rsid w:val="005F582C"/>
    <w:rsid w:val="006040BF"/>
    <w:rsid w:val="006340C9"/>
    <w:rsid w:val="00642211"/>
    <w:rsid w:val="006B3DC2"/>
    <w:rsid w:val="006B6938"/>
    <w:rsid w:val="007006E3"/>
    <w:rsid w:val="007111E8"/>
    <w:rsid w:val="00731B2A"/>
    <w:rsid w:val="00740441"/>
    <w:rsid w:val="007767CD"/>
    <w:rsid w:val="00782A16"/>
    <w:rsid w:val="007918C9"/>
    <w:rsid w:val="007A3DDD"/>
    <w:rsid w:val="007E588D"/>
    <w:rsid w:val="007E6085"/>
    <w:rsid w:val="007E7655"/>
    <w:rsid w:val="007F4BD2"/>
    <w:rsid w:val="0081000A"/>
    <w:rsid w:val="00810653"/>
    <w:rsid w:val="00837810"/>
    <w:rsid w:val="008436CA"/>
    <w:rsid w:val="00866964"/>
    <w:rsid w:val="00867FA4"/>
    <w:rsid w:val="00880D6F"/>
    <w:rsid w:val="008B1431"/>
    <w:rsid w:val="008B3F1A"/>
    <w:rsid w:val="008D009F"/>
    <w:rsid w:val="008F4FA9"/>
    <w:rsid w:val="00902B7B"/>
    <w:rsid w:val="009139A9"/>
    <w:rsid w:val="00914138"/>
    <w:rsid w:val="00915923"/>
    <w:rsid w:val="00915A4B"/>
    <w:rsid w:val="00934587"/>
    <w:rsid w:val="00963E38"/>
    <w:rsid w:val="00964ED7"/>
    <w:rsid w:val="00985BDE"/>
    <w:rsid w:val="009924CE"/>
    <w:rsid w:val="009B69F4"/>
    <w:rsid w:val="009D1BA7"/>
    <w:rsid w:val="00A055DB"/>
    <w:rsid w:val="00A10052"/>
    <w:rsid w:val="00A17FE7"/>
    <w:rsid w:val="00A338BC"/>
    <w:rsid w:val="00A40D3F"/>
    <w:rsid w:val="00A47D62"/>
    <w:rsid w:val="00A7582F"/>
    <w:rsid w:val="00A972E6"/>
    <w:rsid w:val="00AA225A"/>
    <w:rsid w:val="00AC76FB"/>
    <w:rsid w:val="00B444AB"/>
    <w:rsid w:val="00B77A84"/>
    <w:rsid w:val="00B82B3F"/>
    <w:rsid w:val="00B83B5A"/>
    <w:rsid w:val="00B86340"/>
    <w:rsid w:val="00BD3B3D"/>
    <w:rsid w:val="00BE3CFA"/>
    <w:rsid w:val="00BE65AA"/>
    <w:rsid w:val="00BE6951"/>
    <w:rsid w:val="00BE78CA"/>
    <w:rsid w:val="00C101E3"/>
    <w:rsid w:val="00C334C3"/>
    <w:rsid w:val="00C7780A"/>
    <w:rsid w:val="00C77C27"/>
    <w:rsid w:val="00CA1875"/>
    <w:rsid w:val="00CB53C9"/>
    <w:rsid w:val="00CB7BBF"/>
    <w:rsid w:val="00CC7D90"/>
    <w:rsid w:val="00CE6A1B"/>
    <w:rsid w:val="00D03D0C"/>
    <w:rsid w:val="00D0588B"/>
    <w:rsid w:val="00D11982"/>
    <w:rsid w:val="00D13420"/>
    <w:rsid w:val="00D14F06"/>
    <w:rsid w:val="00DE1617"/>
    <w:rsid w:val="00E342B5"/>
    <w:rsid w:val="00E43190"/>
    <w:rsid w:val="00E57A5B"/>
    <w:rsid w:val="00E866E0"/>
    <w:rsid w:val="00EA1E55"/>
    <w:rsid w:val="00EB54A3"/>
    <w:rsid w:val="00EC3C11"/>
    <w:rsid w:val="00EE1A39"/>
    <w:rsid w:val="00EF470B"/>
    <w:rsid w:val="00F22932"/>
    <w:rsid w:val="00F525B9"/>
    <w:rsid w:val="00F64017"/>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uiPriority w:val="5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basedOn w:val="a"/>
    <w:rsid w:val="00364E0B"/>
    <w:pPr>
      <w:overflowPunct/>
      <w:autoSpaceDE/>
      <w:autoSpaceDN/>
      <w:adjustRightInd/>
      <w:spacing w:before="100" w:beforeAutospacing="1" w:after="100" w:afterAutospacing="1"/>
    </w:pPr>
    <w:rPr>
      <w:sz w:val="24"/>
      <w:szCs w:val="24"/>
    </w:rPr>
  </w:style>
  <w:style w:type="character" w:styleId="af0">
    <w:name w:val="page number"/>
    <w:basedOn w:val="a0"/>
    <w:rsid w:val="00BE78CA"/>
  </w:style>
  <w:style w:type="character" w:styleId="af1">
    <w:name w:val="Strong"/>
    <w:qFormat/>
    <w:rsid w:val="007111E8"/>
    <w:rPr>
      <w:b/>
      <w:bCs/>
    </w:rPr>
  </w:style>
  <w:style w:type="paragraph" w:styleId="af2">
    <w:name w:val="footer"/>
    <w:basedOn w:val="a"/>
    <w:link w:val="af3"/>
    <w:rsid w:val="004726FE"/>
    <w:pPr>
      <w:tabs>
        <w:tab w:val="center" w:pos="4677"/>
        <w:tab w:val="right" w:pos="9355"/>
      </w:tabs>
    </w:pPr>
  </w:style>
  <w:style w:type="character" w:customStyle="1" w:styleId="af3">
    <w:name w:val="Нижний колонтитул Знак"/>
    <w:basedOn w:val="a0"/>
    <w:link w:val="af2"/>
    <w:rsid w:val="004726FE"/>
  </w:style>
  <w:style w:type="paragraph" w:customStyle="1" w:styleId="af4">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5">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7">
    <w:name w:val="Balloon Text"/>
    <w:basedOn w:val="a"/>
    <w:link w:val="af8"/>
    <w:semiHidden/>
    <w:unhideWhenUsed/>
    <w:rsid w:val="007918C9"/>
    <w:rPr>
      <w:rFonts w:ascii="Tahoma" w:hAnsi="Tahoma" w:cs="Tahoma"/>
      <w:sz w:val="16"/>
      <w:szCs w:val="16"/>
    </w:rPr>
  </w:style>
  <w:style w:type="character" w:customStyle="1" w:styleId="af8">
    <w:name w:val="Текст выноски Знак"/>
    <w:basedOn w:val="a0"/>
    <w:link w:val="af7"/>
    <w:semiHidden/>
    <w:rsid w:val="007918C9"/>
    <w:rPr>
      <w:rFonts w:ascii="Tahoma" w:hAnsi="Tahoma" w:cs="Tahoma"/>
      <w:sz w:val="16"/>
      <w:szCs w:val="16"/>
    </w:rPr>
  </w:style>
  <w:style w:type="character" w:customStyle="1" w:styleId="tlid-translation">
    <w:name w:val="tlid-translation"/>
    <w:basedOn w:val="a0"/>
    <w:rsid w:val="007A3DDD"/>
  </w:style>
  <w:style w:type="paragraph" w:styleId="af9">
    <w:name w:val="Body Text"/>
    <w:basedOn w:val="a"/>
    <w:link w:val="afa"/>
    <w:semiHidden/>
    <w:unhideWhenUsed/>
    <w:rsid w:val="00A972E6"/>
    <w:pPr>
      <w:spacing w:after="120"/>
    </w:pPr>
  </w:style>
  <w:style w:type="character" w:customStyle="1" w:styleId="afa">
    <w:name w:val="Основной текст Знак"/>
    <w:basedOn w:val="a0"/>
    <w:link w:val="af9"/>
    <w:semiHidden/>
    <w:rsid w:val="00A972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uiPriority w:val="5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basedOn w:val="a"/>
    <w:rsid w:val="00364E0B"/>
    <w:pPr>
      <w:overflowPunct/>
      <w:autoSpaceDE/>
      <w:autoSpaceDN/>
      <w:adjustRightInd/>
      <w:spacing w:before="100" w:beforeAutospacing="1" w:after="100" w:afterAutospacing="1"/>
    </w:pPr>
    <w:rPr>
      <w:sz w:val="24"/>
      <w:szCs w:val="24"/>
    </w:rPr>
  </w:style>
  <w:style w:type="character" w:styleId="af0">
    <w:name w:val="page number"/>
    <w:basedOn w:val="a0"/>
    <w:rsid w:val="00BE78CA"/>
  </w:style>
  <w:style w:type="character" w:styleId="af1">
    <w:name w:val="Strong"/>
    <w:qFormat/>
    <w:rsid w:val="007111E8"/>
    <w:rPr>
      <w:b/>
      <w:bCs/>
    </w:rPr>
  </w:style>
  <w:style w:type="paragraph" w:styleId="af2">
    <w:name w:val="footer"/>
    <w:basedOn w:val="a"/>
    <w:link w:val="af3"/>
    <w:rsid w:val="004726FE"/>
    <w:pPr>
      <w:tabs>
        <w:tab w:val="center" w:pos="4677"/>
        <w:tab w:val="right" w:pos="9355"/>
      </w:tabs>
    </w:pPr>
  </w:style>
  <w:style w:type="character" w:customStyle="1" w:styleId="af3">
    <w:name w:val="Нижний колонтитул Знак"/>
    <w:basedOn w:val="a0"/>
    <w:link w:val="af2"/>
    <w:rsid w:val="004726FE"/>
  </w:style>
  <w:style w:type="paragraph" w:customStyle="1" w:styleId="af4">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5">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7">
    <w:name w:val="Balloon Text"/>
    <w:basedOn w:val="a"/>
    <w:link w:val="af8"/>
    <w:semiHidden/>
    <w:unhideWhenUsed/>
    <w:rsid w:val="007918C9"/>
    <w:rPr>
      <w:rFonts w:ascii="Tahoma" w:hAnsi="Tahoma" w:cs="Tahoma"/>
      <w:sz w:val="16"/>
      <w:szCs w:val="16"/>
    </w:rPr>
  </w:style>
  <w:style w:type="character" w:customStyle="1" w:styleId="af8">
    <w:name w:val="Текст выноски Знак"/>
    <w:basedOn w:val="a0"/>
    <w:link w:val="af7"/>
    <w:semiHidden/>
    <w:rsid w:val="007918C9"/>
    <w:rPr>
      <w:rFonts w:ascii="Tahoma" w:hAnsi="Tahoma" w:cs="Tahoma"/>
      <w:sz w:val="16"/>
      <w:szCs w:val="16"/>
    </w:rPr>
  </w:style>
  <w:style w:type="character" w:customStyle="1" w:styleId="tlid-translation">
    <w:name w:val="tlid-translation"/>
    <w:basedOn w:val="a0"/>
    <w:rsid w:val="007A3DDD"/>
  </w:style>
  <w:style w:type="paragraph" w:styleId="af9">
    <w:name w:val="Body Text"/>
    <w:basedOn w:val="a"/>
    <w:link w:val="afa"/>
    <w:semiHidden/>
    <w:unhideWhenUsed/>
    <w:rsid w:val="00A972E6"/>
    <w:pPr>
      <w:spacing w:after="120"/>
    </w:pPr>
  </w:style>
  <w:style w:type="character" w:customStyle="1" w:styleId="afa">
    <w:name w:val="Основной текст Знак"/>
    <w:basedOn w:val="a0"/>
    <w:link w:val="af9"/>
    <w:semiHidden/>
    <w:rsid w:val="00A97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852126">
      <w:bodyDiv w:val="1"/>
      <w:marLeft w:val="0"/>
      <w:marRight w:val="0"/>
      <w:marTop w:val="0"/>
      <w:marBottom w:val="0"/>
      <w:divBdr>
        <w:top w:val="none" w:sz="0" w:space="0" w:color="auto"/>
        <w:left w:val="none" w:sz="0" w:space="0" w:color="auto"/>
        <w:bottom w:val="none" w:sz="0" w:space="0" w:color="auto"/>
        <w:right w:val="none" w:sz="0" w:space="0" w:color="auto"/>
      </w:divBdr>
    </w:div>
    <w:div w:id="666448263">
      <w:bodyDiv w:val="1"/>
      <w:marLeft w:val="0"/>
      <w:marRight w:val="0"/>
      <w:marTop w:val="0"/>
      <w:marBottom w:val="0"/>
      <w:divBdr>
        <w:top w:val="none" w:sz="0" w:space="0" w:color="auto"/>
        <w:left w:val="none" w:sz="0" w:space="0" w:color="auto"/>
        <w:bottom w:val="none" w:sz="0" w:space="0" w:color="auto"/>
        <w:right w:val="none" w:sz="0" w:space="0" w:color="auto"/>
      </w:divBdr>
    </w:div>
    <w:div w:id="1387413630">
      <w:bodyDiv w:val="1"/>
      <w:marLeft w:val="0"/>
      <w:marRight w:val="0"/>
      <w:marTop w:val="0"/>
      <w:marBottom w:val="0"/>
      <w:divBdr>
        <w:top w:val="none" w:sz="0" w:space="0" w:color="auto"/>
        <w:left w:val="none" w:sz="0" w:space="0" w:color="auto"/>
        <w:bottom w:val="none" w:sz="0" w:space="0" w:color="auto"/>
        <w:right w:val="none" w:sz="0" w:space="0" w:color="auto"/>
      </w:divBdr>
    </w:div>
    <w:div w:id="164974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8886771.1100%20"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8886771.1200%20"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7030</Words>
  <Characters>40073</Characters>
  <Application>Microsoft Office Word</Application>
  <DocSecurity>0</DocSecurity>
  <Lines>333</Lines>
  <Paragraphs>94</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47009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Айдана</cp:lastModifiedBy>
  <cp:revision>1</cp:revision>
  <cp:lastPrinted>2020-06-02T06:12:00Z</cp:lastPrinted>
  <dcterms:created xsi:type="dcterms:W3CDTF">2020-07-07T03:38:00Z</dcterms:created>
  <dcterms:modified xsi:type="dcterms:W3CDTF">2020-07-07T03:38:00Z</dcterms:modified>
</cp:coreProperties>
</file>