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8E5" w:rsidRPr="00FE5A05" w:rsidRDefault="001A48E5" w:rsidP="001A48E5">
      <w:pPr>
        <w:rPr>
          <w:b/>
          <w:szCs w:val="28"/>
          <w:lang w:val="kk-KZ"/>
        </w:rPr>
      </w:pPr>
      <w:r w:rsidRPr="00FE5A05">
        <w:rPr>
          <w:b/>
          <w:szCs w:val="28"/>
        </w:rPr>
        <w:t>Зарегистрирован</w:t>
      </w:r>
      <w:bookmarkStart w:id="0" w:name="_GoBack"/>
      <w:bookmarkEnd w:id="0"/>
      <w:r w:rsidRPr="00FE5A05">
        <w:rPr>
          <w:b/>
          <w:szCs w:val="28"/>
        </w:rPr>
        <w:t xml:space="preserve"> МЮ РК</w:t>
      </w:r>
      <w:r w:rsidR="0036326C">
        <w:rPr>
          <w:b/>
          <w:szCs w:val="28"/>
        </w:rPr>
        <w:t xml:space="preserve"> </w:t>
      </w:r>
      <w:r>
        <w:rPr>
          <w:b/>
          <w:szCs w:val="28"/>
          <w:lang w:val="kk-KZ"/>
        </w:rPr>
        <w:t>06.08</w:t>
      </w:r>
      <w:r w:rsidRPr="00FE5A05">
        <w:rPr>
          <w:b/>
          <w:szCs w:val="28"/>
        </w:rPr>
        <w:t>.201</w:t>
      </w:r>
      <w:r>
        <w:rPr>
          <w:b/>
          <w:szCs w:val="28"/>
        </w:rPr>
        <w:t>9</w:t>
      </w:r>
      <w:r w:rsidRPr="00FE5A05">
        <w:rPr>
          <w:b/>
          <w:szCs w:val="28"/>
        </w:rPr>
        <w:t xml:space="preserve"> г. № </w:t>
      </w:r>
      <w:r>
        <w:rPr>
          <w:b/>
          <w:szCs w:val="28"/>
          <w:lang w:val="kk-KZ"/>
        </w:rPr>
        <w:t>19205</w:t>
      </w:r>
    </w:p>
    <w:p w:rsidR="001A48E5" w:rsidRDefault="001A48E5"/>
    <w:p w:rsidR="001A48E5" w:rsidRDefault="001A48E5"/>
    <w:tbl>
      <w:tblPr>
        <w:tblW w:w="100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3960"/>
      </w:tblGrid>
      <w:tr w:rsidR="00D857AE" w:rsidRPr="00D857AE" w:rsidTr="00AB0D65">
        <w:trPr>
          <w:trHeight w:val="1843"/>
        </w:trPr>
        <w:tc>
          <w:tcPr>
            <w:tcW w:w="4320" w:type="dxa"/>
            <w:shd w:val="clear" w:color="auto" w:fill="auto"/>
          </w:tcPr>
          <w:p w:rsidR="00AB0D65" w:rsidRPr="001A48E5" w:rsidRDefault="00AB0D65" w:rsidP="00AB0D65">
            <w:pPr>
              <w:jc w:val="center"/>
              <w:rPr>
                <w:sz w:val="22"/>
                <w:szCs w:val="22"/>
              </w:rPr>
            </w:pP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857AE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857AE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AB0D65" w:rsidRPr="00D857AE" w:rsidRDefault="00AB0D65" w:rsidP="00AB0D65">
            <w:pPr>
              <w:jc w:val="center"/>
              <w:rPr>
                <w:sz w:val="22"/>
                <w:szCs w:val="22"/>
                <w:lang w:val="kk-KZ"/>
              </w:rPr>
            </w:pPr>
            <w:r w:rsidRPr="00D857AE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</w:rPr>
            </w:pPr>
            <w:r w:rsidRPr="00D857AE">
              <w:rPr>
                <w:sz w:val="22"/>
                <w:szCs w:val="22"/>
                <w:lang w:val="kk-KZ"/>
              </w:rPr>
              <w:t>МЕМЛЕКЕТТІК</w:t>
            </w:r>
            <w:r w:rsidRPr="00D857AE">
              <w:rPr>
                <w:sz w:val="22"/>
                <w:szCs w:val="22"/>
              </w:rPr>
              <w:t xml:space="preserve"> </w:t>
            </w:r>
            <w:r w:rsidRPr="00D857AE">
              <w:rPr>
                <w:sz w:val="22"/>
                <w:szCs w:val="22"/>
                <w:lang w:val="kk-KZ"/>
              </w:rPr>
              <w:t>МЕКЕМЕСІ</w:t>
            </w: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  <w:lang w:val="kk-KZ"/>
              </w:rPr>
            </w:pPr>
            <w:r w:rsidRPr="00D857AE">
              <w:rPr>
                <w:noProof/>
              </w:rPr>
              <w:drawing>
                <wp:inline distT="0" distB="0" distL="0" distR="0" wp14:anchorId="4DDBB789" wp14:editId="011CE65A">
                  <wp:extent cx="965835" cy="103060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83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shd w:val="clear" w:color="auto" w:fill="auto"/>
          </w:tcPr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</w:rPr>
            </w:pPr>
          </w:p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РЕСПУБЛИКАНСКОЕ </w:t>
            </w:r>
          </w:p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ГОСУДАР</w:t>
            </w:r>
            <w:r w:rsidRPr="00D857AE">
              <w:rPr>
                <w:sz w:val="22"/>
                <w:szCs w:val="22"/>
                <w:lang w:val="kk-KZ"/>
              </w:rPr>
              <w:t>С</w:t>
            </w:r>
            <w:r w:rsidRPr="00D857AE">
              <w:rPr>
                <w:sz w:val="22"/>
                <w:szCs w:val="22"/>
              </w:rPr>
              <w:t>ТВЕННОЕ УЧРЕЖДЕНИЕ</w:t>
            </w: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</w:rPr>
            </w:pP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</w:rPr>
            </w:pPr>
            <w:r w:rsidRPr="00D857AE">
              <w:rPr>
                <w:b/>
                <w:sz w:val="22"/>
                <w:szCs w:val="22"/>
              </w:rPr>
              <w:t>«НАЦИОНАЛЬНЫЙ БАНК</w:t>
            </w:r>
          </w:p>
          <w:p w:rsidR="00AB0D65" w:rsidRPr="00D857AE" w:rsidRDefault="00AB0D65" w:rsidP="00AB0D65">
            <w:pPr>
              <w:jc w:val="center"/>
              <w:rPr>
                <w:b/>
                <w:sz w:val="22"/>
                <w:szCs w:val="22"/>
              </w:rPr>
            </w:pPr>
            <w:r w:rsidRPr="00D857AE">
              <w:rPr>
                <w:b/>
                <w:sz w:val="22"/>
                <w:szCs w:val="22"/>
              </w:rPr>
              <w:t>РЕСПУБЛИКИ КАЗАХСТАН»</w:t>
            </w:r>
          </w:p>
          <w:p w:rsidR="00AB0D65" w:rsidRPr="00D857AE" w:rsidRDefault="00AB0D65" w:rsidP="00AB0D65">
            <w:pPr>
              <w:jc w:val="center"/>
              <w:rPr>
                <w:b/>
              </w:rPr>
            </w:pPr>
          </w:p>
        </w:tc>
      </w:tr>
      <w:tr w:rsidR="00D857AE" w:rsidRPr="00D857AE" w:rsidTr="00AB0D65">
        <w:trPr>
          <w:trHeight w:val="691"/>
        </w:trPr>
        <w:tc>
          <w:tcPr>
            <w:tcW w:w="4320" w:type="dxa"/>
            <w:shd w:val="clear" w:color="auto" w:fill="auto"/>
          </w:tcPr>
          <w:p w:rsidR="00AB0D65" w:rsidRPr="00D857AE" w:rsidRDefault="00AB0D65" w:rsidP="00AB0D65">
            <w:pPr>
              <w:jc w:val="center"/>
              <w:rPr>
                <w:b/>
                <w:lang w:val="kk-KZ"/>
              </w:rPr>
            </w:pPr>
            <w:r w:rsidRPr="00D857AE">
              <w:rPr>
                <w:b/>
              </w:rPr>
              <w:t>БА</w:t>
            </w:r>
            <w:r w:rsidRPr="00D857AE">
              <w:rPr>
                <w:b/>
                <w:lang w:val="kk-KZ"/>
              </w:rPr>
              <w:t>СҚАРМАСЫНЫҢ</w:t>
            </w:r>
          </w:p>
          <w:p w:rsidR="00AB0D65" w:rsidRPr="00D857AE" w:rsidRDefault="00AB0D65" w:rsidP="00AB0D65">
            <w:pPr>
              <w:jc w:val="center"/>
              <w:rPr>
                <w:b/>
                <w:lang w:val="kk-KZ"/>
              </w:rPr>
            </w:pPr>
            <w:r w:rsidRPr="00D857AE">
              <w:rPr>
                <w:b/>
                <w:lang w:val="kk-KZ"/>
              </w:rPr>
              <w:t>ҚАУЛЫСЫ</w:t>
            </w:r>
          </w:p>
        </w:tc>
        <w:tc>
          <w:tcPr>
            <w:tcW w:w="1800" w:type="dxa"/>
            <w:shd w:val="clear" w:color="auto" w:fill="auto"/>
          </w:tcPr>
          <w:p w:rsidR="00AB0D65" w:rsidRPr="00D857AE" w:rsidRDefault="00AB0D65" w:rsidP="00AB0D65">
            <w:pPr>
              <w:ind w:left="158"/>
              <w:rPr>
                <w:lang w:val="kk-KZ"/>
              </w:rPr>
            </w:pPr>
          </w:p>
        </w:tc>
        <w:tc>
          <w:tcPr>
            <w:tcW w:w="3960" w:type="dxa"/>
            <w:shd w:val="clear" w:color="auto" w:fill="auto"/>
          </w:tcPr>
          <w:p w:rsidR="00AB0D65" w:rsidRPr="00D857AE" w:rsidRDefault="00AB0D65" w:rsidP="00AB0D65">
            <w:pPr>
              <w:jc w:val="center"/>
              <w:rPr>
                <w:b/>
                <w:lang w:val="kk-KZ"/>
              </w:rPr>
            </w:pPr>
            <w:r w:rsidRPr="00D857AE">
              <w:rPr>
                <w:b/>
                <w:lang w:val="kk-KZ"/>
              </w:rPr>
              <w:t xml:space="preserve">ПОСТАНОВЛЕНИЕ </w:t>
            </w:r>
          </w:p>
          <w:p w:rsidR="00AB0D65" w:rsidRPr="00D857AE" w:rsidRDefault="00AB0D65" w:rsidP="00AB0D65">
            <w:pPr>
              <w:jc w:val="center"/>
              <w:rPr>
                <w:b/>
              </w:rPr>
            </w:pPr>
            <w:r w:rsidRPr="00D857AE">
              <w:rPr>
                <w:b/>
                <w:lang w:val="kk-KZ"/>
              </w:rPr>
              <w:t>ПРАВЛЕНИЯ</w:t>
            </w:r>
          </w:p>
        </w:tc>
      </w:tr>
      <w:tr w:rsidR="00272475" w:rsidRPr="00D857AE" w:rsidTr="00AB0D65">
        <w:trPr>
          <w:trHeight w:val="964"/>
        </w:trPr>
        <w:tc>
          <w:tcPr>
            <w:tcW w:w="4320" w:type="dxa"/>
            <w:shd w:val="clear" w:color="auto" w:fill="auto"/>
          </w:tcPr>
          <w:p w:rsidR="00AB0D65" w:rsidRPr="00D857AE" w:rsidRDefault="00AB0D65" w:rsidP="00AB0D65">
            <w:pPr>
              <w:jc w:val="center"/>
            </w:pPr>
          </w:p>
          <w:p w:rsidR="00AB0D65" w:rsidRPr="00D857AE" w:rsidRDefault="00B54BA5" w:rsidP="00AB0D65">
            <w:pPr>
              <w:jc w:val="center"/>
            </w:pPr>
            <w:r>
              <w:t xml:space="preserve">26 июля </w:t>
            </w:r>
            <w:r w:rsidR="00AB0D65" w:rsidRPr="00D857AE">
              <w:t xml:space="preserve"> 201</w:t>
            </w:r>
            <w:r w:rsidR="003601FB" w:rsidRPr="00D857AE">
              <w:rPr>
                <w:lang w:val="en-US"/>
              </w:rPr>
              <w:t>9</w:t>
            </w:r>
            <w:r w:rsidR="00AB0D65" w:rsidRPr="00D857AE">
              <w:t xml:space="preserve"> года</w:t>
            </w:r>
          </w:p>
          <w:p w:rsidR="00AB0D65" w:rsidRPr="00D857AE" w:rsidRDefault="00AB0D65" w:rsidP="00AB0D65">
            <w:pPr>
              <w:jc w:val="center"/>
            </w:pPr>
          </w:p>
          <w:p w:rsidR="00AB0D65" w:rsidRPr="00D857AE" w:rsidRDefault="00AB0D65" w:rsidP="00AB0D65">
            <w:pPr>
              <w:jc w:val="center"/>
            </w:pPr>
            <w:r w:rsidRPr="00D857AE">
              <w:t xml:space="preserve">Алматы </w:t>
            </w:r>
            <w:proofErr w:type="spellStart"/>
            <w:r w:rsidRPr="00D857AE">
              <w:t>қаласы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B0D65" w:rsidRPr="00D857AE" w:rsidRDefault="00AB0D65" w:rsidP="00AB0D65">
            <w:pPr>
              <w:jc w:val="center"/>
            </w:pPr>
          </w:p>
        </w:tc>
        <w:tc>
          <w:tcPr>
            <w:tcW w:w="3960" w:type="dxa"/>
            <w:shd w:val="clear" w:color="auto" w:fill="auto"/>
          </w:tcPr>
          <w:p w:rsidR="00AB0D65" w:rsidRPr="00D857AE" w:rsidRDefault="00AB0D65" w:rsidP="00AB0D65">
            <w:pPr>
              <w:jc w:val="center"/>
            </w:pPr>
          </w:p>
          <w:p w:rsidR="00AB0D65" w:rsidRPr="00D857AE" w:rsidRDefault="00AB0D65" w:rsidP="00AB0D65">
            <w:pPr>
              <w:jc w:val="center"/>
            </w:pPr>
            <w:r w:rsidRPr="00D857AE">
              <w:t xml:space="preserve">№ </w:t>
            </w:r>
            <w:r w:rsidR="00B54BA5">
              <w:t>123</w:t>
            </w:r>
          </w:p>
          <w:p w:rsidR="00AB0D65" w:rsidRPr="00D857AE" w:rsidRDefault="00AB0D65" w:rsidP="00AB0D65">
            <w:pPr>
              <w:jc w:val="center"/>
            </w:pPr>
          </w:p>
          <w:p w:rsidR="00AB0D65" w:rsidRPr="00D857AE" w:rsidRDefault="00AB0D65" w:rsidP="00AB0D65">
            <w:pPr>
              <w:jc w:val="center"/>
            </w:pPr>
            <w:r w:rsidRPr="00D857AE">
              <w:t>город Алматы</w:t>
            </w:r>
          </w:p>
        </w:tc>
      </w:tr>
    </w:tbl>
    <w:p w:rsidR="00AB0D65" w:rsidRPr="00D857AE" w:rsidRDefault="00AB0D65" w:rsidP="00AB0D65">
      <w:pPr>
        <w:jc w:val="both"/>
        <w:rPr>
          <w:b/>
          <w:sz w:val="28"/>
          <w:szCs w:val="28"/>
        </w:rPr>
      </w:pPr>
    </w:p>
    <w:p w:rsidR="00AB0D65" w:rsidRPr="00D857AE" w:rsidRDefault="00AB0D65" w:rsidP="00AB0D65">
      <w:pPr>
        <w:jc w:val="both"/>
        <w:rPr>
          <w:b/>
          <w:sz w:val="28"/>
          <w:szCs w:val="28"/>
        </w:rPr>
      </w:pPr>
    </w:p>
    <w:p w:rsidR="00AB0D65" w:rsidRPr="00D857AE" w:rsidRDefault="00AB0D65" w:rsidP="00AB0D65">
      <w:pPr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Об утверждении Правил </w:t>
      </w:r>
      <w:r w:rsidR="00EB6359" w:rsidRPr="00D857AE">
        <w:rPr>
          <w:b/>
          <w:sz w:val="28"/>
          <w:szCs w:val="28"/>
        </w:rPr>
        <w:t>определения</w:t>
      </w:r>
      <w:r w:rsidRPr="00D857AE">
        <w:rPr>
          <w:b/>
          <w:sz w:val="28"/>
          <w:szCs w:val="28"/>
        </w:rPr>
        <w:t xml:space="preserve"> размеров </w:t>
      </w:r>
      <w:r w:rsidR="00EB6359" w:rsidRPr="00D857AE">
        <w:rPr>
          <w:b/>
          <w:sz w:val="28"/>
          <w:szCs w:val="28"/>
        </w:rPr>
        <w:t>и порядка</w:t>
      </w:r>
    </w:p>
    <w:p w:rsidR="00AB0D65" w:rsidRPr="00D857AE" w:rsidRDefault="00AB0D65" w:rsidP="00AB0D65">
      <w:pPr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компенсационных выплат при служебных командировках </w:t>
      </w:r>
    </w:p>
    <w:p w:rsidR="00AB0D65" w:rsidRPr="00D857AE" w:rsidRDefault="00AB0D65" w:rsidP="001708B8">
      <w:pPr>
        <w:jc w:val="center"/>
        <w:rPr>
          <w:b/>
          <w:bCs/>
          <w:sz w:val="28"/>
          <w:szCs w:val="28"/>
          <w:lang w:eastAsia="kk-KZ"/>
        </w:rPr>
      </w:pPr>
      <w:r w:rsidRPr="00D857AE">
        <w:rPr>
          <w:b/>
          <w:sz w:val="28"/>
          <w:szCs w:val="28"/>
        </w:rPr>
        <w:t>работников государственных учреждений, содержащихся за счет средств бюджета (сметы расходов) Национального Банка Республики Казахстан</w:t>
      </w:r>
    </w:p>
    <w:p w:rsidR="00AB0D65" w:rsidRPr="00D857AE" w:rsidRDefault="00AB0D65" w:rsidP="00AB0D65">
      <w:pPr>
        <w:autoSpaceDE w:val="0"/>
        <w:autoSpaceDN w:val="0"/>
        <w:adjustRightInd w:val="0"/>
        <w:rPr>
          <w:b/>
          <w:bCs/>
          <w:sz w:val="28"/>
          <w:szCs w:val="28"/>
          <w:lang w:eastAsia="kk-KZ"/>
        </w:rPr>
      </w:pPr>
    </w:p>
    <w:p w:rsidR="00AB0D65" w:rsidRPr="00D857AE" w:rsidRDefault="00AB0D65" w:rsidP="00AB0D65">
      <w:pPr>
        <w:autoSpaceDE w:val="0"/>
        <w:autoSpaceDN w:val="0"/>
        <w:adjustRightInd w:val="0"/>
        <w:rPr>
          <w:b/>
          <w:bCs/>
          <w:sz w:val="28"/>
          <w:szCs w:val="28"/>
          <w:lang w:eastAsia="kk-KZ"/>
        </w:rPr>
      </w:pPr>
    </w:p>
    <w:p w:rsidR="00CE2765" w:rsidRPr="00D857AE" w:rsidRDefault="00CE2765" w:rsidP="00CE2765">
      <w:pPr>
        <w:ind w:firstLine="709"/>
        <w:jc w:val="both"/>
        <w:rPr>
          <w:sz w:val="28"/>
          <w:szCs w:val="28"/>
        </w:rPr>
      </w:pPr>
      <w:proofErr w:type="gramStart"/>
      <w:r w:rsidRPr="00D857AE">
        <w:rPr>
          <w:sz w:val="28"/>
          <w:szCs w:val="28"/>
        </w:rPr>
        <w:t>В соответствии со статьей 145 Трудового кодекса Республики Казахстан от 23 ноября 2015 года, подпунктом 4) пункта 2 статьи 319 Кодекса Республики Казахстан от 25 декабря 2017 года «О налогах и других обязательных платежах в бюджет» (Налоговый кодекс), подпунктом 88) части второй статьи 15 Закона Республики Казахстан от 30 марта 1995 года «О Национальном Банке Республики Казахстан» и подпунктом 41</w:t>
      </w:r>
      <w:proofErr w:type="gramEnd"/>
      <w:r w:rsidRPr="00D857AE">
        <w:rPr>
          <w:sz w:val="28"/>
          <w:szCs w:val="28"/>
        </w:rPr>
        <w:t xml:space="preserve">) пункта 16 Положения о Национальном Банке Республики Казахстан, утвержденного Указом Президента Республики Казахстан от 31 декабря 2003 года № 1271 «Об утверждении Положения и структуры Национального Банка Республики Казахстан», Правление Национального Банка Республики Казахстан </w:t>
      </w:r>
      <w:r w:rsidRPr="00D857AE">
        <w:rPr>
          <w:b/>
          <w:sz w:val="28"/>
          <w:szCs w:val="28"/>
        </w:rPr>
        <w:t>ПОСТАНОВЛЯЕТ</w:t>
      </w:r>
      <w:r w:rsidRPr="00D857AE">
        <w:rPr>
          <w:sz w:val="28"/>
          <w:szCs w:val="28"/>
        </w:rPr>
        <w:t>:</w:t>
      </w:r>
    </w:p>
    <w:p w:rsidR="00CE2765" w:rsidRPr="00D857AE" w:rsidRDefault="00CE2765" w:rsidP="00CE2765">
      <w:pPr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1. Утвердить прилагаемые Правила </w:t>
      </w:r>
      <w:r w:rsidR="00EB6359" w:rsidRPr="00D857AE">
        <w:rPr>
          <w:sz w:val="28"/>
          <w:szCs w:val="28"/>
        </w:rPr>
        <w:t xml:space="preserve">определения размеров и порядка </w:t>
      </w:r>
      <w:r w:rsidRPr="00D857AE">
        <w:rPr>
          <w:sz w:val="28"/>
          <w:szCs w:val="28"/>
        </w:rPr>
        <w:t>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Казахстан.</w:t>
      </w:r>
    </w:p>
    <w:p w:rsidR="00CE2765" w:rsidRPr="00D857AE" w:rsidRDefault="00CE2765" w:rsidP="00CE2765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2. Департаменту развития человеческого капитала в установленном законодательством Республики Казахстан порядке обеспечить:</w:t>
      </w:r>
    </w:p>
    <w:p w:rsidR="00CE2765" w:rsidRPr="00D857AE" w:rsidRDefault="00CE2765" w:rsidP="00CE27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1) совмес</w:t>
      </w:r>
      <w:r w:rsidR="00240810" w:rsidRPr="00D857AE">
        <w:rPr>
          <w:sz w:val="28"/>
          <w:szCs w:val="28"/>
        </w:rPr>
        <w:t xml:space="preserve">тно с Юридическим департаментом </w:t>
      </w:r>
      <w:r w:rsidRPr="00D857AE">
        <w:rPr>
          <w:sz w:val="28"/>
          <w:szCs w:val="28"/>
        </w:rPr>
        <w:t>государственную регистрацию настоящего постановления в Министерстве юстиции Республики Казахстан;</w:t>
      </w:r>
    </w:p>
    <w:p w:rsidR="00CE2765" w:rsidRPr="00D857AE" w:rsidRDefault="00CE2765" w:rsidP="00CE27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2) в течение десяти календарных дней со дня государственной </w:t>
      </w:r>
      <w:r w:rsidRPr="00D857AE">
        <w:rPr>
          <w:sz w:val="28"/>
          <w:szCs w:val="28"/>
        </w:rPr>
        <w:lastRenderedPageBreak/>
        <w:t xml:space="preserve">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</w:t>
      </w:r>
      <w:r w:rsidRPr="00D857AE">
        <w:rPr>
          <w:rFonts w:eastAsiaTheme="minorHAnsi"/>
          <w:sz w:val="28"/>
          <w:szCs w:val="28"/>
          <w:lang w:eastAsia="en-US"/>
        </w:rPr>
        <w:t>«Институт законодательства и правовой информации Республики Казахстан»</w:t>
      </w:r>
      <w:r w:rsidRPr="00D857AE">
        <w:rPr>
          <w:sz w:val="28"/>
          <w:szCs w:val="28"/>
        </w:rPr>
        <w:t xml:space="preserve"> для официального опубликования и включения в Эталонный контрольный банк нормативных правовых актов Республики Казахстан;</w:t>
      </w:r>
    </w:p>
    <w:p w:rsidR="00CE2765" w:rsidRPr="00D857AE" w:rsidRDefault="00CE2765" w:rsidP="00CE27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3) размещение настоящего постановления на </w:t>
      </w:r>
      <w:proofErr w:type="gramStart"/>
      <w:r w:rsidRPr="00D857AE">
        <w:rPr>
          <w:sz w:val="28"/>
          <w:szCs w:val="28"/>
        </w:rPr>
        <w:t>официальном</w:t>
      </w:r>
      <w:proofErr w:type="gramEnd"/>
      <w:r w:rsidRPr="00D857AE">
        <w:rPr>
          <w:sz w:val="28"/>
          <w:szCs w:val="28"/>
        </w:rPr>
        <w:t xml:space="preserve">                    </w:t>
      </w:r>
      <w:proofErr w:type="spellStart"/>
      <w:r w:rsidRPr="00D857AE">
        <w:rPr>
          <w:sz w:val="28"/>
          <w:szCs w:val="28"/>
        </w:rPr>
        <w:t>интернет-ресурсе</w:t>
      </w:r>
      <w:proofErr w:type="spellEnd"/>
      <w:r w:rsidRPr="00D857AE">
        <w:rPr>
          <w:sz w:val="28"/>
          <w:szCs w:val="28"/>
        </w:rPr>
        <w:t xml:space="preserve"> Национального Банка Республики Казахстан после его официального опубликования;</w:t>
      </w:r>
    </w:p>
    <w:p w:rsidR="00CE2765" w:rsidRPr="00D857AE" w:rsidRDefault="00CE2765" w:rsidP="00CE27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p w:rsidR="00CE2765" w:rsidRPr="00D857AE" w:rsidRDefault="00CE2765" w:rsidP="00CE276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3. </w:t>
      </w:r>
      <w:r w:rsidR="00200DC5" w:rsidRPr="00D857AE">
        <w:rPr>
          <w:sz w:val="28"/>
          <w:szCs w:val="28"/>
        </w:rPr>
        <w:t>Департамент</w:t>
      </w:r>
      <w:r w:rsidR="00517AE6" w:rsidRPr="00D857AE">
        <w:rPr>
          <w:sz w:val="28"/>
          <w:szCs w:val="28"/>
        </w:rPr>
        <w:t xml:space="preserve">у </w:t>
      </w:r>
      <w:r w:rsidR="00200DC5" w:rsidRPr="00D857AE">
        <w:rPr>
          <w:sz w:val="28"/>
          <w:szCs w:val="28"/>
        </w:rPr>
        <w:t xml:space="preserve">внешних коммуникаций - пресс - служба Национального Банка </w:t>
      </w:r>
      <w:r w:rsidRPr="00D857AE">
        <w:rPr>
          <w:sz w:val="28"/>
          <w:szCs w:val="28"/>
        </w:rPr>
        <w:t>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p w:rsidR="00CE2765" w:rsidRPr="00D857AE" w:rsidRDefault="00CE2765" w:rsidP="00CE27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4. </w:t>
      </w:r>
      <w:proofErr w:type="gramStart"/>
      <w:r w:rsidRPr="00D857AE">
        <w:rPr>
          <w:sz w:val="28"/>
          <w:szCs w:val="28"/>
        </w:rPr>
        <w:t>Контроль за</w:t>
      </w:r>
      <w:proofErr w:type="gramEnd"/>
      <w:r w:rsidRPr="00D857AE">
        <w:rPr>
          <w:sz w:val="28"/>
          <w:szCs w:val="28"/>
        </w:rPr>
        <w:t xml:space="preserve"> исполнением настоящего постановления возложить на заместителя Председателя Национального Банка Республики Казахстан </w:t>
      </w:r>
      <w:proofErr w:type="spellStart"/>
      <w:r w:rsidRPr="00D857AE">
        <w:rPr>
          <w:sz w:val="28"/>
          <w:szCs w:val="28"/>
        </w:rPr>
        <w:t>Галиеву</w:t>
      </w:r>
      <w:proofErr w:type="spellEnd"/>
      <w:r w:rsidRPr="00D857AE">
        <w:rPr>
          <w:sz w:val="28"/>
          <w:szCs w:val="28"/>
        </w:rPr>
        <w:t xml:space="preserve"> Д.Т.</w:t>
      </w:r>
    </w:p>
    <w:p w:rsidR="00CE2765" w:rsidRPr="00D857AE" w:rsidRDefault="00CE2765" w:rsidP="00CE2765">
      <w:pPr>
        <w:tabs>
          <w:tab w:val="left" w:pos="1134"/>
          <w:tab w:val="left" w:pos="8647"/>
          <w:tab w:val="left" w:pos="8789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 w:rsidR="00AB0D65" w:rsidRPr="00D857AE" w:rsidRDefault="00AB0D65" w:rsidP="00AB0D65">
      <w:pPr>
        <w:jc w:val="both"/>
        <w:rPr>
          <w:sz w:val="28"/>
          <w:szCs w:val="20"/>
        </w:rPr>
      </w:pPr>
    </w:p>
    <w:p w:rsidR="00AB0D65" w:rsidRPr="00D857AE" w:rsidRDefault="00AB0D65" w:rsidP="00AB0D65">
      <w:pPr>
        <w:jc w:val="both"/>
        <w:rPr>
          <w:sz w:val="28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954"/>
        <w:gridCol w:w="3224"/>
      </w:tblGrid>
      <w:tr w:rsidR="00272475" w:rsidRPr="00D857AE" w:rsidTr="00BF5D5E">
        <w:tc>
          <w:tcPr>
            <w:tcW w:w="5954" w:type="dxa"/>
            <w:hideMark/>
          </w:tcPr>
          <w:p w:rsidR="00AB0D65" w:rsidRPr="00D857AE" w:rsidRDefault="00AB0D65" w:rsidP="00AB0D65">
            <w:pPr>
              <w:tabs>
                <w:tab w:val="left" w:pos="459"/>
              </w:tabs>
              <w:jc w:val="both"/>
              <w:rPr>
                <w:b/>
                <w:sz w:val="28"/>
                <w:szCs w:val="28"/>
              </w:rPr>
            </w:pPr>
            <w:r w:rsidRPr="00D857AE">
              <w:rPr>
                <w:b/>
                <w:sz w:val="28"/>
                <w:szCs w:val="28"/>
              </w:rPr>
              <w:t xml:space="preserve">        Председатель</w:t>
            </w:r>
          </w:p>
          <w:p w:rsidR="00AB0D65" w:rsidRPr="00D857AE" w:rsidRDefault="00AB0D65" w:rsidP="00AB0D65">
            <w:pPr>
              <w:tabs>
                <w:tab w:val="left" w:pos="360"/>
              </w:tabs>
              <w:ind w:left="-675" w:firstLine="675"/>
              <w:jc w:val="both"/>
              <w:rPr>
                <w:b/>
                <w:sz w:val="28"/>
                <w:szCs w:val="28"/>
              </w:rPr>
            </w:pPr>
            <w:r w:rsidRPr="00D857AE">
              <w:rPr>
                <w:b/>
                <w:sz w:val="28"/>
                <w:szCs w:val="28"/>
              </w:rPr>
              <w:t>Национального Банка</w:t>
            </w:r>
          </w:p>
        </w:tc>
        <w:tc>
          <w:tcPr>
            <w:tcW w:w="3224" w:type="dxa"/>
          </w:tcPr>
          <w:p w:rsidR="00AB0D65" w:rsidRPr="00D857AE" w:rsidRDefault="00AB0D65" w:rsidP="00AB0D65">
            <w:pPr>
              <w:jc w:val="both"/>
              <w:rPr>
                <w:b/>
                <w:sz w:val="28"/>
                <w:szCs w:val="28"/>
              </w:rPr>
            </w:pPr>
          </w:p>
          <w:p w:rsidR="00AB0D65" w:rsidRPr="00D857AE" w:rsidRDefault="00AB0D65" w:rsidP="00BF5D5E">
            <w:pPr>
              <w:rPr>
                <w:b/>
                <w:sz w:val="28"/>
                <w:szCs w:val="28"/>
              </w:rPr>
            </w:pPr>
            <w:r w:rsidRPr="00D857AE">
              <w:rPr>
                <w:b/>
                <w:sz w:val="28"/>
                <w:szCs w:val="28"/>
              </w:rPr>
              <w:t xml:space="preserve"> </w:t>
            </w:r>
            <w:r w:rsidR="008F341F" w:rsidRPr="00D857AE">
              <w:rPr>
                <w:b/>
                <w:sz w:val="28"/>
                <w:szCs w:val="28"/>
              </w:rPr>
              <w:t xml:space="preserve">                      </w:t>
            </w:r>
            <w:r w:rsidRPr="00D857AE">
              <w:rPr>
                <w:b/>
                <w:sz w:val="28"/>
                <w:szCs w:val="28"/>
              </w:rPr>
              <w:t xml:space="preserve">  </w:t>
            </w:r>
            <w:r w:rsidR="00BF5D5E" w:rsidRPr="00D857AE">
              <w:rPr>
                <w:b/>
                <w:sz w:val="28"/>
                <w:szCs w:val="28"/>
              </w:rPr>
              <w:t>Е</w:t>
            </w:r>
            <w:r w:rsidRPr="00D857AE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BF5D5E" w:rsidRPr="00D857AE">
              <w:rPr>
                <w:b/>
                <w:sz w:val="28"/>
                <w:szCs w:val="28"/>
              </w:rPr>
              <w:t>Досаев</w:t>
            </w:r>
            <w:proofErr w:type="spellEnd"/>
          </w:p>
        </w:tc>
      </w:tr>
    </w:tbl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E2912" w:rsidRDefault="00AE2912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E2912" w:rsidRPr="00D857AE" w:rsidRDefault="00AE2912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suppressAutoHyphens/>
        <w:ind w:firstLine="567"/>
        <w:jc w:val="right"/>
        <w:rPr>
          <w:sz w:val="28"/>
          <w:szCs w:val="28"/>
          <w:lang w:eastAsia="ar-SA"/>
        </w:rPr>
      </w:pP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lastRenderedPageBreak/>
        <w:t>Утверждены</w:t>
      </w: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t xml:space="preserve"> постановлением Правления </w:t>
      </w: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t xml:space="preserve">Национального Банка </w:t>
      </w: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t>Республики Казахстан</w:t>
      </w:r>
    </w:p>
    <w:p w:rsidR="00AB0D65" w:rsidRPr="00D857AE" w:rsidRDefault="00B54BA5" w:rsidP="00AB0D65">
      <w:pPr>
        <w:jc w:val="right"/>
        <w:rPr>
          <w:sz w:val="28"/>
          <w:szCs w:val="28"/>
        </w:rPr>
      </w:pPr>
      <w:r>
        <w:rPr>
          <w:sz w:val="28"/>
          <w:szCs w:val="28"/>
        </w:rPr>
        <w:t>26 июля</w:t>
      </w:r>
      <w:r w:rsidR="00AB0D65" w:rsidRPr="00D857AE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9 </w:t>
      </w:r>
      <w:r w:rsidR="00AB0D65" w:rsidRPr="00D857AE">
        <w:rPr>
          <w:sz w:val="28"/>
          <w:szCs w:val="28"/>
        </w:rPr>
        <w:t xml:space="preserve">г. № </w:t>
      </w:r>
      <w:r>
        <w:rPr>
          <w:sz w:val="28"/>
          <w:szCs w:val="28"/>
        </w:rPr>
        <w:t>123</w:t>
      </w:r>
    </w:p>
    <w:p w:rsidR="00AB0D65" w:rsidRPr="00D857AE" w:rsidRDefault="00AB0D65" w:rsidP="00AB0D65">
      <w:pPr>
        <w:jc w:val="center"/>
        <w:rPr>
          <w:sz w:val="28"/>
          <w:szCs w:val="28"/>
        </w:rPr>
      </w:pPr>
    </w:p>
    <w:p w:rsidR="00AB0D65" w:rsidRPr="00D857AE" w:rsidRDefault="00AB0D65" w:rsidP="00AB0D65">
      <w:pPr>
        <w:jc w:val="center"/>
        <w:rPr>
          <w:b/>
          <w:sz w:val="28"/>
          <w:szCs w:val="28"/>
        </w:rPr>
      </w:pPr>
    </w:p>
    <w:p w:rsidR="00EB6359" w:rsidRPr="00D857AE" w:rsidRDefault="00AB0D65" w:rsidP="00AB0D65">
      <w:pPr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Правила </w:t>
      </w:r>
      <w:r w:rsidR="00EB6359" w:rsidRPr="00D857AE">
        <w:rPr>
          <w:b/>
          <w:sz w:val="28"/>
          <w:szCs w:val="28"/>
        </w:rPr>
        <w:t xml:space="preserve">определения размеров и порядка </w:t>
      </w:r>
      <w:r w:rsidRPr="00D857AE">
        <w:rPr>
          <w:b/>
          <w:sz w:val="28"/>
          <w:szCs w:val="28"/>
        </w:rPr>
        <w:t xml:space="preserve">компенсационных выплат </w:t>
      </w:r>
    </w:p>
    <w:p w:rsidR="00EB6359" w:rsidRPr="00D857AE" w:rsidRDefault="00AB0D65" w:rsidP="00AB0D65">
      <w:pPr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при служебных командировках работников </w:t>
      </w:r>
    </w:p>
    <w:p w:rsidR="00AB0D65" w:rsidRPr="00D857AE" w:rsidRDefault="00AB0D65" w:rsidP="00AB0D65">
      <w:pPr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государственных учреждений, содержащихся  </w:t>
      </w:r>
    </w:p>
    <w:p w:rsidR="00AB0D65" w:rsidRPr="00D857AE" w:rsidRDefault="00AB0D65" w:rsidP="00AB0D65">
      <w:pPr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>за счет средств бюджета (сметы расходов)</w:t>
      </w:r>
      <w:r w:rsidR="001708B8" w:rsidRPr="00D857AE">
        <w:rPr>
          <w:b/>
          <w:sz w:val="28"/>
          <w:szCs w:val="28"/>
        </w:rPr>
        <w:t xml:space="preserve"> </w:t>
      </w:r>
      <w:r w:rsidRPr="00D857AE">
        <w:rPr>
          <w:b/>
          <w:sz w:val="28"/>
          <w:szCs w:val="28"/>
        </w:rPr>
        <w:t xml:space="preserve">Национального Банка Республики Казахстан </w:t>
      </w:r>
    </w:p>
    <w:p w:rsidR="00AB0D65" w:rsidRPr="00D857AE" w:rsidRDefault="00AB0D65" w:rsidP="00AB0D65">
      <w:pPr>
        <w:jc w:val="center"/>
        <w:rPr>
          <w:b/>
        </w:rPr>
      </w:pPr>
    </w:p>
    <w:p w:rsidR="00BA2A79" w:rsidRPr="00D857AE" w:rsidRDefault="00BA2A79" w:rsidP="00BA2A79">
      <w:pPr>
        <w:jc w:val="center"/>
        <w:rPr>
          <w:sz w:val="28"/>
          <w:szCs w:val="28"/>
        </w:rPr>
      </w:pPr>
    </w:p>
    <w:p w:rsidR="00BA2A79" w:rsidRPr="00D857AE" w:rsidRDefault="00BA2A79" w:rsidP="00BA2A79">
      <w:pPr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>Глава 1. Общие положения</w:t>
      </w:r>
    </w:p>
    <w:p w:rsidR="00AB0D65" w:rsidRPr="00D857AE" w:rsidRDefault="00AB0D65" w:rsidP="00AB0D65">
      <w:pPr>
        <w:jc w:val="center"/>
        <w:rPr>
          <w:sz w:val="28"/>
          <w:szCs w:val="28"/>
        </w:rPr>
      </w:pPr>
    </w:p>
    <w:p w:rsidR="00075F75" w:rsidRPr="00D857AE" w:rsidRDefault="00075F75" w:rsidP="00075F75">
      <w:pPr>
        <w:tabs>
          <w:tab w:val="left" w:pos="-5387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1. </w:t>
      </w:r>
      <w:proofErr w:type="gramStart"/>
      <w:r w:rsidRPr="00D857AE">
        <w:rPr>
          <w:sz w:val="28"/>
          <w:szCs w:val="28"/>
        </w:rPr>
        <w:t xml:space="preserve">Настоящие Правила </w:t>
      </w:r>
      <w:r w:rsidR="00EB6359" w:rsidRPr="00D857AE">
        <w:rPr>
          <w:sz w:val="28"/>
          <w:szCs w:val="28"/>
        </w:rPr>
        <w:t xml:space="preserve">определения размеров и порядка </w:t>
      </w:r>
      <w:r w:rsidRPr="00D857AE">
        <w:rPr>
          <w:sz w:val="28"/>
          <w:szCs w:val="28"/>
        </w:rPr>
        <w:t xml:space="preserve">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 (далее – Правила), определяют </w:t>
      </w:r>
      <w:r w:rsidR="00EB6359" w:rsidRPr="00D857AE">
        <w:rPr>
          <w:sz w:val="28"/>
          <w:szCs w:val="28"/>
        </w:rPr>
        <w:t>размер</w:t>
      </w:r>
      <w:r w:rsidR="00E560A7" w:rsidRPr="00D857AE">
        <w:rPr>
          <w:sz w:val="28"/>
          <w:szCs w:val="28"/>
        </w:rPr>
        <w:t>ы</w:t>
      </w:r>
      <w:r w:rsidR="00EB6359" w:rsidRPr="00D857AE">
        <w:rPr>
          <w:sz w:val="28"/>
          <w:szCs w:val="28"/>
        </w:rPr>
        <w:t xml:space="preserve"> и поряд</w:t>
      </w:r>
      <w:r w:rsidR="00E560A7" w:rsidRPr="00D857AE">
        <w:rPr>
          <w:sz w:val="28"/>
          <w:szCs w:val="28"/>
        </w:rPr>
        <w:t>ок</w:t>
      </w:r>
      <w:r w:rsidR="00EB6359" w:rsidRPr="00D857AE">
        <w:rPr>
          <w:sz w:val="28"/>
          <w:szCs w:val="28"/>
        </w:rPr>
        <w:t xml:space="preserve"> </w:t>
      </w:r>
      <w:r w:rsidRPr="00D857AE">
        <w:rPr>
          <w:sz w:val="28"/>
          <w:szCs w:val="28"/>
        </w:rPr>
        <w:t>компенсационных выплат при служебных командировках работников государственных учреждений, содержащихся за счет средств бюджета (сметы расходов) Национального Банка Республики Казахстан (далее – Национальный Банк).</w:t>
      </w:r>
      <w:proofErr w:type="gramEnd"/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2. Командировкой, согласно Трудовому кодексу Республики Казахстан</w:t>
      </w:r>
      <w:r w:rsidRPr="00D857AE">
        <w:t xml:space="preserve"> </w:t>
      </w:r>
      <w:r w:rsidRPr="00D857AE">
        <w:rPr>
          <w:sz w:val="28"/>
          <w:szCs w:val="28"/>
        </w:rPr>
        <w:t>от 23 ноября 2015 года, является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местность, а также направление работника в другую местность на обучение, повышение квалификации или переподготовку.</w:t>
      </w:r>
    </w:p>
    <w:p w:rsidR="00075F75" w:rsidRPr="00D857AE" w:rsidRDefault="00075F75" w:rsidP="00075F75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D857AE">
        <w:rPr>
          <w:sz w:val="28"/>
          <w:szCs w:val="28"/>
        </w:rPr>
        <w:t>3. Работникам</w:t>
      </w:r>
      <w:r w:rsidRPr="00D857AE">
        <w:t xml:space="preserve"> </w:t>
      </w:r>
      <w:r w:rsidRPr="00D857AE">
        <w:rPr>
          <w:sz w:val="28"/>
          <w:szCs w:val="28"/>
        </w:rPr>
        <w:t>государственных учреждений, в том числе их филиалов, содержащихся за счет средств бюджета (сметы расходов) Национального Банка (далее – работники), направляемым в служебные командировки</w:t>
      </w:r>
      <w:r w:rsidRPr="00D857AE">
        <w:t xml:space="preserve"> </w:t>
      </w:r>
      <w:r w:rsidRPr="00D857AE">
        <w:rPr>
          <w:sz w:val="28"/>
          <w:szCs w:val="28"/>
        </w:rPr>
        <w:t>в пределах Республики Казахстан и иностранные государства, на основании приказа работодателя о командировании оплачиваются:</w:t>
      </w:r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  <w:bookmarkStart w:id="1" w:name="SUB1270201"/>
      <w:bookmarkEnd w:id="1"/>
      <w:r w:rsidRPr="00D857AE">
        <w:rPr>
          <w:sz w:val="28"/>
          <w:szCs w:val="28"/>
        </w:rPr>
        <w:t>1) суточные за календарные дни нахождения в командировке, в том числе за время в пути;</w:t>
      </w:r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  <w:bookmarkStart w:id="2" w:name="SUB1270202"/>
      <w:bookmarkEnd w:id="2"/>
      <w:r w:rsidRPr="00D857AE">
        <w:rPr>
          <w:sz w:val="28"/>
          <w:szCs w:val="28"/>
        </w:rPr>
        <w:t xml:space="preserve">2) расходы по найму жилого помещения; </w:t>
      </w:r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  <w:bookmarkStart w:id="3" w:name="SUB1270203"/>
      <w:bookmarkEnd w:id="3"/>
      <w:r w:rsidRPr="00D857AE">
        <w:rPr>
          <w:sz w:val="28"/>
          <w:szCs w:val="28"/>
        </w:rPr>
        <w:t>3) расходы по проезду к месту назначения и обратно.</w:t>
      </w:r>
    </w:p>
    <w:p w:rsidR="00075F75" w:rsidRPr="00D857AE" w:rsidRDefault="00075F75" w:rsidP="00075F75">
      <w:pPr>
        <w:widowControl w:val="0"/>
        <w:tabs>
          <w:tab w:val="left" w:pos="993"/>
        </w:tabs>
        <w:ind w:firstLine="709"/>
        <w:jc w:val="both"/>
        <w:rPr>
          <w:rStyle w:val="s0"/>
          <w:color w:val="auto"/>
          <w:sz w:val="28"/>
          <w:szCs w:val="28"/>
        </w:rPr>
      </w:pPr>
      <w:proofErr w:type="gramStart"/>
      <w:r w:rsidRPr="00D857AE">
        <w:rPr>
          <w:rStyle w:val="s0"/>
          <w:color w:val="auto"/>
          <w:sz w:val="28"/>
          <w:szCs w:val="28"/>
        </w:rPr>
        <w:t xml:space="preserve">По возвращении из командировки работник в течение пяти рабочих дней представляет отчет о командировке с приложением документов, подтверждающих расходы </w:t>
      </w:r>
      <w:r w:rsidRPr="00D857AE">
        <w:rPr>
          <w:sz w:val="28"/>
          <w:szCs w:val="28"/>
        </w:rPr>
        <w:t xml:space="preserve">по проезду к месту назначения и обратно (проездной билет и посадочный талон (на бумажном носителе либо в электронном виде) и </w:t>
      </w:r>
      <w:r w:rsidRPr="00D857AE">
        <w:rPr>
          <w:sz w:val="28"/>
          <w:szCs w:val="28"/>
        </w:rPr>
        <w:lastRenderedPageBreak/>
        <w:t>расходы по найму жилого помещения при использовании корпоративной (коммерческой) карты</w:t>
      </w:r>
      <w:r w:rsidRPr="00D857AE">
        <w:rPr>
          <w:rStyle w:val="s0"/>
          <w:color w:val="auto"/>
          <w:sz w:val="28"/>
          <w:szCs w:val="28"/>
        </w:rPr>
        <w:t>.</w:t>
      </w:r>
      <w:proofErr w:type="gramEnd"/>
    </w:p>
    <w:p w:rsidR="00075F75" w:rsidRPr="00D857AE" w:rsidRDefault="00075F75" w:rsidP="00075F75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4. На время командировки за работником сохраняются место работы (должность) и заработная плата (за политическими государственными служащими – средняя заработная плата) за рабочие дни, приходящиеся на дни командировки.</w:t>
      </w:r>
    </w:p>
    <w:p w:rsidR="00075F75" w:rsidRPr="00D857AE" w:rsidRDefault="00075F75" w:rsidP="00075F75">
      <w:pPr>
        <w:widowControl w:val="0"/>
        <w:tabs>
          <w:tab w:val="left" w:pos="1134"/>
        </w:tabs>
        <w:jc w:val="center"/>
        <w:rPr>
          <w:b/>
          <w:sz w:val="28"/>
          <w:szCs w:val="28"/>
        </w:rPr>
      </w:pPr>
    </w:p>
    <w:p w:rsidR="00075F75" w:rsidRPr="00D857AE" w:rsidRDefault="00075F75" w:rsidP="00075F75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075F75" w:rsidRPr="00D857AE" w:rsidRDefault="00075F75" w:rsidP="00075F75">
      <w:pPr>
        <w:tabs>
          <w:tab w:val="left" w:pos="1134"/>
        </w:tabs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Глава 2. </w:t>
      </w:r>
      <w:r w:rsidR="00E560A7" w:rsidRPr="00D857AE">
        <w:rPr>
          <w:b/>
          <w:sz w:val="28"/>
          <w:szCs w:val="28"/>
        </w:rPr>
        <w:t>Р</w:t>
      </w:r>
      <w:r w:rsidR="00EB6359" w:rsidRPr="00D857AE">
        <w:rPr>
          <w:b/>
          <w:sz w:val="28"/>
          <w:szCs w:val="28"/>
        </w:rPr>
        <w:t>азмер</w:t>
      </w:r>
      <w:r w:rsidR="00E560A7" w:rsidRPr="00D857AE">
        <w:rPr>
          <w:b/>
          <w:sz w:val="28"/>
          <w:szCs w:val="28"/>
        </w:rPr>
        <w:t>ы</w:t>
      </w:r>
      <w:r w:rsidR="00EB6359" w:rsidRPr="00D857AE">
        <w:rPr>
          <w:b/>
          <w:sz w:val="28"/>
          <w:szCs w:val="28"/>
        </w:rPr>
        <w:t xml:space="preserve"> и поряд</w:t>
      </w:r>
      <w:r w:rsidR="00E560A7" w:rsidRPr="00D857AE">
        <w:rPr>
          <w:b/>
          <w:sz w:val="28"/>
          <w:szCs w:val="28"/>
        </w:rPr>
        <w:t>ок</w:t>
      </w:r>
      <w:r w:rsidR="00EB6359" w:rsidRPr="00D857AE">
        <w:rPr>
          <w:b/>
          <w:sz w:val="28"/>
          <w:szCs w:val="28"/>
        </w:rPr>
        <w:t xml:space="preserve"> </w:t>
      </w:r>
      <w:r w:rsidRPr="00D857AE">
        <w:rPr>
          <w:b/>
          <w:sz w:val="28"/>
          <w:szCs w:val="28"/>
        </w:rPr>
        <w:t>компенсационных выплат при служебных командировках в пределах Республики Казахстан</w:t>
      </w:r>
    </w:p>
    <w:p w:rsidR="00075F75" w:rsidRPr="00D857AE" w:rsidRDefault="00075F75" w:rsidP="00075F75">
      <w:pPr>
        <w:tabs>
          <w:tab w:val="left" w:pos="1134"/>
        </w:tabs>
        <w:jc w:val="both"/>
        <w:rPr>
          <w:sz w:val="28"/>
          <w:szCs w:val="28"/>
        </w:rPr>
      </w:pP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5. Суточные оплачиваются за календарные дни нахождения в командировке, в том числе за время в пути, в следующих размерах: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7AE">
        <w:rPr>
          <w:sz w:val="28"/>
          <w:szCs w:val="28"/>
        </w:rPr>
        <w:t>1) работникам (за исключением работников отдела инкассации Национального Банка, входящих в состав бригады инкассаторов, командированных для выполнения распоряжений работодателя срочного и (или) конфиденциального характера) – 3 (три) месячных расчетных показателя (далее – МРП)</w:t>
      </w:r>
      <w:bookmarkStart w:id="4" w:name="sub1000000358"/>
      <w:r w:rsidRPr="00D857AE">
        <w:rPr>
          <w:sz w:val="28"/>
          <w:szCs w:val="28"/>
        </w:rPr>
        <w:t xml:space="preserve">; 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7AE">
        <w:rPr>
          <w:sz w:val="28"/>
          <w:szCs w:val="28"/>
        </w:rPr>
        <w:t>2) работникам отдела инкассации Национального Банка, входящим в состав бригады инкассаторов, командированных для выполнения распоряжений работодателя срочного и (или) конфиденциального характера –</w:t>
      </w:r>
      <w:r w:rsidRPr="00D857AE">
        <w:rPr>
          <w:sz w:val="28"/>
          <w:szCs w:val="28"/>
          <w:lang w:val="kk-KZ"/>
        </w:rPr>
        <w:t xml:space="preserve"> 5 (</w:t>
      </w:r>
      <w:proofErr w:type="spellStart"/>
      <w:r w:rsidRPr="00D857AE">
        <w:rPr>
          <w:sz w:val="28"/>
          <w:szCs w:val="28"/>
          <w:lang w:val="kk-KZ"/>
        </w:rPr>
        <w:t>пять</w:t>
      </w:r>
      <w:proofErr w:type="spellEnd"/>
      <w:r w:rsidRPr="00D857AE">
        <w:rPr>
          <w:sz w:val="28"/>
          <w:szCs w:val="28"/>
          <w:lang w:val="kk-KZ"/>
        </w:rPr>
        <w:t xml:space="preserve">) </w:t>
      </w:r>
      <w:r w:rsidRPr="00D857AE">
        <w:rPr>
          <w:sz w:val="28"/>
          <w:szCs w:val="28"/>
        </w:rPr>
        <w:t>МРП.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7AE">
        <w:rPr>
          <w:sz w:val="28"/>
          <w:szCs w:val="28"/>
        </w:rPr>
        <w:t xml:space="preserve">6. Расходы по найму жилого помещения </w:t>
      </w:r>
      <w:r w:rsidRPr="00D857AE">
        <w:rPr>
          <w:rFonts w:eastAsia="Calibri"/>
          <w:sz w:val="28"/>
          <w:szCs w:val="28"/>
          <w:lang w:eastAsia="en-US"/>
        </w:rPr>
        <w:t xml:space="preserve">оплачиваются </w:t>
      </w:r>
      <w:r w:rsidRPr="00D857AE">
        <w:rPr>
          <w:sz w:val="28"/>
          <w:szCs w:val="28"/>
        </w:rPr>
        <w:t>в следующих размерах:</w:t>
      </w:r>
    </w:p>
    <w:p w:rsidR="00075F75" w:rsidRPr="00D857AE" w:rsidRDefault="00075F75" w:rsidP="00075F75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1) </w:t>
      </w:r>
      <w:r w:rsidRPr="00D857AE">
        <w:rPr>
          <w:rFonts w:eastAsia="MS Mincho"/>
          <w:sz w:val="28"/>
          <w:szCs w:val="28"/>
        </w:rPr>
        <w:t>первому руководителю государственного учреждения</w:t>
      </w:r>
      <w:r w:rsidRPr="00D857AE">
        <w:rPr>
          <w:sz w:val="28"/>
          <w:szCs w:val="28"/>
        </w:rPr>
        <w:t xml:space="preserve"> </w:t>
      </w:r>
      <w:r w:rsidRPr="00D857AE">
        <w:rPr>
          <w:rFonts w:eastAsia="MS Mincho"/>
          <w:sz w:val="28"/>
          <w:szCs w:val="28"/>
        </w:rPr>
        <w:t>и его заместителям:</w:t>
      </w:r>
    </w:p>
    <w:p w:rsidR="00075F75" w:rsidRPr="00D857AE" w:rsidRDefault="00075F75" w:rsidP="00075F75">
      <w:pPr>
        <w:tabs>
          <w:tab w:val="left" w:pos="-6946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7AE">
        <w:rPr>
          <w:rFonts w:eastAsia="Calibri"/>
          <w:sz w:val="28"/>
          <w:szCs w:val="28"/>
          <w:lang w:eastAsia="en-US"/>
        </w:rPr>
        <w:t xml:space="preserve">15 (пятнадцать) МРП в сутки – в городах </w:t>
      </w:r>
      <w:proofErr w:type="spellStart"/>
      <w:r w:rsidRPr="00D857AE">
        <w:rPr>
          <w:rFonts w:eastAsia="Calibri"/>
          <w:sz w:val="28"/>
          <w:szCs w:val="28"/>
          <w:lang w:eastAsia="en-US"/>
        </w:rPr>
        <w:t>Нур</w:t>
      </w:r>
      <w:proofErr w:type="spellEnd"/>
      <w:r w:rsidRPr="00D857AE">
        <w:rPr>
          <w:rFonts w:eastAsia="Calibri"/>
          <w:sz w:val="28"/>
          <w:szCs w:val="28"/>
          <w:lang w:eastAsia="en-US"/>
        </w:rPr>
        <w:t>-Султан, Алматы, Атырау, Актау, Шымкент;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rFonts w:eastAsia="Calibri"/>
          <w:sz w:val="28"/>
          <w:szCs w:val="28"/>
          <w:lang w:eastAsia="en-US"/>
        </w:rPr>
        <w:t xml:space="preserve">10 (десять) МРП в сутки – в областных центрах (за исключением городов Атырау, Актау) и других городах Республики Казахстан, в том числе в </w:t>
      </w:r>
      <w:r w:rsidRPr="00D857AE">
        <w:rPr>
          <w:sz w:val="28"/>
          <w:szCs w:val="28"/>
        </w:rPr>
        <w:t xml:space="preserve">районных центрах областей </w:t>
      </w:r>
      <w:r w:rsidRPr="00D857AE">
        <w:rPr>
          <w:rFonts w:eastAsia="Calibri"/>
          <w:sz w:val="28"/>
          <w:szCs w:val="28"/>
          <w:lang w:eastAsia="en-US"/>
        </w:rPr>
        <w:t>Республики Казахстан;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7AE">
        <w:rPr>
          <w:rFonts w:eastAsia="Calibri"/>
          <w:sz w:val="28"/>
          <w:szCs w:val="28"/>
          <w:lang w:eastAsia="en-US"/>
        </w:rPr>
        <w:t xml:space="preserve">2) иным работникам: 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7AE">
        <w:rPr>
          <w:rFonts w:eastAsia="Calibri"/>
          <w:sz w:val="28"/>
          <w:szCs w:val="28"/>
          <w:lang w:eastAsia="en-US"/>
        </w:rPr>
        <w:t xml:space="preserve">10 (десять) МРП в сутки – в городах </w:t>
      </w:r>
      <w:proofErr w:type="spellStart"/>
      <w:r w:rsidRPr="00D857AE">
        <w:rPr>
          <w:rFonts w:eastAsia="Calibri"/>
          <w:sz w:val="28"/>
          <w:szCs w:val="28"/>
          <w:lang w:eastAsia="en-US"/>
        </w:rPr>
        <w:t>Нур</w:t>
      </w:r>
      <w:proofErr w:type="spellEnd"/>
      <w:r w:rsidRPr="00D857AE">
        <w:rPr>
          <w:rFonts w:eastAsia="Calibri"/>
          <w:sz w:val="28"/>
          <w:szCs w:val="28"/>
          <w:lang w:eastAsia="en-US"/>
        </w:rPr>
        <w:t>-Султан, Алматы, Атырау, Актау, Шымкент;</w:t>
      </w:r>
    </w:p>
    <w:p w:rsidR="00075F75" w:rsidRPr="00D857AE" w:rsidRDefault="00075F75" w:rsidP="00075F75">
      <w:pPr>
        <w:tabs>
          <w:tab w:val="left" w:pos="-6946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857AE">
        <w:rPr>
          <w:rFonts w:eastAsia="Calibri"/>
          <w:sz w:val="28"/>
          <w:szCs w:val="28"/>
          <w:lang w:eastAsia="en-US"/>
        </w:rPr>
        <w:t xml:space="preserve">7 (семь) МРП в сутки – в областных центрах (за исключением городов Атырау, Актау) и других городах Республики Казахстан, в том числе в </w:t>
      </w:r>
      <w:r w:rsidRPr="00D857AE">
        <w:rPr>
          <w:sz w:val="28"/>
          <w:szCs w:val="28"/>
        </w:rPr>
        <w:t xml:space="preserve">районных центрах областей </w:t>
      </w:r>
      <w:r w:rsidRPr="00D857AE">
        <w:rPr>
          <w:rFonts w:eastAsia="Calibri"/>
          <w:sz w:val="28"/>
          <w:szCs w:val="28"/>
          <w:lang w:eastAsia="en-US"/>
        </w:rPr>
        <w:t>Республики Казахстан.</w:t>
      </w:r>
    </w:p>
    <w:p w:rsidR="00075F75" w:rsidRPr="00D857AE" w:rsidRDefault="00075F75" w:rsidP="00075F75">
      <w:pPr>
        <w:tabs>
          <w:tab w:val="left" w:pos="-6946"/>
          <w:tab w:val="left" w:pos="993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7. Расходы по проезду к месту назначения и обратно </w:t>
      </w:r>
      <w:r w:rsidRPr="00D857AE">
        <w:rPr>
          <w:rFonts w:eastAsia="MS Mincho"/>
          <w:sz w:val="28"/>
          <w:szCs w:val="28"/>
        </w:rPr>
        <w:t>воздушным транспортом оплачиваются в следующих размерах: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1) по стоимости авиабилета класса «Бизнес» – первому руководителю государственного учреждения, его заместителям, а также главному дизайнеру подразделения </w:t>
      </w:r>
      <w:r w:rsidRPr="00D857AE">
        <w:rPr>
          <w:sz w:val="28"/>
          <w:szCs w:val="28"/>
        </w:rPr>
        <w:t>наличного денежного обращения</w:t>
      </w:r>
      <w:r w:rsidRPr="00D857AE">
        <w:rPr>
          <w:rFonts w:eastAsia="MS Mincho"/>
          <w:sz w:val="28"/>
          <w:szCs w:val="28"/>
        </w:rPr>
        <w:t xml:space="preserve"> Национального Банка, </w:t>
      </w:r>
      <w:r w:rsidRPr="00D857AE">
        <w:rPr>
          <w:sz w:val="28"/>
          <w:szCs w:val="28"/>
        </w:rPr>
        <w:t>командированному для выполнения распоряжений работодателя срочного и (или) конфиденциального характера</w:t>
      </w:r>
      <w:r w:rsidRPr="00D857AE">
        <w:rPr>
          <w:rFonts w:eastAsia="MS Mincho"/>
          <w:sz w:val="28"/>
          <w:szCs w:val="28"/>
        </w:rPr>
        <w:t xml:space="preserve">; </w:t>
      </w:r>
    </w:p>
    <w:p w:rsidR="00075F75" w:rsidRPr="00D857AE" w:rsidRDefault="00075F75" w:rsidP="00075F75">
      <w:pPr>
        <w:widowControl w:val="0"/>
        <w:tabs>
          <w:tab w:val="left" w:pos="-6237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rFonts w:eastAsia="MS Mincho"/>
          <w:sz w:val="28"/>
          <w:szCs w:val="28"/>
        </w:rPr>
        <w:lastRenderedPageBreak/>
        <w:t>2) по стоимости авиабилета класса «</w:t>
      </w:r>
      <w:r w:rsidRPr="00D857AE">
        <w:rPr>
          <w:sz w:val="28"/>
          <w:szCs w:val="28"/>
        </w:rPr>
        <w:t xml:space="preserve">Эконом», а при его отсутствии по классу «Бизнес», включая стоимость расходов </w:t>
      </w:r>
      <w:r w:rsidRPr="00D857AE">
        <w:rPr>
          <w:snapToGrid w:val="0"/>
          <w:sz w:val="28"/>
          <w:szCs w:val="28"/>
        </w:rPr>
        <w:t>за провоз багажа</w:t>
      </w:r>
      <w:r w:rsidRPr="00D857AE">
        <w:rPr>
          <w:sz w:val="28"/>
          <w:szCs w:val="28"/>
        </w:rPr>
        <w:t xml:space="preserve"> –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характера;</w:t>
      </w:r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3) по стоимости авиабилета класса «Эконом» – иным работникам.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8. Расходы по проезду </w:t>
      </w:r>
      <w:r w:rsidRPr="00D857AE">
        <w:rPr>
          <w:sz w:val="28"/>
          <w:szCs w:val="28"/>
        </w:rPr>
        <w:t xml:space="preserve">к месту назначения и обратно </w:t>
      </w:r>
      <w:proofErr w:type="spellStart"/>
      <w:r w:rsidRPr="00D857AE">
        <w:rPr>
          <w:rFonts w:eastAsia="MS Mincho"/>
          <w:sz w:val="28"/>
          <w:szCs w:val="28"/>
          <w:lang w:val="kk-KZ"/>
        </w:rPr>
        <w:t>железнодорожным</w:t>
      </w:r>
      <w:proofErr w:type="spellEnd"/>
      <w:r w:rsidRPr="00D857AE">
        <w:rPr>
          <w:rFonts w:eastAsia="MS Mincho"/>
          <w:sz w:val="28"/>
          <w:szCs w:val="28"/>
          <w:lang w:val="kk-KZ"/>
        </w:rPr>
        <w:t xml:space="preserve"> </w:t>
      </w:r>
      <w:r w:rsidRPr="00D857AE">
        <w:rPr>
          <w:rFonts w:eastAsia="MS Mincho"/>
          <w:sz w:val="28"/>
          <w:szCs w:val="28"/>
        </w:rPr>
        <w:t>транспортом оплачиваются в следующих размерах:</w:t>
      </w:r>
    </w:p>
    <w:p w:rsidR="00075F75" w:rsidRPr="00D857AE" w:rsidRDefault="00075F75" w:rsidP="00075F75">
      <w:pPr>
        <w:tabs>
          <w:tab w:val="left" w:pos="601"/>
          <w:tab w:val="left" w:pos="1134"/>
        </w:tabs>
        <w:suppressAutoHyphens/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1) по фактическим расходам – первому руководителю государственного учреждения, его заместителям и </w:t>
      </w:r>
      <w:r w:rsidRPr="00D857AE">
        <w:rPr>
          <w:sz w:val="28"/>
          <w:szCs w:val="28"/>
        </w:rPr>
        <w:t>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</w:t>
      </w:r>
      <w:r w:rsidRPr="00D857AE">
        <w:rPr>
          <w:rFonts w:eastAsia="MS Mincho"/>
          <w:sz w:val="28"/>
          <w:szCs w:val="28"/>
        </w:rPr>
        <w:t>;</w:t>
      </w:r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2) по тарифу купейного вагона, в том числе скоростных поездов классов «Турист» и «Люкс», а в случае отсутствия такого билета – по тарифу вагонов с двухместным купе с нижним расположением мягких диванов, мягкими креслами для сидения с устройством по регулированию его положения (спальный вагон) – иным работникам.</w:t>
      </w:r>
    </w:p>
    <w:p w:rsidR="00075F75" w:rsidRPr="00D857AE" w:rsidRDefault="00075F75" w:rsidP="00075F75">
      <w:pPr>
        <w:tabs>
          <w:tab w:val="left" w:pos="-5245"/>
          <w:tab w:val="left" w:pos="1134"/>
        </w:tabs>
        <w:suppressAutoHyphens/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9. Расходы по проезду </w:t>
      </w:r>
      <w:r w:rsidRPr="00D857AE">
        <w:rPr>
          <w:sz w:val="28"/>
          <w:szCs w:val="28"/>
        </w:rPr>
        <w:t xml:space="preserve">к месту назначения и обратно </w:t>
      </w:r>
      <w:r w:rsidRPr="00D857AE">
        <w:rPr>
          <w:rFonts w:eastAsia="MS Mincho"/>
          <w:sz w:val="28"/>
          <w:szCs w:val="28"/>
        </w:rPr>
        <w:t xml:space="preserve">автомобильным транспортом </w:t>
      </w:r>
      <w:r w:rsidRPr="00D857AE">
        <w:rPr>
          <w:rFonts w:eastAsia="Calibri"/>
          <w:snapToGrid w:val="0"/>
          <w:sz w:val="28"/>
          <w:szCs w:val="28"/>
        </w:rPr>
        <w:t>(за исключением такси), а также иным транспортом (по водным путям) оплачиваются</w:t>
      </w:r>
      <w:r w:rsidRPr="00D857AE">
        <w:rPr>
          <w:rFonts w:eastAsia="MS Mincho"/>
          <w:sz w:val="28"/>
          <w:szCs w:val="28"/>
        </w:rPr>
        <w:t xml:space="preserve"> в следующих размерах:</w:t>
      </w:r>
    </w:p>
    <w:p w:rsidR="00075F75" w:rsidRPr="00D857AE" w:rsidRDefault="00075F75" w:rsidP="00075F75">
      <w:pPr>
        <w:tabs>
          <w:tab w:val="left" w:pos="601"/>
          <w:tab w:val="left" w:pos="1134"/>
        </w:tabs>
        <w:suppressAutoHyphens/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1) по фактическим расходам </w:t>
      </w:r>
      <w:r w:rsidRPr="00D857AE">
        <w:rPr>
          <w:sz w:val="28"/>
          <w:szCs w:val="28"/>
        </w:rPr>
        <w:t>–</w:t>
      </w:r>
      <w:r w:rsidRPr="00D857AE">
        <w:rPr>
          <w:rFonts w:eastAsia="MS Mincho"/>
          <w:sz w:val="28"/>
          <w:szCs w:val="28"/>
        </w:rPr>
        <w:t xml:space="preserve"> первому руководителю государственного учреждения и его заместителям;</w:t>
      </w:r>
    </w:p>
    <w:p w:rsidR="00075F75" w:rsidRPr="00D857AE" w:rsidRDefault="00075F75" w:rsidP="00075F75">
      <w:pPr>
        <w:tabs>
          <w:tab w:val="left" w:pos="601"/>
          <w:tab w:val="left" w:pos="1134"/>
        </w:tabs>
        <w:suppressAutoHyphens/>
        <w:ind w:firstLine="709"/>
        <w:jc w:val="both"/>
        <w:rPr>
          <w:rFonts w:eastAsia="Calibri"/>
          <w:snapToGrid w:val="0"/>
          <w:sz w:val="28"/>
          <w:szCs w:val="28"/>
        </w:rPr>
      </w:pPr>
      <w:r w:rsidRPr="00D857AE">
        <w:rPr>
          <w:sz w:val="28"/>
          <w:szCs w:val="28"/>
        </w:rPr>
        <w:t>2) по существующей в данной местности стоимости проезда – иным работникам</w:t>
      </w:r>
      <w:r w:rsidRPr="00D857AE">
        <w:rPr>
          <w:rFonts w:eastAsia="Calibri"/>
          <w:snapToGrid w:val="0"/>
          <w:sz w:val="28"/>
          <w:szCs w:val="28"/>
        </w:rPr>
        <w:t>.</w:t>
      </w:r>
    </w:p>
    <w:p w:rsidR="00075F75" w:rsidRPr="00D857AE" w:rsidRDefault="00075F75" w:rsidP="00075F75">
      <w:pPr>
        <w:tabs>
          <w:tab w:val="left" w:pos="601"/>
          <w:tab w:val="left" w:pos="1134"/>
        </w:tabs>
        <w:suppressAutoHyphens/>
        <w:ind w:firstLine="709"/>
        <w:jc w:val="both"/>
        <w:rPr>
          <w:b/>
          <w:i/>
          <w:snapToGrid w:val="0"/>
          <w:sz w:val="28"/>
          <w:szCs w:val="28"/>
        </w:rPr>
      </w:pPr>
      <w:r w:rsidRPr="00D857AE">
        <w:rPr>
          <w:sz w:val="28"/>
          <w:szCs w:val="28"/>
        </w:rPr>
        <w:t xml:space="preserve">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 дополнительно возмещаются расходы по стоимости проезда специальных автомобилей службы инкассации по платным дорогам. </w:t>
      </w:r>
    </w:p>
    <w:bookmarkEnd w:id="4"/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</w:p>
    <w:p w:rsidR="00075F75" w:rsidRPr="00D857AE" w:rsidRDefault="00075F75" w:rsidP="00075F75">
      <w:pPr>
        <w:tabs>
          <w:tab w:val="left" w:pos="1134"/>
        </w:tabs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Глава 3. </w:t>
      </w:r>
      <w:r w:rsidR="00E560A7" w:rsidRPr="00D857AE">
        <w:rPr>
          <w:b/>
          <w:sz w:val="28"/>
          <w:szCs w:val="28"/>
        </w:rPr>
        <w:t>Размеры и порядок</w:t>
      </w:r>
      <w:r w:rsidR="00EB6359" w:rsidRPr="00D857AE">
        <w:rPr>
          <w:b/>
          <w:sz w:val="28"/>
          <w:szCs w:val="28"/>
        </w:rPr>
        <w:t xml:space="preserve"> </w:t>
      </w:r>
      <w:r w:rsidRPr="00D857AE">
        <w:rPr>
          <w:b/>
          <w:sz w:val="28"/>
          <w:szCs w:val="28"/>
        </w:rPr>
        <w:t>компенсационных выплат при служебных командировках в иностранные государства</w:t>
      </w:r>
    </w:p>
    <w:p w:rsidR="00075F75" w:rsidRPr="00D857AE" w:rsidRDefault="00075F75" w:rsidP="00075F75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075F75" w:rsidRPr="00D857AE" w:rsidRDefault="00075F75" w:rsidP="00075F75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10. Суточные за календарные дни нахождения в командировке, в том числе за время в пути, оплачиваются работникам по нормам, предусмотренным в приложении к Правилам.</w:t>
      </w:r>
    </w:p>
    <w:p w:rsidR="00075F75" w:rsidRPr="00D857AE" w:rsidRDefault="00075F75" w:rsidP="00075F75">
      <w:pPr>
        <w:tabs>
          <w:tab w:val="left" w:pos="426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11. Расходы по найму жилого помещения – </w:t>
      </w:r>
      <w:r w:rsidRPr="00D857AE">
        <w:rPr>
          <w:rFonts w:eastAsia="Calibri"/>
          <w:sz w:val="28"/>
          <w:szCs w:val="28"/>
          <w:lang w:eastAsia="en-US"/>
        </w:rPr>
        <w:t xml:space="preserve">гостиничных номеров оплачиваются работникам </w:t>
      </w:r>
      <w:r w:rsidRPr="00D857AE">
        <w:rPr>
          <w:sz w:val="28"/>
          <w:szCs w:val="28"/>
        </w:rPr>
        <w:t>в следующих размерах</w:t>
      </w:r>
      <w:r w:rsidRPr="00D857AE">
        <w:rPr>
          <w:rFonts w:eastAsia="Calibri"/>
          <w:sz w:val="28"/>
          <w:szCs w:val="28"/>
          <w:lang w:eastAsia="en-US"/>
        </w:rPr>
        <w:t>:</w:t>
      </w:r>
    </w:p>
    <w:p w:rsidR="00075F75" w:rsidRPr="00D857AE" w:rsidRDefault="00075F75" w:rsidP="00075F75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1) по классификации гостиничных номеров класса «Люкс», предусмотренные в приложении к Правилам</w:t>
      </w:r>
      <w:r w:rsidRPr="00D857AE">
        <w:rPr>
          <w:rFonts w:eastAsia="MS Mincho"/>
          <w:sz w:val="28"/>
          <w:szCs w:val="28"/>
        </w:rPr>
        <w:t xml:space="preserve"> – первому руководителю государственного учреждения</w:t>
      </w:r>
      <w:r w:rsidRPr="00D857AE">
        <w:rPr>
          <w:sz w:val="28"/>
          <w:szCs w:val="28"/>
        </w:rPr>
        <w:t>;</w:t>
      </w:r>
    </w:p>
    <w:p w:rsidR="00075F75" w:rsidRPr="00D857AE" w:rsidRDefault="00075F75" w:rsidP="00075F75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lastRenderedPageBreak/>
        <w:t>2) по классификации гостиничных номеров класса «Полулюкс», предусмотренные в приложении к Правилам – заместителям первого руководителя государственного учреждения;</w:t>
      </w:r>
    </w:p>
    <w:p w:rsidR="00075F75" w:rsidRPr="00D857AE" w:rsidRDefault="00075F75" w:rsidP="00075F75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3) по классификации гостиничных номеров класса «Стандарт», предусмотренные в приложении к Правилам – иным работникам.</w:t>
      </w:r>
    </w:p>
    <w:p w:rsidR="00075F75" w:rsidRPr="00D857AE" w:rsidRDefault="00075F75" w:rsidP="00075F75">
      <w:pPr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sz w:val="28"/>
          <w:szCs w:val="28"/>
          <w:lang w:eastAsia="en-US"/>
        </w:rPr>
        <w:t xml:space="preserve">При превышении норм расходов </w:t>
      </w:r>
      <w:r w:rsidRPr="00D857AE">
        <w:rPr>
          <w:sz w:val="28"/>
          <w:szCs w:val="28"/>
        </w:rPr>
        <w:t xml:space="preserve">по найму жилого помещения, установленных в приложении к Правилам, </w:t>
      </w:r>
      <w:r w:rsidRPr="00D857AE">
        <w:rPr>
          <w:rFonts w:eastAsia="MS Mincho"/>
          <w:sz w:val="28"/>
          <w:szCs w:val="28"/>
        </w:rPr>
        <w:t xml:space="preserve">первому руководителю государственного учреждения, его заместителям, а также главному дизайнеру подразделения </w:t>
      </w:r>
      <w:r w:rsidRPr="00D857AE">
        <w:rPr>
          <w:sz w:val="28"/>
          <w:szCs w:val="28"/>
        </w:rPr>
        <w:t>наличного денежного обращения</w:t>
      </w:r>
      <w:r w:rsidRPr="00D857AE">
        <w:rPr>
          <w:rFonts w:eastAsia="MS Mincho"/>
          <w:sz w:val="28"/>
          <w:szCs w:val="28"/>
        </w:rPr>
        <w:t xml:space="preserve"> Национального Банка, </w:t>
      </w:r>
      <w:r w:rsidRPr="00D857AE">
        <w:rPr>
          <w:sz w:val="28"/>
          <w:szCs w:val="28"/>
        </w:rPr>
        <w:t xml:space="preserve">командированному для выполнения распоряжений работодателя срочного и (или) конфиденциального характера </w:t>
      </w:r>
      <w:r w:rsidRPr="00D857AE">
        <w:rPr>
          <w:rFonts w:eastAsia="MS Mincho"/>
          <w:sz w:val="28"/>
          <w:szCs w:val="28"/>
        </w:rPr>
        <w:t>расходы возмещаются по фактическим затратам на основании подтверждающих документов.</w:t>
      </w:r>
    </w:p>
    <w:p w:rsidR="00075F75" w:rsidRPr="00D857AE" w:rsidRDefault="00075F75" w:rsidP="00075F75">
      <w:pPr>
        <w:tabs>
          <w:tab w:val="left" w:pos="-6946"/>
          <w:tab w:val="left" w:pos="1134"/>
        </w:tabs>
        <w:ind w:firstLine="709"/>
        <w:jc w:val="both"/>
        <w:rPr>
          <w:rStyle w:val="s0"/>
          <w:color w:val="auto"/>
          <w:sz w:val="28"/>
          <w:szCs w:val="28"/>
        </w:rPr>
      </w:pPr>
      <w:r w:rsidRPr="00D857AE">
        <w:rPr>
          <w:rFonts w:eastAsia="Calibri"/>
          <w:sz w:val="28"/>
          <w:szCs w:val="28"/>
          <w:lang w:eastAsia="en-US"/>
        </w:rPr>
        <w:t xml:space="preserve">При бронировании гостиничного номера приглашающей стороной без оплаты расходов по найму и бронированию </w:t>
      </w:r>
      <w:r w:rsidRPr="00D857AE">
        <w:rPr>
          <w:rStyle w:val="s0"/>
          <w:color w:val="auto"/>
          <w:sz w:val="28"/>
          <w:szCs w:val="28"/>
        </w:rPr>
        <w:t>работникам возмещаются расходы по фактическим затратам на основании подтверждающих документов.</w:t>
      </w:r>
    </w:p>
    <w:p w:rsidR="00075F75" w:rsidRPr="00D857AE" w:rsidRDefault="00075F75" w:rsidP="00075F75">
      <w:pPr>
        <w:tabs>
          <w:tab w:val="left" w:pos="-6946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12. Расходы по проезду к месту назначения и обратно </w:t>
      </w:r>
      <w:r w:rsidRPr="00D857AE">
        <w:rPr>
          <w:rFonts w:eastAsia="MS Mincho"/>
          <w:sz w:val="28"/>
          <w:szCs w:val="28"/>
        </w:rPr>
        <w:t>воздушным транспортом оплачиваются в следующих размерах: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1) по стоимости авиабилета класса «Бизнес», </w:t>
      </w:r>
      <w:r w:rsidRPr="00D857AE">
        <w:rPr>
          <w:sz w:val="28"/>
          <w:szCs w:val="28"/>
        </w:rPr>
        <w:t xml:space="preserve">а при продолжительности перелета более пяти часов (без пересадки) </w:t>
      </w:r>
      <w:r w:rsidRPr="00D857AE">
        <w:rPr>
          <w:rFonts w:eastAsia="MS Mincho"/>
          <w:sz w:val="28"/>
          <w:szCs w:val="28"/>
        </w:rPr>
        <w:t>по стоимости авиабилета первого класса – первому руководителю государственного учреждения;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2) по стоимости авиабилета класса «Бизнес» – заместителям руководителя государственного учреждения, а также главному дизайнеру подразделения </w:t>
      </w:r>
      <w:r w:rsidRPr="00D857AE">
        <w:rPr>
          <w:sz w:val="28"/>
          <w:szCs w:val="28"/>
        </w:rPr>
        <w:t>наличного денежного обращения</w:t>
      </w:r>
      <w:r w:rsidRPr="00D857AE">
        <w:rPr>
          <w:rFonts w:eastAsia="MS Mincho"/>
          <w:sz w:val="28"/>
          <w:szCs w:val="28"/>
        </w:rPr>
        <w:t xml:space="preserve"> Национального Банка, </w:t>
      </w:r>
      <w:r w:rsidRPr="00D857AE">
        <w:rPr>
          <w:sz w:val="28"/>
          <w:szCs w:val="28"/>
        </w:rPr>
        <w:t>командированному для выполнения распоряжений работодателя срочного и (или) конфиденциального характера</w:t>
      </w:r>
      <w:r w:rsidRPr="00D857AE">
        <w:rPr>
          <w:rFonts w:eastAsia="MS Mincho"/>
          <w:sz w:val="28"/>
          <w:szCs w:val="28"/>
        </w:rPr>
        <w:t xml:space="preserve">; </w:t>
      </w:r>
    </w:p>
    <w:p w:rsidR="00075F75" w:rsidRPr="00D857AE" w:rsidRDefault="00075F75" w:rsidP="00075F75">
      <w:pPr>
        <w:tabs>
          <w:tab w:val="left" w:pos="-6237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 xml:space="preserve">3) </w:t>
      </w:r>
      <w:r w:rsidRPr="00D857AE">
        <w:rPr>
          <w:rFonts w:eastAsia="MS Mincho"/>
          <w:sz w:val="28"/>
          <w:szCs w:val="28"/>
        </w:rPr>
        <w:t>по стоимости авиабилета класса «</w:t>
      </w:r>
      <w:r w:rsidRPr="00D857AE">
        <w:rPr>
          <w:sz w:val="28"/>
          <w:szCs w:val="28"/>
        </w:rPr>
        <w:t xml:space="preserve">Эконом», а при его отсутствии по классу «Бизнес», включая стоимость расходов </w:t>
      </w:r>
      <w:r w:rsidRPr="00D857AE">
        <w:rPr>
          <w:snapToGrid w:val="0"/>
          <w:sz w:val="28"/>
          <w:szCs w:val="28"/>
        </w:rPr>
        <w:t>за провоз багажа</w:t>
      </w:r>
      <w:r w:rsidRPr="00D857AE">
        <w:rPr>
          <w:sz w:val="28"/>
          <w:szCs w:val="28"/>
        </w:rPr>
        <w:t xml:space="preserve"> – 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характера;</w:t>
      </w:r>
    </w:p>
    <w:p w:rsidR="00075F75" w:rsidRPr="00D857AE" w:rsidRDefault="00075F75" w:rsidP="00075F75">
      <w:pPr>
        <w:ind w:firstLine="709"/>
        <w:jc w:val="both"/>
        <w:rPr>
          <w:sz w:val="28"/>
          <w:szCs w:val="28"/>
        </w:rPr>
      </w:pPr>
      <w:r w:rsidRPr="00D857AE">
        <w:rPr>
          <w:sz w:val="28"/>
          <w:szCs w:val="28"/>
        </w:rPr>
        <w:t>4) по стоимости авиабилета класса «Эконом», а при продолжительности перелета более пяти часов (без пересадки) по улучшенным подклассам класса «Эконом» – иным работникам.</w:t>
      </w:r>
    </w:p>
    <w:p w:rsidR="00075F75" w:rsidRPr="00D857AE" w:rsidRDefault="00075F75" w:rsidP="00075F75">
      <w:pPr>
        <w:tabs>
          <w:tab w:val="left" w:pos="-6946"/>
          <w:tab w:val="left" w:pos="1134"/>
        </w:tabs>
        <w:ind w:firstLine="709"/>
        <w:jc w:val="both"/>
        <w:rPr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13. Расходы по проезду </w:t>
      </w:r>
      <w:proofErr w:type="spellStart"/>
      <w:r w:rsidRPr="00D857AE">
        <w:rPr>
          <w:rFonts w:eastAsia="MS Mincho"/>
          <w:sz w:val="28"/>
          <w:szCs w:val="28"/>
          <w:lang w:val="kk-KZ"/>
        </w:rPr>
        <w:t>железнодорожным</w:t>
      </w:r>
      <w:proofErr w:type="spellEnd"/>
      <w:r w:rsidRPr="00D857AE">
        <w:rPr>
          <w:rFonts w:eastAsia="MS Mincho"/>
          <w:sz w:val="28"/>
          <w:szCs w:val="28"/>
          <w:lang w:val="kk-KZ"/>
        </w:rPr>
        <w:t xml:space="preserve"> </w:t>
      </w:r>
      <w:r w:rsidRPr="00D857AE">
        <w:rPr>
          <w:rFonts w:eastAsia="MS Mincho"/>
          <w:sz w:val="28"/>
          <w:szCs w:val="28"/>
        </w:rPr>
        <w:t>транспортом оплачиваются в следующих размерах: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1) по фактическим расходам – первому руководителю государственного учреждения, его заместителям, а также </w:t>
      </w:r>
      <w:r w:rsidRPr="00D857AE">
        <w:rPr>
          <w:sz w:val="28"/>
          <w:szCs w:val="28"/>
        </w:rPr>
        <w:t>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</w:t>
      </w:r>
      <w:r w:rsidRPr="00D857AE">
        <w:rPr>
          <w:rFonts w:eastAsia="MS Mincho"/>
          <w:sz w:val="28"/>
          <w:szCs w:val="28"/>
        </w:rPr>
        <w:t>;</w:t>
      </w:r>
    </w:p>
    <w:p w:rsidR="00075F75" w:rsidRPr="00D857AE" w:rsidRDefault="00075F75" w:rsidP="00075F75">
      <w:pPr>
        <w:tabs>
          <w:tab w:val="left" w:pos="1134"/>
        </w:tabs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>2) по фактическим расходам, за исключением вагонов первого               класса – иным работникам.</w:t>
      </w:r>
    </w:p>
    <w:p w:rsidR="00075F75" w:rsidRPr="00D857AE" w:rsidRDefault="00075F75" w:rsidP="00075F75">
      <w:pPr>
        <w:tabs>
          <w:tab w:val="left" w:pos="-5245"/>
          <w:tab w:val="left" w:pos="1134"/>
        </w:tabs>
        <w:suppressAutoHyphens/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lastRenderedPageBreak/>
        <w:t xml:space="preserve">14. Расходы по проезду автомобильным транспортом </w:t>
      </w:r>
      <w:r w:rsidRPr="00D857AE">
        <w:rPr>
          <w:rFonts w:eastAsia="Calibri"/>
          <w:snapToGrid w:val="0"/>
          <w:sz w:val="28"/>
          <w:szCs w:val="28"/>
        </w:rPr>
        <w:t>(за исключением такси), а также иным транспортом (по водным путям) оплачиваются</w:t>
      </w:r>
      <w:r w:rsidRPr="00D857AE">
        <w:rPr>
          <w:snapToGrid w:val="0"/>
          <w:sz w:val="28"/>
          <w:szCs w:val="28"/>
        </w:rPr>
        <w:t xml:space="preserve"> </w:t>
      </w:r>
      <w:r w:rsidRPr="00D857AE">
        <w:rPr>
          <w:rFonts w:eastAsia="MS Mincho"/>
          <w:sz w:val="28"/>
          <w:szCs w:val="28"/>
        </w:rPr>
        <w:t>в следующих размерах:</w:t>
      </w:r>
    </w:p>
    <w:p w:rsidR="00075F75" w:rsidRPr="00D857AE" w:rsidRDefault="00075F75" w:rsidP="00075F75">
      <w:pPr>
        <w:tabs>
          <w:tab w:val="left" w:pos="601"/>
          <w:tab w:val="left" w:pos="1134"/>
        </w:tabs>
        <w:suppressAutoHyphens/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rFonts w:eastAsia="MS Mincho"/>
          <w:sz w:val="28"/>
          <w:szCs w:val="28"/>
        </w:rPr>
        <w:t xml:space="preserve">1) по фактическим расходам </w:t>
      </w:r>
      <w:r w:rsidRPr="00D857AE">
        <w:rPr>
          <w:sz w:val="28"/>
          <w:szCs w:val="28"/>
        </w:rPr>
        <w:t>–</w:t>
      </w:r>
      <w:r w:rsidRPr="00D857AE">
        <w:rPr>
          <w:rFonts w:eastAsia="MS Mincho"/>
          <w:sz w:val="28"/>
          <w:szCs w:val="28"/>
        </w:rPr>
        <w:t xml:space="preserve"> первому руководителю государственного учреждения и его заместителям;</w:t>
      </w:r>
    </w:p>
    <w:p w:rsidR="00075F75" w:rsidRPr="00D857AE" w:rsidRDefault="00075F75" w:rsidP="00075F75">
      <w:pPr>
        <w:tabs>
          <w:tab w:val="left" w:pos="601"/>
          <w:tab w:val="left" w:pos="1134"/>
        </w:tabs>
        <w:suppressAutoHyphens/>
        <w:ind w:firstLine="709"/>
        <w:jc w:val="both"/>
        <w:rPr>
          <w:rFonts w:eastAsia="Calibri"/>
          <w:snapToGrid w:val="0"/>
          <w:sz w:val="28"/>
          <w:szCs w:val="28"/>
        </w:rPr>
      </w:pPr>
      <w:r w:rsidRPr="00D857AE">
        <w:rPr>
          <w:sz w:val="28"/>
          <w:szCs w:val="28"/>
        </w:rPr>
        <w:t>2) по существующей в данной местности стоимости проезда – иным работникам</w:t>
      </w:r>
      <w:r w:rsidRPr="00D857AE">
        <w:rPr>
          <w:rFonts w:eastAsia="Calibri"/>
          <w:snapToGrid w:val="0"/>
          <w:sz w:val="28"/>
          <w:szCs w:val="28"/>
        </w:rPr>
        <w:t>.</w:t>
      </w:r>
    </w:p>
    <w:p w:rsidR="00075F75" w:rsidRPr="00D857AE" w:rsidRDefault="00075F75" w:rsidP="00075F75">
      <w:pPr>
        <w:tabs>
          <w:tab w:val="left" w:pos="601"/>
          <w:tab w:val="left" w:pos="1134"/>
        </w:tabs>
        <w:suppressAutoHyphens/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sz w:val="28"/>
          <w:szCs w:val="28"/>
        </w:rPr>
        <w:t xml:space="preserve">Работникам отдела инкассации Национального Банка, входящим в состав бригады инкассаторов, командированным для выполнения распоряжений работодателя срочного и (или) конфиденциального характера дополнительно возмещаются расходы по стоимости проезда специальных автомобилей службы инкассации по платным дорогам. </w:t>
      </w:r>
    </w:p>
    <w:p w:rsidR="00075F75" w:rsidRPr="00D857AE" w:rsidRDefault="00075F75" w:rsidP="00075F75">
      <w:pPr>
        <w:widowControl w:val="0"/>
        <w:tabs>
          <w:tab w:val="left" w:pos="1134"/>
        </w:tabs>
        <w:ind w:firstLine="709"/>
        <w:jc w:val="both"/>
      </w:pPr>
      <w:r w:rsidRPr="00D857AE">
        <w:rPr>
          <w:snapToGrid w:val="0"/>
          <w:sz w:val="28"/>
          <w:szCs w:val="28"/>
        </w:rPr>
        <w:t xml:space="preserve">Расходы, связанные </w:t>
      </w:r>
      <w:r w:rsidRPr="00D857AE">
        <w:rPr>
          <w:snapToGrid w:val="0"/>
          <w:sz w:val="28"/>
          <w:szCs w:val="28"/>
          <w:lang w:val="kk-KZ"/>
        </w:rPr>
        <w:t>с</w:t>
      </w:r>
      <w:r w:rsidRPr="00D857AE">
        <w:rPr>
          <w:snapToGrid w:val="0"/>
          <w:sz w:val="28"/>
          <w:szCs w:val="28"/>
        </w:rPr>
        <w:t xml:space="preserve"> проездом в такси (включая </w:t>
      </w:r>
      <w:proofErr w:type="gramStart"/>
      <w:r w:rsidRPr="00D857AE">
        <w:rPr>
          <w:snapToGrid w:val="0"/>
          <w:sz w:val="28"/>
          <w:szCs w:val="28"/>
        </w:rPr>
        <w:t>транспортный</w:t>
      </w:r>
      <w:proofErr w:type="gramEnd"/>
      <w:r w:rsidRPr="00D857AE">
        <w:rPr>
          <w:snapToGrid w:val="0"/>
          <w:sz w:val="28"/>
          <w:szCs w:val="28"/>
        </w:rPr>
        <w:t xml:space="preserve"> трансфер) оплачиваются р</w:t>
      </w:r>
      <w:r w:rsidRPr="00D857AE">
        <w:rPr>
          <w:sz w:val="28"/>
          <w:szCs w:val="28"/>
        </w:rPr>
        <w:t xml:space="preserve">аботникам по фактическим расходам, на основании </w:t>
      </w:r>
      <w:r w:rsidRPr="00D857AE">
        <w:rPr>
          <w:snapToGrid w:val="0"/>
          <w:sz w:val="28"/>
          <w:szCs w:val="28"/>
        </w:rPr>
        <w:t>подтверждающих документов</w:t>
      </w:r>
      <w:r w:rsidRPr="00D857AE">
        <w:rPr>
          <w:rFonts w:eastAsia="Calibri"/>
          <w:sz w:val="28"/>
          <w:szCs w:val="28"/>
          <w:lang w:eastAsia="en-US"/>
        </w:rPr>
        <w:t>, предоставляемых поставщиками услуг</w:t>
      </w:r>
      <w:r w:rsidRPr="00D857AE">
        <w:rPr>
          <w:snapToGrid w:val="0"/>
          <w:sz w:val="28"/>
          <w:szCs w:val="28"/>
        </w:rPr>
        <w:t>.</w:t>
      </w:r>
    </w:p>
    <w:p w:rsidR="00075F75" w:rsidRPr="00D857AE" w:rsidRDefault="00075F75" w:rsidP="00075F75">
      <w:pPr>
        <w:widowControl w:val="0"/>
        <w:tabs>
          <w:tab w:val="left" w:pos="-5245"/>
          <w:tab w:val="left" w:pos="1134"/>
        </w:tabs>
        <w:suppressAutoHyphens/>
        <w:ind w:firstLine="709"/>
        <w:jc w:val="both"/>
        <w:rPr>
          <w:rFonts w:eastAsia="MS Mincho"/>
          <w:sz w:val="28"/>
          <w:szCs w:val="28"/>
        </w:rPr>
      </w:pPr>
      <w:r w:rsidRPr="00D857AE">
        <w:rPr>
          <w:snapToGrid w:val="0"/>
          <w:sz w:val="28"/>
          <w:szCs w:val="28"/>
        </w:rPr>
        <w:t>15. Расходы за консульский и сервисный сбор визового центра,</w:t>
      </w:r>
      <w:r w:rsidRPr="00D857AE">
        <w:rPr>
          <w:sz w:val="28"/>
          <w:szCs w:val="28"/>
          <w:lang w:val="kk-KZ"/>
        </w:rPr>
        <w:t xml:space="preserve"> а </w:t>
      </w:r>
      <w:proofErr w:type="spellStart"/>
      <w:r w:rsidRPr="00D857AE">
        <w:rPr>
          <w:sz w:val="28"/>
          <w:szCs w:val="28"/>
          <w:lang w:val="kk-KZ"/>
        </w:rPr>
        <w:t>также</w:t>
      </w:r>
      <w:proofErr w:type="spellEnd"/>
      <w:r w:rsidRPr="00D857AE">
        <w:rPr>
          <w:sz w:val="28"/>
          <w:szCs w:val="28"/>
          <w:lang w:val="kk-KZ"/>
        </w:rPr>
        <w:t xml:space="preserve"> </w:t>
      </w:r>
      <w:proofErr w:type="spellStart"/>
      <w:r w:rsidRPr="00D857AE">
        <w:rPr>
          <w:sz w:val="28"/>
          <w:szCs w:val="28"/>
          <w:lang w:val="kk-KZ"/>
        </w:rPr>
        <w:t>комиссионные</w:t>
      </w:r>
      <w:proofErr w:type="spellEnd"/>
      <w:r w:rsidRPr="00D857AE">
        <w:rPr>
          <w:sz w:val="28"/>
          <w:szCs w:val="28"/>
          <w:lang w:val="kk-KZ"/>
        </w:rPr>
        <w:t xml:space="preserve"> </w:t>
      </w:r>
      <w:proofErr w:type="spellStart"/>
      <w:r w:rsidRPr="00D857AE">
        <w:rPr>
          <w:sz w:val="28"/>
          <w:szCs w:val="28"/>
          <w:lang w:val="kk-KZ"/>
        </w:rPr>
        <w:t>сборы</w:t>
      </w:r>
      <w:proofErr w:type="spellEnd"/>
      <w:r w:rsidRPr="00D857AE">
        <w:rPr>
          <w:sz w:val="28"/>
          <w:szCs w:val="28"/>
          <w:lang w:val="kk-KZ"/>
        </w:rPr>
        <w:t xml:space="preserve">, </w:t>
      </w:r>
      <w:proofErr w:type="spellStart"/>
      <w:r w:rsidRPr="00D857AE">
        <w:rPr>
          <w:sz w:val="28"/>
          <w:szCs w:val="28"/>
          <w:lang w:val="kk-KZ"/>
        </w:rPr>
        <w:t>бронирование</w:t>
      </w:r>
      <w:proofErr w:type="spellEnd"/>
      <w:r w:rsidRPr="00D857AE">
        <w:rPr>
          <w:sz w:val="28"/>
          <w:szCs w:val="28"/>
          <w:lang w:val="kk-KZ"/>
        </w:rPr>
        <w:t xml:space="preserve"> и </w:t>
      </w:r>
      <w:proofErr w:type="spellStart"/>
      <w:r w:rsidRPr="00D857AE">
        <w:rPr>
          <w:sz w:val="28"/>
          <w:szCs w:val="28"/>
          <w:lang w:val="kk-KZ"/>
        </w:rPr>
        <w:t>покупку</w:t>
      </w:r>
      <w:proofErr w:type="spellEnd"/>
      <w:r w:rsidRPr="00D857AE">
        <w:rPr>
          <w:sz w:val="28"/>
          <w:szCs w:val="28"/>
          <w:lang w:val="kk-KZ"/>
        </w:rPr>
        <w:t xml:space="preserve"> </w:t>
      </w:r>
      <w:proofErr w:type="spellStart"/>
      <w:r w:rsidRPr="00D857AE">
        <w:rPr>
          <w:sz w:val="28"/>
          <w:szCs w:val="28"/>
          <w:lang w:val="kk-KZ"/>
        </w:rPr>
        <w:t>билетов</w:t>
      </w:r>
      <w:proofErr w:type="spellEnd"/>
      <w:r w:rsidRPr="00D857AE">
        <w:rPr>
          <w:sz w:val="28"/>
          <w:szCs w:val="28"/>
          <w:lang w:val="kk-KZ"/>
        </w:rPr>
        <w:t xml:space="preserve">, </w:t>
      </w:r>
      <w:proofErr w:type="spellStart"/>
      <w:r w:rsidRPr="00D857AE">
        <w:rPr>
          <w:sz w:val="28"/>
          <w:szCs w:val="28"/>
          <w:lang w:val="kk-KZ"/>
        </w:rPr>
        <w:t>пользование</w:t>
      </w:r>
      <w:proofErr w:type="spellEnd"/>
      <w:r w:rsidRPr="00D857AE">
        <w:rPr>
          <w:sz w:val="28"/>
          <w:szCs w:val="28"/>
          <w:lang w:val="kk-KZ"/>
        </w:rPr>
        <w:t xml:space="preserve"> </w:t>
      </w:r>
      <w:proofErr w:type="spellStart"/>
      <w:r w:rsidRPr="00D857AE">
        <w:rPr>
          <w:sz w:val="28"/>
          <w:szCs w:val="28"/>
          <w:lang w:val="kk-KZ"/>
        </w:rPr>
        <w:t>международными</w:t>
      </w:r>
      <w:proofErr w:type="spellEnd"/>
      <w:r w:rsidRPr="00D857AE">
        <w:rPr>
          <w:sz w:val="28"/>
          <w:szCs w:val="28"/>
          <w:lang w:val="kk-KZ"/>
        </w:rPr>
        <w:t xml:space="preserve"> </w:t>
      </w:r>
      <w:proofErr w:type="spellStart"/>
      <w:r w:rsidRPr="00D857AE">
        <w:rPr>
          <w:sz w:val="28"/>
          <w:szCs w:val="28"/>
          <w:lang w:val="kk-KZ"/>
        </w:rPr>
        <w:t>линиями</w:t>
      </w:r>
      <w:proofErr w:type="spellEnd"/>
      <w:r w:rsidRPr="00D857AE">
        <w:rPr>
          <w:sz w:val="28"/>
          <w:szCs w:val="28"/>
          <w:lang w:val="kk-KZ"/>
        </w:rPr>
        <w:t xml:space="preserve"> </w:t>
      </w:r>
      <w:proofErr w:type="spellStart"/>
      <w:r w:rsidRPr="00D857AE">
        <w:rPr>
          <w:sz w:val="28"/>
          <w:szCs w:val="28"/>
          <w:lang w:val="kk-KZ"/>
        </w:rPr>
        <w:t>связи</w:t>
      </w:r>
      <w:proofErr w:type="spellEnd"/>
      <w:r w:rsidRPr="00D857AE">
        <w:rPr>
          <w:sz w:val="28"/>
          <w:szCs w:val="28"/>
          <w:lang w:val="kk-KZ"/>
        </w:rPr>
        <w:t xml:space="preserve">, сети Интернет, </w:t>
      </w:r>
      <w:proofErr w:type="spellStart"/>
      <w:r w:rsidRPr="00D857AE">
        <w:rPr>
          <w:sz w:val="28"/>
          <w:szCs w:val="28"/>
          <w:lang w:val="kk-KZ"/>
        </w:rPr>
        <w:t>постельными</w:t>
      </w:r>
      <w:proofErr w:type="spellEnd"/>
      <w:r w:rsidRPr="00D857AE">
        <w:rPr>
          <w:sz w:val="28"/>
          <w:szCs w:val="28"/>
          <w:lang w:val="kk-KZ"/>
        </w:rPr>
        <w:t xml:space="preserve"> </w:t>
      </w:r>
      <w:proofErr w:type="spellStart"/>
      <w:r w:rsidRPr="00D857AE">
        <w:rPr>
          <w:sz w:val="28"/>
          <w:szCs w:val="28"/>
          <w:lang w:val="kk-KZ"/>
        </w:rPr>
        <w:t>принадлежностями</w:t>
      </w:r>
      <w:proofErr w:type="spellEnd"/>
      <w:r w:rsidRPr="00D857AE">
        <w:rPr>
          <w:sz w:val="28"/>
          <w:szCs w:val="28"/>
          <w:lang w:val="kk-KZ"/>
        </w:rPr>
        <w:t xml:space="preserve"> в </w:t>
      </w:r>
      <w:proofErr w:type="spellStart"/>
      <w:r w:rsidRPr="00D857AE">
        <w:rPr>
          <w:sz w:val="28"/>
          <w:szCs w:val="28"/>
          <w:lang w:val="kk-KZ"/>
        </w:rPr>
        <w:t>поездах</w:t>
      </w:r>
      <w:proofErr w:type="spellEnd"/>
      <w:r w:rsidRPr="00D857AE">
        <w:rPr>
          <w:snapToGrid w:val="0"/>
          <w:sz w:val="28"/>
          <w:szCs w:val="28"/>
        </w:rPr>
        <w:t xml:space="preserve"> оплачиваются р</w:t>
      </w:r>
      <w:r w:rsidRPr="00D857AE">
        <w:rPr>
          <w:sz w:val="28"/>
          <w:szCs w:val="28"/>
        </w:rPr>
        <w:t xml:space="preserve">аботникам по фактическим расходам, на основании </w:t>
      </w:r>
      <w:r w:rsidRPr="00D857AE">
        <w:rPr>
          <w:snapToGrid w:val="0"/>
          <w:sz w:val="28"/>
          <w:szCs w:val="28"/>
        </w:rPr>
        <w:t>подтверждающих документов</w:t>
      </w:r>
      <w:r w:rsidRPr="00D857AE">
        <w:rPr>
          <w:rFonts w:eastAsia="Calibri"/>
          <w:sz w:val="28"/>
          <w:szCs w:val="28"/>
          <w:lang w:eastAsia="en-US"/>
        </w:rPr>
        <w:t>, предоставляемых поставщиками услуг</w:t>
      </w:r>
      <w:r w:rsidRPr="00D857AE">
        <w:rPr>
          <w:snapToGrid w:val="0"/>
          <w:sz w:val="28"/>
          <w:szCs w:val="28"/>
        </w:rPr>
        <w:t>.</w:t>
      </w:r>
    </w:p>
    <w:p w:rsidR="00075F75" w:rsidRPr="00D857AE" w:rsidRDefault="00075F75" w:rsidP="00075F7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075F75" w:rsidRPr="00D857AE" w:rsidRDefault="00075F75" w:rsidP="00075F7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075F75" w:rsidRPr="00D857AE" w:rsidRDefault="00075F75" w:rsidP="00075F7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075F75" w:rsidRPr="00D857AE" w:rsidRDefault="00075F75" w:rsidP="00075F7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AB0D65" w:rsidRPr="00D857AE" w:rsidRDefault="00AB0D65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9D7FE5" w:rsidRPr="00D857AE" w:rsidRDefault="009D7FE5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9D7FE5" w:rsidRPr="00D857AE" w:rsidRDefault="009D7FE5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E2512C" w:rsidRPr="00D857AE" w:rsidRDefault="00E2512C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E2512C" w:rsidRPr="00D857AE" w:rsidRDefault="00E2512C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8F341F" w:rsidRPr="00D857AE" w:rsidRDefault="008F341F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BA3A0A" w:rsidRPr="00D857AE" w:rsidRDefault="00BA3A0A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BA3A0A" w:rsidRPr="00D857AE" w:rsidRDefault="00BA3A0A" w:rsidP="00AB0D65">
      <w:pPr>
        <w:tabs>
          <w:tab w:val="left" w:pos="1134"/>
          <w:tab w:val="left" w:pos="6804"/>
        </w:tabs>
        <w:ind w:left="709"/>
        <w:jc w:val="right"/>
        <w:rPr>
          <w:sz w:val="28"/>
          <w:szCs w:val="28"/>
        </w:rPr>
      </w:pPr>
    </w:p>
    <w:p w:rsidR="00AB0D65" w:rsidRPr="00D857AE" w:rsidRDefault="00AB0D65" w:rsidP="00AB0D65">
      <w:pPr>
        <w:tabs>
          <w:tab w:val="left" w:pos="1134"/>
        </w:tabs>
        <w:ind w:left="720"/>
        <w:jc w:val="right"/>
        <w:rPr>
          <w:sz w:val="28"/>
          <w:szCs w:val="28"/>
        </w:rPr>
      </w:pPr>
      <w:r w:rsidRPr="00D857AE">
        <w:rPr>
          <w:sz w:val="28"/>
          <w:szCs w:val="28"/>
        </w:rPr>
        <w:t xml:space="preserve">Приложение </w:t>
      </w:r>
    </w:p>
    <w:p w:rsidR="00AB0D65" w:rsidRPr="00D857AE" w:rsidRDefault="00AB0D65" w:rsidP="00AB0D65">
      <w:pPr>
        <w:tabs>
          <w:tab w:val="left" w:pos="1134"/>
        </w:tabs>
        <w:ind w:left="720"/>
        <w:jc w:val="right"/>
        <w:rPr>
          <w:sz w:val="28"/>
          <w:szCs w:val="28"/>
        </w:rPr>
      </w:pPr>
      <w:r w:rsidRPr="00D857AE">
        <w:rPr>
          <w:sz w:val="28"/>
          <w:szCs w:val="28"/>
        </w:rPr>
        <w:t xml:space="preserve">к Правилам </w:t>
      </w:r>
      <w:r w:rsidR="00EB6359" w:rsidRPr="00D857AE">
        <w:rPr>
          <w:sz w:val="28"/>
          <w:szCs w:val="28"/>
        </w:rPr>
        <w:t>определения размеров и порядка</w:t>
      </w: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t xml:space="preserve">компенсационных выплат при служебных командировках </w:t>
      </w: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t xml:space="preserve">работников государственных учреждений, </w:t>
      </w: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t>содержащихся за счет средств бюджета (сметы расходов)</w:t>
      </w:r>
    </w:p>
    <w:p w:rsidR="00AB0D65" w:rsidRPr="00D857AE" w:rsidRDefault="00AB0D65" w:rsidP="00AB0D65">
      <w:pPr>
        <w:jc w:val="right"/>
        <w:rPr>
          <w:sz w:val="28"/>
          <w:szCs w:val="28"/>
        </w:rPr>
      </w:pPr>
      <w:r w:rsidRPr="00D857AE">
        <w:rPr>
          <w:sz w:val="28"/>
          <w:szCs w:val="28"/>
        </w:rPr>
        <w:t xml:space="preserve">Национального Банка Республики Казахстан </w:t>
      </w:r>
    </w:p>
    <w:p w:rsidR="00AB0D65" w:rsidRPr="00D857AE" w:rsidRDefault="00AB0D65" w:rsidP="00AB0D65">
      <w:pPr>
        <w:tabs>
          <w:tab w:val="left" w:pos="1134"/>
        </w:tabs>
        <w:ind w:left="720"/>
        <w:jc w:val="right"/>
        <w:rPr>
          <w:sz w:val="28"/>
          <w:szCs w:val="28"/>
        </w:rPr>
      </w:pPr>
    </w:p>
    <w:p w:rsidR="00AB0D65" w:rsidRPr="00D857AE" w:rsidRDefault="00AB0D65" w:rsidP="00AB0D65">
      <w:pPr>
        <w:tabs>
          <w:tab w:val="left" w:pos="1134"/>
        </w:tabs>
        <w:ind w:left="720"/>
        <w:jc w:val="right"/>
        <w:rPr>
          <w:sz w:val="28"/>
          <w:szCs w:val="28"/>
        </w:rPr>
      </w:pPr>
    </w:p>
    <w:p w:rsidR="00AB0D65" w:rsidRPr="00D857AE" w:rsidRDefault="00AB0D65" w:rsidP="00AB0D65">
      <w:pPr>
        <w:tabs>
          <w:tab w:val="left" w:pos="1134"/>
        </w:tabs>
        <w:ind w:left="720"/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Нормы суточных и расходов по найму гостиничных номеров </w:t>
      </w:r>
    </w:p>
    <w:p w:rsidR="00AB0D65" w:rsidRPr="00D857AE" w:rsidRDefault="00AB0D65" w:rsidP="00AB0D65">
      <w:pPr>
        <w:tabs>
          <w:tab w:val="left" w:pos="1134"/>
        </w:tabs>
        <w:ind w:left="720"/>
        <w:jc w:val="center"/>
        <w:rPr>
          <w:b/>
          <w:sz w:val="28"/>
          <w:szCs w:val="28"/>
        </w:rPr>
      </w:pPr>
      <w:r w:rsidRPr="00D857AE">
        <w:rPr>
          <w:b/>
          <w:sz w:val="28"/>
          <w:szCs w:val="28"/>
        </w:rPr>
        <w:t xml:space="preserve">за границей </w:t>
      </w:r>
    </w:p>
    <w:p w:rsidR="00AB0D65" w:rsidRPr="00D857AE" w:rsidRDefault="00AB0D65" w:rsidP="00AB0D65">
      <w:pPr>
        <w:ind w:firstLine="397"/>
        <w:jc w:val="both"/>
        <w:rPr>
          <w:sz w:val="28"/>
          <w:szCs w:val="28"/>
        </w:rPr>
      </w:pPr>
      <w:r w:rsidRPr="00D857AE">
        <w:t> </w:t>
      </w:r>
    </w:p>
    <w:tbl>
      <w:tblPr>
        <w:tblW w:w="5000" w:type="pct"/>
        <w:jc w:val="center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526"/>
        <w:gridCol w:w="1159"/>
        <w:gridCol w:w="638"/>
        <w:gridCol w:w="1044"/>
        <w:gridCol w:w="638"/>
        <w:gridCol w:w="1013"/>
        <w:gridCol w:w="638"/>
        <w:gridCol w:w="1013"/>
        <w:gridCol w:w="638"/>
      </w:tblGrid>
      <w:tr w:rsidR="00D857AE" w:rsidRPr="00D857AE" w:rsidTr="0081563C">
        <w:trPr>
          <w:jc w:val="center"/>
        </w:trPr>
        <w:tc>
          <w:tcPr>
            <w:tcW w:w="2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№</w:t>
            </w:r>
          </w:p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proofErr w:type="gramStart"/>
            <w:r w:rsidRPr="00D857AE">
              <w:rPr>
                <w:sz w:val="22"/>
                <w:szCs w:val="22"/>
              </w:rPr>
              <w:t>п</w:t>
            </w:r>
            <w:proofErr w:type="gramEnd"/>
            <w:r w:rsidRPr="00D857AE">
              <w:rPr>
                <w:sz w:val="22"/>
                <w:szCs w:val="22"/>
              </w:rPr>
              <w:t>/п</w:t>
            </w:r>
          </w:p>
        </w:tc>
        <w:tc>
          <w:tcPr>
            <w:tcW w:w="128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Государство</w:t>
            </w:r>
          </w:p>
        </w:tc>
        <w:tc>
          <w:tcPr>
            <w:tcW w:w="912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Суточные</w:t>
            </w:r>
          </w:p>
        </w:tc>
        <w:tc>
          <w:tcPr>
            <w:tcW w:w="2529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Классификация гостиничных номеров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Merge/>
            <w:vAlign w:val="center"/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pct"/>
            <w:vMerge/>
            <w:vAlign w:val="center"/>
            <w:hideMark/>
          </w:tcPr>
          <w:p w:rsidR="00AB0D65" w:rsidRPr="00D857AE" w:rsidRDefault="00AB0D65" w:rsidP="00AB0D65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D76" w:rsidRPr="00D857AE" w:rsidRDefault="00915D76" w:rsidP="00915D7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доллар</w:t>
            </w:r>
            <w:r w:rsidR="00612071" w:rsidRPr="00D857AE">
              <w:rPr>
                <w:sz w:val="22"/>
                <w:szCs w:val="22"/>
              </w:rPr>
              <w:t>ы</w:t>
            </w:r>
          </w:p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США</w:t>
            </w:r>
          </w:p>
        </w:tc>
        <w:tc>
          <w:tcPr>
            <w:tcW w:w="32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евро</w:t>
            </w:r>
          </w:p>
        </w:tc>
        <w:tc>
          <w:tcPr>
            <w:tcW w:w="854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люкс</w:t>
            </w:r>
          </w:p>
        </w:tc>
        <w:tc>
          <w:tcPr>
            <w:tcW w:w="8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полулюкс</w:t>
            </w:r>
          </w:p>
        </w:tc>
        <w:tc>
          <w:tcPr>
            <w:tcW w:w="838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стандарт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Merge/>
            <w:vAlign w:val="center"/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pct"/>
            <w:vMerge/>
            <w:vAlign w:val="center"/>
            <w:hideMark/>
          </w:tcPr>
          <w:p w:rsidR="00AB0D65" w:rsidRPr="00D857AE" w:rsidRDefault="00AB0D65" w:rsidP="00AB0D65">
            <w:pPr>
              <w:rPr>
                <w:sz w:val="22"/>
                <w:szCs w:val="22"/>
              </w:rPr>
            </w:pPr>
          </w:p>
        </w:tc>
        <w:tc>
          <w:tcPr>
            <w:tcW w:w="588" w:type="pct"/>
            <w:vMerge/>
            <w:vAlign w:val="center"/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долл</w:t>
            </w:r>
            <w:r w:rsidR="00384411" w:rsidRPr="00D857AE">
              <w:rPr>
                <w:sz w:val="22"/>
                <w:szCs w:val="22"/>
              </w:rPr>
              <w:t>ар</w:t>
            </w:r>
            <w:r w:rsidR="00612071" w:rsidRPr="00D857AE">
              <w:rPr>
                <w:sz w:val="22"/>
                <w:szCs w:val="22"/>
              </w:rPr>
              <w:t>ы</w:t>
            </w:r>
          </w:p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США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евро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долл</w:t>
            </w:r>
            <w:r w:rsidR="00384411" w:rsidRPr="00D857AE">
              <w:rPr>
                <w:sz w:val="22"/>
                <w:szCs w:val="22"/>
              </w:rPr>
              <w:t>ар</w:t>
            </w:r>
            <w:r w:rsidR="00612071" w:rsidRPr="00D857AE">
              <w:rPr>
                <w:sz w:val="22"/>
                <w:szCs w:val="22"/>
              </w:rPr>
              <w:t>ы</w:t>
            </w:r>
          </w:p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США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евро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долл</w:t>
            </w:r>
            <w:r w:rsidR="00384411" w:rsidRPr="00D857AE">
              <w:rPr>
                <w:sz w:val="22"/>
                <w:szCs w:val="22"/>
              </w:rPr>
              <w:t>ар</w:t>
            </w:r>
            <w:r w:rsidR="00612071" w:rsidRPr="00D857AE">
              <w:rPr>
                <w:sz w:val="22"/>
                <w:szCs w:val="22"/>
              </w:rPr>
              <w:t>ы</w:t>
            </w:r>
          </w:p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США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евро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Австрийская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435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320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685CB8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Австрали</w:t>
            </w:r>
            <w:r w:rsidR="00685CB8" w:rsidRPr="00D857AE">
              <w:rPr>
                <w:sz w:val="22"/>
                <w:szCs w:val="22"/>
              </w:rPr>
              <w:t>йский союз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Азербайджанская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Албания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Алжирская Народная Демократическая</w:t>
            </w:r>
          </w:p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Антигуа и </w:t>
            </w:r>
            <w:proofErr w:type="spellStart"/>
            <w:r w:rsidRPr="00D857AE">
              <w:rPr>
                <w:sz w:val="22"/>
                <w:szCs w:val="22"/>
              </w:rPr>
              <w:t>Барбуда</w:t>
            </w:r>
            <w:proofErr w:type="spellEnd"/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Аргентинская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D65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Арабская Республика Египет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0D65" w:rsidRPr="00D857AE" w:rsidRDefault="00AB0D65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Барбадос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Белиз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6FC7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Бермудские острова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FC7" w:rsidRPr="00D857AE" w:rsidRDefault="00776FC7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proofErr w:type="spellStart"/>
            <w:r w:rsidRPr="00D857AE">
              <w:rPr>
                <w:sz w:val="22"/>
                <w:szCs w:val="22"/>
              </w:rPr>
              <w:t>Боливарианская</w:t>
            </w:r>
            <w:proofErr w:type="spellEnd"/>
            <w:r w:rsidRPr="00D857AE">
              <w:rPr>
                <w:sz w:val="22"/>
                <w:szCs w:val="22"/>
              </w:rPr>
              <w:t xml:space="preserve"> Республика Венесуэла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Босния и Герцеговина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Венгрия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285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Восточная Республика Уругвай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Великое Герцогство Люксембург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Габонская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Гвинейская Республика 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Гренада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492F92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Гибралтар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Государство Бруней-</w:t>
            </w:r>
            <w:proofErr w:type="spellStart"/>
            <w:r w:rsidRPr="00D857AE">
              <w:rPr>
                <w:sz w:val="22"/>
                <w:szCs w:val="22"/>
              </w:rPr>
              <w:t>Даруссалам</w:t>
            </w:r>
            <w:proofErr w:type="spellEnd"/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Государство Катар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270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Государство Израиль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Государство Кувейт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Грузия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Греческая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285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Доминиканская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Демократическая Республика Сан-Томе и Принсипи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Демократическая Социалистическая</w:t>
            </w:r>
          </w:p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Шри-Ланка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Демократическая Республика Конго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Заморские территории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685CB8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Иорданское Хашимитское Королевство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Исландия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315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Исламская Республика Иран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Ирландия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Итальянская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375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290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Йеменская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Исламская Республика Афганистан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Исламская Республика Мавритания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Исламская Республика Пакистан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Дания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Княжество Андорра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Бахрейн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80D3A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Бельгия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310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Кооперативная Республика Гайана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Испания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Каймановы острова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Камбоджа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Канада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285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Корейская Народно-Демократическая</w:t>
            </w:r>
          </w:p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Merge/>
            <w:vAlign w:val="center"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384411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Гонконг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Merge/>
            <w:vAlign w:val="center"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384411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Макао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Кыргызская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275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Лесото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Княжество Лихтенштейн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Княжество Монако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525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Марокко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Королевство </w:t>
            </w:r>
            <w:r w:rsidRPr="00D857AE">
              <w:rPr>
                <w:sz w:val="22"/>
                <w:szCs w:val="22"/>
              </w:rPr>
              <w:lastRenderedPageBreak/>
              <w:t>Нидерландов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lastRenderedPageBreak/>
              <w:t>58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Норвегия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390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Саудовская Аравия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3037D9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Королевство </w:t>
            </w:r>
            <w:proofErr w:type="spellStart"/>
            <w:r w:rsidRPr="00D857AE">
              <w:rPr>
                <w:sz w:val="22"/>
                <w:szCs w:val="22"/>
              </w:rPr>
              <w:t>Эсватини</w:t>
            </w:r>
            <w:proofErr w:type="spellEnd"/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Таиланд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Тонга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Королевство Швеция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530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355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Лаосская Народно-Демократическая</w:t>
            </w:r>
          </w:p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Латвийская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Ливанская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Ливия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Литовская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69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Малави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Мальдивская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Мексиканские Соединенные Штаты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Малайзия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270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Монголия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5267CB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Многонациональное Государство Боливия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Новая Зеландия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Народная Республика Бангладеш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Независимое Государство Папуа- Новая Гвинея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062C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Независимое Государство  Самоа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79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Объединенные Арабские Эмираты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Объединенная Республика Танзания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Португальская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Пуэрто-Рико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Ангола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Армения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Беларусь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315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Бенин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Болгария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380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Ботсвана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Вануату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190E96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Гаити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Гамбия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Гана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Гватемала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Джибути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2D747B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Гвинея-Бисау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lastRenderedPageBreak/>
              <w:t>96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proofErr w:type="gramStart"/>
            <w:r w:rsidRPr="00D857AE">
              <w:rPr>
                <w:sz w:val="22"/>
                <w:szCs w:val="22"/>
              </w:rPr>
              <w:t>Буркина Фасо</w:t>
            </w:r>
            <w:proofErr w:type="gramEnd"/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Бурунди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Гондурас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Ирак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</w:t>
            </w:r>
          </w:p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Мадагаскар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Замбия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Зимбабве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Индия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Индонезия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217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3838CF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Кабо-Верде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Камерун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Кения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Кипр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Колумбия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Конго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Коста-Рика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C14839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Кот-д'Ивуар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Куба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270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Корея город Сеул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Либерия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Маврикий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Мали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Северная Македония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Мальта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Мозамбик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Молдова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Намибия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Нигер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Никарагуа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Палау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Панама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Парагвай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Перу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Польша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Союз Мьянма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Судан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Эль-Сальвадор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Сенегал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Сингапур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Словения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Суринам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C14839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Республика Сьерра </w:t>
            </w:r>
            <w:proofErr w:type="gramStart"/>
            <w:r w:rsidRPr="00D857AE">
              <w:rPr>
                <w:sz w:val="22"/>
                <w:szCs w:val="22"/>
              </w:rPr>
              <w:t>Леоне</w:t>
            </w:r>
            <w:proofErr w:type="gramEnd"/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Таджикистан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Тринидад и Тобаго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Уганда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lastRenderedPageBreak/>
              <w:t>141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Узбекистан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315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Островов Фиджи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Республика Сербия 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Экваториальная Гвинея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Филиппины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Хорватия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Чад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Чили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149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Эквадор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C14839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Руанда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Румыния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280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130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613C33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Сан-Марино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Сейшельские острова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Сент-Люсия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Сирийская Арабская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Словацкая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Соединенное Королевство</w:t>
            </w:r>
          </w:p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Великобритании и Северной Ирландии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580</w:t>
            </w:r>
          </w:p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550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390</w:t>
            </w:r>
          </w:p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375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215</w:t>
            </w:r>
          </w:p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Содружество Багамских Островов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Соломоновы острова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Соединенные Штаты Америки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525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Merge/>
            <w:vAlign w:val="center"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384411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город Нью-Йорк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575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Align w:val="center"/>
          </w:tcPr>
          <w:p w:rsidR="002E4061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Социалистическая Республика Вьетнам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vAlign w:val="center"/>
          </w:tcPr>
          <w:p w:rsidR="002E4061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Союз Коморских Островов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Султанат Оман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Черногория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205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Тайвань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Тоголезская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Тунисская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Туркменистан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Турецкая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Украина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315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061" w:rsidRPr="00D857AE" w:rsidRDefault="002E4061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Федеративная Республика Бразилия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Федеративная Республика Германия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Федеративная Демократическая Республика Непал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6B5DF3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Финляндская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400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300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200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 xml:space="preserve">Французская </w:t>
            </w:r>
            <w:r w:rsidRPr="00D857AE">
              <w:rPr>
                <w:sz w:val="22"/>
                <w:szCs w:val="22"/>
              </w:rPr>
              <w:lastRenderedPageBreak/>
              <w:t>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415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290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230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177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Федеративная Республика Нигерия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Федеративная Республика Сомали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B504D9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Федеративная Демократическая</w:t>
            </w:r>
          </w:p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Республика Эфиопия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240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Чешская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255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210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Швейцарская Конфедерация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415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290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  <w:r w:rsidRPr="00D857AE">
              <w:rPr>
                <w:rStyle w:val="s0"/>
                <w:color w:val="auto"/>
              </w:rPr>
              <w:t>230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Эстонская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330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175</w:t>
            </w: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125</w:t>
            </w: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Южно-Африканская Республика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190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D857AE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Ямайка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180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150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  <w:tr w:rsidR="0081563C" w:rsidRPr="00D857AE" w:rsidTr="0081563C">
        <w:trPr>
          <w:jc w:val="center"/>
        </w:trPr>
        <w:tc>
          <w:tcPr>
            <w:tcW w:w="27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563C" w:rsidRPr="00D857AE" w:rsidRDefault="00183780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</w:t>
            </w:r>
          </w:p>
        </w:tc>
        <w:tc>
          <w:tcPr>
            <w:tcW w:w="128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Япония</w:t>
            </w:r>
          </w:p>
        </w:tc>
        <w:tc>
          <w:tcPr>
            <w:tcW w:w="58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100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360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325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textAlignment w:val="baseline"/>
              <w:rPr>
                <w:sz w:val="22"/>
                <w:szCs w:val="22"/>
              </w:rPr>
            </w:pPr>
            <w:r w:rsidRPr="00D857AE">
              <w:rPr>
                <w:sz w:val="22"/>
                <w:szCs w:val="22"/>
              </w:rPr>
              <w:t>220</w:t>
            </w:r>
          </w:p>
        </w:tc>
        <w:tc>
          <w:tcPr>
            <w:tcW w:w="32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563C" w:rsidRPr="00D857AE" w:rsidRDefault="0081563C" w:rsidP="00AB0D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3430FB" w:rsidRPr="00D857AE" w:rsidRDefault="003430FB" w:rsidP="00AB0D65"/>
    <w:p w:rsidR="00AB0D65" w:rsidRPr="00D857AE" w:rsidRDefault="00AB0D65" w:rsidP="00AB0D65"/>
    <w:sectPr w:rsidR="00AB0D65" w:rsidRPr="00D857AE" w:rsidSect="00612071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056" w:rsidRDefault="00B32056" w:rsidP="00AB0D65">
      <w:r>
        <w:separator/>
      </w:r>
    </w:p>
  </w:endnote>
  <w:endnote w:type="continuationSeparator" w:id="0">
    <w:p w:rsidR="00B32056" w:rsidRDefault="00B32056" w:rsidP="00AB0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056" w:rsidRDefault="00B32056" w:rsidP="00AB0D65">
      <w:r>
        <w:separator/>
      </w:r>
    </w:p>
  </w:footnote>
  <w:footnote w:type="continuationSeparator" w:id="0">
    <w:p w:rsidR="00B32056" w:rsidRDefault="00B32056" w:rsidP="00AB0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89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85CB8" w:rsidRPr="00AB0D65" w:rsidRDefault="00685CB8">
        <w:pPr>
          <w:pStyle w:val="a5"/>
          <w:jc w:val="center"/>
          <w:rPr>
            <w:sz w:val="28"/>
            <w:szCs w:val="28"/>
          </w:rPr>
        </w:pPr>
        <w:r w:rsidRPr="00AB0D65">
          <w:rPr>
            <w:sz w:val="28"/>
            <w:szCs w:val="28"/>
          </w:rPr>
          <w:fldChar w:fldCharType="begin"/>
        </w:r>
        <w:r w:rsidRPr="00AB0D65">
          <w:rPr>
            <w:sz w:val="28"/>
            <w:szCs w:val="28"/>
          </w:rPr>
          <w:instrText>PAGE   \* MERGEFORMAT</w:instrText>
        </w:r>
        <w:r w:rsidRPr="00AB0D65">
          <w:rPr>
            <w:sz w:val="28"/>
            <w:szCs w:val="28"/>
          </w:rPr>
          <w:fldChar w:fldCharType="separate"/>
        </w:r>
        <w:r w:rsidR="007E1033">
          <w:rPr>
            <w:noProof/>
            <w:sz w:val="28"/>
            <w:szCs w:val="28"/>
          </w:rPr>
          <w:t>13</w:t>
        </w:r>
        <w:r w:rsidRPr="00AB0D65">
          <w:rPr>
            <w:sz w:val="28"/>
            <w:szCs w:val="28"/>
          </w:rPr>
          <w:fldChar w:fldCharType="end"/>
        </w:r>
      </w:p>
    </w:sdtContent>
  </w:sdt>
  <w:p w:rsidR="00685CB8" w:rsidRDefault="00685C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2079"/>
    <w:multiLevelType w:val="hybridMultilevel"/>
    <w:tmpl w:val="BFF8FE4A"/>
    <w:lvl w:ilvl="0" w:tplc="2C066B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24393"/>
    <w:multiLevelType w:val="hybridMultilevel"/>
    <w:tmpl w:val="2C0633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4168C4"/>
    <w:multiLevelType w:val="hybridMultilevel"/>
    <w:tmpl w:val="83501BE2"/>
    <w:lvl w:ilvl="0" w:tplc="49B8A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EF1C3C"/>
    <w:multiLevelType w:val="hybridMultilevel"/>
    <w:tmpl w:val="A86E142E"/>
    <w:lvl w:ilvl="0" w:tplc="831E85F6">
      <w:start w:val="5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CA95732"/>
    <w:multiLevelType w:val="hybridMultilevel"/>
    <w:tmpl w:val="01100802"/>
    <w:lvl w:ilvl="0" w:tplc="9086CC04">
      <w:start w:val="1"/>
      <w:numFmt w:val="decimal"/>
      <w:lvlText w:val="%1)"/>
      <w:lvlJc w:val="left"/>
      <w:pPr>
        <w:ind w:left="1714" w:hanging="10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4533D5"/>
    <w:multiLevelType w:val="hybridMultilevel"/>
    <w:tmpl w:val="A42A60BA"/>
    <w:lvl w:ilvl="0" w:tplc="DC16B1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7138BF"/>
    <w:multiLevelType w:val="hybridMultilevel"/>
    <w:tmpl w:val="ECBA1B78"/>
    <w:lvl w:ilvl="0" w:tplc="411E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7B5C65"/>
    <w:multiLevelType w:val="hybridMultilevel"/>
    <w:tmpl w:val="9486507E"/>
    <w:lvl w:ilvl="0" w:tplc="57E8DD2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73670"/>
    <w:multiLevelType w:val="hybridMultilevel"/>
    <w:tmpl w:val="82AA15A8"/>
    <w:lvl w:ilvl="0" w:tplc="19A05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319D8"/>
    <w:multiLevelType w:val="hybridMultilevel"/>
    <w:tmpl w:val="6D84D5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A0273ED"/>
    <w:multiLevelType w:val="hybridMultilevel"/>
    <w:tmpl w:val="338CE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F16F5"/>
    <w:multiLevelType w:val="hybridMultilevel"/>
    <w:tmpl w:val="A77E03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4637B"/>
    <w:multiLevelType w:val="hybridMultilevel"/>
    <w:tmpl w:val="F646622E"/>
    <w:lvl w:ilvl="0" w:tplc="2FD8B602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2DA32B5"/>
    <w:multiLevelType w:val="hybridMultilevel"/>
    <w:tmpl w:val="AC4A318A"/>
    <w:lvl w:ilvl="0" w:tplc="F0BE439A">
      <w:start w:val="10"/>
      <w:numFmt w:val="decimal"/>
      <w:lvlText w:val="%1."/>
      <w:lvlJc w:val="left"/>
      <w:pPr>
        <w:ind w:left="1084" w:hanging="375"/>
      </w:pPr>
      <w:rPr>
        <w:rFonts w:eastAsia="MS Mincho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134FF3"/>
    <w:multiLevelType w:val="hybridMultilevel"/>
    <w:tmpl w:val="E63E59EA"/>
    <w:lvl w:ilvl="0" w:tplc="04190011">
      <w:start w:val="1"/>
      <w:numFmt w:val="decimal"/>
      <w:lvlText w:val="%1)"/>
      <w:lvlJc w:val="left"/>
      <w:pPr>
        <w:ind w:left="4472" w:hanging="360"/>
      </w:pPr>
    </w:lvl>
    <w:lvl w:ilvl="1" w:tplc="04190019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>
    <w:nsid w:val="3D5101F3"/>
    <w:multiLevelType w:val="hybridMultilevel"/>
    <w:tmpl w:val="0674F1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E40FA"/>
    <w:multiLevelType w:val="hybridMultilevel"/>
    <w:tmpl w:val="CCEE6740"/>
    <w:lvl w:ilvl="0" w:tplc="7494F60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847DF1"/>
    <w:multiLevelType w:val="hybridMultilevel"/>
    <w:tmpl w:val="27E6289A"/>
    <w:lvl w:ilvl="0" w:tplc="DD70A5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4A404B63"/>
    <w:multiLevelType w:val="hybridMultilevel"/>
    <w:tmpl w:val="288025A6"/>
    <w:lvl w:ilvl="0" w:tplc="CAB2C1E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A76532C"/>
    <w:multiLevelType w:val="hybridMultilevel"/>
    <w:tmpl w:val="30CEDD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CE65375"/>
    <w:multiLevelType w:val="hybridMultilevel"/>
    <w:tmpl w:val="FE28D70E"/>
    <w:lvl w:ilvl="0" w:tplc="C1DCC70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4F373F"/>
    <w:multiLevelType w:val="hybridMultilevel"/>
    <w:tmpl w:val="3C641182"/>
    <w:lvl w:ilvl="0" w:tplc="196498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7713BD"/>
    <w:multiLevelType w:val="hybridMultilevel"/>
    <w:tmpl w:val="AF004788"/>
    <w:lvl w:ilvl="0" w:tplc="19A05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10FDC"/>
    <w:multiLevelType w:val="hybridMultilevel"/>
    <w:tmpl w:val="4CA0F6F6"/>
    <w:lvl w:ilvl="0" w:tplc="9A3A4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E7091"/>
    <w:multiLevelType w:val="hybridMultilevel"/>
    <w:tmpl w:val="EF72970A"/>
    <w:lvl w:ilvl="0" w:tplc="3B7096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EAF36B0"/>
    <w:multiLevelType w:val="hybridMultilevel"/>
    <w:tmpl w:val="995AB1EA"/>
    <w:lvl w:ilvl="0" w:tplc="04190013">
      <w:start w:val="1"/>
      <w:numFmt w:val="upperRoman"/>
      <w:lvlText w:val="%1."/>
      <w:lvlJc w:val="righ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>
    <w:nsid w:val="61BD6958"/>
    <w:multiLevelType w:val="hybridMultilevel"/>
    <w:tmpl w:val="6C742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F52DAD"/>
    <w:multiLevelType w:val="hybridMultilevel"/>
    <w:tmpl w:val="244CE94A"/>
    <w:lvl w:ilvl="0" w:tplc="9C608480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C4637"/>
    <w:multiLevelType w:val="hybridMultilevel"/>
    <w:tmpl w:val="FAE6DACA"/>
    <w:lvl w:ilvl="0" w:tplc="C292D7F2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6E2E38EA"/>
    <w:multiLevelType w:val="hybridMultilevel"/>
    <w:tmpl w:val="49CEEED0"/>
    <w:lvl w:ilvl="0" w:tplc="C8F6266C">
      <w:start w:val="2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0">
    <w:nsid w:val="70B0656B"/>
    <w:multiLevelType w:val="hybridMultilevel"/>
    <w:tmpl w:val="A886D108"/>
    <w:lvl w:ilvl="0" w:tplc="B0C04C9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5382999"/>
    <w:multiLevelType w:val="hybridMultilevel"/>
    <w:tmpl w:val="DF3469E2"/>
    <w:lvl w:ilvl="0" w:tplc="93A0027C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7B2C9B"/>
    <w:multiLevelType w:val="hybridMultilevel"/>
    <w:tmpl w:val="0074A29C"/>
    <w:lvl w:ilvl="0" w:tplc="851AC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B57993"/>
    <w:multiLevelType w:val="hybridMultilevel"/>
    <w:tmpl w:val="2DFA4AC4"/>
    <w:lvl w:ilvl="0" w:tplc="E18C34A6">
      <w:start w:val="5"/>
      <w:numFmt w:val="bullet"/>
      <w:lvlText w:val="-"/>
      <w:lvlJc w:val="left"/>
      <w:pPr>
        <w:ind w:left="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9"/>
  </w:num>
  <w:num w:numId="4">
    <w:abstractNumId w:val="33"/>
  </w:num>
  <w:num w:numId="5">
    <w:abstractNumId w:val="10"/>
  </w:num>
  <w:num w:numId="6">
    <w:abstractNumId w:val="7"/>
  </w:num>
  <w:num w:numId="7">
    <w:abstractNumId w:val="6"/>
  </w:num>
  <w:num w:numId="8">
    <w:abstractNumId w:val="15"/>
  </w:num>
  <w:num w:numId="9">
    <w:abstractNumId w:val="23"/>
  </w:num>
  <w:num w:numId="10">
    <w:abstractNumId w:val="25"/>
  </w:num>
  <w:num w:numId="11">
    <w:abstractNumId w:val="31"/>
  </w:num>
  <w:num w:numId="12">
    <w:abstractNumId w:val="18"/>
  </w:num>
  <w:num w:numId="13">
    <w:abstractNumId w:val="22"/>
  </w:num>
  <w:num w:numId="14">
    <w:abstractNumId w:val="9"/>
  </w:num>
  <w:num w:numId="15">
    <w:abstractNumId w:val="14"/>
  </w:num>
  <w:num w:numId="16">
    <w:abstractNumId w:val="1"/>
  </w:num>
  <w:num w:numId="17">
    <w:abstractNumId w:val="12"/>
  </w:num>
  <w:num w:numId="18">
    <w:abstractNumId w:val="30"/>
  </w:num>
  <w:num w:numId="19">
    <w:abstractNumId w:val="8"/>
  </w:num>
  <w:num w:numId="20">
    <w:abstractNumId w:val="2"/>
  </w:num>
  <w:num w:numId="21">
    <w:abstractNumId w:val="28"/>
  </w:num>
  <w:num w:numId="22">
    <w:abstractNumId w:val="3"/>
  </w:num>
  <w:num w:numId="23">
    <w:abstractNumId w:val="16"/>
  </w:num>
  <w:num w:numId="24">
    <w:abstractNumId w:val="20"/>
  </w:num>
  <w:num w:numId="25">
    <w:abstractNumId w:val="0"/>
  </w:num>
  <w:num w:numId="26">
    <w:abstractNumId w:val="24"/>
  </w:num>
  <w:num w:numId="27">
    <w:abstractNumId w:val="21"/>
  </w:num>
  <w:num w:numId="28">
    <w:abstractNumId w:val="5"/>
  </w:num>
  <w:num w:numId="29">
    <w:abstractNumId w:val="13"/>
  </w:num>
  <w:num w:numId="30">
    <w:abstractNumId w:val="32"/>
  </w:num>
  <w:num w:numId="31">
    <w:abstractNumId w:val="4"/>
  </w:num>
  <w:num w:numId="32">
    <w:abstractNumId w:val="27"/>
  </w:num>
  <w:num w:numId="33">
    <w:abstractNumId w:val="2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65"/>
    <w:rsid w:val="00011A1E"/>
    <w:rsid w:val="00015219"/>
    <w:rsid w:val="00021DF9"/>
    <w:rsid w:val="0004733E"/>
    <w:rsid w:val="000663A6"/>
    <w:rsid w:val="000732BB"/>
    <w:rsid w:val="00075D05"/>
    <w:rsid w:val="00075F75"/>
    <w:rsid w:val="00080719"/>
    <w:rsid w:val="000A77C6"/>
    <w:rsid w:val="000B05AD"/>
    <w:rsid w:val="000C6BCE"/>
    <w:rsid w:val="000F1014"/>
    <w:rsid w:val="000F6276"/>
    <w:rsid w:val="00101173"/>
    <w:rsid w:val="00122C73"/>
    <w:rsid w:val="00125B69"/>
    <w:rsid w:val="001331A7"/>
    <w:rsid w:val="00137EF6"/>
    <w:rsid w:val="00141A51"/>
    <w:rsid w:val="00165073"/>
    <w:rsid w:val="001708B8"/>
    <w:rsid w:val="00183780"/>
    <w:rsid w:val="001A24DB"/>
    <w:rsid w:val="001A48E5"/>
    <w:rsid w:val="001B4C6E"/>
    <w:rsid w:val="001D37E5"/>
    <w:rsid w:val="001D7894"/>
    <w:rsid w:val="001D7E7B"/>
    <w:rsid w:val="001E773D"/>
    <w:rsid w:val="00200DC5"/>
    <w:rsid w:val="00207201"/>
    <w:rsid w:val="00213146"/>
    <w:rsid w:val="00213273"/>
    <w:rsid w:val="00221627"/>
    <w:rsid w:val="00240810"/>
    <w:rsid w:val="00246E07"/>
    <w:rsid w:val="00250F9F"/>
    <w:rsid w:val="002534C2"/>
    <w:rsid w:val="002572EE"/>
    <w:rsid w:val="002624F3"/>
    <w:rsid w:val="00265054"/>
    <w:rsid w:val="00272475"/>
    <w:rsid w:val="00275A69"/>
    <w:rsid w:val="00277FB8"/>
    <w:rsid w:val="0028135D"/>
    <w:rsid w:val="00282A61"/>
    <w:rsid w:val="00293CA4"/>
    <w:rsid w:val="002B07E1"/>
    <w:rsid w:val="002D31BF"/>
    <w:rsid w:val="002E4061"/>
    <w:rsid w:val="002E5379"/>
    <w:rsid w:val="003037D9"/>
    <w:rsid w:val="00313C46"/>
    <w:rsid w:val="00316B7E"/>
    <w:rsid w:val="00316C53"/>
    <w:rsid w:val="00336746"/>
    <w:rsid w:val="00340A4A"/>
    <w:rsid w:val="003430FB"/>
    <w:rsid w:val="0035683B"/>
    <w:rsid w:val="003601FB"/>
    <w:rsid w:val="0036326C"/>
    <w:rsid w:val="003635CE"/>
    <w:rsid w:val="003646C2"/>
    <w:rsid w:val="003838CF"/>
    <w:rsid w:val="00384411"/>
    <w:rsid w:val="0039509B"/>
    <w:rsid w:val="00395D96"/>
    <w:rsid w:val="003A18C9"/>
    <w:rsid w:val="003A66B3"/>
    <w:rsid w:val="003C4100"/>
    <w:rsid w:val="003C512A"/>
    <w:rsid w:val="003C556B"/>
    <w:rsid w:val="003D042E"/>
    <w:rsid w:val="003F313C"/>
    <w:rsid w:val="004126FE"/>
    <w:rsid w:val="0041544A"/>
    <w:rsid w:val="00430637"/>
    <w:rsid w:val="004358C9"/>
    <w:rsid w:val="00457F5C"/>
    <w:rsid w:val="00474C05"/>
    <w:rsid w:val="004974D2"/>
    <w:rsid w:val="004B24A8"/>
    <w:rsid w:val="004C4C18"/>
    <w:rsid w:val="004D19D5"/>
    <w:rsid w:val="004D4A6D"/>
    <w:rsid w:val="004E74BA"/>
    <w:rsid w:val="00500104"/>
    <w:rsid w:val="00501EBD"/>
    <w:rsid w:val="00515739"/>
    <w:rsid w:val="00517AE6"/>
    <w:rsid w:val="005249D9"/>
    <w:rsid w:val="005267CB"/>
    <w:rsid w:val="00531960"/>
    <w:rsid w:val="00534D77"/>
    <w:rsid w:val="005471EA"/>
    <w:rsid w:val="00567047"/>
    <w:rsid w:val="00591134"/>
    <w:rsid w:val="005A40E2"/>
    <w:rsid w:val="005A6FBB"/>
    <w:rsid w:val="005F33FC"/>
    <w:rsid w:val="005F6D7A"/>
    <w:rsid w:val="006052BC"/>
    <w:rsid w:val="00612071"/>
    <w:rsid w:val="00613C33"/>
    <w:rsid w:val="00614AF5"/>
    <w:rsid w:val="006223EF"/>
    <w:rsid w:val="00627F5D"/>
    <w:rsid w:val="00631C2F"/>
    <w:rsid w:val="00674041"/>
    <w:rsid w:val="00684D65"/>
    <w:rsid w:val="00685CB8"/>
    <w:rsid w:val="006A1007"/>
    <w:rsid w:val="006A5B30"/>
    <w:rsid w:val="006B2126"/>
    <w:rsid w:val="006B5FC4"/>
    <w:rsid w:val="006B6B53"/>
    <w:rsid w:val="006B6F67"/>
    <w:rsid w:val="006C474A"/>
    <w:rsid w:val="006C5206"/>
    <w:rsid w:val="006D4DEE"/>
    <w:rsid w:val="0070312E"/>
    <w:rsid w:val="00713819"/>
    <w:rsid w:val="00723AEA"/>
    <w:rsid w:val="007255AD"/>
    <w:rsid w:val="0072569E"/>
    <w:rsid w:val="007308ED"/>
    <w:rsid w:val="007316E9"/>
    <w:rsid w:val="00735C9E"/>
    <w:rsid w:val="00776FC7"/>
    <w:rsid w:val="007822C9"/>
    <w:rsid w:val="007947AE"/>
    <w:rsid w:val="007C2318"/>
    <w:rsid w:val="007C293E"/>
    <w:rsid w:val="007C329C"/>
    <w:rsid w:val="007D7B76"/>
    <w:rsid w:val="007E1033"/>
    <w:rsid w:val="007F4EE8"/>
    <w:rsid w:val="0081563C"/>
    <w:rsid w:val="0082120F"/>
    <w:rsid w:val="008465D1"/>
    <w:rsid w:val="008541A6"/>
    <w:rsid w:val="00860924"/>
    <w:rsid w:val="008619E2"/>
    <w:rsid w:val="008A0F02"/>
    <w:rsid w:val="008A6BFA"/>
    <w:rsid w:val="008B5691"/>
    <w:rsid w:val="008C2426"/>
    <w:rsid w:val="008F15E9"/>
    <w:rsid w:val="008F341F"/>
    <w:rsid w:val="009113A4"/>
    <w:rsid w:val="00915D76"/>
    <w:rsid w:val="009230ED"/>
    <w:rsid w:val="00924C5D"/>
    <w:rsid w:val="00956C19"/>
    <w:rsid w:val="0096098D"/>
    <w:rsid w:val="009675B5"/>
    <w:rsid w:val="00977A90"/>
    <w:rsid w:val="009A029D"/>
    <w:rsid w:val="009B2B00"/>
    <w:rsid w:val="009C5401"/>
    <w:rsid w:val="009D0E50"/>
    <w:rsid w:val="009D1EAF"/>
    <w:rsid w:val="009D7FE5"/>
    <w:rsid w:val="009E06D4"/>
    <w:rsid w:val="009F5E86"/>
    <w:rsid w:val="00A03C58"/>
    <w:rsid w:val="00A1308A"/>
    <w:rsid w:val="00A27808"/>
    <w:rsid w:val="00A44C2D"/>
    <w:rsid w:val="00A579B3"/>
    <w:rsid w:val="00A74B96"/>
    <w:rsid w:val="00A76BA7"/>
    <w:rsid w:val="00A823B4"/>
    <w:rsid w:val="00A86A66"/>
    <w:rsid w:val="00AB0D65"/>
    <w:rsid w:val="00AB296A"/>
    <w:rsid w:val="00AB5531"/>
    <w:rsid w:val="00AC2E67"/>
    <w:rsid w:val="00AC474B"/>
    <w:rsid w:val="00AD21DC"/>
    <w:rsid w:val="00AE2912"/>
    <w:rsid w:val="00AE4232"/>
    <w:rsid w:val="00B076B7"/>
    <w:rsid w:val="00B105E8"/>
    <w:rsid w:val="00B11B8B"/>
    <w:rsid w:val="00B261D3"/>
    <w:rsid w:val="00B27DEB"/>
    <w:rsid w:val="00B32056"/>
    <w:rsid w:val="00B357EF"/>
    <w:rsid w:val="00B35D88"/>
    <w:rsid w:val="00B378AE"/>
    <w:rsid w:val="00B405A5"/>
    <w:rsid w:val="00B51A42"/>
    <w:rsid w:val="00B54BA5"/>
    <w:rsid w:val="00B71EE7"/>
    <w:rsid w:val="00B76FE0"/>
    <w:rsid w:val="00B81002"/>
    <w:rsid w:val="00B82662"/>
    <w:rsid w:val="00B85277"/>
    <w:rsid w:val="00B9459A"/>
    <w:rsid w:val="00BA2A79"/>
    <w:rsid w:val="00BA36C9"/>
    <w:rsid w:val="00BA3A0A"/>
    <w:rsid w:val="00BB0493"/>
    <w:rsid w:val="00BC0559"/>
    <w:rsid w:val="00BC2A53"/>
    <w:rsid w:val="00BC2F44"/>
    <w:rsid w:val="00BF5D5E"/>
    <w:rsid w:val="00C14839"/>
    <w:rsid w:val="00C34005"/>
    <w:rsid w:val="00C37950"/>
    <w:rsid w:val="00C4214D"/>
    <w:rsid w:val="00C44174"/>
    <w:rsid w:val="00C60CC0"/>
    <w:rsid w:val="00C654E9"/>
    <w:rsid w:val="00C73556"/>
    <w:rsid w:val="00C73D09"/>
    <w:rsid w:val="00C82A72"/>
    <w:rsid w:val="00C844DF"/>
    <w:rsid w:val="00C873FA"/>
    <w:rsid w:val="00CC2102"/>
    <w:rsid w:val="00CC5FF7"/>
    <w:rsid w:val="00CE2765"/>
    <w:rsid w:val="00CF7A05"/>
    <w:rsid w:val="00D03AA7"/>
    <w:rsid w:val="00D12012"/>
    <w:rsid w:val="00D1670C"/>
    <w:rsid w:val="00D24E35"/>
    <w:rsid w:val="00D32DB7"/>
    <w:rsid w:val="00D617AA"/>
    <w:rsid w:val="00D70CBC"/>
    <w:rsid w:val="00D8497F"/>
    <w:rsid w:val="00D857AE"/>
    <w:rsid w:val="00D95BF7"/>
    <w:rsid w:val="00DA33B6"/>
    <w:rsid w:val="00DC0746"/>
    <w:rsid w:val="00DC2959"/>
    <w:rsid w:val="00DE6D91"/>
    <w:rsid w:val="00E00807"/>
    <w:rsid w:val="00E06160"/>
    <w:rsid w:val="00E11153"/>
    <w:rsid w:val="00E224B4"/>
    <w:rsid w:val="00E24EA1"/>
    <w:rsid w:val="00E2512C"/>
    <w:rsid w:val="00E33539"/>
    <w:rsid w:val="00E42E65"/>
    <w:rsid w:val="00E4633A"/>
    <w:rsid w:val="00E560A7"/>
    <w:rsid w:val="00E60487"/>
    <w:rsid w:val="00E64D82"/>
    <w:rsid w:val="00E65080"/>
    <w:rsid w:val="00E95FE0"/>
    <w:rsid w:val="00EA7562"/>
    <w:rsid w:val="00EB6359"/>
    <w:rsid w:val="00ED3C5E"/>
    <w:rsid w:val="00ED53DA"/>
    <w:rsid w:val="00ED7597"/>
    <w:rsid w:val="00EE42CC"/>
    <w:rsid w:val="00EE7CB3"/>
    <w:rsid w:val="00EF3F41"/>
    <w:rsid w:val="00F0175C"/>
    <w:rsid w:val="00F06328"/>
    <w:rsid w:val="00F24EF9"/>
    <w:rsid w:val="00F2767E"/>
    <w:rsid w:val="00F50A08"/>
    <w:rsid w:val="00F5577B"/>
    <w:rsid w:val="00F700B5"/>
    <w:rsid w:val="00F85663"/>
    <w:rsid w:val="00F91C7D"/>
    <w:rsid w:val="00F9437B"/>
    <w:rsid w:val="00FA6947"/>
    <w:rsid w:val="00FA7DE7"/>
    <w:rsid w:val="00FB1415"/>
    <w:rsid w:val="00FC26AD"/>
    <w:rsid w:val="00FC59BD"/>
    <w:rsid w:val="00FC5D29"/>
    <w:rsid w:val="00FD7FBB"/>
    <w:rsid w:val="00FE489D"/>
    <w:rsid w:val="00FE56C9"/>
    <w:rsid w:val="00FE7743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0D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B0D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D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AB0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0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AB0D65"/>
    <w:rPr>
      <w:rFonts w:ascii="Cambria" w:eastAsia="Times New Roman" w:hAnsi="Cambria" w:cs="Times New Roman"/>
      <w:lang w:eastAsia="ru-RU"/>
    </w:rPr>
  </w:style>
  <w:style w:type="paragraph" w:styleId="a5">
    <w:name w:val="header"/>
    <w:basedOn w:val="a"/>
    <w:link w:val="a6"/>
    <w:uiPriority w:val="99"/>
    <w:rsid w:val="00AB0D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0D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B0D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B0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AB0D65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AB0D6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AB0D6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a">
    <w:name w:val="footnote text"/>
    <w:basedOn w:val="a"/>
    <w:link w:val="ab"/>
    <w:rsid w:val="00AB0D65"/>
    <w:pPr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B0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AB0D65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AB0D6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d">
    <w:name w:val="List Paragraph"/>
    <w:basedOn w:val="a"/>
    <w:uiPriority w:val="34"/>
    <w:qFormat/>
    <w:rsid w:val="00AB0D65"/>
    <w:pPr>
      <w:ind w:left="720"/>
      <w:contextualSpacing/>
    </w:pPr>
  </w:style>
  <w:style w:type="character" w:customStyle="1" w:styleId="s0">
    <w:name w:val="s0"/>
    <w:rsid w:val="00AB0D6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B0D65"/>
    <w:rPr>
      <w:rFonts w:ascii="Times New Roman" w:hAnsi="Times New Roman" w:cs="Times New Roman" w:hint="default"/>
      <w:b/>
      <w:bCs/>
      <w:color w:val="000000"/>
    </w:rPr>
  </w:style>
  <w:style w:type="character" w:styleId="ae">
    <w:name w:val="FollowedHyperlink"/>
    <w:uiPriority w:val="99"/>
    <w:unhideWhenUsed/>
    <w:rsid w:val="00AB0D65"/>
    <w:rPr>
      <w:color w:val="000080"/>
      <w:u w:val="single"/>
    </w:rPr>
  </w:style>
  <w:style w:type="character" w:customStyle="1" w:styleId="HTML">
    <w:name w:val="Стандартный HTML Знак"/>
    <w:link w:val="HTML0"/>
    <w:uiPriority w:val="99"/>
    <w:rsid w:val="00AB0D6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AB0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AB0D65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s9">
    <w:name w:val="s9"/>
    <w:rsid w:val="00AB0D65"/>
    <w:rPr>
      <w:bdr w:val="none" w:sz="0" w:space="0" w:color="auto" w:frame="1"/>
    </w:rPr>
  </w:style>
  <w:style w:type="character" w:customStyle="1" w:styleId="s10">
    <w:name w:val="s10"/>
    <w:rsid w:val="00AB0D65"/>
    <w:rPr>
      <w:bdr w:val="none" w:sz="0" w:space="0" w:color="auto" w:frame="1"/>
    </w:rPr>
  </w:style>
  <w:style w:type="character" w:customStyle="1" w:styleId="s15">
    <w:name w:val="s15"/>
    <w:rsid w:val="00AB0D65"/>
  </w:style>
  <w:style w:type="character" w:customStyle="1" w:styleId="s100">
    <w:name w:val="s100"/>
    <w:rsid w:val="00AB0D65"/>
    <w:rPr>
      <w:color w:val="000000"/>
    </w:rPr>
  </w:style>
  <w:style w:type="character" w:customStyle="1" w:styleId="s2">
    <w:name w:val="s2"/>
    <w:rsid w:val="00AB0D65"/>
    <w:rPr>
      <w:color w:val="000080"/>
    </w:rPr>
  </w:style>
  <w:style w:type="character" w:customStyle="1" w:styleId="s3">
    <w:name w:val="s3"/>
    <w:rsid w:val="00AB0D65"/>
    <w:rPr>
      <w:color w:val="FF0000"/>
    </w:rPr>
  </w:style>
  <w:style w:type="character" w:customStyle="1" w:styleId="s6">
    <w:name w:val="s6"/>
    <w:rsid w:val="00AB0D65"/>
    <w:rPr>
      <w:color w:val="808000"/>
    </w:rPr>
  </w:style>
  <w:style w:type="character" w:customStyle="1" w:styleId="s5">
    <w:name w:val="s5"/>
    <w:rsid w:val="00AB0D65"/>
    <w:rPr>
      <w:color w:val="808080"/>
    </w:rPr>
  </w:style>
  <w:style w:type="character" w:customStyle="1" w:styleId="s91">
    <w:name w:val="s91"/>
    <w:rsid w:val="00AB0D6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AB0D65"/>
    <w:rPr>
      <w:vanish/>
      <w:webHidden w:val="0"/>
      <w:color w:val="FF0000"/>
      <w:specVanish w:val="0"/>
    </w:rPr>
  </w:style>
  <w:style w:type="character" w:styleId="af">
    <w:name w:val="annotation reference"/>
    <w:rsid w:val="00AB0D65"/>
    <w:rPr>
      <w:sz w:val="16"/>
      <w:szCs w:val="16"/>
    </w:rPr>
  </w:style>
  <w:style w:type="paragraph" w:styleId="af0">
    <w:name w:val="annotation text"/>
    <w:basedOn w:val="a"/>
    <w:link w:val="af1"/>
    <w:rsid w:val="00AB0D6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B0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AB0D65"/>
    <w:rPr>
      <w:b/>
      <w:bCs/>
    </w:rPr>
  </w:style>
  <w:style w:type="character" w:customStyle="1" w:styleId="af3">
    <w:name w:val="Тема примечания Знак"/>
    <w:basedOn w:val="af1"/>
    <w:link w:val="af2"/>
    <w:rsid w:val="00AB0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Знак Знак2 Знак Знак Знак Знак Знак Знак"/>
    <w:basedOn w:val="a"/>
    <w:autoRedefine/>
    <w:rsid w:val="00AB0D6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21">
    <w:name w:val="s21"/>
    <w:basedOn w:val="a0"/>
    <w:rsid w:val="009D7FE5"/>
  </w:style>
  <w:style w:type="character" w:customStyle="1" w:styleId="s20">
    <w:name w:val="s20"/>
    <w:basedOn w:val="a0"/>
    <w:rsid w:val="009D7F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0D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AB0D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B0D6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nhideWhenUsed/>
    <w:rsid w:val="00AB0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0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semiHidden/>
    <w:rsid w:val="00AB0D65"/>
    <w:rPr>
      <w:rFonts w:ascii="Cambria" w:eastAsia="Times New Roman" w:hAnsi="Cambria" w:cs="Times New Roman"/>
      <w:lang w:eastAsia="ru-RU"/>
    </w:rPr>
  </w:style>
  <w:style w:type="paragraph" w:styleId="a5">
    <w:name w:val="header"/>
    <w:basedOn w:val="a"/>
    <w:link w:val="a6"/>
    <w:uiPriority w:val="99"/>
    <w:rsid w:val="00AB0D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0D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AB0D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B0D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AB0D65"/>
    <w:rPr>
      <w:color w:val="0000FF"/>
      <w:u w:val="single"/>
    </w:rPr>
  </w:style>
  <w:style w:type="paragraph" w:customStyle="1" w:styleId="CharCharCharChar">
    <w:name w:val="Char Char Знак Char Char"/>
    <w:basedOn w:val="a"/>
    <w:next w:val="2"/>
    <w:autoRedefine/>
    <w:rsid w:val="00AB0D65"/>
    <w:pPr>
      <w:spacing w:after="160" w:line="240" w:lineRule="exact"/>
      <w:jc w:val="center"/>
    </w:pPr>
    <w:rPr>
      <w:b/>
      <w:i/>
      <w:sz w:val="28"/>
      <w:szCs w:val="28"/>
      <w:lang w:val="en-US" w:eastAsia="en-US"/>
    </w:rPr>
  </w:style>
  <w:style w:type="paragraph" w:customStyle="1" w:styleId="1">
    <w:name w:val="Знак Знак Знак1 Знак Знак Знак Знак Знак Знак"/>
    <w:basedOn w:val="a"/>
    <w:next w:val="2"/>
    <w:autoRedefine/>
    <w:rsid w:val="00AB0D6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a">
    <w:name w:val="footnote text"/>
    <w:basedOn w:val="a"/>
    <w:link w:val="ab"/>
    <w:rsid w:val="00AB0D65"/>
    <w:pPr>
      <w:jc w:val="both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B0D6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AB0D65"/>
    <w:rPr>
      <w:vertAlign w:val="superscript"/>
    </w:rPr>
  </w:style>
  <w:style w:type="paragraph" w:customStyle="1" w:styleId="10">
    <w:name w:val="Знак Знак Знак1 Знак Знак Знак Знак Знак Знак"/>
    <w:basedOn w:val="a"/>
    <w:next w:val="2"/>
    <w:autoRedefine/>
    <w:rsid w:val="00AB0D65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styleId="ad">
    <w:name w:val="List Paragraph"/>
    <w:basedOn w:val="a"/>
    <w:uiPriority w:val="34"/>
    <w:qFormat/>
    <w:rsid w:val="00AB0D65"/>
    <w:pPr>
      <w:ind w:left="720"/>
      <w:contextualSpacing/>
    </w:pPr>
  </w:style>
  <w:style w:type="character" w:customStyle="1" w:styleId="s0">
    <w:name w:val="s0"/>
    <w:rsid w:val="00AB0D6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AB0D65"/>
    <w:rPr>
      <w:rFonts w:ascii="Times New Roman" w:hAnsi="Times New Roman" w:cs="Times New Roman" w:hint="default"/>
      <w:b/>
      <w:bCs/>
      <w:color w:val="000000"/>
    </w:rPr>
  </w:style>
  <w:style w:type="character" w:styleId="ae">
    <w:name w:val="FollowedHyperlink"/>
    <w:uiPriority w:val="99"/>
    <w:unhideWhenUsed/>
    <w:rsid w:val="00AB0D65"/>
    <w:rPr>
      <w:color w:val="000080"/>
      <w:u w:val="single"/>
    </w:rPr>
  </w:style>
  <w:style w:type="character" w:customStyle="1" w:styleId="HTML">
    <w:name w:val="Стандартный HTML Знак"/>
    <w:link w:val="HTML0"/>
    <w:uiPriority w:val="99"/>
    <w:rsid w:val="00AB0D65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AB0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AB0D65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s9">
    <w:name w:val="s9"/>
    <w:rsid w:val="00AB0D65"/>
    <w:rPr>
      <w:bdr w:val="none" w:sz="0" w:space="0" w:color="auto" w:frame="1"/>
    </w:rPr>
  </w:style>
  <w:style w:type="character" w:customStyle="1" w:styleId="s10">
    <w:name w:val="s10"/>
    <w:rsid w:val="00AB0D65"/>
    <w:rPr>
      <w:bdr w:val="none" w:sz="0" w:space="0" w:color="auto" w:frame="1"/>
    </w:rPr>
  </w:style>
  <w:style w:type="character" w:customStyle="1" w:styleId="s15">
    <w:name w:val="s15"/>
    <w:rsid w:val="00AB0D65"/>
  </w:style>
  <w:style w:type="character" w:customStyle="1" w:styleId="s100">
    <w:name w:val="s100"/>
    <w:rsid w:val="00AB0D65"/>
    <w:rPr>
      <w:color w:val="000000"/>
    </w:rPr>
  </w:style>
  <w:style w:type="character" w:customStyle="1" w:styleId="s2">
    <w:name w:val="s2"/>
    <w:rsid w:val="00AB0D65"/>
    <w:rPr>
      <w:color w:val="000080"/>
    </w:rPr>
  </w:style>
  <w:style w:type="character" w:customStyle="1" w:styleId="s3">
    <w:name w:val="s3"/>
    <w:rsid w:val="00AB0D65"/>
    <w:rPr>
      <w:color w:val="FF0000"/>
    </w:rPr>
  </w:style>
  <w:style w:type="character" w:customStyle="1" w:styleId="s6">
    <w:name w:val="s6"/>
    <w:rsid w:val="00AB0D65"/>
    <w:rPr>
      <w:color w:val="808000"/>
    </w:rPr>
  </w:style>
  <w:style w:type="character" w:customStyle="1" w:styleId="s5">
    <w:name w:val="s5"/>
    <w:rsid w:val="00AB0D65"/>
    <w:rPr>
      <w:color w:val="808080"/>
    </w:rPr>
  </w:style>
  <w:style w:type="character" w:customStyle="1" w:styleId="s91">
    <w:name w:val="s91"/>
    <w:rsid w:val="00AB0D65"/>
    <w:rPr>
      <w:vanish/>
      <w:webHidden w:val="0"/>
      <w:bdr w:val="none" w:sz="0" w:space="0" w:color="auto" w:frame="1"/>
      <w:specVanish w:val="0"/>
    </w:rPr>
  </w:style>
  <w:style w:type="character" w:customStyle="1" w:styleId="s31">
    <w:name w:val="s31"/>
    <w:rsid w:val="00AB0D65"/>
    <w:rPr>
      <w:vanish/>
      <w:webHidden w:val="0"/>
      <w:color w:val="FF0000"/>
      <w:specVanish w:val="0"/>
    </w:rPr>
  </w:style>
  <w:style w:type="character" w:styleId="af">
    <w:name w:val="annotation reference"/>
    <w:rsid w:val="00AB0D65"/>
    <w:rPr>
      <w:sz w:val="16"/>
      <w:szCs w:val="16"/>
    </w:rPr>
  </w:style>
  <w:style w:type="paragraph" w:styleId="af0">
    <w:name w:val="annotation text"/>
    <w:basedOn w:val="a"/>
    <w:link w:val="af1"/>
    <w:rsid w:val="00AB0D6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B0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AB0D65"/>
    <w:rPr>
      <w:b/>
      <w:bCs/>
    </w:rPr>
  </w:style>
  <w:style w:type="character" w:customStyle="1" w:styleId="af3">
    <w:name w:val="Тема примечания Знак"/>
    <w:basedOn w:val="af1"/>
    <w:link w:val="af2"/>
    <w:rsid w:val="00AB0D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1">
    <w:name w:val="Знак Знак2 Знак Знак Знак Знак Знак Знак"/>
    <w:basedOn w:val="a"/>
    <w:autoRedefine/>
    <w:rsid w:val="00AB0D65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21">
    <w:name w:val="s21"/>
    <w:basedOn w:val="a0"/>
    <w:rsid w:val="009D7FE5"/>
  </w:style>
  <w:style w:type="character" w:customStyle="1" w:styleId="s20">
    <w:name w:val="s20"/>
    <w:basedOn w:val="a0"/>
    <w:rsid w:val="009D7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507C3-EEAE-4446-8AAF-0A54E135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3344</Words>
  <Characters>19062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 Нугманова</dc:creator>
  <cp:lastModifiedBy>Асель Ермекова</cp:lastModifiedBy>
  <cp:revision>105</cp:revision>
  <cp:lastPrinted>2019-05-14T03:10:00Z</cp:lastPrinted>
  <dcterms:created xsi:type="dcterms:W3CDTF">2019-05-11T06:37:00Z</dcterms:created>
  <dcterms:modified xsi:type="dcterms:W3CDTF">2019-08-16T09:16:00Z</dcterms:modified>
</cp:coreProperties>
</file>