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Style w:val="S01"/>
          <w:b/>
          <w:b/>
          <w:sz w:val="28"/>
          <w:szCs w:val="28"/>
          <w:lang w:val="en-US"/>
        </w:rPr>
      </w:pPr>
      <w:r>
        <w:rPr>
          <w:b/>
          <w:sz w:val="28"/>
          <w:szCs w:val="28"/>
          <w:lang w:val="en-US"/>
        </w:rPr>
      </w:r>
    </w:p>
    <w:p>
      <w:pPr>
        <w:pStyle w:val="Normal"/>
        <w:jc w:val="center"/>
        <w:rPr/>
      </w:pPr>
      <w:r>
        <w:rPr>
          <w:rStyle w:val="S01"/>
          <w:b/>
          <w:sz w:val="28"/>
          <w:szCs w:val="28"/>
          <w:lang w:val="kk-KZ"/>
        </w:rPr>
        <w:t>Кәсіпкерлік қызметті реттеудің жай-күйі туралы есеп</w:t>
      </w:r>
    </w:p>
    <w:p>
      <w:pPr>
        <w:pStyle w:val="Normal"/>
        <w:jc w:val="center"/>
        <w:rPr>
          <w:rStyle w:val="S01"/>
          <w:b/>
          <w:b/>
          <w:sz w:val="28"/>
          <w:szCs w:val="28"/>
          <w:lang w:val="kk-KZ"/>
        </w:rPr>
      </w:pPr>
      <w:r>
        <w:rPr>
          <w:b/>
          <w:sz w:val="28"/>
          <w:szCs w:val="28"/>
          <w:lang w:val="kk-KZ"/>
        </w:rPr>
      </w:r>
    </w:p>
    <w:p>
      <w:pPr>
        <w:pStyle w:val="Normal"/>
        <w:keepNext w:val="true"/>
        <w:keepLines/>
        <w:tabs>
          <w:tab w:val="clear" w:pos="708"/>
          <w:tab w:val="left" w:pos="900" w:leader="none"/>
          <w:tab w:val="left" w:pos="1080" w:leader="none"/>
        </w:tabs>
        <w:jc w:val="center"/>
        <w:rPr>
          <w:b/>
          <w:b/>
          <w:sz w:val="28"/>
          <w:szCs w:val="28"/>
          <w:lang w:val="kk-KZ"/>
        </w:rPr>
      </w:pPr>
      <w:r>
        <w:rPr>
          <w:i/>
          <w:lang w:val="kk-KZ"/>
        </w:rPr>
        <w:t>Есеп кезеңі:</w:t>
      </w:r>
      <w:r>
        <w:rPr>
          <w:sz w:val="20"/>
          <w:szCs w:val="20"/>
          <w:lang w:val="kk-KZ"/>
        </w:rPr>
        <w:t xml:space="preserve"> </w:t>
      </w:r>
      <w:r>
        <w:rPr>
          <w:b/>
          <w:i/>
          <w:lang w:val="kk-KZ"/>
        </w:rPr>
        <w:t>2017 жыл</w:t>
      </w:r>
    </w:p>
    <w:p>
      <w:pPr>
        <w:pStyle w:val="Normal"/>
        <w:ind w:firstLine="400"/>
        <w:jc w:val="right"/>
        <w:rPr>
          <w:rStyle w:val="S0"/>
          <w:bCs/>
          <w:lang w:val="kk-KZ"/>
        </w:rPr>
      </w:pPr>
      <w:r>
        <w:rPr>
          <w:bCs/>
          <w:lang w:val="kk-KZ"/>
        </w:rPr>
      </w:r>
    </w:p>
    <w:p>
      <w:pPr>
        <w:pStyle w:val="Normal"/>
        <w:ind w:firstLine="400"/>
        <w:jc w:val="right"/>
        <w:rPr>
          <w:rStyle w:val="S0"/>
          <w:bCs/>
          <w:lang w:val="kk-KZ"/>
        </w:rPr>
      </w:pPr>
      <w:r>
        <w:rPr>
          <w:rStyle w:val="S0"/>
          <w:bCs/>
          <w:lang w:val="kk-KZ"/>
        </w:rPr>
        <w:t xml:space="preserve">Қазақстан Республикасында </w:t>
      </w:r>
    </w:p>
    <w:p>
      <w:pPr>
        <w:pStyle w:val="Normal"/>
        <w:ind w:firstLine="400"/>
        <w:jc w:val="right"/>
        <w:rPr>
          <w:rStyle w:val="S0"/>
          <w:bCs/>
          <w:lang w:val="kk-KZ"/>
        </w:rPr>
      </w:pPr>
      <w:r>
        <w:rPr>
          <w:rStyle w:val="S0"/>
          <w:bCs/>
          <w:lang w:val="kk-KZ"/>
        </w:rPr>
        <w:t>кәсіпкерлік қызметті реттеудің</w:t>
      </w:r>
    </w:p>
    <w:p>
      <w:pPr>
        <w:pStyle w:val="Normal"/>
        <w:ind w:firstLine="400"/>
        <w:jc w:val="right"/>
        <w:rPr>
          <w:rStyle w:val="S0"/>
          <w:bCs/>
          <w:lang w:val="kk-KZ"/>
        </w:rPr>
      </w:pPr>
      <w:r>
        <w:rPr>
          <w:rStyle w:val="S0"/>
          <w:bCs/>
          <w:lang w:val="kk-KZ"/>
        </w:rPr>
        <w:t xml:space="preserve"> </w:t>
      </w:r>
      <w:r>
        <w:rPr>
          <w:rStyle w:val="S0"/>
          <w:bCs/>
          <w:lang w:val="kk-KZ"/>
        </w:rPr>
        <w:t>жай-күйі туралы жылдық есепті</w:t>
      </w:r>
    </w:p>
    <w:p>
      <w:pPr>
        <w:pStyle w:val="Normal"/>
        <w:ind w:firstLine="400"/>
        <w:jc w:val="right"/>
        <w:rPr/>
      </w:pPr>
      <w:r>
        <w:rPr>
          <w:rStyle w:val="S0"/>
          <w:bCs/>
          <w:lang w:val="kk-KZ"/>
        </w:rPr>
        <w:t>әзірлеу және бекіту қағидаларына</w:t>
      </w:r>
    </w:p>
    <w:p>
      <w:pPr>
        <w:pStyle w:val="Normal"/>
        <w:ind w:firstLine="400"/>
        <w:jc w:val="right"/>
        <w:rPr>
          <w:rStyle w:val="S0"/>
          <w:lang w:val="kk-KZ"/>
        </w:rPr>
      </w:pPr>
      <w:r>
        <w:rPr>
          <w:rStyle w:val="S0"/>
          <w:bCs/>
          <w:lang w:val="kk-KZ"/>
        </w:rPr>
        <w:t>1-қосымша</w:t>
      </w:r>
    </w:p>
    <w:p>
      <w:pPr>
        <w:pStyle w:val="Normal"/>
        <w:ind w:firstLine="400"/>
        <w:jc w:val="right"/>
        <w:rPr>
          <w:rStyle w:val="S0"/>
          <w:lang w:val="kk-KZ"/>
        </w:rPr>
      </w:pPr>
      <w:r>
        <w:rPr>
          <w:lang w:val="kk-KZ"/>
        </w:rPr>
      </w:r>
    </w:p>
    <w:p>
      <w:pPr>
        <w:pStyle w:val="Normal"/>
        <w:ind w:firstLine="400"/>
        <w:jc w:val="right"/>
        <w:rPr/>
      </w:pPr>
      <w:r>
        <w:rPr>
          <w:rStyle w:val="S0"/>
          <w:lang w:val="kk-KZ"/>
        </w:rPr>
        <w:t>Нысан</w:t>
      </w:r>
    </w:p>
    <w:p>
      <w:pPr>
        <w:pStyle w:val="Normal"/>
        <w:ind w:firstLine="400"/>
        <w:jc w:val="right"/>
        <w:rPr>
          <w:rStyle w:val="S0"/>
          <w:lang w:val="kk-KZ"/>
        </w:rPr>
      </w:pPr>
      <w:r>
        <w:rPr>
          <w:lang w:val="kk-KZ"/>
        </w:rPr>
      </w:r>
    </w:p>
    <w:p>
      <w:pPr>
        <w:pStyle w:val="Normal"/>
        <w:ind w:firstLine="400"/>
        <w:jc w:val="right"/>
        <w:rPr>
          <w:lang w:val="kk-KZ"/>
        </w:rPr>
      </w:pPr>
      <w:r>
        <w:rPr>
          <w:lang w:val="kk-KZ"/>
        </w:rPr>
      </w:r>
    </w:p>
    <w:p>
      <w:pPr>
        <w:pStyle w:val="Normal"/>
        <w:jc w:val="center"/>
        <w:rPr/>
      </w:pPr>
      <w:r>
        <w:rPr>
          <w:rStyle w:val="S0"/>
          <w:b/>
          <w:lang w:val="kk-KZ"/>
        </w:rPr>
        <w:t>Рұқсат беру құжаттары (рәсімдері) жөніндегі ақпарат</w:t>
      </w:r>
    </w:p>
    <w:p>
      <w:pPr>
        <w:pStyle w:val="Normal"/>
        <w:jc w:val="center"/>
        <w:rPr/>
      </w:pPr>
      <w:r>
        <w:rPr>
          <w:rStyle w:val="S0"/>
          <w:b/>
          <w:lang w:val="kk-KZ"/>
        </w:rPr>
        <w:t xml:space="preserve">Қазақстан Республикасының Ұлттық Банкі/қаржылық қызмет </w:t>
      </w:r>
    </w:p>
    <w:p>
      <w:pPr>
        <w:pStyle w:val="Normal"/>
        <w:jc w:val="center"/>
        <w:rPr/>
      </w:pPr>
      <w:r>
        <w:rPr>
          <w:rStyle w:val="S0"/>
          <w:b/>
          <w:lang w:val="kk-KZ"/>
        </w:rPr>
        <w:t>(бұдан әрі – Ұлттық Банк)</w:t>
      </w:r>
    </w:p>
    <w:p>
      <w:pPr>
        <w:pStyle w:val="Normal"/>
        <w:jc w:val="center"/>
        <w:rPr>
          <w:lang w:val="kk-KZ"/>
        </w:rPr>
      </w:pPr>
      <w:r>
        <w:rPr>
          <w:rStyle w:val="S0"/>
          <w:lang w:val="kk-KZ"/>
        </w:rPr>
        <w:t>(мемлекеттік органның/облыстың атауы)</w:t>
      </w:r>
    </w:p>
    <w:p>
      <w:pPr>
        <w:pStyle w:val="Normal"/>
        <w:ind w:firstLine="400"/>
        <w:jc w:val="center"/>
        <w:rPr>
          <w:rStyle w:val="S0"/>
          <w:lang w:val="kk-KZ"/>
        </w:rPr>
      </w:pPr>
      <w:r>
        <w:rPr>
          <w:lang w:val="kk-KZ"/>
        </w:rPr>
      </w:r>
    </w:p>
    <w:p>
      <w:pPr>
        <w:pStyle w:val="Normal"/>
        <w:ind w:firstLine="400"/>
        <w:jc w:val="center"/>
        <w:rPr/>
      </w:pPr>
      <w:r>
        <w:rPr>
          <w:rStyle w:val="S0"/>
          <w:b/>
          <w:sz w:val="28"/>
          <w:lang w:val="kk-KZ"/>
        </w:rPr>
        <w:t>ЕКІНШІ САНАТТАҒЫ РҰҚСАТТАР</w:t>
      </w:r>
    </w:p>
    <w:p>
      <w:pPr>
        <w:pStyle w:val="Normal"/>
        <w:ind w:firstLine="400"/>
        <w:jc w:val="right"/>
        <w:rPr>
          <w:rStyle w:val="S0"/>
          <w:sz w:val="28"/>
          <w:lang w:val="kk-KZ"/>
        </w:rPr>
      </w:pPr>
      <w:r>
        <w:rPr>
          <w:sz w:val="28"/>
          <w:lang w:val="kk-KZ"/>
        </w:rPr>
      </w:r>
    </w:p>
    <w:tbl>
      <w:tblPr>
        <w:tblW w:w="5000" w:type="pct"/>
        <w:jc w:val="center"/>
        <w:tblInd w:w="0" w:type="dxa"/>
        <w:tblCellMar>
          <w:top w:w="0" w:type="dxa"/>
          <w:left w:w="108" w:type="dxa"/>
          <w:bottom w:w="0" w:type="dxa"/>
          <w:right w:w="108" w:type="dxa"/>
        </w:tblCellMar>
      </w:tblPr>
      <w:tblGrid>
        <w:gridCol w:w="520"/>
        <w:gridCol w:w="3567"/>
        <w:gridCol w:w="5550"/>
      </w:tblGrid>
      <w:tr>
        <w:trPr/>
        <w:tc>
          <w:tcPr>
            <w:tcW w:w="520" w:type="dxa"/>
            <w:tcBorders>
              <w:top w:val="single" w:sz="4" w:space="0" w:color="000000"/>
              <w:left w:val="single" w:sz="4" w:space="0" w:color="000000"/>
              <w:bottom w:val="single" w:sz="4" w:space="0" w:color="000000"/>
            </w:tcBorders>
            <w:shd w:fill="auto" w:val="clear"/>
          </w:tcPr>
          <w:p>
            <w:pPr>
              <w:pStyle w:val="Style30"/>
              <w:spacing w:before="0" w:after="0"/>
              <w:jc w:val="center"/>
              <w:rPr>
                <w:lang w:val="kk-KZ"/>
              </w:rPr>
            </w:pPr>
            <w:r>
              <w:rPr>
                <w:lang w:val="kk-KZ"/>
              </w:rPr>
              <w:t>1.</w:t>
            </w:r>
          </w:p>
        </w:tc>
        <w:tc>
          <w:tcPr>
            <w:tcW w:w="3567"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lang w:val="kk-KZ"/>
              </w:rPr>
              <w:t>Рұқсат беру рәсімінің атауы</w:t>
            </w:r>
          </w:p>
        </w:tc>
        <w:tc>
          <w:tcPr>
            <w:tcW w:w="555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1" w:right="80" w:hanging="0"/>
              <w:rPr>
                <w:b/>
                <w:b/>
                <w:lang w:val="kk-KZ"/>
              </w:rPr>
            </w:pPr>
            <w:r>
              <w:rPr>
                <w:b/>
                <w:lang w:val="kk-KZ"/>
              </w:rPr>
              <w:t>Қазақстан Республикасының Ұлттық Банкінде есептік тіркеуден өткен төлем ұйымдарының тізіліміне енгізу</w:t>
            </w:r>
          </w:p>
        </w:tc>
      </w:tr>
      <w:tr>
        <w:trPr/>
        <w:tc>
          <w:tcPr>
            <w:tcW w:w="520"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2.</w:t>
            </w:r>
          </w:p>
        </w:tc>
        <w:tc>
          <w:tcPr>
            <w:tcW w:w="3567"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lang w:val="kk-KZ"/>
              </w:rPr>
              <w:t>Рұқсат беру құжатының атауы</w:t>
            </w:r>
          </w:p>
        </w:tc>
        <w:tc>
          <w:tcPr>
            <w:tcW w:w="555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1" w:right="80" w:hanging="0"/>
              <w:rPr/>
            </w:pPr>
            <w:r>
              <w:rPr>
                <w:lang w:val="kk-KZ"/>
              </w:rPr>
              <w:t>Есептік тіркеуден өткені туралы тіркеу нөмірі көрсетілген хабарлама</w:t>
            </w:r>
          </w:p>
        </w:tc>
      </w:tr>
      <w:tr>
        <w:trPr/>
        <w:tc>
          <w:tcPr>
            <w:tcW w:w="520"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3.</w:t>
            </w:r>
          </w:p>
        </w:tc>
        <w:tc>
          <w:tcPr>
            <w:tcW w:w="3567"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lang w:val="kk-KZ"/>
              </w:rPr>
              <w:t>Рұқсат беру құжатын (рәсімін) енгізу күні</w:t>
            </w:r>
          </w:p>
        </w:tc>
        <w:tc>
          <w:tcPr>
            <w:tcW w:w="555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1" w:right="80" w:hanging="0"/>
              <w:rPr/>
            </w:pPr>
            <w:r>
              <w:rPr>
                <w:lang w:val="kk-KZ"/>
              </w:rPr>
              <w:t xml:space="preserve">«Төлемдер және төлем жүйелері туралы» 2016 жылғы 26 шілдедегі Қазақстан Республикасының </w:t>
            </w:r>
          </w:p>
          <w:p>
            <w:pPr>
              <w:pStyle w:val="Normal"/>
              <w:ind w:left="151" w:right="80" w:hanging="0"/>
              <w:rPr>
                <w:lang w:val="kk-KZ"/>
              </w:rPr>
            </w:pPr>
            <w:r>
              <w:rPr>
                <w:lang w:val="kk-KZ"/>
              </w:rPr>
              <w:t>Заңы</w:t>
            </w:r>
          </w:p>
        </w:tc>
      </w:tr>
      <w:tr>
        <w:trPr/>
        <w:tc>
          <w:tcPr>
            <w:tcW w:w="520"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4.</w:t>
            </w:r>
          </w:p>
        </w:tc>
        <w:tc>
          <w:tcPr>
            <w:tcW w:w="3567"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lang w:val="kk-KZ"/>
              </w:rPr>
              <w:t xml:space="preserve">Рұқсат беру құжаты қандай деңгейде беріледі </w:t>
            </w:r>
          </w:p>
        </w:tc>
        <w:tc>
          <w:tcPr>
            <w:tcW w:w="555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1" w:right="80" w:hanging="0"/>
              <w:rPr/>
            </w:pPr>
            <w:r>
              <w:rPr/>
              <w:t>Орталық деңгейде: Ұлттық Банк</w:t>
            </w:r>
          </w:p>
        </w:tc>
      </w:tr>
      <w:tr>
        <w:trPr/>
        <w:tc>
          <w:tcPr>
            <w:tcW w:w="520"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5.</w:t>
            </w:r>
          </w:p>
        </w:tc>
        <w:tc>
          <w:tcPr>
            <w:tcW w:w="3567"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lang w:val="kk-KZ"/>
              </w:rPr>
              <w:t xml:space="preserve">Олардың негізінде рұқсат беру құжаты берілетін халықаралық шарттардың атауы және бап нөмірі </w:t>
            </w:r>
          </w:p>
        </w:tc>
        <w:tc>
          <w:tcPr>
            <w:tcW w:w="555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1" w:right="80" w:hanging="0"/>
              <w:rPr>
                <w:lang w:val="en-US"/>
              </w:rPr>
            </w:pPr>
            <w:r>
              <w:rPr>
                <w:lang w:val="kk-KZ"/>
              </w:rPr>
              <w:t>жоқ</w:t>
            </w:r>
          </w:p>
        </w:tc>
      </w:tr>
      <w:tr>
        <w:trPr/>
        <w:tc>
          <w:tcPr>
            <w:tcW w:w="520"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6.</w:t>
            </w:r>
          </w:p>
        </w:tc>
        <w:tc>
          <w:tcPr>
            <w:tcW w:w="3567"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lang w:val="kk-KZ"/>
              </w:rPr>
              <w:t>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w:t>
            </w:r>
          </w:p>
        </w:tc>
        <w:tc>
          <w:tcPr>
            <w:tcW w:w="555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1" w:right="80" w:hanging="0"/>
              <w:rPr/>
            </w:pPr>
            <w:r>
              <w:rPr>
                <w:lang w:val="kk-KZ"/>
              </w:rPr>
              <w:t>«Төлемдер және төлем жүйелері туралы» Қазақстан Республикасы Заңының 16-бабы</w:t>
            </w:r>
          </w:p>
        </w:tc>
      </w:tr>
      <w:tr>
        <w:trPr/>
        <w:tc>
          <w:tcPr>
            <w:tcW w:w="520"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7.</w:t>
            </w:r>
          </w:p>
        </w:tc>
        <w:tc>
          <w:tcPr>
            <w:tcW w:w="3567"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lang w:val="kk-KZ"/>
              </w:rPr>
              <w:t>Рұқсат беру құжатының енгізілуімен шешілуге тиіс проблеманың немесе бүгінгі таңда шешіліп жатқан проблеманың сипаты</w:t>
            </w:r>
          </w:p>
        </w:tc>
        <w:tc>
          <w:tcPr>
            <w:tcW w:w="555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1" w:right="80" w:hanging="0"/>
              <w:rPr/>
            </w:pPr>
            <w:r>
              <w:rPr>
                <w:lang w:val="kk-KZ"/>
              </w:rPr>
              <w:t>Заңды тұлғалардың төлем қызметтерін және клиенттерге қызмет көрсету кезінде «Төлемдер және төлем жүйелері туралы» ҚР Заңының талаптарын және Ұлттық Банктің тиісті нормативтік құқықтық актілерін сақтауы.               Сондай-ақ, төлем нарығы субъектілерін қадағалау және талдау мақсатында.</w:t>
            </w:r>
          </w:p>
        </w:tc>
      </w:tr>
      <w:tr>
        <w:trPr/>
        <w:tc>
          <w:tcPr>
            <w:tcW w:w="520"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8.</w:t>
            </w:r>
          </w:p>
        </w:tc>
        <w:tc>
          <w:tcPr>
            <w:tcW w:w="3567"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lang w:val="kk-KZ"/>
              </w:rPr>
              <w:t>Рұқсат беру құжатын беру кезінде тәуекелдерді талдау жүйесі пайдаланыла ма</w:t>
            </w:r>
          </w:p>
        </w:tc>
        <w:tc>
          <w:tcPr>
            <w:tcW w:w="555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1" w:right="80" w:hanging="0"/>
              <w:rPr/>
            </w:pPr>
            <w:r>
              <w:rPr>
                <w:lang w:val="kk-KZ"/>
              </w:rPr>
              <w:t>Жоқ</w:t>
            </w:r>
          </w:p>
          <w:p>
            <w:pPr>
              <w:pStyle w:val="Normal"/>
              <w:ind w:left="151" w:right="80" w:hanging="0"/>
              <w:rPr>
                <w:lang w:val="kk-KZ"/>
              </w:rPr>
            </w:pPr>
            <w:r>
              <w:rPr>
                <w:lang w:val="kk-KZ"/>
              </w:rPr>
            </w:r>
          </w:p>
        </w:tc>
      </w:tr>
      <w:tr>
        <w:trPr/>
        <w:tc>
          <w:tcPr>
            <w:tcW w:w="520"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9.</w:t>
            </w:r>
          </w:p>
        </w:tc>
        <w:tc>
          <w:tcPr>
            <w:tcW w:w="3567"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lang w:val="kk-KZ"/>
              </w:rPr>
              <w:t xml:space="preserve">Заңнамада өтініш берген сәттен бастап рұқсат беру құжатын берудің ең жоғары мерзімдері көзделген бе </w:t>
            </w:r>
          </w:p>
        </w:tc>
        <w:tc>
          <w:tcPr>
            <w:tcW w:w="555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1" w:right="80" w:hanging="0"/>
              <w:rPr>
                <w:lang w:val="kk-KZ"/>
              </w:rPr>
            </w:pPr>
            <w:r>
              <w:rPr>
                <w:lang w:val="kk-KZ"/>
              </w:rPr>
              <w:t xml:space="preserve">Ия </w:t>
            </w:r>
          </w:p>
          <w:p>
            <w:pPr>
              <w:pStyle w:val="Normal"/>
              <w:ind w:left="151" w:right="80" w:hanging="0"/>
              <w:rPr>
                <w:lang w:val="kk-KZ"/>
              </w:rPr>
            </w:pPr>
            <w:r>
              <w:rPr>
                <w:lang w:val="kk-KZ"/>
              </w:rPr>
              <w:t>Күн саны 15 күн</w:t>
            </w:r>
          </w:p>
          <w:p>
            <w:pPr>
              <w:pStyle w:val="Normal"/>
              <w:ind w:left="151" w:right="80" w:hanging="0"/>
              <w:rPr/>
            </w:pPr>
            <w:r>
              <w:rPr>
                <w:lang w:val="kk-KZ"/>
              </w:rPr>
              <w:t>Жұмыс күндері есептеледі 15 күн</w:t>
            </w:r>
          </w:p>
        </w:tc>
      </w:tr>
      <w:tr>
        <w:trPr/>
        <w:tc>
          <w:tcPr>
            <w:tcW w:w="520"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10.</w:t>
            </w:r>
          </w:p>
        </w:tc>
        <w:tc>
          <w:tcPr>
            <w:tcW w:w="3567"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lang w:val="kk-KZ"/>
              </w:rPr>
              <w:t>Рұқсат беру құжатын беру үшін төлемақы алына ма. Егер алынса, оның мөлшерін көрсетіңіз..</w:t>
            </w:r>
          </w:p>
        </w:tc>
        <w:tc>
          <w:tcPr>
            <w:tcW w:w="555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1" w:right="80" w:hanging="0"/>
              <w:rPr/>
            </w:pPr>
            <w:r>
              <w:rPr>
                <w:lang w:val="kk-KZ"/>
              </w:rPr>
              <w:t>Жоқ</w:t>
            </w:r>
          </w:p>
          <w:p>
            <w:pPr>
              <w:pStyle w:val="Normal"/>
              <w:ind w:left="151" w:right="80" w:hanging="0"/>
              <w:rPr>
                <w:lang w:val="kk-KZ"/>
              </w:rPr>
            </w:pPr>
            <w:r>
              <w:rPr>
                <w:lang w:val="kk-KZ"/>
              </w:rPr>
            </w:r>
          </w:p>
        </w:tc>
      </w:tr>
      <w:tr>
        <w:trPr/>
        <w:tc>
          <w:tcPr>
            <w:tcW w:w="520"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11.</w:t>
            </w:r>
          </w:p>
        </w:tc>
        <w:tc>
          <w:tcPr>
            <w:tcW w:w="3567"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lang w:val="kk-KZ"/>
              </w:rPr>
              <w:t>Рұқсат беру құжатының қолданылу мерзімі (ол қандай кезеңге беріледі)</w:t>
            </w:r>
          </w:p>
        </w:tc>
        <w:tc>
          <w:tcPr>
            <w:tcW w:w="555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1" w:right="80" w:hanging="0"/>
              <w:rPr>
                <w:lang w:val="kk-KZ"/>
              </w:rPr>
            </w:pPr>
            <w:r>
              <w:rPr>
                <w:lang w:val="kk-KZ"/>
              </w:rPr>
              <w:t>Ш</w:t>
            </w:r>
            <w:r>
              <w:rPr/>
              <w:t>ектел</w:t>
            </w:r>
            <w:r>
              <w:rPr>
                <w:lang w:val="kk-KZ"/>
              </w:rPr>
              <w:t>ме</w:t>
            </w:r>
            <w:r>
              <w:rPr/>
              <w:t>ген</w:t>
            </w:r>
          </w:p>
        </w:tc>
      </w:tr>
      <w:tr>
        <w:trPr/>
        <w:tc>
          <w:tcPr>
            <w:tcW w:w="520"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12.</w:t>
            </w:r>
          </w:p>
        </w:tc>
        <w:tc>
          <w:tcPr>
            <w:tcW w:w="3567"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lang w:val="kk-KZ"/>
              </w:rPr>
              <w:t xml:space="preserve">Есепті кезеңге берілген аталған түрдегі/кіші түрдегі рұқсат беру құжаттарының саны  </w:t>
            </w:r>
          </w:p>
        </w:tc>
        <w:tc>
          <w:tcPr>
            <w:tcW w:w="555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1" w:right="80" w:hanging="0"/>
              <w:rPr>
                <w:lang w:val="kk-KZ"/>
              </w:rPr>
            </w:pPr>
            <w:r>
              <w:rPr>
                <w:lang w:val="kk-KZ"/>
              </w:rPr>
              <w:t xml:space="preserve">Есептік тіркеуден өткені туралы тіркеу нөмірі көрсетілген 30 хабарлама  </w:t>
            </w:r>
          </w:p>
          <w:p>
            <w:pPr>
              <w:pStyle w:val="Normal"/>
              <w:ind w:left="151" w:right="80" w:hanging="0"/>
              <w:rPr>
                <w:lang w:val="kk-KZ"/>
              </w:rPr>
            </w:pPr>
            <w:r>
              <w:rPr>
                <w:lang w:val="kk-KZ"/>
              </w:rPr>
            </w:r>
          </w:p>
        </w:tc>
      </w:tr>
      <w:tr>
        <w:trPr/>
        <w:tc>
          <w:tcPr>
            <w:tcW w:w="520"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13.</w:t>
            </w:r>
          </w:p>
        </w:tc>
        <w:tc>
          <w:tcPr>
            <w:tcW w:w="3567"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lang w:val="kk-KZ"/>
              </w:rPr>
              <w:t xml:space="preserve">Есепті кезеңдегі рұқсат беру құжатының талаптарына сәйкестілікті тексерулер саны  </w:t>
            </w:r>
          </w:p>
        </w:tc>
        <w:tc>
          <w:tcPr>
            <w:tcW w:w="555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1" w:right="80" w:hanging="0"/>
              <w:rPr/>
            </w:pPr>
            <w:r>
              <w:rPr/>
              <w:t>Өткізіл</w:t>
            </w:r>
            <w:r>
              <w:rPr>
                <w:lang w:val="kk-KZ"/>
              </w:rPr>
              <w:t>меді</w:t>
            </w:r>
          </w:p>
        </w:tc>
      </w:tr>
      <w:tr>
        <w:trPr/>
        <w:tc>
          <w:tcPr>
            <w:tcW w:w="520"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14.</w:t>
            </w:r>
          </w:p>
        </w:tc>
        <w:tc>
          <w:tcPr>
            <w:tcW w:w="3567"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lang w:val="kk-KZ"/>
              </w:rPr>
              <w:t xml:space="preserve">Есепті кезеңде анықталған бұзушылықтар саны </w:t>
            </w:r>
          </w:p>
        </w:tc>
        <w:tc>
          <w:tcPr>
            <w:tcW w:w="555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1" w:right="80" w:hanging="0"/>
              <w:rPr/>
            </w:pPr>
            <w:r>
              <w:rPr/>
              <w:t> </w:t>
            </w:r>
            <w:r>
              <w:rPr/>
              <w:t>жоқ</w:t>
            </w:r>
          </w:p>
        </w:tc>
      </w:tr>
      <w:tr>
        <w:trPr/>
        <w:tc>
          <w:tcPr>
            <w:tcW w:w="520"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15.</w:t>
            </w:r>
          </w:p>
        </w:tc>
        <w:tc>
          <w:tcPr>
            <w:tcW w:w="3567"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lang w:val="kk-KZ"/>
              </w:rPr>
              <w:t>Соңғы жылда анықталған бұзушылықтар үшін салынған айыппұл санкцияларының саны және айыппұлдардың жалпы сомасы</w:t>
            </w:r>
          </w:p>
        </w:tc>
        <w:tc>
          <w:tcPr>
            <w:tcW w:w="555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1" w:right="80" w:hanging="0"/>
              <w:rPr/>
            </w:pPr>
            <w:r>
              <w:rPr/>
              <w:t xml:space="preserve"> </w:t>
            </w:r>
            <w:r>
              <w:rPr/>
              <w:t>жоқ</w:t>
            </w:r>
          </w:p>
        </w:tc>
      </w:tr>
      <w:tr>
        <w:trPr/>
        <w:tc>
          <w:tcPr>
            <w:tcW w:w="520"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16.</w:t>
            </w:r>
          </w:p>
        </w:tc>
        <w:tc>
          <w:tcPr>
            <w:tcW w:w="3567"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lang w:val="kk-KZ"/>
              </w:rPr>
              <w:t xml:space="preserve">Соңғы жылда тоқтатыла тұрған немесе күші жойылған рұқсат беру құжаттарының саны </w:t>
            </w:r>
          </w:p>
        </w:tc>
        <w:tc>
          <w:tcPr>
            <w:tcW w:w="555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1" w:right="80" w:hanging="0"/>
              <w:rPr/>
            </w:pPr>
            <w:r>
              <w:rPr/>
              <w:t>жоқ</w:t>
            </w:r>
          </w:p>
        </w:tc>
      </w:tr>
    </w:tbl>
    <w:p>
      <w:pPr>
        <w:pStyle w:val="Normal"/>
        <w:ind w:firstLine="400"/>
        <w:jc w:val="right"/>
        <w:rPr>
          <w:rStyle w:val="S0"/>
          <w:lang w:val="kk-KZ"/>
        </w:rPr>
      </w:pPr>
      <w:r>
        <w:rPr>
          <w:lang w:val="kk-KZ"/>
        </w:rPr>
      </w:r>
    </w:p>
    <w:p>
      <w:pPr>
        <w:pStyle w:val="Normal"/>
        <w:ind w:firstLine="400"/>
        <w:jc w:val="right"/>
        <w:rPr>
          <w:rStyle w:val="S0"/>
          <w:lang w:val="kk-KZ"/>
        </w:rPr>
      </w:pPr>
      <w:r>
        <w:rPr>
          <w:lang w:val="kk-KZ"/>
        </w:rPr>
      </w:r>
    </w:p>
    <w:p>
      <w:pPr>
        <w:pStyle w:val="Normal"/>
        <w:ind w:firstLine="400"/>
        <w:jc w:val="right"/>
        <w:rPr>
          <w:rStyle w:val="S0"/>
          <w:lang w:val="kk-KZ"/>
        </w:rPr>
      </w:pPr>
      <w:r>
        <w:rPr>
          <w:lang w:val="kk-KZ"/>
        </w:rPr>
      </w:r>
    </w:p>
    <w:tbl>
      <w:tblPr>
        <w:tblW w:w="4900" w:type="pct"/>
        <w:jc w:val="center"/>
        <w:tblInd w:w="0" w:type="dxa"/>
        <w:tblCellMar>
          <w:top w:w="0" w:type="dxa"/>
          <w:left w:w="108" w:type="dxa"/>
          <w:bottom w:w="0" w:type="dxa"/>
          <w:right w:w="108" w:type="dxa"/>
        </w:tblCellMar>
      </w:tblPr>
      <w:tblGrid>
        <w:gridCol w:w="511"/>
        <w:gridCol w:w="3536"/>
        <w:gridCol w:w="5397"/>
      </w:tblGrid>
      <w:tr>
        <w:trPr/>
        <w:tc>
          <w:tcPr>
            <w:tcW w:w="511" w:type="dxa"/>
            <w:tcBorders>
              <w:top w:val="single" w:sz="8" w:space="0" w:color="000000"/>
              <w:left w:val="single" w:sz="8" w:space="0" w:color="000000"/>
              <w:bottom w:val="single" w:sz="8" w:space="0" w:color="000000"/>
            </w:tcBorders>
            <w:shd w:fill="auto" w:val="clear"/>
          </w:tcPr>
          <w:p>
            <w:pPr>
              <w:pStyle w:val="Normal"/>
              <w:jc w:val="center"/>
              <w:rPr/>
            </w:pPr>
            <w:r>
              <w:rPr/>
              <w:t>1.</w:t>
            </w:r>
          </w:p>
        </w:tc>
        <w:tc>
          <w:tcPr>
            <w:tcW w:w="3536" w:type="dxa"/>
            <w:tcBorders>
              <w:top w:val="single" w:sz="8" w:space="0" w:color="000000"/>
              <w:left w:val="single" w:sz="8" w:space="0" w:color="000000"/>
              <w:bottom w:val="single" w:sz="8" w:space="0" w:color="000000"/>
            </w:tcBorders>
            <w:shd w:fill="auto" w:val="clear"/>
            <w:tcMar>
              <w:left w:w="0" w:type="dxa"/>
              <w:right w:w="0" w:type="dxa"/>
            </w:tcMar>
          </w:tcPr>
          <w:p>
            <w:pPr>
              <w:pStyle w:val="Normal"/>
              <w:rPr/>
            </w:pPr>
            <w:r>
              <w:rPr/>
              <w:t>Рұқсат беру рәсімінің атауы</w:t>
            </w:r>
          </w:p>
        </w:tc>
        <w:tc>
          <w:tcPr>
            <w:tcW w:w="5397"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Normal"/>
              <w:rPr>
                <w:b/>
                <w:b/>
              </w:rPr>
            </w:pPr>
            <w:r>
              <w:rPr>
                <w:b/>
              </w:rPr>
              <w:t>Төлем ұйымдарын ерікті түрде қайта ұйымдастыруды (біріктіруді, қосуды, бөлуді, бөліп шығаруды, қайта құруды) жүргізуге келісім беру</w:t>
            </w:r>
          </w:p>
        </w:tc>
      </w:tr>
      <w:tr>
        <w:trPr/>
        <w:tc>
          <w:tcPr>
            <w:tcW w:w="511" w:type="dxa"/>
            <w:tcBorders>
              <w:left w:val="single" w:sz="8" w:space="0" w:color="000000"/>
              <w:bottom w:val="single" w:sz="8" w:space="0" w:color="000000"/>
            </w:tcBorders>
            <w:shd w:fill="auto" w:val="clear"/>
          </w:tcPr>
          <w:p>
            <w:pPr>
              <w:pStyle w:val="Normal"/>
              <w:rPr/>
            </w:pPr>
            <w:r>
              <w:rPr/>
              <w:t>2.</w:t>
            </w:r>
          </w:p>
        </w:tc>
        <w:tc>
          <w:tcPr>
            <w:tcW w:w="3536" w:type="dxa"/>
            <w:tcBorders>
              <w:left w:val="single" w:sz="8" w:space="0" w:color="000000"/>
              <w:bottom w:val="single" w:sz="8" w:space="0" w:color="000000"/>
            </w:tcBorders>
            <w:shd w:fill="auto" w:val="clear"/>
            <w:tcMar>
              <w:left w:w="0" w:type="dxa"/>
              <w:right w:w="0" w:type="dxa"/>
            </w:tcMar>
          </w:tcPr>
          <w:p>
            <w:pPr>
              <w:pStyle w:val="Normal"/>
              <w:rPr/>
            </w:pPr>
            <w:r>
              <w:rPr/>
              <w:t>Рұқсат беру құжатының атауы</w:t>
            </w:r>
          </w:p>
        </w:tc>
        <w:tc>
          <w:tcPr>
            <w:tcW w:w="5397"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pPr>
            <w:r>
              <w:rPr>
                <w:lang w:val="kk-KZ"/>
              </w:rPr>
              <w:t>Келісу қорытындысы бойынша қ</w:t>
            </w:r>
            <w:r>
              <w:rPr/>
              <w:t>абылданған шешім туралы хабарлама</w:t>
            </w:r>
          </w:p>
        </w:tc>
      </w:tr>
      <w:tr>
        <w:trPr/>
        <w:tc>
          <w:tcPr>
            <w:tcW w:w="511" w:type="dxa"/>
            <w:tcBorders>
              <w:left w:val="single" w:sz="8" w:space="0" w:color="000000"/>
              <w:bottom w:val="single" w:sz="8" w:space="0" w:color="000000"/>
            </w:tcBorders>
            <w:shd w:fill="auto" w:val="clear"/>
          </w:tcPr>
          <w:p>
            <w:pPr>
              <w:pStyle w:val="Normal"/>
              <w:rPr/>
            </w:pPr>
            <w:r>
              <w:rPr/>
              <w:t>3.</w:t>
            </w:r>
          </w:p>
        </w:tc>
        <w:tc>
          <w:tcPr>
            <w:tcW w:w="3536" w:type="dxa"/>
            <w:tcBorders>
              <w:left w:val="single" w:sz="8" w:space="0" w:color="000000"/>
              <w:bottom w:val="single" w:sz="8" w:space="0" w:color="000000"/>
            </w:tcBorders>
            <w:shd w:fill="auto" w:val="clear"/>
            <w:tcMar>
              <w:left w:w="0" w:type="dxa"/>
              <w:right w:w="0" w:type="dxa"/>
            </w:tcMar>
          </w:tcPr>
          <w:p>
            <w:pPr>
              <w:pStyle w:val="Normal"/>
              <w:rPr/>
            </w:pPr>
            <w:r>
              <w:rPr/>
              <w:t>Рұқсат беру құжатын (рәсімін) енгізу күні</w:t>
            </w:r>
          </w:p>
        </w:tc>
        <w:tc>
          <w:tcPr>
            <w:tcW w:w="5397" w:type="dxa"/>
            <w:tcBorders>
              <w:left w:val="single" w:sz="8" w:space="0" w:color="000000"/>
              <w:bottom w:val="single" w:sz="8" w:space="0" w:color="000000"/>
              <w:right w:val="single" w:sz="8" w:space="0" w:color="000000"/>
            </w:tcBorders>
            <w:shd w:fill="auto" w:val="clear"/>
            <w:tcMar>
              <w:left w:w="0" w:type="dxa"/>
              <w:right w:w="0" w:type="dxa"/>
            </w:tcMar>
          </w:tcPr>
          <w:p>
            <w:pPr>
              <w:pStyle w:val="Normal"/>
              <w:ind w:left="11" w:right="80" w:hanging="0"/>
              <w:rPr>
                <w:lang w:val="kk-KZ"/>
              </w:rPr>
            </w:pPr>
            <w:r>
              <w:rPr>
                <w:lang w:val="kk-KZ"/>
              </w:rPr>
              <w:t xml:space="preserve">«Төлемдер және төлем жүйелері туралы» 2016 жылғы 26 шілдедегі Қазақстан Республикасының </w:t>
            </w:r>
          </w:p>
          <w:p>
            <w:pPr>
              <w:pStyle w:val="Normal"/>
              <w:ind w:left="11" w:hanging="0"/>
              <w:rPr>
                <w:lang w:val="kk-KZ"/>
              </w:rPr>
            </w:pPr>
            <w:r>
              <w:rPr>
                <w:lang w:val="kk-KZ"/>
              </w:rPr>
              <w:t>Заңы</w:t>
            </w:r>
          </w:p>
        </w:tc>
      </w:tr>
      <w:tr>
        <w:trPr/>
        <w:tc>
          <w:tcPr>
            <w:tcW w:w="511" w:type="dxa"/>
            <w:tcBorders>
              <w:left w:val="single" w:sz="8" w:space="0" w:color="000000"/>
              <w:bottom w:val="single" w:sz="8" w:space="0" w:color="000000"/>
            </w:tcBorders>
            <w:shd w:fill="auto" w:val="clear"/>
          </w:tcPr>
          <w:p>
            <w:pPr>
              <w:pStyle w:val="Normal"/>
              <w:rPr/>
            </w:pPr>
            <w:r>
              <w:rPr/>
              <w:t>4.</w:t>
            </w:r>
          </w:p>
        </w:tc>
        <w:tc>
          <w:tcPr>
            <w:tcW w:w="3536" w:type="dxa"/>
            <w:tcBorders>
              <w:left w:val="single" w:sz="8" w:space="0" w:color="000000"/>
              <w:bottom w:val="single" w:sz="8" w:space="0" w:color="000000"/>
            </w:tcBorders>
            <w:shd w:fill="auto" w:val="clear"/>
            <w:tcMar>
              <w:left w:w="0" w:type="dxa"/>
              <w:right w:w="0" w:type="dxa"/>
            </w:tcMar>
          </w:tcPr>
          <w:p>
            <w:pPr>
              <w:pStyle w:val="Normal"/>
              <w:rPr/>
            </w:pPr>
            <w:r>
              <w:rPr/>
              <w:t xml:space="preserve">Рұқсат беру құжаты қандай деңгейде беріледі </w:t>
            </w:r>
          </w:p>
        </w:tc>
        <w:tc>
          <w:tcPr>
            <w:tcW w:w="5397"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pPr>
            <w:r>
              <w:rPr/>
              <w:t>Орталық деңгейде: Ұлттық Банк</w:t>
            </w:r>
          </w:p>
        </w:tc>
      </w:tr>
      <w:tr>
        <w:trPr/>
        <w:tc>
          <w:tcPr>
            <w:tcW w:w="511" w:type="dxa"/>
            <w:tcBorders>
              <w:left w:val="single" w:sz="8" w:space="0" w:color="000000"/>
              <w:bottom w:val="single" w:sz="8" w:space="0" w:color="000000"/>
            </w:tcBorders>
            <w:shd w:fill="auto" w:val="clear"/>
          </w:tcPr>
          <w:p>
            <w:pPr>
              <w:pStyle w:val="Normal"/>
              <w:rPr/>
            </w:pPr>
            <w:r>
              <w:rPr/>
              <w:t>5.</w:t>
            </w:r>
          </w:p>
        </w:tc>
        <w:tc>
          <w:tcPr>
            <w:tcW w:w="3536" w:type="dxa"/>
            <w:tcBorders>
              <w:left w:val="single" w:sz="8" w:space="0" w:color="000000"/>
              <w:bottom w:val="single" w:sz="8" w:space="0" w:color="000000"/>
            </w:tcBorders>
            <w:shd w:fill="auto" w:val="clear"/>
            <w:tcMar>
              <w:left w:w="0" w:type="dxa"/>
              <w:right w:w="0" w:type="dxa"/>
            </w:tcMar>
          </w:tcPr>
          <w:p>
            <w:pPr>
              <w:pStyle w:val="Normal"/>
              <w:rPr/>
            </w:pPr>
            <w:r>
              <w:rPr/>
              <w:t xml:space="preserve">Олардың негізінде рұқсат беру құжаты берілетін халықаралық шарттардың атауы және бап нөмірі </w:t>
            </w:r>
          </w:p>
        </w:tc>
        <w:tc>
          <w:tcPr>
            <w:tcW w:w="5397"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жоқ</w:t>
            </w:r>
          </w:p>
        </w:tc>
      </w:tr>
      <w:tr>
        <w:trPr/>
        <w:tc>
          <w:tcPr>
            <w:tcW w:w="511" w:type="dxa"/>
            <w:tcBorders>
              <w:left w:val="single" w:sz="8" w:space="0" w:color="000000"/>
              <w:bottom w:val="single" w:sz="8" w:space="0" w:color="000000"/>
            </w:tcBorders>
            <w:shd w:fill="auto" w:val="clear"/>
          </w:tcPr>
          <w:p>
            <w:pPr>
              <w:pStyle w:val="Normal"/>
              <w:rPr/>
            </w:pPr>
            <w:r>
              <w:rPr/>
              <w:t>6.</w:t>
            </w:r>
          </w:p>
        </w:tc>
        <w:tc>
          <w:tcPr>
            <w:tcW w:w="3536" w:type="dxa"/>
            <w:tcBorders>
              <w:left w:val="single" w:sz="8" w:space="0" w:color="000000"/>
              <w:bottom w:val="single" w:sz="8" w:space="0" w:color="000000"/>
            </w:tcBorders>
            <w:shd w:fill="auto" w:val="clear"/>
            <w:tcMar>
              <w:left w:w="0" w:type="dxa"/>
              <w:right w:w="0" w:type="dxa"/>
            </w:tcMar>
          </w:tcPr>
          <w:p>
            <w:pPr>
              <w:pStyle w:val="Normal"/>
              <w:rPr/>
            </w:pPr>
            <w:r>
              <w:rPr/>
              <w:t xml:space="preserve">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 </w:t>
            </w:r>
          </w:p>
        </w:tc>
        <w:tc>
          <w:tcPr>
            <w:tcW w:w="5397"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pPr>
            <w:r>
              <w:rPr/>
              <w:t>«Төлемдер және төлем жүйелері туралы» Қазақстан Республикасы Заң</w:t>
            </w:r>
            <w:r>
              <w:rPr>
                <w:lang w:val="kk-KZ"/>
              </w:rPr>
              <w:t>ы</w:t>
            </w:r>
            <w:r>
              <w:rPr/>
              <w:t xml:space="preserve">ның </w:t>
            </w:r>
            <w:r>
              <w:rPr>
                <w:lang w:val="kk-KZ"/>
              </w:rPr>
              <w:t>20-</w:t>
            </w:r>
            <w:r>
              <w:rPr/>
              <w:t>бабы</w:t>
            </w:r>
          </w:p>
        </w:tc>
      </w:tr>
      <w:tr>
        <w:trPr/>
        <w:tc>
          <w:tcPr>
            <w:tcW w:w="511" w:type="dxa"/>
            <w:tcBorders>
              <w:left w:val="single" w:sz="8" w:space="0" w:color="000000"/>
              <w:bottom w:val="single" w:sz="8" w:space="0" w:color="000000"/>
            </w:tcBorders>
            <w:shd w:fill="auto" w:val="clear"/>
          </w:tcPr>
          <w:p>
            <w:pPr>
              <w:pStyle w:val="Normal"/>
              <w:rPr/>
            </w:pPr>
            <w:r>
              <w:rPr/>
              <w:t>7.</w:t>
            </w:r>
          </w:p>
        </w:tc>
        <w:tc>
          <w:tcPr>
            <w:tcW w:w="3536" w:type="dxa"/>
            <w:tcBorders>
              <w:left w:val="single" w:sz="8" w:space="0" w:color="000000"/>
              <w:bottom w:val="single" w:sz="8" w:space="0" w:color="000000"/>
            </w:tcBorders>
            <w:shd w:fill="auto" w:val="clear"/>
            <w:tcMar>
              <w:left w:w="0" w:type="dxa"/>
              <w:right w:w="0" w:type="dxa"/>
            </w:tcMar>
          </w:tcPr>
          <w:p>
            <w:pPr>
              <w:pStyle w:val="Normal"/>
              <w:rPr/>
            </w:pPr>
            <w:r>
              <w:rPr/>
              <w:t xml:space="preserve">Рұқсат беру құжатының енгізілуімен шешілуге тиіс проблеманың немесе бүгінгі таңда шешіліп жатқан проблеманың сипаты </w:t>
            </w:r>
          </w:p>
        </w:tc>
        <w:tc>
          <w:tcPr>
            <w:tcW w:w="5397"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lang w:val="kk-KZ"/>
              </w:rPr>
            </w:pPr>
            <w:r>
              <w:rPr>
                <w:lang w:val="kk-KZ"/>
              </w:rPr>
              <w:t>Заңды тұлғалардың төлем қызметтерін және клиенттерге қызмет көрсету кезінде «Төлемдер және төлем жүйелері туралы» ҚР Заңының талаптарын және Ұлттық Банктің тиісті нормативтік құқықтық актілерін сақтауы.               Сондай-ақ, төлем нарығы субъектілерін қадағалау және талдау мақсатында.</w:t>
            </w:r>
          </w:p>
        </w:tc>
      </w:tr>
      <w:tr>
        <w:trPr/>
        <w:tc>
          <w:tcPr>
            <w:tcW w:w="511" w:type="dxa"/>
            <w:tcBorders>
              <w:left w:val="single" w:sz="8" w:space="0" w:color="000000"/>
              <w:bottom w:val="single" w:sz="8" w:space="0" w:color="000000"/>
            </w:tcBorders>
            <w:shd w:fill="auto" w:val="clear"/>
          </w:tcPr>
          <w:p>
            <w:pPr>
              <w:pStyle w:val="Normal"/>
              <w:rPr/>
            </w:pPr>
            <w:r>
              <w:rPr/>
              <w:t>8.</w:t>
            </w:r>
          </w:p>
        </w:tc>
        <w:tc>
          <w:tcPr>
            <w:tcW w:w="3536" w:type="dxa"/>
            <w:tcBorders>
              <w:left w:val="single" w:sz="8" w:space="0" w:color="000000"/>
              <w:bottom w:val="single" w:sz="8" w:space="0" w:color="000000"/>
            </w:tcBorders>
            <w:shd w:fill="auto" w:val="clear"/>
            <w:tcMar>
              <w:left w:w="0" w:type="dxa"/>
              <w:right w:w="0" w:type="dxa"/>
            </w:tcMar>
          </w:tcPr>
          <w:p>
            <w:pPr>
              <w:pStyle w:val="Normal"/>
              <w:rPr/>
            </w:pPr>
            <w:r>
              <w:rPr/>
              <w:t xml:space="preserve">Рұқсат беру құжатын беру кезінде тәуекелдерді талдау жүйесі пайдаланыла ма </w:t>
            </w:r>
          </w:p>
        </w:tc>
        <w:tc>
          <w:tcPr>
            <w:tcW w:w="5397" w:type="dxa"/>
            <w:tcBorders>
              <w:left w:val="single" w:sz="8" w:space="0" w:color="000000"/>
              <w:bottom w:val="single" w:sz="8" w:space="0" w:color="000000"/>
              <w:right w:val="single" w:sz="8" w:space="0" w:color="000000"/>
            </w:tcBorders>
            <w:shd w:fill="auto" w:val="clear"/>
            <w:tcMar>
              <w:left w:w="0" w:type="dxa"/>
              <w:right w:w="0" w:type="dxa"/>
            </w:tcMar>
          </w:tcPr>
          <w:p>
            <w:pPr>
              <w:pStyle w:val="Normal"/>
              <w:ind w:right="80" w:hanging="0"/>
              <w:rPr/>
            </w:pPr>
            <w:r>
              <w:rPr>
                <w:lang w:val="kk-KZ"/>
              </w:rPr>
              <w:t>Жоқ</w:t>
            </w:r>
          </w:p>
          <w:p>
            <w:pPr>
              <w:pStyle w:val="Normal"/>
              <w:rPr>
                <w:lang w:val="kk-KZ"/>
              </w:rPr>
            </w:pPr>
            <w:r>
              <w:rPr>
                <w:lang w:val="kk-KZ"/>
              </w:rPr>
            </w:r>
          </w:p>
        </w:tc>
      </w:tr>
      <w:tr>
        <w:trPr/>
        <w:tc>
          <w:tcPr>
            <w:tcW w:w="511" w:type="dxa"/>
            <w:tcBorders>
              <w:left w:val="single" w:sz="8" w:space="0" w:color="000000"/>
              <w:bottom w:val="single" w:sz="8" w:space="0" w:color="000000"/>
            </w:tcBorders>
            <w:shd w:fill="auto" w:val="clear"/>
          </w:tcPr>
          <w:p>
            <w:pPr>
              <w:pStyle w:val="Normal"/>
              <w:rPr/>
            </w:pPr>
            <w:r>
              <w:rPr/>
              <w:t>9.</w:t>
            </w:r>
          </w:p>
        </w:tc>
        <w:tc>
          <w:tcPr>
            <w:tcW w:w="3536" w:type="dxa"/>
            <w:tcBorders>
              <w:left w:val="single" w:sz="8" w:space="0" w:color="000000"/>
              <w:bottom w:val="single" w:sz="8" w:space="0" w:color="000000"/>
            </w:tcBorders>
            <w:shd w:fill="auto" w:val="clear"/>
            <w:tcMar>
              <w:left w:w="0" w:type="dxa"/>
              <w:right w:w="0" w:type="dxa"/>
            </w:tcMar>
          </w:tcPr>
          <w:p>
            <w:pPr>
              <w:pStyle w:val="Normal"/>
              <w:rPr/>
            </w:pPr>
            <w:r>
              <w:rPr/>
              <w:t xml:space="preserve">Заңнамада өтініш берген сәттен бастап рұқсат беру құжатын берудің ең жоғары мерзімдері көзделген бе </w:t>
            </w:r>
          </w:p>
        </w:tc>
        <w:tc>
          <w:tcPr>
            <w:tcW w:w="5397"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pPr>
            <w:r>
              <w:rPr/>
              <w:t xml:space="preserve">Ия </w:t>
            </w:r>
          </w:p>
          <w:p>
            <w:pPr>
              <w:pStyle w:val="Normal"/>
              <w:rPr/>
            </w:pPr>
            <w:r>
              <w:rPr/>
              <w:t>Күн саны 15 күн</w:t>
            </w:r>
          </w:p>
          <w:p>
            <w:pPr>
              <w:pStyle w:val="Normal"/>
              <w:rPr/>
            </w:pPr>
            <w:r>
              <w:rPr/>
              <w:t>Жұмыс күндері есептеледі 15</w:t>
            </w:r>
            <w:r>
              <w:rPr>
                <w:lang w:val="kk-KZ"/>
              </w:rPr>
              <w:t xml:space="preserve"> </w:t>
            </w:r>
            <w:r>
              <w:rPr/>
              <w:t>күн</w:t>
            </w:r>
          </w:p>
        </w:tc>
      </w:tr>
      <w:tr>
        <w:trPr/>
        <w:tc>
          <w:tcPr>
            <w:tcW w:w="511" w:type="dxa"/>
            <w:tcBorders>
              <w:left w:val="single" w:sz="8" w:space="0" w:color="000000"/>
              <w:bottom w:val="single" w:sz="8" w:space="0" w:color="000000"/>
            </w:tcBorders>
            <w:shd w:fill="auto" w:val="clear"/>
          </w:tcPr>
          <w:p>
            <w:pPr>
              <w:pStyle w:val="Normal"/>
              <w:rPr/>
            </w:pPr>
            <w:r>
              <w:rPr/>
              <w:t>10.</w:t>
            </w:r>
          </w:p>
        </w:tc>
        <w:tc>
          <w:tcPr>
            <w:tcW w:w="3536" w:type="dxa"/>
            <w:tcBorders>
              <w:left w:val="single" w:sz="8" w:space="0" w:color="000000"/>
              <w:bottom w:val="single" w:sz="8" w:space="0" w:color="000000"/>
            </w:tcBorders>
            <w:shd w:fill="auto" w:val="clear"/>
            <w:tcMar>
              <w:left w:w="0" w:type="dxa"/>
              <w:right w:w="0" w:type="dxa"/>
            </w:tcMar>
          </w:tcPr>
          <w:p>
            <w:pPr>
              <w:pStyle w:val="Normal"/>
              <w:rPr/>
            </w:pPr>
            <w:r>
              <w:rPr/>
              <w:t>Рұқсат беру құжатын беру үшін төлемақы алына ма. Егер алынса, оның мөлшерін көрсетіңіз.</w:t>
            </w:r>
          </w:p>
        </w:tc>
        <w:tc>
          <w:tcPr>
            <w:tcW w:w="5397"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pPr>
            <w:r>
              <w:rPr>
                <w:lang w:val="kk-KZ"/>
              </w:rPr>
              <w:t>Ж</w:t>
            </w:r>
            <w:r>
              <w:rPr/>
              <w:t>оқ</w:t>
            </w:r>
          </w:p>
        </w:tc>
      </w:tr>
      <w:tr>
        <w:trPr/>
        <w:tc>
          <w:tcPr>
            <w:tcW w:w="511" w:type="dxa"/>
            <w:tcBorders>
              <w:left w:val="single" w:sz="8" w:space="0" w:color="000000"/>
              <w:bottom w:val="single" w:sz="8" w:space="0" w:color="000000"/>
            </w:tcBorders>
            <w:shd w:fill="auto" w:val="clear"/>
          </w:tcPr>
          <w:p>
            <w:pPr>
              <w:pStyle w:val="Normal"/>
              <w:rPr/>
            </w:pPr>
            <w:r>
              <w:rPr/>
              <w:t>11.</w:t>
            </w:r>
          </w:p>
        </w:tc>
        <w:tc>
          <w:tcPr>
            <w:tcW w:w="3536" w:type="dxa"/>
            <w:tcBorders>
              <w:left w:val="single" w:sz="8" w:space="0" w:color="000000"/>
              <w:bottom w:val="single" w:sz="8" w:space="0" w:color="000000"/>
            </w:tcBorders>
            <w:shd w:fill="auto" w:val="clear"/>
            <w:tcMar>
              <w:left w:w="0" w:type="dxa"/>
              <w:right w:w="0" w:type="dxa"/>
            </w:tcMar>
          </w:tcPr>
          <w:p>
            <w:pPr>
              <w:pStyle w:val="Normal"/>
              <w:rPr/>
            </w:pPr>
            <w:r>
              <w:rPr/>
              <w:t>Рұқсат беру құжатының қолданылу мерзімі (ол қандай кезеңге беріледі)</w:t>
            </w:r>
          </w:p>
        </w:tc>
        <w:tc>
          <w:tcPr>
            <w:tcW w:w="5397"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Ш</w:t>
            </w:r>
            <w:r>
              <w:rPr/>
              <w:t>ектел</w:t>
            </w:r>
            <w:r>
              <w:rPr>
                <w:lang w:val="kk-KZ"/>
              </w:rPr>
              <w:t>ме</w:t>
            </w:r>
            <w:r>
              <w:rPr/>
              <w:t>ген</w:t>
            </w:r>
          </w:p>
        </w:tc>
      </w:tr>
      <w:tr>
        <w:trPr/>
        <w:tc>
          <w:tcPr>
            <w:tcW w:w="511" w:type="dxa"/>
            <w:tcBorders>
              <w:left w:val="single" w:sz="8" w:space="0" w:color="000000"/>
              <w:bottom w:val="single" w:sz="8" w:space="0" w:color="000000"/>
            </w:tcBorders>
            <w:shd w:fill="auto" w:val="clear"/>
          </w:tcPr>
          <w:p>
            <w:pPr>
              <w:pStyle w:val="Normal"/>
              <w:rPr/>
            </w:pPr>
            <w:r>
              <w:rPr/>
              <w:t>12.</w:t>
            </w:r>
          </w:p>
        </w:tc>
        <w:tc>
          <w:tcPr>
            <w:tcW w:w="3536" w:type="dxa"/>
            <w:tcBorders>
              <w:left w:val="single" w:sz="8" w:space="0" w:color="000000"/>
              <w:bottom w:val="single" w:sz="8" w:space="0" w:color="000000"/>
            </w:tcBorders>
            <w:shd w:fill="auto" w:val="clear"/>
            <w:tcMar>
              <w:left w:w="0" w:type="dxa"/>
              <w:right w:w="0" w:type="dxa"/>
            </w:tcMar>
          </w:tcPr>
          <w:p>
            <w:pPr>
              <w:pStyle w:val="Normal"/>
              <w:rPr/>
            </w:pPr>
            <w:r>
              <w:rPr/>
              <w:t xml:space="preserve">Есепті кезеңге берілген аталған түрдегі/кіші түрдегі рұқсат беру құжаттарының саны </w:t>
            </w:r>
          </w:p>
        </w:tc>
        <w:tc>
          <w:tcPr>
            <w:tcW w:w="5397"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lang w:val="kk-KZ"/>
              </w:rPr>
            </w:pPr>
            <w:r>
              <w:rPr/>
              <w:t>Беріл</w:t>
            </w:r>
            <w:r>
              <w:rPr>
                <w:lang w:val="kk-KZ"/>
              </w:rPr>
              <w:t>меді</w:t>
            </w:r>
          </w:p>
        </w:tc>
      </w:tr>
      <w:tr>
        <w:trPr/>
        <w:tc>
          <w:tcPr>
            <w:tcW w:w="511" w:type="dxa"/>
            <w:tcBorders>
              <w:left w:val="single" w:sz="8" w:space="0" w:color="000000"/>
              <w:bottom w:val="single" w:sz="8" w:space="0" w:color="000000"/>
            </w:tcBorders>
            <w:shd w:fill="auto" w:val="clear"/>
          </w:tcPr>
          <w:p>
            <w:pPr>
              <w:pStyle w:val="Normal"/>
              <w:rPr/>
            </w:pPr>
            <w:r>
              <w:rPr/>
              <w:t>13.</w:t>
            </w:r>
          </w:p>
        </w:tc>
        <w:tc>
          <w:tcPr>
            <w:tcW w:w="3536" w:type="dxa"/>
            <w:tcBorders>
              <w:left w:val="single" w:sz="8" w:space="0" w:color="000000"/>
              <w:bottom w:val="single" w:sz="8" w:space="0" w:color="000000"/>
            </w:tcBorders>
            <w:shd w:fill="auto" w:val="clear"/>
            <w:tcMar>
              <w:left w:w="0" w:type="dxa"/>
              <w:right w:w="0" w:type="dxa"/>
            </w:tcMar>
          </w:tcPr>
          <w:p>
            <w:pPr>
              <w:pStyle w:val="Normal"/>
              <w:rPr/>
            </w:pPr>
            <w:r>
              <w:rPr/>
              <w:t xml:space="preserve">Соңғы жылда рұқсат беру құжатының талаптарына сәйкестілікті тексерулер саны </w:t>
            </w:r>
          </w:p>
        </w:tc>
        <w:tc>
          <w:tcPr>
            <w:tcW w:w="5397"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pPr>
            <w:r>
              <w:rPr/>
              <w:t>Өткізіл</w:t>
            </w:r>
            <w:r>
              <w:rPr>
                <w:lang w:val="kk-KZ"/>
              </w:rPr>
              <w:t>меді</w:t>
            </w:r>
          </w:p>
        </w:tc>
      </w:tr>
      <w:tr>
        <w:trPr/>
        <w:tc>
          <w:tcPr>
            <w:tcW w:w="511" w:type="dxa"/>
            <w:tcBorders>
              <w:left w:val="single" w:sz="8" w:space="0" w:color="000000"/>
              <w:bottom w:val="single" w:sz="8" w:space="0" w:color="000000"/>
            </w:tcBorders>
            <w:shd w:fill="auto" w:val="clear"/>
          </w:tcPr>
          <w:p>
            <w:pPr>
              <w:pStyle w:val="Normal"/>
              <w:rPr/>
            </w:pPr>
            <w:r>
              <w:rPr/>
              <w:t>14.</w:t>
            </w:r>
          </w:p>
        </w:tc>
        <w:tc>
          <w:tcPr>
            <w:tcW w:w="3536" w:type="dxa"/>
            <w:tcBorders>
              <w:left w:val="single" w:sz="8" w:space="0" w:color="000000"/>
              <w:bottom w:val="single" w:sz="8" w:space="0" w:color="000000"/>
            </w:tcBorders>
            <w:shd w:fill="auto" w:val="clear"/>
            <w:tcMar>
              <w:left w:w="0" w:type="dxa"/>
              <w:right w:w="0" w:type="dxa"/>
            </w:tcMar>
          </w:tcPr>
          <w:p>
            <w:pPr>
              <w:pStyle w:val="Normal"/>
              <w:rPr/>
            </w:pPr>
            <w:r>
              <w:rPr/>
              <w:t xml:space="preserve">Соңғы жылда анықталған бұзушылықтар саны </w:t>
            </w:r>
          </w:p>
        </w:tc>
        <w:tc>
          <w:tcPr>
            <w:tcW w:w="5397"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pPr>
            <w:r>
              <w:rPr/>
              <w:t> </w:t>
            </w:r>
            <w:r>
              <w:rPr>
                <w:lang w:val="kk-KZ"/>
              </w:rPr>
              <w:t>ж</w:t>
            </w:r>
            <w:r>
              <w:rPr/>
              <w:t>оқ</w:t>
            </w:r>
          </w:p>
        </w:tc>
      </w:tr>
      <w:tr>
        <w:trPr/>
        <w:tc>
          <w:tcPr>
            <w:tcW w:w="511" w:type="dxa"/>
            <w:tcBorders>
              <w:left w:val="single" w:sz="8" w:space="0" w:color="000000"/>
              <w:bottom w:val="single" w:sz="8" w:space="0" w:color="000000"/>
            </w:tcBorders>
            <w:shd w:fill="auto" w:val="clear"/>
          </w:tcPr>
          <w:p>
            <w:pPr>
              <w:pStyle w:val="Normal"/>
              <w:rPr/>
            </w:pPr>
            <w:r>
              <w:rPr/>
              <w:t>15.</w:t>
            </w:r>
          </w:p>
        </w:tc>
        <w:tc>
          <w:tcPr>
            <w:tcW w:w="3536" w:type="dxa"/>
            <w:tcBorders>
              <w:left w:val="single" w:sz="8" w:space="0" w:color="000000"/>
              <w:bottom w:val="single" w:sz="8" w:space="0" w:color="000000"/>
            </w:tcBorders>
            <w:shd w:fill="auto" w:val="clear"/>
            <w:tcMar>
              <w:left w:w="0" w:type="dxa"/>
              <w:right w:w="0" w:type="dxa"/>
            </w:tcMar>
          </w:tcPr>
          <w:p>
            <w:pPr>
              <w:pStyle w:val="Normal"/>
              <w:rPr/>
            </w:pPr>
            <w:r>
              <w:rPr/>
              <w:t xml:space="preserve">Соңғы жылда анықталған бұзушылықтар үшін салынған айыппұл санкцияларының саны және айыппұлдардың жалпы сомасы </w:t>
            </w:r>
          </w:p>
        </w:tc>
        <w:tc>
          <w:tcPr>
            <w:tcW w:w="5397"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pPr>
            <w:r>
              <w:rPr/>
              <w:t xml:space="preserve"> </w:t>
            </w:r>
            <w:r>
              <w:rPr>
                <w:lang w:val="kk-KZ"/>
              </w:rPr>
              <w:t>ж</w:t>
            </w:r>
            <w:r>
              <w:rPr/>
              <w:t>оқ</w:t>
            </w:r>
          </w:p>
        </w:tc>
      </w:tr>
      <w:tr>
        <w:trPr/>
        <w:tc>
          <w:tcPr>
            <w:tcW w:w="511" w:type="dxa"/>
            <w:tcBorders>
              <w:left w:val="single" w:sz="8" w:space="0" w:color="000000"/>
              <w:bottom w:val="single" w:sz="8" w:space="0" w:color="000000"/>
            </w:tcBorders>
            <w:shd w:fill="auto" w:val="clear"/>
          </w:tcPr>
          <w:p>
            <w:pPr>
              <w:pStyle w:val="Normal"/>
              <w:rPr/>
            </w:pPr>
            <w:r>
              <w:rPr/>
              <w:t>16.</w:t>
            </w:r>
          </w:p>
        </w:tc>
        <w:tc>
          <w:tcPr>
            <w:tcW w:w="3536" w:type="dxa"/>
            <w:tcBorders>
              <w:left w:val="single" w:sz="8" w:space="0" w:color="000000"/>
              <w:bottom w:val="single" w:sz="8" w:space="0" w:color="000000"/>
            </w:tcBorders>
            <w:shd w:fill="auto" w:val="clear"/>
            <w:tcMar>
              <w:left w:w="0" w:type="dxa"/>
              <w:right w:w="0" w:type="dxa"/>
            </w:tcMar>
          </w:tcPr>
          <w:p>
            <w:pPr>
              <w:pStyle w:val="Normal"/>
              <w:rPr/>
            </w:pPr>
            <w:r>
              <w:rPr/>
              <w:t xml:space="preserve">Соңғы жылда тоқтатылған немесе күші жойылған рұқсат беру құжаттарының саны </w:t>
            </w:r>
          </w:p>
        </w:tc>
        <w:tc>
          <w:tcPr>
            <w:tcW w:w="5397"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ж</w:t>
            </w:r>
            <w:r>
              <w:rPr/>
              <w:t xml:space="preserve">оқ </w:t>
            </w:r>
          </w:p>
        </w:tc>
      </w:tr>
    </w:tbl>
    <w:p>
      <w:pPr>
        <w:pStyle w:val="Normal"/>
        <w:ind w:firstLine="400"/>
        <w:jc w:val="both"/>
        <w:rPr/>
      </w:pPr>
      <w:r>
        <w:rPr/>
      </w:r>
    </w:p>
    <w:p>
      <w:pPr>
        <w:pStyle w:val="Normal"/>
        <w:ind w:firstLine="400"/>
        <w:jc w:val="both"/>
        <w:rPr/>
      </w:pPr>
      <w:r>
        <w:rPr/>
      </w:r>
    </w:p>
    <w:tbl>
      <w:tblPr>
        <w:tblW w:w="4950" w:type="pct"/>
        <w:jc w:val="center"/>
        <w:tblInd w:w="0" w:type="dxa"/>
        <w:tblCellMar>
          <w:top w:w="0" w:type="dxa"/>
          <w:left w:w="108" w:type="dxa"/>
          <w:bottom w:w="0" w:type="dxa"/>
          <w:right w:w="108" w:type="dxa"/>
        </w:tblCellMar>
      </w:tblPr>
      <w:tblGrid>
        <w:gridCol w:w="518"/>
        <w:gridCol w:w="3582"/>
        <w:gridCol w:w="5440"/>
      </w:tblGrid>
      <w:tr>
        <w:trPr/>
        <w:tc>
          <w:tcPr>
            <w:tcW w:w="518" w:type="dxa"/>
            <w:tcBorders>
              <w:top w:val="single" w:sz="4" w:space="0" w:color="000000"/>
              <w:left w:val="single" w:sz="4" w:space="0" w:color="000000"/>
              <w:bottom w:val="single" w:sz="4" w:space="0" w:color="000000"/>
            </w:tcBorders>
            <w:shd w:fill="auto" w:val="clear"/>
          </w:tcPr>
          <w:p>
            <w:pPr>
              <w:pStyle w:val="Style30"/>
              <w:spacing w:before="0" w:after="0"/>
              <w:jc w:val="center"/>
              <w:rPr>
                <w:lang w:val="kk-KZ"/>
              </w:rPr>
            </w:pPr>
            <w:r>
              <w:rPr>
                <w:lang w:val="kk-KZ"/>
              </w:rPr>
              <w:t>1.</w:t>
            </w:r>
          </w:p>
        </w:tc>
        <w:tc>
          <w:tcPr>
            <w:tcW w:w="3582"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lang w:val="kk-KZ"/>
              </w:rPr>
              <w:t>Рұқсат беру рәсімінің атауы</w:t>
            </w:r>
          </w:p>
        </w:tc>
        <w:tc>
          <w:tcPr>
            <w:tcW w:w="544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5" w:right="93" w:hanging="0"/>
              <w:jc w:val="both"/>
              <w:rPr>
                <w:sz w:val="20"/>
                <w:szCs w:val="20"/>
                <w:lang w:val="kk-KZ"/>
              </w:rPr>
            </w:pPr>
            <w:r>
              <w:rPr>
                <w:b/>
                <w:lang w:val="kk-KZ"/>
              </w:rPr>
              <w:t xml:space="preserve">Кредит тарихын қалыптастыру және оларды пайдалану жүйесіне қатысушыларға (кредит тарихы субъектісін қоспағанда) қойылатын талаптарға сәйкестік туралы акт </w:t>
            </w:r>
          </w:p>
        </w:tc>
      </w:tr>
      <w:tr>
        <w:trPr/>
        <w:tc>
          <w:tcPr>
            <w:tcW w:w="518"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2.</w:t>
            </w:r>
          </w:p>
        </w:tc>
        <w:tc>
          <w:tcPr>
            <w:tcW w:w="3582"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lang w:val="kk-KZ"/>
              </w:rPr>
              <w:t>Рұқсат беру құжатының атауы</w:t>
            </w:r>
          </w:p>
        </w:tc>
        <w:tc>
          <w:tcPr>
            <w:tcW w:w="544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5" w:right="93" w:hanging="0"/>
              <w:jc w:val="both"/>
              <w:rPr/>
            </w:pPr>
            <w:r>
              <w:rPr>
                <w:lang w:val="kk-KZ"/>
              </w:rPr>
              <w:t xml:space="preserve">Кредит тарихын қалыптастыру және оларды пайдалану жүйесіне қатысушыларға (кредит тарихы субъектісін қоспағанда) қойылатын талаптарға сәйкестік туралы акт </w:t>
            </w:r>
          </w:p>
        </w:tc>
      </w:tr>
      <w:tr>
        <w:trPr/>
        <w:tc>
          <w:tcPr>
            <w:tcW w:w="518"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3.</w:t>
            </w:r>
          </w:p>
        </w:tc>
        <w:tc>
          <w:tcPr>
            <w:tcW w:w="3582"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lang w:val="kk-KZ"/>
              </w:rPr>
              <w:t>Рұқсат беру құжатын (рәсімін) енгізу күні</w:t>
            </w:r>
          </w:p>
        </w:tc>
        <w:tc>
          <w:tcPr>
            <w:tcW w:w="544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5" w:right="93" w:hanging="0"/>
              <w:jc w:val="both"/>
              <w:rPr>
                <w:lang w:val="kk-KZ"/>
              </w:rPr>
            </w:pPr>
            <w:r>
              <w:rPr>
                <w:lang w:val="kk-KZ"/>
              </w:rPr>
              <w:t>2015 жылғы 30 тамыздан бастап қолданысқа енгізілді</w:t>
            </w:r>
          </w:p>
        </w:tc>
      </w:tr>
      <w:tr>
        <w:trPr/>
        <w:tc>
          <w:tcPr>
            <w:tcW w:w="518"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4.</w:t>
            </w:r>
          </w:p>
        </w:tc>
        <w:tc>
          <w:tcPr>
            <w:tcW w:w="3582"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lang w:val="kk-KZ"/>
              </w:rPr>
              <w:t xml:space="preserve">Рұқсат беру құжаты қандай деңгейде беріледі </w:t>
            </w:r>
          </w:p>
        </w:tc>
        <w:tc>
          <w:tcPr>
            <w:tcW w:w="544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5" w:right="93" w:hanging="0"/>
              <w:jc w:val="both"/>
              <w:rPr>
                <w:lang w:val="kk-KZ"/>
              </w:rPr>
            </w:pPr>
            <w:r>
              <w:rPr>
                <w:lang w:val="kk-KZ"/>
              </w:rPr>
              <w:t xml:space="preserve">Орталық деңгейде: </w:t>
            </w:r>
            <w:r>
              <w:rPr/>
              <w:t>Ұлттық Банк</w:t>
            </w:r>
          </w:p>
        </w:tc>
      </w:tr>
      <w:tr>
        <w:trPr/>
        <w:tc>
          <w:tcPr>
            <w:tcW w:w="518"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5.</w:t>
            </w:r>
          </w:p>
        </w:tc>
        <w:tc>
          <w:tcPr>
            <w:tcW w:w="3582"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lang w:val="kk-KZ"/>
              </w:rPr>
              <w:t xml:space="preserve">Олардың негізінде рұқсат беру құжаты берілетін халықаралық шарттардың атауы және бап нөмірі </w:t>
            </w:r>
          </w:p>
        </w:tc>
        <w:tc>
          <w:tcPr>
            <w:tcW w:w="544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5" w:right="93" w:hanging="0"/>
              <w:jc w:val="both"/>
              <w:rPr>
                <w:lang w:val="kk-KZ"/>
              </w:rPr>
            </w:pPr>
            <w:r>
              <w:rPr>
                <w:lang w:val="kk-KZ"/>
              </w:rPr>
              <w:t>Жоқ</w:t>
            </w:r>
          </w:p>
        </w:tc>
      </w:tr>
      <w:tr>
        <w:trPr/>
        <w:tc>
          <w:tcPr>
            <w:tcW w:w="518"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6.</w:t>
            </w:r>
          </w:p>
        </w:tc>
        <w:tc>
          <w:tcPr>
            <w:tcW w:w="3582" w:type="dxa"/>
            <w:tcBorders>
              <w:top w:val="single" w:sz="4" w:space="0" w:color="000000"/>
              <w:left w:val="single" w:sz="4" w:space="0" w:color="000000"/>
              <w:bottom w:val="single" w:sz="4" w:space="0" w:color="000000"/>
            </w:tcBorders>
            <w:shd w:fill="auto" w:val="clear"/>
            <w:tcMar>
              <w:left w:w="0" w:type="dxa"/>
              <w:right w:w="0" w:type="dxa"/>
            </w:tcMar>
          </w:tcPr>
          <w:p>
            <w:pPr>
              <w:pStyle w:val="Normal"/>
              <w:ind w:right="93" w:hanging="0"/>
              <w:jc w:val="both"/>
              <w:rPr>
                <w:lang w:val="kk-KZ"/>
              </w:rPr>
            </w:pPr>
            <w:r>
              <w:rPr>
                <w:lang w:val="kk-KZ"/>
              </w:rPr>
              <w:t>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w:t>
            </w:r>
          </w:p>
        </w:tc>
        <w:tc>
          <w:tcPr>
            <w:tcW w:w="544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5" w:right="93" w:hanging="0"/>
              <w:jc w:val="both"/>
              <w:rPr/>
            </w:pPr>
            <w:r>
              <w:rPr>
                <w:lang w:val="kk-KZ"/>
              </w:rPr>
              <w:t>1)</w:t>
            </w:r>
            <w:r>
              <w:rPr>
                <w:bCs/>
                <w:lang w:val="kk-KZ"/>
              </w:rPr>
              <w:t xml:space="preserve"> «Қазақстан Республикасындағы кредиттік бюролар және кредиттік тарихты</w:t>
            </w:r>
            <w:r>
              <w:rPr>
                <w:lang w:val="kk-KZ"/>
              </w:rPr>
              <w:t xml:space="preserve"> </w:t>
            </w:r>
            <w:r>
              <w:rPr>
                <w:bCs/>
                <w:lang w:val="kk-KZ"/>
              </w:rPr>
              <w:t>қалыптастыру туралы» Қазақстан Республикасы Заңының 27-бабының 4-</w:t>
            </w:r>
            <w:r>
              <w:rPr>
                <w:lang w:val="kk-KZ"/>
              </w:rPr>
              <w:t>тармағы;</w:t>
            </w:r>
          </w:p>
          <w:p>
            <w:pPr>
              <w:pStyle w:val="Normal"/>
              <w:ind w:left="155" w:right="93" w:hanging="0"/>
              <w:jc w:val="both"/>
              <w:rPr/>
            </w:pPr>
            <w:r>
              <w:rPr>
                <w:lang w:val="kk-KZ"/>
              </w:rPr>
              <w:t>2) «Рұқсаттар және хабарламалар туралы» Қазақстан Республикасы Заңының Екінші санаттағы рұқсаттар тізбесінің 16-тармағы                      (2-қосымша);</w:t>
            </w:r>
          </w:p>
          <w:p>
            <w:pPr>
              <w:pStyle w:val="Normal"/>
              <w:ind w:left="155" w:right="93" w:hanging="0"/>
              <w:jc w:val="both"/>
              <w:rPr>
                <w:lang w:val="kk-KZ"/>
              </w:rPr>
            </w:pPr>
            <w:r>
              <w:rPr>
                <w:lang w:val="kk-KZ"/>
              </w:rPr>
              <w:t>3) № 91 талаптардың 14-тармағы</w:t>
            </w:r>
          </w:p>
        </w:tc>
      </w:tr>
      <w:tr>
        <w:trPr/>
        <w:tc>
          <w:tcPr>
            <w:tcW w:w="518"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7.</w:t>
            </w:r>
          </w:p>
        </w:tc>
        <w:tc>
          <w:tcPr>
            <w:tcW w:w="3582"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lang w:val="kk-KZ"/>
              </w:rPr>
              <w:t>Рұқсат беру құжатының енгізілуімен шешілуге тиіс проблеманың немесе бүгінгі таңда шешіліп жатқан проблеманың сипаты</w:t>
            </w:r>
          </w:p>
        </w:tc>
        <w:tc>
          <w:tcPr>
            <w:tcW w:w="544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5" w:right="93" w:hanging="0"/>
              <w:jc w:val="both"/>
              <w:rPr>
                <w:lang w:val="kk-KZ"/>
              </w:rPr>
            </w:pPr>
            <w:r>
              <w:rPr>
                <w:lang w:val="kk-KZ"/>
              </w:rPr>
              <w:t>Ақпарат жеткізушілердің оператордың жұмыс орнын Қазақтан Республикасының кредиттік бюросының жүйесіне қосу үшін № 91 талаптарға сәйкес келуі</w:t>
            </w:r>
          </w:p>
        </w:tc>
      </w:tr>
      <w:tr>
        <w:trPr/>
        <w:tc>
          <w:tcPr>
            <w:tcW w:w="518"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8.</w:t>
            </w:r>
          </w:p>
        </w:tc>
        <w:tc>
          <w:tcPr>
            <w:tcW w:w="3582"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lang w:val="kk-KZ"/>
              </w:rPr>
              <w:t>Рұқсат беру құжатын беру кезінде тәуекелдерді талдау жүйесі пайдаланыла ма</w:t>
            </w:r>
          </w:p>
        </w:tc>
        <w:tc>
          <w:tcPr>
            <w:tcW w:w="544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5" w:right="93" w:hanging="0"/>
              <w:jc w:val="both"/>
              <w:rPr>
                <w:lang w:val="kk-KZ"/>
              </w:rPr>
            </w:pPr>
            <w:r>
              <w:rPr>
                <w:lang w:val="kk-KZ"/>
              </w:rPr>
              <w:t>жоқ</w:t>
            </w:r>
          </w:p>
        </w:tc>
      </w:tr>
      <w:tr>
        <w:trPr/>
        <w:tc>
          <w:tcPr>
            <w:tcW w:w="518"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9.</w:t>
            </w:r>
          </w:p>
        </w:tc>
        <w:tc>
          <w:tcPr>
            <w:tcW w:w="3582"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lang w:val="kk-KZ"/>
              </w:rPr>
              <w:t xml:space="preserve">Заңнамада өтініш берген сәттен бастап рұқсат беру құжатын берудің ең жоғары мерзімдері көзделген бе </w:t>
            </w:r>
          </w:p>
        </w:tc>
        <w:tc>
          <w:tcPr>
            <w:tcW w:w="544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5" w:right="93" w:hanging="0"/>
              <w:jc w:val="both"/>
              <w:rPr>
                <w:lang w:val="kk-KZ"/>
              </w:rPr>
            </w:pPr>
            <w:r>
              <w:rPr>
                <w:lang w:val="kk-KZ"/>
              </w:rPr>
              <w:t xml:space="preserve">күнтізбелік 30 күн ішінде </w:t>
            </w:r>
          </w:p>
        </w:tc>
      </w:tr>
      <w:tr>
        <w:trPr/>
        <w:tc>
          <w:tcPr>
            <w:tcW w:w="518"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10.</w:t>
            </w:r>
          </w:p>
        </w:tc>
        <w:tc>
          <w:tcPr>
            <w:tcW w:w="3582"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lang w:val="kk-KZ"/>
              </w:rPr>
              <w:t>Рұқсат беру құжатын беру үшін төлемақы алына ма. Егер алынса, оның мөлшерін көрсетіңіз..</w:t>
            </w:r>
          </w:p>
        </w:tc>
        <w:tc>
          <w:tcPr>
            <w:tcW w:w="544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5" w:right="93" w:hanging="0"/>
              <w:jc w:val="both"/>
              <w:rPr>
                <w:lang w:val="kk-KZ"/>
              </w:rPr>
            </w:pPr>
            <w:r>
              <w:rPr>
                <w:lang w:val="kk-KZ"/>
              </w:rPr>
              <w:t>жоқ</w:t>
            </w:r>
          </w:p>
        </w:tc>
      </w:tr>
      <w:tr>
        <w:trPr/>
        <w:tc>
          <w:tcPr>
            <w:tcW w:w="518"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11.</w:t>
            </w:r>
          </w:p>
        </w:tc>
        <w:tc>
          <w:tcPr>
            <w:tcW w:w="3582"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lang w:val="kk-KZ"/>
              </w:rPr>
              <w:t>Рұқсат беру құжатының қолданылу мерзімі (ол қандай кезеңге беріледі)</w:t>
            </w:r>
          </w:p>
        </w:tc>
        <w:tc>
          <w:tcPr>
            <w:tcW w:w="544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5" w:right="93" w:hanging="0"/>
              <w:jc w:val="both"/>
              <w:rPr/>
            </w:pPr>
            <w:r>
              <w:rPr>
                <w:lang w:val="kk-KZ"/>
              </w:rPr>
              <w:t>Шектелмеген</w:t>
            </w:r>
          </w:p>
        </w:tc>
      </w:tr>
      <w:tr>
        <w:trPr/>
        <w:tc>
          <w:tcPr>
            <w:tcW w:w="518"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12.</w:t>
            </w:r>
          </w:p>
        </w:tc>
        <w:tc>
          <w:tcPr>
            <w:tcW w:w="3582"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lang w:val="kk-KZ"/>
              </w:rPr>
              <w:t xml:space="preserve">Есепті кезеңге берілген аталған түрдегі/кіші түрдегі рұқсат беру құжаттарының саны  </w:t>
            </w:r>
          </w:p>
        </w:tc>
        <w:tc>
          <w:tcPr>
            <w:tcW w:w="544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vAlign w:val="center"/>
          </w:tcPr>
          <w:p>
            <w:pPr>
              <w:pStyle w:val="Normal"/>
              <w:ind w:left="155" w:right="93" w:hanging="0"/>
              <w:jc w:val="both"/>
              <w:rPr>
                <w:lang w:val="kk-KZ"/>
              </w:rPr>
            </w:pPr>
            <w:r>
              <w:rPr>
                <w:lang w:val="kk-KZ"/>
              </w:rPr>
              <w:t>100</w:t>
            </w:r>
          </w:p>
        </w:tc>
      </w:tr>
      <w:tr>
        <w:trPr/>
        <w:tc>
          <w:tcPr>
            <w:tcW w:w="518"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13.</w:t>
            </w:r>
          </w:p>
        </w:tc>
        <w:tc>
          <w:tcPr>
            <w:tcW w:w="3582"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lang w:val="kk-KZ"/>
              </w:rPr>
              <w:t xml:space="preserve">Есепті кезеңдегі рұқсат беру құжатының талаптарына сәйкестілікті тексерулер саны  </w:t>
            </w:r>
          </w:p>
        </w:tc>
        <w:tc>
          <w:tcPr>
            <w:tcW w:w="544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vAlign w:val="center"/>
          </w:tcPr>
          <w:p>
            <w:pPr>
              <w:pStyle w:val="Normal"/>
              <w:ind w:left="155" w:right="93" w:hanging="0"/>
              <w:jc w:val="both"/>
              <w:rPr/>
            </w:pPr>
            <w:r>
              <w:rPr>
                <w:lang w:val="kk-KZ"/>
              </w:rPr>
              <w:t>100 (2017ж.04.01. – 2017ж.26.12. аралығындағы кезеңде)</w:t>
            </w:r>
          </w:p>
        </w:tc>
      </w:tr>
      <w:tr>
        <w:trPr/>
        <w:tc>
          <w:tcPr>
            <w:tcW w:w="518"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14.</w:t>
            </w:r>
          </w:p>
        </w:tc>
        <w:tc>
          <w:tcPr>
            <w:tcW w:w="3582"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lang w:val="kk-KZ"/>
              </w:rPr>
              <w:t xml:space="preserve">Есепті кезеңде анықталған бұзушылықтар саны </w:t>
            </w:r>
          </w:p>
        </w:tc>
        <w:tc>
          <w:tcPr>
            <w:tcW w:w="544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5" w:right="93" w:hanging="0"/>
              <w:jc w:val="both"/>
              <w:rPr>
                <w:lang w:val="kk-KZ"/>
              </w:rPr>
            </w:pPr>
            <w:r>
              <w:rPr>
                <w:lang w:val="kk-KZ"/>
              </w:rPr>
              <w:t>75</w:t>
            </w:r>
          </w:p>
        </w:tc>
      </w:tr>
      <w:tr>
        <w:trPr/>
        <w:tc>
          <w:tcPr>
            <w:tcW w:w="518"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15.</w:t>
            </w:r>
          </w:p>
        </w:tc>
        <w:tc>
          <w:tcPr>
            <w:tcW w:w="3582"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lang w:val="kk-KZ"/>
              </w:rPr>
              <w:t>Соңғы жылда анықталған бұзушылықтар үшін салынған айыппұл санкцияларының саны және айыппұлдардың жалпы сомасы</w:t>
            </w:r>
          </w:p>
        </w:tc>
        <w:tc>
          <w:tcPr>
            <w:tcW w:w="544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5" w:right="93" w:hanging="0"/>
              <w:jc w:val="both"/>
              <w:rPr>
                <w:lang w:val="kk-KZ"/>
              </w:rPr>
            </w:pPr>
            <w:r>
              <w:rPr>
                <w:lang w:val="kk-KZ"/>
              </w:rPr>
              <w:t>жоқ</w:t>
            </w:r>
          </w:p>
        </w:tc>
      </w:tr>
      <w:tr>
        <w:trPr/>
        <w:tc>
          <w:tcPr>
            <w:tcW w:w="518"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16.</w:t>
            </w:r>
          </w:p>
        </w:tc>
        <w:tc>
          <w:tcPr>
            <w:tcW w:w="3582"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lang w:val="kk-KZ"/>
              </w:rPr>
              <w:t xml:space="preserve">Соңғы жылда тоқтатыла тұрған немесе күші жойылған рұқсат беру құжаттарының саны </w:t>
            </w:r>
          </w:p>
        </w:tc>
        <w:tc>
          <w:tcPr>
            <w:tcW w:w="544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5" w:right="93" w:hanging="0"/>
              <w:jc w:val="both"/>
              <w:rPr>
                <w:lang w:val="kk-KZ"/>
              </w:rPr>
            </w:pPr>
            <w:r>
              <w:rPr>
                <w:lang w:val="kk-KZ"/>
              </w:rPr>
              <w:t>жоқ</w:t>
            </w:r>
          </w:p>
        </w:tc>
      </w:tr>
    </w:tbl>
    <w:p>
      <w:pPr>
        <w:pStyle w:val="Normal"/>
        <w:ind w:firstLine="400"/>
        <w:jc w:val="both"/>
        <w:rPr>
          <w:lang w:val="kk-KZ"/>
        </w:rPr>
      </w:pPr>
      <w:r>
        <w:rPr>
          <w:lang w:val="kk-KZ"/>
        </w:rPr>
      </w:r>
    </w:p>
    <w:p>
      <w:pPr>
        <w:pStyle w:val="Normal"/>
        <w:ind w:firstLine="400"/>
        <w:jc w:val="both"/>
        <w:rPr>
          <w:lang w:val="kk-KZ"/>
        </w:rPr>
      </w:pPr>
      <w:r>
        <w:rPr>
          <w:lang w:val="kk-KZ"/>
        </w:rPr>
      </w:r>
    </w:p>
    <w:p>
      <w:pPr>
        <w:pStyle w:val="Normal"/>
        <w:ind w:firstLine="400"/>
        <w:jc w:val="both"/>
        <w:rPr>
          <w:lang w:val="kk-KZ"/>
        </w:rPr>
      </w:pPr>
      <w:r>
        <w:rPr>
          <w:lang w:val="kk-KZ"/>
        </w:rPr>
      </w:r>
    </w:p>
    <w:tbl>
      <w:tblPr>
        <w:tblW w:w="4950" w:type="pct"/>
        <w:jc w:val="center"/>
        <w:tblInd w:w="0" w:type="dxa"/>
        <w:tblCellMar>
          <w:top w:w="0" w:type="dxa"/>
          <w:left w:w="108" w:type="dxa"/>
          <w:bottom w:w="0" w:type="dxa"/>
          <w:right w:w="108" w:type="dxa"/>
        </w:tblCellMar>
      </w:tblPr>
      <w:tblGrid>
        <w:gridCol w:w="515"/>
        <w:gridCol w:w="3525"/>
        <w:gridCol w:w="5500"/>
      </w:tblGrid>
      <w:tr>
        <w:trPr/>
        <w:tc>
          <w:tcPr>
            <w:tcW w:w="515" w:type="dxa"/>
            <w:tcBorders>
              <w:top w:val="single" w:sz="8" w:space="0" w:color="000000"/>
              <w:left w:val="single" w:sz="8" w:space="0" w:color="000000"/>
              <w:bottom w:val="single" w:sz="8" w:space="0" w:color="000000"/>
            </w:tcBorders>
            <w:shd w:fill="auto" w:val="clear"/>
          </w:tcPr>
          <w:p>
            <w:pPr>
              <w:pStyle w:val="Style30"/>
              <w:spacing w:before="0" w:after="0"/>
              <w:jc w:val="center"/>
              <w:rPr>
                <w:lang w:val="kk-KZ"/>
              </w:rPr>
            </w:pPr>
            <w:r>
              <w:rPr>
                <w:lang w:val="kk-KZ"/>
              </w:rPr>
              <w:t>1.</w:t>
            </w:r>
          </w:p>
        </w:tc>
        <w:tc>
          <w:tcPr>
            <w:tcW w:w="3525" w:type="dxa"/>
            <w:tcBorders>
              <w:top w:val="single" w:sz="8" w:space="0" w:color="000000"/>
              <w:left w:val="single" w:sz="8" w:space="0" w:color="000000"/>
              <w:bottom w:val="single" w:sz="8" w:space="0" w:color="000000"/>
            </w:tcBorders>
            <w:shd w:fill="auto" w:val="clear"/>
            <w:tcMar>
              <w:left w:w="0" w:type="dxa"/>
              <w:right w:w="0" w:type="dxa"/>
            </w:tcMar>
          </w:tcPr>
          <w:p>
            <w:pPr>
              <w:pStyle w:val="Style30"/>
              <w:spacing w:before="0" w:after="0"/>
              <w:rPr>
                <w:lang w:val="kk-KZ"/>
              </w:rPr>
            </w:pPr>
            <w:r>
              <w:rPr>
                <w:lang w:val="kk-KZ"/>
              </w:rPr>
              <w:t>Рұқсат беру рәсімінің атауы</w:t>
            </w:r>
          </w:p>
        </w:tc>
        <w:tc>
          <w:tcPr>
            <w:tcW w:w="5500"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jc w:val="both"/>
              <w:rPr>
                <w:b/>
                <w:b/>
                <w:lang w:val="kk-KZ"/>
              </w:rPr>
            </w:pPr>
            <w:r>
              <w:rPr>
                <w:b/>
                <w:lang w:val="kk-KZ"/>
              </w:rPr>
              <w:t xml:space="preserve">Микроқаржы ұйымдарын есептік тіркеу </w:t>
            </w:r>
          </w:p>
        </w:tc>
      </w:tr>
      <w:tr>
        <w:trPr/>
        <w:tc>
          <w:tcPr>
            <w:tcW w:w="515" w:type="dxa"/>
            <w:tcBorders>
              <w:left w:val="single" w:sz="8" w:space="0" w:color="000000"/>
              <w:bottom w:val="single" w:sz="8" w:space="0" w:color="000000"/>
            </w:tcBorders>
            <w:shd w:fill="auto" w:val="clear"/>
          </w:tcPr>
          <w:p>
            <w:pPr>
              <w:pStyle w:val="Style30"/>
              <w:spacing w:before="0" w:after="0"/>
              <w:rPr>
                <w:lang w:val="kk-KZ"/>
              </w:rPr>
            </w:pPr>
            <w:r>
              <w:rPr>
                <w:lang w:val="kk-KZ"/>
              </w:rPr>
              <w:t>2.</w:t>
            </w:r>
          </w:p>
        </w:tc>
        <w:tc>
          <w:tcPr>
            <w:tcW w:w="3525"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lang w:val="kk-KZ"/>
              </w:rPr>
              <w:t>Рұқсат беру құжатының атауы</w:t>
            </w:r>
          </w:p>
        </w:tc>
        <w:tc>
          <w:tcPr>
            <w:tcW w:w="5500"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lang w:val="kk-KZ"/>
              </w:rPr>
            </w:pPr>
            <w:r>
              <w:rPr>
                <w:lang w:val="kk-KZ"/>
              </w:rPr>
              <w:t>Микроқаржы ұйымының микроқаржы ұйымдарының тізіліміне енгізілгені туралы хабарламасы</w:t>
            </w:r>
          </w:p>
        </w:tc>
      </w:tr>
      <w:tr>
        <w:trPr/>
        <w:tc>
          <w:tcPr>
            <w:tcW w:w="515" w:type="dxa"/>
            <w:tcBorders>
              <w:left w:val="single" w:sz="8" w:space="0" w:color="000000"/>
              <w:bottom w:val="single" w:sz="8" w:space="0" w:color="000000"/>
            </w:tcBorders>
            <w:shd w:fill="auto" w:val="clear"/>
          </w:tcPr>
          <w:p>
            <w:pPr>
              <w:pStyle w:val="Style30"/>
              <w:spacing w:before="0" w:after="0"/>
              <w:rPr>
                <w:lang w:val="kk-KZ"/>
              </w:rPr>
            </w:pPr>
            <w:r>
              <w:rPr>
                <w:lang w:val="kk-KZ"/>
              </w:rPr>
              <w:t>3.</w:t>
            </w:r>
          </w:p>
        </w:tc>
        <w:tc>
          <w:tcPr>
            <w:tcW w:w="3525"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lang w:val="kk-KZ"/>
              </w:rPr>
              <w:t>Рұқсат беру құжатын (рәсімін) енгізу күні</w:t>
            </w:r>
          </w:p>
        </w:tc>
        <w:tc>
          <w:tcPr>
            <w:tcW w:w="5500"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jc w:val="both"/>
              <w:rPr>
                <w:lang w:val="kk-KZ"/>
              </w:rPr>
            </w:pPr>
            <w:r>
              <w:rPr>
                <w:lang w:val="kk-KZ"/>
              </w:rPr>
              <w:t>2012 жылғы 16 желтоқсан</w:t>
            </w:r>
          </w:p>
        </w:tc>
      </w:tr>
      <w:tr>
        <w:trPr/>
        <w:tc>
          <w:tcPr>
            <w:tcW w:w="515" w:type="dxa"/>
            <w:tcBorders>
              <w:left w:val="single" w:sz="8" w:space="0" w:color="000000"/>
              <w:bottom w:val="single" w:sz="8" w:space="0" w:color="000000"/>
            </w:tcBorders>
            <w:shd w:fill="auto" w:val="clear"/>
          </w:tcPr>
          <w:p>
            <w:pPr>
              <w:pStyle w:val="Style30"/>
              <w:spacing w:before="0" w:after="0"/>
              <w:rPr>
                <w:lang w:val="kk-KZ"/>
              </w:rPr>
            </w:pPr>
            <w:r>
              <w:rPr>
                <w:lang w:val="kk-KZ"/>
              </w:rPr>
              <w:t>4.</w:t>
            </w:r>
          </w:p>
        </w:tc>
        <w:tc>
          <w:tcPr>
            <w:tcW w:w="3525"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lang w:val="kk-KZ"/>
              </w:rPr>
              <w:t xml:space="preserve">Рұқсат беру құжаты қандай деңгейде беріледі </w:t>
            </w:r>
          </w:p>
        </w:tc>
        <w:tc>
          <w:tcPr>
            <w:tcW w:w="5500"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rPr/>
            </w:pPr>
            <w:r>
              <w:rPr>
                <w:bCs/>
                <w:lang w:val="kk-KZ"/>
              </w:rPr>
              <w:t xml:space="preserve">Ұлттық Банктің </w:t>
            </w:r>
            <w:r>
              <w:rPr>
                <w:lang w:val="kk-KZ"/>
              </w:rPr>
              <w:t xml:space="preserve">филиалдары деңгейінде </w:t>
            </w:r>
          </w:p>
        </w:tc>
      </w:tr>
      <w:tr>
        <w:trPr/>
        <w:tc>
          <w:tcPr>
            <w:tcW w:w="515" w:type="dxa"/>
            <w:tcBorders>
              <w:left w:val="single" w:sz="8" w:space="0" w:color="000000"/>
              <w:bottom w:val="single" w:sz="8" w:space="0" w:color="000000"/>
            </w:tcBorders>
            <w:shd w:fill="auto" w:val="clear"/>
          </w:tcPr>
          <w:p>
            <w:pPr>
              <w:pStyle w:val="Style30"/>
              <w:spacing w:before="0" w:after="0"/>
              <w:rPr>
                <w:lang w:val="kk-KZ"/>
              </w:rPr>
            </w:pPr>
            <w:r>
              <w:rPr>
                <w:lang w:val="kk-KZ"/>
              </w:rPr>
              <w:t>5.</w:t>
            </w:r>
          </w:p>
        </w:tc>
        <w:tc>
          <w:tcPr>
            <w:tcW w:w="3525"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lang w:val="kk-KZ"/>
              </w:rPr>
              <w:t xml:space="preserve">Олардың негізінде рұқсат беру құжаты берілетін халықаралық шарттардың атауы және бап нөмірі </w:t>
            </w:r>
          </w:p>
        </w:tc>
        <w:tc>
          <w:tcPr>
            <w:tcW w:w="5500"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rPr/>
            </w:pPr>
            <w:r>
              <w:rPr>
                <w:lang w:val="kk-KZ"/>
              </w:rPr>
              <w:t xml:space="preserve">Жоқ </w:t>
            </w:r>
          </w:p>
        </w:tc>
      </w:tr>
      <w:tr>
        <w:trPr/>
        <w:tc>
          <w:tcPr>
            <w:tcW w:w="515" w:type="dxa"/>
            <w:tcBorders>
              <w:left w:val="single" w:sz="8" w:space="0" w:color="000000"/>
              <w:bottom w:val="single" w:sz="8" w:space="0" w:color="000000"/>
            </w:tcBorders>
            <w:shd w:fill="auto" w:val="clear"/>
          </w:tcPr>
          <w:p>
            <w:pPr>
              <w:pStyle w:val="Style30"/>
              <w:spacing w:before="0" w:after="0"/>
              <w:rPr>
                <w:lang w:val="kk-KZ"/>
              </w:rPr>
            </w:pPr>
            <w:r>
              <w:rPr>
                <w:lang w:val="kk-KZ"/>
              </w:rPr>
              <w:t>6.</w:t>
            </w:r>
          </w:p>
        </w:tc>
        <w:tc>
          <w:tcPr>
            <w:tcW w:w="3525"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lang w:val="kk-KZ"/>
              </w:rPr>
              <w:t>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w:t>
            </w:r>
          </w:p>
        </w:tc>
        <w:tc>
          <w:tcPr>
            <w:tcW w:w="5500"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rPr/>
            </w:pPr>
            <w:r>
              <w:rPr>
                <w:lang w:val="kk-KZ"/>
              </w:rPr>
              <w:t xml:space="preserve">1. «Микроқаржы ұйымдары туралы» </w:t>
            </w:r>
            <w:r>
              <w:rPr>
                <w:bCs/>
                <w:lang w:val="kk-KZ"/>
              </w:rPr>
              <w:t>Қазақстан Республикасы Заңының 14-бабы</w:t>
            </w:r>
            <w:r>
              <w:rPr>
                <w:lang w:val="kk-KZ"/>
              </w:rPr>
              <w:t>;</w:t>
            </w:r>
          </w:p>
          <w:p>
            <w:pPr>
              <w:pStyle w:val="Style30"/>
              <w:spacing w:before="0" w:after="0"/>
              <w:rPr/>
            </w:pPr>
            <w:r>
              <w:rPr>
                <w:lang w:val="kk-KZ"/>
              </w:rPr>
              <w:t>2. «Рұқсаттар және хабарламалар туралы» Қазақстан Республикасы Заңының  Екінші санаттағы рұқсаттар тізбесінің 29-тармағы (2-қосымша);</w:t>
            </w:r>
          </w:p>
          <w:p>
            <w:pPr>
              <w:pStyle w:val="Style30"/>
              <w:spacing w:before="0" w:after="0"/>
              <w:rPr/>
            </w:pPr>
            <w:r>
              <w:rPr>
                <w:lang w:val="kk-KZ"/>
              </w:rPr>
              <w:t>3. Қазақстан Республика Ұлттық Банкі Басқармасының 2012 жылғы 24 желтоқсандағы           № 386 қаулысымен бекітілген Микроқаржы ұйымдарының есептік тіркеуден өтуі және микроқаржы ұйымдарының тізілімін жүргізу қағидаларының 1-5-тармақтары.</w:t>
            </w:r>
          </w:p>
        </w:tc>
      </w:tr>
      <w:tr>
        <w:trPr/>
        <w:tc>
          <w:tcPr>
            <w:tcW w:w="515" w:type="dxa"/>
            <w:tcBorders>
              <w:left w:val="single" w:sz="8" w:space="0" w:color="000000"/>
              <w:bottom w:val="single" w:sz="8" w:space="0" w:color="000000"/>
            </w:tcBorders>
            <w:shd w:fill="auto" w:val="clear"/>
          </w:tcPr>
          <w:p>
            <w:pPr>
              <w:pStyle w:val="Style30"/>
              <w:spacing w:before="0" w:after="0"/>
              <w:rPr>
                <w:lang w:val="kk-KZ"/>
              </w:rPr>
            </w:pPr>
            <w:r>
              <w:rPr>
                <w:lang w:val="kk-KZ"/>
              </w:rPr>
              <w:t>7.</w:t>
            </w:r>
          </w:p>
        </w:tc>
        <w:tc>
          <w:tcPr>
            <w:tcW w:w="3525"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lang w:val="kk-KZ"/>
              </w:rPr>
              <w:t>Рұқсат беру құжатының енгізілуімен шешілуге тиіс проблеманың немесе бүгінгі таңда шешіліп жатқан проблеманың сипаты</w:t>
            </w:r>
          </w:p>
        </w:tc>
        <w:tc>
          <w:tcPr>
            <w:tcW w:w="5500"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ind w:firstLine="348"/>
              <w:contextualSpacing/>
              <w:jc w:val="both"/>
              <w:rPr/>
            </w:pPr>
            <w:r>
              <w:rPr>
                <w:lang w:val="kk-KZ"/>
              </w:rPr>
              <w:t>Микроқаржы ұйымдарын (бұдан әрі – МҚҰ) есепке алу және МҚҰ тізілімін жүргізу қаржылық қызметтерді тұтынушылардың құқықтарын қорғау мақсатында, сондай-ақ:</w:t>
            </w:r>
          </w:p>
          <w:p>
            <w:pPr>
              <w:pStyle w:val="Style30"/>
              <w:spacing w:before="0" w:after="0"/>
              <w:ind w:firstLine="348"/>
              <w:contextualSpacing/>
              <w:jc w:val="both"/>
              <w:rPr>
                <w:lang w:val="kk-KZ"/>
              </w:rPr>
            </w:pPr>
            <w:r>
              <w:rPr>
                <w:lang w:val="kk-KZ"/>
              </w:rPr>
              <w:t>микрокредиттер беру бойынша қызметті жүзеге асыруға байланысты қоғамдық қатынастарды реттеу;</w:t>
            </w:r>
          </w:p>
          <w:p>
            <w:pPr>
              <w:pStyle w:val="Style30"/>
              <w:spacing w:before="0" w:after="0"/>
              <w:ind w:firstLine="348"/>
              <w:contextualSpacing/>
              <w:jc w:val="both"/>
              <w:rPr>
                <w:lang w:val="kk-KZ"/>
              </w:rPr>
            </w:pPr>
            <w:r>
              <w:rPr>
                <w:lang w:val="kk-KZ"/>
              </w:rPr>
              <w:t>МҚҰ құқықтық жағдайын айқындау;</w:t>
            </w:r>
          </w:p>
          <w:p>
            <w:pPr>
              <w:pStyle w:val="Style30"/>
              <w:spacing w:before="0" w:after="0"/>
              <w:ind w:firstLine="348"/>
              <w:contextualSpacing/>
              <w:jc w:val="both"/>
              <w:rPr>
                <w:lang w:val="kk-KZ"/>
              </w:rPr>
            </w:pPr>
            <w:r>
              <w:rPr>
                <w:lang w:val="kk-KZ"/>
              </w:rPr>
              <w:t>МҚҰ құру тәртібін заңдастыру;</w:t>
            </w:r>
          </w:p>
          <w:p>
            <w:pPr>
              <w:pStyle w:val="Style30"/>
              <w:spacing w:before="0" w:after="0"/>
              <w:ind w:firstLine="348"/>
              <w:contextualSpacing/>
              <w:jc w:val="both"/>
              <w:rPr>
                <w:lang w:val="kk-KZ"/>
              </w:rPr>
            </w:pPr>
            <w:r>
              <w:rPr>
                <w:lang w:val="kk-KZ"/>
              </w:rPr>
              <w:t>МҚҰ мемлекеттік реттеуді айқындау, олардың қызметін бақылау мен қадағалау мақсатында жүзеге асырылады.</w:t>
            </w:r>
          </w:p>
        </w:tc>
      </w:tr>
      <w:tr>
        <w:trPr/>
        <w:tc>
          <w:tcPr>
            <w:tcW w:w="515" w:type="dxa"/>
            <w:tcBorders>
              <w:left w:val="single" w:sz="8" w:space="0" w:color="000000"/>
              <w:bottom w:val="single" w:sz="8" w:space="0" w:color="000000"/>
            </w:tcBorders>
            <w:shd w:fill="auto" w:val="clear"/>
          </w:tcPr>
          <w:p>
            <w:pPr>
              <w:pStyle w:val="Style30"/>
              <w:spacing w:before="0" w:after="0"/>
              <w:rPr>
                <w:lang w:val="kk-KZ"/>
              </w:rPr>
            </w:pPr>
            <w:r>
              <w:rPr>
                <w:lang w:val="kk-KZ"/>
              </w:rPr>
              <w:t>8.</w:t>
            </w:r>
          </w:p>
        </w:tc>
        <w:tc>
          <w:tcPr>
            <w:tcW w:w="3525"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lang w:val="kk-KZ"/>
              </w:rPr>
              <w:t>Рұқсат беру құжатын беру кезінде тәуекелдерді талдау жүйесі пайдаланыла ма</w:t>
            </w:r>
          </w:p>
        </w:tc>
        <w:tc>
          <w:tcPr>
            <w:tcW w:w="5500"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rPr>
                <w:lang w:val="kk-KZ"/>
              </w:rPr>
            </w:pPr>
            <w:r>
              <w:rPr>
                <w:lang w:val="kk-KZ"/>
              </w:rPr>
              <w:t>Жоқ</w:t>
            </w:r>
          </w:p>
        </w:tc>
      </w:tr>
      <w:tr>
        <w:trPr/>
        <w:tc>
          <w:tcPr>
            <w:tcW w:w="515" w:type="dxa"/>
            <w:tcBorders>
              <w:left w:val="single" w:sz="8" w:space="0" w:color="000000"/>
              <w:bottom w:val="single" w:sz="8" w:space="0" w:color="000000"/>
            </w:tcBorders>
            <w:shd w:fill="auto" w:val="clear"/>
          </w:tcPr>
          <w:p>
            <w:pPr>
              <w:pStyle w:val="Style30"/>
              <w:spacing w:before="0" w:after="0"/>
              <w:rPr>
                <w:lang w:val="kk-KZ"/>
              </w:rPr>
            </w:pPr>
            <w:r>
              <w:rPr>
                <w:lang w:val="kk-KZ"/>
              </w:rPr>
              <w:t>9.</w:t>
            </w:r>
          </w:p>
        </w:tc>
        <w:tc>
          <w:tcPr>
            <w:tcW w:w="3525"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lang w:val="kk-KZ"/>
              </w:rPr>
              <w:t xml:space="preserve">Заңнамада өтініш берген сәттен бастап рұқсат беру құжатын берудің ең жоғары мерзімдері көзделген бе </w:t>
            </w:r>
          </w:p>
        </w:tc>
        <w:tc>
          <w:tcPr>
            <w:tcW w:w="5500"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rPr>
                <w:lang w:val="kk-KZ"/>
              </w:rPr>
            </w:pPr>
            <w:r>
              <w:rPr>
                <w:lang w:val="kk-KZ"/>
              </w:rPr>
              <w:t xml:space="preserve">Иә. </w:t>
            </w:r>
          </w:p>
          <w:p>
            <w:pPr>
              <w:pStyle w:val="Style30"/>
              <w:spacing w:before="0" w:after="0"/>
              <w:rPr>
                <w:lang w:val="kk-KZ"/>
              </w:rPr>
            </w:pPr>
            <w:r>
              <w:rPr>
                <w:lang w:val="kk-KZ"/>
              </w:rPr>
              <w:t>Күндер саны – «Микроқаржы ұйымдары туралы» ҚР Заңы 14-бабының 1-тармағында көрсетілген құжаттардың толық тізбесін ұсынған күннен бастап 15 жұмыс күні.</w:t>
            </w:r>
          </w:p>
        </w:tc>
      </w:tr>
      <w:tr>
        <w:trPr/>
        <w:tc>
          <w:tcPr>
            <w:tcW w:w="515" w:type="dxa"/>
            <w:tcBorders>
              <w:left w:val="single" w:sz="8" w:space="0" w:color="000000"/>
              <w:bottom w:val="single" w:sz="8" w:space="0" w:color="000000"/>
            </w:tcBorders>
            <w:shd w:fill="auto" w:val="clear"/>
          </w:tcPr>
          <w:p>
            <w:pPr>
              <w:pStyle w:val="Style30"/>
              <w:spacing w:before="0" w:after="0"/>
              <w:rPr>
                <w:lang w:val="kk-KZ"/>
              </w:rPr>
            </w:pPr>
            <w:r>
              <w:rPr>
                <w:lang w:val="kk-KZ"/>
              </w:rPr>
              <w:t>10.</w:t>
            </w:r>
          </w:p>
        </w:tc>
        <w:tc>
          <w:tcPr>
            <w:tcW w:w="3525"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lang w:val="kk-KZ"/>
              </w:rPr>
              <w:t>Рұқсат беру құжатын беру үшін төлемақы алына ма. Егер алынса, оның мөлшерін көрсетіңіз..</w:t>
            </w:r>
          </w:p>
        </w:tc>
        <w:tc>
          <w:tcPr>
            <w:tcW w:w="5500"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rPr>
                <w:lang w:val="kk-KZ"/>
              </w:rPr>
            </w:pPr>
            <w:r>
              <w:rPr>
                <w:lang w:val="kk-KZ"/>
              </w:rPr>
              <w:t xml:space="preserve">Жоқ </w:t>
            </w:r>
          </w:p>
          <w:p>
            <w:pPr>
              <w:pStyle w:val="Style30"/>
              <w:spacing w:before="0" w:after="0"/>
              <w:rPr>
                <w:lang w:val="kk-KZ"/>
              </w:rPr>
            </w:pPr>
            <w:r>
              <w:rPr>
                <w:lang w:val="kk-KZ"/>
              </w:rPr>
            </w:r>
          </w:p>
        </w:tc>
      </w:tr>
      <w:tr>
        <w:trPr/>
        <w:tc>
          <w:tcPr>
            <w:tcW w:w="515" w:type="dxa"/>
            <w:tcBorders>
              <w:left w:val="single" w:sz="8" w:space="0" w:color="000000"/>
              <w:bottom w:val="single" w:sz="8" w:space="0" w:color="000000"/>
            </w:tcBorders>
            <w:shd w:fill="auto" w:val="clear"/>
          </w:tcPr>
          <w:p>
            <w:pPr>
              <w:pStyle w:val="Style30"/>
              <w:spacing w:before="0" w:after="0"/>
              <w:rPr>
                <w:lang w:val="kk-KZ"/>
              </w:rPr>
            </w:pPr>
            <w:r>
              <w:rPr>
                <w:lang w:val="kk-KZ"/>
              </w:rPr>
              <w:t>11.</w:t>
            </w:r>
          </w:p>
        </w:tc>
        <w:tc>
          <w:tcPr>
            <w:tcW w:w="3525"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lang w:val="kk-KZ"/>
              </w:rPr>
              <w:t>Рұқсат беру құжатының қолданылу мерзімі (ол қандай кезеңге беріледі)</w:t>
            </w:r>
          </w:p>
        </w:tc>
        <w:tc>
          <w:tcPr>
            <w:tcW w:w="5500"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rPr/>
            </w:pPr>
            <w:r>
              <w:rPr>
                <w:lang w:val="kk-KZ"/>
              </w:rPr>
              <w:t>«Шектелмеген»</w:t>
            </w:r>
          </w:p>
        </w:tc>
      </w:tr>
      <w:tr>
        <w:trPr/>
        <w:tc>
          <w:tcPr>
            <w:tcW w:w="515" w:type="dxa"/>
            <w:tcBorders>
              <w:left w:val="single" w:sz="8" w:space="0" w:color="000000"/>
              <w:bottom w:val="single" w:sz="8" w:space="0" w:color="000000"/>
            </w:tcBorders>
            <w:shd w:fill="auto" w:val="clear"/>
          </w:tcPr>
          <w:p>
            <w:pPr>
              <w:pStyle w:val="Style30"/>
              <w:spacing w:before="0" w:after="0"/>
              <w:rPr>
                <w:lang w:val="kk-KZ"/>
              </w:rPr>
            </w:pPr>
            <w:r>
              <w:rPr>
                <w:lang w:val="kk-KZ"/>
              </w:rPr>
              <w:t>12.</w:t>
            </w:r>
          </w:p>
        </w:tc>
        <w:tc>
          <w:tcPr>
            <w:tcW w:w="3525"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lang w:val="kk-KZ"/>
              </w:rPr>
              <w:t xml:space="preserve">Есепті кезеңге берілген аталған түрдегі/кіші түрдегі рұқсат беру құжаттарының саны  </w:t>
            </w:r>
          </w:p>
        </w:tc>
        <w:tc>
          <w:tcPr>
            <w:tcW w:w="5500"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rPr>
                <w:lang w:val="kk-KZ"/>
              </w:rPr>
            </w:pPr>
            <w:r>
              <w:rPr>
                <w:lang w:val="kk-KZ"/>
              </w:rPr>
              <w:t>31</w:t>
            </w:r>
          </w:p>
        </w:tc>
      </w:tr>
      <w:tr>
        <w:trPr/>
        <w:tc>
          <w:tcPr>
            <w:tcW w:w="515" w:type="dxa"/>
            <w:tcBorders>
              <w:left w:val="single" w:sz="8" w:space="0" w:color="000000"/>
              <w:bottom w:val="single" w:sz="8" w:space="0" w:color="000000"/>
            </w:tcBorders>
            <w:shd w:fill="auto" w:val="clear"/>
          </w:tcPr>
          <w:p>
            <w:pPr>
              <w:pStyle w:val="Style30"/>
              <w:spacing w:before="0" w:after="0"/>
              <w:rPr>
                <w:lang w:val="kk-KZ"/>
              </w:rPr>
            </w:pPr>
            <w:r>
              <w:rPr>
                <w:lang w:val="kk-KZ"/>
              </w:rPr>
              <w:t>13.</w:t>
            </w:r>
          </w:p>
        </w:tc>
        <w:tc>
          <w:tcPr>
            <w:tcW w:w="3525"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lang w:val="kk-KZ"/>
              </w:rPr>
              <w:t xml:space="preserve">Есепті кезеңдегі рұқсат беру құжатының талаптарына сәйкестілікті тексерулер саны  </w:t>
            </w:r>
          </w:p>
        </w:tc>
        <w:tc>
          <w:tcPr>
            <w:tcW w:w="5500"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жоқ</w:t>
            </w:r>
          </w:p>
        </w:tc>
      </w:tr>
      <w:tr>
        <w:trPr/>
        <w:tc>
          <w:tcPr>
            <w:tcW w:w="515" w:type="dxa"/>
            <w:tcBorders>
              <w:left w:val="single" w:sz="8" w:space="0" w:color="000000"/>
              <w:bottom w:val="single" w:sz="8" w:space="0" w:color="000000"/>
            </w:tcBorders>
            <w:shd w:fill="auto" w:val="clear"/>
          </w:tcPr>
          <w:p>
            <w:pPr>
              <w:pStyle w:val="Style30"/>
              <w:spacing w:before="0" w:after="0"/>
              <w:rPr>
                <w:lang w:val="kk-KZ"/>
              </w:rPr>
            </w:pPr>
            <w:r>
              <w:rPr>
                <w:lang w:val="kk-KZ"/>
              </w:rPr>
              <w:t>14.</w:t>
            </w:r>
          </w:p>
        </w:tc>
        <w:tc>
          <w:tcPr>
            <w:tcW w:w="3525"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lang w:val="kk-KZ"/>
              </w:rPr>
              <w:t xml:space="preserve">Есепті кезеңде анықталған бұзушылықтар саны </w:t>
            </w:r>
          </w:p>
        </w:tc>
        <w:tc>
          <w:tcPr>
            <w:tcW w:w="5500"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жоқ</w:t>
            </w:r>
          </w:p>
        </w:tc>
      </w:tr>
      <w:tr>
        <w:trPr/>
        <w:tc>
          <w:tcPr>
            <w:tcW w:w="515" w:type="dxa"/>
            <w:tcBorders>
              <w:left w:val="single" w:sz="8" w:space="0" w:color="000000"/>
              <w:bottom w:val="single" w:sz="8" w:space="0" w:color="000000"/>
            </w:tcBorders>
            <w:shd w:fill="auto" w:val="clear"/>
          </w:tcPr>
          <w:p>
            <w:pPr>
              <w:pStyle w:val="Style30"/>
              <w:spacing w:before="0" w:after="0"/>
              <w:rPr>
                <w:lang w:val="kk-KZ"/>
              </w:rPr>
            </w:pPr>
            <w:r>
              <w:rPr>
                <w:lang w:val="kk-KZ"/>
              </w:rPr>
              <w:t>15.</w:t>
            </w:r>
          </w:p>
        </w:tc>
        <w:tc>
          <w:tcPr>
            <w:tcW w:w="3525"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lang w:val="kk-KZ"/>
              </w:rPr>
              <w:t>Соңғы жылда анықталған бұзушылықтар үшін салынған айыппұл санкцияларының саны және айыппұлдардың жалпы сомасы</w:t>
            </w:r>
          </w:p>
        </w:tc>
        <w:tc>
          <w:tcPr>
            <w:tcW w:w="5500"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жоқ</w:t>
            </w:r>
          </w:p>
        </w:tc>
      </w:tr>
      <w:tr>
        <w:trPr/>
        <w:tc>
          <w:tcPr>
            <w:tcW w:w="515" w:type="dxa"/>
            <w:tcBorders>
              <w:left w:val="single" w:sz="8" w:space="0" w:color="000000"/>
              <w:bottom w:val="single" w:sz="8" w:space="0" w:color="000000"/>
            </w:tcBorders>
            <w:shd w:fill="auto" w:val="clear"/>
          </w:tcPr>
          <w:p>
            <w:pPr>
              <w:pStyle w:val="Style30"/>
              <w:spacing w:before="0" w:after="0"/>
              <w:rPr>
                <w:lang w:val="kk-KZ"/>
              </w:rPr>
            </w:pPr>
            <w:r>
              <w:rPr>
                <w:lang w:val="kk-KZ"/>
              </w:rPr>
              <w:t>16.</w:t>
            </w:r>
          </w:p>
        </w:tc>
        <w:tc>
          <w:tcPr>
            <w:tcW w:w="3525"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lang w:val="kk-KZ"/>
              </w:rPr>
              <w:t xml:space="preserve">Соңғы жылда тоқтатыла тұрған немесе күші жойылған рұқсат беру құжаттарының саны </w:t>
            </w:r>
          </w:p>
        </w:tc>
        <w:tc>
          <w:tcPr>
            <w:tcW w:w="5500"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rPr>
                <w:lang w:val="kk-KZ"/>
              </w:rPr>
            </w:pPr>
            <w:r>
              <w:rPr>
                <w:lang w:val="kk-KZ"/>
              </w:rPr>
              <w:t>1 («Микроқаржы ұйымдары туралы» ҚР Заңы 16-бабы 1-тармағының 9) тармақшасына сәйкес)</w:t>
            </w:r>
          </w:p>
        </w:tc>
      </w:tr>
    </w:tbl>
    <w:p>
      <w:pPr>
        <w:pStyle w:val="Normal"/>
        <w:ind w:firstLine="720"/>
        <w:jc w:val="both"/>
        <w:rPr>
          <w:sz w:val="28"/>
          <w:szCs w:val="28"/>
          <w:lang w:val="kk-KZ"/>
        </w:rPr>
      </w:pPr>
      <w:r>
        <w:rPr>
          <w:sz w:val="28"/>
          <w:szCs w:val="28"/>
          <w:lang w:val="kk-KZ"/>
        </w:rPr>
      </w:r>
    </w:p>
    <w:p>
      <w:pPr>
        <w:pStyle w:val="Normal"/>
        <w:ind w:firstLine="400"/>
        <w:jc w:val="right"/>
        <w:rPr>
          <w:sz w:val="28"/>
          <w:szCs w:val="28"/>
          <w:lang w:val="kk-KZ"/>
        </w:rPr>
      </w:pPr>
      <w:r>
        <w:rPr>
          <w:sz w:val="28"/>
          <w:szCs w:val="28"/>
          <w:lang w:val="kk-KZ"/>
        </w:rPr>
      </w:r>
    </w:p>
    <w:tbl>
      <w:tblPr>
        <w:tblW w:w="5000" w:type="pct"/>
        <w:jc w:val="center"/>
        <w:tblInd w:w="0" w:type="dxa"/>
        <w:tblCellMar>
          <w:top w:w="0" w:type="dxa"/>
          <w:left w:w="108" w:type="dxa"/>
          <w:bottom w:w="0" w:type="dxa"/>
          <w:right w:w="108" w:type="dxa"/>
        </w:tblCellMar>
      </w:tblPr>
      <w:tblGrid>
        <w:gridCol w:w="523"/>
        <w:gridCol w:w="3563"/>
        <w:gridCol w:w="5551"/>
      </w:tblGrid>
      <w:tr>
        <w:trPr/>
        <w:tc>
          <w:tcPr>
            <w:tcW w:w="523" w:type="dxa"/>
            <w:tcBorders>
              <w:top w:val="single" w:sz="4" w:space="0" w:color="000000"/>
              <w:left w:val="single" w:sz="4" w:space="0" w:color="000000"/>
              <w:bottom w:val="single" w:sz="4" w:space="0" w:color="000000"/>
            </w:tcBorders>
            <w:shd w:fill="auto" w:val="clear"/>
          </w:tcPr>
          <w:p>
            <w:pPr>
              <w:pStyle w:val="Style30"/>
              <w:spacing w:before="0" w:after="0"/>
              <w:jc w:val="center"/>
              <w:rPr>
                <w:lang w:val="kk-KZ"/>
              </w:rPr>
            </w:pPr>
            <w:r>
              <w:rPr>
                <w:lang w:val="kk-KZ"/>
              </w:rPr>
              <w:t>1.</w:t>
            </w:r>
          </w:p>
        </w:tc>
        <w:tc>
          <w:tcPr>
            <w:tcW w:w="3563"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Рұқсат беру рәсімінің атауы</w:t>
            </w:r>
          </w:p>
        </w:tc>
        <w:tc>
          <w:tcPr>
            <w:tcW w:w="55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73" w:right="80" w:hanging="0"/>
              <w:jc w:val="both"/>
              <w:rPr>
                <w:b/>
                <w:b/>
                <w:lang w:val="kk-KZ"/>
              </w:rPr>
            </w:pPr>
            <w:r>
              <w:rPr>
                <w:b/>
                <w:lang w:val="kk-KZ"/>
              </w:rPr>
              <w:t>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w:t>
            </w:r>
          </w:p>
        </w:tc>
      </w:tr>
      <w:tr>
        <w:trPr/>
        <w:tc>
          <w:tcPr>
            <w:tcW w:w="523"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2.</w:t>
            </w:r>
          </w:p>
        </w:tc>
        <w:tc>
          <w:tcPr>
            <w:tcW w:w="3563"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құжатының атауы</w:t>
            </w:r>
          </w:p>
        </w:tc>
        <w:tc>
          <w:tcPr>
            <w:tcW w:w="55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73" w:right="80" w:hanging="0"/>
              <w:jc w:val="both"/>
              <w:rPr/>
            </w:pPr>
            <w:r>
              <w:rPr>
                <w:lang w:val="kk-KZ"/>
              </w:rPr>
              <w:t>Кредиттік бюро қызметін жүзеге асыру құқығына рұқсатты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(бұдан әрі – рұқсат) рұқсатты қоса бере отырып беру туралы хат.</w:t>
            </w:r>
          </w:p>
        </w:tc>
      </w:tr>
      <w:tr>
        <w:trPr/>
        <w:tc>
          <w:tcPr>
            <w:tcW w:w="523"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3.</w:t>
            </w:r>
          </w:p>
        </w:tc>
        <w:tc>
          <w:tcPr>
            <w:tcW w:w="3563"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 (рәсімін) енгізу күні</w:t>
            </w:r>
          </w:p>
        </w:tc>
        <w:tc>
          <w:tcPr>
            <w:tcW w:w="55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73" w:right="80" w:firstLine="173"/>
              <w:rPr>
                <w:lang w:val="kk-KZ"/>
              </w:rPr>
            </w:pPr>
            <w:r>
              <w:rPr>
                <w:lang w:val="kk-KZ"/>
              </w:rPr>
              <w:t>2017ж. 18.03.</w:t>
            </w:r>
          </w:p>
          <w:p>
            <w:pPr>
              <w:pStyle w:val="Normal"/>
              <w:ind w:left="173" w:right="80" w:firstLine="173"/>
              <w:jc w:val="both"/>
              <w:rPr>
                <w:lang w:val="kk-KZ"/>
              </w:rPr>
            </w:pPr>
            <w:r>
              <w:rPr>
                <w:bCs/>
                <w:color w:val="000000"/>
                <w:lang w:val="kk-KZ"/>
              </w:rPr>
              <w:t xml:space="preserve">«Қазақстан Республикасының кейбір нормативтік құқықтық актілеріне рұқсат беру құжаттарын қысқарту және рұқсат беру рәсімдерін оңайлату мәселелері бойынша өзгерістер мен толықтыру енгізу туралы» Қазақстан Республикасының Заңы 46-тармағының </w:t>
            </w:r>
            <w:r>
              <w:rPr>
                <w:color w:val="000000"/>
                <w:lang w:val="kk-KZ"/>
              </w:rPr>
              <w:t xml:space="preserve">6) және 7) тармақшаларына сәйкес «Кредиттік бюро қызметін жүзеге асыруға лицензия беру» бірінші санаттағы рұқсат </w:t>
            </w:r>
            <w:r>
              <w:rPr>
                <w:bCs/>
                <w:color w:val="000000"/>
                <w:lang w:val="kk-KZ"/>
              </w:rPr>
              <w:t>«Рұқсаттар және хабарламалар туралы» Қазақстан Республикасының Заңына 1-қосымшадан (55-тармақ) алып тасталды және екі рәсімді бір рәсімге біріктіруге және мынадай: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 деген редакцияда жазуға байланысты екінші санаттағы рұқсат 2-қосымшаға (87-8-тармақ) енгізілді</w:t>
            </w:r>
            <w:r>
              <w:rPr>
                <w:color w:val="000000"/>
                <w:lang w:val="kk-KZ"/>
              </w:rPr>
              <w:t>.</w:t>
            </w:r>
          </w:p>
        </w:tc>
      </w:tr>
      <w:tr>
        <w:trPr/>
        <w:tc>
          <w:tcPr>
            <w:tcW w:w="523"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4.</w:t>
            </w:r>
          </w:p>
        </w:tc>
        <w:tc>
          <w:tcPr>
            <w:tcW w:w="3563"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Рұқсат беру құжаты қандай деңгейде беріледі </w:t>
            </w:r>
          </w:p>
        </w:tc>
        <w:tc>
          <w:tcPr>
            <w:tcW w:w="55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73" w:right="80" w:hanging="0"/>
              <w:rPr>
                <w:lang w:val="kk-KZ"/>
              </w:rPr>
            </w:pPr>
            <w:r>
              <w:rPr>
                <w:lang w:val="kk-KZ"/>
              </w:rPr>
              <w:t xml:space="preserve">Орталық деңгейде: </w:t>
            </w:r>
            <w:r>
              <w:rPr/>
              <w:t>Ұлттық Банк</w:t>
            </w:r>
          </w:p>
        </w:tc>
      </w:tr>
      <w:tr>
        <w:trPr/>
        <w:tc>
          <w:tcPr>
            <w:tcW w:w="523"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5.</w:t>
            </w:r>
          </w:p>
        </w:tc>
        <w:tc>
          <w:tcPr>
            <w:tcW w:w="3563"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Олардың негізінде рұқсат беру құжаты берілетін халықаралық шарттардың атауы және бап нөмірі </w:t>
            </w:r>
          </w:p>
        </w:tc>
        <w:tc>
          <w:tcPr>
            <w:tcW w:w="55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73" w:right="80" w:hanging="0"/>
              <w:rPr>
                <w:lang w:val="kk-KZ"/>
              </w:rPr>
            </w:pPr>
            <w:r>
              <w:rPr>
                <w:lang w:val="kk-KZ"/>
              </w:rPr>
              <w:t>Көзделмеген</w:t>
            </w:r>
          </w:p>
        </w:tc>
      </w:tr>
      <w:tr>
        <w:trPr/>
        <w:tc>
          <w:tcPr>
            <w:tcW w:w="523"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6.</w:t>
            </w:r>
          </w:p>
        </w:tc>
        <w:tc>
          <w:tcPr>
            <w:tcW w:w="3563"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 </w:t>
            </w:r>
          </w:p>
        </w:tc>
        <w:tc>
          <w:tcPr>
            <w:tcW w:w="55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pacing w:before="0" w:after="120"/>
              <w:ind w:left="173" w:right="80" w:firstLine="173"/>
              <w:jc w:val="both"/>
              <w:rPr>
                <w:lang w:val="kk-KZ"/>
              </w:rPr>
            </w:pPr>
            <w:r>
              <w:rPr>
                <w:lang w:val="kk-KZ"/>
              </w:rPr>
              <w:t>«Қазақстан Республикасындағы кредиттік бюролар және кредиттік тарихты қалыптастыру туралы» 2004 жылғы 6 шілдедегі № 573-II</w:t>
            </w:r>
            <w:r>
              <w:rPr>
                <w:bCs/>
                <w:color w:val="000000"/>
                <w:lang w:val="kk-KZ"/>
              </w:rPr>
              <w:t xml:space="preserve"> Қазақстан Республикасының Заңы</w:t>
            </w:r>
          </w:p>
          <w:p>
            <w:pPr>
              <w:pStyle w:val="Normal"/>
              <w:spacing w:before="0" w:after="120"/>
              <w:ind w:left="173" w:right="80" w:firstLine="173"/>
              <w:jc w:val="both"/>
              <w:rPr>
                <w:lang w:val="kk-KZ"/>
              </w:rPr>
            </w:pPr>
            <w:r>
              <w:rPr>
                <w:bCs/>
                <w:color w:val="000000"/>
                <w:lang w:val="kk-KZ"/>
              </w:rPr>
              <w:t>«Қазақстан Республикасының кейбір заңнамалық актілеріне рұқсат беру құжаттарын қысқарту және рұқсат беру рәсімдерін оңайлату мәселелері бойынша өзгерістер мен толықтырулар енгізу туралы» Қазақстан Республикасының Заңы</w:t>
            </w:r>
            <w:r>
              <w:rPr>
                <w:color w:val="000000"/>
                <w:lang w:val="kk-KZ"/>
              </w:rPr>
              <w:t xml:space="preserve"> </w:t>
            </w:r>
          </w:p>
          <w:p>
            <w:pPr>
              <w:pStyle w:val="Normal"/>
              <w:spacing w:before="0" w:after="120"/>
              <w:ind w:left="173" w:right="80" w:firstLine="173"/>
              <w:jc w:val="both"/>
              <w:rPr>
                <w:lang w:val="kk-KZ"/>
              </w:rPr>
            </w:pPr>
            <w:r>
              <w:rPr>
                <w:lang w:val="kk-KZ"/>
              </w:rPr>
              <w:t>«Кредиттік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 қағидаларын бекіту туралы» Қазақстан Республикасы Ұлттық Банкі Басқармасының 2016 жылғы 28 қазандағы № 263 қаулысы</w:t>
            </w:r>
          </w:p>
          <w:p>
            <w:pPr>
              <w:pStyle w:val="Normal"/>
              <w:ind w:left="173" w:right="80" w:firstLine="173"/>
              <w:jc w:val="both"/>
              <w:rPr>
                <w:lang w:val="kk-KZ"/>
              </w:rPr>
            </w:pPr>
            <w:r>
              <w:rPr>
                <w:lang w:val="kk-KZ"/>
              </w:rPr>
              <w:t>«Кредиттік бюролардың, ақпарат берушілердің және кредиттік есептерді алушылардың қызметін ұйымдастыру кезінде ақпараттық-коммуникациялық технологияларды пайдалануға және ақпараттық қауіпсіздікті қамтамасыз етуге қойылатын талаптарды бекіту туралы» Қазақстан Республикасы Ұлттық Банкі Басқармасының 2015 жылғы 27 мамырдағы № 91 қаулысы</w:t>
            </w:r>
          </w:p>
        </w:tc>
      </w:tr>
      <w:tr>
        <w:trPr/>
        <w:tc>
          <w:tcPr>
            <w:tcW w:w="523"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7.</w:t>
            </w:r>
          </w:p>
        </w:tc>
        <w:tc>
          <w:tcPr>
            <w:tcW w:w="3563"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Рұқсат беру құжатының енгізілуімен шешілуге тиіс проблеманың немесе бүгінгі таңда шешіліп жатқан проблеманың сипаты </w:t>
            </w:r>
          </w:p>
        </w:tc>
        <w:tc>
          <w:tcPr>
            <w:tcW w:w="55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73" w:right="80" w:firstLine="315"/>
              <w:jc w:val="both"/>
              <w:rPr/>
            </w:pPr>
            <w:r>
              <w:rPr>
                <w:lang w:val="kk-KZ"/>
              </w:rPr>
              <w:t xml:space="preserve">Кредиттік бюроларды құру және оның жұмыс істеу мәселелерін заңнамалық түрде бекіту мақсаты кәсіпкерліктің мынадай проблемаларын шешу болып табылады: </w:t>
            </w:r>
          </w:p>
          <w:p>
            <w:pPr>
              <w:pStyle w:val="Normal"/>
              <w:ind w:left="173" w:right="80" w:firstLine="315"/>
              <w:jc w:val="both"/>
              <w:rPr/>
            </w:pPr>
            <w:r>
              <w:rPr>
                <w:lang w:val="kk-KZ"/>
              </w:rPr>
              <w:t xml:space="preserve">- осы жұмысқа барлық банктер мен заңда аталған өзге де ұйымдарды міндетті түрде қатыстыра отырып, қарыз алушылардың кредиттік тарихтарын объективті түрде қалыптастыру; </w:t>
            </w:r>
          </w:p>
          <w:p>
            <w:pPr>
              <w:pStyle w:val="Normal"/>
              <w:ind w:left="173" w:right="80" w:firstLine="315"/>
              <w:jc w:val="both"/>
              <w:rPr/>
            </w:pPr>
            <w:r>
              <w:rPr>
                <w:lang w:val="kk-KZ"/>
              </w:rPr>
              <w:t xml:space="preserve">- қарыз алушылар туралы, банктер мен өзге де кредиторлар үшін қолжетімді толық ақпараттық базаны құру арқылы кредиторлар мен қарыз алушыларға қатысты айқындылық пен сенімділікті арттыру; </w:t>
            </w:r>
          </w:p>
          <w:p>
            <w:pPr>
              <w:pStyle w:val="Normal"/>
              <w:ind w:left="173" w:right="80" w:firstLine="315"/>
              <w:jc w:val="both"/>
              <w:rPr/>
            </w:pPr>
            <w:r>
              <w:rPr>
                <w:lang w:val="kk-KZ"/>
              </w:rPr>
              <w:t xml:space="preserve">- клиенттермен жұмыс істеу кезінде олардың тәуекелдерін уақтылы анықтау және төмендету үшін банктер мен басқа ұйымдарға жәрдем беру. </w:t>
            </w:r>
          </w:p>
          <w:p>
            <w:pPr>
              <w:pStyle w:val="Normal"/>
              <w:ind w:left="173" w:right="80" w:firstLine="315"/>
              <w:jc w:val="both"/>
              <w:rPr/>
            </w:pPr>
            <w:r>
              <w:rPr>
                <w:lang w:val="kk-KZ"/>
              </w:rPr>
              <w:t xml:space="preserve">Кредиттік тарихтар базасын қалыптастыру электрондық технологиялар негізінде жүзеге асырылады. </w:t>
            </w:r>
          </w:p>
          <w:p>
            <w:pPr>
              <w:pStyle w:val="Normal"/>
              <w:ind w:left="173" w:right="80" w:firstLine="315"/>
              <w:jc w:val="both"/>
              <w:rPr/>
            </w:pPr>
            <w:r>
              <w:rPr>
                <w:lang w:val="kk-KZ"/>
              </w:rPr>
              <w:t>Кредиттік тарихтар дерекқорын (банктік және заңмен қорғалатын өзге де құпиялар қамтылған), пайдаланылатын ақпараттық жүйелер мен үй-жайларды қорғаудың және сақталуын қамтамасыз етудің тиісті деңгейін құру қажеттілігі кредиттік бюроларға ұйымдық, техникалық шараларды және технологиялық талаптарды белгілеу және оларды бақылау мен қадағалау арқылы қызметтің осы түріне мемлекет тарапынан рұқсат беруді талап етеді.</w:t>
            </w:r>
          </w:p>
        </w:tc>
      </w:tr>
      <w:tr>
        <w:trPr/>
        <w:tc>
          <w:tcPr>
            <w:tcW w:w="523"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8.</w:t>
            </w:r>
          </w:p>
        </w:tc>
        <w:tc>
          <w:tcPr>
            <w:tcW w:w="3563"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Рұқсат беру құжатын беру кезінде тәуекелдерді талдау жүйесі пайдаланыла ма </w:t>
            </w:r>
          </w:p>
        </w:tc>
        <w:tc>
          <w:tcPr>
            <w:tcW w:w="55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73" w:right="80" w:firstLine="456"/>
              <w:jc w:val="both"/>
              <w:rPr/>
            </w:pPr>
            <w:r>
              <w:rPr>
                <w:lang w:val="kk-KZ"/>
              </w:rPr>
              <w:t>Өтініш берушіні тексеру барысында тәуекелдерге талдау жүргізіледі, оның ішінде:</w:t>
            </w:r>
          </w:p>
          <w:p>
            <w:pPr>
              <w:pStyle w:val="Normal"/>
              <w:ind w:left="173" w:right="80" w:firstLine="426"/>
              <w:jc w:val="both"/>
              <w:rPr>
                <w:lang w:val="kk-KZ"/>
              </w:rPr>
            </w:pPr>
            <w:r>
              <w:rPr>
                <w:lang w:val="kk-KZ"/>
              </w:rPr>
              <w:t>1. кредиттік бюроның қызметін жүзеге асыру бойынша бизнес-жоспар:</w:t>
            </w:r>
          </w:p>
          <w:p>
            <w:pPr>
              <w:pStyle w:val="Normal"/>
              <w:ind w:left="173" w:right="80" w:firstLine="426"/>
              <w:jc w:val="both"/>
              <w:rPr/>
            </w:pPr>
            <w:r>
              <w:rPr>
                <w:lang w:val="kk-KZ"/>
              </w:rPr>
              <w:t>1) кредиттік бюро қызметінің сипаттамасын;</w:t>
            </w:r>
          </w:p>
          <w:p>
            <w:pPr>
              <w:pStyle w:val="Normal"/>
              <w:ind w:left="173" w:right="80" w:firstLine="426"/>
              <w:jc w:val="both"/>
              <w:rPr>
                <w:lang w:val="kk-KZ"/>
              </w:rPr>
            </w:pPr>
            <w:r>
              <w:rPr>
                <w:lang w:val="kk-KZ"/>
              </w:rPr>
              <w:t>2) кредиттік тарихтарды қалыптастыру бойынша ақпараттық процестерді ұйымдастыру тәртібі мен мерзімдерін;</w:t>
            </w:r>
          </w:p>
          <w:p>
            <w:pPr>
              <w:pStyle w:val="Normal"/>
              <w:ind w:left="173" w:right="80" w:firstLine="426"/>
              <w:jc w:val="both"/>
              <w:rPr/>
            </w:pPr>
            <w:r>
              <w:rPr>
                <w:lang w:val="kk-KZ"/>
              </w:rPr>
              <w:t>3) баға саясатын және кредиттік есептерге арналған тарифтерді есептеу тәртібін;</w:t>
            </w:r>
          </w:p>
          <w:p>
            <w:pPr>
              <w:pStyle w:val="Normal"/>
              <w:ind w:left="173" w:right="80" w:firstLine="426"/>
              <w:jc w:val="both"/>
              <w:rPr/>
            </w:pPr>
            <w:r>
              <w:rPr>
                <w:lang w:val="kk-KZ"/>
              </w:rPr>
              <w:t>4) кірістер мен шығыстар туралы жуырдағы үш жылға арналған болжамды;</w:t>
            </w:r>
          </w:p>
          <w:p>
            <w:pPr>
              <w:pStyle w:val="Normal"/>
              <w:ind w:left="173" w:right="80" w:firstLine="400"/>
              <w:jc w:val="both"/>
              <w:rPr/>
            </w:pPr>
            <w:r>
              <w:rPr>
                <w:lang w:val="kk-KZ"/>
              </w:rPr>
              <w:t>5) кредиттік бюроның қызметін дамытудың болашақтағы жоспарын тексеру арқылы.</w:t>
            </w:r>
          </w:p>
          <w:p>
            <w:pPr>
              <w:pStyle w:val="Normal"/>
              <w:ind w:left="173" w:right="80" w:firstLine="400"/>
              <w:jc w:val="both"/>
              <w:rPr>
                <w:lang w:val="kk-KZ"/>
              </w:rPr>
            </w:pPr>
            <w:r>
              <w:rPr>
                <w:lang w:val="kk-KZ"/>
              </w:rPr>
              <w:t>2. белгіленген тәртіппен мемлекеттік тіркеуден өткен құрылтай құжаттарының көшірмелері.</w:t>
            </w:r>
          </w:p>
        </w:tc>
      </w:tr>
      <w:tr>
        <w:trPr/>
        <w:tc>
          <w:tcPr>
            <w:tcW w:w="523"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9.</w:t>
            </w:r>
          </w:p>
        </w:tc>
        <w:tc>
          <w:tcPr>
            <w:tcW w:w="3563"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Заңнамада өтініш берген сәттен бастап рұқсат беру құжатын берудің ең жоғары мерзімдері көзделген бе </w:t>
            </w:r>
          </w:p>
        </w:tc>
        <w:tc>
          <w:tcPr>
            <w:tcW w:w="55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lang w:val="kk-KZ"/>
              </w:rPr>
              <w:t>25 жұмыс күні ішінде</w:t>
            </w:r>
          </w:p>
        </w:tc>
      </w:tr>
      <w:tr>
        <w:trPr/>
        <w:tc>
          <w:tcPr>
            <w:tcW w:w="523"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10.</w:t>
            </w:r>
          </w:p>
        </w:tc>
        <w:tc>
          <w:tcPr>
            <w:tcW w:w="3563"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 беру үшін төлемақы алына ма. Егер алынса, оның мөлшерін көрсетіңіз.</w:t>
            </w:r>
          </w:p>
        </w:tc>
        <w:tc>
          <w:tcPr>
            <w:tcW w:w="55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lang w:val="kk-KZ"/>
              </w:rPr>
              <w:t>жоқ</w:t>
            </w:r>
          </w:p>
        </w:tc>
      </w:tr>
      <w:tr>
        <w:trPr/>
        <w:tc>
          <w:tcPr>
            <w:tcW w:w="523"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11.</w:t>
            </w:r>
          </w:p>
        </w:tc>
        <w:tc>
          <w:tcPr>
            <w:tcW w:w="3563"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құжатының қолданылу мерзімі (ол қандай кезеңге беріледі)</w:t>
            </w:r>
          </w:p>
        </w:tc>
        <w:tc>
          <w:tcPr>
            <w:tcW w:w="55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lang w:val="kk-KZ"/>
              </w:rPr>
              <w:t xml:space="preserve">Шектелмеген </w:t>
            </w:r>
          </w:p>
        </w:tc>
      </w:tr>
      <w:tr>
        <w:trPr/>
        <w:tc>
          <w:tcPr>
            <w:tcW w:w="523"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12.</w:t>
            </w:r>
          </w:p>
        </w:tc>
        <w:tc>
          <w:tcPr>
            <w:tcW w:w="3563"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Есепті кезеңге берілген аталған түрдегі/кіші түрдегі рұқсат беру құжаттарының саны </w:t>
            </w:r>
          </w:p>
        </w:tc>
        <w:tc>
          <w:tcPr>
            <w:tcW w:w="55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lang w:val="kk-KZ"/>
              </w:rPr>
              <w:t>2017 жылы 1 рұқсат берілді</w:t>
            </w:r>
          </w:p>
        </w:tc>
      </w:tr>
      <w:tr>
        <w:trPr/>
        <w:tc>
          <w:tcPr>
            <w:tcW w:w="523"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13.</w:t>
            </w:r>
          </w:p>
        </w:tc>
        <w:tc>
          <w:tcPr>
            <w:tcW w:w="3563"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Соңғы жылда рұқсат беру құжатының талаптарына сәйкестілікті тексерулер саны </w:t>
            </w:r>
          </w:p>
        </w:tc>
        <w:tc>
          <w:tcPr>
            <w:tcW w:w="55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73"/>
              <w:rPr>
                <w:lang w:val="kk-KZ"/>
              </w:rPr>
            </w:pPr>
            <w:r>
              <w:rPr>
                <w:lang w:val="kk-KZ"/>
              </w:rPr>
              <w:t>жоқ</w:t>
            </w:r>
          </w:p>
        </w:tc>
      </w:tr>
      <w:tr>
        <w:trPr/>
        <w:tc>
          <w:tcPr>
            <w:tcW w:w="523"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14.</w:t>
            </w:r>
          </w:p>
        </w:tc>
        <w:tc>
          <w:tcPr>
            <w:tcW w:w="3563"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Соңғы жылда анықталған бұзушылықтар саны </w:t>
            </w:r>
          </w:p>
        </w:tc>
        <w:tc>
          <w:tcPr>
            <w:tcW w:w="55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73"/>
              <w:rPr>
                <w:lang w:val="kk-KZ"/>
              </w:rPr>
            </w:pPr>
            <w:r>
              <w:rPr>
                <w:lang w:val="kk-KZ"/>
              </w:rPr>
              <w:t>жоқ</w:t>
            </w:r>
          </w:p>
        </w:tc>
      </w:tr>
      <w:tr>
        <w:trPr/>
        <w:tc>
          <w:tcPr>
            <w:tcW w:w="523"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15.</w:t>
            </w:r>
          </w:p>
        </w:tc>
        <w:tc>
          <w:tcPr>
            <w:tcW w:w="3563"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Соңғы жылда анықталған бұзушылықтар үшін салынған айыппұл санкцияларының саны және айыппұлдардың жалпы сомасы </w:t>
            </w:r>
          </w:p>
        </w:tc>
        <w:tc>
          <w:tcPr>
            <w:tcW w:w="55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73"/>
              <w:rPr>
                <w:lang w:val="kk-KZ"/>
              </w:rPr>
            </w:pPr>
            <w:r>
              <w:rPr>
                <w:lang w:val="kk-KZ"/>
              </w:rPr>
              <w:t>жоқ</w:t>
            </w:r>
          </w:p>
        </w:tc>
      </w:tr>
      <w:tr>
        <w:trPr/>
        <w:tc>
          <w:tcPr>
            <w:tcW w:w="523"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16.</w:t>
            </w:r>
          </w:p>
        </w:tc>
        <w:tc>
          <w:tcPr>
            <w:tcW w:w="3563"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Соңғы жылда тоқтатылған немесе күші жойылған рұқсат беру құжаттарының саны </w:t>
            </w:r>
          </w:p>
        </w:tc>
        <w:tc>
          <w:tcPr>
            <w:tcW w:w="555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73"/>
              <w:rPr>
                <w:lang w:val="kk-KZ"/>
              </w:rPr>
            </w:pPr>
            <w:r>
              <w:rPr>
                <w:lang w:val="kk-KZ"/>
              </w:rPr>
              <w:t>жоқ</w:t>
            </w:r>
          </w:p>
        </w:tc>
      </w:tr>
    </w:tbl>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tbl>
      <w:tblPr>
        <w:tblW w:w="5000" w:type="pct"/>
        <w:jc w:val="center"/>
        <w:tblInd w:w="0" w:type="dxa"/>
        <w:tblCellMar>
          <w:top w:w="0" w:type="dxa"/>
          <w:left w:w="108" w:type="dxa"/>
          <w:bottom w:w="0" w:type="dxa"/>
          <w:right w:w="108" w:type="dxa"/>
        </w:tblCellMar>
      </w:tblPr>
      <w:tblGrid>
        <w:gridCol w:w="522"/>
        <w:gridCol w:w="3574"/>
        <w:gridCol w:w="5541"/>
      </w:tblGrid>
      <w:tr>
        <w:trPr/>
        <w:tc>
          <w:tcPr>
            <w:tcW w:w="522" w:type="dxa"/>
            <w:tcBorders>
              <w:top w:val="single" w:sz="4" w:space="0" w:color="000000"/>
              <w:left w:val="single" w:sz="4" w:space="0" w:color="000000"/>
              <w:bottom w:val="single" w:sz="4" w:space="0" w:color="000000"/>
            </w:tcBorders>
            <w:shd w:fill="auto" w:val="clear"/>
          </w:tcPr>
          <w:p>
            <w:pPr>
              <w:pStyle w:val="Style30"/>
              <w:spacing w:before="0" w:after="0"/>
              <w:jc w:val="center"/>
              <w:rPr>
                <w:lang w:val="kk-KZ"/>
              </w:rPr>
            </w:pPr>
            <w:r>
              <w:rPr>
                <w:lang w:val="kk-KZ"/>
              </w:rPr>
              <w:t>1.</w:t>
            </w:r>
          </w:p>
        </w:tc>
        <w:tc>
          <w:tcPr>
            <w:tcW w:w="3574"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jc w:val="both"/>
              <w:rPr>
                <w:lang w:val="kk-KZ"/>
              </w:rPr>
            </w:pPr>
            <w:r>
              <w:rPr>
                <w:rStyle w:val="S01"/>
                <w:sz w:val="24"/>
                <w:szCs w:val="24"/>
                <w:lang w:val="kk-KZ"/>
              </w:rPr>
              <w:t>Рұқсат беру рәсімінің атауы</w:t>
            </w:r>
          </w:p>
        </w:tc>
        <w:tc>
          <w:tcPr>
            <w:tcW w:w="554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64" w:right="93" w:hanging="0"/>
              <w:jc w:val="both"/>
              <w:rPr/>
            </w:pPr>
            <w:r>
              <w:rPr>
                <w:b/>
                <w:lang w:val="kk-KZ"/>
              </w:rPr>
              <w:t xml:space="preserve">Банктің және (немесе) банк холдингінің еншілес ұйым құруына немесе сатып алуына және (немесе)  ұйымдардың жарғылық капиталына банктің және (немесе) банк холдингінің қомақты қатысуына рұқсат беру </w:t>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2.</w:t>
            </w:r>
          </w:p>
        </w:tc>
        <w:tc>
          <w:tcPr>
            <w:tcW w:w="3574"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jc w:val="both"/>
              <w:rPr>
                <w:lang w:val="kk-KZ"/>
              </w:rPr>
            </w:pPr>
            <w:r>
              <w:rPr>
                <w:rStyle w:val="S01"/>
                <w:sz w:val="24"/>
                <w:szCs w:val="24"/>
                <w:lang w:val="kk-KZ"/>
              </w:rPr>
              <w:t>Рұқсат беру құжатының атауы</w:t>
            </w:r>
          </w:p>
        </w:tc>
        <w:tc>
          <w:tcPr>
            <w:tcW w:w="554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64" w:right="93" w:hanging="0"/>
              <w:jc w:val="both"/>
              <w:rPr/>
            </w:pPr>
            <w:r>
              <w:rPr>
                <w:lang w:val="kk-KZ"/>
              </w:rPr>
              <w:t>Ұлттық Банк Басқармасының тиісті қаулысының көшірмесін қоса бере отырып, банктің және (немесе) банк холдингінің еншілес ұйым құруына немесе сатып алуына рұқсат беру туралы хат,  банктің және (немесе) банк холдингінің еншілес ұйым құруына немесе сатып алуына ресми рұқсат беру.</w:t>
            </w:r>
          </w:p>
          <w:p>
            <w:pPr>
              <w:pStyle w:val="Normal"/>
              <w:ind w:left="64" w:right="93" w:hanging="0"/>
              <w:jc w:val="both"/>
              <w:rPr/>
            </w:pPr>
            <w:r>
              <w:rPr>
                <w:lang w:val="kk-KZ"/>
              </w:rPr>
              <w:t>Ұлттық Банк Басқармасының тиісті қаулысының көшірмесін қоса бере отырып, ұйымдардың жарғылық капиталына банктің және (немесе) банк холдингінің қомақты қатысуына рұқсат, ресми рұқсат беру туралы хат.</w:t>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3.</w:t>
            </w:r>
          </w:p>
        </w:tc>
        <w:tc>
          <w:tcPr>
            <w:tcW w:w="3574"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jc w:val="both"/>
              <w:rPr>
                <w:lang w:val="kk-KZ"/>
              </w:rPr>
            </w:pPr>
            <w:r>
              <w:rPr>
                <w:rStyle w:val="S01"/>
                <w:sz w:val="24"/>
                <w:szCs w:val="24"/>
                <w:lang w:val="kk-KZ"/>
              </w:rPr>
              <w:t>Рұқсат беру құжатын (рәсімін) енгізу күні</w:t>
            </w:r>
          </w:p>
        </w:tc>
        <w:tc>
          <w:tcPr>
            <w:tcW w:w="554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64" w:right="93" w:hanging="0"/>
              <w:rPr>
                <w:lang w:val="kk-KZ"/>
              </w:rPr>
            </w:pPr>
            <w:r>
              <w:rPr>
                <w:lang w:val="kk-KZ"/>
              </w:rPr>
              <w:t xml:space="preserve">12.06.2017ж. </w:t>
            </w:r>
          </w:p>
          <w:p>
            <w:pPr>
              <w:pStyle w:val="Normal"/>
              <w:ind w:left="64" w:right="93" w:hanging="0"/>
              <w:jc w:val="both"/>
              <w:rPr/>
            </w:pPr>
            <w:r>
              <w:rPr>
                <w:lang w:val="kk-KZ"/>
              </w:rPr>
              <w:t>«Банкке және (немесе) банк холдингіне еншілес ұйым құруға немесе иемденуге, бас банктің күмәнді және үмітсіз активтерін иемденетін еншілес ұйымды банктің құруына немесе иемденуіне, банктің және (немесе) банк холдингінің ұйымдардың капиталына қомақты қатысуына рұқсат беру, сондай-ақ банктің және (немесе) банк холдингінің еншілес ұйым құруға, иемденуге, банктің және (немесе) банк холдингінің ұйымдардың капиталына қомақты қатысуына рұқсатын кері қайтарып алу қағидаларын бекіту туралы» Қазақстан Республикасы Ұлттық Банкі Басқармасының күші жойылған 2012 жылғы 24 ақпандағы № 91 қаулысының орнына</w:t>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4.</w:t>
            </w:r>
          </w:p>
        </w:tc>
        <w:tc>
          <w:tcPr>
            <w:tcW w:w="3574"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jc w:val="both"/>
              <w:rPr>
                <w:lang w:val="kk-KZ"/>
              </w:rPr>
            </w:pPr>
            <w:r>
              <w:rPr>
                <w:rStyle w:val="S01"/>
                <w:sz w:val="24"/>
                <w:szCs w:val="24"/>
                <w:lang w:val="kk-KZ"/>
              </w:rPr>
              <w:t>Рұқсат беру құжаты қандай деңгейде беріледі</w:t>
            </w:r>
          </w:p>
        </w:tc>
        <w:tc>
          <w:tcPr>
            <w:tcW w:w="554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64" w:right="93" w:hanging="0"/>
              <w:rPr>
                <w:lang w:val="kk-KZ"/>
              </w:rPr>
            </w:pPr>
            <w:r>
              <w:rPr>
                <w:lang w:val="kk-KZ"/>
              </w:rPr>
              <w:t xml:space="preserve"> </w:t>
            </w:r>
            <w:r>
              <w:rPr>
                <w:lang w:val="kk-KZ"/>
              </w:rPr>
              <w:t xml:space="preserve">Орталық деңгейде: </w:t>
            </w:r>
            <w:r>
              <w:rPr/>
              <w:t>Ұлттық Банк</w:t>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5.</w:t>
            </w:r>
          </w:p>
        </w:tc>
        <w:tc>
          <w:tcPr>
            <w:tcW w:w="3574"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jc w:val="both"/>
              <w:rPr>
                <w:lang w:val="kk-KZ"/>
              </w:rPr>
            </w:pPr>
            <w:r>
              <w:rPr>
                <w:rStyle w:val="S01"/>
                <w:sz w:val="24"/>
                <w:szCs w:val="24"/>
                <w:lang w:val="kk-KZ"/>
              </w:rPr>
              <w:t>Олардың негізінде рұқсат беру құжаты берілетін халықаралық шарттардың атауы және бап нөмірі</w:t>
            </w:r>
          </w:p>
        </w:tc>
        <w:tc>
          <w:tcPr>
            <w:tcW w:w="554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64" w:right="93" w:hanging="0"/>
              <w:rPr>
                <w:lang w:val="kk-KZ"/>
              </w:rPr>
            </w:pPr>
            <w:r>
              <w:rPr>
                <w:lang w:val="kk-KZ"/>
              </w:rPr>
              <w:t xml:space="preserve"> </w:t>
            </w:r>
            <w:r>
              <w:rPr>
                <w:lang w:val="kk-KZ"/>
              </w:rPr>
              <w:t xml:space="preserve">Көзделмеген </w:t>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6.</w:t>
            </w:r>
          </w:p>
        </w:tc>
        <w:tc>
          <w:tcPr>
            <w:tcW w:w="3574"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jc w:val="both"/>
              <w:rPr>
                <w:lang w:val="kk-KZ"/>
              </w:rPr>
            </w:pPr>
            <w:r>
              <w:rPr>
                <w:rStyle w:val="S01"/>
                <w:sz w:val="24"/>
                <w:szCs w:val="24"/>
                <w:lang w:val="kk-KZ"/>
              </w:rPr>
              <w:t>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w:t>
            </w:r>
          </w:p>
        </w:tc>
        <w:tc>
          <w:tcPr>
            <w:tcW w:w="554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pacing w:before="0" w:after="120"/>
              <w:ind w:left="64" w:right="93" w:hanging="0"/>
              <w:jc w:val="both"/>
              <w:rPr>
                <w:lang w:val="kk-KZ"/>
              </w:rPr>
            </w:pPr>
            <w:r>
              <w:rPr>
                <w:lang w:val="kk-KZ"/>
              </w:rPr>
              <w:t xml:space="preserve">«Қазақстан Республикасындағы банктер және банк қызметі туралы» 1995 жылғы 31 тамыздағы № 2444 Қазақстан Республикасының Заңы </w:t>
            </w:r>
          </w:p>
          <w:p>
            <w:pPr>
              <w:pStyle w:val="Normal"/>
              <w:ind w:left="64" w:right="93" w:hanging="0"/>
              <w:jc w:val="both"/>
              <w:rPr>
                <w:lang w:val="kk-KZ"/>
              </w:rPr>
            </w:pPr>
            <w:r>
              <w:rPr>
                <w:lang w:val="kk-KZ"/>
              </w:rPr>
              <w:t>«Банкке және (немесе) банк холдингіне еншiлес ұйымды құруға немесе сатып алуға, бас банктің күмәнді және үмітсіз активтерін сатып алатын еншілес ұйымды банктің құруына немесе сатып алуына, банктің және (немесе) банк холдингінің ұйымдардың капиталына қомақты қатысуға рұқсатты беру, сондай-ақ банктің және (немесе) банк холдингінің еншiлес ұйымды құруға, сатып алуға, банктің және (немесе) банк холдингінің ұйымдардың капиталына қомақты қатысуына рұқсатты қайтарып алу қағидаларын бекіту туралы» Қазақстан Республикасы Ұлттық Банкі Басқармасының 2017 жылғы 28 қаңтардағы № 24 қаулысы</w:t>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7.</w:t>
            </w:r>
          </w:p>
        </w:tc>
        <w:tc>
          <w:tcPr>
            <w:tcW w:w="3574"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jc w:val="both"/>
              <w:rPr>
                <w:lang w:val="kk-KZ"/>
              </w:rPr>
            </w:pPr>
            <w:r>
              <w:rPr>
                <w:rStyle w:val="S01"/>
                <w:sz w:val="24"/>
                <w:szCs w:val="24"/>
                <w:lang w:val="kk-KZ"/>
              </w:rPr>
              <w:t>Рұқсат беру құжатының енгізілуімен шешілуге тиіс проблеманың немесе бүгінгі таңда шешіліп жатқан проблеманың сипаты</w:t>
            </w:r>
          </w:p>
        </w:tc>
        <w:tc>
          <w:tcPr>
            <w:tcW w:w="554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64" w:right="93" w:hanging="0"/>
              <w:jc w:val="both"/>
              <w:rPr/>
            </w:pPr>
            <w:r>
              <w:rPr>
                <w:lang w:val="kk-KZ"/>
              </w:rPr>
              <w:t xml:space="preserve">Аталған рұқсат беру құжаты «Қазақстан Республикасындағы банктер және банк қызметі туралы» 1995 жылғы 31 тамыздағы № 2444 Қазақстан Республикасы Заңының 8-бабының талаптарын сақтай отырып, тиісінше қадағалау мақсатында қажет (заңды тұлғалардың жарғылық капиталына инвестициялар бойынша шектеу). Қаржылық емес ұйымдардан қаржы ұйымдарына, оның ішінде банктерге берілуі (өзгеруі) мүмкін тәуекелдерді барынша азайту осындай шектеулерді енгізудің негізгі себебі болып табылады. </w:t>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8.</w:t>
            </w:r>
          </w:p>
        </w:tc>
        <w:tc>
          <w:tcPr>
            <w:tcW w:w="3574"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jc w:val="both"/>
              <w:rPr>
                <w:lang w:val="kk-KZ"/>
              </w:rPr>
            </w:pPr>
            <w:r>
              <w:rPr>
                <w:rStyle w:val="S01"/>
                <w:sz w:val="24"/>
                <w:szCs w:val="24"/>
                <w:lang w:val="kk-KZ"/>
              </w:rPr>
              <w:t>Рұқсат беру құжатын беру кезінде тәуекелдерді талдау жүйесі пайдаланыла ма</w:t>
            </w:r>
          </w:p>
        </w:tc>
        <w:tc>
          <w:tcPr>
            <w:tcW w:w="554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64" w:right="93" w:hanging="0"/>
              <w:jc w:val="both"/>
              <w:rPr>
                <w:lang w:val="kk-KZ"/>
              </w:rPr>
            </w:pPr>
            <w:r>
              <w:rPr>
                <w:lang w:val="kk-KZ"/>
              </w:rPr>
              <w:t xml:space="preserve">Банктің еншілес ұйымның жарғылық капиталына қатысуының Банктер туралы заңның 8-бабының талаптарына сәйкестігі, еншілес ұйымдардың басшы қызметкерлерінің (немесе басшы қызметкерлердің лауазымына тағайындау немесе сайлау үшін ұсынылатын үміткерлердің) Банктер туралы заңның 20-бабы 2-тармағының 3), 4) және 5) тармақшаларының талаптарына сәйкестігі және т.б. тексеріледі. </w:t>
            </w:r>
          </w:p>
          <w:p>
            <w:pPr>
              <w:pStyle w:val="Normal"/>
              <w:ind w:left="64" w:right="93" w:hanging="0"/>
              <w:jc w:val="both"/>
              <w:rPr>
                <w:lang w:val="kk-KZ"/>
              </w:rPr>
            </w:pPr>
            <w:r>
              <w:rPr>
                <w:lang w:val="kk-KZ"/>
              </w:rPr>
              <w:t xml:space="preserve">Еншілес ұйымды құрудың/иеленудің салдарларына, тәуекелдерді басқару және ішкі бақылау жүйесінің болуына талдау жасалады. </w:t>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9.</w:t>
            </w:r>
          </w:p>
        </w:tc>
        <w:tc>
          <w:tcPr>
            <w:tcW w:w="3574"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Заңнамада өтініш берген сәттен бастап рұқсат беру құжатын берудің ең жоғары мерзімдері көзделген бе </w:t>
            </w:r>
          </w:p>
        </w:tc>
        <w:tc>
          <w:tcPr>
            <w:tcW w:w="554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64" w:right="93" w:hanging="0"/>
              <w:rPr>
                <w:lang w:val="kk-KZ"/>
              </w:rPr>
            </w:pPr>
            <w:r>
              <w:rPr>
                <w:lang w:val="kk-KZ"/>
              </w:rPr>
              <w:t xml:space="preserve">үш ай ішінде </w:t>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10.</w:t>
            </w:r>
          </w:p>
        </w:tc>
        <w:tc>
          <w:tcPr>
            <w:tcW w:w="3574"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 беру үшін төлемақы алына ма. Егер алынса, оның мөлшерін көрсетіңіз.</w:t>
            </w:r>
          </w:p>
        </w:tc>
        <w:tc>
          <w:tcPr>
            <w:tcW w:w="554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64" w:right="93" w:hanging="0"/>
              <w:rPr>
                <w:lang w:val="kk-KZ"/>
              </w:rPr>
            </w:pPr>
            <w:r>
              <w:rPr>
                <w:lang w:val="kk-KZ"/>
              </w:rPr>
              <w:t>жоқ</w:t>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11.</w:t>
            </w:r>
          </w:p>
        </w:tc>
        <w:tc>
          <w:tcPr>
            <w:tcW w:w="3574"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құжатының қолданылу мерзімі (ол қандай кезеңге беріледі)</w:t>
            </w:r>
          </w:p>
        </w:tc>
        <w:tc>
          <w:tcPr>
            <w:tcW w:w="554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64" w:right="93" w:hanging="0"/>
              <w:rPr>
                <w:lang w:val="kk-KZ"/>
              </w:rPr>
            </w:pPr>
            <w:r>
              <w:rPr>
                <w:lang w:val="kk-KZ"/>
              </w:rPr>
              <w:t>Шектелмеген</w:t>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12.</w:t>
            </w:r>
          </w:p>
        </w:tc>
        <w:tc>
          <w:tcPr>
            <w:tcW w:w="3574"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Есепті кезеңге берілген аталған түрдегі/кіші түрдегі рұқсат беру құжаттарының саны </w:t>
            </w:r>
          </w:p>
        </w:tc>
        <w:tc>
          <w:tcPr>
            <w:tcW w:w="554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64" w:right="93" w:hanging="0"/>
              <w:jc w:val="both"/>
              <w:rPr>
                <w:lang w:val="kk-KZ"/>
              </w:rPr>
            </w:pPr>
            <w:r>
              <w:rPr>
                <w:lang w:val="kk-KZ"/>
              </w:rPr>
              <w:t>2017 жылы еншілес ұйымды құруға/иеленуге, банктің және (немесе) банк холдингінің ұйымдардың жарғылық капиталына елеулі қатысуына 8 рұқсат берілді.</w:t>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13.</w:t>
            </w:r>
          </w:p>
        </w:tc>
        <w:tc>
          <w:tcPr>
            <w:tcW w:w="3574"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Соңғы жылда рұқсат беру құжатының талаптарына сәйкестілікті тексерулер саны </w:t>
            </w:r>
          </w:p>
        </w:tc>
        <w:tc>
          <w:tcPr>
            <w:tcW w:w="554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64"/>
              <w:rPr>
                <w:lang w:val="kk-KZ"/>
              </w:rPr>
            </w:pPr>
            <w:r>
              <w:rPr>
                <w:lang w:val="kk-KZ"/>
              </w:rPr>
              <w:t>жоқ</w:t>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14.</w:t>
            </w:r>
          </w:p>
        </w:tc>
        <w:tc>
          <w:tcPr>
            <w:tcW w:w="3574"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Соңғы жылда анықталған бұзушылықтар саны </w:t>
            </w:r>
          </w:p>
        </w:tc>
        <w:tc>
          <w:tcPr>
            <w:tcW w:w="554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64"/>
              <w:rPr>
                <w:lang w:val="kk-KZ"/>
              </w:rPr>
            </w:pPr>
            <w:r>
              <w:rPr>
                <w:lang w:val="kk-KZ"/>
              </w:rPr>
              <w:t>жоқ</w:t>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15.</w:t>
            </w:r>
          </w:p>
        </w:tc>
        <w:tc>
          <w:tcPr>
            <w:tcW w:w="3574"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Соңғы жылда анықталған бұзушылықтар үшін салынған айыппұл санкцияларының саны және айыппұлдардың жалпы сомасы </w:t>
            </w:r>
          </w:p>
        </w:tc>
        <w:tc>
          <w:tcPr>
            <w:tcW w:w="554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64"/>
              <w:rPr>
                <w:lang w:val="kk-KZ"/>
              </w:rPr>
            </w:pPr>
            <w:r>
              <w:rPr>
                <w:lang w:val="kk-KZ"/>
              </w:rPr>
              <w:t>жоқ</w:t>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16.</w:t>
            </w:r>
          </w:p>
        </w:tc>
        <w:tc>
          <w:tcPr>
            <w:tcW w:w="3574"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Соңғы жылда тоқтатылған немесе күші жойылған рұқсат беру құжаттарының саны </w:t>
            </w:r>
          </w:p>
        </w:tc>
        <w:tc>
          <w:tcPr>
            <w:tcW w:w="5541"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64" w:right="93" w:hanging="0"/>
              <w:rPr>
                <w:lang w:val="kk-KZ"/>
              </w:rPr>
            </w:pPr>
            <w:r>
              <w:rPr>
                <w:lang w:val="kk-KZ"/>
              </w:rPr>
              <w:t xml:space="preserve">2017 жылы еншілес ұйымды иеленуге берілген 3 рұқсаттың және жарғылық капиталға елеулі қатысуға берілген 1 рұқсаттың күші жойылды. </w:t>
            </w:r>
          </w:p>
        </w:tc>
      </w:tr>
    </w:tbl>
    <w:p>
      <w:pPr>
        <w:pStyle w:val="Normal"/>
        <w:ind w:firstLine="400"/>
        <w:jc w:val="right"/>
        <w:rPr>
          <w:sz w:val="28"/>
          <w:szCs w:val="28"/>
          <w:lang w:val="kk-KZ"/>
        </w:rPr>
      </w:pPr>
      <w:r>
        <w:rPr>
          <w:sz w:val="28"/>
          <w:szCs w:val="28"/>
          <w:lang w:val="kk-KZ"/>
        </w:rPr>
      </w:r>
    </w:p>
    <w:p>
      <w:pPr>
        <w:pStyle w:val="Normal"/>
        <w:ind w:firstLine="400"/>
        <w:jc w:val="right"/>
        <w:rPr>
          <w:sz w:val="28"/>
          <w:szCs w:val="28"/>
          <w:lang w:val="kk-KZ"/>
        </w:rPr>
      </w:pPr>
      <w:r>
        <w:rPr>
          <w:sz w:val="28"/>
          <w:szCs w:val="28"/>
          <w:lang w:val="kk-KZ"/>
        </w:rPr>
      </w:r>
    </w:p>
    <w:tbl>
      <w:tblPr>
        <w:tblW w:w="5000" w:type="pct"/>
        <w:jc w:val="center"/>
        <w:tblInd w:w="0" w:type="dxa"/>
        <w:tblCellMar>
          <w:top w:w="0" w:type="dxa"/>
          <w:left w:w="108" w:type="dxa"/>
          <w:bottom w:w="0" w:type="dxa"/>
          <w:right w:w="108" w:type="dxa"/>
        </w:tblCellMar>
      </w:tblPr>
      <w:tblGrid>
        <w:gridCol w:w="522"/>
        <w:gridCol w:w="3575"/>
        <w:gridCol w:w="5540"/>
      </w:tblGrid>
      <w:tr>
        <w:trPr/>
        <w:tc>
          <w:tcPr>
            <w:tcW w:w="522" w:type="dxa"/>
            <w:tcBorders>
              <w:top w:val="single" w:sz="4" w:space="0" w:color="000000"/>
              <w:left w:val="single" w:sz="4" w:space="0" w:color="000000"/>
              <w:bottom w:val="single" w:sz="4" w:space="0" w:color="000000"/>
            </w:tcBorders>
            <w:shd w:fill="auto" w:val="clear"/>
          </w:tcPr>
          <w:p>
            <w:pPr>
              <w:pStyle w:val="Style30"/>
              <w:spacing w:before="0" w:after="0"/>
              <w:jc w:val="center"/>
              <w:rPr>
                <w:lang w:val="kk-KZ"/>
              </w:rPr>
            </w:pPr>
            <w:r>
              <w:rPr>
                <w:lang w:val="kk-KZ"/>
              </w:rPr>
              <w:t>1.</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jc w:val="both"/>
              <w:rPr>
                <w:lang w:val="kk-KZ"/>
              </w:rPr>
            </w:pPr>
            <w:r>
              <w:rPr>
                <w:rStyle w:val="S01"/>
                <w:sz w:val="24"/>
                <w:szCs w:val="24"/>
                <w:lang w:val="kk-KZ"/>
              </w:rPr>
              <w:t>Рұқсат беру рәсімінің атауы</w:t>
            </w:r>
          </w:p>
        </w:tc>
        <w:tc>
          <w:tcPr>
            <w:tcW w:w="554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94" w:hanging="0"/>
              <w:rPr>
                <w:b/>
                <w:b/>
                <w:lang w:val="kk-KZ"/>
              </w:rPr>
            </w:pPr>
            <w:r>
              <w:rPr>
                <w:b/>
                <w:lang w:val="kk-KZ"/>
              </w:rPr>
              <w:t xml:space="preserve">Банкті ерікті түрде таратуға рұқсат беру </w:t>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2.</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jc w:val="both"/>
              <w:rPr>
                <w:lang w:val="kk-KZ"/>
              </w:rPr>
            </w:pPr>
            <w:r>
              <w:rPr>
                <w:rStyle w:val="S01"/>
                <w:sz w:val="24"/>
                <w:szCs w:val="24"/>
                <w:lang w:val="kk-KZ"/>
              </w:rPr>
              <w:t>Рұқсат беру құжатының атауы</w:t>
            </w:r>
          </w:p>
        </w:tc>
        <w:tc>
          <w:tcPr>
            <w:tcW w:w="554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94" w:hanging="0"/>
              <w:jc w:val="both"/>
              <w:rPr/>
            </w:pPr>
            <w:r>
              <w:rPr>
                <w:lang w:val="kk-KZ"/>
              </w:rPr>
              <w:t>Ұлттық Банк Басқармасының тиісті қаулысының көшірмесін қоса бере отырып, банкті ерікті түрде таратуға рұқсат беру туралы хат</w:t>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3.</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jc w:val="both"/>
              <w:rPr>
                <w:lang w:val="kk-KZ"/>
              </w:rPr>
            </w:pPr>
            <w:r>
              <w:rPr>
                <w:rStyle w:val="S01"/>
                <w:sz w:val="24"/>
                <w:szCs w:val="24"/>
                <w:lang w:val="kk-KZ"/>
              </w:rPr>
              <w:t>Рұқсат беру құжатын (рәсімін) енгізу күні</w:t>
            </w:r>
          </w:p>
        </w:tc>
        <w:tc>
          <w:tcPr>
            <w:tcW w:w="554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94" w:hanging="0"/>
              <w:rPr>
                <w:lang w:val="kk-KZ"/>
              </w:rPr>
            </w:pPr>
            <w:r>
              <w:rPr>
                <w:lang w:val="kk-KZ"/>
              </w:rPr>
              <w:t>05.02.2007ж.</w:t>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4.</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jc w:val="both"/>
              <w:rPr>
                <w:lang w:val="kk-KZ"/>
              </w:rPr>
            </w:pPr>
            <w:r>
              <w:rPr>
                <w:rStyle w:val="S01"/>
                <w:sz w:val="24"/>
                <w:szCs w:val="24"/>
                <w:lang w:val="kk-KZ"/>
              </w:rPr>
              <w:t>Рұқсат беру құжаты қандай деңгейде беріледі</w:t>
            </w:r>
          </w:p>
        </w:tc>
        <w:tc>
          <w:tcPr>
            <w:tcW w:w="554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94" w:hanging="0"/>
              <w:rPr>
                <w:lang w:val="kk-KZ"/>
              </w:rPr>
            </w:pPr>
            <w:r>
              <w:rPr>
                <w:lang w:val="kk-KZ"/>
              </w:rPr>
              <w:t xml:space="preserve">Орталық деңгейде: </w:t>
            </w:r>
            <w:r>
              <w:rPr/>
              <w:t>Ұлттық Банк</w:t>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5.</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jc w:val="both"/>
              <w:rPr>
                <w:lang w:val="kk-KZ"/>
              </w:rPr>
            </w:pPr>
            <w:r>
              <w:rPr>
                <w:rStyle w:val="S01"/>
                <w:sz w:val="24"/>
                <w:szCs w:val="24"/>
                <w:lang w:val="kk-KZ"/>
              </w:rPr>
              <w:t>Олардың негізінде рұқсат беру құжаты берілетін халықаралық шарттардың атауы және бап нөмірі</w:t>
            </w:r>
          </w:p>
        </w:tc>
        <w:tc>
          <w:tcPr>
            <w:tcW w:w="554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94" w:hanging="0"/>
              <w:rPr>
                <w:lang w:val="kk-KZ"/>
              </w:rPr>
            </w:pPr>
            <w:r>
              <w:rPr>
                <w:lang w:val="kk-KZ"/>
              </w:rPr>
              <w:t>Көзделмеген</w:t>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6.</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jc w:val="both"/>
              <w:rPr>
                <w:lang w:val="kk-KZ"/>
              </w:rPr>
            </w:pPr>
            <w:r>
              <w:rPr>
                <w:rStyle w:val="S01"/>
                <w:sz w:val="24"/>
                <w:szCs w:val="24"/>
                <w:lang w:val="kk-KZ"/>
              </w:rPr>
              <w:t>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w:t>
            </w:r>
          </w:p>
        </w:tc>
        <w:tc>
          <w:tcPr>
            <w:tcW w:w="554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pacing w:before="0" w:after="120"/>
              <w:ind w:left="152" w:right="94" w:hanging="0"/>
              <w:jc w:val="both"/>
              <w:rPr>
                <w:lang w:val="kk-KZ"/>
              </w:rPr>
            </w:pPr>
            <w:r>
              <w:rPr>
                <w:lang w:val="kk-KZ"/>
              </w:rPr>
              <w:t xml:space="preserve">«Қазақстан Республикасындағы банктер және банк қызметі туралы» 1995 жылғы 31 тамыздағы № 2444 Қазақстан Республикасының Заңы </w:t>
            </w:r>
          </w:p>
          <w:p>
            <w:pPr>
              <w:pStyle w:val="Normal"/>
              <w:ind w:left="152" w:right="94" w:hanging="0"/>
              <w:jc w:val="both"/>
              <w:rPr>
                <w:lang w:val="kk-KZ"/>
              </w:rPr>
            </w:pPr>
            <w:r>
              <w:rPr>
                <w:lang w:val="kk-KZ"/>
              </w:rPr>
              <w:t>«Банкті (банк холдингін) ерікті түрде қайта ұйымдастыруға рұқсат беру не рұқсат беруден бас тарту, банктерді ерікті түрде таратуға рұқсат беру, сондай-ақ жеке тұлғалардың депозиттерін қайтару, оларды басқа банкке аудару қағидаларын бекіту туралы» Қазақстан Республикасы Қаржы нарығын және қаржы ұйымдарын реттеу мен қадағалау агенттігі Басқармасының 2006 жылғы 25 желтоқсандағы № 295 қаулысы</w:t>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7.</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jc w:val="both"/>
              <w:rPr>
                <w:lang w:val="kk-KZ"/>
              </w:rPr>
            </w:pPr>
            <w:r>
              <w:rPr>
                <w:rStyle w:val="S01"/>
                <w:sz w:val="24"/>
                <w:szCs w:val="24"/>
                <w:lang w:val="kk-KZ"/>
              </w:rPr>
              <w:t>Рұқсат беру құжатының енгізілуімен шешілуге тиіс проблеманың немесе бүгінгі таңда шешіліп жатқан проблеманың сипаты</w:t>
            </w:r>
          </w:p>
        </w:tc>
        <w:tc>
          <w:tcPr>
            <w:tcW w:w="554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94" w:hanging="0"/>
              <w:jc w:val="both"/>
              <w:rPr/>
            </w:pPr>
            <w:r>
              <w:rPr>
                <w:lang w:val="kk-KZ"/>
              </w:rPr>
              <w:t xml:space="preserve">Уәкілетті органның ерікті түрде қайта ұйымдастыруға рұқсат беруінің негізгі себептерінің бірі қаржылық қызметтерді тұтынушылардың құқықтарын кемсітуге жол бермеуді қамтамасыз ету болып табылады. Банктік қызметтерді көрсету шеңберінде заңды тұлға үшінші тұлғалардың алдындағы активтері мен міндеттемелердің айтарлықтай санын сатып алады. Мұндай тұлғаларға заңды, сол сияқты жеке тұлғалар, оның ішінде зейнеткерлер және басқалары сияқты халықтың әлсіз топтары жатады. Ерікті түрде таратуға рұқсат беру шеңберінде уәкілетті орган банктердің активтері мен міндеттемелерін таратудың алдағы процесін қаржылық қызметтерді тұтынушыларға зиян келтіруге жол бермеу және тұтынушылардың өздеріне қабылдаған барлық міндеттемелерді орындауы тұрғысынан талдайды.     </w:t>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8.</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jc w:val="both"/>
              <w:rPr>
                <w:lang w:val="kk-KZ"/>
              </w:rPr>
            </w:pPr>
            <w:r>
              <w:rPr>
                <w:rStyle w:val="S01"/>
                <w:sz w:val="24"/>
                <w:szCs w:val="24"/>
                <w:lang w:val="kk-KZ"/>
              </w:rPr>
              <w:t>Рұқсат беру құжатын беру кезінде тәуекелдерді талдау жүйесі пайдаланыла ма</w:t>
            </w:r>
          </w:p>
        </w:tc>
        <w:tc>
          <w:tcPr>
            <w:tcW w:w="554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94" w:hanging="0"/>
              <w:rPr/>
            </w:pPr>
            <w:r>
              <w:rPr>
                <w:lang w:val="kk-KZ"/>
              </w:rPr>
              <w:t xml:space="preserve">Өтініш берушіні тексеру барысында тәуекелдерге талдау жүргізіледі, оның ішінде: </w:t>
            </w:r>
          </w:p>
          <w:p>
            <w:pPr>
              <w:pStyle w:val="Normal"/>
              <w:ind w:left="152" w:right="94" w:hanging="0"/>
              <w:jc w:val="both"/>
              <w:rPr/>
            </w:pPr>
            <w:r>
              <w:rPr>
                <w:lang w:val="kk-KZ"/>
              </w:rPr>
              <w:t xml:space="preserve">1. Акционерлердің жалпы жиналысының банкті ерікті тарату туралы шешімдеріне тарату себептерін міндетті түрде көрсете отырып, құқықтық талдау жасау; </w:t>
            </w:r>
          </w:p>
          <w:p>
            <w:pPr>
              <w:pStyle w:val="Normal"/>
              <w:ind w:left="152" w:right="218" w:hanging="0"/>
              <w:jc w:val="both"/>
              <w:rPr>
                <w:lang w:val="kk-KZ"/>
              </w:rPr>
            </w:pPr>
            <w:r>
              <w:rPr>
                <w:lang w:val="kk-KZ"/>
              </w:rPr>
              <w:t xml:space="preserve">2. Жеке тұлғалардың депозиттерін аударым жасау туралы шартты және депозиттерге міндетті кепілдік беру жүйесінің қатысушысы болып табылатын басқа банкке жеке тұлғалардың депозиттерін қабылдау-өткізу актісін талдау; </w:t>
            </w:r>
          </w:p>
          <w:p>
            <w:pPr>
              <w:pStyle w:val="Normal"/>
              <w:ind w:left="152" w:right="218" w:hanging="0"/>
              <w:jc w:val="both"/>
              <w:rPr/>
            </w:pPr>
            <w:r>
              <w:rPr>
                <w:lang w:val="kk-KZ"/>
              </w:rPr>
              <w:t>3. Акционерлердің жалпы жиналысында бекітілген банк өзінің қызметін (таратудың негізгі іс-шаралар жоспары) тоқтату мерзімдері мен дайындық кезеңдері көрсетілген іс-шаралар тізбесі;</w:t>
            </w:r>
          </w:p>
          <w:p>
            <w:pPr>
              <w:pStyle w:val="Normal"/>
              <w:ind w:left="152" w:right="94" w:hanging="0"/>
              <w:jc w:val="both"/>
              <w:rPr/>
            </w:pPr>
            <w:r>
              <w:rPr>
                <w:lang w:val="kk-KZ"/>
              </w:rPr>
              <w:t>4. Өзінің міндеттемелері бойынша есеп айырысуларды жүзеге асыру үшін банк қаражатының жеткіліктілігі туралы куәландыратын соңғы есепті күнге жасалған баланстық есепті қаржылық талдау.</w:t>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9.</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Заңнамада өтініш берген сәттен бастап рұқсат беру құжатын берудің ең жоғары мерзімдері көзделген бе </w:t>
            </w:r>
          </w:p>
        </w:tc>
        <w:tc>
          <w:tcPr>
            <w:tcW w:w="554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lang w:val="kk-KZ"/>
              </w:rPr>
              <w:t xml:space="preserve">екі ай ішінде </w:t>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10.</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 беру үшін төлемақы алына ма. Егер алынса, оның мөлшерін көрсетіңіз.</w:t>
            </w:r>
          </w:p>
        </w:tc>
        <w:tc>
          <w:tcPr>
            <w:tcW w:w="554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lang w:val="kk-KZ"/>
              </w:rPr>
              <w:t>Жоқ</w:t>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11.</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құжатының қолданылу мерзімі (ол қандай кезеңге беріледі)</w:t>
            </w:r>
          </w:p>
        </w:tc>
        <w:tc>
          <w:tcPr>
            <w:tcW w:w="554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lang w:val="kk-KZ"/>
              </w:rPr>
              <w:t>Шектелмеген</w:t>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12.</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Есепті кезеңге берілген аталған түрдегі/кіші түрдегі рұқсат беру құжаттарының саны </w:t>
            </w:r>
          </w:p>
        </w:tc>
        <w:tc>
          <w:tcPr>
            <w:tcW w:w="554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lang w:val="kk-KZ"/>
              </w:rPr>
              <w:t>2017 жылы рұқсат берілген жоқ</w:t>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13.</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Соңғы жылда рұқсат беру құжатының талаптарына сәйкестілікті тексерулер саны </w:t>
            </w:r>
          </w:p>
        </w:tc>
        <w:tc>
          <w:tcPr>
            <w:tcW w:w="554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64"/>
              <w:rPr>
                <w:lang w:val="kk-KZ"/>
              </w:rPr>
            </w:pPr>
            <w:r>
              <w:rPr>
                <w:lang w:val="kk-KZ"/>
              </w:rPr>
              <w:t>жоқ</w:t>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14.</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Соңғы жылда анықталған бұзушылықтар саны </w:t>
            </w:r>
          </w:p>
        </w:tc>
        <w:tc>
          <w:tcPr>
            <w:tcW w:w="554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64"/>
              <w:rPr>
                <w:lang w:val="kk-KZ"/>
              </w:rPr>
            </w:pPr>
            <w:r>
              <w:rPr>
                <w:lang w:val="kk-KZ"/>
              </w:rPr>
              <w:t>жоқ</w:t>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15.</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Соңғы жылда анықталған бұзушылықтар үшін салынған айыппұл санкцияларының саны және айыппұлдардың жалпы сомасы </w:t>
            </w:r>
          </w:p>
        </w:tc>
        <w:tc>
          <w:tcPr>
            <w:tcW w:w="554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64"/>
              <w:rPr>
                <w:lang w:val="kk-KZ"/>
              </w:rPr>
            </w:pPr>
            <w:r>
              <w:rPr>
                <w:lang w:val="kk-KZ"/>
              </w:rPr>
              <w:t>жоқ</w:t>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16.</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Соңғы жылда тоқтатылған немесе күші жойылған рұқсат беру құжаттарының саны </w:t>
            </w:r>
          </w:p>
        </w:tc>
        <w:tc>
          <w:tcPr>
            <w:tcW w:w="554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64"/>
              <w:rPr>
                <w:lang w:val="kk-KZ"/>
              </w:rPr>
            </w:pPr>
            <w:r>
              <w:rPr>
                <w:lang w:val="kk-KZ"/>
              </w:rPr>
              <w:t>жоқ</w:t>
            </w:r>
          </w:p>
        </w:tc>
      </w:tr>
    </w:tbl>
    <w:p>
      <w:pPr>
        <w:pStyle w:val="Normal"/>
        <w:ind w:firstLine="400"/>
        <w:jc w:val="right"/>
        <w:rPr>
          <w:sz w:val="28"/>
          <w:szCs w:val="28"/>
        </w:rPr>
      </w:pPr>
      <w:r>
        <w:rPr>
          <w:sz w:val="28"/>
          <w:szCs w:val="28"/>
        </w:rPr>
      </w:r>
    </w:p>
    <w:tbl>
      <w:tblPr>
        <w:tblW w:w="5000" w:type="pct"/>
        <w:jc w:val="center"/>
        <w:tblInd w:w="0" w:type="dxa"/>
        <w:tblCellMar>
          <w:top w:w="0" w:type="dxa"/>
          <w:left w:w="108" w:type="dxa"/>
          <w:bottom w:w="0" w:type="dxa"/>
          <w:right w:w="108" w:type="dxa"/>
        </w:tblCellMar>
      </w:tblPr>
      <w:tblGrid>
        <w:gridCol w:w="522"/>
        <w:gridCol w:w="3575"/>
        <w:gridCol w:w="5540"/>
      </w:tblGrid>
      <w:tr>
        <w:trPr/>
        <w:tc>
          <w:tcPr>
            <w:tcW w:w="522" w:type="dxa"/>
            <w:tcBorders>
              <w:top w:val="single" w:sz="4" w:space="0" w:color="000000"/>
              <w:left w:val="single" w:sz="4" w:space="0" w:color="000000"/>
              <w:bottom w:val="single" w:sz="4" w:space="0" w:color="000000"/>
            </w:tcBorders>
            <w:shd w:fill="auto" w:val="clear"/>
          </w:tcPr>
          <w:p>
            <w:pPr>
              <w:pStyle w:val="Style30"/>
              <w:spacing w:before="0" w:after="0"/>
              <w:jc w:val="center"/>
              <w:rPr>
                <w:lang w:val="kk-KZ"/>
              </w:rPr>
            </w:pPr>
            <w:r>
              <w:rPr>
                <w:lang w:val="kk-KZ"/>
              </w:rPr>
              <w:t>1.</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lang w:val="kk-KZ"/>
              </w:rPr>
              <w:t>Рұқсат беру рәсімінің атауы</w:t>
            </w:r>
          </w:p>
        </w:tc>
        <w:tc>
          <w:tcPr>
            <w:tcW w:w="554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18" w:hanging="0"/>
              <w:rPr>
                <w:b/>
                <w:b/>
                <w:color w:val="000000"/>
                <w:lang w:val="kk-KZ"/>
              </w:rPr>
            </w:pPr>
            <w:r>
              <w:rPr>
                <w:b/>
                <w:color w:val="000000"/>
                <w:lang w:val="kk-KZ"/>
              </w:rPr>
              <w:t xml:space="preserve">Банкті (банк холдингін) ерікті қайта ұйымдастыруға рұқсат беру </w:t>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2.</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lang w:val="kk-KZ"/>
              </w:rPr>
              <w:t>Рұқсат беру құжатының атауы</w:t>
            </w:r>
          </w:p>
        </w:tc>
        <w:tc>
          <w:tcPr>
            <w:tcW w:w="554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18" w:hanging="0"/>
              <w:jc w:val="both"/>
              <w:rPr/>
            </w:pPr>
            <w:r>
              <w:rPr>
                <w:lang w:val="kk-KZ"/>
              </w:rPr>
              <w:t xml:space="preserve">Қазақстан Республикасы Ұлттық Банкі Басқармасының тиісті қаулысының көшірмесін қоса бере отырып, банкті (банк холдингін) ерікті түрде қайта ұйымдастыруға  рұқсат беру, банкті (банк холдингін) ерікті түрде қайта ұйымдастыруға ресми рұқсат беру туралы хат </w:t>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3.</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 (рәсімін) енгізу күні</w:t>
            </w:r>
          </w:p>
        </w:tc>
        <w:tc>
          <w:tcPr>
            <w:tcW w:w="554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lang w:val="kk-KZ"/>
              </w:rPr>
              <w:t>05.02.2007ж.</w:t>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4.</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Рұқсат беру құжаты қандай деңгейде беріледі </w:t>
            </w:r>
          </w:p>
        </w:tc>
        <w:tc>
          <w:tcPr>
            <w:tcW w:w="554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lang w:val="kk-KZ"/>
              </w:rPr>
              <w:t xml:space="preserve">Орталық деңгейде: </w:t>
            </w:r>
            <w:r>
              <w:rPr/>
              <w:t>Ұлттық Банк</w:t>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5.</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Олардың негізінде рұқсат беру құжаты берілетін халықаралық шарттардың атауы және бап нөмірі </w:t>
            </w:r>
          </w:p>
        </w:tc>
        <w:tc>
          <w:tcPr>
            <w:tcW w:w="554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lang w:val="kk-KZ"/>
              </w:rPr>
              <w:t>Көзделмеген</w:t>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6.</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 </w:t>
            </w:r>
          </w:p>
        </w:tc>
        <w:tc>
          <w:tcPr>
            <w:tcW w:w="554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pacing w:before="0" w:after="120"/>
              <w:ind w:left="164" w:hanging="0"/>
              <w:jc w:val="both"/>
              <w:rPr>
                <w:lang w:val="kk-KZ"/>
              </w:rPr>
            </w:pPr>
            <w:r>
              <w:rPr>
                <w:lang w:val="kk-KZ"/>
              </w:rPr>
              <w:t xml:space="preserve">«Қазақстан Республикасындағы банктер және банк қызметі туралы» 1995 жылғы 31 тамыздағы № 2444 Қазақстан Республикасының заңы </w:t>
            </w:r>
          </w:p>
          <w:p>
            <w:pPr>
              <w:pStyle w:val="Normal"/>
              <w:ind w:left="164" w:hanging="0"/>
              <w:jc w:val="both"/>
              <w:rPr>
                <w:lang w:val="kk-KZ"/>
              </w:rPr>
            </w:pPr>
            <w:r>
              <w:rPr>
                <w:lang w:val="kk-KZ"/>
              </w:rPr>
              <w:t>«Банкті (банк холдингін) ерікті түрде қайта ұйымдастыруға рұқсат беру не рұқсат беруден бас тарту, банктерді ерікті түрде таратуға рұқсат беру, сондай-ақ жеке тұлғалардың депозиттерін қайтару, оларды басқа банкке аудару қағидаларын бекіту туралы» Қазақстан Республикасы Қаржы нарығын және қаржы ұйымдарын реттеу мен қадағалау агенттігі Басқармасының 2006 жылғы 25 желтоқсандағы № 295 қаулысы</w:t>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7.</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Рұқсат беру құжатының енгізілуімен шешілуге тиіс проблеманың немесе бүгінгі таңда шешіліп жатқан проблеманың сипаты </w:t>
            </w:r>
          </w:p>
        </w:tc>
        <w:tc>
          <w:tcPr>
            <w:tcW w:w="554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18" w:hanging="0"/>
              <w:jc w:val="both"/>
              <w:rPr/>
            </w:pPr>
            <w:r>
              <w:rPr>
                <w:lang w:val="kk-KZ"/>
              </w:rPr>
              <w:t>Аталған мемлекеттік қызметті көрсетудің негізгі мақсаты депозиторлардың құқықтарына қысым жасауға және қайта ұйымдастырудың қаржы нарығына теріс ықпалына  жол бермеу мақсатында банктерді және банк холдингтерін қайта ұйымдастыру салдарларын талдау болып табылады.</w:t>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8.</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Рұқсат беру құжатын беру кезінде тәуекелдерді талдау жүйесі пайдаланыла ма </w:t>
            </w:r>
          </w:p>
        </w:tc>
        <w:tc>
          <w:tcPr>
            <w:tcW w:w="554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18" w:hanging="0"/>
              <w:rPr/>
            </w:pPr>
            <w:r>
              <w:rPr>
                <w:lang w:val="kk-KZ"/>
              </w:rPr>
              <w:t>Өтініш берушіні тексеру барысында тәуекелдерді талдау, оның ішінде мыналар:</w:t>
            </w:r>
          </w:p>
          <w:p>
            <w:pPr>
              <w:pStyle w:val="Normal"/>
              <w:ind w:left="164" w:right="218" w:hanging="0"/>
              <w:jc w:val="both"/>
              <w:rPr>
                <w:lang w:val="kk-KZ"/>
              </w:rPr>
            </w:pPr>
            <w:r>
              <w:rPr>
                <w:lang w:val="kk-KZ"/>
              </w:rPr>
              <w:t xml:space="preserve">1. Таратудың себептерін міндетті түрде көрсете отырып, акционерлердің жалпы жиналысының банкті ерікті түрде қайта ұйымдастыру туралы шешімдерін құқықтық талдау; </w:t>
            </w:r>
          </w:p>
          <w:p>
            <w:pPr>
              <w:pStyle w:val="Normal"/>
              <w:ind w:left="164" w:right="218" w:hanging="0"/>
              <w:jc w:val="both"/>
              <w:rPr>
                <w:lang w:val="kk-KZ"/>
              </w:rPr>
            </w:pPr>
            <w:r>
              <w:rPr>
                <w:lang w:val="kk-KZ"/>
              </w:rPr>
              <w:t xml:space="preserve">2. Жеке тұлғалардың депозиттерін аударым жасау туралы шартты және депозиттерге міндетті кепілдік беру жүйесінің қатысушысы болып табылатын басқа банкке жеке тұлғалардың депозиттерін қабылдау-өткізу актісін талдау; </w:t>
            </w:r>
          </w:p>
          <w:p>
            <w:pPr>
              <w:pStyle w:val="Normal"/>
              <w:ind w:left="164" w:right="218" w:hanging="0"/>
              <w:jc w:val="both"/>
              <w:rPr/>
            </w:pPr>
            <w:r>
              <w:rPr>
                <w:lang w:val="kk-KZ"/>
              </w:rPr>
              <w:t>3. Банктің өз қызметін тоқтату мерзімі мен дайындық кезеңдері көрсетілген іс-шаралар тізбесі (таратудың негізгі іс-шараларының жоспары);</w:t>
            </w:r>
          </w:p>
          <w:p>
            <w:pPr>
              <w:pStyle w:val="Normal"/>
              <w:ind w:left="164" w:right="218" w:hanging="0"/>
              <w:rPr/>
            </w:pPr>
            <w:r>
              <w:rPr>
                <w:lang w:val="kk-KZ"/>
              </w:rPr>
              <w:t>4. Өзінің міндеттемелері бойынша есеп айырысуларды жүзеге асыру үшін банк қаражатының жеткіліктілігі туралы куәландыратын соңғы есепті күнге жасалған баланстық есепті қаржылық талдау жүзеге асырылады.</w:t>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9.</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Заңнамада өтініш берген сәттен бастап рұқсат беру құжатын берудің ең жоғары мерзімдері көзделген бе </w:t>
            </w:r>
          </w:p>
        </w:tc>
        <w:tc>
          <w:tcPr>
            <w:tcW w:w="554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18" w:hanging="0"/>
              <w:rPr>
                <w:lang w:val="kk-KZ"/>
              </w:rPr>
            </w:pPr>
            <w:r>
              <w:rPr>
                <w:lang w:val="kk-KZ"/>
              </w:rPr>
              <w:t>Екі айдың ішінде</w:t>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10.</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 беру үшін төлемақы алына ма. Егер алынса, оның мөлшерін көрсетіңіз.</w:t>
            </w:r>
          </w:p>
        </w:tc>
        <w:tc>
          <w:tcPr>
            <w:tcW w:w="554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18" w:hanging="0"/>
              <w:rPr>
                <w:lang w:val="kk-KZ"/>
              </w:rPr>
            </w:pPr>
            <w:r>
              <w:rPr>
                <w:lang w:val="kk-KZ"/>
              </w:rPr>
              <w:t>Жоқ</w:t>
            </w:r>
          </w:p>
        </w:tc>
      </w:tr>
      <w:tr>
        <w:trPr>
          <w:trHeight w:val="878" w:hRule="atLeast"/>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11.</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құжатының қолданылу мерзімі (ол қандай кезеңге беріледі)</w:t>
            </w:r>
          </w:p>
        </w:tc>
        <w:tc>
          <w:tcPr>
            <w:tcW w:w="554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lang w:val="kk-KZ"/>
              </w:rPr>
              <w:t>Шектелмеген</w:t>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12.</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Есепті кезеңге берілген аталған түрдегі/кіші түрдегі рұқсат беру құжаттарының саны </w:t>
            </w:r>
          </w:p>
        </w:tc>
        <w:tc>
          <w:tcPr>
            <w:tcW w:w="554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lang w:val="kk-KZ"/>
              </w:rPr>
              <w:t xml:space="preserve"> </w:t>
            </w:r>
            <w:r>
              <w:rPr>
                <w:lang w:val="kk-KZ"/>
              </w:rPr>
              <w:t>2017 жылы рұқсат берілген  жоқ</w:t>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13.</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Соңғы жылда рұқсат беру құжатының талаптарына сәйкестілікті тексерулер саны </w:t>
            </w:r>
          </w:p>
        </w:tc>
        <w:tc>
          <w:tcPr>
            <w:tcW w:w="554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64"/>
              <w:rPr>
                <w:lang w:val="kk-KZ"/>
              </w:rPr>
            </w:pPr>
            <w:r>
              <w:rPr>
                <w:lang w:val="kk-KZ"/>
              </w:rPr>
              <w:t>жоқ</w:t>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14.</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Соңғы жылда анықталған бұзушылықтар саны </w:t>
            </w:r>
          </w:p>
        </w:tc>
        <w:tc>
          <w:tcPr>
            <w:tcW w:w="554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64"/>
              <w:rPr>
                <w:lang w:val="kk-KZ"/>
              </w:rPr>
            </w:pPr>
            <w:r>
              <w:rPr>
                <w:lang w:val="kk-KZ"/>
              </w:rPr>
              <w:t>жоқ</w:t>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15.</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Соңғы жылда анықталған бұзушылықтар үшін салынған айыппұл санкцияларының саны және айыппұлдардың жалпы сомасы </w:t>
            </w:r>
          </w:p>
        </w:tc>
        <w:tc>
          <w:tcPr>
            <w:tcW w:w="554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64"/>
              <w:rPr>
                <w:lang w:val="kk-KZ"/>
              </w:rPr>
            </w:pPr>
            <w:r>
              <w:rPr>
                <w:lang w:val="kk-KZ"/>
              </w:rPr>
              <w:t>жоқ</w:t>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16.</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Соңғы жылда тоқтатылған немесе күші жойылған рұқсат беру құжаттарының саны </w:t>
            </w:r>
          </w:p>
        </w:tc>
        <w:tc>
          <w:tcPr>
            <w:tcW w:w="554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64"/>
              <w:rPr>
                <w:lang w:val="kk-KZ"/>
              </w:rPr>
            </w:pPr>
            <w:r>
              <w:rPr>
                <w:lang w:val="kk-KZ"/>
              </w:rPr>
              <w:t>жоқ</w:t>
            </w:r>
          </w:p>
        </w:tc>
      </w:tr>
    </w:tbl>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tbl>
      <w:tblPr>
        <w:tblW w:w="5000" w:type="pct"/>
        <w:jc w:val="center"/>
        <w:tblInd w:w="0" w:type="dxa"/>
        <w:tblCellMar>
          <w:top w:w="0" w:type="dxa"/>
          <w:left w:w="108" w:type="dxa"/>
          <w:bottom w:w="0" w:type="dxa"/>
          <w:right w:w="108" w:type="dxa"/>
        </w:tblCellMar>
      </w:tblPr>
      <w:tblGrid>
        <w:gridCol w:w="522"/>
        <w:gridCol w:w="3586"/>
        <w:gridCol w:w="5529"/>
      </w:tblGrid>
      <w:tr>
        <w:trPr/>
        <w:tc>
          <w:tcPr>
            <w:tcW w:w="522" w:type="dxa"/>
            <w:tcBorders>
              <w:top w:val="single" w:sz="4" w:space="0" w:color="000000"/>
              <w:left w:val="single" w:sz="4" w:space="0" w:color="000000"/>
              <w:bottom w:val="single" w:sz="4" w:space="0" w:color="000000"/>
            </w:tcBorders>
            <w:shd w:fill="auto" w:val="clear"/>
          </w:tcPr>
          <w:p>
            <w:pPr>
              <w:pStyle w:val="Style30"/>
              <w:spacing w:before="0" w:after="0"/>
              <w:jc w:val="center"/>
              <w:rPr>
                <w:lang w:val="kk-KZ"/>
              </w:rPr>
            </w:pPr>
            <w:r>
              <w:rPr>
                <w:lang w:val="kk-KZ"/>
              </w:rPr>
              <w:t>1.</w:t>
            </w:r>
          </w:p>
        </w:tc>
        <w:tc>
          <w:tcPr>
            <w:tcW w:w="3586"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Рұқсат беру рәсімінің атауы</w:t>
            </w:r>
          </w:p>
        </w:tc>
        <w:tc>
          <w:tcPr>
            <w:tcW w:w="55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4" w:right="102" w:hanging="0"/>
              <w:rPr>
                <w:b/>
                <w:b/>
                <w:lang w:val="kk-KZ"/>
              </w:rPr>
            </w:pPr>
            <w:r>
              <w:rPr>
                <w:b/>
                <w:lang w:val="kk-KZ"/>
              </w:rPr>
              <w:t>Кредиттік тарихтардың деректер базасын басқару жүйесін кредиттік бюроның өнеркәсіптік пайдалануына енгізу актісін беру</w:t>
            </w:r>
          </w:p>
          <w:p>
            <w:pPr>
              <w:pStyle w:val="Normal"/>
              <w:ind w:left="154" w:right="102" w:hanging="0"/>
              <w:jc w:val="both"/>
              <w:rPr>
                <w:b/>
                <w:b/>
                <w:lang w:val="kk-KZ"/>
              </w:rPr>
            </w:pPr>
            <w:r>
              <w:rPr>
                <w:b/>
                <w:lang w:val="kk-KZ"/>
              </w:rPr>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2.</w:t>
            </w:r>
          </w:p>
        </w:tc>
        <w:tc>
          <w:tcPr>
            <w:tcW w:w="3586"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құжатының атауы</w:t>
            </w:r>
          </w:p>
        </w:tc>
        <w:tc>
          <w:tcPr>
            <w:tcW w:w="55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4" w:right="102" w:hanging="0"/>
              <w:rPr>
                <w:lang w:val="kk-KZ"/>
              </w:rPr>
            </w:pPr>
            <w:r>
              <w:rPr>
                <w:lang w:val="kk-KZ"/>
              </w:rPr>
              <w:t>Кредиттік тарихтардың деректер базасын басқару жүйесін кредиттік бюроның  пайдалануына енгізу акті</w:t>
            </w:r>
          </w:p>
          <w:p>
            <w:pPr>
              <w:pStyle w:val="Normal"/>
              <w:ind w:left="154" w:right="102" w:hanging="0"/>
              <w:rPr>
                <w:lang w:val="kk-KZ"/>
              </w:rPr>
            </w:pPr>
            <w:r>
              <w:rPr>
                <w:lang w:val="kk-KZ"/>
              </w:rPr>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3.</w:t>
            </w:r>
          </w:p>
        </w:tc>
        <w:tc>
          <w:tcPr>
            <w:tcW w:w="3586"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 (рәсімін) енгізу күні</w:t>
            </w:r>
          </w:p>
        </w:tc>
        <w:tc>
          <w:tcPr>
            <w:tcW w:w="55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4" w:right="243" w:hanging="0"/>
              <w:rPr>
                <w:lang w:val="kk-KZ"/>
              </w:rPr>
            </w:pPr>
            <w:r>
              <w:rPr>
                <w:lang w:val="kk-KZ"/>
              </w:rPr>
              <w:t xml:space="preserve">2016ж.11.08. </w:t>
            </w:r>
          </w:p>
          <w:p>
            <w:pPr>
              <w:pStyle w:val="Normal"/>
              <w:ind w:left="154" w:right="243" w:hanging="0"/>
              <w:rPr>
                <w:lang w:val="kk-KZ"/>
              </w:rPr>
            </w:pPr>
            <w:r>
              <w:rPr>
                <w:lang w:val="kk-KZ"/>
              </w:rPr>
              <w:t xml:space="preserve">«Кредиттік тарихтардың деректер базасын басқару жүйесін кредиттік бюроның  пайдалануына енгізу актінің  нысандарын  бекіту  туралы» </w:t>
            </w:r>
          </w:p>
          <w:p>
            <w:pPr>
              <w:pStyle w:val="Normal"/>
              <w:ind w:left="154" w:right="243" w:hanging="0"/>
              <w:jc w:val="both"/>
              <w:rPr/>
            </w:pPr>
            <w:r>
              <w:rPr>
                <w:lang w:val="kk-KZ"/>
              </w:rPr>
              <w:t>Қазақстан Республикасы Қаржы нарығын және қаржы ұйымдарын реттеу мен қадағалау агенттігі Басқармасының 2008 жылғы 28 қарашадағы № 184  күші  жойылған қаулысының  орнына</w:t>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4.</w:t>
            </w:r>
          </w:p>
        </w:tc>
        <w:tc>
          <w:tcPr>
            <w:tcW w:w="3586"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Рұқсат беру құжаты қандай деңгейде беріледі </w:t>
            </w:r>
          </w:p>
        </w:tc>
        <w:tc>
          <w:tcPr>
            <w:tcW w:w="55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 xml:space="preserve">Орталық деңгейде: </w:t>
            </w:r>
            <w:r>
              <w:rPr/>
              <w:t>Ұлттық Банк</w:t>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5.</w:t>
            </w:r>
          </w:p>
        </w:tc>
        <w:tc>
          <w:tcPr>
            <w:tcW w:w="3586"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Олардың негізінде рұқсат беру құжаты берілетін халықаралық шарттардың атауы және бап нөмірі </w:t>
            </w:r>
          </w:p>
        </w:tc>
        <w:tc>
          <w:tcPr>
            <w:tcW w:w="55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Көзделмеген</w:t>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6.</w:t>
            </w:r>
          </w:p>
        </w:tc>
        <w:tc>
          <w:tcPr>
            <w:tcW w:w="3586"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 </w:t>
            </w:r>
          </w:p>
        </w:tc>
        <w:tc>
          <w:tcPr>
            <w:tcW w:w="55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pacing w:before="0" w:after="120"/>
              <w:ind w:left="154" w:right="243" w:hanging="0"/>
              <w:jc w:val="both"/>
              <w:rPr>
                <w:lang w:val="kk-KZ"/>
              </w:rPr>
            </w:pPr>
            <w:r>
              <w:rPr>
                <w:lang w:val="kk-KZ"/>
              </w:rPr>
              <w:t>«</w:t>
            </w:r>
            <w:r>
              <w:rPr>
                <w:rStyle w:val="S0"/>
                <w:bCs/>
                <w:lang w:val="kk-KZ"/>
              </w:rPr>
              <w:t xml:space="preserve">Қазақстан Республикасындағы кредиттік бюролар және кредиттік тарихты қалыптастыру туралы» 2004 жылғы 6 шілдедегі </w:t>
            </w:r>
            <w:r>
              <w:rPr>
                <w:lang w:val="kk-KZ"/>
              </w:rPr>
              <w:t>№ 573-II</w:t>
            </w:r>
            <w:r>
              <w:rPr>
                <w:rStyle w:val="S0"/>
                <w:bCs/>
                <w:lang w:val="kk-KZ"/>
              </w:rPr>
              <w:t xml:space="preserve"> Қазақстан Республикасының Заңы</w:t>
            </w:r>
          </w:p>
          <w:p>
            <w:pPr>
              <w:pStyle w:val="Normal"/>
              <w:ind w:left="154" w:right="243" w:hanging="0"/>
              <w:jc w:val="both"/>
              <w:rPr>
                <w:lang w:val="kk-KZ"/>
              </w:rPr>
            </w:pPr>
            <w:r>
              <w:rPr>
                <w:lang w:val="kk-KZ"/>
              </w:rPr>
              <w:t xml:space="preserve">«Кредиттік тарихтардың деректер базасын басқару жүйесін өндірістік пайдалануға енгізу актісінің нысанын белгілеу  туралы» Қазақстан Республикасы Ұлттық Банкі Басқармасының 2016 жылғы  30 мамырдағы № 142 қаулысы  </w:t>
            </w:r>
          </w:p>
          <w:p>
            <w:pPr>
              <w:pStyle w:val="Normal"/>
              <w:spacing w:before="0" w:after="120"/>
              <w:jc w:val="both"/>
              <w:rPr>
                <w:lang w:val="kk-KZ"/>
              </w:rPr>
            </w:pPr>
            <w:r>
              <w:rPr>
                <w:lang w:val="kk-KZ"/>
              </w:rPr>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7.</w:t>
            </w:r>
          </w:p>
        </w:tc>
        <w:tc>
          <w:tcPr>
            <w:tcW w:w="3586"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Рұқсат беру құжатының енгізілуімен шешілуге тиіс проблеманың немесе бүгінгі таңда шешіліп жатқан проблеманың сипаты </w:t>
            </w:r>
          </w:p>
        </w:tc>
        <w:tc>
          <w:tcPr>
            <w:tcW w:w="55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Кредиттік  бюроның қызметін  жүзеге асыру  үшін қажетті кредиттік тарихтардың деректер базасына, сондай-ақ  кредиттік  тарихтағы ақпаратқа, оның  ішінде  банктік  құпияны  құрайтын ақпаратқа  рұқсат алуды шектеуге мүмкіндік  береді.</w:t>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8.</w:t>
            </w:r>
          </w:p>
        </w:tc>
        <w:tc>
          <w:tcPr>
            <w:tcW w:w="3586"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Рұқсат беру құжатын беру кезінде тәуекелдерді талдау жүйесі пайдаланыла ма </w:t>
            </w:r>
          </w:p>
        </w:tc>
        <w:tc>
          <w:tcPr>
            <w:tcW w:w="55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pacing w:lineRule="atLeast" w:line="240"/>
              <w:ind w:left="164" w:right="233" w:hanging="0"/>
              <w:rPr>
                <w:lang w:val="kk-KZ"/>
              </w:rPr>
            </w:pPr>
            <w:r>
              <w:rPr>
                <w:lang w:val="kk-KZ"/>
              </w:rPr>
              <w:t xml:space="preserve">Кредиттік тарихтардың деректер базасын  және  көрсетілген  ақпараттық  жүйелерді қорғау  құралдарын құру  үшін  пайдаланылатын  ақпараттық  жүйелерді қалыптастыру  және  пайдалану  кезіне  пайдаланылатын бағдарламалық  қамтамасыз етуді қорғау  бойынша  ұйымдастыру, техникалық шараларды және технологиялық талаптарды орындау  жөнінде тексеру  жүзеге асырылады және  т.б. </w:t>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9.</w:t>
            </w:r>
          </w:p>
        </w:tc>
        <w:tc>
          <w:tcPr>
            <w:tcW w:w="3586"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Заңнамада өтініш берген сәттен бастап рұқсат беру құжатын берудің ең жоғары мерзімдері көзделген бе </w:t>
            </w:r>
          </w:p>
        </w:tc>
        <w:tc>
          <w:tcPr>
            <w:tcW w:w="55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 xml:space="preserve"> </w:t>
            </w:r>
            <w:r>
              <w:rPr>
                <w:lang w:val="kk-KZ"/>
              </w:rPr>
              <w:t xml:space="preserve">Күнтізбелік  30 күн ішінде </w:t>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10.</w:t>
            </w:r>
          </w:p>
        </w:tc>
        <w:tc>
          <w:tcPr>
            <w:tcW w:w="3586"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 беру үшін төлемақы алына ма. Егер алынса, оның мөлшерін көрсетіңіз.</w:t>
            </w:r>
          </w:p>
        </w:tc>
        <w:tc>
          <w:tcPr>
            <w:tcW w:w="55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жоқ</w:t>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11.</w:t>
            </w:r>
          </w:p>
        </w:tc>
        <w:tc>
          <w:tcPr>
            <w:tcW w:w="3586"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құжатының қолданылу мерзімі (ол қандай кезеңге беріледі)</w:t>
            </w:r>
          </w:p>
        </w:tc>
        <w:tc>
          <w:tcPr>
            <w:tcW w:w="55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lang w:val="kk-KZ"/>
              </w:rPr>
              <w:t>Шектелмеген</w:t>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12.</w:t>
            </w:r>
          </w:p>
        </w:tc>
        <w:tc>
          <w:tcPr>
            <w:tcW w:w="3586"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Есепті кезеңге берілген аталған түрдегі/кіші түрдегі рұқсат беру құжаттарының саны </w:t>
            </w:r>
          </w:p>
        </w:tc>
        <w:tc>
          <w:tcPr>
            <w:tcW w:w="55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lang w:val="kk-KZ"/>
              </w:rPr>
            </w:pPr>
            <w:r>
              <w:rPr>
                <w:lang w:val="kk-KZ"/>
              </w:rPr>
              <w:t xml:space="preserve"> </w:t>
            </w:r>
            <w:r>
              <w:rPr>
                <w:lang w:val="kk-KZ"/>
              </w:rPr>
              <w:t>2017 жылы рұқсат  берілген  жоқ</w:t>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13.</w:t>
            </w:r>
          </w:p>
        </w:tc>
        <w:tc>
          <w:tcPr>
            <w:tcW w:w="3586"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Соңғы жылда рұқсат беру құжатының талаптарына сәйкестілікті тексерулер саны </w:t>
            </w:r>
          </w:p>
        </w:tc>
        <w:tc>
          <w:tcPr>
            <w:tcW w:w="55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54"/>
              <w:rPr>
                <w:lang w:val="kk-KZ"/>
              </w:rPr>
            </w:pPr>
            <w:r>
              <w:rPr>
                <w:lang w:val="kk-KZ"/>
              </w:rPr>
              <w:t>жоқ</w:t>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14.</w:t>
            </w:r>
          </w:p>
        </w:tc>
        <w:tc>
          <w:tcPr>
            <w:tcW w:w="3586"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Соңғы жылда анықталған бұзушылықтар саны </w:t>
            </w:r>
          </w:p>
        </w:tc>
        <w:tc>
          <w:tcPr>
            <w:tcW w:w="55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54"/>
              <w:rPr>
                <w:lang w:val="kk-KZ"/>
              </w:rPr>
            </w:pPr>
            <w:r>
              <w:rPr>
                <w:lang w:val="kk-KZ"/>
              </w:rPr>
              <w:t>жоқ</w:t>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15.</w:t>
            </w:r>
          </w:p>
        </w:tc>
        <w:tc>
          <w:tcPr>
            <w:tcW w:w="3586"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Соңғы жылда анықталған бұзушылықтар үшін салынған айыппұл санкцияларының саны және айыппұлдардың жалпы сомасы </w:t>
            </w:r>
          </w:p>
        </w:tc>
        <w:tc>
          <w:tcPr>
            <w:tcW w:w="55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54"/>
              <w:rPr>
                <w:lang w:val="kk-KZ"/>
              </w:rPr>
            </w:pPr>
            <w:r>
              <w:rPr>
                <w:lang w:val="kk-KZ"/>
              </w:rPr>
              <w:t>жоқ</w:t>
            </w:r>
          </w:p>
        </w:tc>
      </w:tr>
      <w:tr>
        <w:trPr/>
        <w:tc>
          <w:tcPr>
            <w:tcW w:w="522"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16.</w:t>
            </w:r>
          </w:p>
        </w:tc>
        <w:tc>
          <w:tcPr>
            <w:tcW w:w="3586"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Соңғы жылда тоқтатылған немесе күші жойылған рұқсат беру құжаттарының саны </w:t>
            </w:r>
          </w:p>
        </w:tc>
        <w:tc>
          <w:tcPr>
            <w:tcW w:w="55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54"/>
              <w:rPr>
                <w:lang w:val="kk-KZ"/>
              </w:rPr>
            </w:pPr>
            <w:r>
              <w:rPr>
                <w:lang w:val="kk-KZ"/>
              </w:rPr>
              <w:t>жоқ</w:t>
            </w:r>
          </w:p>
        </w:tc>
      </w:tr>
    </w:tbl>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tbl>
      <w:tblPr>
        <w:tblW w:w="5000" w:type="pct"/>
        <w:jc w:val="center"/>
        <w:tblInd w:w="0" w:type="dxa"/>
        <w:tblCellMar>
          <w:top w:w="0" w:type="dxa"/>
          <w:left w:w="108" w:type="dxa"/>
          <w:bottom w:w="0" w:type="dxa"/>
          <w:right w:w="108" w:type="dxa"/>
        </w:tblCellMar>
      </w:tblPr>
      <w:tblGrid>
        <w:gridCol w:w="525"/>
        <w:gridCol w:w="3586"/>
        <w:gridCol w:w="5485"/>
        <w:gridCol w:w="40"/>
      </w:tblGrid>
      <w:tr>
        <w:trPr/>
        <w:tc>
          <w:tcPr>
            <w:tcW w:w="525" w:type="dxa"/>
            <w:tcBorders>
              <w:top w:val="single" w:sz="4" w:space="0" w:color="000000"/>
              <w:left w:val="single" w:sz="4" w:space="0" w:color="000000"/>
              <w:bottom w:val="single" w:sz="4" w:space="0" w:color="000000"/>
            </w:tcBorders>
            <w:shd w:fill="auto" w:val="clear"/>
          </w:tcPr>
          <w:p>
            <w:pPr>
              <w:pStyle w:val="Style30"/>
              <w:spacing w:before="0" w:after="0"/>
              <w:jc w:val="center"/>
              <w:rPr>
                <w:lang w:val="kk-KZ"/>
              </w:rPr>
            </w:pPr>
            <w:r>
              <w:rPr>
                <w:lang w:val="kk-KZ"/>
              </w:rPr>
              <w:t>1.</w:t>
            </w:r>
          </w:p>
        </w:tc>
        <w:tc>
          <w:tcPr>
            <w:tcW w:w="3586"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Рұқсат беру рәсімінің атауы</w:t>
            </w:r>
          </w:p>
        </w:tc>
        <w:tc>
          <w:tcPr>
            <w:tcW w:w="5525" w:type="dxa"/>
            <w:gridSpan w:val="2"/>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b/>
                <w:b/>
                <w:lang w:val="kk-KZ"/>
              </w:rPr>
            </w:pPr>
            <w:r>
              <w:rPr>
                <w:b/>
                <w:lang w:val="kk-KZ"/>
              </w:rPr>
              <w:t>Банк  ашуға  рұқсат  беру</w:t>
            </w:r>
          </w:p>
        </w:tc>
      </w:tr>
      <w:tr>
        <w:trPr/>
        <w:tc>
          <w:tcPr>
            <w:tcW w:w="525"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2.</w:t>
            </w:r>
          </w:p>
        </w:tc>
        <w:tc>
          <w:tcPr>
            <w:tcW w:w="3586"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құжатының атауы</w:t>
            </w:r>
          </w:p>
        </w:tc>
        <w:tc>
          <w:tcPr>
            <w:tcW w:w="5525" w:type="dxa"/>
            <w:gridSpan w:val="2"/>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103" w:hanging="0"/>
              <w:jc w:val="both"/>
              <w:rPr/>
            </w:pPr>
            <w:r>
              <w:rPr>
                <w:lang w:val="kk-KZ"/>
              </w:rPr>
              <w:t xml:space="preserve">Ұлттық Банктің тиісті қаулысының көшірмесін және  тиісті рұқсатты қоса бере отырып, банк ашуға рұқсат  беру туралы хат </w:t>
            </w:r>
          </w:p>
        </w:tc>
      </w:tr>
      <w:tr>
        <w:trPr/>
        <w:tc>
          <w:tcPr>
            <w:tcW w:w="525"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3.</w:t>
            </w:r>
          </w:p>
        </w:tc>
        <w:tc>
          <w:tcPr>
            <w:tcW w:w="3586"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 (рәсімін) енгізу күні</w:t>
            </w:r>
          </w:p>
        </w:tc>
        <w:tc>
          <w:tcPr>
            <w:tcW w:w="5525" w:type="dxa"/>
            <w:gridSpan w:val="2"/>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2007ж.08.07.</w:t>
            </w:r>
          </w:p>
        </w:tc>
      </w:tr>
      <w:tr>
        <w:trPr/>
        <w:tc>
          <w:tcPr>
            <w:tcW w:w="525"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4.</w:t>
            </w:r>
          </w:p>
        </w:tc>
        <w:tc>
          <w:tcPr>
            <w:tcW w:w="3586"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Рұқсат беру құжаты қандай деңгейде беріледі </w:t>
            </w:r>
          </w:p>
        </w:tc>
        <w:tc>
          <w:tcPr>
            <w:tcW w:w="5485" w:type="dxa"/>
            <w:tcBorders>
              <w:top w:val="single" w:sz="4" w:space="0" w:color="000000"/>
              <w:left w:val="single" w:sz="4" w:space="0" w:color="000000"/>
              <w:bottom w:val="single" w:sz="4" w:space="0" w:color="000000"/>
            </w:tcBorders>
            <w:shd w:fill="auto" w:val="clear"/>
            <w:tcMar>
              <w:left w:w="0" w:type="dxa"/>
              <w:right w:w="0" w:type="dxa"/>
            </w:tcMar>
          </w:tcPr>
          <w:p>
            <w:pPr>
              <w:pStyle w:val="Normal"/>
              <w:ind w:left="164" w:right="233" w:hanging="0"/>
              <w:rPr>
                <w:lang w:val="kk-KZ"/>
              </w:rPr>
            </w:pPr>
            <w:r>
              <w:rPr>
                <w:lang w:val="kk-KZ"/>
              </w:rPr>
              <w:t xml:space="preserve">Орталық деңгейде: </w:t>
            </w:r>
            <w:r>
              <w:rPr/>
              <w:t>Ұлттық Банк</w:t>
            </w:r>
          </w:p>
        </w:tc>
        <w:tc>
          <w:tcPr>
            <w:tcW w:w="40" w:type="dxa"/>
            <w:tcBorders>
              <w:left w:val="single" w:sz="4" w:space="0" w:color="000000"/>
            </w:tcBorders>
            <w:shd w:fill="auto" w:val="clear"/>
            <w:tcMar>
              <w:left w:w="0" w:type="dxa"/>
              <w:right w:w="0" w:type="dxa"/>
            </w:tcMar>
          </w:tcPr>
          <w:p>
            <w:pPr>
              <w:pStyle w:val="Normal"/>
              <w:snapToGrid w:val="false"/>
              <w:rPr>
                <w:color w:val="000000"/>
                <w:lang w:val="kk-KZ"/>
              </w:rPr>
            </w:pPr>
            <w:r>
              <w:rPr>
                <w:color w:val="000000"/>
                <w:lang w:val="kk-KZ"/>
              </w:rPr>
            </w:r>
          </w:p>
        </w:tc>
      </w:tr>
      <w:tr>
        <w:trPr/>
        <w:tc>
          <w:tcPr>
            <w:tcW w:w="525"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5.</w:t>
            </w:r>
          </w:p>
        </w:tc>
        <w:tc>
          <w:tcPr>
            <w:tcW w:w="3586"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Олардың негізінде рұқсат беру құжаты берілетін халықаралық шарттардың атауы және бап нөмірі </w:t>
            </w:r>
          </w:p>
        </w:tc>
        <w:tc>
          <w:tcPr>
            <w:tcW w:w="5485" w:type="dxa"/>
            <w:tcBorders>
              <w:top w:val="single" w:sz="4" w:space="0" w:color="000000"/>
              <w:left w:val="single" w:sz="4" w:space="0" w:color="000000"/>
              <w:bottom w:val="single" w:sz="4" w:space="0" w:color="000000"/>
            </w:tcBorders>
            <w:shd w:fill="auto" w:val="clear"/>
            <w:tcMar>
              <w:left w:w="0" w:type="dxa"/>
              <w:right w:w="0" w:type="dxa"/>
            </w:tcMar>
          </w:tcPr>
          <w:p>
            <w:pPr>
              <w:pStyle w:val="Normal"/>
              <w:ind w:left="164" w:right="233" w:hanging="0"/>
              <w:rPr/>
            </w:pPr>
            <w:r>
              <w:rPr>
                <w:lang w:val="kk-KZ"/>
              </w:rPr>
              <w:t xml:space="preserve">Қазақстан Республикасының Үкіметі мен Біріккен Араб Әмірліктерінің Үкіметі арасындағы Қазақстан Республикасында Ислам Банкін ашу туралы келісім </w:t>
            </w:r>
          </w:p>
        </w:tc>
        <w:tc>
          <w:tcPr>
            <w:tcW w:w="40" w:type="dxa"/>
            <w:tcBorders>
              <w:left w:val="single" w:sz="4" w:space="0" w:color="000000"/>
            </w:tcBorders>
            <w:shd w:fill="auto" w:val="clear"/>
            <w:tcMar>
              <w:left w:w="0" w:type="dxa"/>
              <w:right w:w="0" w:type="dxa"/>
            </w:tcMar>
          </w:tcPr>
          <w:p>
            <w:pPr>
              <w:pStyle w:val="Normal"/>
              <w:snapToGrid w:val="false"/>
              <w:rPr>
                <w:color w:val="000000"/>
                <w:lang w:val="kk-KZ"/>
              </w:rPr>
            </w:pPr>
            <w:r>
              <w:rPr>
                <w:color w:val="000000"/>
                <w:lang w:val="kk-KZ"/>
              </w:rPr>
            </w:r>
          </w:p>
        </w:tc>
      </w:tr>
      <w:tr>
        <w:trPr/>
        <w:tc>
          <w:tcPr>
            <w:tcW w:w="525"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6.</w:t>
            </w:r>
          </w:p>
        </w:tc>
        <w:tc>
          <w:tcPr>
            <w:tcW w:w="3586"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 </w:t>
            </w:r>
          </w:p>
        </w:tc>
        <w:tc>
          <w:tcPr>
            <w:tcW w:w="5485" w:type="dxa"/>
            <w:tcBorders>
              <w:top w:val="single" w:sz="4" w:space="0" w:color="000000"/>
              <w:left w:val="single" w:sz="4" w:space="0" w:color="000000"/>
              <w:bottom w:val="single" w:sz="4" w:space="0" w:color="000000"/>
            </w:tcBorders>
            <w:shd w:fill="auto" w:val="clear"/>
            <w:tcMar>
              <w:left w:w="0" w:type="dxa"/>
              <w:right w:w="0" w:type="dxa"/>
            </w:tcMar>
          </w:tcPr>
          <w:p>
            <w:pPr>
              <w:pStyle w:val="Normal"/>
              <w:spacing w:before="0" w:after="120"/>
              <w:ind w:left="152" w:right="205" w:hanging="0"/>
              <w:jc w:val="both"/>
              <w:rPr/>
            </w:pPr>
            <w:r>
              <w:rPr>
                <w:lang w:val="kk-KZ"/>
              </w:rPr>
              <w:t xml:space="preserve">«Қазақстан Республикасындағы банктер және банк қызметі туралы» 1995 жылғы 31 тамыздағы № 2444 Қазақстан Республикасының Заңы  </w:t>
            </w:r>
          </w:p>
          <w:p>
            <w:pPr>
              <w:pStyle w:val="Normal"/>
              <w:ind w:left="152" w:right="205" w:hanging="0"/>
              <w:jc w:val="both"/>
              <w:rPr>
                <w:lang w:val="kk-KZ"/>
              </w:rPr>
            </w:pPr>
            <w:r>
              <w:rPr>
                <w:lang w:val="kk-KZ"/>
              </w:rPr>
              <w:t>«Банкті ашуға рұқсат беру, сондай-ақ банктер бағалы қағаздар рыногында жүзеге асыратын қызметті, банктік және өзге операцияларды лицензиялау ережесін бекіту туралы» Қазақстан Республикасы Қаржы нарығын және қаржы ұйымдарын реттеу мен қадағалау агенттігі Басқармасының 2007 жылғы 30 сәуірдегі № 121 қаулысы</w:t>
            </w:r>
          </w:p>
        </w:tc>
        <w:tc>
          <w:tcPr>
            <w:tcW w:w="40" w:type="dxa"/>
            <w:tcBorders>
              <w:left w:val="single" w:sz="4" w:space="0" w:color="000000"/>
            </w:tcBorders>
            <w:shd w:fill="auto" w:val="clear"/>
            <w:tcMar>
              <w:left w:w="0" w:type="dxa"/>
              <w:right w:w="0" w:type="dxa"/>
            </w:tcMar>
          </w:tcPr>
          <w:p>
            <w:pPr>
              <w:pStyle w:val="Normal"/>
              <w:snapToGrid w:val="false"/>
              <w:rPr>
                <w:color w:val="000000"/>
                <w:lang w:val="kk-KZ"/>
              </w:rPr>
            </w:pPr>
            <w:r>
              <w:rPr>
                <w:color w:val="000000"/>
                <w:lang w:val="kk-KZ"/>
              </w:rPr>
            </w:r>
          </w:p>
        </w:tc>
      </w:tr>
      <w:tr>
        <w:trPr/>
        <w:tc>
          <w:tcPr>
            <w:tcW w:w="525"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7.</w:t>
            </w:r>
          </w:p>
        </w:tc>
        <w:tc>
          <w:tcPr>
            <w:tcW w:w="3586"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Рұқсат беру құжатының енгізілуімен шешілуге тиіс проблеманың немесе бүгінгі таңда шешіліп жатқан проблеманың сипаты </w:t>
            </w:r>
          </w:p>
        </w:tc>
        <w:tc>
          <w:tcPr>
            <w:tcW w:w="5485" w:type="dxa"/>
            <w:tcBorders>
              <w:top w:val="single" w:sz="4" w:space="0" w:color="000000"/>
              <w:left w:val="single" w:sz="4" w:space="0" w:color="000000"/>
              <w:bottom w:val="single" w:sz="4" w:space="0" w:color="000000"/>
            </w:tcBorders>
            <w:shd w:fill="auto" w:val="clear"/>
            <w:tcMar>
              <w:left w:w="0" w:type="dxa"/>
              <w:right w:w="0" w:type="dxa"/>
            </w:tcMar>
          </w:tcPr>
          <w:p>
            <w:pPr>
              <w:pStyle w:val="Normal"/>
              <w:ind w:left="164" w:right="232" w:hanging="0"/>
              <w:jc w:val="both"/>
              <w:rPr/>
            </w:pPr>
            <w:r>
              <w:rPr>
                <w:lang w:val="kk-KZ"/>
              </w:rPr>
              <w:t xml:space="preserve">Құрылтайшы жеке тұлғаның мінсіз іскерлік беделі болуы тиіс, ал егер құрылтайшы заңды тұлға болып табылса, онда мұндай тұлғаның басшыларының мінсіз іскерлік беделі болуы тиіс. Егер қаржы институтын құру туралы шешім мен құрылтай құжаттар Қазақстан Республикасының  заңнамасына сәйкес келмейтін болса, оны құруға рұқсат берілмейді. </w:t>
            </w:r>
          </w:p>
        </w:tc>
        <w:tc>
          <w:tcPr>
            <w:tcW w:w="40" w:type="dxa"/>
            <w:tcBorders>
              <w:left w:val="single" w:sz="4" w:space="0" w:color="000000"/>
            </w:tcBorders>
            <w:shd w:fill="auto" w:val="clear"/>
            <w:tcMar>
              <w:left w:w="0" w:type="dxa"/>
              <w:right w:w="0" w:type="dxa"/>
            </w:tcMar>
          </w:tcPr>
          <w:p>
            <w:pPr>
              <w:pStyle w:val="Normal"/>
              <w:snapToGrid w:val="false"/>
              <w:rPr>
                <w:color w:val="000000"/>
                <w:lang w:val="kk-KZ"/>
              </w:rPr>
            </w:pPr>
            <w:r>
              <w:rPr>
                <w:color w:val="000000"/>
                <w:lang w:val="kk-KZ"/>
              </w:rPr>
            </w:r>
          </w:p>
        </w:tc>
      </w:tr>
      <w:tr>
        <w:trPr/>
        <w:tc>
          <w:tcPr>
            <w:tcW w:w="525" w:type="dxa"/>
            <w:tcBorders>
              <w:top w:val="single" w:sz="4" w:space="0" w:color="000000"/>
              <w:left w:val="single" w:sz="4" w:space="0" w:color="000000"/>
              <w:bottom w:val="single" w:sz="4" w:space="0" w:color="000000"/>
            </w:tcBorders>
            <w:shd w:fill="auto" w:val="clear"/>
          </w:tcPr>
          <w:p>
            <w:pPr>
              <w:pStyle w:val="Style30"/>
              <w:spacing w:before="0" w:after="0"/>
              <w:jc w:val="both"/>
              <w:rPr>
                <w:lang w:val="kk-KZ"/>
              </w:rPr>
            </w:pPr>
            <w:r>
              <w:rPr>
                <w:lang w:val="kk-KZ"/>
              </w:rPr>
              <w:t>8.</w:t>
            </w:r>
          </w:p>
        </w:tc>
        <w:tc>
          <w:tcPr>
            <w:tcW w:w="3586"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rStyle w:val="S01"/>
                <w:sz w:val="24"/>
                <w:szCs w:val="24"/>
                <w:lang w:val="kk-KZ"/>
              </w:rPr>
              <w:t xml:space="preserve">Рұқсат беру құжатын беру кезінде тәуекелдерді талдау жүйесі пайдаланыла ма </w:t>
            </w:r>
          </w:p>
        </w:tc>
        <w:tc>
          <w:tcPr>
            <w:tcW w:w="5485" w:type="dxa"/>
            <w:tcBorders>
              <w:top w:val="single" w:sz="4" w:space="0" w:color="000000"/>
              <w:left w:val="single" w:sz="4" w:space="0" w:color="000000"/>
              <w:bottom w:val="single" w:sz="4" w:space="0" w:color="000000"/>
            </w:tcBorders>
            <w:shd w:fill="auto" w:val="clear"/>
            <w:tcMar>
              <w:left w:w="0" w:type="dxa"/>
              <w:right w:w="0" w:type="dxa"/>
            </w:tcMar>
          </w:tcPr>
          <w:p>
            <w:pPr>
              <w:pStyle w:val="Normal"/>
              <w:ind w:left="164" w:right="233" w:hanging="0"/>
              <w:jc w:val="both"/>
              <w:rPr>
                <w:lang w:val="kk-KZ"/>
              </w:rPr>
            </w:pPr>
            <w:r>
              <w:rPr>
                <w:lang w:val="kk-KZ"/>
              </w:rPr>
              <w:t xml:space="preserve">Өтініш берушіні біліктілік талаптарға сәйкестігіне тексеру процесінде тәуекелдерді талдау, оның ішінде мыналар арқылы жүзеге асырылады: </w:t>
            </w:r>
          </w:p>
          <w:p>
            <w:pPr>
              <w:pStyle w:val="Normal"/>
              <w:ind w:left="164" w:right="233" w:hanging="0"/>
              <w:jc w:val="both"/>
              <w:rPr/>
            </w:pPr>
            <w:r>
              <w:rPr>
                <w:lang w:val="kk-KZ"/>
              </w:rPr>
              <w:t xml:space="preserve">- құрылтай құжаттарын (жарғы, құрылтай шарты) талдау, нотариалдық куәландырылған және Қазақстан Республикасының заңнамасында белгіленген тәртіпте ресімделген құрылтай жиналысының хаттамасы; </w:t>
            </w:r>
          </w:p>
          <w:p>
            <w:pPr>
              <w:pStyle w:val="Normal"/>
              <w:ind w:left="164" w:right="233" w:hanging="0"/>
              <w:jc w:val="both"/>
              <w:rPr>
                <w:lang w:val="kk-KZ"/>
              </w:rPr>
            </w:pPr>
            <w:r>
              <w:rPr>
                <w:lang w:val="kk-KZ"/>
              </w:rPr>
              <w:t xml:space="preserve">- құрылтайшылар туралы мәліметтердің талдауы (уәкілетті орган анықтаған тізбе бойынша), шоғырландырылғанды қоса алғанда, аяқталған соңғы екі  қаржы жылы үшін қаржылық есептілік, құрылтайшылардың қаржылық ахуалы туралы аудиторлық ұйымның есебі; </w:t>
            </w:r>
          </w:p>
          <w:p>
            <w:pPr>
              <w:pStyle w:val="Normal"/>
              <w:ind w:left="164" w:right="233" w:hanging="0"/>
              <w:jc w:val="both"/>
              <w:rPr>
                <w:lang w:val="kk-KZ"/>
              </w:rPr>
            </w:pPr>
            <w:r>
              <w:rPr>
                <w:lang w:val="kk-KZ"/>
              </w:rPr>
              <w:t xml:space="preserve">- банктің немесе банк холдингінің ірі қатысушысы болған тұлғаның құжаттары мен мәліметтерінің талдауы;    </w:t>
            </w:r>
          </w:p>
          <w:p>
            <w:pPr>
              <w:pStyle w:val="Normal"/>
              <w:ind w:left="164" w:right="233" w:hanging="0"/>
              <w:jc w:val="both"/>
              <w:rPr/>
            </w:pPr>
            <w:r>
              <w:rPr>
                <w:lang w:val="kk-KZ"/>
              </w:rPr>
              <w:t xml:space="preserve">- растаушы құжаттардың көшірмелерін қоса бере отырып, акциялар сатып алу үшін қолданылатын дереккөздер мен құралдардың  сипаттамасын қоса алғанда, акцияларды сатып алу шарттары мен тәртібі туралы мәліметтердің талдауы;  </w:t>
            </w:r>
          </w:p>
          <w:p>
            <w:pPr>
              <w:pStyle w:val="Normal"/>
              <w:ind w:firstLine="216"/>
              <w:jc w:val="both"/>
              <w:rPr/>
            </w:pPr>
            <w:r>
              <w:rPr>
                <w:lang w:val="kk-KZ"/>
              </w:rPr>
              <w:t>-  аудиторлық ұйым есебiнің талдауы, ол ұйым:</w:t>
            </w:r>
          </w:p>
          <w:p>
            <w:pPr>
              <w:pStyle w:val="Normal"/>
              <w:ind w:left="216" w:hanging="0"/>
              <w:jc w:val="both"/>
              <w:rPr>
                <w:lang w:val="kk-KZ"/>
              </w:rPr>
            </w:pPr>
            <w:r>
              <w:rPr>
                <w:lang w:val="kk-KZ"/>
              </w:rPr>
              <w:t>- тексерілетін банктердің құрылтайшылары мен олардың лауазымды адамдарынан тәуелсiз екендiгiн;</w:t>
            </w:r>
          </w:p>
          <w:p>
            <w:pPr>
              <w:pStyle w:val="Normal"/>
              <w:ind w:left="216" w:hanging="0"/>
              <w:jc w:val="both"/>
              <w:rPr>
                <w:lang w:val="kk-KZ"/>
              </w:rPr>
            </w:pPr>
            <w:r>
              <w:rPr>
                <w:lang w:val="kk-KZ"/>
              </w:rPr>
              <w:t>- аудиторлық қызмет саласында мемлекеттiк реттеуді және аудиторлық және кәсiби аудиторлық ұйымдардың қызметiн бақылауды жүзеге асыратын уәкiлеттi мемлекеттiк органның қаржы ұйымдарының мiндеттi аудитiн жүргiзу жөнiндегi лицензиясына және бiлiктiлiк талаптарына сәйкес не резидентi болып табылатын мемлекеттiң құзыретті органының аудиторлық қызметтi жүзеге асыруға берiлген лицензиясына сәйкес аудиторлық қызметтi жүзеге асыруға уәкiлеттi екендігін растайтын құжаттарды табыс еткен жағдайда жарамды деп танылады.</w:t>
            </w:r>
          </w:p>
        </w:tc>
        <w:tc>
          <w:tcPr>
            <w:tcW w:w="40" w:type="dxa"/>
            <w:tcBorders>
              <w:left w:val="single" w:sz="4" w:space="0" w:color="000000"/>
            </w:tcBorders>
            <w:shd w:fill="auto" w:val="clear"/>
            <w:tcMar>
              <w:left w:w="0" w:type="dxa"/>
              <w:right w:w="0" w:type="dxa"/>
            </w:tcMar>
          </w:tcPr>
          <w:p>
            <w:pPr>
              <w:pStyle w:val="Normal"/>
              <w:snapToGrid w:val="false"/>
              <w:rPr>
                <w:color w:val="000000"/>
                <w:lang w:val="kk-KZ"/>
              </w:rPr>
            </w:pPr>
            <w:r>
              <w:rPr>
                <w:color w:val="000000"/>
                <w:lang w:val="kk-KZ"/>
              </w:rPr>
            </w:r>
          </w:p>
        </w:tc>
      </w:tr>
      <w:tr>
        <w:trPr/>
        <w:tc>
          <w:tcPr>
            <w:tcW w:w="525" w:type="dxa"/>
            <w:tcBorders>
              <w:top w:val="single" w:sz="4" w:space="0" w:color="000000"/>
              <w:left w:val="single" w:sz="4" w:space="0" w:color="000000"/>
              <w:bottom w:val="single" w:sz="4" w:space="0" w:color="000000"/>
            </w:tcBorders>
            <w:shd w:fill="auto" w:val="clear"/>
          </w:tcPr>
          <w:p>
            <w:pPr>
              <w:pStyle w:val="Style30"/>
              <w:spacing w:before="0" w:after="0"/>
              <w:jc w:val="both"/>
              <w:rPr>
                <w:lang w:val="kk-KZ"/>
              </w:rPr>
            </w:pPr>
            <w:r>
              <w:rPr>
                <w:lang w:val="kk-KZ"/>
              </w:rPr>
              <w:t>9.</w:t>
            </w:r>
          </w:p>
        </w:tc>
        <w:tc>
          <w:tcPr>
            <w:tcW w:w="3586"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rStyle w:val="S01"/>
                <w:sz w:val="24"/>
                <w:szCs w:val="24"/>
                <w:lang w:val="kk-KZ"/>
              </w:rPr>
              <w:t xml:space="preserve">Заңнамада өтініш берген сәттен бастап рұқсат беру құжатын берудің ең жоғары мерзімдері көзделген бе </w:t>
            </w:r>
          </w:p>
        </w:tc>
        <w:tc>
          <w:tcPr>
            <w:tcW w:w="5485" w:type="dxa"/>
            <w:tcBorders>
              <w:top w:val="single" w:sz="4" w:space="0" w:color="000000"/>
              <w:left w:val="single" w:sz="4" w:space="0" w:color="000000"/>
              <w:bottom w:val="single" w:sz="4" w:space="0" w:color="000000"/>
            </w:tcBorders>
            <w:shd w:fill="auto" w:val="clear"/>
            <w:tcMar>
              <w:left w:w="0" w:type="dxa"/>
              <w:right w:w="0" w:type="dxa"/>
            </w:tcMar>
          </w:tcPr>
          <w:p>
            <w:pPr>
              <w:pStyle w:val="Normal"/>
              <w:ind w:left="164" w:right="233" w:hanging="0"/>
              <w:jc w:val="both"/>
              <w:rPr/>
            </w:pPr>
            <w:r>
              <w:rPr>
                <w:lang w:val="kk-KZ"/>
              </w:rPr>
              <w:t xml:space="preserve">көрсетілетін қызметті алушы көрсетілетін қызметті беруші сұратқан соңғы қосымша ақпаратты немесе құжатты ұсынған күннен бастап 3 (үш) ай ішінде, алайда  көрсетілетін қызметті алушы құжаттар топтамасын ұсынған күннен бастап 6 (алты) айдан аспайды </w:t>
            </w:r>
          </w:p>
        </w:tc>
        <w:tc>
          <w:tcPr>
            <w:tcW w:w="40" w:type="dxa"/>
            <w:tcBorders>
              <w:left w:val="single" w:sz="4" w:space="0" w:color="000000"/>
            </w:tcBorders>
            <w:shd w:fill="auto" w:val="clear"/>
            <w:tcMar>
              <w:left w:w="0" w:type="dxa"/>
              <w:right w:w="0" w:type="dxa"/>
            </w:tcMar>
          </w:tcPr>
          <w:p>
            <w:pPr>
              <w:pStyle w:val="Normal"/>
              <w:snapToGrid w:val="false"/>
              <w:rPr>
                <w:color w:val="000000"/>
                <w:lang w:val="kk-KZ"/>
              </w:rPr>
            </w:pPr>
            <w:r>
              <w:rPr>
                <w:color w:val="000000"/>
                <w:lang w:val="kk-KZ"/>
              </w:rPr>
            </w:r>
          </w:p>
        </w:tc>
      </w:tr>
      <w:tr>
        <w:trPr/>
        <w:tc>
          <w:tcPr>
            <w:tcW w:w="525" w:type="dxa"/>
            <w:tcBorders>
              <w:top w:val="single" w:sz="4" w:space="0" w:color="000000"/>
              <w:left w:val="single" w:sz="4" w:space="0" w:color="000000"/>
              <w:bottom w:val="single" w:sz="4" w:space="0" w:color="000000"/>
            </w:tcBorders>
            <w:shd w:fill="auto" w:val="clear"/>
          </w:tcPr>
          <w:p>
            <w:pPr>
              <w:pStyle w:val="Style30"/>
              <w:spacing w:before="0" w:after="0"/>
              <w:jc w:val="both"/>
              <w:rPr>
                <w:lang w:val="kk-KZ"/>
              </w:rPr>
            </w:pPr>
            <w:r>
              <w:rPr>
                <w:lang w:val="kk-KZ"/>
              </w:rPr>
              <w:t>10.</w:t>
            </w:r>
          </w:p>
        </w:tc>
        <w:tc>
          <w:tcPr>
            <w:tcW w:w="3586"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rStyle w:val="S01"/>
                <w:sz w:val="24"/>
                <w:szCs w:val="24"/>
                <w:lang w:val="kk-KZ"/>
              </w:rPr>
              <w:t>Рұқсат беру құжатын беру үшін төлемақы алына ма. Егер алынса, оның мөлшерін көрсетіңіз.</w:t>
            </w:r>
          </w:p>
        </w:tc>
        <w:tc>
          <w:tcPr>
            <w:tcW w:w="5485" w:type="dxa"/>
            <w:tcBorders>
              <w:top w:val="single" w:sz="4" w:space="0" w:color="000000"/>
              <w:left w:val="single" w:sz="4" w:space="0" w:color="000000"/>
              <w:bottom w:val="single" w:sz="4" w:space="0" w:color="000000"/>
            </w:tcBorders>
            <w:shd w:fill="auto" w:val="clear"/>
            <w:tcMar>
              <w:left w:w="0" w:type="dxa"/>
              <w:right w:w="0" w:type="dxa"/>
            </w:tcMar>
          </w:tcPr>
          <w:p>
            <w:pPr>
              <w:pStyle w:val="Normal"/>
              <w:ind w:left="164" w:right="233" w:hanging="0"/>
              <w:jc w:val="both"/>
              <w:rPr>
                <w:lang w:val="kk-KZ"/>
              </w:rPr>
            </w:pPr>
            <w:r>
              <w:rPr>
                <w:lang w:val="kk-KZ"/>
              </w:rPr>
              <w:t>Жоқ</w:t>
            </w:r>
          </w:p>
        </w:tc>
        <w:tc>
          <w:tcPr>
            <w:tcW w:w="40" w:type="dxa"/>
            <w:tcBorders>
              <w:left w:val="single" w:sz="4" w:space="0" w:color="000000"/>
            </w:tcBorders>
            <w:shd w:fill="auto" w:val="clear"/>
            <w:tcMar>
              <w:left w:w="0" w:type="dxa"/>
              <w:right w:w="0" w:type="dxa"/>
            </w:tcMar>
          </w:tcPr>
          <w:p>
            <w:pPr>
              <w:pStyle w:val="Normal"/>
              <w:snapToGrid w:val="false"/>
              <w:rPr>
                <w:color w:val="000000"/>
                <w:lang w:val="kk-KZ"/>
              </w:rPr>
            </w:pPr>
            <w:r>
              <w:rPr>
                <w:color w:val="000000"/>
                <w:lang w:val="kk-KZ"/>
              </w:rPr>
            </w:r>
          </w:p>
        </w:tc>
      </w:tr>
      <w:tr>
        <w:trPr/>
        <w:tc>
          <w:tcPr>
            <w:tcW w:w="525" w:type="dxa"/>
            <w:tcBorders>
              <w:top w:val="single" w:sz="4" w:space="0" w:color="000000"/>
              <w:left w:val="single" w:sz="4" w:space="0" w:color="000000"/>
              <w:bottom w:val="single" w:sz="4" w:space="0" w:color="000000"/>
            </w:tcBorders>
            <w:shd w:fill="auto" w:val="clear"/>
          </w:tcPr>
          <w:p>
            <w:pPr>
              <w:pStyle w:val="Style30"/>
              <w:spacing w:before="0" w:after="0"/>
              <w:jc w:val="both"/>
              <w:rPr>
                <w:lang w:val="kk-KZ"/>
              </w:rPr>
            </w:pPr>
            <w:r>
              <w:rPr>
                <w:lang w:val="kk-KZ"/>
              </w:rPr>
              <w:t>11.</w:t>
            </w:r>
          </w:p>
        </w:tc>
        <w:tc>
          <w:tcPr>
            <w:tcW w:w="3586"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rStyle w:val="S01"/>
                <w:sz w:val="24"/>
                <w:szCs w:val="24"/>
                <w:lang w:val="kk-KZ"/>
              </w:rPr>
              <w:t>Рұқсат беру құжатының қолданылу мерзімі (ол қандай кезеңге беріледі)</w:t>
            </w:r>
          </w:p>
        </w:tc>
        <w:tc>
          <w:tcPr>
            <w:tcW w:w="5485" w:type="dxa"/>
            <w:tcBorders>
              <w:top w:val="single" w:sz="4" w:space="0" w:color="000000"/>
              <w:left w:val="single" w:sz="4" w:space="0" w:color="000000"/>
              <w:bottom w:val="single" w:sz="4" w:space="0" w:color="000000"/>
            </w:tcBorders>
            <w:shd w:fill="auto" w:val="clear"/>
            <w:tcMar>
              <w:left w:w="0" w:type="dxa"/>
              <w:right w:w="0" w:type="dxa"/>
            </w:tcMar>
          </w:tcPr>
          <w:p>
            <w:pPr>
              <w:pStyle w:val="Normal"/>
              <w:ind w:left="164" w:right="233" w:hanging="0"/>
              <w:jc w:val="both"/>
              <w:rPr>
                <w:lang w:val="kk-KZ"/>
              </w:rPr>
            </w:pPr>
            <w:r>
              <w:rPr>
                <w:lang w:val="kk-KZ"/>
              </w:rPr>
              <w:t>Уәкілетті орган банк операцияларын жүргізуге банкке лицензия беру туралы шешім қабылдаған күнге дейін банк ашуға рұқсаттың заңды күші болады.</w:t>
            </w:r>
          </w:p>
        </w:tc>
        <w:tc>
          <w:tcPr>
            <w:tcW w:w="40" w:type="dxa"/>
            <w:tcBorders>
              <w:left w:val="single" w:sz="4" w:space="0" w:color="000000"/>
            </w:tcBorders>
            <w:shd w:fill="auto" w:val="clear"/>
            <w:tcMar>
              <w:left w:w="0" w:type="dxa"/>
              <w:right w:w="0" w:type="dxa"/>
            </w:tcMar>
          </w:tcPr>
          <w:p>
            <w:pPr>
              <w:pStyle w:val="Normal"/>
              <w:snapToGrid w:val="false"/>
              <w:rPr>
                <w:color w:val="000000"/>
                <w:lang w:val="kk-KZ"/>
              </w:rPr>
            </w:pPr>
            <w:r>
              <w:rPr>
                <w:color w:val="000000"/>
                <w:lang w:val="kk-KZ"/>
              </w:rPr>
            </w:r>
          </w:p>
        </w:tc>
      </w:tr>
      <w:tr>
        <w:trPr/>
        <w:tc>
          <w:tcPr>
            <w:tcW w:w="525" w:type="dxa"/>
            <w:tcBorders>
              <w:top w:val="single" w:sz="4" w:space="0" w:color="000000"/>
              <w:left w:val="single" w:sz="4" w:space="0" w:color="000000"/>
              <w:bottom w:val="single" w:sz="4" w:space="0" w:color="000000"/>
            </w:tcBorders>
            <w:shd w:fill="auto" w:val="clear"/>
          </w:tcPr>
          <w:p>
            <w:pPr>
              <w:pStyle w:val="Style30"/>
              <w:spacing w:before="0" w:after="0"/>
              <w:jc w:val="both"/>
              <w:rPr>
                <w:lang w:val="kk-KZ"/>
              </w:rPr>
            </w:pPr>
            <w:r>
              <w:rPr>
                <w:lang w:val="kk-KZ"/>
              </w:rPr>
              <w:t>12.</w:t>
            </w:r>
          </w:p>
        </w:tc>
        <w:tc>
          <w:tcPr>
            <w:tcW w:w="3586"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rStyle w:val="S01"/>
                <w:sz w:val="24"/>
                <w:szCs w:val="24"/>
                <w:lang w:val="kk-KZ"/>
              </w:rPr>
              <w:t xml:space="preserve">Есепті кезеңге берілген аталған түрдегі/кіші түрдегі рұқсат беру құжаттарының саны </w:t>
            </w:r>
          </w:p>
        </w:tc>
        <w:tc>
          <w:tcPr>
            <w:tcW w:w="5485" w:type="dxa"/>
            <w:tcBorders>
              <w:top w:val="single" w:sz="4" w:space="0" w:color="000000"/>
              <w:left w:val="single" w:sz="4" w:space="0" w:color="000000"/>
              <w:bottom w:val="single" w:sz="4" w:space="0" w:color="000000"/>
            </w:tcBorders>
            <w:shd w:fill="auto" w:val="clear"/>
            <w:tcMar>
              <w:left w:w="0" w:type="dxa"/>
              <w:right w:w="0" w:type="dxa"/>
            </w:tcMar>
          </w:tcPr>
          <w:p>
            <w:pPr>
              <w:pStyle w:val="Normal"/>
              <w:ind w:left="164" w:right="233" w:hanging="0"/>
              <w:jc w:val="both"/>
              <w:rPr>
                <w:lang w:val="kk-KZ"/>
              </w:rPr>
            </w:pPr>
            <w:r>
              <w:rPr>
                <w:lang w:val="kk-KZ"/>
              </w:rPr>
              <w:t xml:space="preserve"> </w:t>
            </w:r>
            <w:r>
              <w:rPr>
                <w:lang w:val="kk-KZ"/>
              </w:rPr>
              <w:t xml:space="preserve">2017 жылы рұқсаттар берілген жоқ  </w:t>
            </w:r>
          </w:p>
        </w:tc>
        <w:tc>
          <w:tcPr>
            <w:tcW w:w="40" w:type="dxa"/>
            <w:tcBorders>
              <w:left w:val="single" w:sz="4" w:space="0" w:color="000000"/>
            </w:tcBorders>
            <w:shd w:fill="auto" w:val="clear"/>
            <w:tcMar>
              <w:left w:w="0" w:type="dxa"/>
              <w:right w:w="0" w:type="dxa"/>
            </w:tcMar>
          </w:tcPr>
          <w:p>
            <w:pPr>
              <w:pStyle w:val="Normal"/>
              <w:snapToGrid w:val="false"/>
              <w:rPr>
                <w:color w:val="000000"/>
                <w:lang w:val="kk-KZ"/>
              </w:rPr>
            </w:pPr>
            <w:r>
              <w:rPr>
                <w:color w:val="000000"/>
                <w:lang w:val="kk-KZ"/>
              </w:rPr>
            </w:r>
          </w:p>
        </w:tc>
      </w:tr>
      <w:tr>
        <w:trPr/>
        <w:tc>
          <w:tcPr>
            <w:tcW w:w="525" w:type="dxa"/>
            <w:tcBorders>
              <w:top w:val="single" w:sz="4" w:space="0" w:color="000000"/>
              <w:left w:val="single" w:sz="4" w:space="0" w:color="000000"/>
              <w:bottom w:val="single" w:sz="4" w:space="0" w:color="000000"/>
            </w:tcBorders>
            <w:shd w:fill="auto" w:val="clear"/>
          </w:tcPr>
          <w:p>
            <w:pPr>
              <w:pStyle w:val="Style30"/>
              <w:spacing w:before="0" w:after="0"/>
              <w:jc w:val="both"/>
              <w:rPr>
                <w:lang w:val="kk-KZ"/>
              </w:rPr>
            </w:pPr>
            <w:r>
              <w:rPr>
                <w:lang w:val="kk-KZ"/>
              </w:rPr>
              <w:t>13.</w:t>
            </w:r>
          </w:p>
        </w:tc>
        <w:tc>
          <w:tcPr>
            <w:tcW w:w="3586"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rStyle w:val="S01"/>
                <w:sz w:val="24"/>
                <w:szCs w:val="24"/>
                <w:lang w:val="kk-KZ"/>
              </w:rPr>
              <w:t xml:space="preserve">Соңғы жылда рұқсат беру құжатының талаптарына сәйкестілікті тексерулер саны </w:t>
            </w:r>
          </w:p>
        </w:tc>
        <w:tc>
          <w:tcPr>
            <w:tcW w:w="5485" w:type="dxa"/>
            <w:tcBorders>
              <w:top w:val="single" w:sz="4" w:space="0" w:color="000000"/>
              <w:left w:val="single" w:sz="4" w:space="0" w:color="000000"/>
              <w:bottom w:val="single" w:sz="4" w:space="0" w:color="000000"/>
            </w:tcBorders>
            <w:shd w:fill="auto" w:val="clear"/>
            <w:tcMar>
              <w:left w:w="0" w:type="dxa"/>
              <w:right w:w="0" w:type="dxa"/>
            </w:tcMar>
          </w:tcPr>
          <w:p>
            <w:pPr>
              <w:pStyle w:val="Normal"/>
              <w:ind w:firstLine="152"/>
              <w:rPr>
                <w:lang w:val="kk-KZ"/>
              </w:rPr>
            </w:pPr>
            <w:r>
              <w:rPr>
                <w:lang w:val="kk-KZ"/>
              </w:rPr>
              <w:t>жоқ</w:t>
            </w:r>
          </w:p>
        </w:tc>
        <w:tc>
          <w:tcPr>
            <w:tcW w:w="40" w:type="dxa"/>
            <w:tcBorders>
              <w:left w:val="single" w:sz="4" w:space="0" w:color="000000"/>
            </w:tcBorders>
            <w:shd w:fill="auto" w:val="clear"/>
            <w:tcMar>
              <w:left w:w="0" w:type="dxa"/>
              <w:right w:w="0" w:type="dxa"/>
            </w:tcMar>
          </w:tcPr>
          <w:p>
            <w:pPr>
              <w:pStyle w:val="Normal"/>
              <w:snapToGrid w:val="false"/>
              <w:rPr>
                <w:color w:val="000000"/>
                <w:lang w:val="kk-KZ"/>
              </w:rPr>
            </w:pPr>
            <w:r>
              <w:rPr>
                <w:color w:val="000000"/>
                <w:lang w:val="kk-KZ"/>
              </w:rPr>
            </w:r>
          </w:p>
        </w:tc>
      </w:tr>
      <w:tr>
        <w:trPr/>
        <w:tc>
          <w:tcPr>
            <w:tcW w:w="525" w:type="dxa"/>
            <w:tcBorders>
              <w:top w:val="single" w:sz="4" w:space="0" w:color="000000"/>
              <w:left w:val="single" w:sz="4" w:space="0" w:color="000000"/>
              <w:bottom w:val="single" w:sz="4" w:space="0" w:color="000000"/>
            </w:tcBorders>
            <w:shd w:fill="auto" w:val="clear"/>
          </w:tcPr>
          <w:p>
            <w:pPr>
              <w:pStyle w:val="Style30"/>
              <w:spacing w:before="0" w:after="0"/>
              <w:jc w:val="both"/>
              <w:rPr>
                <w:lang w:val="kk-KZ"/>
              </w:rPr>
            </w:pPr>
            <w:r>
              <w:rPr>
                <w:lang w:val="kk-KZ"/>
              </w:rPr>
              <w:t>14.</w:t>
            </w:r>
          </w:p>
        </w:tc>
        <w:tc>
          <w:tcPr>
            <w:tcW w:w="3586"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rStyle w:val="S01"/>
                <w:sz w:val="24"/>
                <w:szCs w:val="24"/>
                <w:lang w:val="kk-KZ"/>
              </w:rPr>
              <w:t xml:space="preserve">Соңғы жылда анықталған бұзушылықтар саны </w:t>
            </w:r>
          </w:p>
        </w:tc>
        <w:tc>
          <w:tcPr>
            <w:tcW w:w="5485" w:type="dxa"/>
            <w:tcBorders>
              <w:top w:val="single" w:sz="4" w:space="0" w:color="000000"/>
              <w:left w:val="single" w:sz="4" w:space="0" w:color="000000"/>
              <w:bottom w:val="single" w:sz="4" w:space="0" w:color="000000"/>
            </w:tcBorders>
            <w:shd w:fill="auto" w:val="clear"/>
            <w:tcMar>
              <w:left w:w="0" w:type="dxa"/>
              <w:right w:w="0" w:type="dxa"/>
            </w:tcMar>
          </w:tcPr>
          <w:p>
            <w:pPr>
              <w:pStyle w:val="Normal"/>
              <w:ind w:firstLine="152"/>
              <w:rPr>
                <w:lang w:val="kk-KZ"/>
              </w:rPr>
            </w:pPr>
            <w:r>
              <w:rPr>
                <w:lang w:val="kk-KZ"/>
              </w:rPr>
              <w:t>жоқ</w:t>
            </w:r>
          </w:p>
        </w:tc>
        <w:tc>
          <w:tcPr>
            <w:tcW w:w="40" w:type="dxa"/>
            <w:tcBorders>
              <w:left w:val="single" w:sz="4" w:space="0" w:color="000000"/>
            </w:tcBorders>
            <w:shd w:fill="auto" w:val="clear"/>
            <w:tcMar>
              <w:left w:w="0" w:type="dxa"/>
              <w:right w:w="0" w:type="dxa"/>
            </w:tcMar>
          </w:tcPr>
          <w:p>
            <w:pPr>
              <w:pStyle w:val="Normal"/>
              <w:snapToGrid w:val="false"/>
              <w:rPr>
                <w:color w:val="000000"/>
                <w:lang w:val="kk-KZ"/>
              </w:rPr>
            </w:pPr>
            <w:r>
              <w:rPr>
                <w:color w:val="000000"/>
                <w:lang w:val="kk-KZ"/>
              </w:rPr>
            </w:r>
          </w:p>
        </w:tc>
      </w:tr>
      <w:tr>
        <w:trPr/>
        <w:tc>
          <w:tcPr>
            <w:tcW w:w="525" w:type="dxa"/>
            <w:tcBorders>
              <w:top w:val="single" w:sz="4" w:space="0" w:color="000000"/>
              <w:left w:val="single" w:sz="4" w:space="0" w:color="000000"/>
              <w:bottom w:val="single" w:sz="4" w:space="0" w:color="000000"/>
            </w:tcBorders>
            <w:shd w:fill="auto" w:val="clear"/>
          </w:tcPr>
          <w:p>
            <w:pPr>
              <w:pStyle w:val="Style30"/>
              <w:spacing w:before="0" w:after="0"/>
              <w:jc w:val="both"/>
              <w:rPr>
                <w:lang w:val="kk-KZ"/>
              </w:rPr>
            </w:pPr>
            <w:r>
              <w:rPr>
                <w:lang w:val="kk-KZ"/>
              </w:rPr>
              <w:t>15.</w:t>
            </w:r>
          </w:p>
        </w:tc>
        <w:tc>
          <w:tcPr>
            <w:tcW w:w="3586"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rStyle w:val="S01"/>
                <w:sz w:val="24"/>
                <w:szCs w:val="24"/>
                <w:lang w:val="kk-KZ"/>
              </w:rPr>
              <w:t xml:space="preserve">Соңғы жылда анықталған бұзушылықтар үшін салынған айыппұл санкцияларының саны және айыппұлдардың жалпы сомасы </w:t>
            </w:r>
          </w:p>
        </w:tc>
        <w:tc>
          <w:tcPr>
            <w:tcW w:w="5485" w:type="dxa"/>
            <w:tcBorders>
              <w:top w:val="single" w:sz="4" w:space="0" w:color="000000"/>
              <w:left w:val="single" w:sz="4" w:space="0" w:color="000000"/>
              <w:bottom w:val="single" w:sz="4" w:space="0" w:color="000000"/>
            </w:tcBorders>
            <w:shd w:fill="auto" w:val="clear"/>
            <w:tcMar>
              <w:left w:w="0" w:type="dxa"/>
              <w:right w:w="0" w:type="dxa"/>
            </w:tcMar>
          </w:tcPr>
          <w:p>
            <w:pPr>
              <w:pStyle w:val="Normal"/>
              <w:ind w:firstLine="152"/>
              <w:rPr>
                <w:lang w:val="kk-KZ"/>
              </w:rPr>
            </w:pPr>
            <w:r>
              <w:rPr>
                <w:lang w:val="kk-KZ"/>
              </w:rPr>
              <w:t>жоқ</w:t>
            </w:r>
          </w:p>
        </w:tc>
        <w:tc>
          <w:tcPr>
            <w:tcW w:w="40" w:type="dxa"/>
            <w:tcBorders>
              <w:left w:val="single" w:sz="4" w:space="0" w:color="000000"/>
            </w:tcBorders>
            <w:shd w:fill="auto" w:val="clear"/>
            <w:tcMar>
              <w:left w:w="0" w:type="dxa"/>
              <w:right w:w="0" w:type="dxa"/>
            </w:tcMar>
          </w:tcPr>
          <w:p>
            <w:pPr>
              <w:pStyle w:val="Normal"/>
              <w:snapToGrid w:val="false"/>
              <w:rPr>
                <w:color w:val="000000"/>
                <w:lang w:val="kk-KZ"/>
              </w:rPr>
            </w:pPr>
            <w:r>
              <w:rPr>
                <w:color w:val="000000"/>
                <w:lang w:val="kk-KZ"/>
              </w:rPr>
            </w:r>
          </w:p>
        </w:tc>
      </w:tr>
      <w:tr>
        <w:trPr/>
        <w:tc>
          <w:tcPr>
            <w:tcW w:w="525" w:type="dxa"/>
            <w:tcBorders>
              <w:top w:val="single" w:sz="4" w:space="0" w:color="000000"/>
              <w:left w:val="single" w:sz="4" w:space="0" w:color="000000"/>
              <w:bottom w:val="single" w:sz="4" w:space="0" w:color="000000"/>
            </w:tcBorders>
            <w:shd w:fill="auto" w:val="clear"/>
          </w:tcPr>
          <w:p>
            <w:pPr>
              <w:pStyle w:val="Style30"/>
              <w:spacing w:before="0" w:after="0"/>
              <w:jc w:val="both"/>
              <w:rPr>
                <w:lang w:val="kk-KZ"/>
              </w:rPr>
            </w:pPr>
            <w:r>
              <w:rPr>
                <w:lang w:val="kk-KZ"/>
              </w:rPr>
              <w:t>16.</w:t>
            </w:r>
          </w:p>
        </w:tc>
        <w:tc>
          <w:tcPr>
            <w:tcW w:w="3586"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lang w:val="kk-KZ"/>
              </w:rPr>
            </w:pPr>
            <w:r>
              <w:rPr>
                <w:rStyle w:val="S01"/>
                <w:sz w:val="24"/>
                <w:szCs w:val="24"/>
                <w:lang w:val="kk-KZ"/>
              </w:rPr>
              <w:t xml:space="preserve">Соңғы жылда тоқтатылған немесе күші жойылған рұқсат беру құжаттарының саны </w:t>
            </w:r>
          </w:p>
        </w:tc>
        <w:tc>
          <w:tcPr>
            <w:tcW w:w="5485" w:type="dxa"/>
            <w:tcBorders>
              <w:top w:val="single" w:sz="4" w:space="0" w:color="000000"/>
              <w:left w:val="single" w:sz="4" w:space="0" w:color="000000"/>
              <w:bottom w:val="single" w:sz="4" w:space="0" w:color="000000"/>
            </w:tcBorders>
            <w:shd w:fill="auto" w:val="clear"/>
            <w:tcMar>
              <w:left w:w="0" w:type="dxa"/>
              <w:right w:w="0" w:type="dxa"/>
            </w:tcMar>
          </w:tcPr>
          <w:p>
            <w:pPr>
              <w:pStyle w:val="Normal"/>
              <w:ind w:firstLine="152"/>
              <w:rPr>
                <w:lang w:val="kk-KZ"/>
              </w:rPr>
            </w:pPr>
            <w:r>
              <w:rPr>
                <w:lang w:val="kk-KZ"/>
              </w:rPr>
              <w:t>жоқ</w:t>
            </w:r>
          </w:p>
        </w:tc>
        <w:tc>
          <w:tcPr>
            <w:tcW w:w="40" w:type="dxa"/>
            <w:tcBorders>
              <w:left w:val="single" w:sz="4" w:space="0" w:color="000000"/>
            </w:tcBorders>
            <w:shd w:fill="auto" w:val="clear"/>
            <w:tcMar>
              <w:left w:w="0" w:type="dxa"/>
              <w:right w:w="0" w:type="dxa"/>
            </w:tcMar>
          </w:tcPr>
          <w:p>
            <w:pPr>
              <w:pStyle w:val="Normal"/>
              <w:snapToGrid w:val="false"/>
              <w:rPr>
                <w:color w:val="000000"/>
                <w:lang w:val="kk-KZ"/>
              </w:rPr>
            </w:pPr>
            <w:r>
              <w:rPr>
                <w:color w:val="000000"/>
                <w:lang w:val="kk-KZ"/>
              </w:rPr>
            </w:r>
          </w:p>
        </w:tc>
      </w:tr>
    </w:tbl>
    <w:p>
      <w:pPr>
        <w:pStyle w:val="Normal"/>
        <w:ind w:firstLine="400"/>
        <w:jc w:val="right"/>
        <w:rPr/>
      </w:pPr>
      <w:r>
        <w:rPr/>
      </w:r>
    </w:p>
    <w:p>
      <w:pPr>
        <w:pStyle w:val="Normal"/>
        <w:ind w:firstLine="400"/>
        <w:jc w:val="right"/>
        <w:rPr/>
      </w:pPr>
      <w:r>
        <w:rPr/>
      </w:r>
    </w:p>
    <w:tbl>
      <w:tblPr>
        <w:tblW w:w="5000" w:type="pct"/>
        <w:jc w:val="center"/>
        <w:tblInd w:w="0" w:type="dxa"/>
        <w:tblCellMar>
          <w:top w:w="0" w:type="dxa"/>
          <w:left w:w="108" w:type="dxa"/>
          <w:bottom w:w="0" w:type="dxa"/>
          <w:right w:w="108" w:type="dxa"/>
        </w:tblCellMar>
      </w:tblPr>
      <w:tblGrid>
        <w:gridCol w:w="525"/>
        <w:gridCol w:w="3584"/>
        <w:gridCol w:w="5528"/>
      </w:tblGrid>
      <w:tr>
        <w:trPr/>
        <w:tc>
          <w:tcPr>
            <w:tcW w:w="525" w:type="dxa"/>
            <w:tcBorders>
              <w:top w:val="single" w:sz="4" w:space="0" w:color="000000"/>
              <w:left w:val="single" w:sz="4" w:space="0" w:color="000000"/>
              <w:bottom w:val="single" w:sz="4" w:space="0" w:color="000000"/>
            </w:tcBorders>
            <w:shd w:fill="auto" w:val="clear"/>
          </w:tcPr>
          <w:p>
            <w:pPr>
              <w:pStyle w:val="Style30"/>
              <w:spacing w:before="0" w:after="0"/>
              <w:jc w:val="center"/>
              <w:rPr>
                <w:color w:val="000000"/>
              </w:rPr>
            </w:pPr>
            <w:r>
              <w:rPr>
                <w:color w:val="000000"/>
              </w:rPr>
              <w:t>1.</w:t>
            </w:r>
          </w:p>
        </w:tc>
        <w:tc>
          <w:tcPr>
            <w:tcW w:w="3584"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color w:val="000000"/>
              </w:rPr>
            </w:pPr>
            <w:r>
              <w:rPr>
                <w:rStyle w:val="S01"/>
                <w:sz w:val="24"/>
                <w:szCs w:val="24"/>
              </w:rPr>
              <w:t>Рұқсат беру рәсімінің атауы</w:t>
            </w:r>
          </w:p>
        </w:tc>
        <w:tc>
          <w:tcPr>
            <w:tcW w:w="552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b/>
                <w:b/>
                <w:color w:val="000000"/>
              </w:rPr>
            </w:pPr>
            <w:r>
              <w:rPr>
                <w:b/>
                <w:color w:val="000000"/>
                <w:lang w:val="kk-KZ"/>
              </w:rPr>
              <w:t>Банктің немесе банк холдингінің ірі қатысушысы мәртебесін иеленуге келісім беру</w:t>
            </w:r>
          </w:p>
        </w:tc>
      </w:tr>
      <w:tr>
        <w:trPr/>
        <w:tc>
          <w:tcPr>
            <w:tcW w:w="525" w:type="dxa"/>
            <w:tcBorders>
              <w:top w:val="single" w:sz="4" w:space="0" w:color="000000"/>
              <w:left w:val="single" w:sz="4" w:space="0" w:color="000000"/>
              <w:bottom w:val="single" w:sz="4" w:space="0" w:color="000000"/>
            </w:tcBorders>
            <w:shd w:fill="auto" w:val="clear"/>
          </w:tcPr>
          <w:p>
            <w:pPr>
              <w:pStyle w:val="Style30"/>
              <w:spacing w:before="0" w:after="0"/>
              <w:rPr>
                <w:color w:val="000000"/>
              </w:rPr>
            </w:pPr>
            <w:r>
              <w:rPr>
                <w:color w:val="000000"/>
              </w:rPr>
              <w:t>2.</w:t>
            </w:r>
          </w:p>
        </w:tc>
        <w:tc>
          <w:tcPr>
            <w:tcW w:w="3584"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color w:val="000000"/>
              </w:rPr>
            </w:pPr>
            <w:r>
              <w:rPr>
                <w:rStyle w:val="S01"/>
                <w:sz w:val="24"/>
                <w:szCs w:val="24"/>
              </w:rPr>
              <w:t>Рұқсат беру құжатының атауы</w:t>
            </w:r>
          </w:p>
        </w:tc>
        <w:tc>
          <w:tcPr>
            <w:tcW w:w="552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color w:val="000000"/>
              </w:rPr>
            </w:pPr>
            <w:r>
              <w:rPr>
                <w:color w:val="000000"/>
                <w:lang w:val="kk-KZ"/>
              </w:rPr>
              <w:t xml:space="preserve">Ұлттық Банк Басқармасының тиісті қаулысының көшірмесін қоса бере отырып, банктің немесе банк холдингінің ірі қатысушысы мәртебесін иеленуге келісім беру туралы хат </w:t>
            </w:r>
          </w:p>
        </w:tc>
      </w:tr>
      <w:tr>
        <w:trPr/>
        <w:tc>
          <w:tcPr>
            <w:tcW w:w="525" w:type="dxa"/>
            <w:tcBorders>
              <w:top w:val="single" w:sz="4" w:space="0" w:color="000000"/>
              <w:left w:val="single" w:sz="4" w:space="0" w:color="000000"/>
              <w:bottom w:val="single" w:sz="4" w:space="0" w:color="000000"/>
            </w:tcBorders>
            <w:shd w:fill="auto" w:val="clear"/>
          </w:tcPr>
          <w:p>
            <w:pPr>
              <w:pStyle w:val="Style30"/>
              <w:spacing w:before="0" w:after="0"/>
              <w:rPr>
                <w:color w:val="000000"/>
              </w:rPr>
            </w:pPr>
            <w:r>
              <w:rPr>
                <w:color w:val="000000"/>
              </w:rPr>
              <w:t>3.</w:t>
            </w:r>
          </w:p>
        </w:tc>
        <w:tc>
          <w:tcPr>
            <w:tcW w:w="3584"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color w:val="000000"/>
              </w:rPr>
            </w:pPr>
            <w:r>
              <w:rPr>
                <w:rStyle w:val="S01"/>
                <w:sz w:val="24"/>
                <w:szCs w:val="24"/>
              </w:rPr>
              <w:t>Рұқсат беру құжатын (рәсімін) енгізу күні</w:t>
            </w:r>
          </w:p>
        </w:tc>
        <w:tc>
          <w:tcPr>
            <w:tcW w:w="552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4" w:hanging="0"/>
              <w:jc w:val="both"/>
              <w:rPr>
                <w:color w:val="000000"/>
                <w:lang w:val="kk-KZ"/>
              </w:rPr>
            </w:pPr>
            <w:r>
              <w:rPr>
                <w:color w:val="000000"/>
              </w:rPr>
              <w:t xml:space="preserve"> </w:t>
            </w:r>
            <w:r>
              <w:rPr>
                <w:color w:val="000000"/>
              </w:rPr>
              <w:t>28.06.2012</w:t>
            </w:r>
            <w:r>
              <w:rPr>
                <w:color w:val="000000"/>
                <w:lang w:val="kk-KZ"/>
              </w:rPr>
              <w:t>ж</w:t>
            </w:r>
            <w:r>
              <w:rPr>
                <w:color w:val="000000"/>
              </w:rPr>
              <w:t>.</w:t>
            </w:r>
            <w:r>
              <w:rPr>
                <w:color w:val="000000"/>
                <w:lang w:val="kk-KZ"/>
              </w:rPr>
              <w:t xml:space="preserve"> </w:t>
            </w:r>
            <w:r>
              <w:rPr/>
              <w:t>«Банктің, банк холдингінің ірі қатысушысы, сақтандыру (қайта сақтандыру) ұйымының ірі қатысушысы, ашық жинақтаушы зейнетақы қорының ірі қатысушысы мәртебесін иеленуге келісімді беру, беруден бас тарту, қайтарып алу ережесін бекіту туралы» 2008 жылғы 25 қаңтардағы № 7 қаулысына толықтырулар мен өзгерістер енгізу туралы</w:t>
              <w:br/>
              <w:t>Қазақстан Республикасы Қаржы нарығын және қаржы ұйымдарын реттеу мен қадағалау агенттігі Басқармасының 2010 жылғы 29 қарашадағы № 172 қаулысы</w:t>
            </w:r>
            <w:r>
              <w:rPr>
                <w:lang w:val="kk-KZ"/>
              </w:rPr>
              <w:t>»</w:t>
            </w:r>
            <w:r>
              <w:rPr/>
              <w:t xml:space="preserve"> Қазақстан Республикасы Қаржы нарығын және қаржы ұйымдарын реттеу мен қадағалау агенттігі Басқармасының</w:t>
            </w:r>
            <w:r>
              <w:rPr>
                <w:lang w:val="kk-KZ"/>
              </w:rPr>
              <w:t xml:space="preserve"> 2010 жылғы 29 қарашадағы күші жойылған № 172 қаулысының орнына </w:t>
            </w:r>
          </w:p>
        </w:tc>
      </w:tr>
      <w:tr>
        <w:trPr/>
        <w:tc>
          <w:tcPr>
            <w:tcW w:w="525" w:type="dxa"/>
            <w:tcBorders>
              <w:top w:val="single" w:sz="4" w:space="0" w:color="000000"/>
              <w:left w:val="single" w:sz="4" w:space="0" w:color="000000"/>
              <w:bottom w:val="single" w:sz="4" w:space="0" w:color="000000"/>
            </w:tcBorders>
            <w:shd w:fill="auto" w:val="clear"/>
          </w:tcPr>
          <w:p>
            <w:pPr>
              <w:pStyle w:val="Style30"/>
              <w:spacing w:before="0" w:after="0"/>
              <w:rPr>
                <w:color w:val="000000"/>
              </w:rPr>
            </w:pPr>
            <w:r>
              <w:rPr>
                <w:color w:val="000000"/>
              </w:rPr>
              <w:t>4.</w:t>
            </w:r>
          </w:p>
        </w:tc>
        <w:tc>
          <w:tcPr>
            <w:tcW w:w="3584"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color w:val="000000"/>
              </w:rPr>
            </w:pPr>
            <w:r>
              <w:rPr>
                <w:rStyle w:val="S01"/>
                <w:sz w:val="24"/>
                <w:szCs w:val="24"/>
              </w:rPr>
              <w:t>Рұқсат беру құжаты қандай деңгейде беріледі</w:t>
            </w:r>
          </w:p>
        </w:tc>
        <w:tc>
          <w:tcPr>
            <w:tcW w:w="552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4" w:right="233" w:hanging="0"/>
              <w:jc w:val="both"/>
              <w:rPr>
                <w:color w:val="000000"/>
              </w:rPr>
            </w:pPr>
            <w:r>
              <w:rPr>
                <w:lang w:val="kk-KZ"/>
              </w:rPr>
              <w:t>Орталық деңгейде</w:t>
            </w:r>
            <w:r>
              <w:rPr/>
              <w:t xml:space="preserve">: </w:t>
            </w:r>
            <w:r>
              <w:rPr>
                <w:lang w:val="kk-KZ"/>
              </w:rPr>
              <w:t>Ұлттық Банк</w:t>
            </w:r>
          </w:p>
        </w:tc>
      </w:tr>
      <w:tr>
        <w:trPr/>
        <w:tc>
          <w:tcPr>
            <w:tcW w:w="525" w:type="dxa"/>
            <w:tcBorders>
              <w:top w:val="single" w:sz="4" w:space="0" w:color="000000"/>
              <w:left w:val="single" w:sz="4" w:space="0" w:color="000000"/>
              <w:bottom w:val="single" w:sz="4" w:space="0" w:color="000000"/>
            </w:tcBorders>
            <w:shd w:fill="auto" w:val="clear"/>
          </w:tcPr>
          <w:p>
            <w:pPr>
              <w:pStyle w:val="Style30"/>
              <w:spacing w:before="0" w:after="0"/>
              <w:rPr>
                <w:color w:val="000000"/>
              </w:rPr>
            </w:pPr>
            <w:r>
              <w:rPr>
                <w:color w:val="000000"/>
              </w:rPr>
              <w:t>5.</w:t>
            </w:r>
          </w:p>
        </w:tc>
        <w:tc>
          <w:tcPr>
            <w:tcW w:w="3584"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color w:val="000000"/>
              </w:rPr>
            </w:pPr>
            <w:r>
              <w:rPr>
                <w:rStyle w:val="S01"/>
                <w:sz w:val="24"/>
                <w:szCs w:val="24"/>
              </w:rPr>
              <w:t>Олардың негізінде рұқсат беру құжаты берілетін халықаралық шарттардың атауы және бап нөмірі</w:t>
            </w:r>
          </w:p>
        </w:tc>
        <w:tc>
          <w:tcPr>
            <w:tcW w:w="552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4" w:right="233" w:hanging="0"/>
              <w:jc w:val="both"/>
              <w:rPr>
                <w:color w:val="000000"/>
                <w:lang w:val="kk-KZ"/>
              </w:rPr>
            </w:pPr>
            <w:r>
              <w:rPr>
                <w:color w:val="000000"/>
                <w:lang w:val="kk-KZ"/>
              </w:rPr>
              <w:t>Көзделмеген</w:t>
            </w:r>
          </w:p>
        </w:tc>
      </w:tr>
      <w:tr>
        <w:trPr/>
        <w:tc>
          <w:tcPr>
            <w:tcW w:w="525" w:type="dxa"/>
            <w:tcBorders>
              <w:top w:val="single" w:sz="4" w:space="0" w:color="000000"/>
              <w:left w:val="single" w:sz="4" w:space="0" w:color="000000"/>
              <w:bottom w:val="single" w:sz="4" w:space="0" w:color="000000"/>
            </w:tcBorders>
            <w:shd w:fill="auto" w:val="clear"/>
          </w:tcPr>
          <w:p>
            <w:pPr>
              <w:pStyle w:val="Style30"/>
              <w:spacing w:before="0" w:after="0"/>
              <w:rPr>
                <w:color w:val="000000"/>
              </w:rPr>
            </w:pPr>
            <w:r>
              <w:rPr>
                <w:color w:val="000000"/>
              </w:rPr>
              <w:t>6.</w:t>
            </w:r>
          </w:p>
        </w:tc>
        <w:tc>
          <w:tcPr>
            <w:tcW w:w="3584"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color w:val="000000"/>
              </w:rPr>
            </w:pPr>
            <w:r>
              <w:rPr>
                <w:rStyle w:val="S01"/>
                <w:sz w:val="24"/>
                <w:szCs w:val="24"/>
              </w:rPr>
              <w:t>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w:t>
            </w:r>
            <w:r>
              <w:rPr>
                <w:rStyle w:val="S01"/>
                <w:sz w:val="24"/>
                <w:szCs w:val="24"/>
                <w:lang w:val="kk-KZ"/>
              </w:rPr>
              <w:t xml:space="preserve"> </w:t>
            </w:r>
            <w:r>
              <w:rPr>
                <w:rStyle w:val="S01"/>
                <w:sz w:val="24"/>
                <w:szCs w:val="24"/>
              </w:rPr>
              <w:t>құқықтық актілерінің атауы</w:t>
            </w:r>
          </w:p>
        </w:tc>
        <w:tc>
          <w:tcPr>
            <w:tcW w:w="552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4" w:hanging="0"/>
              <w:jc w:val="both"/>
              <w:rPr>
                <w:b/>
                <w:b/>
              </w:rPr>
            </w:pPr>
            <w:r>
              <w:rPr>
                <w:rStyle w:val="S1"/>
                <w:b w:val="false"/>
                <w:lang w:val="kk-KZ"/>
              </w:rPr>
              <w:t>«</w:t>
            </w:r>
            <w:r>
              <w:rPr>
                <w:rStyle w:val="S1"/>
                <w:b w:val="false"/>
              </w:rPr>
              <w:t>Қазақстан Республикасындағы банктер және банк қызметі туралы</w:t>
            </w:r>
            <w:r>
              <w:rPr>
                <w:rStyle w:val="S1"/>
                <w:b w:val="false"/>
                <w:lang w:val="kk-KZ"/>
              </w:rPr>
              <w:t>»</w:t>
            </w:r>
            <w:r>
              <w:rPr>
                <w:b/>
                <w:lang w:val="kk-KZ"/>
              </w:rPr>
              <w:t xml:space="preserve"> </w:t>
            </w:r>
            <w:r>
              <w:rPr>
                <w:rStyle w:val="S1"/>
                <w:b w:val="false"/>
              </w:rPr>
              <w:t>1995 ж. 31 тамыздағы Қазақстан Республикасының № 2444</w:t>
            </w:r>
            <w:r>
              <w:rPr>
                <w:b/>
              </w:rPr>
              <w:t xml:space="preserve"> </w:t>
            </w:r>
            <w:r>
              <w:rPr>
                <w:rStyle w:val="S1"/>
                <w:b w:val="false"/>
              </w:rPr>
              <w:t>Заңы</w:t>
            </w:r>
          </w:p>
          <w:p>
            <w:pPr>
              <w:pStyle w:val="Normal"/>
              <w:ind w:left="154" w:hanging="0"/>
              <w:jc w:val="both"/>
              <w:rPr/>
            </w:pPr>
            <w:r>
              <w:rPr>
                <w:color w:val="000000"/>
              </w:rPr>
              <w:t>«</w:t>
            </w:r>
            <w:r>
              <w:rPr/>
              <w:t>Банктің, банк холдингінің ірі қатысушысы, сақтандыру (қайта сақтандыру) ұйымының, сақтандыру холдингінің ірі қатысушысы, инвестициялық портфельді басқарушының ірі қатысушысы мәртебесін иеленуге келісім беру, оны кері қайтарып алу қағидаларын және көрсетілген келісімді алу үшін табыс етілетін құжаттарға қойылатын талаптарды бекіту туралы</w:t>
            </w:r>
            <w:r>
              <w:rPr>
                <w:lang w:val="kk-KZ"/>
              </w:rPr>
              <w:t xml:space="preserve">» </w:t>
            </w:r>
            <w:r>
              <w:rPr/>
              <w:t>Қазақстан Республикасының Ұлттық Банкі Басқармасының 2012 жылғы 24 ақпандағы № 67 Қаулысы</w:t>
            </w:r>
          </w:p>
          <w:p>
            <w:pPr>
              <w:pStyle w:val="Normal"/>
              <w:ind w:left="154" w:hanging="0"/>
              <w:jc w:val="both"/>
              <w:rPr>
                <w:color w:val="000000"/>
              </w:rPr>
            </w:pPr>
            <w:r>
              <w:rPr>
                <w:color w:val="000000"/>
              </w:rPr>
            </w:r>
          </w:p>
        </w:tc>
      </w:tr>
      <w:tr>
        <w:trPr/>
        <w:tc>
          <w:tcPr>
            <w:tcW w:w="525" w:type="dxa"/>
            <w:tcBorders>
              <w:top w:val="single" w:sz="4" w:space="0" w:color="000000"/>
              <w:left w:val="single" w:sz="4" w:space="0" w:color="000000"/>
              <w:bottom w:val="single" w:sz="4" w:space="0" w:color="000000"/>
            </w:tcBorders>
            <w:shd w:fill="auto" w:val="clear"/>
          </w:tcPr>
          <w:p>
            <w:pPr>
              <w:pStyle w:val="Style30"/>
              <w:spacing w:before="0" w:after="0"/>
              <w:rPr>
                <w:color w:val="000000"/>
              </w:rPr>
            </w:pPr>
            <w:r>
              <w:rPr>
                <w:color w:val="000000"/>
              </w:rPr>
              <w:t>7.</w:t>
            </w:r>
          </w:p>
        </w:tc>
        <w:tc>
          <w:tcPr>
            <w:tcW w:w="3584"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color w:val="000000"/>
              </w:rPr>
            </w:pPr>
            <w:r>
              <w:rPr>
                <w:rStyle w:val="S01"/>
                <w:sz w:val="24"/>
                <w:szCs w:val="24"/>
              </w:rPr>
              <w:t>Рұқсат беру құжатының енгізілуімен шешілуге тиіс проблеманың немесе бүгінгі таңда шешіліп жатқан проблеманың сипаты</w:t>
            </w:r>
          </w:p>
        </w:tc>
        <w:tc>
          <w:tcPr>
            <w:tcW w:w="552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4" w:right="233" w:hanging="0"/>
              <w:jc w:val="both"/>
              <w:rPr/>
            </w:pPr>
            <w:r>
              <w:rPr>
                <w:color w:val="000000"/>
                <w:lang w:val="kk-KZ"/>
              </w:rPr>
              <w:t>Бұл рұқсат беру құжаты Банктер туралы заңның (заңды тұлғалардың жарғылық капиталына инвестициялар бойынша шектеулер) сақталуын тиісті қадағалау мақсатында қажет</w:t>
            </w:r>
            <w:r>
              <w:rPr>
                <w:color w:val="000000"/>
              </w:rPr>
              <w:t xml:space="preserve">. </w:t>
            </w:r>
            <w:r>
              <w:rPr>
                <w:color w:val="000000"/>
                <w:lang w:val="kk-KZ"/>
              </w:rPr>
              <w:t>Осындай шектеулер енгізудің басты себебі қаржылық емес ұйымдардан қаржы ұйымдарына, оның ішінде банктерге берілуі (ауысуы) мүмкін тәуекелдерді барынша азайту болып табылады</w:t>
            </w:r>
            <w:r>
              <w:rPr>
                <w:color w:val="000000"/>
              </w:rPr>
              <w:t>.</w:t>
            </w:r>
          </w:p>
        </w:tc>
      </w:tr>
      <w:tr>
        <w:trPr/>
        <w:tc>
          <w:tcPr>
            <w:tcW w:w="525" w:type="dxa"/>
            <w:tcBorders>
              <w:top w:val="single" w:sz="4" w:space="0" w:color="000000"/>
              <w:left w:val="single" w:sz="4" w:space="0" w:color="000000"/>
              <w:bottom w:val="single" w:sz="4" w:space="0" w:color="000000"/>
            </w:tcBorders>
            <w:shd w:fill="auto" w:val="clear"/>
          </w:tcPr>
          <w:p>
            <w:pPr>
              <w:pStyle w:val="Style30"/>
              <w:spacing w:before="0" w:after="0"/>
              <w:rPr>
                <w:color w:val="000000"/>
              </w:rPr>
            </w:pPr>
            <w:r>
              <w:rPr>
                <w:color w:val="000000"/>
              </w:rPr>
              <w:t>8.</w:t>
            </w:r>
          </w:p>
        </w:tc>
        <w:tc>
          <w:tcPr>
            <w:tcW w:w="3584"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color w:val="000000"/>
              </w:rPr>
            </w:pPr>
            <w:r>
              <w:rPr>
                <w:rStyle w:val="S01"/>
                <w:sz w:val="24"/>
                <w:szCs w:val="24"/>
              </w:rPr>
              <w:t>Рұқсат беру құжатын беру кезінде тәуекелдерді талдау жүйесі пайдаланыла ма</w:t>
            </w:r>
          </w:p>
        </w:tc>
        <w:tc>
          <w:tcPr>
            <w:tcW w:w="552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4" w:right="233" w:hanging="0"/>
              <w:jc w:val="both"/>
              <w:rPr>
                <w:color w:val="000000"/>
                <w:lang w:val="kk-KZ"/>
              </w:rPr>
            </w:pPr>
            <w:r>
              <w:rPr>
                <w:color w:val="000000"/>
                <w:lang w:val="kk-KZ"/>
              </w:rPr>
              <w:t>Өтініш берушіні біліктілік талаптарына сәйкес келуіне тексеру барысында, оның ішінде</w:t>
            </w:r>
            <w:r>
              <w:rPr>
                <w:color w:val="000000"/>
              </w:rPr>
              <w:t>:</w:t>
            </w:r>
          </w:p>
          <w:p>
            <w:pPr>
              <w:pStyle w:val="Normal"/>
              <w:ind w:left="154" w:right="233" w:hanging="0"/>
              <w:jc w:val="both"/>
              <w:rPr>
                <w:color w:val="000000"/>
                <w:lang w:val="kk-KZ"/>
              </w:rPr>
            </w:pPr>
            <w:r>
              <w:rPr>
                <w:color w:val="000000"/>
                <w:lang w:val="kk-KZ"/>
              </w:rPr>
              <w:t>- банктің акцияларын иеленудің талаптары мен тәртібі, оның ішінде акцияларды иелену үшін пайдаланылатын дереккөздер мен құралдың сипатын қоса алғанда бұрын иеленген акциялар туралы мәліметтерді тексеру;</w:t>
            </w:r>
          </w:p>
          <w:p>
            <w:pPr>
              <w:pStyle w:val="Normal"/>
              <w:ind w:left="154" w:right="233" w:hanging="0"/>
              <w:jc w:val="both"/>
              <w:rPr>
                <w:color w:val="000000"/>
                <w:lang w:val="kk-KZ"/>
              </w:rPr>
            </w:pPr>
            <w:r>
              <w:rPr>
                <w:color w:val="000000"/>
                <w:lang w:val="kk-KZ"/>
              </w:rPr>
              <w:t>- ірі қатысушы болып табылатын заңды тұлғалардың тізімін және олардың құрылтай құжаттарының нотариат куәландырған көшірмелерін тексеру;</w:t>
            </w:r>
          </w:p>
          <w:p>
            <w:pPr>
              <w:pStyle w:val="Normal"/>
              <w:ind w:left="154" w:right="233" w:hanging="0"/>
              <w:jc w:val="both"/>
              <w:rPr>
                <w:color w:val="000000"/>
                <w:lang w:val="kk-KZ"/>
              </w:rPr>
            </w:pPr>
            <w:r>
              <w:rPr>
                <w:color w:val="000000"/>
                <w:lang w:val="kk-KZ"/>
              </w:rPr>
              <w:t>- банктің қаржылық жағдайы ықтимал нашарлауы жағдайларында банкті қайта капиталдандыру жоспарын талдау;</w:t>
            </w:r>
          </w:p>
          <w:p>
            <w:pPr>
              <w:pStyle w:val="Normal"/>
              <w:ind w:left="154" w:right="233" w:hanging="0"/>
              <w:jc w:val="both"/>
              <w:rPr>
                <w:color w:val="000000"/>
                <w:lang w:val="kk-KZ"/>
              </w:rPr>
            </w:pPr>
            <w:r>
              <w:rPr>
                <w:color w:val="000000"/>
                <w:lang w:val="kk-KZ"/>
              </w:rPr>
              <w:t>- мінсіз іскерлік беделі туралы мәліметтерді тексеру;</w:t>
            </w:r>
          </w:p>
          <w:p>
            <w:pPr>
              <w:pStyle w:val="Normal"/>
              <w:ind w:left="154" w:right="233" w:hanging="0"/>
              <w:jc w:val="both"/>
              <w:rPr>
                <w:color w:val="000000"/>
                <w:lang w:val="kk-KZ"/>
              </w:rPr>
            </w:pPr>
            <w:r>
              <w:rPr>
                <w:color w:val="000000"/>
                <w:lang w:val="kk-KZ"/>
              </w:rPr>
              <w:t>- өтініш берушінің кірістері мен мүліктері туралы мәліметтерді, сондай-ақ уәкілетті органның нормативтік құқықтық актісінде белгіленген нысанға сәйкес барлық міндеттемелері бойынша бар берешегі туралы ақпаратты талдау;</w:t>
            </w:r>
          </w:p>
          <w:p>
            <w:pPr>
              <w:pStyle w:val="Normal"/>
              <w:ind w:left="154" w:right="233" w:hanging="0"/>
              <w:jc w:val="both"/>
              <w:rPr>
                <w:color w:val="000000"/>
                <w:lang w:val="kk-KZ"/>
              </w:rPr>
            </w:pPr>
            <w:r>
              <w:rPr>
                <w:color w:val="000000"/>
                <w:lang w:val="kk-KZ"/>
              </w:rPr>
              <w:t>- жеке тұлға - Қазақстан Республикасының бейрезиденті тұратын елдің тиісті мемлекеттік органының банк - Қазақстан Республикасы резидентінің акцияларын иеленуіне  осы елдің заңнамасымен рұқсат етілгені туралы жазбаша растамасын не тиісті мемлекеттің уәкілетті органының  аталған құрылтайшының мемлекетінің заңнамасы бойынша мұндай рұқсат талап етілмейтіндігі туралы өтінішін тексеру арқылы тәуекелдерді талдау жүзеге асырылады.</w:t>
            </w:r>
          </w:p>
        </w:tc>
      </w:tr>
      <w:tr>
        <w:trPr/>
        <w:tc>
          <w:tcPr>
            <w:tcW w:w="525" w:type="dxa"/>
            <w:tcBorders>
              <w:top w:val="single" w:sz="4" w:space="0" w:color="000000"/>
              <w:left w:val="single" w:sz="4" w:space="0" w:color="000000"/>
              <w:bottom w:val="single" w:sz="4" w:space="0" w:color="000000"/>
            </w:tcBorders>
            <w:shd w:fill="auto" w:val="clear"/>
          </w:tcPr>
          <w:p>
            <w:pPr>
              <w:pStyle w:val="Style30"/>
              <w:spacing w:before="0" w:after="0"/>
              <w:rPr>
                <w:color w:val="000000"/>
              </w:rPr>
            </w:pPr>
            <w:r>
              <w:rPr>
                <w:color w:val="000000"/>
              </w:rPr>
              <w:t>9.</w:t>
            </w:r>
          </w:p>
        </w:tc>
        <w:tc>
          <w:tcPr>
            <w:tcW w:w="3584"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color w:val="000000"/>
              </w:rPr>
            </w:pPr>
            <w:r>
              <w:rPr>
                <w:rStyle w:val="S01"/>
                <w:sz w:val="24"/>
                <w:szCs w:val="24"/>
              </w:rPr>
              <w:t>Заңнамада өтініш берген сәттен бастап рұқсат беру құжатын берудің ең жоғары мерзімдері көзделген бе</w:t>
            </w:r>
          </w:p>
        </w:tc>
        <w:tc>
          <w:tcPr>
            <w:tcW w:w="552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4" w:right="233" w:hanging="0"/>
              <w:rPr>
                <w:color w:val="000000"/>
              </w:rPr>
            </w:pPr>
            <w:r>
              <w:rPr>
                <w:color w:val="000000"/>
                <w:lang w:val="kk-KZ"/>
              </w:rPr>
              <w:t>Үш ай ішінде</w:t>
            </w:r>
          </w:p>
        </w:tc>
      </w:tr>
      <w:tr>
        <w:trPr/>
        <w:tc>
          <w:tcPr>
            <w:tcW w:w="525" w:type="dxa"/>
            <w:tcBorders>
              <w:top w:val="single" w:sz="4" w:space="0" w:color="000000"/>
              <w:left w:val="single" w:sz="4" w:space="0" w:color="000000"/>
              <w:bottom w:val="single" w:sz="4" w:space="0" w:color="000000"/>
            </w:tcBorders>
            <w:shd w:fill="auto" w:val="clear"/>
          </w:tcPr>
          <w:p>
            <w:pPr>
              <w:pStyle w:val="Style30"/>
              <w:spacing w:before="0" w:after="0"/>
              <w:rPr>
                <w:color w:val="000000"/>
              </w:rPr>
            </w:pPr>
            <w:r>
              <w:rPr>
                <w:color w:val="000000"/>
              </w:rPr>
              <w:t>10.</w:t>
            </w:r>
          </w:p>
        </w:tc>
        <w:tc>
          <w:tcPr>
            <w:tcW w:w="3584"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color w:val="000000"/>
              </w:rPr>
            </w:pPr>
            <w:r>
              <w:rPr>
                <w:rStyle w:val="S01"/>
                <w:sz w:val="24"/>
                <w:szCs w:val="24"/>
              </w:rPr>
              <w:t>Рұқсат беру құжатын беру үшін төлемақы алына ма. Егер алынса, оның мөлшерін көрсетіңіз.</w:t>
            </w:r>
          </w:p>
        </w:tc>
        <w:tc>
          <w:tcPr>
            <w:tcW w:w="552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4" w:right="233" w:hanging="0"/>
              <w:rPr>
                <w:color w:val="000000"/>
                <w:lang w:val="kk-KZ"/>
              </w:rPr>
            </w:pPr>
            <w:r>
              <w:rPr>
                <w:color w:val="000000"/>
                <w:lang w:val="kk-KZ"/>
              </w:rPr>
              <w:t>Жоқ</w:t>
            </w:r>
          </w:p>
        </w:tc>
      </w:tr>
      <w:tr>
        <w:trPr/>
        <w:tc>
          <w:tcPr>
            <w:tcW w:w="525" w:type="dxa"/>
            <w:tcBorders>
              <w:top w:val="single" w:sz="4" w:space="0" w:color="000000"/>
              <w:left w:val="single" w:sz="4" w:space="0" w:color="000000"/>
              <w:bottom w:val="single" w:sz="4" w:space="0" w:color="000000"/>
            </w:tcBorders>
            <w:shd w:fill="auto" w:val="clear"/>
          </w:tcPr>
          <w:p>
            <w:pPr>
              <w:pStyle w:val="Style30"/>
              <w:spacing w:before="0" w:after="0"/>
              <w:rPr>
                <w:color w:val="000000"/>
              </w:rPr>
            </w:pPr>
            <w:r>
              <w:rPr>
                <w:color w:val="000000"/>
              </w:rPr>
              <w:t>11.</w:t>
            </w:r>
          </w:p>
        </w:tc>
        <w:tc>
          <w:tcPr>
            <w:tcW w:w="3584"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color w:val="000000"/>
              </w:rPr>
            </w:pPr>
            <w:r>
              <w:rPr>
                <w:rStyle w:val="S01"/>
                <w:sz w:val="24"/>
                <w:szCs w:val="24"/>
              </w:rPr>
              <w:t>Рұқсат беру құжатының қолданылу мерзімі (ол қандай кезеңге беріледі)</w:t>
            </w:r>
          </w:p>
        </w:tc>
        <w:tc>
          <w:tcPr>
            <w:tcW w:w="552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4" w:right="233" w:hanging="0"/>
              <w:rPr>
                <w:color w:val="000000"/>
                <w:lang w:val="kk-KZ"/>
              </w:rPr>
            </w:pPr>
            <w:r>
              <w:rPr>
                <w:color w:val="000000"/>
                <w:lang w:val="kk-KZ"/>
              </w:rPr>
              <w:t>Шектелмеген</w:t>
            </w:r>
          </w:p>
        </w:tc>
      </w:tr>
      <w:tr>
        <w:trPr/>
        <w:tc>
          <w:tcPr>
            <w:tcW w:w="525" w:type="dxa"/>
            <w:tcBorders>
              <w:top w:val="single" w:sz="4" w:space="0" w:color="000000"/>
              <w:left w:val="single" w:sz="4" w:space="0" w:color="000000"/>
              <w:bottom w:val="single" w:sz="4" w:space="0" w:color="000000"/>
            </w:tcBorders>
            <w:shd w:fill="auto" w:val="clear"/>
          </w:tcPr>
          <w:p>
            <w:pPr>
              <w:pStyle w:val="Style30"/>
              <w:spacing w:before="0" w:after="0"/>
              <w:rPr>
                <w:color w:val="000000"/>
              </w:rPr>
            </w:pPr>
            <w:r>
              <w:rPr>
                <w:color w:val="000000"/>
              </w:rPr>
              <w:t>12.</w:t>
            </w:r>
          </w:p>
        </w:tc>
        <w:tc>
          <w:tcPr>
            <w:tcW w:w="3584"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color w:val="000000"/>
              </w:rPr>
            </w:pPr>
            <w:r>
              <w:rPr>
                <w:rStyle w:val="S01"/>
                <w:sz w:val="24"/>
                <w:szCs w:val="24"/>
              </w:rPr>
              <w:t>Есепті кезеңге берілген аталған түрдегі/кіші түрдегі рұқсат беру құжаттарының саны</w:t>
            </w:r>
          </w:p>
        </w:tc>
        <w:tc>
          <w:tcPr>
            <w:tcW w:w="552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4" w:right="233" w:hanging="0"/>
              <w:rPr/>
            </w:pPr>
            <w:r>
              <w:rPr>
                <w:color w:val="000000"/>
              </w:rPr>
              <w:t xml:space="preserve">2017 </w:t>
            </w:r>
            <w:r>
              <w:rPr>
                <w:color w:val="000000"/>
                <w:lang w:val="kk-KZ"/>
              </w:rPr>
              <w:t>жылы банктің/банк холдингінің ірі қатысушысы мәртебесін иеленуге арналған 10 келісім</w:t>
            </w:r>
            <w:r>
              <w:rPr>
                <w:color w:val="000000"/>
              </w:rPr>
              <w:t xml:space="preserve"> </w:t>
            </w:r>
          </w:p>
        </w:tc>
      </w:tr>
      <w:tr>
        <w:trPr/>
        <w:tc>
          <w:tcPr>
            <w:tcW w:w="525" w:type="dxa"/>
            <w:tcBorders>
              <w:top w:val="single" w:sz="4" w:space="0" w:color="000000"/>
              <w:left w:val="single" w:sz="4" w:space="0" w:color="000000"/>
              <w:bottom w:val="single" w:sz="4" w:space="0" w:color="000000"/>
            </w:tcBorders>
            <w:shd w:fill="auto" w:val="clear"/>
          </w:tcPr>
          <w:p>
            <w:pPr>
              <w:pStyle w:val="Style30"/>
              <w:spacing w:before="0" w:after="0"/>
              <w:rPr>
                <w:color w:val="000000"/>
              </w:rPr>
            </w:pPr>
            <w:r>
              <w:rPr>
                <w:color w:val="000000"/>
              </w:rPr>
              <w:t>13.</w:t>
            </w:r>
          </w:p>
        </w:tc>
        <w:tc>
          <w:tcPr>
            <w:tcW w:w="3584"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color w:val="000000"/>
              </w:rPr>
            </w:pPr>
            <w:r>
              <w:rPr>
                <w:rStyle w:val="S01"/>
                <w:sz w:val="24"/>
                <w:szCs w:val="24"/>
              </w:rPr>
              <w:t>Соңғы жылда рұқсат беру құжатының талаптарына сәйкестілікті тексерулер саны</w:t>
            </w:r>
          </w:p>
        </w:tc>
        <w:tc>
          <w:tcPr>
            <w:tcW w:w="552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54"/>
              <w:rPr>
                <w:lang w:val="kk-KZ"/>
              </w:rPr>
            </w:pPr>
            <w:r>
              <w:rPr>
                <w:lang w:val="kk-KZ"/>
              </w:rPr>
              <w:t>жоқ</w:t>
            </w:r>
          </w:p>
        </w:tc>
      </w:tr>
      <w:tr>
        <w:trPr/>
        <w:tc>
          <w:tcPr>
            <w:tcW w:w="525" w:type="dxa"/>
            <w:tcBorders>
              <w:top w:val="single" w:sz="4" w:space="0" w:color="000000"/>
              <w:left w:val="single" w:sz="4" w:space="0" w:color="000000"/>
              <w:bottom w:val="single" w:sz="4" w:space="0" w:color="000000"/>
            </w:tcBorders>
            <w:shd w:fill="auto" w:val="clear"/>
          </w:tcPr>
          <w:p>
            <w:pPr>
              <w:pStyle w:val="Style30"/>
              <w:spacing w:before="0" w:after="0"/>
              <w:rPr>
                <w:color w:val="000000"/>
              </w:rPr>
            </w:pPr>
            <w:r>
              <w:rPr>
                <w:color w:val="000000"/>
              </w:rPr>
              <w:t>14.</w:t>
            </w:r>
          </w:p>
        </w:tc>
        <w:tc>
          <w:tcPr>
            <w:tcW w:w="3584"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color w:val="000000"/>
              </w:rPr>
            </w:pPr>
            <w:r>
              <w:rPr>
                <w:rStyle w:val="S01"/>
                <w:sz w:val="24"/>
                <w:szCs w:val="24"/>
              </w:rPr>
              <w:t>Соңғы жылда анықталған бұзушылықтар саны</w:t>
            </w:r>
          </w:p>
        </w:tc>
        <w:tc>
          <w:tcPr>
            <w:tcW w:w="552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54"/>
              <w:rPr>
                <w:lang w:val="kk-KZ"/>
              </w:rPr>
            </w:pPr>
            <w:r>
              <w:rPr>
                <w:lang w:val="kk-KZ"/>
              </w:rPr>
              <w:t>жоқ</w:t>
            </w:r>
          </w:p>
        </w:tc>
      </w:tr>
      <w:tr>
        <w:trPr/>
        <w:tc>
          <w:tcPr>
            <w:tcW w:w="525" w:type="dxa"/>
            <w:tcBorders>
              <w:top w:val="single" w:sz="4" w:space="0" w:color="000000"/>
              <w:left w:val="single" w:sz="4" w:space="0" w:color="000000"/>
              <w:bottom w:val="single" w:sz="4" w:space="0" w:color="000000"/>
            </w:tcBorders>
            <w:shd w:fill="auto" w:val="clear"/>
          </w:tcPr>
          <w:p>
            <w:pPr>
              <w:pStyle w:val="Style30"/>
              <w:spacing w:before="0" w:after="0"/>
              <w:rPr>
                <w:color w:val="000000"/>
              </w:rPr>
            </w:pPr>
            <w:r>
              <w:rPr>
                <w:color w:val="000000"/>
              </w:rPr>
              <w:t>15.</w:t>
            </w:r>
          </w:p>
        </w:tc>
        <w:tc>
          <w:tcPr>
            <w:tcW w:w="3584"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color w:val="000000"/>
              </w:rPr>
            </w:pPr>
            <w:r>
              <w:rPr>
                <w:rStyle w:val="S01"/>
                <w:sz w:val="24"/>
                <w:szCs w:val="24"/>
              </w:rPr>
              <w:t>Соңғы жылда анықталған бұзушылықтар үшін салынған айыппұл санкцияларының саны және айыппұлдардың жалпы сомасы</w:t>
            </w:r>
          </w:p>
        </w:tc>
        <w:tc>
          <w:tcPr>
            <w:tcW w:w="552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54"/>
              <w:rPr>
                <w:lang w:val="kk-KZ"/>
              </w:rPr>
            </w:pPr>
            <w:r>
              <w:rPr>
                <w:lang w:val="kk-KZ"/>
              </w:rPr>
              <w:t>жоқ</w:t>
            </w:r>
          </w:p>
        </w:tc>
      </w:tr>
      <w:tr>
        <w:trPr/>
        <w:tc>
          <w:tcPr>
            <w:tcW w:w="525" w:type="dxa"/>
            <w:tcBorders>
              <w:top w:val="single" w:sz="4" w:space="0" w:color="000000"/>
              <w:left w:val="single" w:sz="4" w:space="0" w:color="000000"/>
              <w:bottom w:val="single" w:sz="4" w:space="0" w:color="000000"/>
            </w:tcBorders>
            <w:shd w:fill="auto" w:val="clear"/>
          </w:tcPr>
          <w:p>
            <w:pPr>
              <w:pStyle w:val="Style30"/>
              <w:spacing w:before="0" w:after="0"/>
              <w:rPr>
                <w:color w:val="000000"/>
              </w:rPr>
            </w:pPr>
            <w:r>
              <w:rPr>
                <w:color w:val="000000"/>
              </w:rPr>
              <w:t>16.</w:t>
            </w:r>
          </w:p>
        </w:tc>
        <w:tc>
          <w:tcPr>
            <w:tcW w:w="3584"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color w:val="000000"/>
              </w:rPr>
            </w:pPr>
            <w:r>
              <w:rPr>
                <w:rStyle w:val="S01"/>
                <w:sz w:val="24"/>
                <w:szCs w:val="24"/>
              </w:rPr>
              <w:t>Соңғы жылда тоқтатылған немесе күші жойылған рұқсат беру құжаттарының саны</w:t>
            </w:r>
          </w:p>
        </w:tc>
        <w:tc>
          <w:tcPr>
            <w:tcW w:w="552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4" w:right="233" w:hanging="0"/>
              <w:rPr>
                <w:color w:val="000000"/>
              </w:rPr>
            </w:pPr>
            <w:r>
              <w:rPr>
                <w:color w:val="000000"/>
              </w:rPr>
              <w:t xml:space="preserve">2017 </w:t>
            </w:r>
            <w:r>
              <w:rPr>
                <w:color w:val="000000"/>
                <w:lang w:val="kk-KZ"/>
              </w:rPr>
              <w:t>жылы ірі қатысушы мәртебесін иеленуге 3 келісімнің және банк холдингі мәртебесін иеленуге 3 келісімнің күші жойылды</w:t>
            </w:r>
          </w:p>
        </w:tc>
      </w:tr>
    </w:tbl>
    <w:p>
      <w:pPr>
        <w:pStyle w:val="Normal"/>
        <w:ind w:firstLine="400"/>
        <w:jc w:val="right"/>
        <w:rPr/>
      </w:pPr>
      <w:r>
        <w:rPr/>
      </w:r>
    </w:p>
    <w:p>
      <w:pPr>
        <w:pStyle w:val="Normal"/>
        <w:ind w:firstLine="400"/>
        <w:jc w:val="right"/>
        <w:rPr/>
      </w:pPr>
      <w:r>
        <w:rPr/>
      </w:r>
    </w:p>
    <w:tbl>
      <w:tblPr>
        <w:tblW w:w="5000" w:type="pct"/>
        <w:jc w:val="center"/>
        <w:tblInd w:w="0" w:type="dxa"/>
        <w:tblCellMar>
          <w:top w:w="0" w:type="dxa"/>
          <w:left w:w="108" w:type="dxa"/>
          <w:bottom w:w="0" w:type="dxa"/>
          <w:right w:w="108" w:type="dxa"/>
        </w:tblCellMar>
      </w:tblPr>
      <w:tblGrid>
        <w:gridCol w:w="521"/>
        <w:gridCol w:w="3848"/>
        <w:gridCol w:w="5268"/>
      </w:tblGrid>
      <w:tr>
        <w:trPr/>
        <w:tc>
          <w:tcPr>
            <w:tcW w:w="521" w:type="dxa"/>
            <w:tcBorders>
              <w:top w:val="single" w:sz="4" w:space="0" w:color="000000"/>
              <w:left w:val="single" w:sz="4" w:space="0" w:color="000000"/>
              <w:bottom w:val="single" w:sz="4" w:space="0" w:color="000000"/>
            </w:tcBorders>
            <w:shd w:fill="auto" w:val="clear"/>
          </w:tcPr>
          <w:p>
            <w:pPr>
              <w:pStyle w:val="Style30"/>
              <w:spacing w:before="0" w:after="0"/>
              <w:jc w:val="center"/>
              <w:rPr/>
            </w:pPr>
            <w:r>
              <w:rPr/>
              <w:t>1.</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Рұқсат беру рәсімінің атауы</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jc w:val="both"/>
              <w:rPr>
                <w:b/>
                <w:b/>
              </w:rPr>
            </w:pPr>
            <w:r>
              <w:rPr>
                <w:b/>
              </w:rPr>
              <w:t>Сақтандыру (қайта сақтандыру) ұйымын ерiктi түрде таратуға рұқсат беру</w:t>
            </w:r>
          </w:p>
          <w:p>
            <w:pPr>
              <w:pStyle w:val="Style30"/>
              <w:spacing w:before="0" w:after="0"/>
              <w:ind w:left="159" w:right="110" w:hanging="0"/>
              <w:jc w:val="both"/>
              <w:rPr>
                <w:lang w:val="kk-KZ"/>
              </w:rPr>
            </w:pPr>
            <w:r>
              <w:rPr>
                <w:b/>
                <w:lang w:val="kk-KZ"/>
              </w:rPr>
              <w:t xml:space="preserve"> </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2.</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Рұқсат беру құжатының атауы</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59" w:right="110" w:hanging="0"/>
              <w:jc w:val="both"/>
              <w:rPr>
                <w:lang w:val="kk-KZ"/>
              </w:rPr>
            </w:pPr>
            <w:r>
              <w:rPr>
                <w:lang w:val="kk-KZ"/>
              </w:rPr>
              <w:t>Сақтандыру ұйымын ерікті түрде таратуға берілген рұқсат</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3.</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Рұқсат беру құжатын (рәсімін) енгізу күні</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59" w:right="110" w:hanging="0"/>
              <w:rPr/>
            </w:pPr>
            <w:r>
              <w:rPr/>
              <w:t xml:space="preserve"> </w:t>
            </w:r>
            <w:r>
              <w:rPr/>
              <w:t xml:space="preserve">2000 </w:t>
            </w:r>
            <w:r>
              <w:rPr>
                <w:lang w:val="kk-KZ"/>
              </w:rPr>
              <w:t>жылғы 18 желтоқсан</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4.</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Рұқсат беру құжаты қандай деңгейде беріледі</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59" w:right="110" w:hanging="0"/>
              <w:rPr/>
            </w:pPr>
            <w:r>
              <w:rPr>
                <w:lang w:val="kk-KZ"/>
              </w:rPr>
              <w:t>Орталық деңгейде</w:t>
            </w:r>
            <w:r>
              <w:rPr/>
              <w:t xml:space="preserve">: </w:t>
            </w:r>
            <w:r>
              <w:rPr>
                <w:lang w:val="kk-KZ"/>
              </w:rPr>
              <w:t>Ұлттық Банк</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5.</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Олардың негізінде рұқсат беру құжаты берілетін халықаралық шарттардың атауы және бап нөмірі</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59" w:right="110" w:hanging="0"/>
              <w:rPr>
                <w:lang w:val="kk-KZ"/>
              </w:rPr>
            </w:pPr>
            <w:r>
              <w:rPr>
                <w:lang w:val="kk-KZ"/>
              </w:rPr>
              <w:t>жоқ</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6.</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w:t>
            </w:r>
            <w:r>
              <w:rPr>
                <w:rStyle w:val="S01"/>
                <w:sz w:val="24"/>
                <w:szCs w:val="24"/>
                <w:lang w:val="kk-KZ"/>
              </w:rPr>
              <w:t xml:space="preserve"> </w:t>
            </w:r>
            <w:r>
              <w:rPr>
                <w:rStyle w:val="S01"/>
                <w:sz w:val="24"/>
                <w:szCs w:val="24"/>
              </w:rPr>
              <w:t>құқықтық актілерінің атауы</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jc w:val="both"/>
              <w:rPr>
                <w:lang w:val="kk-KZ"/>
              </w:rPr>
            </w:pPr>
            <w:r>
              <w:rPr>
                <w:lang w:val="kk-KZ"/>
              </w:rPr>
              <w:t>«Сақтандыру қызметі туралы» Қазақстан Республикасы Заңының 67-бабы</w:t>
            </w:r>
          </w:p>
          <w:p>
            <w:pPr>
              <w:pStyle w:val="Normal"/>
              <w:jc w:val="both"/>
              <w:rPr>
                <w:lang w:val="kk-KZ"/>
              </w:rPr>
            </w:pPr>
            <w:r>
              <w:rPr>
                <w:lang w:val="kk-KZ"/>
              </w:rPr>
              <w:t>«Сақтандыру (қайта сақтандыру) ұйымдарын ерікті түрде таратуға рұқсат беру не көрсетілген рұқсатты беруден бас тарту қағидаларын бекіту туралы»</w:t>
              <w:br/>
              <w:t>Қазақстан Республикасы Ұлттық Банкі Басқармасының 2012 жылғы 26 маусымдағы № 198 Қаулысы</w:t>
            </w:r>
          </w:p>
          <w:p>
            <w:pPr>
              <w:pStyle w:val="Normal"/>
              <w:ind w:left="159" w:right="110" w:hanging="0"/>
              <w:jc w:val="both"/>
              <w:rPr>
                <w:lang w:val="kk-KZ"/>
              </w:rPr>
            </w:pPr>
            <w:r>
              <w:rPr>
                <w:lang w:val="kk-KZ"/>
              </w:rPr>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7.</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Рұқсат беру құжатының енгізілуімен шешілуге тиіс проблеманың немесе бүгінгі таңда шешіліп жатқан проблеманың сипаты</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9" w:right="110" w:hanging="0"/>
              <w:jc w:val="both"/>
              <w:rPr/>
            </w:pPr>
            <w:r>
              <w:rPr>
                <w:lang w:val="kk-KZ"/>
              </w:rPr>
              <w:t>Бұл құжат сақтандыру қызметтерін тұтынушылардың және</w:t>
            </w:r>
            <w:r>
              <w:rPr/>
              <w:t xml:space="preserve"> </w:t>
            </w:r>
            <w:r>
              <w:rPr>
                <w:lang w:val="kk-KZ"/>
              </w:rPr>
              <w:t>сақтандыру (қайта сақтандыру) ұйымының кредиторларының  ол  ерікті түрде таратылған кезде құқықтары мен заңды мүдделерін қорғауды қамтамасыз ету үшін қажет</w:t>
            </w:r>
            <w:r>
              <w:rPr/>
              <w:t>.</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8.</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Рұқсат беру құжатын беру кезінде тәуекелдерді талдау жүйесі пайдаланыла ма</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59" w:right="110" w:hanging="0"/>
              <w:rPr>
                <w:lang w:val="kk-KZ"/>
              </w:rPr>
            </w:pPr>
            <w:r>
              <w:rPr>
                <w:lang w:val="kk-KZ"/>
              </w:rPr>
              <w:t>Жоқ</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9.</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Заңнамада өтініш берген сәттен бастап рұқсат беру құжатын берудің ең жоғары мерзімдері көзделген бе</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5"/>
              <w:ind w:left="159" w:right="110" w:hanging="0"/>
              <w:rPr/>
            </w:pPr>
            <w:r>
              <w:rPr/>
              <w:t xml:space="preserve">2 </w:t>
            </w:r>
            <w:r>
              <w:rPr>
                <w:lang w:val="kk-KZ"/>
              </w:rPr>
              <w:t>ай ішінде</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10.</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Рұқсат беру құжатын беру үшін төлемақы алына ма. Егер алынса, оның мөлшерін көрсетіңіз.</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59" w:right="110" w:hanging="0"/>
              <w:rPr>
                <w:lang w:val="kk-KZ"/>
              </w:rPr>
            </w:pPr>
            <w:r>
              <w:rPr>
                <w:lang w:val="kk-KZ"/>
              </w:rPr>
              <w:t>Жоқ</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11.</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Рұқсат беру құжатының қолданылу мерзімі (ол қандай кезеңге беріледі)</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59" w:right="110" w:hanging="0"/>
              <w:rPr>
                <w:lang w:val="kk-KZ"/>
              </w:rPr>
            </w:pPr>
            <w:r>
              <w:rPr>
                <w:lang w:val="kk-KZ"/>
              </w:rPr>
              <w:t>Шектелмеген</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12.</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Есепті кезеңге берілген аталған түрдегі/кіші түрдегі рұқсат беру құжаттарының саны</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71"/>
              <w:rPr>
                <w:lang w:val="kk-KZ"/>
              </w:rPr>
            </w:pPr>
            <w:r>
              <w:rPr>
                <w:lang w:val="kk-KZ"/>
              </w:rPr>
              <w:t>жоқ</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13.</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Соңғы жылда рұқсат беру құжатының талаптарына сәйкестілікті тексерулер саны</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71"/>
              <w:rPr>
                <w:lang w:val="kk-KZ"/>
              </w:rPr>
            </w:pPr>
            <w:r>
              <w:rPr>
                <w:lang w:val="kk-KZ"/>
              </w:rPr>
              <w:t>жоқ</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14.</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Соңғы жылда анықталған бұзушылықтар саны</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71"/>
              <w:rPr>
                <w:lang w:val="kk-KZ"/>
              </w:rPr>
            </w:pPr>
            <w:r>
              <w:rPr>
                <w:lang w:val="kk-KZ"/>
              </w:rPr>
              <w:t>жоқ</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15.</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Соңғы жылда анықталған бұзушылықтар үшін салынған айыппұл санкцияларының саны және айыппұлдардың жалпы сомасы</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71"/>
              <w:rPr>
                <w:lang w:val="kk-KZ"/>
              </w:rPr>
            </w:pPr>
            <w:r>
              <w:rPr>
                <w:lang w:val="kk-KZ"/>
              </w:rPr>
              <w:t>жоқ</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16.</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Соңғы жылда тоқтатылған немесе күші жойылған рұқсат беру құжаттарының саны</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71"/>
              <w:rPr>
                <w:lang w:val="kk-KZ"/>
              </w:rPr>
            </w:pPr>
            <w:r>
              <w:rPr>
                <w:lang w:val="kk-KZ"/>
              </w:rPr>
              <w:t>жоқ</w:t>
            </w:r>
          </w:p>
        </w:tc>
      </w:tr>
    </w:tbl>
    <w:p>
      <w:pPr>
        <w:pStyle w:val="Normal"/>
        <w:ind w:firstLine="400"/>
        <w:jc w:val="right"/>
        <w:rPr/>
      </w:pPr>
      <w:r>
        <w:rPr/>
      </w:r>
    </w:p>
    <w:p>
      <w:pPr>
        <w:pStyle w:val="Normal"/>
        <w:ind w:firstLine="400"/>
        <w:jc w:val="right"/>
        <w:rPr/>
      </w:pPr>
      <w:r>
        <w:rPr/>
      </w:r>
    </w:p>
    <w:tbl>
      <w:tblPr>
        <w:tblW w:w="5000" w:type="pct"/>
        <w:jc w:val="center"/>
        <w:tblInd w:w="0" w:type="dxa"/>
        <w:tblCellMar>
          <w:top w:w="0" w:type="dxa"/>
          <w:left w:w="108" w:type="dxa"/>
          <w:bottom w:w="0" w:type="dxa"/>
          <w:right w:w="108" w:type="dxa"/>
        </w:tblCellMar>
      </w:tblPr>
      <w:tblGrid>
        <w:gridCol w:w="520"/>
        <w:gridCol w:w="3850"/>
        <w:gridCol w:w="5267"/>
      </w:tblGrid>
      <w:tr>
        <w:trPr/>
        <w:tc>
          <w:tcPr>
            <w:tcW w:w="520" w:type="dxa"/>
            <w:tcBorders>
              <w:top w:val="single" w:sz="4" w:space="0" w:color="000000"/>
              <w:left w:val="single" w:sz="4" w:space="0" w:color="000000"/>
              <w:bottom w:val="single" w:sz="4" w:space="0" w:color="000000"/>
            </w:tcBorders>
            <w:shd w:fill="auto" w:val="clear"/>
          </w:tcPr>
          <w:p>
            <w:pPr>
              <w:pStyle w:val="Style30"/>
              <w:spacing w:before="0" w:after="0"/>
              <w:jc w:val="center"/>
              <w:rPr/>
            </w:pPr>
            <w:r>
              <w:rPr/>
              <w:t>1.</w:t>
            </w:r>
          </w:p>
        </w:tc>
        <w:tc>
          <w:tcPr>
            <w:tcW w:w="3850"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Рұқсат беру рәсімінің атауы</w:t>
            </w:r>
          </w:p>
        </w:tc>
        <w:tc>
          <w:tcPr>
            <w:tcW w:w="526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9" w:right="110" w:hanging="0"/>
              <w:jc w:val="both"/>
              <w:rPr>
                <w:b/>
                <w:b/>
              </w:rPr>
            </w:pPr>
            <w:r>
              <w:rPr>
                <w:b/>
                <w:bCs/>
                <w:lang w:val="kk-KZ"/>
              </w:rPr>
              <w:t>А</w:t>
            </w:r>
            <w:r>
              <w:rPr>
                <w:b/>
                <w:bCs/>
              </w:rPr>
              <w:t>ктуари</w:t>
            </w:r>
            <w:r>
              <w:rPr>
                <w:b/>
                <w:bCs/>
                <w:lang w:val="kk-KZ"/>
              </w:rPr>
              <w:t>йлерден біліктілік емтиханын қабылдау</w:t>
            </w:r>
          </w:p>
        </w:tc>
      </w:tr>
      <w:tr>
        <w:trPr/>
        <w:tc>
          <w:tcPr>
            <w:tcW w:w="520" w:type="dxa"/>
            <w:tcBorders>
              <w:top w:val="single" w:sz="4" w:space="0" w:color="000000"/>
              <w:left w:val="single" w:sz="4" w:space="0" w:color="000000"/>
              <w:bottom w:val="single" w:sz="4" w:space="0" w:color="000000"/>
            </w:tcBorders>
            <w:shd w:fill="auto" w:val="clear"/>
          </w:tcPr>
          <w:p>
            <w:pPr>
              <w:pStyle w:val="Style30"/>
              <w:spacing w:before="0" w:after="0"/>
              <w:rPr/>
            </w:pPr>
            <w:r>
              <w:rPr/>
              <w:t>2.</w:t>
            </w:r>
          </w:p>
        </w:tc>
        <w:tc>
          <w:tcPr>
            <w:tcW w:w="3850"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Рұқсат беру құжатының атауы</w:t>
            </w:r>
          </w:p>
        </w:tc>
        <w:tc>
          <w:tcPr>
            <w:tcW w:w="526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59" w:right="110" w:hanging="0"/>
              <w:jc w:val="both"/>
              <w:rPr>
                <w:bCs/>
                <w:lang w:val="kk-KZ"/>
              </w:rPr>
            </w:pPr>
            <w:r>
              <w:rPr>
                <w:bCs/>
                <w:lang w:val="kk-KZ"/>
              </w:rPr>
              <w:t>Емтихан тапсыру (тапсырмау) туралы хабарлама)</w:t>
            </w:r>
          </w:p>
        </w:tc>
      </w:tr>
      <w:tr>
        <w:trPr/>
        <w:tc>
          <w:tcPr>
            <w:tcW w:w="520" w:type="dxa"/>
            <w:tcBorders>
              <w:top w:val="single" w:sz="4" w:space="0" w:color="000000"/>
              <w:left w:val="single" w:sz="4" w:space="0" w:color="000000"/>
              <w:bottom w:val="single" w:sz="4" w:space="0" w:color="000000"/>
            </w:tcBorders>
            <w:shd w:fill="auto" w:val="clear"/>
          </w:tcPr>
          <w:p>
            <w:pPr>
              <w:pStyle w:val="Style30"/>
              <w:spacing w:before="0" w:after="0"/>
              <w:rPr/>
            </w:pPr>
            <w:r>
              <w:rPr/>
              <w:t>3.</w:t>
            </w:r>
          </w:p>
        </w:tc>
        <w:tc>
          <w:tcPr>
            <w:tcW w:w="3850"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Рұқсат беру құжатын (рәсімін) енгізу күні</w:t>
            </w:r>
          </w:p>
        </w:tc>
        <w:tc>
          <w:tcPr>
            <w:tcW w:w="526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59" w:right="110" w:hanging="0"/>
              <w:rPr>
                <w:lang w:val="kk-KZ"/>
              </w:rPr>
            </w:pPr>
            <w:r>
              <w:rPr>
                <w:bCs/>
              </w:rPr>
              <w:t xml:space="preserve"> </w:t>
            </w:r>
            <w:r>
              <w:rPr>
                <w:bCs/>
              </w:rPr>
              <w:t xml:space="preserve">2000 </w:t>
            </w:r>
            <w:r>
              <w:rPr>
                <w:bCs/>
                <w:lang w:val="kk-KZ"/>
              </w:rPr>
              <w:t>жылғы 18 желтоқсан</w:t>
            </w:r>
          </w:p>
        </w:tc>
      </w:tr>
      <w:tr>
        <w:trPr/>
        <w:tc>
          <w:tcPr>
            <w:tcW w:w="520" w:type="dxa"/>
            <w:tcBorders>
              <w:top w:val="single" w:sz="4" w:space="0" w:color="000000"/>
              <w:left w:val="single" w:sz="4" w:space="0" w:color="000000"/>
              <w:bottom w:val="single" w:sz="4" w:space="0" w:color="000000"/>
            </w:tcBorders>
            <w:shd w:fill="auto" w:val="clear"/>
          </w:tcPr>
          <w:p>
            <w:pPr>
              <w:pStyle w:val="Style30"/>
              <w:spacing w:before="0" w:after="0"/>
              <w:rPr/>
            </w:pPr>
            <w:r>
              <w:rPr/>
              <w:t>4.</w:t>
            </w:r>
          </w:p>
        </w:tc>
        <w:tc>
          <w:tcPr>
            <w:tcW w:w="3850"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Рұқсат беру құжаты қандай деңгейде беріледі</w:t>
            </w:r>
          </w:p>
        </w:tc>
        <w:tc>
          <w:tcPr>
            <w:tcW w:w="526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59" w:right="110" w:hanging="0"/>
              <w:rPr/>
            </w:pPr>
            <w:r>
              <w:rPr>
                <w:lang w:val="kk-KZ"/>
              </w:rPr>
              <w:t>Орталық деңгейде</w:t>
            </w:r>
            <w:r>
              <w:rPr/>
              <w:t xml:space="preserve">: </w:t>
            </w:r>
            <w:r>
              <w:rPr>
                <w:lang w:val="kk-KZ"/>
              </w:rPr>
              <w:t>Ұлттық Банк</w:t>
            </w:r>
          </w:p>
        </w:tc>
      </w:tr>
      <w:tr>
        <w:trPr/>
        <w:tc>
          <w:tcPr>
            <w:tcW w:w="520" w:type="dxa"/>
            <w:tcBorders>
              <w:top w:val="single" w:sz="4" w:space="0" w:color="000000"/>
              <w:left w:val="single" w:sz="4" w:space="0" w:color="000000"/>
              <w:bottom w:val="single" w:sz="4" w:space="0" w:color="000000"/>
            </w:tcBorders>
            <w:shd w:fill="auto" w:val="clear"/>
          </w:tcPr>
          <w:p>
            <w:pPr>
              <w:pStyle w:val="Style30"/>
              <w:spacing w:before="0" w:after="0"/>
              <w:rPr/>
            </w:pPr>
            <w:r>
              <w:rPr/>
              <w:t>5.</w:t>
            </w:r>
          </w:p>
        </w:tc>
        <w:tc>
          <w:tcPr>
            <w:tcW w:w="3850"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Олардың негізінде рұқсат беру құжаты берілетін халықаралық шарттардың атауы және бап нөмірі</w:t>
            </w:r>
          </w:p>
        </w:tc>
        <w:tc>
          <w:tcPr>
            <w:tcW w:w="526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59" w:right="110" w:hanging="0"/>
              <w:rPr>
                <w:lang w:val="kk-KZ"/>
              </w:rPr>
            </w:pPr>
            <w:r>
              <w:rPr>
                <w:lang w:val="kk-KZ"/>
              </w:rPr>
              <w:t>жоқ</w:t>
            </w:r>
          </w:p>
        </w:tc>
      </w:tr>
      <w:tr>
        <w:trPr/>
        <w:tc>
          <w:tcPr>
            <w:tcW w:w="520" w:type="dxa"/>
            <w:tcBorders>
              <w:top w:val="single" w:sz="4" w:space="0" w:color="000000"/>
              <w:left w:val="single" w:sz="4" w:space="0" w:color="000000"/>
              <w:bottom w:val="single" w:sz="4" w:space="0" w:color="000000"/>
            </w:tcBorders>
            <w:shd w:fill="auto" w:val="clear"/>
          </w:tcPr>
          <w:p>
            <w:pPr>
              <w:pStyle w:val="Style30"/>
              <w:spacing w:before="0" w:after="0"/>
              <w:rPr/>
            </w:pPr>
            <w:r>
              <w:rPr/>
              <w:t>6.</w:t>
            </w:r>
          </w:p>
        </w:tc>
        <w:tc>
          <w:tcPr>
            <w:tcW w:w="3850"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w:t>
            </w:r>
            <w:r>
              <w:rPr>
                <w:rStyle w:val="S01"/>
                <w:sz w:val="24"/>
                <w:szCs w:val="24"/>
                <w:lang w:val="kk-KZ"/>
              </w:rPr>
              <w:t xml:space="preserve"> </w:t>
            </w:r>
            <w:r>
              <w:rPr>
                <w:rStyle w:val="S01"/>
                <w:sz w:val="24"/>
                <w:szCs w:val="24"/>
              </w:rPr>
              <w:t>құқықтық актілерінің атауы</w:t>
            </w:r>
          </w:p>
        </w:tc>
        <w:tc>
          <w:tcPr>
            <w:tcW w:w="526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71" w:hanging="0"/>
              <w:jc w:val="both"/>
              <w:rPr/>
            </w:pPr>
            <w:r>
              <w:rPr>
                <w:rStyle w:val="S0"/>
              </w:rPr>
              <w:t>«</w:t>
            </w:r>
            <w:r>
              <w:rPr>
                <w:rStyle w:val="S0"/>
                <w:lang w:val="kk-KZ"/>
              </w:rPr>
              <w:t>Сақтандыру қызметі туралы» 2000 жылғы 18 желтоқсандағы Қазақстан Республикасы Заңының 40-бабы</w:t>
            </w:r>
            <w:r>
              <w:rPr>
                <w:rStyle w:val="S0"/>
              </w:rPr>
              <w:t>, «</w:t>
            </w:r>
            <w:r>
              <w:rPr/>
              <w:t>Рұқсаттар және хабарламалар туралы</w:t>
            </w:r>
            <w:r>
              <w:rPr>
                <w:rStyle w:val="S0"/>
              </w:rPr>
              <w:t>»</w:t>
            </w:r>
            <w:r>
              <w:rPr>
                <w:rStyle w:val="S0"/>
                <w:lang w:val="kk-KZ"/>
              </w:rPr>
              <w:t xml:space="preserve"> 2014 жылғы 16 мамырдағы Қазақстан Республикасының Заңына 2-қосымша және</w:t>
            </w:r>
            <w:r>
              <w:rPr>
                <w:rStyle w:val="S0"/>
              </w:rPr>
              <w:t xml:space="preserve"> </w:t>
            </w:r>
            <w:r>
              <w:rPr>
                <w:rStyle w:val="S0"/>
                <w:lang w:val="kk-KZ"/>
              </w:rPr>
              <w:t>«</w:t>
            </w:r>
            <w:r>
              <w:rPr/>
              <w:t>Актуарлық қызметті жүзеге асыру, актуарлық қызметті жүзеге асыру құқығына лицензия беру, актуарийдің біліктілік емтиханын тапсыру, актуарийдің қызметін тексеру үшін тәуелсіз актуарийді тарту, тәуелсіз актуарийдің сақтандыру (қайта сақтандыру) ұйымының штатында тұрған актуарий жүргізген есептеулердің шынайылығын тексеру нәтижелерін жіберу қағидаларын бекіту туралы</w:t>
            </w:r>
            <w:r>
              <w:rPr>
                <w:lang w:val="kk-KZ"/>
              </w:rPr>
              <w:t xml:space="preserve">» </w:t>
            </w:r>
            <w:r>
              <w:rPr>
                <w:bCs/>
                <w:lang w:val="kk-KZ"/>
              </w:rPr>
              <w:t>Қ</w:t>
            </w:r>
            <w:r>
              <w:rPr>
                <w:bCs/>
              </w:rPr>
              <w:t>азақстан Республикасының Ұлттық Банкі Басқармасының 2014 жылғы 16 шілдедегі № 151 Қаулысы</w:t>
            </w:r>
          </w:p>
        </w:tc>
      </w:tr>
      <w:tr>
        <w:trPr/>
        <w:tc>
          <w:tcPr>
            <w:tcW w:w="520" w:type="dxa"/>
            <w:tcBorders>
              <w:top w:val="single" w:sz="4" w:space="0" w:color="000000"/>
              <w:left w:val="single" w:sz="4" w:space="0" w:color="000000"/>
              <w:bottom w:val="single" w:sz="4" w:space="0" w:color="000000"/>
            </w:tcBorders>
            <w:shd w:fill="auto" w:val="clear"/>
          </w:tcPr>
          <w:p>
            <w:pPr>
              <w:pStyle w:val="Style30"/>
              <w:spacing w:before="0" w:after="0"/>
              <w:rPr/>
            </w:pPr>
            <w:r>
              <w:rPr/>
              <w:t>7.</w:t>
            </w:r>
          </w:p>
        </w:tc>
        <w:tc>
          <w:tcPr>
            <w:tcW w:w="3850"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Рұқсат беру құжатының енгізілуімен шешілуге тиіс проблеманың немесе бүгінгі таңда шешіліп жатқан проблеманың сипаты</w:t>
            </w:r>
          </w:p>
        </w:tc>
        <w:tc>
          <w:tcPr>
            <w:tcW w:w="526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71" w:right="110" w:hanging="0"/>
              <w:jc w:val="both"/>
              <w:rPr/>
            </w:pPr>
            <w:r>
              <w:rPr>
                <w:bCs/>
                <w:lang w:val="kk-KZ"/>
              </w:rPr>
              <w:t>Актуарийдің рөлі сақтандыру компанияларының қаржылық ахуалын қолдау тұрғысынан негізгі болып табылады</w:t>
            </w:r>
            <w:r>
              <w:rPr>
                <w:bCs/>
              </w:rPr>
              <w:t xml:space="preserve">. </w:t>
            </w:r>
          </w:p>
          <w:p>
            <w:pPr>
              <w:pStyle w:val="Normal"/>
              <w:ind w:left="171" w:right="110" w:hanging="0"/>
              <w:jc w:val="both"/>
              <w:rPr/>
            </w:pPr>
            <w:r>
              <w:rPr>
                <w:bCs/>
                <w:lang w:val="kk-KZ"/>
              </w:rPr>
              <w:t>Актуарлық сараптаманы қолдану сақтандырушылардың, сақтандыру нарықтарының және сақтандыруды қадағалау органдарының қызметіндегі негізгі құрауыш болып табылады</w:t>
            </w:r>
            <w:r>
              <w:rPr>
                <w:bCs/>
              </w:rPr>
              <w:t xml:space="preserve">. </w:t>
            </w:r>
          </w:p>
          <w:p>
            <w:pPr>
              <w:pStyle w:val="Normal"/>
              <w:ind w:left="171" w:right="110" w:hanging="0"/>
              <w:jc w:val="both"/>
              <w:rPr/>
            </w:pPr>
            <w:r>
              <w:rPr>
                <w:bCs/>
              </w:rPr>
              <w:t>Актуар</w:t>
            </w:r>
            <w:r>
              <w:rPr>
                <w:bCs/>
                <w:lang w:val="kk-KZ"/>
              </w:rPr>
              <w:t>лық есептер сақтандыру ісінің маңызды құрауыштарының бірі болып табылады және сақтандыру ұйымының міндеттемелерін есептеген кезде қолданылады</w:t>
            </w:r>
            <w:r>
              <w:rPr>
                <w:bCs/>
              </w:rPr>
              <w:t xml:space="preserve">. </w:t>
            </w:r>
          </w:p>
          <w:p>
            <w:pPr>
              <w:pStyle w:val="Normal"/>
              <w:ind w:left="171" w:right="110" w:hanging="0"/>
              <w:jc w:val="both"/>
              <w:rPr>
                <w:bCs/>
                <w:lang w:val="kk-KZ"/>
              </w:rPr>
            </w:pPr>
            <w:r>
              <w:rPr>
                <w:bCs/>
                <w:lang w:val="kk-KZ"/>
              </w:rPr>
              <w:t xml:space="preserve">Осыған байланысты актуарийлер қаржы деректерінің дәлдігі мен сенімділігін қамтамасыз ету үшін құзырлы және тәжірибелі және талаптарға жауап беруі тиіс. Бұл талаптар  белгіленген талаптарға жауап беретін тұлғаларды лицензиялау арқылы сақтандыру нарығына рұқсат беру арқылы қамтамасыз етіледі.  </w:t>
            </w:r>
          </w:p>
          <w:p>
            <w:pPr>
              <w:pStyle w:val="Style30"/>
              <w:spacing w:before="0" w:after="0"/>
              <w:ind w:left="171" w:right="110" w:hanging="0"/>
              <w:jc w:val="both"/>
              <w:rPr>
                <w:lang w:val="kk-KZ"/>
              </w:rPr>
            </w:pPr>
            <w:r>
              <w:rPr>
                <w:bCs/>
                <w:lang w:val="kk-KZ"/>
              </w:rPr>
              <w:t>Актуарлық қызметті лицензиялау рәсіміне уәкілетті органда тестілеуден өту және әрбір 3 жыл сайын біліктілік емтиханын тапсыру арқылы кәсібилігін тексеру міндеттілігі кіреді.</w:t>
            </w:r>
          </w:p>
        </w:tc>
      </w:tr>
      <w:tr>
        <w:trPr/>
        <w:tc>
          <w:tcPr>
            <w:tcW w:w="520" w:type="dxa"/>
            <w:tcBorders>
              <w:top w:val="single" w:sz="4" w:space="0" w:color="000000"/>
              <w:left w:val="single" w:sz="4" w:space="0" w:color="000000"/>
              <w:bottom w:val="single" w:sz="4" w:space="0" w:color="000000"/>
            </w:tcBorders>
            <w:shd w:fill="auto" w:val="clear"/>
          </w:tcPr>
          <w:p>
            <w:pPr>
              <w:pStyle w:val="Style30"/>
              <w:spacing w:before="0" w:after="0"/>
              <w:rPr/>
            </w:pPr>
            <w:r>
              <w:rPr/>
              <w:t>8.</w:t>
            </w:r>
          </w:p>
        </w:tc>
        <w:tc>
          <w:tcPr>
            <w:tcW w:w="3850"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Рұқсат беру құжатын беру кезінде тәуекелдерді талдау жүйесі пайдаланыла ма</w:t>
            </w:r>
          </w:p>
        </w:tc>
        <w:tc>
          <w:tcPr>
            <w:tcW w:w="526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59" w:right="110" w:hanging="0"/>
              <w:rPr>
                <w:lang w:val="kk-KZ"/>
              </w:rPr>
            </w:pPr>
            <w:r>
              <w:rPr>
                <w:lang w:val="kk-KZ"/>
              </w:rPr>
              <w:t>Жоқ</w:t>
            </w:r>
          </w:p>
        </w:tc>
      </w:tr>
      <w:tr>
        <w:trPr/>
        <w:tc>
          <w:tcPr>
            <w:tcW w:w="520" w:type="dxa"/>
            <w:tcBorders>
              <w:top w:val="single" w:sz="4" w:space="0" w:color="000000"/>
              <w:left w:val="single" w:sz="4" w:space="0" w:color="000000"/>
              <w:bottom w:val="single" w:sz="4" w:space="0" w:color="000000"/>
            </w:tcBorders>
            <w:shd w:fill="auto" w:val="clear"/>
          </w:tcPr>
          <w:p>
            <w:pPr>
              <w:pStyle w:val="Style30"/>
              <w:spacing w:before="0" w:after="0"/>
              <w:rPr/>
            </w:pPr>
            <w:r>
              <w:rPr/>
              <w:t>9.</w:t>
            </w:r>
          </w:p>
        </w:tc>
        <w:tc>
          <w:tcPr>
            <w:tcW w:w="3850"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Заңнамада өтініш берген сәттен бастап рұқсат беру құжатын берудің ең жоғары мерзімдері көзделген бе</w:t>
            </w:r>
          </w:p>
        </w:tc>
        <w:tc>
          <w:tcPr>
            <w:tcW w:w="526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5"/>
              <w:ind w:left="159" w:right="110" w:hanging="0"/>
              <w:jc w:val="both"/>
              <w:rPr/>
            </w:pPr>
            <w:r>
              <w:rPr/>
              <w:t>30 к</w:t>
            </w:r>
            <w:r>
              <w:rPr>
                <w:lang w:val="kk-KZ"/>
              </w:rPr>
              <w:t>үнтізбелік күн ішінде</w:t>
            </w:r>
          </w:p>
        </w:tc>
      </w:tr>
      <w:tr>
        <w:trPr/>
        <w:tc>
          <w:tcPr>
            <w:tcW w:w="520" w:type="dxa"/>
            <w:tcBorders>
              <w:top w:val="single" w:sz="4" w:space="0" w:color="000000"/>
              <w:left w:val="single" w:sz="4" w:space="0" w:color="000000"/>
              <w:bottom w:val="single" w:sz="4" w:space="0" w:color="000000"/>
            </w:tcBorders>
            <w:shd w:fill="auto" w:val="clear"/>
          </w:tcPr>
          <w:p>
            <w:pPr>
              <w:pStyle w:val="Style30"/>
              <w:spacing w:before="0" w:after="0"/>
              <w:rPr/>
            </w:pPr>
            <w:r>
              <w:rPr/>
              <w:t>10.</w:t>
            </w:r>
          </w:p>
        </w:tc>
        <w:tc>
          <w:tcPr>
            <w:tcW w:w="3850"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Рұқсат беру құжатын беру үшін төлемақы алына ма. Егер алынса, оның мөлшерін көрсетіңіз.</w:t>
            </w:r>
          </w:p>
        </w:tc>
        <w:tc>
          <w:tcPr>
            <w:tcW w:w="526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59" w:right="110" w:hanging="0"/>
              <w:jc w:val="both"/>
              <w:rPr/>
            </w:pPr>
            <w:r>
              <w:rPr>
                <w:lang w:val="kk-KZ"/>
              </w:rPr>
              <w:t>Тегін</w:t>
            </w:r>
            <w:r>
              <w:rPr/>
              <w:t xml:space="preserve"> </w:t>
            </w:r>
          </w:p>
        </w:tc>
      </w:tr>
      <w:tr>
        <w:trPr/>
        <w:tc>
          <w:tcPr>
            <w:tcW w:w="520" w:type="dxa"/>
            <w:tcBorders>
              <w:top w:val="single" w:sz="4" w:space="0" w:color="000000"/>
              <w:left w:val="single" w:sz="4" w:space="0" w:color="000000"/>
              <w:bottom w:val="single" w:sz="4" w:space="0" w:color="000000"/>
            </w:tcBorders>
            <w:shd w:fill="auto" w:val="clear"/>
          </w:tcPr>
          <w:p>
            <w:pPr>
              <w:pStyle w:val="Style30"/>
              <w:spacing w:before="0" w:after="0"/>
              <w:rPr/>
            </w:pPr>
            <w:r>
              <w:rPr/>
              <w:t>11.</w:t>
            </w:r>
          </w:p>
        </w:tc>
        <w:tc>
          <w:tcPr>
            <w:tcW w:w="3850"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Рұқсат беру құжатының қолданылу мерзімі (ол қандай кезеңге беріледі)</w:t>
            </w:r>
          </w:p>
        </w:tc>
        <w:tc>
          <w:tcPr>
            <w:tcW w:w="526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59" w:right="110" w:hanging="0"/>
              <w:rPr>
                <w:lang w:val="kk-KZ"/>
              </w:rPr>
            </w:pPr>
            <w:r>
              <w:rPr>
                <w:lang w:val="kk-KZ"/>
              </w:rPr>
              <w:t>Шектелмеген</w:t>
            </w:r>
          </w:p>
        </w:tc>
      </w:tr>
      <w:tr>
        <w:trPr/>
        <w:tc>
          <w:tcPr>
            <w:tcW w:w="520" w:type="dxa"/>
            <w:tcBorders>
              <w:top w:val="single" w:sz="4" w:space="0" w:color="000000"/>
              <w:left w:val="single" w:sz="4" w:space="0" w:color="000000"/>
              <w:bottom w:val="single" w:sz="4" w:space="0" w:color="000000"/>
            </w:tcBorders>
            <w:shd w:fill="auto" w:val="clear"/>
          </w:tcPr>
          <w:p>
            <w:pPr>
              <w:pStyle w:val="Style30"/>
              <w:spacing w:before="0" w:after="0"/>
              <w:rPr/>
            </w:pPr>
            <w:r>
              <w:rPr/>
              <w:t>12.</w:t>
            </w:r>
          </w:p>
        </w:tc>
        <w:tc>
          <w:tcPr>
            <w:tcW w:w="3850"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Есепті кезеңге берілген аталған түрдегі/кіші түрдегі рұқсат беру құжаттарының саны</w:t>
            </w:r>
          </w:p>
        </w:tc>
        <w:tc>
          <w:tcPr>
            <w:tcW w:w="526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59" w:right="110" w:hanging="0"/>
              <w:rPr/>
            </w:pPr>
            <w:r>
              <w:rPr/>
              <w:t>14</w:t>
            </w:r>
          </w:p>
        </w:tc>
      </w:tr>
      <w:tr>
        <w:trPr/>
        <w:tc>
          <w:tcPr>
            <w:tcW w:w="520" w:type="dxa"/>
            <w:tcBorders>
              <w:top w:val="single" w:sz="4" w:space="0" w:color="000000"/>
              <w:left w:val="single" w:sz="4" w:space="0" w:color="000000"/>
              <w:bottom w:val="single" w:sz="4" w:space="0" w:color="000000"/>
            </w:tcBorders>
            <w:shd w:fill="auto" w:val="clear"/>
          </w:tcPr>
          <w:p>
            <w:pPr>
              <w:pStyle w:val="Style30"/>
              <w:spacing w:before="0" w:after="0"/>
              <w:rPr/>
            </w:pPr>
            <w:r>
              <w:rPr/>
              <w:t>13.</w:t>
            </w:r>
          </w:p>
        </w:tc>
        <w:tc>
          <w:tcPr>
            <w:tcW w:w="3850"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Соңғы жылда рұқсат беру құжатының талаптарына сәйкестілікті тексерулер саны</w:t>
            </w:r>
          </w:p>
        </w:tc>
        <w:tc>
          <w:tcPr>
            <w:tcW w:w="526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70"/>
              <w:rPr>
                <w:lang w:val="kk-KZ"/>
              </w:rPr>
            </w:pPr>
            <w:r>
              <w:rPr>
                <w:lang w:val="kk-KZ"/>
              </w:rPr>
              <w:t>жоқ</w:t>
            </w:r>
          </w:p>
        </w:tc>
      </w:tr>
      <w:tr>
        <w:trPr/>
        <w:tc>
          <w:tcPr>
            <w:tcW w:w="520" w:type="dxa"/>
            <w:tcBorders>
              <w:top w:val="single" w:sz="4" w:space="0" w:color="000000"/>
              <w:left w:val="single" w:sz="4" w:space="0" w:color="000000"/>
              <w:bottom w:val="single" w:sz="4" w:space="0" w:color="000000"/>
            </w:tcBorders>
            <w:shd w:fill="auto" w:val="clear"/>
          </w:tcPr>
          <w:p>
            <w:pPr>
              <w:pStyle w:val="Style30"/>
              <w:spacing w:before="0" w:after="0"/>
              <w:rPr/>
            </w:pPr>
            <w:r>
              <w:rPr/>
              <w:t>14.</w:t>
            </w:r>
          </w:p>
        </w:tc>
        <w:tc>
          <w:tcPr>
            <w:tcW w:w="3850"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Соңғы жылда анықталған бұзушылықтар саны</w:t>
            </w:r>
          </w:p>
        </w:tc>
        <w:tc>
          <w:tcPr>
            <w:tcW w:w="526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70"/>
              <w:rPr>
                <w:lang w:val="kk-KZ"/>
              </w:rPr>
            </w:pPr>
            <w:r>
              <w:rPr>
                <w:lang w:val="kk-KZ"/>
              </w:rPr>
              <w:t>жоқ</w:t>
            </w:r>
          </w:p>
        </w:tc>
      </w:tr>
      <w:tr>
        <w:trPr/>
        <w:tc>
          <w:tcPr>
            <w:tcW w:w="520" w:type="dxa"/>
            <w:tcBorders>
              <w:top w:val="single" w:sz="4" w:space="0" w:color="000000"/>
              <w:left w:val="single" w:sz="4" w:space="0" w:color="000000"/>
              <w:bottom w:val="single" w:sz="4" w:space="0" w:color="000000"/>
            </w:tcBorders>
            <w:shd w:fill="auto" w:val="clear"/>
          </w:tcPr>
          <w:p>
            <w:pPr>
              <w:pStyle w:val="Style30"/>
              <w:spacing w:before="0" w:after="0"/>
              <w:rPr/>
            </w:pPr>
            <w:r>
              <w:rPr/>
              <w:t>15.</w:t>
            </w:r>
          </w:p>
        </w:tc>
        <w:tc>
          <w:tcPr>
            <w:tcW w:w="3850"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Соңғы жылда анықталған бұзушылықтар үшін салынған айыппұл санкцияларының саны және айыппұлдардың жалпы сомасы</w:t>
            </w:r>
          </w:p>
        </w:tc>
        <w:tc>
          <w:tcPr>
            <w:tcW w:w="526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70"/>
              <w:rPr>
                <w:lang w:val="kk-KZ"/>
              </w:rPr>
            </w:pPr>
            <w:r>
              <w:rPr>
                <w:lang w:val="kk-KZ"/>
              </w:rPr>
              <w:t>жоқ</w:t>
            </w:r>
          </w:p>
        </w:tc>
      </w:tr>
      <w:tr>
        <w:trPr/>
        <w:tc>
          <w:tcPr>
            <w:tcW w:w="520" w:type="dxa"/>
            <w:tcBorders>
              <w:top w:val="single" w:sz="4" w:space="0" w:color="000000"/>
              <w:left w:val="single" w:sz="4" w:space="0" w:color="000000"/>
              <w:bottom w:val="single" w:sz="4" w:space="0" w:color="000000"/>
            </w:tcBorders>
            <w:shd w:fill="auto" w:val="clear"/>
          </w:tcPr>
          <w:p>
            <w:pPr>
              <w:pStyle w:val="Style30"/>
              <w:spacing w:before="0" w:after="0"/>
              <w:rPr/>
            </w:pPr>
            <w:r>
              <w:rPr/>
              <w:t>16.</w:t>
            </w:r>
          </w:p>
        </w:tc>
        <w:tc>
          <w:tcPr>
            <w:tcW w:w="3850"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Соңғы жылда тоқтатылған немесе күші жойылған рұқсат беру құжаттарының саны</w:t>
            </w:r>
          </w:p>
        </w:tc>
        <w:tc>
          <w:tcPr>
            <w:tcW w:w="526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70"/>
              <w:rPr>
                <w:lang w:val="kk-KZ"/>
              </w:rPr>
            </w:pPr>
            <w:r>
              <w:rPr>
                <w:lang w:val="kk-KZ"/>
              </w:rPr>
              <w:t>жоқ</w:t>
            </w:r>
          </w:p>
        </w:tc>
      </w:tr>
    </w:tbl>
    <w:p>
      <w:pPr>
        <w:pStyle w:val="Normal"/>
        <w:ind w:firstLine="400"/>
        <w:jc w:val="right"/>
        <w:rPr/>
      </w:pPr>
      <w:r>
        <w:rPr/>
      </w:r>
    </w:p>
    <w:p>
      <w:pPr>
        <w:pStyle w:val="Normal"/>
        <w:ind w:firstLine="400"/>
        <w:jc w:val="right"/>
        <w:rPr/>
      </w:pPr>
      <w:r>
        <w:rPr/>
      </w:r>
    </w:p>
    <w:tbl>
      <w:tblPr>
        <w:tblW w:w="5000" w:type="pct"/>
        <w:jc w:val="center"/>
        <w:tblInd w:w="0" w:type="dxa"/>
        <w:tblCellMar>
          <w:top w:w="0" w:type="dxa"/>
          <w:left w:w="108" w:type="dxa"/>
          <w:bottom w:w="0" w:type="dxa"/>
          <w:right w:w="108" w:type="dxa"/>
        </w:tblCellMar>
      </w:tblPr>
      <w:tblGrid>
        <w:gridCol w:w="521"/>
        <w:gridCol w:w="3848"/>
        <w:gridCol w:w="5268"/>
      </w:tblGrid>
      <w:tr>
        <w:trPr/>
        <w:tc>
          <w:tcPr>
            <w:tcW w:w="521" w:type="dxa"/>
            <w:tcBorders>
              <w:top w:val="single" w:sz="4" w:space="0" w:color="000000"/>
              <w:left w:val="single" w:sz="4" w:space="0" w:color="000000"/>
              <w:bottom w:val="single" w:sz="4" w:space="0" w:color="000000"/>
            </w:tcBorders>
            <w:shd w:fill="auto" w:val="clear"/>
          </w:tcPr>
          <w:p>
            <w:pPr>
              <w:pStyle w:val="Style30"/>
              <w:spacing w:before="0" w:after="0"/>
              <w:jc w:val="center"/>
              <w:rPr/>
            </w:pPr>
            <w:r>
              <w:rPr/>
              <w:t>1.</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Рұқсат беру рәсімінің атауы</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71" w:right="111" w:hanging="0"/>
              <w:jc w:val="both"/>
              <w:rPr>
                <w:b/>
                <w:b/>
              </w:rPr>
            </w:pPr>
            <w:r>
              <w:rPr>
                <w:b/>
              </w:rPr>
              <w:t xml:space="preserve">Сақтандыру (қайта сақтандыру) ұйымын және (немесе) сақтандыру холдингін ерікті түрде қайта ұйымдастыруға рұқсат беру </w:t>
            </w:r>
            <w:r>
              <w:rPr>
                <w:b/>
                <w:lang w:val="kk-KZ"/>
              </w:rPr>
              <w:t xml:space="preserve"> </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2.</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Рұқсат беру құжатының атауы</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59" w:right="110" w:hanging="0"/>
              <w:jc w:val="both"/>
              <w:rPr/>
            </w:pPr>
            <w:r>
              <w:rPr/>
              <w:t>Сақтандыру (қайта сақтандыру) ұйымын және (немесе) сақтандыру холдингін ерікті түрде қайта ұйымдастыруға рұқсат</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3.</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Рұқсат беру құжатын (рәсімін) енгізу күні</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pacing w:before="0" w:after="20"/>
              <w:ind w:left="159" w:right="110" w:hanging="0"/>
              <w:jc w:val="both"/>
              <w:rPr>
                <w:b/>
                <w:b/>
              </w:rPr>
            </w:pPr>
            <w:r>
              <w:rPr/>
              <w:t xml:space="preserve">2000 </w:t>
            </w:r>
            <w:r>
              <w:rPr>
                <w:lang w:val="kk-KZ"/>
              </w:rPr>
              <w:t>жылғы 18 желтоқсан</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4.</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Рұқсат беру құжаты қандай деңгейде беріледі</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59" w:right="110" w:hanging="0"/>
              <w:rPr/>
            </w:pPr>
            <w:r>
              <w:rPr>
                <w:lang w:val="kk-KZ"/>
              </w:rPr>
              <w:t>Орталық деңгейде</w:t>
            </w:r>
            <w:r>
              <w:rPr/>
              <w:t xml:space="preserve">: </w:t>
            </w:r>
            <w:r>
              <w:rPr>
                <w:lang w:val="kk-KZ"/>
              </w:rPr>
              <w:t>Ұлттық Банк</w:t>
            </w:r>
            <w:r>
              <w:rPr/>
              <w:t xml:space="preserve"> </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5.</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Олардың негізінде рұқсат беру құжаты берілетін халықаралық шарттардың атауы және бап нөмірі</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59" w:right="110" w:hanging="0"/>
              <w:rPr>
                <w:lang w:val="kk-KZ"/>
              </w:rPr>
            </w:pPr>
            <w:r>
              <w:rPr>
                <w:lang w:val="kk-KZ"/>
              </w:rPr>
              <w:t>жоқ</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6.</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Normal"/>
              <w:spacing w:before="0" w:after="20"/>
              <w:ind w:left="20" w:hanging="0"/>
              <w:rPr/>
            </w:pPr>
            <w:r>
              <w:rPr>
                <w:rStyle w:val="S01"/>
                <w:sz w:val="24"/>
                <w:szCs w:val="24"/>
              </w:rPr>
              <w:t>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w:t>
            </w:r>
            <w:r>
              <w:rPr>
                <w:rStyle w:val="S01"/>
                <w:sz w:val="24"/>
                <w:szCs w:val="24"/>
                <w:lang w:val="kk-KZ"/>
              </w:rPr>
              <w:t xml:space="preserve"> </w:t>
            </w:r>
            <w:r>
              <w:rPr>
                <w:rStyle w:val="S01"/>
                <w:sz w:val="24"/>
                <w:szCs w:val="24"/>
              </w:rPr>
              <w:t>құқықтық актілерінің атауы</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pacing w:before="0" w:after="20"/>
              <w:ind w:left="159" w:right="110" w:hanging="0"/>
              <w:jc w:val="both"/>
              <w:rPr/>
            </w:pPr>
            <w:r>
              <w:rPr/>
              <w:t xml:space="preserve"> </w:t>
            </w:r>
            <w:r>
              <w:rPr/>
              <w:t>«</w:t>
            </w:r>
            <w:r>
              <w:rPr>
                <w:lang w:val="kk-KZ"/>
              </w:rPr>
              <w:t>Сақтандыру қызметі туралы» Қазақстан Республикасы Заңының 62-бабы</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7.</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Рұқсат беру құжатының енгізілуімен шешілуге тиіс проблеманың немесе бүгінгі таңда шешіліп жатқан проблеманың сипаты</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9" w:right="110" w:hanging="0"/>
              <w:jc w:val="both"/>
              <w:rPr/>
            </w:pPr>
            <w:r>
              <w:rPr>
                <w:lang w:val="kk-KZ"/>
              </w:rPr>
              <w:t>Бұл құжат мыналар үшін қажет</w:t>
            </w:r>
            <w:r>
              <w:rPr/>
              <w:t>:</w:t>
            </w:r>
          </w:p>
          <w:p>
            <w:pPr>
              <w:pStyle w:val="Normal"/>
              <w:ind w:left="159" w:right="110" w:hanging="0"/>
              <w:jc w:val="both"/>
              <w:rPr/>
            </w:pPr>
            <w:r>
              <w:rPr/>
              <w:t xml:space="preserve">- </w:t>
            </w:r>
            <w:r>
              <w:rPr>
                <w:lang w:val="kk-KZ"/>
              </w:rPr>
              <w:t>сақтандыру (қайта сақтандыру) ұйымын және сақтандыру холдингін ерікті түрде қайта ұйымдастырудың шарттары мен тәртібін айқындау мәселелерін реттеу</w:t>
            </w:r>
            <w:r>
              <w:rPr/>
              <w:t>;</w:t>
            </w:r>
          </w:p>
          <w:p>
            <w:pPr>
              <w:pStyle w:val="Normal"/>
              <w:ind w:left="159" w:right="110" w:hanging="0"/>
              <w:jc w:val="both"/>
              <w:rPr/>
            </w:pPr>
            <w:r>
              <w:rPr/>
              <w:t>-</w:t>
            </w:r>
            <w:r>
              <w:rPr>
                <w:lang w:val="kk-KZ"/>
              </w:rPr>
              <w:t xml:space="preserve"> сақтандыру қызметтерін тұтынушылардың және</w:t>
            </w:r>
            <w:r>
              <w:rPr/>
              <w:t xml:space="preserve"> </w:t>
            </w:r>
            <w:r>
              <w:rPr>
                <w:lang w:val="kk-KZ"/>
              </w:rPr>
              <w:t>сақтандыру (қайта сақтандыру) ұйымы мен оның сақтандыру холдингін ерікті түрде қайта ұйымдастырған кезде сақтандыру (қайта сақтандыру) ұйымы кредиторларының   құқықтары мен заңды мүдделерін қорғауды қамтамасыз ету</w:t>
            </w:r>
            <w:r>
              <w:rPr/>
              <w:t>;</w:t>
            </w:r>
          </w:p>
          <w:p>
            <w:pPr>
              <w:pStyle w:val="Normal"/>
              <w:ind w:left="159" w:right="110" w:hanging="0"/>
              <w:jc w:val="both"/>
              <w:rPr/>
            </w:pPr>
            <w:r>
              <w:rPr/>
              <w:t xml:space="preserve">- </w:t>
            </w:r>
            <w:r>
              <w:rPr>
                <w:lang w:val="kk-KZ"/>
              </w:rPr>
              <w:t xml:space="preserve"> қайта ұйымдастыру нәтижесінде қайта ұйымдастырылатын сақтандыру ұйымының, сақтандыру холдингінің қаржылық жағдайының нашарлауы ықтималдығын болдырмау</w:t>
            </w:r>
            <w:r>
              <w:rPr/>
              <w:t>.</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8.</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Рұқсат беру құжатын беру кезінде тәуекелдерді талдау жүйесі пайдаланыла ма</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59" w:right="110" w:hanging="0"/>
              <w:rPr>
                <w:lang w:val="kk-KZ"/>
              </w:rPr>
            </w:pPr>
            <w:r>
              <w:rPr>
                <w:lang w:val="kk-KZ"/>
              </w:rPr>
              <w:t>Жоқ</w:t>
            </w:r>
          </w:p>
          <w:p>
            <w:pPr>
              <w:pStyle w:val="Style30"/>
              <w:spacing w:before="0" w:after="0"/>
              <w:ind w:left="159" w:right="110" w:hanging="0"/>
              <w:rPr/>
            </w:pPr>
            <w:r>
              <w:rPr/>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9.</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Заңнамада өтініш берген сәттен бастап рұқсат беру құжатын берудің ең жоғары мерзімдері көзделген бе</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5"/>
              <w:ind w:left="159" w:right="110" w:hanging="0"/>
              <w:jc w:val="both"/>
              <w:rPr/>
            </w:pPr>
            <w:r>
              <w:rPr/>
              <w:t xml:space="preserve">2 </w:t>
            </w:r>
            <w:r>
              <w:rPr>
                <w:lang w:val="kk-KZ"/>
              </w:rPr>
              <w:t>ай ішінде</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10.</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Рұқсат беру құжатын беру үшін төлемақы алына ма. Егер алынса, оның мөлшерін көрсетіңіз.</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59" w:right="110" w:hanging="0"/>
              <w:rPr/>
            </w:pPr>
            <w:r>
              <w:rPr>
                <w:lang w:val="kk-KZ"/>
              </w:rPr>
              <w:t>Жоқ</w:t>
            </w:r>
            <w:r>
              <w:rPr/>
              <w:t xml:space="preserve"> </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11.</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Рұқсат беру құжатының қолданылу мерзімі (ол қандай кезеңге беріледі)</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59" w:right="110" w:hanging="0"/>
              <w:rPr>
                <w:lang w:val="kk-KZ"/>
              </w:rPr>
            </w:pPr>
            <w:r>
              <w:rPr>
                <w:lang w:val="kk-KZ"/>
              </w:rPr>
              <w:t>Шектелмеген</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12.</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Есепті кезеңге берілген аталған түрдегі/кіші түрдегі рұқсат беру құжаттарының саны</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71"/>
              <w:rPr>
                <w:lang w:val="kk-KZ"/>
              </w:rPr>
            </w:pPr>
            <w:r>
              <w:rPr>
                <w:lang w:val="kk-KZ"/>
              </w:rPr>
              <w:t>жоқ</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13.</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Соңғы жылда рұқсат беру құжатының талаптарына сәйкестілікті тексерулер саны</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71"/>
              <w:rPr>
                <w:lang w:val="kk-KZ"/>
              </w:rPr>
            </w:pPr>
            <w:r>
              <w:rPr>
                <w:lang w:val="kk-KZ"/>
              </w:rPr>
              <w:t>жоқ</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14.</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Соңғы жылда анықталған бұзушылықтар саны</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71"/>
              <w:rPr>
                <w:lang w:val="kk-KZ"/>
              </w:rPr>
            </w:pPr>
            <w:r>
              <w:rPr>
                <w:lang w:val="kk-KZ"/>
              </w:rPr>
              <w:t>жоқ</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15.</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Соңғы жылда анықталған бұзушылықтар үшін салынған айыппұл санкцияларының саны және айыппұлдардың жалпы сомасы</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71"/>
              <w:rPr>
                <w:lang w:val="kk-KZ"/>
              </w:rPr>
            </w:pPr>
            <w:r>
              <w:rPr>
                <w:lang w:val="kk-KZ"/>
              </w:rPr>
              <w:t>жоқ</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16.</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Соңғы жылда тоқтатылған немесе күші жойылған рұқсат беру құжаттарының саны</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71"/>
              <w:rPr>
                <w:lang w:val="kk-KZ"/>
              </w:rPr>
            </w:pPr>
            <w:r>
              <w:rPr>
                <w:lang w:val="kk-KZ"/>
              </w:rPr>
              <w:t>жоқ</w:t>
            </w:r>
          </w:p>
        </w:tc>
      </w:tr>
    </w:tbl>
    <w:p>
      <w:pPr>
        <w:pStyle w:val="Normal"/>
        <w:ind w:firstLine="400"/>
        <w:jc w:val="right"/>
        <w:rPr/>
      </w:pPr>
      <w:r>
        <w:rPr/>
      </w:r>
    </w:p>
    <w:p>
      <w:pPr>
        <w:pStyle w:val="Normal"/>
        <w:ind w:firstLine="400"/>
        <w:jc w:val="right"/>
        <w:rPr/>
      </w:pPr>
      <w:r>
        <w:rPr/>
      </w:r>
    </w:p>
    <w:tbl>
      <w:tblPr>
        <w:tblW w:w="5000" w:type="pct"/>
        <w:jc w:val="center"/>
        <w:tblInd w:w="0" w:type="dxa"/>
        <w:tblCellMar>
          <w:top w:w="0" w:type="dxa"/>
          <w:left w:w="108" w:type="dxa"/>
          <w:bottom w:w="0" w:type="dxa"/>
          <w:right w:w="108" w:type="dxa"/>
        </w:tblCellMar>
      </w:tblPr>
      <w:tblGrid>
        <w:gridCol w:w="519"/>
        <w:gridCol w:w="3848"/>
        <w:gridCol w:w="5270"/>
      </w:tblGrid>
      <w:tr>
        <w:trPr/>
        <w:tc>
          <w:tcPr>
            <w:tcW w:w="519" w:type="dxa"/>
            <w:tcBorders>
              <w:top w:val="single" w:sz="4" w:space="0" w:color="000000"/>
              <w:left w:val="single" w:sz="4" w:space="0" w:color="000000"/>
              <w:bottom w:val="single" w:sz="4" w:space="0" w:color="000000"/>
            </w:tcBorders>
            <w:shd w:fill="auto" w:val="clear"/>
          </w:tcPr>
          <w:p>
            <w:pPr>
              <w:pStyle w:val="Style30"/>
              <w:spacing w:before="0" w:after="0"/>
              <w:jc w:val="center"/>
              <w:rPr/>
            </w:pPr>
            <w:r>
              <w:rPr/>
              <w:t>1.</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Рұқсат беру рәсімінің атауы</w:t>
            </w:r>
          </w:p>
        </w:tc>
        <w:tc>
          <w:tcPr>
            <w:tcW w:w="527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jc w:val="both"/>
              <w:rPr>
                <w:b/>
                <w:b/>
              </w:rPr>
            </w:pPr>
            <w:r>
              <w:rPr>
                <w:b/>
              </w:rPr>
              <w:t xml:space="preserve">Сақтандыру (қайта сақтандыру) ұйымына және (немесе) сақтандыру холдингіне еншілес ұйымды құруға немесе иемденуге, </w:t>
            </w:r>
            <w:r>
              <w:rPr>
                <w:b/>
                <w:lang w:val="kk-KZ"/>
              </w:rPr>
              <w:t>с</w:t>
            </w:r>
            <w:r>
              <w:rPr>
                <w:b/>
              </w:rPr>
              <w:t>ақтандыру (қайта сақтандыру) ұйымын</w:t>
            </w:r>
            <w:r>
              <w:rPr>
                <w:b/>
                <w:lang w:val="kk-KZ"/>
              </w:rPr>
              <w:t>ың</w:t>
            </w:r>
            <w:r>
              <w:rPr>
                <w:b/>
              </w:rPr>
              <w:t xml:space="preserve"> және (немесе) сақтандыру холдингін</w:t>
            </w:r>
            <w:r>
              <w:rPr>
                <w:b/>
                <w:lang w:val="kk-KZ"/>
              </w:rPr>
              <w:t>ің</w:t>
            </w:r>
          </w:p>
          <w:p>
            <w:pPr>
              <w:pStyle w:val="Normal"/>
              <w:jc w:val="both"/>
              <w:rPr/>
            </w:pPr>
            <w:r>
              <w:rPr>
                <w:b/>
              </w:rPr>
              <w:t>ұйымдардың капиталына қомақты қатысу</w:t>
            </w:r>
            <w:r>
              <w:rPr>
                <w:b/>
                <w:lang w:val="kk-KZ"/>
              </w:rPr>
              <w:t>ын</w:t>
            </w:r>
            <w:r>
              <w:rPr>
                <w:b/>
              </w:rPr>
              <w:t>а рұқсат беру</w:t>
            </w:r>
          </w:p>
        </w:tc>
      </w:tr>
      <w:tr>
        <w:trPr/>
        <w:tc>
          <w:tcPr>
            <w:tcW w:w="519" w:type="dxa"/>
            <w:tcBorders>
              <w:top w:val="single" w:sz="4" w:space="0" w:color="000000"/>
              <w:left w:val="single" w:sz="4" w:space="0" w:color="000000"/>
              <w:bottom w:val="single" w:sz="4" w:space="0" w:color="000000"/>
            </w:tcBorders>
            <w:shd w:fill="auto" w:val="clear"/>
          </w:tcPr>
          <w:p>
            <w:pPr>
              <w:pStyle w:val="Style30"/>
              <w:spacing w:before="0" w:after="0"/>
              <w:rPr/>
            </w:pPr>
            <w:r>
              <w:rPr/>
              <w:t>2.</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Рұқсат беру құжатының атауы</w:t>
            </w:r>
          </w:p>
        </w:tc>
        <w:tc>
          <w:tcPr>
            <w:tcW w:w="527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jc w:val="both"/>
              <w:rPr/>
            </w:pPr>
            <w:r>
              <w:rPr/>
              <w:t xml:space="preserve">Сақтандыру (қайта сақтандыру) ұйымына және (немесе) сақтандыру холдингіне еншілес ұйымды құруға немесе иемденуге, </w:t>
            </w:r>
            <w:r>
              <w:rPr>
                <w:lang w:val="kk-KZ"/>
              </w:rPr>
              <w:t>с</w:t>
            </w:r>
            <w:r>
              <w:rPr/>
              <w:t>ақтандыру (қайта сақтандыру) ұйымын</w:t>
            </w:r>
            <w:r>
              <w:rPr>
                <w:lang w:val="kk-KZ"/>
              </w:rPr>
              <w:t>ың</w:t>
            </w:r>
            <w:r>
              <w:rPr/>
              <w:t xml:space="preserve"> және (немесе) сақтандыру холдингін</w:t>
            </w:r>
            <w:r>
              <w:rPr>
                <w:lang w:val="kk-KZ"/>
              </w:rPr>
              <w:t xml:space="preserve">ің </w:t>
            </w:r>
            <w:r>
              <w:rPr/>
              <w:t>ұйымдардың капиталына қомақты қатысу</w:t>
            </w:r>
            <w:r>
              <w:rPr>
                <w:lang w:val="kk-KZ"/>
              </w:rPr>
              <w:t>ын</w:t>
            </w:r>
            <w:r>
              <w:rPr/>
              <w:t>а рұқсат</w:t>
            </w:r>
            <w:r>
              <w:rPr>
                <w:b/>
              </w:rPr>
              <w:t xml:space="preserve"> </w:t>
            </w:r>
          </w:p>
        </w:tc>
      </w:tr>
      <w:tr>
        <w:trPr/>
        <w:tc>
          <w:tcPr>
            <w:tcW w:w="519" w:type="dxa"/>
            <w:tcBorders>
              <w:top w:val="single" w:sz="4" w:space="0" w:color="000000"/>
              <w:left w:val="single" w:sz="4" w:space="0" w:color="000000"/>
              <w:bottom w:val="single" w:sz="4" w:space="0" w:color="000000"/>
            </w:tcBorders>
            <w:shd w:fill="auto" w:val="clear"/>
          </w:tcPr>
          <w:p>
            <w:pPr>
              <w:pStyle w:val="Style30"/>
              <w:spacing w:before="0" w:after="0"/>
              <w:rPr/>
            </w:pPr>
            <w:r>
              <w:rPr/>
              <w:t>3.</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Рұқсат беру құжатын (рәсімін) енгізу күні</w:t>
            </w:r>
          </w:p>
        </w:tc>
        <w:tc>
          <w:tcPr>
            <w:tcW w:w="527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61" w:right="110" w:hanging="0"/>
              <w:rPr/>
            </w:pPr>
            <w:r>
              <w:rPr/>
              <w:t xml:space="preserve">2000 </w:t>
            </w:r>
            <w:r>
              <w:rPr>
                <w:lang w:val="kk-KZ"/>
              </w:rPr>
              <w:t>жылғы 18 желтоқсан</w:t>
            </w:r>
            <w:r>
              <w:rPr/>
              <w:t xml:space="preserve"> </w:t>
            </w:r>
          </w:p>
          <w:p>
            <w:pPr>
              <w:pStyle w:val="Style30"/>
              <w:spacing w:before="0" w:after="0"/>
              <w:ind w:left="161" w:right="110" w:hanging="0"/>
              <w:rPr/>
            </w:pPr>
            <w:r>
              <w:rPr/>
            </w:r>
          </w:p>
        </w:tc>
      </w:tr>
      <w:tr>
        <w:trPr/>
        <w:tc>
          <w:tcPr>
            <w:tcW w:w="519" w:type="dxa"/>
            <w:tcBorders>
              <w:top w:val="single" w:sz="4" w:space="0" w:color="000000"/>
              <w:left w:val="single" w:sz="4" w:space="0" w:color="000000"/>
              <w:bottom w:val="single" w:sz="4" w:space="0" w:color="000000"/>
            </w:tcBorders>
            <w:shd w:fill="auto" w:val="clear"/>
          </w:tcPr>
          <w:p>
            <w:pPr>
              <w:pStyle w:val="Style30"/>
              <w:spacing w:before="0" w:after="0"/>
              <w:rPr/>
            </w:pPr>
            <w:r>
              <w:rPr/>
              <w:t>4.</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Рұқсат беру құжаты қандай деңгейде беріледі</w:t>
            </w:r>
          </w:p>
        </w:tc>
        <w:tc>
          <w:tcPr>
            <w:tcW w:w="527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61" w:right="110" w:hanging="0"/>
              <w:rPr/>
            </w:pPr>
            <w:r>
              <w:rPr>
                <w:lang w:val="kk-KZ"/>
              </w:rPr>
              <w:t>Орталық деңгейде</w:t>
            </w:r>
            <w:r>
              <w:rPr/>
              <w:t xml:space="preserve">: </w:t>
            </w:r>
            <w:r>
              <w:rPr>
                <w:lang w:val="kk-KZ"/>
              </w:rPr>
              <w:t>Ұлттық Банк</w:t>
            </w:r>
          </w:p>
        </w:tc>
      </w:tr>
      <w:tr>
        <w:trPr/>
        <w:tc>
          <w:tcPr>
            <w:tcW w:w="519" w:type="dxa"/>
            <w:tcBorders>
              <w:top w:val="single" w:sz="4" w:space="0" w:color="000000"/>
              <w:left w:val="single" w:sz="4" w:space="0" w:color="000000"/>
              <w:bottom w:val="single" w:sz="4" w:space="0" w:color="000000"/>
            </w:tcBorders>
            <w:shd w:fill="auto" w:val="clear"/>
          </w:tcPr>
          <w:p>
            <w:pPr>
              <w:pStyle w:val="Style30"/>
              <w:spacing w:before="0" w:after="0"/>
              <w:rPr/>
            </w:pPr>
            <w:r>
              <w:rPr/>
              <w:t>5.</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Олардың негізінде рұқсат беру құжаты берілетін халықаралық шарттардың атауы және бап нөмірі</w:t>
            </w:r>
          </w:p>
        </w:tc>
        <w:tc>
          <w:tcPr>
            <w:tcW w:w="527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61" w:right="110" w:hanging="0"/>
              <w:rPr>
                <w:lang w:val="kk-KZ"/>
              </w:rPr>
            </w:pPr>
            <w:r>
              <w:rPr>
                <w:lang w:val="kk-KZ"/>
              </w:rPr>
              <w:t>Жоқ</w:t>
            </w:r>
          </w:p>
        </w:tc>
      </w:tr>
      <w:tr>
        <w:trPr/>
        <w:tc>
          <w:tcPr>
            <w:tcW w:w="519" w:type="dxa"/>
            <w:tcBorders>
              <w:top w:val="single" w:sz="4" w:space="0" w:color="000000"/>
              <w:left w:val="single" w:sz="4" w:space="0" w:color="000000"/>
              <w:bottom w:val="single" w:sz="4" w:space="0" w:color="000000"/>
            </w:tcBorders>
            <w:shd w:fill="auto" w:val="clear"/>
          </w:tcPr>
          <w:p>
            <w:pPr>
              <w:pStyle w:val="Style30"/>
              <w:spacing w:before="0" w:after="0"/>
              <w:rPr/>
            </w:pPr>
            <w:r>
              <w:rPr/>
              <w:t>6.</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w:t>
            </w:r>
          </w:p>
        </w:tc>
        <w:tc>
          <w:tcPr>
            <w:tcW w:w="527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5"/>
              <w:ind w:right="110" w:hanging="0"/>
              <w:jc w:val="both"/>
              <w:rPr/>
            </w:pPr>
            <w:r>
              <w:rPr/>
              <w:t>«</w:t>
            </w:r>
            <w:r>
              <w:rPr>
                <w:lang w:val="kk-KZ"/>
              </w:rPr>
              <w:t>Сақтандыру қызметі туралы» 2000 жылғы 18 желтоқсандағы Қазақстан Республикасы Заңының 32-бабы</w:t>
            </w:r>
            <w:r>
              <w:rPr/>
              <w:t xml:space="preserve">; </w:t>
            </w:r>
          </w:p>
          <w:p>
            <w:pPr>
              <w:pStyle w:val="Normal"/>
              <w:jc w:val="both"/>
              <w:rPr/>
            </w:pPr>
            <w:r>
              <w:rPr/>
              <w:t xml:space="preserve"> </w:t>
            </w:r>
            <w:r>
              <w:rPr/>
              <w:t>«Сақтандыру (қайта сақтандыру) ұйымына және (немесе) сақтандыру холдингіне еншілес ұйымды құруға немесе иемденуге, ұйымдардың капиталына қомақты қатысуға рұқсат беру, сондай-ақ еншілес ұйымды құруға, иемденуге, ұйымның капиталына қомақты қатысуға берілген рұқсатты кері қайтарып алу қағидаларын бекіту туралы</w:t>
            </w:r>
            <w:r>
              <w:rPr>
                <w:lang w:val="kk-KZ"/>
              </w:rPr>
              <w:t>»</w:t>
            </w:r>
            <w:r>
              <w:rPr/>
              <w:br/>
              <w:t>Қазақстан Республикасы Ұлттық Банкі Басқармасының 2012 жылғы 26 наурыздағы № 129 Қаулысы</w:t>
            </w:r>
          </w:p>
        </w:tc>
      </w:tr>
      <w:tr>
        <w:trPr/>
        <w:tc>
          <w:tcPr>
            <w:tcW w:w="519" w:type="dxa"/>
            <w:tcBorders>
              <w:top w:val="single" w:sz="4" w:space="0" w:color="000000"/>
              <w:left w:val="single" w:sz="4" w:space="0" w:color="000000"/>
              <w:bottom w:val="single" w:sz="4" w:space="0" w:color="000000"/>
            </w:tcBorders>
            <w:shd w:fill="auto" w:val="clear"/>
          </w:tcPr>
          <w:p>
            <w:pPr>
              <w:pStyle w:val="Style30"/>
              <w:spacing w:before="0" w:after="0"/>
              <w:rPr/>
            </w:pPr>
            <w:r>
              <w:rPr/>
              <w:t>7.</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Рұқсат беру құжатының енгізілуімен шешілуге тиіс проблеманың немесе бүгінгі таңда шешіліп жатқан проблеманың сипаты</w:t>
            </w:r>
          </w:p>
        </w:tc>
        <w:tc>
          <w:tcPr>
            <w:tcW w:w="527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1" w:right="110" w:hanging="0"/>
              <w:jc w:val="both"/>
              <w:rPr/>
            </w:pPr>
            <w:r>
              <w:rPr>
                <w:lang w:val="kk-KZ"/>
              </w:rPr>
              <w:t>Бұл құжат мыналар үшін қажет</w:t>
            </w:r>
            <w:r>
              <w:rPr/>
              <w:t>:</w:t>
            </w:r>
          </w:p>
          <w:p>
            <w:pPr>
              <w:pStyle w:val="Normal"/>
              <w:ind w:left="161" w:right="110" w:hanging="0"/>
              <w:jc w:val="both"/>
              <w:rPr/>
            </w:pPr>
            <w:r>
              <w:rPr/>
              <w:t>-</w:t>
            </w:r>
            <w:r>
              <w:rPr>
                <w:lang w:val="kk-KZ"/>
              </w:rPr>
              <w:t xml:space="preserve"> құрылатын қаржы институтының жарғылық капиталындағы үлеске ақы төлеу үшін айқын емес ақша көздеріне ие не қажет болған кезде қаржы ұйымын капиталдандыру үшін меншікті қаражаты жеткіліксіз тұлғалардың ірі қаржы ұйымдарын құруға және қалыптастыруға жол бермеу мәселелерін шешу</w:t>
            </w:r>
            <w:r>
              <w:rPr/>
              <w:t>.</w:t>
            </w:r>
          </w:p>
          <w:p>
            <w:pPr>
              <w:pStyle w:val="Normal"/>
              <w:ind w:left="161" w:right="110" w:hanging="0"/>
              <w:jc w:val="both"/>
              <w:rPr/>
            </w:pPr>
            <w:r>
              <w:rPr/>
              <w:t xml:space="preserve">- </w:t>
            </w:r>
            <w:r>
              <w:rPr>
                <w:lang w:val="kk-KZ"/>
              </w:rPr>
              <w:t>сақтанушыларды сенімді қорғауды қамтамасыз ету  сақтандыру (қайта сақтандыру) ұйымын құруға рұқсат беру туралы өтінішті қарау сатысында сақтандыру (қайта сақтандыру) ұйымдарының құрылтайшыларын мемлекеттің тексеру қажеттілігін білдіреді;</w:t>
            </w:r>
          </w:p>
          <w:p>
            <w:pPr>
              <w:pStyle w:val="Normal"/>
              <w:ind w:left="161" w:right="110" w:hanging="0"/>
              <w:jc w:val="both"/>
              <w:rPr/>
            </w:pPr>
            <w:r>
              <w:rPr/>
              <w:t xml:space="preserve">- </w:t>
            </w:r>
            <w:r>
              <w:rPr>
                <w:lang w:val="kk-KZ"/>
              </w:rPr>
              <w:t>қаржылық емес ұйымдардан қаржы  ұйымдарына, оның ішінде сақтандыру ұйымдарына берілуі (ауысуы)  мүмкін тәуекелдерді барынша азайту</w:t>
            </w:r>
            <w:r>
              <w:rPr/>
              <w:t>;</w:t>
            </w:r>
          </w:p>
          <w:p>
            <w:pPr>
              <w:pStyle w:val="Normal"/>
              <w:ind w:left="161" w:right="110" w:hanging="0"/>
              <w:jc w:val="both"/>
              <w:rPr/>
            </w:pPr>
            <w:r>
              <w:rPr/>
              <w:t xml:space="preserve">- </w:t>
            </w:r>
            <w:r>
              <w:rPr>
                <w:lang w:val="kk-KZ"/>
              </w:rPr>
              <w:t>сақтандыру (қайта сақтандыру) ұйымдарының және сақтандыру холдингтерінің инвестициялық қызметіне бақылауды күшейту</w:t>
            </w:r>
            <w:r>
              <w:rPr/>
              <w:t>;</w:t>
            </w:r>
          </w:p>
          <w:p>
            <w:pPr>
              <w:pStyle w:val="Normal"/>
              <w:ind w:left="161" w:right="110" w:hanging="0"/>
              <w:jc w:val="both"/>
              <w:rPr/>
            </w:pPr>
            <w:r>
              <w:rPr/>
              <w:t xml:space="preserve">- </w:t>
            </w:r>
            <w:r>
              <w:rPr>
                <w:lang w:val="kk-KZ"/>
              </w:rPr>
              <w:t>сақтандыру (қайта сақтандыру) ұйымдарының және олардың холдингтерінің салалық емес активтерді иеленуі ықтималдығын болдырмау</w:t>
            </w:r>
            <w:r>
              <w:rPr/>
              <w:t>;</w:t>
            </w:r>
          </w:p>
          <w:p>
            <w:pPr>
              <w:pStyle w:val="Normal"/>
              <w:ind w:left="161" w:right="110" w:hanging="0"/>
              <w:jc w:val="both"/>
              <w:rPr>
                <w:lang w:val="kk-KZ"/>
              </w:rPr>
            </w:pPr>
            <w:r>
              <w:rPr/>
              <w:t xml:space="preserve">- </w:t>
            </w:r>
            <w:r>
              <w:rPr>
                <w:lang w:val="kk-KZ"/>
              </w:rPr>
              <w:t>қаржылық орнықтылықты қамтамасыз ету мақсатында сақтандыру (қайта сақтандыру) ұйымының, сақтандыру холдингінің қызметін бақылаудың қосымша тетіктерін құру</w:t>
            </w:r>
            <w:r>
              <w:rPr/>
              <w:t>.</w:t>
            </w:r>
          </w:p>
          <w:p>
            <w:pPr>
              <w:pStyle w:val="Normal"/>
              <w:ind w:right="110" w:hanging="0"/>
              <w:jc w:val="both"/>
              <w:rPr>
                <w:lang w:val="kk-KZ"/>
              </w:rPr>
            </w:pPr>
            <w:r>
              <w:rPr>
                <w:lang w:val="kk-KZ"/>
              </w:rPr>
            </w:r>
          </w:p>
        </w:tc>
      </w:tr>
      <w:tr>
        <w:trPr/>
        <w:tc>
          <w:tcPr>
            <w:tcW w:w="519" w:type="dxa"/>
            <w:tcBorders>
              <w:top w:val="single" w:sz="4" w:space="0" w:color="000000"/>
              <w:left w:val="single" w:sz="4" w:space="0" w:color="000000"/>
              <w:bottom w:val="single" w:sz="4" w:space="0" w:color="000000"/>
            </w:tcBorders>
            <w:shd w:fill="auto" w:val="clear"/>
          </w:tcPr>
          <w:p>
            <w:pPr>
              <w:pStyle w:val="Style30"/>
              <w:spacing w:before="0" w:after="0"/>
              <w:rPr/>
            </w:pPr>
            <w:r>
              <w:rPr/>
              <w:t>8.</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Рұқсат беру құжатын беру кезінде тәуекелдерді талдау жүйесі пайдаланыла ма</w:t>
            </w:r>
          </w:p>
        </w:tc>
        <w:tc>
          <w:tcPr>
            <w:tcW w:w="527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61" w:right="110" w:hanging="0"/>
              <w:jc w:val="both"/>
              <w:rPr/>
            </w:pPr>
            <w:r>
              <w:rPr>
                <w:lang w:val="kk-KZ"/>
              </w:rPr>
              <w:t>Еншілес ұйым құру, иелену, сондай-ақ сақтандыру  (қайта сақтандыру) ұйымының және (немесе) сақтандыру холдингінің ұйымдардың капиталында қомақты  қатысуына, тәуекелдерді басқару және ішкі  бақылау жүйелерінің болу салдарына талдау жүзеге асырылады</w:t>
            </w:r>
            <w:r>
              <w:rPr/>
              <w:t>.</w:t>
            </w:r>
          </w:p>
        </w:tc>
      </w:tr>
      <w:tr>
        <w:trPr/>
        <w:tc>
          <w:tcPr>
            <w:tcW w:w="519" w:type="dxa"/>
            <w:tcBorders>
              <w:top w:val="single" w:sz="4" w:space="0" w:color="000000"/>
              <w:left w:val="single" w:sz="4" w:space="0" w:color="000000"/>
              <w:bottom w:val="single" w:sz="4" w:space="0" w:color="000000"/>
            </w:tcBorders>
            <w:shd w:fill="auto" w:val="clear"/>
          </w:tcPr>
          <w:p>
            <w:pPr>
              <w:pStyle w:val="Style30"/>
              <w:spacing w:before="0" w:after="0"/>
              <w:rPr/>
            </w:pPr>
            <w:r>
              <w:rPr/>
              <w:t>9.</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Заңнамада өтініш берген сәттен бастап рұқсат беру құжатын берудің ең жоғары мерзімдері көзделген бе</w:t>
            </w:r>
          </w:p>
        </w:tc>
        <w:tc>
          <w:tcPr>
            <w:tcW w:w="527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5"/>
              <w:ind w:left="161" w:right="110" w:hanging="0"/>
              <w:jc w:val="both"/>
              <w:rPr/>
            </w:pPr>
            <w:r>
              <w:rPr/>
              <w:t xml:space="preserve">3 </w:t>
            </w:r>
            <w:r>
              <w:rPr>
                <w:lang w:val="kk-KZ"/>
              </w:rPr>
              <w:t>ай ішінде</w:t>
            </w:r>
          </w:p>
        </w:tc>
      </w:tr>
      <w:tr>
        <w:trPr/>
        <w:tc>
          <w:tcPr>
            <w:tcW w:w="519" w:type="dxa"/>
            <w:tcBorders>
              <w:top w:val="single" w:sz="4" w:space="0" w:color="000000"/>
              <w:left w:val="single" w:sz="4" w:space="0" w:color="000000"/>
              <w:bottom w:val="single" w:sz="4" w:space="0" w:color="000000"/>
            </w:tcBorders>
            <w:shd w:fill="auto" w:val="clear"/>
          </w:tcPr>
          <w:p>
            <w:pPr>
              <w:pStyle w:val="Style30"/>
              <w:spacing w:before="0" w:after="0"/>
              <w:rPr/>
            </w:pPr>
            <w:r>
              <w:rPr/>
              <w:t>10.</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Рұқсат беру құжатын беру үшін төлемақы алына ма. Егер алынса, оның мөлшерін көрсетіңіз.</w:t>
            </w:r>
          </w:p>
        </w:tc>
        <w:tc>
          <w:tcPr>
            <w:tcW w:w="527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5"/>
              <w:ind w:left="161" w:right="110" w:hanging="0"/>
              <w:jc w:val="both"/>
              <w:rPr>
                <w:lang w:val="kk-KZ"/>
              </w:rPr>
            </w:pPr>
            <w:r>
              <w:rPr>
                <w:lang w:val="kk-KZ"/>
              </w:rPr>
              <w:t>Тегін</w:t>
            </w:r>
          </w:p>
          <w:p>
            <w:pPr>
              <w:pStyle w:val="Style30"/>
              <w:spacing w:before="0" w:after="0"/>
              <w:ind w:left="161" w:right="110" w:hanging="0"/>
              <w:rPr>
                <w:lang w:val="kk-KZ"/>
              </w:rPr>
            </w:pPr>
            <w:r>
              <w:rPr>
                <w:lang w:val="kk-KZ"/>
              </w:rPr>
            </w:r>
          </w:p>
        </w:tc>
      </w:tr>
      <w:tr>
        <w:trPr/>
        <w:tc>
          <w:tcPr>
            <w:tcW w:w="519" w:type="dxa"/>
            <w:tcBorders>
              <w:top w:val="single" w:sz="4" w:space="0" w:color="000000"/>
              <w:left w:val="single" w:sz="4" w:space="0" w:color="000000"/>
              <w:bottom w:val="single" w:sz="4" w:space="0" w:color="000000"/>
            </w:tcBorders>
            <w:shd w:fill="auto" w:val="clear"/>
          </w:tcPr>
          <w:p>
            <w:pPr>
              <w:pStyle w:val="Style30"/>
              <w:spacing w:before="0" w:after="0"/>
              <w:rPr/>
            </w:pPr>
            <w:r>
              <w:rPr/>
              <w:t>11.</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Рұқсат беру құжатының қолданылу мерзімі (ол қандай кезеңге беріледі)</w:t>
            </w:r>
          </w:p>
        </w:tc>
        <w:tc>
          <w:tcPr>
            <w:tcW w:w="527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61" w:right="110" w:hanging="0"/>
              <w:rPr>
                <w:lang w:val="kk-KZ"/>
              </w:rPr>
            </w:pPr>
            <w:r>
              <w:rPr>
                <w:lang w:val="kk-KZ"/>
              </w:rPr>
              <w:t>Шектелмеген</w:t>
            </w:r>
          </w:p>
        </w:tc>
      </w:tr>
      <w:tr>
        <w:trPr/>
        <w:tc>
          <w:tcPr>
            <w:tcW w:w="519" w:type="dxa"/>
            <w:tcBorders>
              <w:top w:val="single" w:sz="4" w:space="0" w:color="000000"/>
              <w:left w:val="single" w:sz="4" w:space="0" w:color="000000"/>
              <w:bottom w:val="single" w:sz="4" w:space="0" w:color="000000"/>
            </w:tcBorders>
            <w:shd w:fill="auto" w:val="clear"/>
          </w:tcPr>
          <w:p>
            <w:pPr>
              <w:pStyle w:val="Style30"/>
              <w:spacing w:before="0" w:after="0"/>
              <w:rPr/>
            </w:pPr>
            <w:r>
              <w:rPr/>
              <w:t>12.</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Есепті кезеңге берілген аталған түрдегі/кіші түрдегі рұқсат беру құжаттарының саны</w:t>
            </w:r>
          </w:p>
        </w:tc>
        <w:tc>
          <w:tcPr>
            <w:tcW w:w="527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73"/>
              <w:rPr>
                <w:lang w:val="kk-KZ"/>
              </w:rPr>
            </w:pPr>
            <w:r>
              <w:rPr>
                <w:lang w:val="kk-KZ"/>
              </w:rPr>
              <w:t>жоқ</w:t>
            </w:r>
          </w:p>
        </w:tc>
      </w:tr>
      <w:tr>
        <w:trPr/>
        <w:tc>
          <w:tcPr>
            <w:tcW w:w="519" w:type="dxa"/>
            <w:tcBorders>
              <w:top w:val="single" w:sz="4" w:space="0" w:color="000000"/>
              <w:left w:val="single" w:sz="4" w:space="0" w:color="000000"/>
              <w:bottom w:val="single" w:sz="4" w:space="0" w:color="000000"/>
            </w:tcBorders>
            <w:shd w:fill="auto" w:val="clear"/>
          </w:tcPr>
          <w:p>
            <w:pPr>
              <w:pStyle w:val="Style30"/>
              <w:spacing w:before="0" w:after="0"/>
              <w:rPr/>
            </w:pPr>
            <w:r>
              <w:rPr/>
              <w:t>13.</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Соңғы жылда рұқсат беру құжатының талаптарына сәйкестілікті тексерулер саны</w:t>
            </w:r>
          </w:p>
        </w:tc>
        <w:tc>
          <w:tcPr>
            <w:tcW w:w="527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73"/>
              <w:rPr>
                <w:lang w:val="kk-KZ"/>
              </w:rPr>
            </w:pPr>
            <w:r>
              <w:rPr>
                <w:lang w:val="kk-KZ"/>
              </w:rPr>
              <w:t>жоқ</w:t>
            </w:r>
          </w:p>
        </w:tc>
      </w:tr>
      <w:tr>
        <w:trPr/>
        <w:tc>
          <w:tcPr>
            <w:tcW w:w="519" w:type="dxa"/>
            <w:tcBorders>
              <w:top w:val="single" w:sz="4" w:space="0" w:color="000000"/>
              <w:left w:val="single" w:sz="4" w:space="0" w:color="000000"/>
              <w:bottom w:val="single" w:sz="4" w:space="0" w:color="000000"/>
            </w:tcBorders>
            <w:shd w:fill="auto" w:val="clear"/>
          </w:tcPr>
          <w:p>
            <w:pPr>
              <w:pStyle w:val="Style30"/>
              <w:spacing w:before="0" w:after="0"/>
              <w:rPr/>
            </w:pPr>
            <w:r>
              <w:rPr/>
              <w:t>14.</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Соңғы жылда анықталған бұзушылықтар саны</w:t>
            </w:r>
          </w:p>
        </w:tc>
        <w:tc>
          <w:tcPr>
            <w:tcW w:w="527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73"/>
              <w:rPr>
                <w:lang w:val="kk-KZ"/>
              </w:rPr>
            </w:pPr>
            <w:r>
              <w:rPr>
                <w:lang w:val="kk-KZ"/>
              </w:rPr>
              <w:t>жоқ</w:t>
            </w:r>
          </w:p>
        </w:tc>
      </w:tr>
      <w:tr>
        <w:trPr/>
        <w:tc>
          <w:tcPr>
            <w:tcW w:w="519" w:type="dxa"/>
            <w:tcBorders>
              <w:top w:val="single" w:sz="4" w:space="0" w:color="000000"/>
              <w:left w:val="single" w:sz="4" w:space="0" w:color="000000"/>
              <w:bottom w:val="single" w:sz="4" w:space="0" w:color="000000"/>
            </w:tcBorders>
            <w:shd w:fill="auto" w:val="clear"/>
          </w:tcPr>
          <w:p>
            <w:pPr>
              <w:pStyle w:val="Style30"/>
              <w:spacing w:before="0" w:after="0"/>
              <w:rPr/>
            </w:pPr>
            <w:r>
              <w:rPr/>
              <w:t>15.</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Соңғы жылда анықталған бұзушылықтар үшін салынған айыппұл санкцияларының саны және айыппұлдардың жалпы сомасы</w:t>
            </w:r>
          </w:p>
        </w:tc>
        <w:tc>
          <w:tcPr>
            <w:tcW w:w="527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73"/>
              <w:rPr>
                <w:lang w:val="kk-KZ"/>
              </w:rPr>
            </w:pPr>
            <w:r>
              <w:rPr>
                <w:lang w:val="kk-KZ"/>
              </w:rPr>
              <w:t>жоқ</w:t>
            </w:r>
          </w:p>
        </w:tc>
      </w:tr>
      <w:tr>
        <w:trPr/>
        <w:tc>
          <w:tcPr>
            <w:tcW w:w="519" w:type="dxa"/>
            <w:tcBorders>
              <w:top w:val="single" w:sz="4" w:space="0" w:color="000000"/>
              <w:left w:val="single" w:sz="4" w:space="0" w:color="000000"/>
              <w:bottom w:val="single" w:sz="4" w:space="0" w:color="000000"/>
            </w:tcBorders>
            <w:shd w:fill="auto" w:val="clear"/>
          </w:tcPr>
          <w:p>
            <w:pPr>
              <w:pStyle w:val="Style30"/>
              <w:spacing w:before="0" w:after="0"/>
              <w:rPr/>
            </w:pPr>
            <w:r>
              <w:rPr/>
              <w:t>16.</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Соңғы жылда тоқтатылған немесе күші жойылған рұқсат беру құжаттарының саны</w:t>
            </w:r>
          </w:p>
        </w:tc>
        <w:tc>
          <w:tcPr>
            <w:tcW w:w="527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73"/>
              <w:rPr>
                <w:lang w:val="kk-KZ"/>
              </w:rPr>
            </w:pPr>
            <w:r>
              <w:rPr>
                <w:lang w:val="kk-KZ"/>
              </w:rPr>
              <w:t>жоқ</w:t>
            </w:r>
          </w:p>
        </w:tc>
      </w:tr>
    </w:tbl>
    <w:p>
      <w:pPr>
        <w:pStyle w:val="Normal"/>
        <w:ind w:firstLine="400"/>
        <w:jc w:val="right"/>
        <w:rPr/>
      </w:pPr>
      <w:r>
        <w:rPr/>
      </w:r>
    </w:p>
    <w:p>
      <w:pPr>
        <w:pStyle w:val="Normal"/>
        <w:ind w:firstLine="400"/>
        <w:jc w:val="right"/>
        <w:rPr>
          <w:lang w:val="kk-KZ"/>
        </w:rPr>
      </w:pPr>
      <w:r>
        <w:rPr>
          <w:lang w:val="kk-KZ"/>
        </w:rPr>
      </w:r>
    </w:p>
    <w:tbl>
      <w:tblPr>
        <w:tblW w:w="5000" w:type="pct"/>
        <w:jc w:val="center"/>
        <w:tblInd w:w="0" w:type="dxa"/>
        <w:tblCellMar>
          <w:top w:w="0" w:type="dxa"/>
          <w:left w:w="108" w:type="dxa"/>
          <w:bottom w:w="0" w:type="dxa"/>
          <w:right w:w="108" w:type="dxa"/>
        </w:tblCellMar>
      </w:tblPr>
      <w:tblGrid>
        <w:gridCol w:w="521"/>
        <w:gridCol w:w="3848"/>
        <w:gridCol w:w="5268"/>
      </w:tblGrid>
      <w:tr>
        <w:trPr/>
        <w:tc>
          <w:tcPr>
            <w:tcW w:w="521" w:type="dxa"/>
            <w:tcBorders>
              <w:top w:val="single" w:sz="4" w:space="0" w:color="000000"/>
              <w:left w:val="single" w:sz="4" w:space="0" w:color="000000"/>
              <w:bottom w:val="single" w:sz="4" w:space="0" w:color="000000"/>
            </w:tcBorders>
            <w:shd w:fill="auto" w:val="clear"/>
          </w:tcPr>
          <w:p>
            <w:pPr>
              <w:pStyle w:val="Style30"/>
              <w:spacing w:before="0" w:after="0"/>
              <w:jc w:val="center"/>
              <w:rPr/>
            </w:pPr>
            <w:r>
              <w:rPr/>
              <w:t>1.</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Рұқсат беру рәсімінің атауы</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jc w:val="both"/>
              <w:rPr>
                <w:b/>
                <w:b/>
              </w:rPr>
            </w:pPr>
            <w:r>
              <w:rPr>
                <w:b/>
              </w:rPr>
              <w:t>Сақтандыру (қайта сақтандыру) ұйымының сақтандыру холдингі немесе ірі қатысушысы мәртебесін иеленуге келісім беру</w:t>
            </w:r>
          </w:p>
          <w:p>
            <w:pPr>
              <w:pStyle w:val="Style30"/>
              <w:spacing w:before="0" w:after="0"/>
              <w:ind w:left="159" w:right="110" w:hanging="0"/>
              <w:jc w:val="both"/>
              <w:rPr>
                <w:b/>
                <w:b/>
              </w:rPr>
            </w:pPr>
            <w:r>
              <w:rPr>
                <w:b/>
              </w:rPr>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2.</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Рұқсат беру құжатының атауы</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jc w:val="both"/>
              <w:rPr/>
            </w:pPr>
            <w:r>
              <w:rPr/>
              <w:t>Сақтандыру (қайта сақтандыру) ұйымының сақтандыру холдингі немесе ірі қатысушысы мәртебесін иеленуге келісім</w:t>
            </w:r>
            <w:r>
              <w:rPr>
                <w:lang w:val="kk-KZ"/>
              </w:rPr>
              <w:t xml:space="preserve"> (бас тарту)</w:t>
            </w:r>
            <w:r>
              <w:rPr/>
              <w:t xml:space="preserve"> </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3.</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Рұқсат беру құжатын (рәсімін) енгізу күні</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pacing w:before="0" w:after="20"/>
              <w:ind w:right="110" w:hanging="0"/>
              <w:rPr/>
            </w:pPr>
            <w:r>
              <w:rPr/>
              <w:t xml:space="preserve">2000 </w:t>
            </w:r>
            <w:r>
              <w:rPr>
                <w:lang w:val="kk-KZ"/>
              </w:rPr>
              <w:t>жылғы 18 желтоқсан</w:t>
            </w:r>
            <w:r>
              <w:rPr/>
              <w:t xml:space="preserve"> </w:t>
            </w:r>
          </w:p>
          <w:p>
            <w:pPr>
              <w:pStyle w:val="Normal"/>
              <w:spacing w:before="0" w:after="20"/>
              <w:ind w:left="159" w:right="110" w:hanging="0"/>
              <w:rPr/>
            </w:pPr>
            <w:r>
              <w:rPr/>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4.</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Рұқсат беру құжаты қандай деңгейде беріледі</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59" w:right="110" w:hanging="0"/>
              <w:rPr/>
            </w:pPr>
            <w:r>
              <w:rPr>
                <w:lang w:val="kk-KZ"/>
              </w:rPr>
              <w:t>Орталық деңгейде</w:t>
            </w:r>
            <w:r>
              <w:rPr/>
              <w:t xml:space="preserve">: </w:t>
            </w:r>
            <w:r>
              <w:rPr>
                <w:lang w:val="kk-KZ"/>
              </w:rPr>
              <w:t>Ұлттық Банк</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5.</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Олардың негізінде рұқсат беру құжаты берілетін халықаралық шарттардың атауы және бап нөмірі</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59" w:right="110" w:hanging="0"/>
              <w:rPr>
                <w:lang w:val="kk-KZ"/>
              </w:rPr>
            </w:pPr>
            <w:r>
              <w:rPr>
                <w:lang w:val="kk-KZ"/>
              </w:rPr>
              <w:t>Жоқ</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6.</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9" w:right="110" w:hanging="0"/>
              <w:jc w:val="both"/>
              <w:rPr/>
            </w:pPr>
            <w:r>
              <w:rPr>
                <w:rStyle w:val="S0"/>
              </w:rPr>
              <w:t xml:space="preserve"> </w:t>
            </w:r>
            <w:r>
              <w:rPr>
                <w:rStyle w:val="S0"/>
              </w:rPr>
              <w:t>«</w:t>
            </w:r>
            <w:r>
              <w:rPr>
                <w:rStyle w:val="S0"/>
                <w:lang w:val="kk-KZ"/>
              </w:rPr>
              <w:t>Сақтандыру қызметі туралы» 2000 жылғы 18 желтоқсандағы Қазақстан Республикасы Заңының 26-бабы</w:t>
            </w:r>
            <w:r>
              <w:rPr>
                <w:rStyle w:val="S0"/>
              </w:rPr>
              <w:t>, «</w:t>
            </w:r>
            <w:r>
              <w:rPr/>
              <w:t>Рұқсаттар және хабарламалар туралы</w:t>
            </w:r>
            <w:r>
              <w:rPr>
                <w:rStyle w:val="S0"/>
              </w:rPr>
              <w:t>»</w:t>
            </w:r>
            <w:r>
              <w:rPr>
                <w:rStyle w:val="S0"/>
                <w:lang w:val="kk-KZ"/>
              </w:rPr>
              <w:t xml:space="preserve"> 2014 жылғы 16 мамырдағы Қазақстан Республикасы Заңына 2-қосымша</w:t>
            </w:r>
            <w:r>
              <w:rPr/>
              <w:t xml:space="preserve"> </w:t>
            </w:r>
            <w:r>
              <w:rPr>
                <w:lang w:val="kk-KZ"/>
              </w:rPr>
              <w:t xml:space="preserve">және </w:t>
            </w:r>
            <w:r>
              <w:rPr>
                <w:color w:val="000000"/>
              </w:rPr>
              <w:t>«</w:t>
            </w:r>
            <w:r>
              <w:rPr/>
              <w:t>Банктің, банк холдингінің ірі қатысушысы, сақтандыру (қайта сақтандыру) ұйымының, сақтандыру холдингінің ірі қатысушысы, инвестициялық портфельді басқарушының ірі қатысушысы мәртебесін иеленуге келісім беру, оны кері қайтарып алу қағидаларын және көрсетілген келісімді алу үшін табыс етілетін құжаттарға қойылатын талаптарды бекіту туралы</w:t>
            </w:r>
            <w:r>
              <w:rPr>
                <w:lang w:val="kk-KZ"/>
              </w:rPr>
              <w:t xml:space="preserve"> </w:t>
            </w:r>
            <w:r>
              <w:rPr/>
              <w:t>Қазақстан Республикасының Ұлттық Банкі Басқармасының 2012 жылғы 24 ақпандағы № 67 Қаулысы</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7.</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Рұқсат беру құжатының енгізілуімен шешілуге тиіс проблеманың немесе бүгінгі таңда шешіліп жатқан проблеманың сипаты</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jc w:val="both"/>
              <w:rPr>
                <w:lang w:val="kk-KZ"/>
              </w:rPr>
            </w:pPr>
            <w:r>
              <w:rPr>
                <w:lang w:val="kk-KZ"/>
              </w:rPr>
              <w:t>Бұл құжат мына мәселелерді шешу үшін қажет:</w:t>
            </w:r>
          </w:p>
          <w:p>
            <w:pPr>
              <w:pStyle w:val="Normal"/>
              <w:jc w:val="both"/>
              <w:rPr>
                <w:lang w:val="kk-KZ"/>
              </w:rPr>
            </w:pPr>
            <w:r>
              <w:rPr>
                <w:lang w:val="kk-KZ"/>
              </w:rPr>
              <w:t>- сақтандыру (қайта сақтандыру) ұйымының иелерінің (акционерлерінің) құрылымында ашықтық болмауы;</w:t>
            </w:r>
          </w:p>
          <w:p>
            <w:pPr>
              <w:pStyle w:val="Normal"/>
              <w:jc w:val="both"/>
              <w:rPr>
                <w:lang w:val="kk-KZ"/>
              </w:rPr>
            </w:pPr>
            <w:r>
              <w:rPr>
                <w:lang w:val="kk-KZ"/>
              </w:rPr>
              <w:t>- сақтандыру (қайта сақтандыру) ұйымының ірі қатысушылары (акционерлері) және оның қызметі үшін олардың жауапкершілігі туралы арнайы мәртебесі болмаған;</w:t>
            </w:r>
          </w:p>
          <w:p>
            <w:pPr>
              <w:pStyle w:val="Normal"/>
              <w:jc w:val="both"/>
              <w:rPr>
                <w:lang w:val="kk-KZ"/>
              </w:rPr>
            </w:pPr>
            <w:r>
              <w:rPr>
                <w:lang w:val="kk-KZ"/>
              </w:rPr>
              <w:t>- оның қаржылық тұрақтылығы мен төлем қабілеттілігін қамтамасыз ету үшін сақтандыру (қайта сақтандыру) ұйымының ірі иелеріне (акционерлеріне) қадағалауды реттеу және жауап қайтару әдістерінің жоқтығы;</w:t>
            </w:r>
          </w:p>
          <w:p>
            <w:pPr>
              <w:pStyle w:val="Normal"/>
              <w:ind w:left="159" w:right="110" w:hanging="0"/>
              <w:jc w:val="both"/>
              <w:rPr>
                <w:lang w:val="kk-KZ"/>
              </w:rPr>
            </w:pPr>
            <w:r>
              <w:rPr>
                <w:lang w:val="kk-KZ"/>
              </w:rPr>
              <w:t>- сақтандыру (қайта сақтандыру) ұйымының жарғылық капиталына салынған ақшалай қаражатты заңдылығын тексеруге құқықтық негіздерінің жоқтығы.</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8.</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Рұқсат беру құжатын беру кезінде тәуекелдерді талдау жүйесі пайдаланыла ма</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9" w:right="110" w:hanging="0"/>
              <w:jc w:val="both"/>
              <w:rPr/>
            </w:pPr>
            <w:r>
              <w:rPr/>
              <w:t xml:space="preserve"> </w:t>
            </w:r>
            <w:r>
              <w:rPr/>
              <w:t>«</w:t>
            </w:r>
            <w:r>
              <w:rPr>
                <w:lang w:val="kk-KZ"/>
              </w:rPr>
              <w:t>Сақтандыру қызметі туралы» Қазақстан Республикасы Заңына сәйкес өтініш берушілердің алуан топтарына әртүрлі талаптар қойылады</w:t>
            </w:r>
            <w:r>
              <w:rPr/>
              <w:t>:</w:t>
            </w:r>
          </w:p>
          <w:p>
            <w:pPr>
              <w:pStyle w:val="Normal"/>
              <w:numPr>
                <w:ilvl w:val="0"/>
                <w:numId w:val="6"/>
              </w:numPr>
              <w:tabs>
                <w:tab w:val="clear" w:pos="708"/>
                <w:tab w:val="left" w:pos="176" w:leader="none"/>
                <w:tab w:val="left" w:pos="317" w:leader="none"/>
              </w:tabs>
              <w:ind w:left="159" w:right="110" w:hanging="0"/>
              <w:jc w:val="both"/>
              <w:rPr/>
            </w:pPr>
            <w:r>
              <w:rPr>
                <w:lang w:val="kk-KZ"/>
              </w:rPr>
              <w:t>Жеке тұлғалар (ҚР резиденті/бейрезиденті) үшін</w:t>
            </w:r>
            <w:r>
              <w:rPr/>
              <w:t xml:space="preserve">; </w:t>
            </w:r>
          </w:p>
          <w:p>
            <w:pPr>
              <w:pStyle w:val="Normal"/>
              <w:numPr>
                <w:ilvl w:val="0"/>
                <w:numId w:val="6"/>
              </w:numPr>
              <w:tabs>
                <w:tab w:val="clear" w:pos="708"/>
                <w:tab w:val="left" w:pos="176" w:leader="none"/>
                <w:tab w:val="left" w:pos="317" w:leader="none"/>
              </w:tabs>
              <w:ind w:left="159" w:right="110" w:hanging="0"/>
              <w:jc w:val="both"/>
              <w:rPr/>
            </w:pPr>
            <w:r>
              <w:rPr/>
              <w:t xml:space="preserve"> </w:t>
            </w:r>
            <w:r>
              <w:rPr>
                <w:lang w:val="kk-KZ"/>
              </w:rPr>
              <w:t>орналастырылған  акциялардың 25 және одан астам пайызына иелік ету үлесі бар банктің сақтандыру (қайта сақтандыру) ұйымының мәртебесін иеленуге ниет білдірген  жеке тұлғалар, сондай-ақ  сақтандыру  холдингінің мәртебесіне ие болуға ниет білдірген заңды тұлғалар үшін</w:t>
            </w:r>
            <w:r>
              <w:rPr/>
              <w:t>;</w:t>
            </w:r>
          </w:p>
          <w:p>
            <w:pPr>
              <w:pStyle w:val="Normal"/>
              <w:numPr>
                <w:ilvl w:val="0"/>
                <w:numId w:val="6"/>
              </w:numPr>
              <w:tabs>
                <w:tab w:val="clear" w:pos="708"/>
                <w:tab w:val="left" w:pos="176" w:leader="none"/>
                <w:tab w:val="left" w:pos="317" w:leader="none"/>
              </w:tabs>
              <w:ind w:left="159" w:right="110" w:hanging="0"/>
              <w:jc w:val="both"/>
              <w:rPr/>
            </w:pPr>
            <w:r>
              <w:rPr>
                <w:lang w:val="kk-KZ"/>
              </w:rPr>
              <w:t>Заңды тұлғалар (ҚР резиденті/бейрезиденті) үшін</w:t>
            </w:r>
            <w:r>
              <w:rPr/>
              <w:t xml:space="preserve">; </w:t>
            </w:r>
          </w:p>
          <w:p>
            <w:pPr>
              <w:pStyle w:val="Style36"/>
              <w:numPr>
                <w:ilvl w:val="0"/>
                <w:numId w:val="6"/>
              </w:numPr>
              <w:ind w:left="159" w:right="110" w:hanging="283"/>
              <w:jc w:val="both"/>
              <w:rPr/>
            </w:pPr>
            <w:r>
              <w:rPr>
                <w:lang w:val="kk-KZ"/>
              </w:rPr>
              <w:t xml:space="preserve">Қаржы ұйымдары </w:t>
            </w:r>
            <w:r>
              <w:rPr/>
              <w:t xml:space="preserve">– </w:t>
            </w:r>
            <w:r>
              <w:rPr>
                <w:lang w:val="kk-KZ"/>
              </w:rPr>
              <w:t>ҚР бейрезиденттері үшін</w:t>
            </w:r>
            <w:r>
              <w:rPr/>
              <w:t>.</w:t>
            </w:r>
          </w:p>
          <w:p>
            <w:pPr>
              <w:pStyle w:val="Normal"/>
              <w:ind w:left="159" w:right="110" w:hanging="0"/>
              <w:jc w:val="both"/>
              <w:rPr/>
            </w:pPr>
            <w:r>
              <w:rPr>
                <w:lang w:val="kk-KZ"/>
              </w:rPr>
              <w:t>Осылайша, тәуекелдерді талдау  өтініш берушіні ескере отырып және өтініш беруші ұсынған сақтандыру (қайта сақтандыру) ұйымының сақтандыру холдингі немесе ірі қатысушысы мәртебесін иеленуге арналған құжаттарды қарау нәтижелері бойынша жүргізіледі, оған мыналар қамтылады</w:t>
            </w:r>
            <w:r>
              <w:rPr/>
              <w:t>:</w:t>
            </w:r>
          </w:p>
          <w:p>
            <w:pPr>
              <w:pStyle w:val="Normal"/>
              <w:ind w:left="159" w:right="110" w:hanging="0"/>
              <w:jc w:val="both"/>
              <w:rPr/>
            </w:pPr>
            <w:r>
              <w:rPr/>
              <w:t xml:space="preserve">- </w:t>
            </w:r>
            <w:r>
              <w:rPr>
                <w:lang w:val="kk-KZ"/>
              </w:rPr>
              <w:t>акциялар иелену үшін пайдаланылатын кірістердің көздері</w:t>
            </w:r>
            <w:r>
              <w:rPr/>
              <w:t>;</w:t>
            </w:r>
          </w:p>
          <w:p>
            <w:pPr>
              <w:pStyle w:val="Normal"/>
              <w:ind w:left="159" w:right="110" w:hanging="0"/>
              <w:jc w:val="both"/>
              <w:rPr/>
            </w:pPr>
            <w:r>
              <w:rPr/>
              <w:t xml:space="preserve">- </w:t>
            </w:r>
            <w:r>
              <w:rPr>
                <w:lang w:val="kk-KZ"/>
              </w:rPr>
              <w:t>бизнес-жоспар және қаржылық жай-күйі ықтимал нашарлаған жағдайда қайта капиталдандыру жоспары</w:t>
            </w:r>
            <w:r>
              <w:rPr/>
              <w:t>;</w:t>
            </w:r>
          </w:p>
          <w:p>
            <w:pPr>
              <w:pStyle w:val="Style30"/>
              <w:spacing w:before="0" w:after="0"/>
              <w:ind w:left="159" w:right="110" w:hanging="0"/>
              <w:jc w:val="both"/>
              <w:rPr/>
            </w:pPr>
            <w:r>
              <w:rPr/>
              <w:t xml:space="preserve">- </w:t>
            </w:r>
            <w:r>
              <w:rPr>
                <w:lang w:val="kk-KZ"/>
              </w:rPr>
              <w:t>өтініш берушінің мінсіз іскерлік  беделі туралы мәліметтер, сондай-ақ заңды тұлғаның кредиттік рейтингі туралы мәліметтер</w:t>
            </w:r>
            <w:r>
              <w:rPr/>
              <w:t>.</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9.</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Заңнамада өтініш берген сәттен бастап рұқсат беру құжатын берудің ең жоғары мерзімдері көзделген бе</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5"/>
              <w:ind w:left="159" w:right="110" w:hanging="0"/>
              <w:rPr/>
            </w:pPr>
            <w:r>
              <w:rPr/>
              <w:t xml:space="preserve">3 </w:t>
            </w:r>
            <w:r>
              <w:rPr>
                <w:lang w:val="kk-KZ"/>
              </w:rPr>
              <w:t>ай ішінде</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10.</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Рұқсат беру құжатын беру үшін төлемақы алына ма. Егер алынса, оның мөлшерін көрсетіңіз.</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59" w:right="110" w:hanging="0"/>
              <w:rPr/>
            </w:pPr>
            <w:r>
              <w:rPr>
                <w:lang w:val="kk-KZ"/>
              </w:rPr>
              <w:t>Тегін</w:t>
            </w:r>
            <w:r>
              <w:rPr/>
              <w:t xml:space="preserve"> </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11.</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Рұқсат беру құжатының қолданылу мерзімі (ол қандай кезеңге беріледі)</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59" w:right="110" w:hanging="0"/>
              <w:rPr>
                <w:lang w:val="kk-KZ"/>
              </w:rPr>
            </w:pPr>
            <w:r>
              <w:rPr>
                <w:lang w:val="kk-KZ"/>
              </w:rPr>
              <w:t>Шектелмеген</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12.</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Есепті кезеңге берілген аталған түрдегі/кіші түрдегі рұқсат беру құжаттарының саны</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59" w:right="110" w:hanging="0"/>
              <w:rPr/>
            </w:pPr>
            <w:r>
              <w:rPr/>
              <w:t>2</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13.</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Соңғы жылда рұқсат беру құжатының талаптарына сәйкестілікті тексерулер саны</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71"/>
              <w:rPr>
                <w:lang w:val="kk-KZ"/>
              </w:rPr>
            </w:pPr>
            <w:r>
              <w:rPr>
                <w:lang w:val="kk-KZ"/>
              </w:rPr>
              <w:t>жоқ</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14.</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Соңғы жылда анықталған бұзушылықтар саны</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71"/>
              <w:rPr>
                <w:lang w:val="kk-KZ"/>
              </w:rPr>
            </w:pPr>
            <w:r>
              <w:rPr>
                <w:lang w:val="kk-KZ"/>
              </w:rPr>
              <w:t>жоқ</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15.</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Соңғы жылда анықталған бұзушылықтар үшін салынған айыппұл санкцияларының саны және айыппұлдардың жалпы сомасы</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71"/>
              <w:rPr>
                <w:lang w:val="kk-KZ"/>
              </w:rPr>
            </w:pPr>
            <w:r>
              <w:rPr>
                <w:lang w:val="kk-KZ"/>
              </w:rPr>
              <w:t>жоқ</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16.</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Соңғы жылда тоқтатылған немесе күші жойылған рұқсат беру құжаттарының саны</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71"/>
              <w:rPr>
                <w:lang w:val="kk-KZ"/>
              </w:rPr>
            </w:pPr>
            <w:r>
              <w:rPr>
                <w:lang w:val="kk-KZ"/>
              </w:rPr>
              <w:t>жоқ</w:t>
            </w:r>
          </w:p>
        </w:tc>
      </w:tr>
    </w:tbl>
    <w:p>
      <w:pPr>
        <w:pStyle w:val="Normal"/>
        <w:ind w:firstLine="400"/>
        <w:jc w:val="right"/>
        <w:rPr/>
      </w:pPr>
      <w:r>
        <w:rPr/>
      </w:r>
    </w:p>
    <w:p>
      <w:pPr>
        <w:pStyle w:val="Normal"/>
        <w:ind w:firstLine="400"/>
        <w:jc w:val="right"/>
        <w:rPr/>
      </w:pPr>
      <w:r>
        <w:rPr/>
      </w:r>
    </w:p>
    <w:tbl>
      <w:tblPr>
        <w:tblW w:w="5000" w:type="pct"/>
        <w:jc w:val="center"/>
        <w:tblInd w:w="0" w:type="dxa"/>
        <w:tblCellMar>
          <w:top w:w="0" w:type="dxa"/>
          <w:left w:w="108" w:type="dxa"/>
          <w:bottom w:w="0" w:type="dxa"/>
          <w:right w:w="108" w:type="dxa"/>
        </w:tblCellMar>
      </w:tblPr>
      <w:tblGrid>
        <w:gridCol w:w="521"/>
        <w:gridCol w:w="3848"/>
        <w:gridCol w:w="5268"/>
      </w:tblGrid>
      <w:tr>
        <w:trPr/>
        <w:tc>
          <w:tcPr>
            <w:tcW w:w="521" w:type="dxa"/>
            <w:tcBorders>
              <w:top w:val="single" w:sz="4" w:space="0" w:color="000000"/>
              <w:left w:val="single" w:sz="4" w:space="0" w:color="000000"/>
              <w:bottom w:val="single" w:sz="4" w:space="0" w:color="000000"/>
            </w:tcBorders>
            <w:shd w:fill="auto" w:val="clear"/>
          </w:tcPr>
          <w:p>
            <w:pPr>
              <w:pStyle w:val="Style30"/>
              <w:spacing w:before="0" w:after="0"/>
              <w:jc w:val="center"/>
              <w:rPr/>
            </w:pPr>
            <w:r>
              <w:rPr/>
              <w:t>1.</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Рұқсат беру рәсімінің атауы</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59" w:right="110" w:hanging="0"/>
              <w:jc w:val="both"/>
              <w:rPr>
                <w:b/>
                <w:b/>
              </w:rPr>
            </w:pPr>
            <w:r>
              <w:rPr>
                <w:b/>
                <w:lang w:val="kk-KZ"/>
              </w:rPr>
              <w:t>Сақтандыру (қайта сақтандыру) ұйымын құруға рұқсат беру</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2.</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Рұқсат беру құжатының атауы</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59" w:right="110" w:hanging="0"/>
              <w:jc w:val="both"/>
              <w:rPr>
                <w:lang w:val="kk-KZ"/>
              </w:rPr>
            </w:pPr>
            <w:r>
              <w:rPr>
                <w:lang w:val="kk-KZ"/>
              </w:rPr>
              <w:t>Сақтандыру (қайта сақтандыру) ұйымын құруға рұқсат</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3.</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Рұқсат беру құжатын (рәсімін) енгізу күні</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59" w:right="110" w:hanging="0"/>
              <w:rPr/>
            </w:pPr>
            <w:r>
              <w:rPr/>
              <w:t xml:space="preserve">2000 </w:t>
            </w:r>
            <w:r>
              <w:rPr>
                <w:lang w:val="kk-KZ"/>
              </w:rPr>
              <w:t>жылғы 18 желтоқсан</w:t>
            </w:r>
            <w:r>
              <w:rPr/>
              <w:t xml:space="preserve"> </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4.</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Рұқсат беру құжаты қандай деңгейде беріледі</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59" w:right="110" w:hanging="0"/>
              <w:rPr/>
            </w:pPr>
            <w:r>
              <w:rPr>
                <w:lang w:val="kk-KZ"/>
              </w:rPr>
              <w:t>Орталық деңгейде</w:t>
            </w:r>
            <w:r>
              <w:rPr/>
              <w:t xml:space="preserve">: </w:t>
            </w:r>
            <w:r>
              <w:rPr>
                <w:lang w:val="kk-KZ"/>
              </w:rPr>
              <w:t>Ұлттық Банк</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5.</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Олардың негізінде рұқсат беру құжаты берілетін халықаралық шарттардың атауы және бап нөмірі</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59" w:right="110" w:hanging="0"/>
              <w:rPr>
                <w:lang w:val="kk-KZ"/>
              </w:rPr>
            </w:pPr>
            <w:r>
              <w:rPr>
                <w:lang w:val="kk-KZ"/>
              </w:rPr>
              <w:t>Жоқ</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6.</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jc w:val="both"/>
              <w:rPr/>
            </w:pPr>
            <w:r>
              <w:rPr>
                <w:rStyle w:val="S0"/>
              </w:rPr>
              <w:t>«</w:t>
            </w:r>
            <w:r>
              <w:rPr>
                <w:rStyle w:val="S0"/>
                <w:lang w:val="kk-KZ"/>
              </w:rPr>
              <w:t>Сақтандыру қызметі туралы» 2000 жылғы 18 желтоқсандағы Қазақстан Республикасы Заңының 27-бабы</w:t>
            </w:r>
            <w:r>
              <w:rPr>
                <w:rStyle w:val="S0"/>
              </w:rPr>
              <w:t xml:space="preserve">, </w:t>
            </w:r>
            <w:r>
              <w:rPr>
                <w:rStyle w:val="S0"/>
                <w:lang w:val="kk-KZ"/>
              </w:rPr>
              <w:t>«</w:t>
            </w:r>
            <w:r>
              <w:rPr/>
              <w:t>Сақтандыру (қайта сақтандыру) ұйымын құруға рұқсат беру, сондай-ақ сақтандыру (қайта сақтандыру) қызметін және сақтандыру брокерінің қызметін жүзеге асыру құқығына лицензия беру қағидаларын бекiту туралы</w:t>
            </w:r>
            <w:r>
              <w:rPr>
                <w:lang w:val="kk-KZ"/>
              </w:rPr>
              <w:t xml:space="preserve">» </w:t>
            </w:r>
            <w:r>
              <w:rPr/>
              <w:t>Қазақстан Республикасы Қаржы нарығын және Қаржы ұйымдарын реттеу мен қадағалау агенттігі Басқармасының 2007 жылғы 30 сәірдегі № 122 Қаулысы</w:t>
            </w:r>
            <w:r>
              <w:rPr>
                <w:bCs/>
              </w:rPr>
              <w:t>.</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7.</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Рұқсат беру құжатының енгізілуімен шешілуге тиіс проблеманың немесе бүгінгі таңда шешіліп жатқан проблеманың сипаты</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jc w:val="both"/>
              <w:rPr>
                <w:lang w:val="kk-KZ"/>
              </w:rPr>
            </w:pPr>
            <w:r>
              <w:rPr>
                <w:lang w:val="kk-KZ"/>
              </w:rPr>
              <w:t>Құрылатын қаржы ұйымының жарғылық капиталына үлеске ақы төлеу үшін айқын емес ақша көздері бар не қажет болған кезде қаржы ұйымын капиталдандыру үшін жеткіліксіз меншік қаражаты бар  тұлғалардың ірі қаржы ұйымын құру мен ұйымдастыруға жол бермеу мәселесі шешіледі.</w:t>
            </w:r>
          </w:p>
          <w:p>
            <w:pPr>
              <w:pStyle w:val="Normal"/>
              <w:jc w:val="both"/>
              <w:rPr>
                <w:lang w:val="kk-KZ"/>
              </w:rPr>
            </w:pPr>
            <w:r>
              <w:rPr>
                <w:lang w:val="kk-KZ"/>
              </w:rPr>
              <w:t xml:space="preserve">Құрылтайшы жеке тұлғалардың   мінсіз іскерлік беделі болуға тиіс, ал егер құрылтайшы заңды тұлға болған жағдайда, онда осы тұлғаның басшыларының мінсіз іскерлік беделі болуға тиіс. </w:t>
            </w:r>
          </w:p>
          <w:p>
            <w:pPr>
              <w:pStyle w:val="Normal"/>
              <w:ind w:firstLine="77"/>
              <w:jc w:val="both"/>
              <w:rPr>
                <w:lang w:val="kk-KZ"/>
              </w:rPr>
            </w:pPr>
            <w:r>
              <w:rPr>
                <w:lang w:val="kk-KZ"/>
              </w:rPr>
              <w:t>Сақтанушыларды сенімді қорғауды қамтамасыз ету сақтандыру (қайта сақтандыру) ұйымын құруға рұқсат беру туралы өтінішті қарау барысында мемлекеттің  сақтандыру (қайта сақтандыру) ұйымын тексерудің қажеттілігін білдіреді.</w:t>
            </w:r>
          </w:p>
          <w:p>
            <w:pPr>
              <w:pStyle w:val="Normal"/>
              <w:ind w:firstLine="77"/>
              <w:jc w:val="both"/>
              <w:rPr>
                <w:u w:val="single"/>
                <w:lang w:val="kk-KZ"/>
              </w:rPr>
            </w:pPr>
            <w:r>
              <w:rPr>
                <w:lang w:val="kk-KZ"/>
              </w:rPr>
              <w:t>Мемлекет сақтандыру ұйымдарының, олардың құрылтайшыларының және акционерлерінің төлем жасау қабілеттілігінің деңгейіне ерекше назар аударуға тиіс.</w:t>
            </w:r>
          </w:p>
          <w:p>
            <w:pPr>
              <w:pStyle w:val="Normal"/>
              <w:ind w:firstLine="77"/>
              <w:jc w:val="both"/>
              <w:rPr/>
            </w:pPr>
            <w:r>
              <w:rPr>
                <w:lang w:val="kk-KZ"/>
              </w:rPr>
              <w:t>Егер қаржы институтын құру туралы шешім және құрылтай құжаттары Қазақстан Республикасының заңнамасына сәйкес келмесе, қаржы институтын құруға рұқсат берілмейді.</w:t>
            </w:r>
            <w:r>
              <w:rPr>
                <w:u w:val="single"/>
                <w:lang w:val="kk-KZ"/>
              </w:rPr>
              <w:t xml:space="preserve"> </w:t>
            </w:r>
          </w:p>
          <w:p>
            <w:pPr>
              <w:pStyle w:val="Normal"/>
              <w:ind w:left="159" w:right="110" w:firstLine="77"/>
              <w:jc w:val="both"/>
              <w:rPr>
                <w:u w:val="single"/>
                <w:lang w:val="kk-KZ"/>
              </w:rPr>
            </w:pPr>
            <w:r>
              <w:rPr>
                <w:u w:val="single"/>
                <w:lang w:val="kk-KZ"/>
              </w:rPr>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8.</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Рұқсат беру құжатын беру кезінде тәуекелдерді талдау жүйесі пайдаланыла ма</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59" w:right="110" w:hanging="0"/>
              <w:jc w:val="both"/>
              <w:rPr/>
            </w:pPr>
            <w:r>
              <w:rPr>
                <w:lang w:val="kk-KZ"/>
              </w:rPr>
              <w:t>Құрылтай құжаттарының, құрылтайшылардың Қазақстан Республикасы заңнамасының талаптарына сәйкес келуі тексеріледі</w:t>
            </w:r>
            <w:r>
              <w:rPr/>
              <w:t>.</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9.</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Заңнамада өтініш берген сәттен бастап рұқсат беру құжатын берудің ең жоғары мерзімдері көзделген бе</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5"/>
              <w:ind w:left="159" w:right="110" w:hanging="0"/>
              <w:jc w:val="both"/>
              <w:rPr/>
            </w:pPr>
            <w:r>
              <w:rPr/>
              <w:t xml:space="preserve"> </w:t>
            </w:r>
            <w:r>
              <w:rPr/>
              <w:t>3</w:t>
            </w:r>
            <w:r>
              <w:rPr>
                <w:lang w:val="kk-KZ"/>
              </w:rPr>
              <w:t xml:space="preserve"> ай ішінде</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10.</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Рұқсат беру құжатын беру үшін төлемақы алына ма. Егер алынса, оның мөлшерін көрсетіңіз.</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59" w:right="110" w:hanging="0"/>
              <w:rPr>
                <w:lang w:val="kk-KZ"/>
              </w:rPr>
            </w:pPr>
            <w:r>
              <w:rPr>
                <w:lang w:val="kk-KZ"/>
              </w:rPr>
              <w:t>Тегін</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11.</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Рұқсат беру құжатының қолданылу мерзімі (ол қандай кезеңге беріледі)</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59" w:right="110" w:hanging="0"/>
              <w:rPr/>
            </w:pPr>
            <w:r>
              <w:rPr>
                <w:lang w:val="kk-KZ"/>
              </w:rPr>
              <w:t xml:space="preserve">берілген күннен бастап </w:t>
            </w:r>
            <w:r>
              <w:rPr/>
              <w:t xml:space="preserve">6 </w:t>
            </w:r>
            <w:r>
              <w:rPr>
                <w:lang w:val="kk-KZ"/>
              </w:rPr>
              <w:t>ай</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12.</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Есепті кезеңге берілген аталған түрдегі/кіші түрдегі рұқсат беру құжаттарының саны</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71"/>
              <w:rPr>
                <w:lang w:val="kk-KZ"/>
              </w:rPr>
            </w:pPr>
            <w:r>
              <w:rPr>
                <w:lang w:val="kk-KZ"/>
              </w:rPr>
              <w:t>жоқ</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13.</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Соңғы жылда рұқсат беру құжатының талаптарына сәйкестілікті тексерулер саны</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71"/>
              <w:rPr>
                <w:lang w:val="kk-KZ"/>
              </w:rPr>
            </w:pPr>
            <w:r>
              <w:rPr>
                <w:lang w:val="kk-KZ"/>
              </w:rPr>
              <w:t>жоқ</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14.</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Соңғы жылда анықталған бұзушылықтар саны</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71"/>
              <w:rPr>
                <w:lang w:val="kk-KZ"/>
              </w:rPr>
            </w:pPr>
            <w:r>
              <w:rPr>
                <w:lang w:val="kk-KZ"/>
              </w:rPr>
              <w:t>жоқ</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15.</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Соңғы жылда анықталған бұзушылықтар үшін салынған айыппұл санкцияларының саны және айыппұлдардың жалпы сомасы</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71"/>
              <w:rPr>
                <w:lang w:val="kk-KZ"/>
              </w:rPr>
            </w:pPr>
            <w:r>
              <w:rPr>
                <w:lang w:val="kk-KZ"/>
              </w:rPr>
              <w:t>жоқ</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16.</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Соңғы жылда тоқтатылған немесе күші жойылған рұқсат беру құжаттарының саны</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71"/>
              <w:rPr>
                <w:lang w:val="kk-KZ"/>
              </w:rPr>
            </w:pPr>
            <w:r>
              <w:rPr>
                <w:lang w:val="kk-KZ"/>
              </w:rPr>
              <w:t>жоқ</w:t>
            </w:r>
          </w:p>
        </w:tc>
      </w:tr>
    </w:tbl>
    <w:p>
      <w:pPr>
        <w:pStyle w:val="Normal"/>
        <w:ind w:firstLine="400"/>
        <w:jc w:val="right"/>
        <w:rPr/>
      </w:pPr>
      <w:r>
        <w:rPr/>
      </w:r>
    </w:p>
    <w:p>
      <w:pPr>
        <w:pStyle w:val="Normal"/>
        <w:ind w:firstLine="400"/>
        <w:jc w:val="right"/>
        <w:rPr/>
      </w:pPr>
      <w:r>
        <w:rPr/>
      </w:r>
    </w:p>
    <w:tbl>
      <w:tblPr>
        <w:tblW w:w="5000" w:type="pct"/>
        <w:jc w:val="center"/>
        <w:tblInd w:w="0" w:type="dxa"/>
        <w:tblCellMar>
          <w:top w:w="0" w:type="dxa"/>
          <w:left w:w="108" w:type="dxa"/>
          <w:bottom w:w="0" w:type="dxa"/>
          <w:right w:w="108" w:type="dxa"/>
        </w:tblCellMar>
      </w:tblPr>
      <w:tblGrid>
        <w:gridCol w:w="519"/>
        <w:gridCol w:w="3848"/>
        <w:gridCol w:w="5270"/>
      </w:tblGrid>
      <w:tr>
        <w:trPr/>
        <w:tc>
          <w:tcPr>
            <w:tcW w:w="519" w:type="dxa"/>
            <w:tcBorders>
              <w:top w:val="single" w:sz="4" w:space="0" w:color="000000"/>
              <w:left w:val="single" w:sz="4" w:space="0" w:color="000000"/>
              <w:bottom w:val="single" w:sz="4" w:space="0" w:color="000000"/>
            </w:tcBorders>
            <w:shd w:fill="auto" w:val="clear"/>
          </w:tcPr>
          <w:p>
            <w:pPr>
              <w:pStyle w:val="Style30"/>
              <w:spacing w:before="0" w:after="0"/>
              <w:jc w:val="center"/>
              <w:rPr/>
            </w:pPr>
            <w:r>
              <w:rPr/>
              <w:t>1.</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jc w:val="both"/>
              <w:rPr/>
            </w:pPr>
            <w:r>
              <w:rPr>
                <w:rStyle w:val="S01"/>
                <w:sz w:val="24"/>
                <w:szCs w:val="24"/>
              </w:rPr>
              <w:t>Рұқсат беру рәсімінің атауы</w:t>
            </w:r>
          </w:p>
        </w:tc>
        <w:tc>
          <w:tcPr>
            <w:tcW w:w="527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61" w:right="110" w:hanging="0"/>
              <w:jc w:val="both"/>
              <w:rPr>
                <w:b/>
                <w:b/>
              </w:rPr>
            </w:pPr>
            <w:r>
              <w:rPr>
                <w:b/>
                <w:lang w:val="kk-KZ"/>
              </w:rPr>
              <w:t>Инвестициялық портфель басқарушының ірі қатысушысы мәртебесін иеленуге келісім беру</w:t>
            </w:r>
          </w:p>
        </w:tc>
      </w:tr>
      <w:tr>
        <w:trPr/>
        <w:tc>
          <w:tcPr>
            <w:tcW w:w="519" w:type="dxa"/>
            <w:tcBorders>
              <w:top w:val="single" w:sz="4" w:space="0" w:color="000000"/>
              <w:left w:val="single" w:sz="4" w:space="0" w:color="000000"/>
              <w:bottom w:val="single" w:sz="4" w:space="0" w:color="000000"/>
            </w:tcBorders>
            <w:shd w:fill="auto" w:val="clear"/>
          </w:tcPr>
          <w:p>
            <w:pPr>
              <w:pStyle w:val="Style30"/>
              <w:spacing w:before="0" w:after="0"/>
              <w:rPr/>
            </w:pPr>
            <w:r>
              <w:rPr/>
              <w:t>2.</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jc w:val="both"/>
              <w:rPr/>
            </w:pPr>
            <w:r>
              <w:rPr>
                <w:rStyle w:val="S01"/>
                <w:sz w:val="24"/>
                <w:szCs w:val="24"/>
              </w:rPr>
              <w:t>Рұқсат беру құжатының атауы</w:t>
            </w:r>
          </w:p>
        </w:tc>
        <w:tc>
          <w:tcPr>
            <w:tcW w:w="527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61" w:right="110" w:hanging="0"/>
              <w:jc w:val="both"/>
              <w:rPr>
                <w:lang w:val="kk-KZ"/>
              </w:rPr>
            </w:pPr>
            <w:r>
              <w:rPr>
                <w:lang w:val="kk-KZ"/>
              </w:rPr>
              <w:t>Инвестициялық портфель басқарушының ірі қатысушысы мәртебесін иеленуге келісім беру (беруден бас тарту) туралы Ұлттық Банк Басқармасының қаулысы</w:t>
            </w:r>
          </w:p>
        </w:tc>
      </w:tr>
      <w:tr>
        <w:trPr/>
        <w:tc>
          <w:tcPr>
            <w:tcW w:w="519" w:type="dxa"/>
            <w:tcBorders>
              <w:top w:val="single" w:sz="4" w:space="0" w:color="000000"/>
              <w:left w:val="single" w:sz="4" w:space="0" w:color="000000"/>
              <w:bottom w:val="single" w:sz="4" w:space="0" w:color="000000"/>
            </w:tcBorders>
            <w:shd w:fill="auto" w:val="clear"/>
          </w:tcPr>
          <w:p>
            <w:pPr>
              <w:pStyle w:val="Style30"/>
              <w:spacing w:before="0" w:after="0"/>
              <w:rPr/>
            </w:pPr>
            <w:r>
              <w:rPr/>
              <w:t>3.</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jc w:val="both"/>
              <w:rPr/>
            </w:pPr>
            <w:r>
              <w:rPr>
                <w:rStyle w:val="S01"/>
                <w:sz w:val="24"/>
                <w:szCs w:val="24"/>
              </w:rPr>
              <w:t>Рұқсат беру құжатын (рәсімін) енгізу күні</w:t>
            </w:r>
          </w:p>
        </w:tc>
        <w:tc>
          <w:tcPr>
            <w:tcW w:w="527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280" w:after="0"/>
              <w:ind w:left="161" w:right="110" w:hanging="0"/>
              <w:jc w:val="both"/>
              <w:rPr/>
            </w:pPr>
            <w:r>
              <w:rPr/>
              <w:t xml:space="preserve">«Қазақстан Республикасының кейбір заңнамалық актілеріне зейнетақымен қамсыздандыру мәселелері бойынша </w:t>
              <w:br/>
              <w:t>өзгерістер мен толықтырулар енгізу туралы»</w:t>
            </w:r>
            <w:r>
              <w:rPr>
                <w:lang w:val="kk-KZ"/>
              </w:rPr>
              <w:t xml:space="preserve"> 2013 жылғы 21 маусымдағы Қазақстан Республикасының Заңы</w:t>
            </w:r>
          </w:p>
        </w:tc>
      </w:tr>
      <w:tr>
        <w:trPr/>
        <w:tc>
          <w:tcPr>
            <w:tcW w:w="519" w:type="dxa"/>
            <w:tcBorders>
              <w:top w:val="single" w:sz="4" w:space="0" w:color="000000"/>
              <w:left w:val="single" w:sz="4" w:space="0" w:color="000000"/>
              <w:bottom w:val="single" w:sz="4" w:space="0" w:color="000000"/>
            </w:tcBorders>
            <w:shd w:fill="auto" w:val="clear"/>
          </w:tcPr>
          <w:p>
            <w:pPr>
              <w:pStyle w:val="Style30"/>
              <w:spacing w:before="0" w:after="0"/>
              <w:rPr/>
            </w:pPr>
            <w:r>
              <w:rPr/>
              <w:t>4.</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Рұқсат беру құжаты қандай деңгейде беріледі</w:t>
            </w:r>
          </w:p>
        </w:tc>
        <w:tc>
          <w:tcPr>
            <w:tcW w:w="527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pacing w:before="0" w:after="20"/>
              <w:ind w:left="161" w:right="110" w:hanging="0"/>
              <w:rPr>
                <w:lang w:val="kk-KZ"/>
              </w:rPr>
            </w:pPr>
            <w:r>
              <w:rPr>
                <w:lang w:val="kk-KZ"/>
              </w:rPr>
              <w:t>Қазақстан Республикасының Ұлттық  Банкі</w:t>
            </w:r>
          </w:p>
          <w:p>
            <w:pPr>
              <w:pStyle w:val="Style30"/>
              <w:spacing w:before="0" w:after="0"/>
              <w:ind w:left="161" w:right="110" w:hanging="0"/>
              <w:rPr>
                <w:lang w:val="kk-KZ"/>
              </w:rPr>
            </w:pPr>
            <w:r>
              <w:rPr>
                <w:lang w:val="kk-KZ"/>
              </w:rPr>
            </w:r>
          </w:p>
        </w:tc>
      </w:tr>
      <w:tr>
        <w:trPr/>
        <w:tc>
          <w:tcPr>
            <w:tcW w:w="519" w:type="dxa"/>
            <w:tcBorders>
              <w:top w:val="single" w:sz="4" w:space="0" w:color="000000"/>
              <w:left w:val="single" w:sz="4" w:space="0" w:color="000000"/>
              <w:bottom w:val="single" w:sz="4" w:space="0" w:color="000000"/>
            </w:tcBorders>
            <w:shd w:fill="auto" w:val="clear"/>
          </w:tcPr>
          <w:p>
            <w:pPr>
              <w:pStyle w:val="Style30"/>
              <w:spacing w:before="0" w:after="0"/>
              <w:rPr/>
            </w:pPr>
            <w:r>
              <w:rPr/>
              <w:t>5.</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Олардың негізінде рұқсат беру құжаты берілетін халықаралық шарттардың атауы және бап нөмірі</w:t>
            </w:r>
          </w:p>
        </w:tc>
        <w:tc>
          <w:tcPr>
            <w:tcW w:w="527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61" w:right="110" w:hanging="0"/>
              <w:rPr>
                <w:lang w:val="kk-KZ"/>
              </w:rPr>
            </w:pPr>
            <w:r>
              <w:rPr>
                <w:lang w:val="kk-KZ"/>
              </w:rPr>
              <w:t>Жоқ</w:t>
            </w:r>
          </w:p>
        </w:tc>
      </w:tr>
      <w:tr>
        <w:trPr/>
        <w:tc>
          <w:tcPr>
            <w:tcW w:w="519" w:type="dxa"/>
            <w:tcBorders>
              <w:top w:val="single" w:sz="4" w:space="0" w:color="000000"/>
              <w:left w:val="single" w:sz="4" w:space="0" w:color="000000"/>
              <w:bottom w:val="single" w:sz="4" w:space="0" w:color="000000"/>
            </w:tcBorders>
            <w:shd w:fill="auto" w:val="clear"/>
          </w:tcPr>
          <w:p>
            <w:pPr>
              <w:pStyle w:val="Style30"/>
              <w:spacing w:before="0" w:after="0"/>
              <w:rPr/>
            </w:pPr>
            <w:r>
              <w:rPr/>
              <w:t>6.</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w:t>
            </w:r>
            <w:r>
              <w:rPr>
                <w:rStyle w:val="S01"/>
                <w:sz w:val="24"/>
                <w:szCs w:val="24"/>
                <w:lang w:val="kk-KZ"/>
              </w:rPr>
              <w:t xml:space="preserve"> </w:t>
            </w:r>
            <w:r>
              <w:rPr>
                <w:rStyle w:val="S01"/>
                <w:sz w:val="24"/>
                <w:szCs w:val="24"/>
              </w:rPr>
              <w:t>құқықтық актілерінің атауы</w:t>
            </w:r>
          </w:p>
        </w:tc>
        <w:tc>
          <w:tcPr>
            <w:tcW w:w="527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61" w:right="110" w:hanging="0"/>
              <w:jc w:val="both"/>
              <w:rPr/>
            </w:pPr>
            <w:r>
              <w:rPr/>
              <w:t xml:space="preserve">«Қазақстан Республикасының кейбір заңнамалық актілеріне зейнетақымен қамсыздандыру мәселелері бойынша </w:t>
              <w:br/>
              <w:t>өзгерістер мен толықтырулар енгізу туралы»</w:t>
            </w:r>
            <w:r>
              <w:rPr>
                <w:lang w:val="kk-KZ"/>
              </w:rPr>
              <w:t xml:space="preserve"> 2013 жылғы 21 маусымдағы Қазақстан Республикасының Заңы</w:t>
            </w:r>
          </w:p>
        </w:tc>
      </w:tr>
      <w:tr>
        <w:trPr/>
        <w:tc>
          <w:tcPr>
            <w:tcW w:w="519" w:type="dxa"/>
            <w:tcBorders>
              <w:top w:val="single" w:sz="4" w:space="0" w:color="000000"/>
              <w:left w:val="single" w:sz="4" w:space="0" w:color="000000"/>
              <w:bottom w:val="single" w:sz="4" w:space="0" w:color="000000"/>
            </w:tcBorders>
            <w:shd w:fill="auto" w:val="clear"/>
          </w:tcPr>
          <w:p>
            <w:pPr>
              <w:pStyle w:val="Style30"/>
              <w:spacing w:before="0" w:after="0"/>
              <w:rPr/>
            </w:pPr>
            <w:r>
              <w:rPr/>
              <w:t>7.</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Рұқсат беру құжатының енгізілуімен шешілуге тиіс проблеманың немесе бүгінгі таңда шешіліп жатқан проблеманың сипаты</w:t>
            </w:r>
          </w:p>
        </w:tc>
        <w:tc>
          <w:tcPr>
            <w:tcW w:w="527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pacing w:before="0" w:after="20"/>
              <w:ind w:left="20" w:hanging="0"/>
              <w:jc w:val="both"/>
              <w:rPr>
                <w:lang w:val="kk-KZ"/>
              </w:rPr>
            </w:pPr>
            <w:r>
              <w:rPr>
                <w:lang w:val="kk-KZ"/>
              </w:rPr>
              <w:t>Осы рұқсат беру рәсімі қажет болған жағдайда ИПБ қаржылық орнықтылығын қолдауға және оның клиенттер алдындағы міндеттемелеріне жауап беруге қабілетті ірі акционерлердің капиталына қатысу арқылы инвестициялық портфелді басқарушының (бұдан әрі  – ИПБ) қаржылық тұрақтылығын қамтамасыз ету қажеттілігіне байланысты мәселені шешуге бағытталады.</w:t>
            </w:r>
          </w:p>
          <w:p>
            <w:pPr>
              <w:pStyle w:val="Normal"/>
              <w:spacing w:before="0" w:after="20"/>
              <w:ind w:left="20" w:hanging="0"/>
              <w:jc w:val="both"/>
              <w:rPr>
                <w:lang w:val="kk-KZ"/>
              </w:rPr>
            </w:pPr>
            <w:r>
              <w:rPr>
                <w:lang w:val="kk-KZ"/>
              </w:rPr>
              <w:t>ИПБ ірі қатысушысының мәртебесін беру  қаржы ұйымдарының қызметіне бақылау мен қадағалауды, оның ішінде шоғырландырылған негізде жүзеге асырудың ажырамас құралы болып табылады.</w:t>
            </w:r>
          </w:p>
          <w:p>
            <w:pPr>
              <w:pStyle w:val="Normal"/>
              <w:spacing w:before="0" w:after="20"/>
              <w:ind w:left="20" w:hanging="0"/>
              <w:jc w:val="both"/>
              <w:rPr>
                <w:lang w:val="kk-KZ"/>
              </w:rPr>
            </w:pPr>
            <w:r>
              <w:rPr>
                <w:lang w:val="kk-KZ"/>
              </w:rPr>
              <w:t xml:space="preserve">Инвестициялық портфелді басқарушының ірі қатысушысының мәртебесін беру мыналарды қамтамасыз етуге мүмкіндік береді: </w:t>
            </w:r>
          </w:p>
          <w:p>
            <w:pPr>
              <w:pStyle w:val="Normal"/>
              <w:spacing w:before="0" w:after="20"/>
              <w:ind w:left="20" w:hanging="0"/>
              <w:jc w:val="both"/>
              <w:rPr>
                <w:lang w:val="kk-KZ"/>
              </w:rPr>
            </w:pPr>
            <w:r>
              <w:rPr>
                <w:lang w:val="kk-KZ"/>
              </w:rPr>
              <w:t xml:space="preserve">- өтініш берушінің қаржылық тұрақтылығының, төлем жасау қабілеттілігінің дәрежесін жан-жақты бағалау; </w:t>
            </w:r>
          </w:p>
          <w:p>
            <w:pPr>
              <w:pStyle w:val="Normal"/>
              <w:spacing w:before="0" w:after="20"/>
              <w:ind w:left="20" w:hanging="0"/>
              <w:jc w:val="both"/>
              <w:rPr>
                <w:lang w:val="kk-KZ"/>
              </w:rPr>
            </w:pPr>
            <w:r>
              <w:rPr>
                <w:lang w:val="kk-KZ"/>
              </w:rPr>
              <w:t>-  өтініш берушінің мінсіз іскерлік беделін бағалау;</w:t>
            </w:r>
          </w:p>
          <w:p>
            <w:pPr>
              <w:pStyle w:val="Normal"/>
              <w:spacing w:before="0" w:after="20"/>
              <w:ind w:left="20" w:hanging="0"/>
              <w:jc w:val="both"/>
              <w:rPr>
                <w:lang w:val="kk-KZ"/>
              </w:rPr>
            </w:pPr>
            <w:r>
              <w:rPr>
                <w:lang w:val="kk-KZ"/>
              </w:rPr>
              <w:t xml:space="preserve">- ірі қатысушы ИПБ қаржылық жай-күйі нашарлаған жағдайда шаралар,  қаржылық жай-күйді жақсарту бойынша шаралар қабылдау, оның ішінде ИПБ қаржылық тұрақтылығын қамтамасыз етуге жеткілікті мөлшерде ИПБ меншікті капиталын ұлғайту тетіктерін заңнамалық тұрғыдан құру. </w:t>
            </w:r>
          </w:p>
          <w:p>
            <w:pPr>
              <w:pStyle w:val="Normal"/>
              <w:spacing w:before="0" w:after="20"/>
              <w:ind w:left="20" w:hanging="0"/>
              <w:jc w:val="both"/>
              <w:rPr>
                <w:lang w:val="kk-KZ"/>
              </w:rPr>
            </w:pPr>
            <w:r>
              <w:rPr>
                <w:lang w:val="kk-KZ"/>
              </w:rPr>
              <w:t xml:space="preserve">ИПБ қызметінің халықтың және заңды тұлғалардың қаражатын пайдалануға негізделген, тиісінше, тұтастай бірқатар тәуекелдерге  (қаржылық, операциялық, құқықтық және басқалары) ұшыраған осындай мәртебенің болуы. </w:t>
            </w:r>
          </w:p>
          <w:p>
            <w:pPr>
              <w:pStyle w:val="Style30"/>
              <w:spacing w:before="0" w:after="0"/>
              <w:ind w:left="161" w:right="110" w:hanging="0"/>
              <w:rPr>
                <w:lang w:val="kk-KZ"/>
              </w:rPr>
            </w:pPr>
            <w:r>
              <w:rPr>
                <w:lang w:val="kk-KZ"/>
              </w:rPr>
              <w:t>Осындай рұқсат беру рәсімінің болуы қаржы ұйымдарын реттеу мен қадағалау саласындағы, оның ішінде IOSCO саласындағы халықаралық стандарттарға сәйкес келеді.</w:t>
            </w:r>
          </w:p>
        </w:tc>
      </w:tr>
      <w:tr>
        <w:trPr/>
        <w:tc>
          <w:tcPr>
            <w:tcW w:w="519" w:type="dxa"/>
            <w:tcBorders>
              <w:top w:val="single" w:sz="4" w:space="0" w:color="000000"/>
              <w:left w:val="single" w:sz="4" w:space="0" w:color="000000"/>
              <w:bottom w:val="single" w:sz="4" w:space="0" w:color="000000"/>
            </w:tcBorders>
            <w:shd w:fill="auto" w:val="clear"/>
          </w:tcPr>
          <w:p>
            <w:pPr>
              <w:pStyle w:val="Style30"/>
              <w:spacing w:before="0" w:after="0"/>
              <w:jc w:val="both"/>
              <w:rPr/>
            </w:pPr>
            <w:r>
              <w:rPr/>
              <w:t>8.</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jc w:val="both"/>
              <w:rPr/>
            </w:pPr>
            <w:r>
              <w:rPr>
                <w:rStyle w:val="S01"/>
                <w:sz w:val="24"/>
                <w:szCs w:val="24"/>
              </w:rPr>
              <w:t>Рұқсат беру құжатын беру кезінде тәуекелдерді талдау жүйесі пайдаланыла ма</w:t>
            </w:r>
          </w:p>
        </w:tc>
        <w:tc>
          <w:tcPr>
            <w:tcW w:w="527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jc w:val="both"/>
              <w:rPr>
                <w:lang w:val="kk-KZ"/>
              </w:rPr>
            </w:pPr>
            <w:r>
              <w:rPr>
                <w:lang w:val="kk-KZ"/>
              </w:rPr>
              <w:t>ИПБ ірі қатысушысының мәртебесін алу шеңберінде өтініш беруші ұсынған құжаттарды, оның ішінде:</w:t>
            </w:r>
          </w:p>
          <w:p>
            <w:pPr>
              <w:pStyle w:val="Normal"/>
              <w:jc w:val="both"/>
              <w:rPr>
                <w:lang w:val="kk-KZ"/>
              </w:rPr>
            </w:pPr>
            <w:r>
              <w:rPr>
                <w:lang w:val="kk-KZ"/>
              </w:rPr>
              <w:t>- акциялар иелену үшін пайдаланылатын кірістердің көздерін;</w:t>
            </w:r>
          </w:p>
          <w:p>
            <w:pPr>
              <w:pStyle w:val="Normal"/>
              <w:jc w:val="both"/>
              <w:rPr>
                <w:lang w:val="kk-KZ"/>
              </w:rPr>
            </w:pPr>
            <w:r>
              <w:rPr>
                <w:lang w:val="kk-KZ"/>
              </w:rPr>
              <w:t>- бизнес-жоспарды және қаржылық жай-күйі ықтимал нашарлаған жағдайда қайта капиталдандыру жоспарын;</w:t>
            </w:r>
          </w:p>
          <w:p>
            <w:pPr>
              <w:pStyle w:val="Style30"/>
              <w:spacing w:before="0" w:after="0"/>
              <w:ind w:left="161" w:right="110" w:hanging="0"/>
              <w:jc w:val="both"/>
              <w:rPr>
                <w:lang w:val="kk-KZ"/>
              </w:rPr>
            </w:pPr>
            <w:r>
              <w:rPr>
                <w:lang w:val="kk-KZ"/>
              </w:rPr>
              <w:t>- өтініш берушінің мінсіз іскерлік  беделі туралы мәліметтерді, сондай-ақ заңды тұлғаның кредиттік рейтингі туралы мәліметтерді талдау.</w:t>
            </w:r>
          </w:p>
        </w:tc>
      </w:tr>
      <w:tr>
        <w:trPr/>
        <w:tc>
          <w:tcPr>
            <w:tcW w:w="519" w:type="dxa"/>
            <w:tcBorders>
              <w:top w:val="single" w:sz="4" w:space="0" w:color="000000"/>
              <w:left w:val="single" w:sz="4" w:space="0" w:color="000000"/>
              <w:bottom w:val="single" w:sz="4" w:space="0" w:color="000000"/>
            </w:tcBorders>
            <w:shd w:fill="auto" w:val="clear"/>
          </w:tcPr>
          <w:p>
            <w:pPr>
              <w:pStyle w:val="Style30"/>
              <w:spacing w:before="0" w:after="0"/>
              <w:jc w:val="both"/>
              <w:rPr/>
            </w:pPr>
            <w:r>
              <w:rPr/>
              <w:t>9.</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jc w:val="both"/>
              <w:rPr/>
            </w:pPr>
            <w:r>
              <w:rPr>
                <w:rStyle w:val="S01"/>
                <w:sz w:val="24"/>
                <w:szCs w:val="24"/>
              </w:rPr>
              <w:t>Заңнамада өтініш берген сәттен бастап рұқсат беру құжатын берудің ең жоғары мерзімдері көзделген бе</w:t>
            </w:r>
          </w:p>
        </w:tc>
        <w:tc>
          <w:tcPr>
            <w:tcW w:w="527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pacing w:before="0" w:after="20"/>
              <w:ind w:left="161" w:right="110" w:hanging="0"/>
              <w:jc w:val="both"/>
              <w:rPr/>
            </w:pPr>
            <w:r>
              <w:rPr/>
              <w:t xml:space="preserve">3 </w:t>
            </w:r>
            <w:r>
              <w:rPr>
                <w:lang w:val="kk-KZ"/>
              </w:rPr>
              <w:t>ай бойы</w:t>
            </w:r>
          </w:p>
          <w:p>
            <w:pPr>
              <w:pStyle w:val="Style30"/>
              <w:spacing w:before="0" w:after="0"/>
              <w:ind w:left="161" w:right="110" w:hanging="0"/>
              <w:jc w:val="both"/>
              <w:rPr>
                <w:lang w:val="kk-KZ"/>
              </w:rPr>
            </w:pPr>
            <w:r>
              <w:rPr>
                <w:lang w:val="kk-KZ"/>
              </w:rPr>
            </w:r>
          </w:p>
        </w:tc>
      </w:tr>
      <w:tr>
        <w:trPr/>
        <w:tc>
          <w:tcPr>
            <w:tcW w:w="519" w:type="dxa"/>
            <w:tcBorders>
              <w:top w:val="single" w:sz="4" w:space="0" w:color="000000"/>
              <w:left w:val="single" w:sz="4" w:space="0" w:color="000000"/>
              <w:bottom w:val="single" w:sz="4" w:space="0" w:color="000000"/>
            </w:tcBorders>
            <w:shd w:fill="auto" w:val="clear"/>
          </w:tcPr>
          <w:p>
            <w:pPr>
              <w:pStyle w:val="Style30"/>
              <w:spacing w:before="0" w:after="0"/>
              <w:jc w:val="both"/>
              <w:rPr/>
            </w:pPr>
            <w:r>
              <w:rPr/>
              <w:t>10.</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jc w:val="both"/>
              <w:rPr/>
            </w:pPr>
            <w:r>
              <w:rPr>
                <w:rStyle w:val="S01"/>
                <w:sz w:val="24"/>
                <w:szCs w:val="24"/>
              </w:rPr>
              <w:t>Рұқсат беру құжатын беру үшін төлемақы алына ма. Егер алынса, оның мөлшерін көрсетіңіз.</w:t>
            </w:r>
          </w:p>
        </w:tc>
        <w:tc>
          <w:tcPr>
            <w:tcW w:w="527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61" w:right="110" w:hanging="0"/>
              <w:jc w:val="both"/>
              <w:rPr>
                <w:lang w:val="kk-KZ"/>
              </w:rPr>
            </w:pPr>
            <w:r>
              <w:rPr>
                <w:lang w:val="kk-KZ"/>
              </w:rPr>
              <w:t>Жоқ</w:t>
            </w:r>
          </w:p>
        </w:tc>
      </w:tr>
      <w:tr>
        <w:trPr/>
        <w:tc>
          <w:tcPr>
            <w:tcW w:w="519" w:type="dxa"/>
            <w:tcBorders>
              <w:top w:val="single" w:sz="4" w:space="0" w:color="000000"/>
              <w:left w:val="single" w:sz="4" w:space="0" w:color="000000"/>
              <w:bottom w:val="single" w:sz="4" w:space="0" w:color="000000"/>
            </w:tcBorders>
            <w:shd w:fill="auto" w:val="clear"/>
          </w:tcPr>
          <w:p>
            <w:pPr>
              <w:pStyle w:val="Style30"/>
              <w:spacing w:before="0" w:after="0"/>
              <w:jc w:val="both"/>
              <w:rPr/>
            </w:pPr>
            <w:r>
              <w:rPr/>
              <w:t>11.</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jc w:val="both"/>
              <w:rPr/>
            </w:pPr>
            <w:r>
              <w:rPr>
                <w:rStyle w:val="S01"/>
                <w:sz w:val="24"/>
                <w:szCs w:val="24"/>
              </w:rPr>
              <w:t>Рұқсат беру құжатының қолданылу мерзімі (ол қандай кезеңге беріледі)</w:t>
            </w:r>
          </w:p>
        </w:tc>
        <w:tc>
          <w:tcPr>
            <w:tcW w:w="527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1" w:right="110" w:hanging="0"/>
              <w:jc w:val="both"/>
              <w:rPr/>
            </w:pPr>
            <w:r>
              <w:rPr>
                <w:lang w:val="kk-KZ"/>
              </w:rPr>
              <w:t>Шектелмеген</w:t>
            </w:r>
            <w:r>
              <w:rPr/>
              <w:t>.</w:t>
            </w:r>
          </w:p>
          <w:p>
            <w:pPr>
              <w:pStyle w:val="Style30"/>
              <w:spacing w:before="0" w:after="0"/>
              <w:ind w:left="161" w:right="110" w:hanging="0"/>
              <w:jc w:val="both"/>
              <w:rPr/>
            </w:pPr>
            <w:r>
              <w:rPr>
                <w:lang w:val="kk-KZ"/>
              </w:rPr>
              <w:t xml:space="preserve">Бұл ретте уәкілетті орган «Бағалы қағаздар рыногы туралы» ҚР Заңының 72-1-бабына сәйкес берілген келісімді кері қайтаруға құқылы, ол келісімді кері қайтаруға негіздеме болып табылатын фактіні анықтаған күннен бастап екі айдың ішінде </w:t>
            </w:r>
            <w:r>
              <w:rPr>
                <w:rStyle w:val="S0"/>
                <w:lang w:val="kk-KZ"/>
              </w:rPr>
              <w:t xml:space="preserve">оның негізінде келісім берілген жалған мәліметтер немесе өтініш беруші Қазақстан Республикасының монополияға қарсы  заңнамасының талаптарына иелік ету немесе  ИПБ ірі қатысушылары көрсетілген Заң талаптарын сақтамауы нәтижесінде тәртіп бұзушылықтар анықталған жағдайда </w:t>
            </w:r>
            <w:r>
              <w:rPr>
                <w:lang w:val="kk-KZ"/>
              </w:rPr>
              <w:t xml:space="preserve"> оның күшін жою туралы шешім қабылдайды</w:t>
            </w:r>
            <w:r>
              <w:rPr>
                <w:rStyle w:val="S0"/>
              </w:rPr>
              <w:t>.</w:t>
            </w:r>
          </w:p>
        </w:tc>
      </w:tr>
      <w:tr>
        <w:trPr/>
        <w:tc>
          <w:tcPr>
            <w:tcW w:w="519" w:type="dxa"/>
            <w:tcBorders>
              <w:top w:val="single" w:sz="4" w:space="0" w:color="000000"/>
              <w:left w:val="single" w:sz="4" w:space="0" w:color="000000"/>
              <w:bottom w:val="single" w:sz="4" w:space="0" w:color="000000"/>
            </w:tcBorders>
            <w:shd w:fill="auto" w:val="clear"/>
          </w:tcPr>
          <w:p>
            <w:pPr>
              <w:pStyle w:val="Style30"/>
              <w:spacing w:before="0" w:after="0"/>
              <w:rPr/>
            </w:pPr>
            <w:r>
              <w:rPr/>
              <w:t>12.</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Есепті кезеңге берілген аталған түрдегі/кіші түрдегі рұқсат беру құжаттарының саны</w:t>
            </w:r>
          </w:p>
        </w:tc>
        <w:tc>
          <w:tcPr>
            <w:tcW w:w="527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73"/>
              <w:rPr>
                <w:lang w:val="kk-KZ"/>
              </w:rPr>
            </w:pPr>
            <w:r>
              <w:rPr>
                <w:lang w:val="kk-KZ"/>
              </w:rPr>
              <w:t>жоқ</w:t>
            </w:r>
          </w:p>
        </w:tc>
      </w:tr>
      <w:tr>
        <w:trPr/>
        <w:tc>
          <w:tcPr>
            <w:tcW w:w="519" w:type="dxa"/>
            <w:tcBorders>
              <w:top w:val="single" w:sz="4" w:space="0" w:color="000000"/>
              <w:left w:val="single" w:sz="4" w:space="0" w:color="000000"/>
              <w:bottom w:val="single" w:sz="4" w:space="0" w:color="000000"/>
            </w:tcBorders>
            <w:shd w:fill="auto" w:val="clear"/>
          </w:tcPr>
          <w:p>
            <w:pPr>
              <w:pStyle w:val="Style30"/>
              <w:spacing w:before="0" w:after="0"/>
              <w:rPr/>
            </w:pPr>
            <w:r>
              <w:rPr/>
              <w:t>13.</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Соңғы жылда рұқсат беру құжатының талаптарына сәйкестілікті тексерулер саны</w:t>
            </w:r>
          </w:p>
        </w:tc>
        <w:tc>
          <w:tcPr>
            <w:tcW w:w="527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73"/>
              <w:rPr>
                <w:lang w:val="kk-KZ"/>
              </w:rPr>
            </w:pPr>
            <w:r>
              <w:rPr>
                <w:lang w:val="kk-KZ"/>
              </w:rPr>
              <w:t>жоқ</w:t>
            </w:r>
          </w:p>
        </w:tc>
      </w:tr>
      <w:tr>
        <w:trPr/>
        <w:tc>
          <w:tcPr>
            <w:tcW w:w="519" w:type="dxa"/>
            <w:tcBorders>
              <w:top w:val="single" w:sz="4" w:space="0" w:color="000000"/>
              <w:left w:val="single" w:sz="4" w:space="0" w:color="000000"/>
              <w:bottom w:val="single" w:sz="4" w:space="0" w:color="000000"/>
            </w:tcBorders>
            <w:shd w:fill="auto" w:val="clear"/>
          </w:tcPr>
          <w:p>
            <w:pPr>
              <w:pStyle w:val="Style30"/>
              <w:spacing w:before="0" w:after="0"/>
              <w:rPr/>
            </w:pPr>
            <w:r>
              <w:rPr/>
              <w:t>14.</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Соңғы жылда анықталған бұзушылықтар саны</w:t>
            </w:r>
          </w:p>
        </w:tc>
        <w:tc>
          <w:tcPr>
            <w:tcW w:w="527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73"/>
              <w:rPr>
                <w:lang w:val="kk-KZ"/>
              </w:rPr>
            </w:pPr>
            <w:r>
              <w:rPr>
                <w:lang w:val="kk-KZ"/>
              </w:rPr>
              <w:t>жоқ</w:t>
            </w:r>
          </w:p>
        </w:tc>
      </w:tr>
      <w:tr>
        <w:trPr/>
        <w:tc>
          <w:tcPr>
            <w:tcW w:w="519" w:type="dxa"/>
            <w:tcBorders>
              <w:top w:val="single" w:sz="4" w:space="0" w:color="000000"/>
              <w:left w:val="single" w:sz="4" w:space="0" w:color="000000"/>
              <w:bottom w:val="single" w:sz="4" w:space="0" w:color="000000"/>
            </w:tcBorders>
            <w:shd w:fill="auto" w:val="clear"/>
          </w:tcPr>
          <w:p>
            <w:pPr>
              <w:pStyle w:val="Style30"/>
              <w:spacing w:before="0" w:after="0"/>
              <w:rPr/>
            </w:pPr>
            <w:r>
              <w:rPr/>
              <w:t>15.</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Соңғы жылда анықталған бұзушылықтар үшін салынған айыппұл санкцияларының саны және айыппұлдардың жалпы сомасы</w:t>
            </w:r>
          </w:p>
        </w:tc>
        <w:tc>
          <w:tcPr>
            <w:tcW w:w="527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73"/>
              <w:rPr>
                <w:lang w:val="kk-KZ"/>
              </w:rPr>
            </w:pPr>
            <w:r>
              <w:rPr>
                <w:lang w:val="kk-KZ"/>
              </w:rPr>
              <w:t>жоқ</w:t>
            </w:r>
          </w:p>
        </w:tc>
      </w:tr>
      <w:tr>
        <w:trPr/>
        <w:tc>
          <w:tcPr>
            <w:tcW w:w="519" w:type="dxa"/>
            <w:tcBorders>
              <w:top w:val="single" w:sz="4" w:space="0" w:color="000000"/>
              <w:left w:val="single" w:sz="4" w:space="0" w:color="000000"/>
              <w:bottom w:val="single" w:sz="4" w:space="0" w:color="000000"/>
            </w:tcBorders>
            <w:shd w:fill="auto" w:val="clear"/>
          </w:tcPr>
          <w:p>
            <w:pPr>
              <w:pStyle w:val="Style30"/>
              <w:spacing w:before="0" w:after="0"/>
              <w:rPr/>
            </w:pPr>
            <w:r>
              <w:rPr/>
              <w:t>16.</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rPr>
              <w:t>Соңғы жылда тоқтатылған немесе күші жойылған рұқсат беру құжаттарының саны</w:t>
            </w:r>
          </w:p>
        </w:tc>
        <w:tc>
          <w:tcPr>
            <w:tcW w:w="527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73"/>
              <w:rPr>
                <w:lang w:val="kk-KZ"/>
              </w:rPr>
            </w:pPr>
            <w:r>
              <w:rPr>
                <w:lang w:val="kk-KZ"/>
              </w:rPr>
              <w:t>жоқ</w:t>
            </w:r>
          </w:p>
        </w:tc>
      </w:tr>
    </w:tbl>
    <w:p>
      <w:pPr>
        <w:pStyle w:val="Normal"/>
        <w:ind w:firstLine="400"/>
        <w:jc w:val="right"/>
        <w:rPr>
          <w:sz w:val="28"/>
          <w:szCs w:val="28"/>
          <w:lang w:val="kk-KZ"/>
        </w:rPr>
      </w:pPr>
      <w:r>
        <w:rPr>
          <w:sz w:val="28"/>
          <w:szCs w:val="28"/>
          <w:lang w:val="kk-KZ"/>
        </w:rPr>
      </w:r>
    </w:p>
    <w:p>
      <w:pPr>
        <w:pStyle w:val="Normal"/>
        <w:ind w:firstLine="400"/>
        <w:jc w:val="right"/>
        <w:rPr>
          <w:sz w:val="28"/>
          <w:szCs w:val="28"/>
          <w:lang w:val="kk-KZ"/>
        </w:rPr>
      </w:pPr>
      <w:r>
        <w:rPr>
          <w:sz w:val="28"/>
          <w:szCs w:val="28"/>
          <w:lang w:val="kk-KZ"/>
        </w:rPr>
      </w:r>
    </w:p>
    <w:tbl>
      <w:tblPr>
        <w:tblW w:w="5000" w:type="pct"/>
        <w:jc w:val="center"/>
        <w:tblInd w:w="0" w:type="dxa"/>
        <w:tblCellMar>
          <w:top w:w="0" w:type="dxa"/>
          <w:left w:w="108" w:type="dxa"/>
          <w:bottom w:w="0" w:type="dxa"/>
          <w:right w:w="108" w:type="dxa"/>
        </w:tblCellMar>
      </w:tblPr>
      <w:tblGrid>
        <w:gridCol w:w="521"/>
        <w:gridCol w:w="3848"/>
        <w:gridCol w:w="5268"/>
      </w:tblGrid>
      <w:tr>
        <w:trPr/>
        <w:tc>
          <w:tcPr>
            <w:tcW w:w="521" w:type="dxa"/>
            <w:tcBorders>
              <w:top w:val="single" w:sz="4" w:space="0" w:color="000000"/>
              <w:left w:val="single" w:sz="4" w:space="0" w:color="000000"/>
              <w:bottom w:val="single" w:sz="4" w:space="0" w:color="000000"/>
            </w:tcBorders>
            <w:shd w:fill="auto" w:val="clear"/>
          </w:tcPr>
          <w:p>
            <w:pPr>
              <w:pStyle w:val="Style30"/>
              <w:spacing w:before="0" w:after="0"/>
              <w:jc w:val="center"/>
              <w:rPr/>
            </w:pPr>
            <w:r>
              <w:rPr/>
              <w:t>1.</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jc w:val="both"/>
              <w:rPr/>
            </w:pPr>
            <w:r>
              <w:rPr>
                <w:rStyle w:val="S01"/>
                <w:sz w:val="24"/>
                <w:szCs w:val="24"/>
                <w:lang w:val="kk-KZ"/>
              </w:rPr>
              <w:t>Рұқсат беру рәсімінің атауы</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71" w:right="110" w:hanging="0"/>
              <w:jc w:val="both"/>
              <w:rPr>
                <w:b/>
                <w:b/>
              </w:rPr>
            </w:pPr>
            <w:r>
              <w:rPr>
                <w:b/>
                <w:lang w:val="kk-KZ"/>
              </w:rPr>
              <w:t>Ерікті жинақтаушы  зейнетақы  қорын ерікті  түрде таратуға рұқсат беру</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2.</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jc w:val="both"/>
              <w:rPr/>
            </w:pPr>
            <w:r>
              <w:rPr>
                <w:rStyle w:val="S01"/>
                <w:sz w:val="24"/>
                <w:szCs w:val="24"/>
                <w:lang w:val="kk-KZ"/>
              </w:rPr>
              <w:t>Рұқсат беру құжатының атауы</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71" w:right="110" w:hanging="0"/>
              <w:jc w:val="both"/>
              <w:rPr>
                <w:lang w:val="kk-KZ"/>
              </w:rPr>
            </w:pPr>
            <w:r>
              <w:rPr>
                <w:lang w:val="kk-KZ"/>
              </w:rPr>
              <w:t>Қазақстан Республикасы Ұлттық Банкінің ерікті жинақтаушы  зейнетақы  қорын ерікті түрде таратуға рұқсат  беру туралы  қаулысы</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3.</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jc w:val="both"/>
              <w:rPr/>
            </w:pPr>
            <w:r>
              <w:rPr>
                <w:rStyle w:val="S01"/>
                <w:sz w:val="24"/>
                <w:szCs w:val="24"/>
                <w:lang w:val="kk-KZ"/>
              </w:rPr>
              <w:t>Рұқсат беру құжатын (рәсімін) енгізу күні</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71" w:right="110" w:hanging="0"/>
              <w:jc w:val="both"/>
              <w:rPr>
                <w:lang w:val="kk-KZ"/>
              </w:rPr>
            </w:pPr>
            <w:r>
              <w:rPr>
                <w:lang w:val="kk-KZ"/>
              </w:rPr>
              <w:t xml:space="preserve">«Қазақстан Республикасында зейнетақымен қамсыздандыру  туралы» 2013 жылғы  21  маусымдағы № 105-V Қазақстан Республикасының Заңы </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4.</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lang w:val="kk-KZ"/>
              </w:rPr>
              <w:t>Рұқсат беру құжаты қандай деңгейде беріледі</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pacing w:before="0" w:after="20"/>
              <w:ind w:left="171" w:right="110" w:hanging="0"/>
              <w:rPr/>
            </w:pPr>
            <w:r>
              <w:rPr>
                <w:lang w:val="kk-KZ"/>
              </w:rPr>
              <w:t>Орталық деңгейде</w:t>
            </w:r>
            <w:r>
              <w:rPr/>
              <w:t xml:space="preserve">: </w:t>
            </w:r>
            <w:r>
              <w:rPr>
                <w:lang w:val="kk-KZ"/>
              </w:rPr>
              <w:t>Қазақстан Республикасы Ұлттық Банкі</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5.</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lang w:val="kk-KZ"/>
              </w:rPr>
              <w:t>Олардың негізінде рұқсат беру құжаты берілетін халықаралық шарттардың атауы және бап нөмірі</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71" w:right="110" w:hanging="0"/>
              <w:rPr/>
            </w:pPr>
            <w:r>
              <w:rPr/>
              <w:t>-</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6.</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lang w:val="kk-KZ"/>
              </w:rPr>
              <w:t>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71" w:right="110" w:hanging="0"/>
              <w:jc w:val="both"/>
              <w:rPr>
                <w:lang w:val="kk-KZ"/>
              </w:rPr>
            </w:pPr>
            <w:r>
              <w:rPr>
                <w:lang w:val="kk-KZ"/>
              </w:rPr>
              <w:t>«Қазақстан Республикасында зейнетақымен қамсыздандыру  туралы» 2013 жылғы  21  маусымдағы № 105-V Қазақстан Республикасы Заңының 47-бабы</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7.</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lang w:val="kk-KZ"/>
              </w:rPr>
              <w:t>Рұқсат беру құжатының енгізілуімен шешілуге тиіс проблеманың немесе бүгінгі таңда шешіліп жатқан проблеманың сипаты</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71" w:right="110" w:hanging="0"/>
              <w:jc w:val="both"/>
              <w:rPr/>
            </w:pPr>
            <w:r>
              <w:rPr>
                <w:lang w:val="kk-KZ"/>
              </w:rPr>
              <w:t xml:space="preserve">Аталған рұқсат беру рәсімі </w:t>
            </w:r>
            <w:r>
              <w:rPr>
                <w:color w:val="000000"/>
                <w:lang w:val="kk-KZ"/>
              </w:rPr>
              <w:t>Ерікті</w:t>
            </w:r>
            <w:r>
              <w:rPr>
                <w:color w:val="000000"/>
              </w:rPr>
              <w:t xml:space="preserve"> </w:t>
            </w:r>
            <w:r>
              <w:rPr>
                <w:color w:val="000000"/>
                <w:lang w:val="kk-KZ"/>
              </w:rPr>
              <w:t xml:space="preserve">жинақтаушы зейнетақы қорларының </w:t>
            </w:r>
            <w:r>
              <w:rPr>
                <w:lang w:val="kk-KZ"/>
              </w:rPr>
              <w:t>(бұдан әрі – ЕЖЗҚ) ЕЖЗҚ ерікті түрде тарату сәтіне дейін салымшылар алдындағы барлық міндеттемелерін орындауына бақылауды қамтамасыз етуге бағытталған. ЕЖЗҚ-тың өз лицензияларының шеңберінде халықтың қаражатын ерікті зейнетақы жарналары (бұдан әрі – ЕЗЖ) ретінде тартатындығын ескере отырып, оларды ерікті түрде тарату мәселелерін реттеудің ең маңызды мәні бар және осыған байланысты, аталған рәсім уәкілетті орган тарапынан тиісті тексеруден өтуі тиіс. Осыған байланысты, аталған рұқсат беру рәсімі мына мақсатта белгіленеді:</w:t>
            </w:r>
          </w:p>
          <w:p>
            <w:pPr>
              <w:pStyle w:val="Normal"/>
              <w:ind w:left="171" w:right="110" w:hanging="0"/>
              <w:jc w:val="both"/>
              <w:rPr>
                <w:lang w:val="kk-KZ"/>
              </w:rPr>
            </w:pPr>
            <w:r>
              <w:rPr>
                <w:lang w:val="kk-KZ"/>
              </w:rPr>
              <w:t>1) ЕЖЗҚ-ты ерікті түрде тарату барысында ЕЗЖ есебінен зейнетақымен қамсыздандыру туралы  шарттар бойынша зейнетақы активтерінің сақталуын қамтамасыз ету;</w:t>
            </w:r>
          </w:p>
          <w:p>
            <w:pPr>
              <w:pStyle w:val="Normal"/>
              <w:ind w:left="171" w:right="110" w:hanging="0"/>
              <w:jc w:val="both"/>
              <w:rPr>
                <w:lang w:val="kk-KZ"/>
              </w:rPr>
            </w:pPr>
            <w:r>
              <w:rPr>
                <w:lang w:val="kk-KZ"/>
              </w:rPr>
              <w:t>2) ЕЖЗҚ-ты ерікті түрде тарату барысында ЕЗЖ есебінен зейнетақымен қамсыздандыру туралы шарттар бойынша зейнетақы активтері мен міндеттемелерін төлеу және аудару бойынша  міндеттемелерді орындауды қамтамасыз ету;</w:t>
            </w:r>
          </w:p>
          <w:p>
            <w:pPr>
              <w:pStyle w:val="Normal"/>
              <w:ind w:left="171" w:right="110" w:hanging="0"/>
              <w:jc w:val="both"/>
              <w:rPr>
                <w:lang w:val="kk-KZ"/>
              </w:rPr>
            </w:pPr>
            <w:r>
              <w:rPr>
                <w:lang w:val="kk-KZ"/>
              </w:rPr>
              <w:t>3) ЕЖЗҚ-ты ерікті түрде таратқан кезде ЕЖЗҚ кредиторларының құқықтары мен заңды  мүдделерін қорғауды қамтамасыз ету;</w:t>
            </w:r>
          </w:p>
          <w:p>
            <w:pPr>
              <w:pStyle w:val="Normal"/>
              <w:ind w:left="171" w:right="110" w:hanging="0"/>
              <w:jc w:val="both"/>
              <w:rPr>
                <w:lang w:val="kk-KZ"/>
              </w:rPr>
            </w:pPr>
            <w:r>
              <w:rPr>
                <w:lang w:val="kk-KZ"/>
              </w:rPr>
              <w:t>4) ЕЖЗҚ-ты ерікті түрде таратылған жағдайда зейнетақы активтерін беруге бақылауды жүзеге асыру;</w:t>
            </w:r>
          </w:p>
          <w:p>
            <w:pPr>
              <w:pStyle w:val="Normal"/>
              <w:ind w:left="171" w:right="110" w:hanging="0"/>
              <w:jc w:val="both"/>
              <w:rPr>
                <w:lang w:val="kk-KZ"/>
              </w:rPr>
            </w:pPr>
            <w:r>
              <w:rPr>
                <w:lang w:val="kk-KZ"/>
              </w:rPr>
              <w:t>5) салымшылардың зейнетақы жинақтарына қатысты алаяқтық іс-қимылдардың алдын алу.</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jc w:val="both"/>
              <w:rPr/>
            </w:pPr>
            <w:r>
              <w:rPr/>
              <w:t>8.</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Рұқсат беру құжатын беру кезінде тәуекелдерді талдау жүйесі пайдаланыла ма </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71" w:right="110" w:hanging="0"/>
              <w:jc w:val="both"/>
              <w:rPr/>
            </w:pPr>
            <w:r>
              <w:rPr>
                <w:lang w:val="kk-KZ"/>
              </w:rPr>
              <w:t xml:space="preserve">Қайта ұйымдастырылатын ЕЖЗҚ ұсынған құжаттар топтамасын түгел болуы және «Қазақстан Республикасында зейнетақымен қамсыздандыру туралы» Қазақстан Республикасы Заңының 48-бабының, сондай-ақ </w:t>
            </w:r>
            <w:r>
              <w:rPr>
                <w:color w:val="000000"/>
                <w:lang w:val="kk-KZ"/>
              </w:rPr>
              <w:t>Ерікті зейнетақы жарналарын тарту құқығымен инвестициялық портфельді басқаруға арналған лицензияны ерікті түрде қайтару, ерікті жинақтаушы зейнетақы қорларын ерікті түрде және мәжбүрлеп таратуды жүргізу</w:t>
            </w:r>
            <w:r>
              <w:rPr>
                <w:lang w:val="kk-KZ"/>
              </w:rPr>
              <w:t xml:space="preserve"> </w:t>
            </w:r>
            <w:r>
              <w:rPr>
                <w:color w:val="000000"/>
                <w:lang w:val="kk-KZ"/>
              </w:rPr>
              <w:t>қағидаларының</w:t>
            </w:r>
            <w:r>
              <w:rPr>
                <w:rStyle w:val="Style22"/>
                <w:color w:val="000000"/>
              </w:rPr>
              <w:footnoteReference w:id="2"/>
            </w:r>
            <w:r>
              <w:rPr>
                <w:lang w:val="kk-KZ"/>
              </w:rPr>
              <w:t xml:space="preserve">  талаптарына сәйкес келуі тұрғысынан тексерілуге тиіс.</w:t>
            </w:r>
          </w:p>
          <w:p>
            <w:pPr>
              <w:pStyle w:val="Style30"/>
              <w:spacing w:before="0" w:after="0"/>
              <w:ind w:left="171" w:right="110" w:hanging="0"/>
              <w:jc w:val="both"/>
              <w:rPr/>
            </w:pPr>
            <w:r>
              <w:rPr>
                <w:color w:val="000000"/>
                <w:lang w:val="kk-KZ"/>
              </w:rPr>
              <w:t xml:space="preserve">Ерікті түрде таратуға рұқсат алу туралы өтінішті қарау кезінде </w:t>
            </w:r>
            <w:r>
              <w:rPr>
                <w:lang w:val="kk-KZ"/>
              </w:rPr>
              <w:t xml:space="preserve">уәкілетті орган ұсынылған құжаттардың </w:t>
            </w:r>
            <w:r>
              <w:rPr>
                <w:color w:val="000000"/>
                <w:lang w:val="kk-KZ"/>
              </w:rPr>
              <w:t xml:space="preserve">азаматтық, қаржылық заңнамаға және әлеуметтік қамсыздандыру туралы заңнамаға сәйкестігін, </w:t>
            </w:r>
            <w:r>
              <w:rPr>
                <w:lang w:val="kk-KZ"/>
              </w:rPr>
              <w:t>сондай-ақ ЕЖЗҚ қ</w:t>
            </w:r>
            <w:r>
              <w:rPr>
                <w:color w:val="000000"/>
                <w:lang w:val="kk-KZ"/>
              </w:rPr>
              <w:t xml:space="preserve">ызметі бойынша міндеттемелердің болмауы және </w:t>
            </w:r>
            <w:r>
              <w:rPr>
                <w:lang w:val="kk-KZ"/>
              </w:rPr>
              <w:t>ЕЗЖ</w:t>
            </w:r>
            <w:r>
              <w:rPr>
                <w:color w:val="000000"/>
                <w:lang w:val="kk-KZ"/>
              </w:rPr>
              <w:t xml:space="preserve"> тартуға байланысты </w:t>
            </w:r>
            <w:r>
              <w:rPr>
                <w:lang w:val="kk-KZ"/>
              </w:rPr>
              <w:t>қолданыстағы</w:t>
            </w:r>
            <w:r>
              <w:rPr>
                <w:color w:val="000000"/>
                <w:lang w:val="kk-KZ"/>
              </w:rPr>
              <w:t xml:space="preserve"> шарттардың болмауы фактісі анықталады</w:t>
            </w:r>
            <w:r>
              <w:rPr>
                <w:lang w:val="kk-KZ"/>
              </w:rPr>
              <w:t xml:space="preserve">. </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jc w:val="both"/>
              <w:rPr/>
            </w:pPr>
            <w:r>
              <w:rPr/>
              <w:t>9.</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Заңнамада өтініш берген сәттен бастап рұқсат беру құжатын берудің ең жоғары мерзімдері көзделген бе </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71" w:right="110" w:hanging="0"/>
              <w:rPr>
                <w:lang w:val="kk-KZ"/>
              </w:rPr>
            </w:pPr>
            <w:r>
              <w:rPr>
                <w:lang w:val="kk-KZ"/>
              </w:rPr>
              <w:t xml:space="preserve">Иә. </w:t>
            </w:r>
          </w:p>
          <w:p>
            <w:pPr>
              <w:pStyle w:val="Normal"/>
              <w:ind w:left="171" w:right="110" w:hanging="0"/>
              <w:rPr>
                <w:lang w:val="kk-KZ"/>
              </w:rPr>
            </w:pPr>
            <w:r>
              <w:rPr>
                <w:lang w:val="kk-KZ"/>
              </w:rPr>
            </w:r>
          </w:p>
          <w:p>
            <w:pPr>
              <w:pStyle w:val="Normal"/>
              <w:ind w:left="171" w:right="110" w:hanging="0"/>
              <w:rPr>
                <w:lang w:val="kk-KZ"/>
              </w:rPr>
            </w:pPr>
            <w:r>
              <w:rPr>
                <w:lang w:val="kk-KZ"/>
              </w:rPr>
              <w:t>Күн саны – 3 ай.</w:t>
            </w:r>
          </w:p>
          <w:p>
            <w:pPr>
              <w:pStyle w:val="Style30"/>
              <w:spacing w:before="0" w:after="0"/>
              <w:ind w:left="171" w:right="110" w:hanging="0"/>
              <w:jc w:val="both"/>
              <w:rPr>
                <w:lang w:val="kk-KZ"/>
              </w:rPr>
            </w:pPr>
            <w:r>
              <w:rPr>
                <w:lang w:val="kk-KZ"/>
              </w:rPr>
            </w:r>
          </w:p>
          <w:p>
            <w:pPr>
              <w:pStyle w:val="Style30"/>
              <w:spacing w:before="0" w:after="0"/>
              <w:ind w:left="171" w:right="110" w:hanging="0"/>
              <w:jc w:val="both"/>
              <w:rPr>
                <w:lang w:val="kk-KZ"/>
              </w:rPr>
            </w:pPr>
            <w:r>
              <w:rPr>
                <w:lang w:val="kk-KZ"/>
              </w:rPr>
              <w:t>Күнтізбелік күндер пайдаланылады.</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jc w:val="both"/>
              <w:rPr/>
            </w:pPr>
            <w:r>
              <w:rPr/>
              <w:t>10.</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 беру үшін төлемақы алына ма. Егер алынса, оның мөлшерін көрсетіңіз.</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71" w:right="110" w:hanging="0"/>
              <w:rPr/>
            </w:pPr>
            <w:r>
              <w:rPr>
                <w:lang w:val="kk-KZ"/>
              </w:rPr>
              <w:t>Жоқ</w:t>
            </w:r>
            <w:r>
              <w:rPr/>
              <w:t xml:space="preserve">. </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jc w:val="both"/>
              <w:rPr/>
            </w:pPr>
            <w:r>
              <w:rPr/>
              <w:t>11.</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құжатының қолданылу мерзімі (ол қандай кезеңге беріледі)</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71" w:right="110" w:hanging="0"/>
              <w:jc w:val="both"/>
              <w:rPr>
                <w:lang w:val="kk-KZ"/>
              </w:rPr>
            </w:pPr>
            <w:r>
              <w:rPr>
                <w:lang w:val="kk-KZ"/>
              </w:rPr>
              <w:t>«Шектелмеген»</w:t>
            </w:r>
          </w:p>
          <w:p>
            <w:pPr>
              <w:pStyle w:val="Style30"/>
              <w:spacing w:before="0" w:after="0"/>
              <w:ind w:left="171" w:right="110" w:hanging="0"/>
              <w:jc w:val="both"/>
              <w:rPr/>
            </w:pPr>
            <w:r>
              <w:rPr>
                <w:lang w:val="kk-KZ"/>
              </w:rPr>
              <w:t xml:space="preserve">ЕЖЗҚ </w:t>
            </w:r>
            <w:r>
              <w:rPr>
                <w:color w:val="000000"/>
                <w:lang w:val="kk-KZ"/>
              </w:rPr>
              <w:t>ерікті түрде таратуға рұқсатын алған күннен бастап он жұмыс күнінен кешіктірмей лицензияны қайтаруға міндетті</w:t>
            </w:r>
            <w:r>
              <w:rPr>
                <w:lang w:val="kk-KZ"/>
              </w:rPr>
              <w:t>.</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12.</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Есепті кезеңге берілген аталған түрдегі/кіші түрдегі рұқсат беру құжаттарының саны </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71" w:right="110" w:hanging="0"/>
              <w:rPr>
                <w:lang w:val="kk-KZ"/>
              </w:rPr>
            </w:pPr>
            <w:r>
              <w:rPr>
                <w:lang w:val="kk-KZ"/>
              </w:rPr>
              <w:t>0 (бүгінгі күнгі жағдай бойынша уәкілетті орган ЕЖЗҚ-ға лицензиялар бермеді)</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13.</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Есепті  кезеңде рұқсат беру құжатының талаптарына сәйкестілікті тексерулер саны </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71" w:right="110" w:hanging="0"/>
              <w:rPr>
                <w:lang w:val="kk-KZ"/>
              </w:rPr>
            </w:pPr>
            <w:r>
              <w:rPr>
                <w:lang w:val="kk-KZ"/>
              </w:rPr>
              <w:t>0 (бүгінгі күнгі жағдай бойынша уәкілетті орган ЕЖЗҚ-ға лицензиялар бермеді)</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14.</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Есепті кезеңде анықталған бұзушылықтар саны </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71" w:right="110" w:hanging="0"/>
              <w:rPr>
                <w:lang w:val="kk-KZ"/>
              </w:rPr>
            </w:pPr>
            <w:r>
              <w:rPr>
                <w:lang w:val="kk-KZ"/>
              </w:rPr>
              <w:t>0 (бүгінгі күнгі жағдай бойынша уәкілетті орган ЕЖЗҚ-ға лицензиялар бермеді)</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15.</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Соңғы жылда анықталған бұзушылықтар үшін салынған айыппұл санкцияларының саны және айыппұлдардың жалпы сомасы </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71" w:right="110" w:hanging="0"/>
              <w:rPr>
                <w:lang w:val="kk-KZ"/>
              </w:rPr>
            </w:pPr>
            <w:r>
              <w:rPr>
                <w:lang w:val="kk-KZ"/>
              </w:rPr>
              <w:t>Салынған айыппұлдар саны: 0</w:t>
            </w:r>
          </w:p>
          <w:p>
            <w:pPr>
              <w:pStyle w:val="Normal"/>
              <w:ind w:left="171" w:right="110" w:hanging="0"/>
              <w:rPr>
                <w:lang w:val="kk-KZ"/>
              </w:rPr>
            </w:pPr>
            <w:r>
              <w:rPr>
                <w:lang w:val="kk-KZ"/>
              </w:rPr>
              <w:t>Айыппұлдар үшін алынған төлемдерің жалпы сомасы: 0 тг. (бүгінгі күнгі жағдай бойынша уәкілетті орган ЕЖЗҚ-ға лицензиялар бермеді)</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16.</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Соңғы жылда тоқтатылған немесе күші жойылған рұқсат беру құжаттарының саны </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71" w:right="110" w:hanging="0"/>
              <w:rPr>
                <w:lang w:val="kk-KZ"/>
              </w:rPr>
            </w:pPr>
            <w:r>
              <w:rPr>
                <w:lang w:val="kk-KZ"/>
              </w:rPr>
              <w:t>0 (бүгінгі күнгі жағдай бойынша уәкілетті орган ЕЖЗҚ-ға лицензиялар бермеді)</w:t>
            </w:r>
          </w:p>
        </w:tc>
      </w:tr>
    </w:tbl>
    <w:p>
      <w:pPr>
        <w:pStyle w:val="Normal"/>
        <w:ind w:firstLine="400"/>
        <w:jc w:val="right"/>
        <w:rPr>
          <w:sz w:val="28"/>
          <w:szCs w:val="28"/>
          <w:lang w:val="kk-KZ"/>
        </w:rPr>
      </w:pPr>
      <w:r>
        <w:rPr>
          <w:sz w:val="28"/>
          <w:szCs w:val="28"/>
          <w:lang w:val="kk-KZ"/>
        </w:rPr>
      </w:r>
    </w:p>
    <w:tbl>
      <w:tblPr>
        <w:tblW w:w="5000" w:type="pct"/>
        <w:jc w:val="center"/>
        <w:tblInd w:w="0" w:type="dxa"/>
        <w:tblCellMar>
          <w:top w:w="0" w:type="dxa"/>
          <w:left w:w="108" w:type="dxa"/>
          <w:bottom w:w="0" w:type="dxa"/>
          <w:right w:w="108" w:type="dxa"/>
        </w:tblCellMar>
      </w:tblPr>
      <w:tblGrid>
        <w:gridCol w:w="521"/>
        <w:gridCol w:w="3848"/>
        <w:gridCol w:w="5268"/>
      </w:tblGrid>
      <w:tr>
        <w:trPr/>
        <w:tc>
          <w:tcPr>
            <w:tcW w:w="521" w:type="dxa"/>
            <w:tcBorders>
              <w:top w:val="single" w:sz="4" w:space="0" w:color="000000"/>
              <w:left w:val="single" w:sz="4" w:space="0" w:color="000000"/>
              <w:bottom w:val="single" w:sz="4" w:space="0" w:color="000000"/>
            </w:tcBorders>
            <w:shd w:fill="auto" w:val="clear"/>
          </w:tcPr>
          <w:p>
            <w:pPr>
              <w:pStyle w:val="Style30"/>
              <w:spacing w:before="0" w:after="0"/>
              <w:jc w:val="center"/>
              <w:rPr/>
            </w:pPr>
            <w:r>
              <w:rPr/>
              <w:t>1.</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jc w:val="both"/>
              <w:rPr/>
            </w:pPr>
            <w:r>
              <w:rPr>
                <w:rStyle w:val="S01"/>
                <w:sz w:val="24"/>
                <w:szCs w:val="24"/>
                <w:lang w:val="kk-KZ"/>
              </w:rPr>
              <w:t>Рұқсат беру рәсімінің атауы</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71" w:right="110" w:hanging="0"/>
              <w:jc w:val="both"/>
              <w:rPr>
                <w:b/>
                <w:b/>
              </w:rPr>
            </w:pPr>
            <w:r>
              <w:rPr>
                <w:b/>
                <w:lang w:val="kk-KZ"/>
              </w:rPr>
              <w:t>Ерікті жинақтаушы зейнетақы қорын қайта  ұйымдастыруға рұқсат беру</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2.</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jc w:val="both"/>
              <w:rPr/>
            </w:pPr>
            <w:r>
              <w:rPr>
                <w:rStyle w:val="S01"/>
                <w:sz w:val="24"/>
                <w:szCs w:val="24"/>
                <w:lang w:val="kk-KZ"/>
              </w:rPr>
              <w:t>Рұқсат беру құжатының атауы</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71" w:right="110" w:hanging="0"/>
              <w:jc w:val="both"/>
              <w:rPr>
                <w:lang w:val="kk-KZ"/>
              </w:rPr>
            </w:pPr>
            <w:r>
              <w:rPr>
                <w:lang w:val="kk-KZ"/>
              </w:rPr>
              <w:t>Қазақстан Республикасы Ұлттық Банкінің ерікті жинақтаушы зейнетақы қорын қайта  ұйымдастыруға рұқсат  беру туралы қаулысы</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3.</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jc w:val="both"/>
              <w:rPr/>
            </w:pPr>
            <w:r>
              <w:rPr>
                <w:rStyle w:val="S01"/>
                <w:sz w:val="24"/>
                <w:szCs w:val="24"/>
                <w:lang w:val="kk-KZ"/>
              </w:rPr>
              <w:t>Рұқсат беру құжатын (рәсімін) енгізу күні</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71" w:right="110" w:hanging="0"/>
              <w:jc w:val="both"/>
              <w:rPr>
                <w:lang w:val="kk-KZ"/>
              </w:rPr>
            </w:pPr>
            <w:r>
              <w:rPr>
                <w:lang w:val="kk-KZ"/>
              </w:rPr>
              <w:t xml:space="preserve">«Қазақстан Республикасында зейнетақымен қамсыздандыру  туралы» 2013 жылғы 21 маусымдағы № 105-V Қазақстан Республикасының Заңы </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4.</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lang w:val="kk-KZ"/>
              </w:rPr>
              <w:t>Рұқсат беру құжаты қандай деңгейде беріледі</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pacing w:before="0" w:after="20"/>
              <w:ind w:left="171" w:right="110" w:hanging="0"/>
              <w:rPr/>
            </w:pPr>
            <w:r>
              <w:rPr>
                <w:lang w:val="kk-KZ"/>
              </w:rPr>
              <w:t>Орталық деңгейде</w:t>
            </w:r>
            <w:r>
              <w:rPr/>
              <w:t xml:space="preserve">: </w:t>
            </w:r>
            <w:r>
              <w:rPr>
                <w:lang w:val="kk-KZ"/>
              </w:rPr>
              <w:t>Қазақстан Республикасы Ұлттық Банкі</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5.</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lang w:val="kk-KZ"/>
              </w:rPr>
              <w:t>Олардың негізінде рұқсат беру құжаты берілетін халықаралық шарттардың атауы және бап нөмірі</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71" w:right="110" w:hanging="0"/>
              <w:rPr/>
            </w:pPr>
            <w:r>
              <w:rPr/>
              <w:t>-</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6.</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lang w:val="kk-KZ"/>
              </w:rPr>
              <w:t>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71" w:right="110" w:hanging="0"/>
              <w:jc w:val="both"/>
              <w:rPr/>
            </w:pPr>
            <w:r>
              <w:rPr>
                <w:lang w:val="kk-KZ"/>
              </w:rPr>
              <w:t>«Қазақстан Республикасында зейнетақымен қамсыздандыру  туралы» 2013 жылғы 21 маусымдағы № 105-V Қазақстан Республикасы Заңының 45-бабы</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7.</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pPr>
            <w:r>
              <w:rPr>
                <w:rStyle w:val="S01"/>
                <w:sz w:val="24"/>
                <w:szCs w:val="24"/>
                <w:lang w:val="kk-KZ"/>
              </w:rPr>
              <w:t>Рұқсат беру құжатының енгізілуімен шешілуге тиіс проблеманың немесе бүгінгі таңда шешіліп жатқан проблеманың сипаты</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71" w:right="110" w:hanging="0"/>
              <w:jc w:val="both"/>
              <w:rPr/>
            </w:pPr>
            <w:r>
              <w:rPr>
                <w:lang w:val="kk-KZ"/>
              </w:rPr>
              <w:t>Осы рұқсат беру рәсімі халықтың ЕЖЗҚ-қа ерікті зейнетақы жарналары ретінде берген қаражатының сақталуын қамтамасыз етуге бағытталған. ЕЖЗҚ-тың халықтың қаражатын тартуды жүзеге асыратындығын ескере отырып оларды қайта ұйымдастыру мәселесін реттеудің  бірінші кезекті мәні бар және осыған байланысты, бұл рәсім уәкілетті орган тарапынан тиісті тексеруден  өтуі тиіс. Осыған  байланысты, осы рұқсат беру рәсімі мына мақсатта белгіленеді:</w:t>
            </w:r>
          </w:p>
          <w:p>
            <w:pPr>
              <w:pStyle w:val="Normal"/>
              <w:ind w:left="171" w:right="110" w:hanging="0"/>
              <w:jc w:val="both"/>
              <w:rPr>
                <w:lang w:val="kk-KZ"/>
              </w:rPr>
            </w:pPr>
            <w:r>
              <w:rPr>
                <w:lang w:val="kk-KZ"/>
              </w:rPr>
              <w:t>1) ЕЖЗҚ-ты қайта ұйымдастыру барысында ерікті зейнетақы жарналары есебінен зейнетақымен қамсыздандыру туралы  шарттар бойынша зейнетақы активтерінің сақталуын қамтамасыз ету;</w:t>
            </w:r>
          </w:p>
          <w:p>
            <w:pPr>
              <w:pStyle w:val="Normal"/>
              <w:ind w:left="171" w:right="110" w:hanging="0"/>
              <w:jc w:val="both"/>
              <w:rPr>
                <w:lang w:val="kk-KZ"/>
              </w:rPr>
            </w:pPr>
            <w:r>
              <w:rPr>
                <w:lang w:val="kk-KZ"/>
              </w:rPr>
              <w:t>2) ЕЖЗҚ-ты қайта ұйымдастыру барысында ерікті зейнетақы жарналары есебінен зейнетақымен қамсыздандыру туралы шарттар бойынша зейнетақы активтері мен міндеттемелерін төлеу және аудару бойынша  міндеттемелерді орындауды қамтамасыз ету;</w:t>
            </w:r>
          </w:p>
          <w:p>
            <w:pPr>
              <w:pStyle w:val="Normal"/>
              <w:ind w:left="171" w:right="110" w:hanging="0"/>
              <w:jc w:val="both"/>
              <w:rPr>
                <w:lang w:val="kk-KZ"/>
              </w:rPr>
            </w:pPr>
            <w:r>
              <w:rPr>
                <w:lang w:val="kk-KZ"/>
              </w:rPr>
              <w:t>3) ЕЖЗҚ-ты қайта ұйымдастырған кезде ЕЖЗҚ кредиторларының құқықтары мен заңды  мүдделерін қорғауды қамтамасыз ету;</w:t>
            </w:r>
          </w:p>
          <w:p>
            <w:pPr>
              <w:pStyle w:val="Normal"/>
              <w:ind w:left="171" w:right="110" w:hanging="0"/>
              <w:jc w:val="both"/>
              <w:rPr>
                <w:lang w:val="kk-KZ"/>
              </w:rPr>
            </w:pPr>
            <w:r>
              <w:rPr>
                <w:lang w:val="kk-KZ"/>
              </w:rPr>
              <w:t>4) ЕЖЗҚ-ты қайта ұйымдастырған кезде халықтың қаражатына қатысты алаяқтық іс-қимылдардың алдын алу</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jc w:val="both"/>
              <w:rPr/>
            </w:pPr>
            <w:r>
              <w:rPr/>
              <w:t>8.</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Рұқсат беру құжатын беру кезінде тәуекелдерді талдау жүйесі пайдаланыла ма </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71" w:right="110" w:hanging="0"/>
              <w:jc w:val="both"/>
              <w:rPr/>
            </w:pPr>
            <w:r>
              <w:rPr>
                <w:lang w:val="kk-KZ"/>
              </w:rPr>
              <w:t xml:space="preserve">Қайта ұйымдастырылатын ЕЖЗҚ ұсынған құжаттар топтамасын түгел болуы және «Қазақстан Республикасында зейнетақымен қамсыздандыру туралы» Қазақстан Республикасы Заңының 45-бабының, сондай-ақ Ерікті жинақтаушы зейнетақы қорын қайта ұйымдастыруды жүргізуге рұқсат беру </w:t>
            </w:r>
            <w:r>
              <w:rPr>
                <w:color w:val="000000"/>
                <w:lang w:val="kk-KZ"/>
              </w:rPr>
              <w:t>қағидаларының</w:t>
            </w:r>
            <w:r>
              <w:rPr>
                <w:rStyle w:val="Style22"/>
                <w:color w:val="000000"/>
              </w:rPr>
              <w:footnoteReference w:id="3"/>
            </w:r>
            <w:r>
              <w:rPr>
                <w:lang w:val="kk-KZ"/>
              </w:rPr>
              <w:t xml:space="preserve"> талаптарына сәйкес келуі тұрғысынан тексерілуге тиіс. </w:t>
            </w:r>
          </w:p>
          <w:p>
            <w:pPr>
              <w:pStyle w:val="Style30"/>
              <w:spacing w:before="0" w:after="0"/>
              <w:ind w:left="171" w:right="110" w:hanging="0"/>
              <w:jc w:val="both"/>
              <w:rPr/>
            </w:pPr>
            <w:r>
              <w:rPr>
                <w:lang w:val="kk-KZ"/>
              </w:rPr>
              <w:t>ЕЖЗҚ-тың</w:t>
            </w:r>
            <w:r>
              <w:rPr>
                <w:color w:val="000000"/>
                <w:lang w:val="kk-KZ"/>
              </w:rPr>
              <w:t xml:space="preserve"> қайта ұйымдастыруды жүргізуге рұқсат алу туралы өтінішхатын қарау кезінде </w:t>
            </w:r>
            <w:r>
              <w:rPr>
                <w:lang w:val="kk-KZ"/>
              </w:rPr>
              <w:t xml:space="preserve">«Қазақстан Республикасында зейнетақымен қамсыздандыру туралы» Қазақстан Республикасы Заңының 45 және 46-баптарына сәйкес уәкілетті орган болжамды қайта ұйымдастыру нәтижесінде салымшылардың (алушылардың) мүдделерінің және </w:t>
            </w:r>
            <w:r>
              <w:rPr>
                <w:color w:val="000000"/>
                <w:lang w:val="kk-KZ"/>
              </w:rPr>
              <w:t xml:space="preserve">бәсекелестікті қорғау саласындағы </w:t>
            </w:r>
            <w:r>
              <w:rPr>
                <w:lang w:val="kk-KZ"/>
              </w:rPr>
              <w:t>ҚР заңнамасы талаптарының ықтимал бұзылуына талдау жасалады.</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jc w:val="both"/>
              <w:rPr/>
            </w:pPr>
            <w:r>
              <w:rPr/>
              <w:t>9.</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Заңнамада өтініш берген сәттен бастап рұқсат беру құжатын берудің ең жоғары мерзімдері көзделген бе </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71" w:right="110" w:hanging="0"/>
              <w:rPr>
                <w:lang w:val="kk-KZ"/>
              </w:rPr>
            </w:pPr>
            <w:r>
              <w:rPr>
                <w:lang w:val="kk-KZ"/>
              </w:rPr>
              <w:t xml:space="preserve">Иә. </w:t>
            </w:r>
          </w:p>
          <w:p>
            <w:pPr>
              <w:pStyle w:val="Normal"/>
              <w:ind w:left="171" w:right="110" w:hanging="0"/>
              <w:rPr>
                <w:lang w:val="kk-KZ"/>
              </w:rPr>
            </w:pPr>
            <w:r>
              <w:rPr>
                <w:lang w:val="kk-KZ"/>
              </w:rPr>
            </w:r>
          </w:p>
          <w:p>
            <w:pPr>
              <w:pStyle w:val="Normal"/>
              <w:ind w:left="171" w:right="110" w:hanging="0"/>
              <w:rPr>
                <w:lang w:val="kk-KZ"/>
              </w:rPr>
            </w:pPr>
            <w:r>
              <w:rPr>
                <w:lang w:val="kk-KZ"/>
              </w:rPr>
              <w:t>Күн саны – 3 ай.</w:t>
            </w:r>
          </w:p>
          <w:p>
            <w:pPr>
              <w:pStyle w:val="Normal"/>
              <w:ind w:left="171" w:right="110" w:hanging="0"/>
              <w:rPr>
                <w:lang w:val="kk-KZ"/>
              </w:rPr>
            </w:pPr>
            <w:r>
              <w:rPr>
                <w:lang w:val="kk-KZ"/>
              </w:rPr>
            </w:r>
          </w:p>
          <w:p>
            <w:pPr>
              <w:pStyle w:val="Style30"/>
              <w:spacing w:before="0" w:after="0"/>
              <w:ind w:left="171" w:right="110" w:hanging="0"/>
              <w:jc w:val="both"/>
              <w:rPr>
                <w:lang w:val="kk-KZ"/>
              </w:rPr>
            </w:pPr>
            <w:r>
              <w:rPr>
                <w:lang w:val="kk-KZ"/>
              </w:rPr>
              <w:t>Күнтізбелік күндер пайдаланылады.</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jc w:val="both"/>
              <w:rPr/>
            </w:pPr>
            <w:r>
              <w:rPr/>
              <w:t>10.</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 беру үшін төлемақы алына ма. Егер алынса, оның мөлшерін көрсетіңіз.</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71" w:right="110" w:hanging="0"/>
              <w:rPr/>
            </w:pPr>
            <w:r>
              <w:rPr>
                <w:lang w:val="kk-KZ"/>
              </w:rPr>
              <w:t>Жоқ</w:t>
            </w:r>
            <w:r>
              <w:rPr/>
              <w:t xml:space="preserve">. </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jc w:val="both"/>
              <w:rPr/>
            </w:pPr>
            <w:r>
              <w:rPr/>
              <w:t>11.</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құжатының қолданылу мерзімі (ол қандай кезеңге беріледі)</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71" w:right="110" w:hanging="0"/>
              <w:jc w:val="both"/>
              <w:rPr>
                <w:lang w:val="kk-KZ"/>
              </w:rPr>
            </w:pPr>
            <w:r>
              <w:rPr>
                <w:lang w:val="kk-KZ"/>
              </w:rPr>
              <w:t>Уәкілетті органның ЕЖЗҚ қайта ұйымдастыруды жүргізуге рұқсаты оны берген күннен бастап тоғыз ай бойы қолданылады.</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12.</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Есепті кезеңге берілген аталған түрдегі/кіші түрдегі рұқсат беру құжаттарының саны </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71" w:right="110" w:hanging="0"/>
              <w:rPr>
                <w:lang w:val="kk-KZ"/>
              </w:rPr>
            </w:pPr>
            <w:r>
              <w:rPr>
                <w:lang w:val="kk-KZ"/>
              </w:rPr>
              <w:t>0 (бүгінгі күнгі жағдай бойынша уәкілетті орган ЕЖЗҚ-ға лицензиялар бермеді)</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13.</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Есепті  кезеңде рұқсат беру құжатының талаптарына сәйкестілікті тексерулер саны </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71" w:right="110" w:hanging="0"/>
              <w:rPr>
                <w:lang w:val="kk-KZ"/>
              </w:rPr>
            </w:pPr>
            <w:r>
              <w:rPr>
                <w:lang w:val="kk-KZ"/>
              </w:rPr>
              <w:t>0 (бүгінгі күнгі жағдай бойынша уәкілетті орган ЕЖЗҚ-ға лицензиялар бермеді)</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14.</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Есепті кезеңде анықталған бұзушылықтар саны </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71" w:right="110" w:hanging="0"/>
              <w:rPr>
                <w:lang w:val="kk-KZ"/>
              </w:rPr>
            </w:pPr>
            <w:r>
              <w:rPr>
                <w:lang w:val="kk-KZ"/>
              </w:rPr>
              <w:t>0 (бүгінгі күнгі жағдай бойынша уәкілетті орган ЕЖЗҚ-ға лицензиялар бермеді)</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15.</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Соңғы жылда анықталған бұзушылықтар үшін салынған айыппұл санкцияларының саны және айыппұлдардың жалпы сомасы </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71" w:right="110" w:hanging="0"/>
              <w:rPr>
                <w:lang w:val="kk-KZ"/>
              </w:rPr>
            </w:pPr>
            <w:r>
              <w:rPr>
                <w:lang w:val="kk-KZ"/>
              </w:rPr>
              <w:t>Салынған айыппұлдар саны: 0</w:t>
            </w:r>
          </w:p>
          <w:p>
            <w:pPr>
              <w:pStyle w:val="Normal"/>
              <w:ind w:left="171" w:right="110" w:hanging="0"/>
              <w:rPr>
                <w:lang w:val="kk-KZ"/>
              </w:rPr>
            </w:pPr>
            <w:r>
              <w:rPr>
                <w:lang w:val="kk-KZ"/>
              </w:rPr>
              <w:t>Айыппұлдар үшін алынған төлемдерің жалпы сомасы: 0 тг. (бүгінгі күнгі жағдай бойынша уәкілетті орган ЕЖЗҚ-ға лицензиялар бермеді)</w:t>
            </w:r>
          </w:p>
        </w:tc>
      </w:tr>
      <w:tr>
        <w:trPr/>
        <w:tc>
          <w:tcPr>
            <w:tcW w:w="521" w:type="dxa"/>
            <w:tcBorders>
              <w:top w:val="single" w:sz="4" w:space="0" w:color="000000"/>
              <w:left w:val="single" w:sz="4" w:space="0" w:color="000000"/>
              <w:bottom w:val="single" w:sz="4" w:space="0" w:color="000000"/>
            </w:tcBorders>
            <w:shd w:fill="auto" w:val="clear"/>
          </w:tcPr>
          <w:p>
            <w:pPr>
              <w:pStyle w:val="Style30"/>
              <w:spacing w:before="0" w:after="0"/>
              <w:rPr/>
            </w:pPr>
            <w:r>
              <w:rPr/>
              <w:t>16.</w:t>
            </w:r>
          </w:p>
        </w:tc>
        <w:tc>
          <w:tcPr>
            <w:tcW w:w="3848"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Соңғы жылда тоқтатылған немесе күші жойылған рұқсат беру құжаттарының саны </w:t>
            </w:r>
          </w:p>
        </w:tc>
        <w:tc>
          <w:tcPr>
            <w:tcW w:w="526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171" w:right="110" w:hanging="0"/>
              <w:rPr>
                <w:lang w:val="kk-KZ"/>
              </w:rPr>
            </w:pPr>
            <w:r>
              <w:rPr>
                <w:lang w:val="kk-KZ"/>
              </w:rPr>
              <w:t>0 (бүгінгі күнгі жағдай бойынша уәкілетті орган ЕЖЗҚ-ға лицензиялар бермеді)</w:t>
            </w:r>
          </w:p>
        </w:tc>
      </w:tr>
    </w:tbl>
    <w:p>
      <w:pPr>
        <w:pStyle w:val="Normal"/>
        <w:ind w:firstLine="400"/>
        <w:jc w:val="center"/>
        <w:rPr>
          <w:b/>
          <w:b/>
          <w:sz w:val="28"/>
          <w:szCs w:val="28"/>
          <w:lang w:val="kk-KZ"/>
        </w:rPr>
      </w:pPr>
      <w:r>
        <w:rPr>
          <w:b/>
          <w:sz w:val="28"/>
          <w:szCs w:val="28"/>
          <w:lang w:val="kk-KZ"/>
        </w:rPr>
      </w:r>
    </w:p>
    <w:p>
      <w:pPr>
        <w:pStyle w:val="Normal"/>
        <w:ind w:firstLine="400"/>
        <w:jc w:val="center"/>
        <w:rPr>
          <w:b/>
          <w:b/>
          <w:sz w:val="28"/>
          <w:szCs w:val="28"/>
          <w:lang w:val="kk-KZ"/>
        </w:rPr>
      </w:pPr>
      <w:r>
        <w:rPr>
          <w:b/>
          <w:sz w:val="28"/>
          <w:szCs w:val="28"/>
          <w:lang w:val="kk-KZ"/>
        </w:rPr>
      </w:r>
    </w:p>
    <w:p>
      <w:pPr>
        <w:pStyle w:val="Normal"/>
        <w:ind w:firstLine="400"/>
        <w:jc w:val="center"/>
        <w:rPr>
          <w:b/>
          <w:b/>
          <w:sz w:val="28"/>
          <w:szCs w:val="28"/>
          <w:lang w:val="kk-KZ"/>
        </w:rPr>
      </w:pPr>
      <w:r>
        <w:rPr>
          <w:b/>
          <w:sz w:val="28"/>
          <w:szCs w:val="28"/>
          <w:lang w:val="kk-KZ"/>
        </w:rPr>
      </w:r>
    </w:p>
    <w:p>
      <w:pPr>
        <w:pStyle w:val="Normal"/>
        <w:ind w:firstLine="400"/>
        <w:jc w:val="center"/>
        <w:rPr>
          <w:b/>
          <w:b/>
          <w:sz w:val="28"/>
          <w:szCs w:val="28"/>
          <w:lang w:val="kk-KZ"/>
        </w:rPr>
      </w:pPr>
      <w:r>
        <w:rPr>
          <w:b/>
          <w:sz w:val="28"/>
          <w:szCs w:val="28"/>
          <w:lang w:val="kk-KZ"/>
        </w:rPr>
      </w:r>
    </w:p>
    <w:p>
      <w:pPr>
        <w:pStyle w:val="Normal"/>
        <w:ind w:firstLine="400"/>
        <w:jc w:val="center"/>
        <w:rPr>
          <w:b/>
          <w:b/>
          <w:sz w:val="28"/>
          <w:szCs w:val="28"/>
          <w:lang w:val="kk-KZ"/>
        </w:rPr>
      </w:pPr>
      <w:r>
        <w:rPr>
          <w:b/>
          <w:sz w:val="28"/>
          <w:szCs w:val="28"/>
          <w:lang w:val="kk-KZ"/>
        </w:rPr>
      </w:r>
    </w:p>
    <w:p>
      <w:pPr>
        <w:pStyle w:val="Normal"/>
        <w:ind w:firstLine="400"/>
        <w:jc w:val="center"/>
        <w:rPr>
          <w:b/>
          <w:b/>
          <w:sz w:val="28"/>
          <w:szCs w:val="28"/>
        </w:rPr>
      </w:pPr>
      <w:r>
        <w:rPr>
          <w:b/>
          <w:sz w:val="28"/>
          <w:szCs w:val="28"/>
        </w:rPr>
        <w:t>ЛИЦЕНЗИ</w:t>
      </w:r>
      <w:r>
        <w:rPr>
          <w:b/>
          <w:sz w:val="28"/>
          <w:szCs w:val="28"/>
          <w:lang w:val="kk-KZ"/>
        </w:rPr>
        <w:t>ЯЛАР</w:t>
      </w:r>
    </w:p>
    <w:p>
      <w:pPr>
        <w:pStyle w:val="Normal"/>
        <w:ind w:firstLine="400"/>
        <w:jc w:val="right"/>
        <w:rPr>
          <w:b/>
          <w:b/>
          <w:sz w:val="28"/>
          <w:szCs w:val="28"/>
        </w:rPr>
      </w:pPr>
      <w:r>
        <w:rPr>
          <w:b/>
          <w:sz w:val="28"/>
          <w:szCs w:val="28"/>
        </w:rPr>
      </w:r>
    </w:p>
    <w:tbl>
      <w:tblPr>
        <w:tblW w:w="4950" w:type="pct"/>
        <w:jc w:val="center"/>
        <w:tblInd w:w="0" w:type="dxa"/>
        <w:tblCellMar>
          <w:top w:w="0" w:type="dxa"/>
          <w:left w:w="108" w:type="dxa"/>
          <w:bottom w:w="0" w:type="dxa"/>
          <w:right w:w="108" w:type="dxa"/>
        </w:tblCellMar>
      </w:tblPr>
      <w:tblGrid>
        <w:gridCol w:w="544"/>
        <w:gridCol w:w="3500"/>
        <w:gridCol w:w="5496"/>
      </w:tblGrid>
      <w:tr>
        <w:trPr/>
        <w:tc>
          <w:tcPr>
            <w:tcW w:w="544" w:type="dxa"/>
            <w:tcBorders>
              <w:top w:val="single" w:sz="4" w:space="0" w:color="000000"/>
              <w:left w:val="single" w:sz="4" w:space="0" w:color="000000"/>
              <w:bottom w:val="single" w:sz="4" w:space="0" w:color="000000"/>
            </w:tcBorders>
            <w:shd w:fill="auto" w:val="clear"/>
          </w:tcPr>
          <w:p>
            <w:pPr>
              <w:pStyle w:val="Style30"/>
              <w:spacing w:before="0" w:after="0"/>
              <w:jc w:val="center"/>
              <w:rPr>
                <w:lang w:val="kk-KZ"/>
              </w:rPr>
            </w:pPr>
            <w:r>
              <w:rPr>
                <w:lang w:val="kk-KZ"/>
              </w:rPr>
              <w:t>1.</w:t>
            </w:r>
          </w:p>
        </w:tc>
        <w:tc>
          <w:tcPr>
            <w:tcW w:w="3500"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rStyle w:val="S01"/>
                <w:sz w:val="24"/>
                <w:szCs w:val="24"/>
                <w:lang w:val="kk-KZ"/>
              </w:rPr>
              <w:t>Рұқсат беру рәсімінің атауы</w:t>
            </w:r>
          </w:p>
        </w:tc>
        <w:tc>
          <w:tcPr>
            <w:tcW w:w="549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b/>
                <w:b/>
                <w:lang w:val="kk-KZ"/>
              </w:rPr>
            </w:pPr>
            <w:r>
              <w:rPr>
                <w:b/>
                <w:lang w:val="kk-KZ"/>
              </w:rPr>
              <w:t>Банктік операциялардың жекелеген түрлерін жүзеге асыратын ұйымдарға банктік операцияларға арналған лицензияны беру</w:t>
            </w:r>
          </w:p>
        </w:tc>
      </w:tr>
      <w:tr>
        <w:trPr/>
        <w:tc>
          <w:tcPr>
            <w:tcW w:w="544"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2.</w:t>
            </w:r>
          </w:p>
        </w:tc>
        <w:tc>
          <w:tcPr>
            <w:tcW w:w="3500"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rStyle w:val="S01"/>
                <w:sz w:val="24"/>
                <w:szCs w:val="24"/>
                <w:lang w:val="kk-KZ"/>
              </w:rPr>
              <w:t>Рұқсат беру құжатының атауы</w:t>
            </w:r>
          </w:p>
        </w:tc>
        <w:tc>
          <w:tcPr>
            <w:tcW w:w="549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 xml:space="preserve">Лицензия беру, қайта ресімдеу, лицензияның телнұсқаларын беру </w:t>
            </w:r>
          </w:p>
        </w:tc>
      </w:tr>
      <w:tr>
        <w:trPr/>
        <w:tc>
          <w:tcPr>
            <w:tcW w:w="544"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3.</w:t>
            </w:r>
          </w:p>
        </w:tc>
        <w:tc>
          <w:tcPr>
            <w:tcW w:w="3500"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rStyle w:val="S01"/>
                <w:sz w:val="24"/>
                <w:szCs w:val="24"/>
                <w:lang w:val="kk-KZ"/>
              </w:rPr>
              <w:t>Рұқсат беру құжатын (рәсімін) енгізу күні</w:t>
            </w:r>
          </w:p>
        </w:tc>
        <w:tc>
          <w:tcPr>
            <w:tcW w:w="549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lang w:val="kk-KZ"/>
              </w:rPr>
              <w:t>2007 жылғы 29 тамыз</w:t>
            </w:r>
          </w:p>
        </w:tc>
      </w:tr>
      <w:tr>
        <w:trPr/>
        <w:tc>
          <w:tcPr>
            <w:tcW w:w="544"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4.</w:t>
            </w:r>
          </w:p>
        </w:tc>
        <w:tc>
          <w:tcPr>
            <w:tcW w:w="3500"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rStyle w:val="S01"/>
                <w:sz w:val="24"/>
                <w:szCs w:val="24"/>
                <w:lang w:val="kk-KZ"/>
              </w:rPr>
              <w:t>Рұқсат беру құжаты қандай деңгейде беріледі</w:t>
            </w:r>
          </w:p>
        </w:tc>
        <w:tc>
          <w:tcPr>
            <w:tcW w:w="549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Орталық деңгейде: Ұлттық Банк</w:t>
            </w:r>
          </w:p>
        </w:tc>
      </w:tr>
      <w:tr>
        <w:trPr/>
        <w:tc>
          <w:tcPr>
            <w:tcW w:w="544"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5.</w:t>
            </w:r>
          </w:p>
        </w:tc>
        <w:tc>
          <w:tcPr>
            <w:tcW w:w="3500"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rStyle w:val="S01"/>
                <w:sz w:val="24"/>
                <w:szCs w:val="24"/>
                <w:lang w:val="kk-KZ"/>
              </w:rPr>
              <w:t>Олардың негізінде рұқсат беру құжаты берілетін халықаралық шарттардың атауы және бап нөмірі</w:t>
            </w:r>
          </w:p>
        </w:tc>
        <w:tc>
          <w:tcPr>
            <w:tcW w:w="549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lang w:val="kk-KZ"/>
              </w:rPr>
            </w:pPr>
            <w:r>
              <w:rPr>
                <w:lang w:val="kk-KZ"/>
              </w:rPr>
              <w:t>жоқ</w:t>
            </w:r>
          </w:p>
        </w:tc>
      </w:tr>
      <w:tr>
        <w:trPr>
          <w:trHeight w:val="2845" w:hRule="atLeast"/>
        </w:trPr>
        <w:tc>
          <w:tcPr>
            <w:tcW w:w="544"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6.</w:t>
            </w:r>
          </w:p>
        </w:tc>
        <w:tc>
          <w:tcPr>
            <w:tcW w:w="3500"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rStyle w:val="S01"/>
                <w:sz w:val="24"/>
                <w:szCs w:val="24"/>
                <w:lang w:val="kk-KZ"/>
              </w:rPr>
              <w:t>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 құқықтық актілерінің атауы</w:t>
            </w:r>
          </w:p>
        </w:tc>
        <w:tc>
          <w:tcPr>
            <w:tcW w:w="549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jc w:val="both"/>
              <w:rPr>
                <w:lang w:val="kk-KZ"/>
              </w:rPr>
            </w:pPr>
            <w:r>
              <w:rPr>
                <w:lang w:val="kk-KZ"/>
              </w:rPr>
              <w:t>«Қазақстан Республикасындағы банктер және банк қызметі туралы» Қазақстан Республикасының 1995 жылғы 31 тамыздағы № 2444 Заңы</w:t>
            </w:r>
          </w:p>
          <w:p>
            <w:pPr>
              <w:pStyle w:val="Normal"/>
              <w:spacing w:before="0" w:after="120"/>
              <w:jc w:val="both"/>
              <w:rPr>
                <w:lang w:val="kk-KZ"/>
              </w:rPr>
            </w:pPr>
            <w:r>
              <w:rPr>
                <w:lang w:val="kk-KZ"/>
              </w:rPr>
            </w:r>
          </w:p>
          <w:p>
            <w:pPr>
              <w:pStyle w:val="Normal"/>
              <w:jc w:val="both"/>
              <w:rPr>
                <w:lang w:val="kk-KZ"/>
              </w:rPr>
            </w:pPr>
            <w:r>
              <w:rPr>
                <w:lang w:val="kk-KZ"/>
              </w:rPr>
              <w:t xml:space="preserve">«Банк операцияларының жекелеген түрлерін жүзеге асыратын ұйымдар жүзеге асыратын банк операцияларын лицензиялау қағидаларын бекіту туралы» </w:t>
            </w:r>
            <w:r>
              <w:rPr>
                <w:bCs/>
                <w:lang w:val="kk-KZ"/>
              </w:rPr>
              <w:t>Қазақстан Республикасы Қаржы нарығын және қаржы ұйымдарын реттеу мен қадағалау агенттігі Басқармасының 2007 жылғы 25 маусымдағы № 168 қаулысы</w:t>
            </w:r>
          </w:p>
          <w:p>
            <w:pPr>
              <w:pStyle w:val="Normal"/>
              <w:spacing w:before="0" w:after="120"/>
              <w:rPr>
                <w:lang w:val="kk-KZ"/>
              </w:rPr>
            </w:pPr>
            <w:r>
              <w:rPr>
                <w:lang w:val="kk-KZ"/>
              </w:rPr>
            </w:r>
          </w:p>
        </w:tc>
      </w:tr>
      <w:tr>
        <w:trPr/>
        <w:tc>
          <w:tcPr>
            <w:tcW w:w="544"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7.</w:t>
            </w:r>
          </w:p>
        </w:tc>
        <w:tc>
          <w:tcPr>
            <w:tcW w:w="3500"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rStyle w:val="S01"/>
                <w:sz w:val="24"/>
                <w:szCs w:val="24"/>
                <w:lang w:val="kk-KZ"/>
              </w:rPr>
              <w:t>Рұқсат беру құжатының енгізілуімен шешілуге тиіс проблеманың немесе бүгінгі таңда шешіліп жатқан проблеманың сипаты</w:t>
            </w:r>
          </w:p>
        </w:tc>
        <w:tc>
          <w:tcPr>
            <w:tcW w:w="549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pPr>
            <w:r>
              <w:rPr>
                <w:lang w:val="kk-KZ"/>
              </w:rPr>
              <w:t xml:space="preserve">Банк қызметтерін көрсету қаржылық қызметтерді тұтынушылар үшін, сол сияқты банктік емес ұйымдар үшін тәуекелдің алуан түрімен және деңгейімен бірге жүреді. Осылайша, аталған қызметті лицензиялау жеткілікті құзыретке, </w:t>
            </w:r>
            <w:r>
              <w:rPr>
                <w:color w:val="000000"/>
                <w:lang w:val="kk-KZ"/>
              </w:rPr>
              <w:t>кәсібилікке және ресурстарға (материалдық ресурстар және адам ресурстары) ие банктік емес ұйымдарды іріктеу арқылы тәуекелдерді барынша азайтуды қамтамасыз етеді. Бұл өз кезегінде, қаржылық қызметтерді тұтынушылардың ықтимал тікелей залалдардың (банктік емес ұйымдардың қабылданған міндеттемелерді орындамауы) нәтижесіндегі, сол сияқты жанама залалдардың (банктік емес ұйымдардың банкроттығы) нәтижесіндегі ықтимал залалдарын барынша азайтуды қамтамасыз етеді</w:t>
            </w:r>
            <w:r>
              <w:rPr>
                <w:lang w:val="kk-KZ"/>
              </w:rPr>
              <w:t>.</w:t>
            </w:r>
          </w:p>
        </w:tc>
      </w:tr>
      <w:tr>
        <w:trPr/>
        <w:tc>
          <w:tcPr>
            <w:tcW w:w="544"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8.</w:t>
            </w:r>
          </w:p>
        </w:tc>
        <w:tc>
          <w:tcPr>
            <w:tcW w:w="3500"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rStyle w:val="S01"/>
                <w:sz w:val="24"/>
                <w:szCs w:val="24"/>
                <w:lang w:val="kk-KZ"/>
              </w:rPr>
              <w:t>Рұқсат беру құжатын беру кезінде тәуекелдерді талдау жүйесі пайдаланыла ма</w:t>
            </w:r>
          </w:p>
        </w:tc>
        <w:tc>
          <w:tcPr>
            <w:tcW w:w="549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lang w:val="kk-KZ"/>
              </w:rPr>
            </w:pPr>
            <w:r>
              <w:rPr>
                <w:lang w:val="kk-KZ"/>
              </w:rPr>
              <w:t>Өтініш берушінің біліктілік талаптарына сәйкестігін тексеру барысында тәуекелдерге талдау жүргізіледі, оның ішінде мыналарды:</w:t>
            </w:r>
          </w:p>
          <w:p>
            <w:pPr>
              <w:pStyle w:val="Normal"/>
              <w:ind w:left="164" w:right="233" w:hanging="0"/>
              <w:jc w:val="both"/>
              <w:rPr>
                <w:lang w:val="kk-KZ"/>
              </w:rPr>
            </w:pPr>
            <w:r>
              <w:rPr>
                <w:lang w:val="kk-KZ"/>
              </w:rPr>
              <w:t xml:space="preserve">- өтініш берушінің бизнес-жоспарына, оның ішінде қызметіне байланысты негізгі тәуекелдер туралы ақпарат, қаржы жоспары,  басқа да қызметті қаржыландыру көздері кіретін талдау; </w:t>
            </w:r>
          </w:p>
          <w:p>
            <w:pPr>
              <w:pStyle w:val="Normal"/>
              <w:ind w:left="164" w:right="233" w:hanging="0"/>
              <w:jc w:val="both"/>
              <w:rPr>
                <w:lang w:val="kk-KZ"/>
              </w:rPr>
            </w:pPr>
            <w:r>
              <w:rPr>
                <w:lang w:val="kk-KZ"/>
              </w:rPr>
              <w:t>- басшы қызметкерлердің заңнама талаптарына сәйкестігін тексеру;</w:t>
            </w:r>
          </w:p>
          <w:p>
            <w:pPr>
              <w:pStyle w:val="Normal"/>
              <w:ind w:left="164" w:right="233" w:hanging="0"/>
              <w:jc w:val="both"/>
              <w:rPr>
                <w:lang w:val="kk-KZ"/>
              </w:rPr>
            </w:pPr>
            <w:r>
              <w:rPr>
                <w:lang w:val="kk-KZ"/>
              </w:rPr>
              <w:t xml:space="preserve">- өтініш берушінің тәуекелдерді және ішкі бақылауды басқару жүйесін құруын тексеру; </w:t>
            </w:r>
          </w:p>
          <w:p>
            <w:pPr>
              <w:pStyle w:val="Normal"/>
              <w:ind w:left="164" w:right="233" w:hanging="0"/>
              <w:jc w:val="both"/>
              <w:rPr>
                <w:lang w:val="kk-KZ"/>
              </w:rPr>
            </w:pPr>
            <w:r>
              <w:rPr>
                <w:lang w:val="kk-KZ"/>
              </w:rPr>
              <w:t>- банктік операцияларды жүргізудің жалпы талаптары туралы ішкі қағидалар;</w:t>
            </w:r>
          </w:p>
          <w:p>
            <w:pPr>
              <w:pStyle w:val="Normal"/>
              <w:ind w:left="164" w:right="233" w:hanging="0"/>
              <w:jc w:val="both"/>
              <w:rPr>
                <w:lang w:val="kk-KZ"/>
              </w:rPr>
            </w:pPr>
            <w:r>
              <w:rPr>
                <w:lang w:val="kk-KZ"/>
              </w:rPr>
              <w:t>- ұйымдық құрылымының тиімділігін;</w:t>
            </w:r>
          </w:p>
          <w:p>
            <w:pPr>
              <w:pStyle w:val="Normal"/>
              <w:ind w:left="164" w:right="233" w:hanging="0"/>
              <w:jc w:val="both"/>
              <w:rPr>
                <w:lang w:val="kk-KZ"/>
              </w:rPr>
            </w:pPr>
            <w:r>
              <w:rPr>
                <w:lang w:val="kk-KZ"/>
              </w:rPr>
              <w:t>-  қызмет көрсету үшін қажетті ұйымдастырушылық-техникалық іс-шараларды орындалуын талдау арқылы жүзеге асырылады.</w:t>
            </w:r>
          </w:p>
        </w:tc>
      </w:tr>
      <w:tr>
        <w:trPr/>
        <w:tc>
          <w:tcPr>
            <w:tcW w:w="544"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9.</w:t>
            </w:r>
          </w:p>
        </w:tc>
        <w:tc>
          <w:tcPr>
            <w:tcW w:w="3500"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rStyle w:val="S01"/>
                <w:sz w:val="24"/>
                <w:szCs w:val="24"/>
                <w:lang w:val="kk-KZ"/>
              </w:rPr>
              <w:t>Заңнамада өтініш берген сәттен бастап рұқсат беру құжатын берудің ең жоғары мерзімдері көзделген бе</w:t>
            </w:r>
          </w:p>
        </w:tc>
        <w:tc>
          <w:tcPr>
            <w:tcW w:w="549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lang w:val="kk-KZ"/>
              </w:rPr>
            </w:pPr>
            <w:r>
              <w:rPr>
                <w:lang w:val="kk-KZ"/>
              </w:rPr>
              <w:t>лицензияны берген кезде – 30 (отыз) жұмыс күні ішінде;</w:t>
            </w:r>
          </w:p>
          <w:p>
            <w:pPr>
              <w:pStyle w:val="Normal"/>
              <w:ind w:left="164" w:right="233" w:hanging="0"/>
              <w:jc w:val="both"/>
              <w:rPr>
                <w:lang w:val="kk-KZ"/>
              </w:rPr>
            </w:pPr>
            <w:r>
              <w:rPr>
                <w:lang w:val="kk-KZ"/>
              </w:rPr>
              <w:t>лицензияны қайта ресімдеген кезде – 3 (үш) жұмыс күні ішінде;</w:t>
            </w:r>
          </w:p>
          <w:p>
            <w:pPr>
              <w:pStyle w:val="Normal"/>
              <w:ind w:left="164" w:right="233" w:hanging="0"/>
              <w:jc w:val="both"/>
              <w:rPr>
                <w:lang w:val="kk-KZ"/>
              </w:rPr>
            </w:pPr>
            <w:r>
              <w:rPr>
                <w:lang w:val="kk-KZ"/>
              </w:rPr>
              <w:t>көрсетілетін қызметті алушы бөлініп шығу немесе бөліну нысанында қайта ұйымдастырылған жағдайда лицензияны қайта ресімдеген кезде – 30 (отыз) жұмыс күнінен кешіктірмей;</w:t>
            </w:r>
          </w:p>
          <w:p>
            <w:pPr>
              <w:pStyle w:val="Normal"/>
              <w:ind w:left="164" w:right="233" w:hanging="0"/>
              <w:jc w:val="both"/>
              <w:rPr>
                <w:lang w:val="kk-KZ"/>
              </w:rPr>
            </w:pPr>
            <w:r>
              <w:rPr>
                <w:lang w:val="kk-KZ"/>
              </w:rPr>
              <w:t>лицензияның телнұсқаларын берген кезде – 2 (екі) жұмыс күні ішінде;</w:t>
            </w:r>
          </w:p>
        </w:tc>
      </w:tr>
      <w:tr>
        <w:trPr/>
        <w:tc>
          <w:tcPr>
            <w:tcW w:w="544"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10.</w:t>
            </w:r>
          </w:p>
        </w:tc>
        <w:tc>
          <w:tcPr>
            <w:tcW w:w="3500"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rStyle w:val="S01"/>
                <w:sz w:val="24"/>
                <w:szCs w:val="24"/>
                <w:lang w:val="kk-KZ"/>
              </w:rPr>
              <w:t>Рұқсат беру құжатын беру үшін төлемақы алына ма. Егер алынса, оның мөлшерін көрсетіңіз.</w:t>
            </w:r>
          </w:p>
        </w:tc>
        <w:tc>
          <w:tcPr>
            <w:tcW w:w="549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lang w:val="kk-KZ"/>
              </w:rPr>
            </w:pPr>
            <w:r>
              <w:rPr>
                <w:lang w:val="kk-KZ"/>
              </w:rPr>
              <w:t>- лицензияны берген кезде ақы 40 АЕК-ті құрайды;</w:t>
            </w:r>
          </w:p>
          <w:p>
            <w:pPr>
              <w:pStyle w:val="Normal"/>
              <w:ind w:left="164" w:right="233" w:hanging="0"/>
              <w:jc w:val="both"/>
              <w:rPr>
                <w:lang w:val="kk-KZ"/>
              </w:rPr>
            </w:pPr>
            <w:r>
              <w:rPr>
                <w:lang w:val="kk-KZ"/>
              </w:rPr>
              <w:t>- лицензияны қайта ресімдеген кезде ақы лицензияны берген кездегі мөлшерлеменің 10 пайызын құрайды, алайда 4 АЕК-тен аспайды;</w:t>
            </w:r>
          </w:p>
          <w:p>
            <w:pPr>
              <w:pStyle w:val="Normal"/>
              <w:ind w:left="164" w:right="233" w:hanging="0"/>
              <w:jc w:val="both"/>
              <w:rPr>
                <w:lang w:val="kk-KZ"/>
              </w:rPr>
            </w:pPr>
            <w:r>
              <w:rPr>
                <w:lang w:val="kk-KZ"/>
              </w:rPr>
              <w:t>- лицензияның телнұсқасын берген кезде –  лицензияны берген кездегі мөлшерлеменің 100 пайызы</w:t>
            </w:r>
          </w:p>
        </w:tc>
      </w:tr>
      <w:tr>
        <w:trPr/>
        <w:tc>
          <w:tcPr>
            <w:tcW w:w="544"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11.</w:t>
            </w:r>
          </w:p>
        </w:tc>
        <w:tc>
          <w:tcPr>
            <w:tcW w:w="3500"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rStyle w:val="S01"/>
                <w:sz w:val="24"/>
                <w:szCs w:val="24"/>
                <w:lang w:val="kk-KZ"/>
              </w:rPr>
              <w:t>Рұқсат беру құжатының қолданылу мерзімі (ол қандай кезеңге беріледі)</w:t>
            </w:r>
          </w:p>
        </w:tc>
        <w:tc>
          <w:tcPr>
            <w:tcW w:w="549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lang w:val="kk-KZ"/>
              </w:rPr>
            </w:pPr>
            <w:r>
              <w:rPr>
                <w:lang w:val="kk-KZ"/>
              </w:rPr>
              <w:t>мерзімсіз</w:t>
            </w:r>
          </w:p>
        </w:tc>
      </w:tr>
      <w:tr>
        <w:trPr/>
        <w:tc>
          <w:tcPr>
            <w:tcW w:w="544"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12.</w:t>
            </w:r>
          </w:p>
        </w:tc>
        <w:tc>
          <w:tcPr>
            <w:tcW w:w="3500"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rStyle w:val="S01"/>
                <w:sz w:val="24"/>
                <w:szCs w:val="24"/>
                <w:lang w:val="kk-KZ"/>
              </w:rPr>
              <w:t>Есепті кезеңге берілген аталған түрдегі/кіші түрдегі рұқсат беру құжаттарының саны</w:t>
            </w:r>
          </w:p>
        </w:tc>
        <w:tc>
          <w:tcPr>
            <w:tcW w:w="549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lang w:val="kk-KZ"/>
              </w:rPr>
            </w:pPr>
            <w:r>
              <w:rPr>
                <w:lang w:val="kk-KZ"/>
              </w:rPr>
              <w:t>2017 жылы лицензия берілген жоқ</w:t>
            </w:r>
          </w:p>
        </w:tc>
      </w:tr>
      <w:tr>
        <w:trPr/>
        <w:tc>
          <w:tcPr>
            <w:tcW w:w="544"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13.</w:t>
            </w:r>
          </w:p>
        </w:tc>
        <w:tc>
          <w:tcPr>
            <w:tcW w:w="3500"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rStyle w:val="S01"/>
                <w:sz w:val="24"/>
                <w:szCs w:val="24"/>
                <w:lang w:val="kk-KZ"/>
              </w:rPr>
              <w:t>Есепті кезеңде рұқсат беру құжатының талаптарына сәйкестілікті тексерулер саны</w:t>
            </w:r>
          </w:p>
        </w:tc>
        <w:tc>
          <w:tcPr>
            <w:tcW w:w="549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66"/>
              <w:rPr>
                <w:lang w:val="kk-KZ"/>
              </w:rPr>
            </w:pPr>
            <w:r>
              <w:rPr>
                <w:lang w:val="kk-KZ"/>
              </w:rPr>
              <w:t>жоқ</w:t>
            </w:r>
          </w:p>
        </w:tc>
      </w:tr>
      <w:tr>
        <w:trPr/>
        <w:tc>
          <w:tcPr>
            <w:tcW w:w="544"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14.</w:t>
            </w:r>
          </w:p>
        </w:tc>
        <w:tc>
          <w:tcPr>
            <w:tcW w:w="3500"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rStyle w:val="S01"/>
                <w:sz w:val="24"/>
                <w:szCs w:val="24"/>
                <w:lang w:val="kk-KZ"/>
              </w:rPr>
              <w:t>Есепті кезеңде анықталған бұзушылықтар саны</w:t>
            </w:r>
          </w:p>
        </w:tc>
        <w:tc>
          <w:tcPr>
            <w:tcW w:w="549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66"/>
              <w:rPr>
                <w:lang w:val="kk-KZ"/>
              </w:rPr>
            </w:pPr>
            <w:r>
              <w:rPr>
                <w:lang w:val="kk-KZ"/>
              </w:rPr>
              <w:t>жоқ</w:t>
            </w:r>
          </w:p>
        </w:tc>
      </w:tr>
      <w:tr>
        <w:trPr/>
        <w:tc>
          <w:tcPr>
            <w:tcW w:w="544"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15.</w:t>
            </w:r>
          </w:p>
        </w:tc>
        <w:tc>
          <w:tcPr>
            <w:tcW w:w="3500"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rStyle w:val="S01"/>
                <w:sz w:val="24"/>
                <w:szCs w:val="24"/>
                <w:lang w:val="kk-KZ"/>
              </w:rPr>
              <w:t>Соңғы жылда анықталған бұзушылықтар үшін салынған айыппұл санкцияларының саны және айыппұлдардың жалпы сомасы</w:t>
            </w:r>
          </w:p>
        </w:tc>
        <w:tc>
          <w:tcPr>
            <w:tcW w:w="549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66"/>
              <w:rPr>
                <w:lang w:val="kk-KZ"/>
              </w:rPr>
            </w:pPr>
            <w:r>
              <w:rPr>
                <w:lang w:val="kk-KZ"/>
              </w:rPr>
              <w:t>жоқ</w:t>
            </w:r>
          </w:p>
        </w:tc>
      </w:tr>
      <w:tr>
        <w:trPr/>
        <w:tc>
          <w:tcPr>
            <w:tcW w:w="544"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16.</w:t>
            </w:r>
          </w:p>
        </w:tc>
        <w:tc>
          <w:tcPr>
            <w:tcW w:w="3500"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rStyle w:val="S01"/>
                <w:sz w:val="24"/>
                <w:szCs w:val="24"/>
                <w:lang w:val="kk-KZ"/>
              </w:rPr>
              <w:t>Соңғы жылда тоқтатылған немесе күші жойылған рұқсат беру құжаттарының саны</w:t>
            </w:r>
          </w:p>
        </w:tc>
        <w:tc>
          <w:tcPr>
            <w:tcW w:w="549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lang w:val="kk-KZ"/>
              </w:rPr>
            </w:pPr>
            <w:r>
              <w:rPr>
                <w:lang w:val="kk-KZ"/>
              </w:rPr>
              <w:t>ерікті қайтаруға байланысты 2 лицензияның қолданылуы тоқтатылды.</w:t>
            </w:r>
          </w:p>
        </w:tc>
      </w:tr>
    </w:tbl>
    <w:p>
      <w:pPr>
        <w:pStyle w:val="Normal"/>
        <w:ind w:firstLine="400"/>
        <w:jc w:val="right"/>
        <w:rPr>
          <w:sz w:val="28"/>
          <w:szCs w:val="28"/>
          <w:lang w:val="kk-KZ"/>
        </w:rPr>
      </w:pPr>
      <w:r>
        <w:rPr>
          <w:sz w:val="28"/>
          <w:szCs w:val="28"/>
          <w:lang w:val="kk-KZ"/>
        </w:rPr>
      </w:r>
    </w:p>
    <w:p>
      <w:pPr>
        <w:pStyle w:val="Normal"/>
        <w:ind w:firstLine="400"/>
        <w:jc w:val="right"/>
        <w:rPr>
          <w:sz w:val="28"/>
          <w:szCs w:val="28"/>
          <w:lang w:val="kk-KZ"/>
        </w:rPr>
      </w:pPr>
      <w:r>
        <w:rPr>
          <w:sz w:val="28"/>
          <w:szCs w:val="28"/>
          <w:lang w:val="kk-KZ"/>
        </w:rPr>
      </w:r>
    </w:p>
    <w:tbl>
      <w:tblPr>
        <w:tblW w:w="5000" w:type="pct"/>
        <w:jc w:val="center"/>
        <w:tblInd w:w="0" w:type="dxa"/>
        <w:tblCellMar>
          <w:top w:w="0" w:type="dxa"/>
          <w:left w:w="108" w:type="dxa"/>
          <w:bottom w:w="0" w:type="dxa"/>
          <w:right w:w="108" w:type="dxa"/>
        </w:tblCellMar>
      </w:tblPr>
      <w:tblGrid>
        <w:gridCol w:w="509"/>
        <w:gridCol w:w="3545"/>
        <w:gridCol w:w="5583"/>
      </w:tblGrid>
      <w:tr>
        <w:trPr/>
        <w:tc>
          <w:tcPr>
            <w:tcW w:w="509" w:type="dxa"/>
            <w:tcBorders>
              <w:top w:val="single" w:sz="4" w:space="0" w:color="000000"/>
              <w:left w:val="single" w:sz="4" w:space="0" w:color="000000"/>
              <w:bottom w:val="single" w:sz="4" w:space="0" w:color="000000"/>
            </w:tcBorders>
            <w:shd w:fill="auto" w:val="clear"/>
          </w:tcPr>
          <w:p>
            <w:pPr>
              <w:pStyle w:val="Style30"/>
              <w:spacing w:before="0" w:after="0"/>
              <w:jc w:val="center"/>
              <w:rPr>
                <w:lang w:val="kk-KZ"/>
              </w:rPr>
            </w:pPr>
            <w:r>
              <w:rPr>
                <w:lang w:val="kk-KZ"/>
              </w:rPr>
              <w:t>1.</w:t>
            </w:r>
          </w:p>
        </w:tc>
        <w:tc>
          <w:tcPr>
            <w:tcW w:w="3545"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lang w:val="kk-KZ"/>
              </w:rPr>
              <w:t>Рұқсат беру рәсімінің атауы</w:t>
            </w:r>
          </w:p>
        </w:tc>
        <w:tc>
          <w:tcPr>
            <w:tcW w:w="5583"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b/>
                <w:b/>
                <w:lang w:val="kk-KZ"/>
              </w:rPr>
            </w:pPr>
            <w:r>
              <w:rPr>
                <w:b/>
                <w:lang w:val="kk-KZ"/>
              </w:rPr>
              <w:t xml:space="preserve">Банктік және өзге де операцияларды жүргізуге рұқсат беру  </w:t>
            </w:r>
          </w:p>
        </w:tc>
      </w:tr>
      <w:tr>
        <w:trPr/>
        <w:tc>
          <w:tcPr>
            <w:tcW w:w="509"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2.</w:t>
            </w:r>
          </w:p>
        </w:tc>
        <w:tc>
          <w:tcPr>
            <w:tcW w:w="3545"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lang w:val="kk-KZ"/>
              </w:rPr>
              <w:t>Рұқсат беру құжатының атауы</w:t>
            </w:r>
          </w:p>
        </w:tc>
        <w:tc>
          <w:tcPr>
            <w:tcW w:w="5583"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lang w:val="kk-KZ"/>
              </w:rPr>
            </w:pPr>
            <w:r>
              <w:rPr>
                <w:lang w:val="kk-KZ"/>
              </w:rPr>
              <w:t>Лицензия беру, қайта ресімдеу, лицензиялардың телнұсқаларын беру</w:t>
            </w:r>
          </w:p>
        </w:tc>
      </w:tr>
      <w:tr>
        <w:trPr/>
        <w:tc>
          <w:tcPr>
            <w:tcW w:w="509"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3.</w:t>
            </w:r>
          </w:p>
        </w:tc>
        <w:tc>
          <w:tcPr>
            <w:tcW w:w="3545"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lang w:val="kk-KZ"/>
              </w:rPr>
              <w:t>Рұқсат беру құжатын (рәсімін) енгізу күні</w:t>
            </w:r>
          </w:p>
        </w:tc>
        <w:tc>
          <w:tcPr>
            <w:tcW w:w="5583"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pPr>
            <w:r>
              <w:rPr>
                <w:lang w:val="kk-KZ"/>
              </w:rPr>
              <w:t>2007 жылғы 8 шілде</w:t>
            </w:r>
          </w:p>
        </w:tc>
      </w:tr>
      <w:tr>
        <w:trPr/>
        <w:tc>
          <w:tcPr>
            <w:tcW w:w="509"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4.</w:t>
            </w:r>
          </w:p>
        </w:tc>
        <w:tc>
          <w:tcPr>
            <w:tcW w:w="3545"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lang w:val="kk-KZ"/>
              </w:rPr>
              <w:t xml:space="preserve">Рұқсат беру құжаты қандай деңгейде беріледі </w:t>
            </w:r>
          </w:p>
        </w:tc>
        <w:tc>
          <w:tcPr>
            <w:tcW w:w="5583"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lang w:val="kk-KZ"/>
              </w:rPr>
            </w:pPr>
            <w:r>
              <w:rPr>
                <w:lang w:val="kk-KZ"/>
              </w:rPr>
              <w:t xml:space="preserve">Орталық деңгейде: Ұлттық Банк </w:t>
            </w:r>
          </w:p>
        </w:tc>
      </w:tr>
      <w:tr>
        <w:trPr/>
        <w:tc>
          <w:tcPr>
            <w:tcW w:w="509"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5.</w:t>
            </w:r>
          </w:p>
        </w:tc>
        <w:tc>
          <w:tcPr>
            <w:tcW w:w="3545"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lang w:val="kk-KZ"/>
              </w:rPr>
              <w:t>Олардың негізінде рұқсат беру құжаты берілетін халықаралық шарттардың атауы және бап нөмірі</w:t>
            </w:r>
          </w:p>
        </w:tc>
        <w:tc>
          <w:tcPr>
            <w:tcW w:w="5583"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lang w:val="kk-KZ"/>
              </w:rPr>
            </w:pPr>
            <w:r>
              <w:rPr>
                <w:lang w:val="kk-KZ"/>
              </w:rPr>
              <w:t>жоқ</w:t>
            </w:r>
          </w:p>
        </w:tc>
      </w:tr>
      <w:tr>
        <w:trPr/>
        <w:tc>
          <w:tcPr>
            <w:tcW w:w="509"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6.</w:t>
            </w:r>
          </w:p>
        </w:tc>
        <w:tc>
          <w:tcPr>
            <w:tcW w:w="3545"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lang w:val="kk-KZ"/>
              </w:rPr>
              <w:t>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w:t>
            </w:r>
          </w:p>
        </w:tc>
        <w:tc>
          <w:tcPr>
            <w:tcW w:w="5583"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pacing w:before="0" w:after="120"/>
              <w:ind w:left="194" w:right="249" w:hanging="0"/>
              <w:jc w:val="both"/>
              <w:rPr>
                <w:lang w:val="kk-KZ"/>
              </w:rPr>
            </w:pPr>
            <w:r>
              <w:rPr>
                <w:lang w:val="kk-KZ"/>
              </w:rPr>
              <w:t>«Қазақстан Республикасындағы банктер және банк қызметі туралы» Қазақстан Республикасының 1995 жылғы 31 тамыздағы № 2444 Заңы</w:t>
            </w:r>
          </w:p>
          <w:p>
            <w:pPr>
              <w:pStyle w:val="Normal"/>
              <w:ind w:left="194" w:right="249" w:hanging="0"/>
              <w:jc w:val="both"/>
              <w:rPr/>
            </w:pPr>
            <w:r>
              <w:rPr>
                <w:lang w:val="kk-KZ"/>
              </w:rPr>
              <w:t>«</w:t>
            </w:r>
            <w:r>
              <w:rPr>
                <w:bCs/>
                <w:lang w:val="kk-KZ"/>
              </w:rPr>
              <w:t>Банкті ашуға рұқсат беру, сондай-ақ банктер бағалы қағаздар рыногында жүзеге асыратын қызметті, банктік және өзге операцияларды лицензиялау ережесін бекіту туралы»</w:t>
            </w:r>
            <w:r>
              <w:rPr>
                <w:lang w:val="kk-KZ"/>
              </w:rPr>
              <w:t xml:space="preserve"> </w:t>
            </w:r>
            <w:r>
              <w:rPr>
                <w:bCs/>
                <w:lang w:val="kk-KZ"/>
              </w:rPr>
              <w:t>Қазақстан Республикасы Қаржы нарығын және қаржы ұйымдарын реттеу мен қадағалау агенттігі Басқармасының 2007 жылғы 30 сәуірдегі № 121 қаулысы</w:t>
            </w:r>
            <w:r>
              <w:rPr>
                <w:lang w:val="kk-KZ"/>
              </w:rPr>
              <w:t xml:space="preserve"> </w:t>
            </w:r>
          </w:p>
        </w:tc>
      </w:tr>
      <w:tr>
        <w:trPr/>
        <w:tc>
          <w:tcPr>
            <w:tcW w:w="509"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7.</w:t>
            </w:r>
          </w:p>
        </w:tc>
        <w:tc>
          <w:tcPr>
            <w:tcW w:w="3545"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lang w:val="kk-KZ"/>
              </w:rPr>
              <w:t xml:space="preserve">Рұқсат беру құжатының енгізілуімен шешілуге тиіс проблеманың немесе бүгінгі таңда шешіліп жатқан проблеманың сипаты </w:t>
            </w:r>
          </w:p>
        </w:tc>
        <w:tc>
          <w:tcPr>
            <w:tcW w:w="5583"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lang w:val="kk-KZ"/>
              </w:rPr>
            </w:pPr>
            <w:r>
              <w:rPr>
                <w:lang w:val="kk-KZ"/>
              </w:rPr>
              <w:t xml:space="preserve">Банк қызметтерін көрсету қаржылық қызметтерді тұтынушылар үшін, сол сияқты банктер үшін тәуекелдің алуан түрлерімен және деңгейімен бірге жүреді. Осылайша, аталған қызметті лицензиялау жеткілікті құзыретке, </w:t>
            </w:r>
            <w:r>
              <w:rPr>
                <w:color w:val="000000"/>
                <w:lang w:val="kk-KZ"/>
              </w:rPr>
              <w:t xml:space="preserve">кәсібилікке және ресурстарға (материалдық ресурстар және адам ресурстары) ие банктерді іріктеу арқылы тәуекелдерді барынша азайтуды қамтамасыз етеді. Бұл өз кезегінде, қаржылық қызметтерді тұтынушылардың ықтимал тікелей залалдардың (банктің қабылданған міндеттемелерді орындамауы) нәтижесіндегі, сол сияқты жанама залалдардың (банктің банкроттығы) нәтижесіндегі ықтимал залалдарын барынша азайтуды қамтамасыз етеді.    </w:t>
            </w:r>
          </w:p>
        </w:tc>
      </w:tr>
      <w:tr>
        <w:trPr/>
        <w:tc>
          <w:tcPr>
            <w:tcW w:w="509"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8.</w:t>
            </w:r>
          </w:p>
        </w:tc>
        <w:tc>
          <w:tcPr>
            <w:tcW w:w="3545"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lang w:val="kk-KZ"/>
              </w:rPr>
              <w:t xml:space="preserve">Рұқсат беру құжатын беру кезінде тәуекелдерді талдау жүйесі пайдаланыла ма </w:t>
            </w:r>
          </w:p>
        </w:tc>
        <w:tc>
          <w:tcPr>
            <w:tcW w:w="5583"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lang w:val="kk-KZ"/>
              </w:rPr>
            </w:pPr>
            <w:r>
              <w:rPr>
                <w:lang w:val="kk-KZ"/>
              </w:rPr>
              <w:t xml:space="preserve">Өтініш берушінің біліктілік талаптарына сәйкестігін тексеру барысында тәуекелдерге талдау жүргізіледі, оның ішінде мыналарды: </w:t>
            </w:r>
          </w:p>
          <w:p>
            <w:pPr>
              <w:pStyle w:val="Normal"/>
              <w:widowControl w:val="false"/>
              <w:ind w:left="164" w:right="233" w:hanging="0"/>
              <w:jc w:val="both"/>
              <w:rPr>
                <w:lang w:val="kk-KZ"/>
              </w:rPr>
            </w:pPr>
            <w:r>
              <w:rPr>
                <w:lang w:val="kk-KZ"/>
              </w:rPr>
              <w:t>- өтініш беруші жарғысының көшірмесін;</w:t>
            </w:r>
          </w:p>
          <w:p>
            <w:pPr>
              <w:pStyle w:val="Normal"/>
              <w:widowControl w:val="false"/>
              <w:ind w:left="164" w:right="233" w:hanging="0"/>
              <w:jc w:val="both"/>
              <w:rPr>
                <w:lang w:val="kk-KZ"/>
              </w:rPr>
            </w:pPr>
            <w:r>
              <w:rPr>
                <w:lang w:val="kk-KZ"/>
              </w:rPr>
              <w:t>- Банктер туралы заңның талаптарына сәйкес банктің басшы қызметкерлерінің лауазымына ұсынылатын тұлғалардың құжаттарын;</w:t>
            </w:r>
          </w:p>
          <w:p>
            <w:pPr>
              <w:pStyle w:val="Normal"/>
              <w:widowControl w:val="false"/>
              <w:ind w:left="164" w:right="233" w:hanging="0"/>
              <w:jc w:val="both"/>
              <w:rPr>
                <w:lang w:val="kk-KZ"/>
              </w:rPr>
            </w:pPr>
            <w:r>
              <w:rPr>
                <w:lang w:val="kk-KZ"/>
              </w:rPr>
              <w:t>- ішкі аудит қызметі туралы ережені;</w:t>
            </w:r>
          </w:p>
          <w:p>
            <w:pPr>
              <w:pStyle w:val="Normal"/>
              <w:widowControl w:val="false"/>
              <w:ind w:left="164" w:right="233" w:hanging="0"/>
              <w:jc w:val="both"/>
              <w:rPr>
                <w:lang w:val="kk-KZ"/>
              </w:rPr>
            </w:pPr>
            <w:r>
              <w:rPr>
                <w:lang w:val="kk-KZ"/>
              </w:rPr>
              <w:t>- кредиттік комитет туралы ережені;</w:t>
            </w:r>
          </w:p>
          <w:p>
            <w:pPr>
              <w:pStyle w:val="Normal"/>
              <w:widowControl w:val="false"/>
              <w:ind w:left="164" w:right="233" w:hanging="0"/>
              <w:jc w:val="both"/>
              <w:rPr>
                <w:lang w:val="kk-KZ"/>
              </w:rPr>
            </w:pPr>
            <w:r>
              <w:rPr>
                <w:lang w:val="kk-KZ"/>
              </w:rPr>
              <w:t>- штаттық кестені (қызметкерлердің тегін, атын және бар болса, әкесінің атын көрсете отырып);</w:t>
            </w:r>
          </w:p>
          <w:p>
            <w:pPr>
              <w:pStyle w:val="Normal"/>
              <w:widowControl w:val="false"/>
              <w:ind w:left="164" w:right="233" w:hanging="0"/>
              <w:jc w:val="both"/>
              <w:rPr>
                <w:lang w:val="kk-KZ"/>
              </w:rPr>
            </w:pPr>
            <w:r>
              <w:rPr>
                <w:lang w:val="kk-KZ"/>
              </w:rPr>
              <w:t>- банктің бағдарламалық-техникалық құралдарының уәкілетті органның және Қазақстан Республикасының кредиттік бюро туралы заңнамасының талаптарына сәйкес келуін растайтын құжаттарды</w:t>
            </w:r>
          </w:p>
          <w:p>
            <w:pPr>
              <w:pStyle w:val="Normal"/>
              <w:widowControl w:val="false"/>
              <w:ind w:left="164" w:right="233" w:hanging="0"/>
              <w:jc w:val="both"/>
              <w:rPr>
                <w:lang w:val="kk-KZ"/>
              </w:rPr>
            </w:pPr>
            <w:r>
              <w:rPr>
                <w:lang w:val="kk-KZ"/>
              </w:rPr>
              <w:t>- қосымша банктік операцияларды жүргізуге лицензия алу үшін өтініш жасар алдындағы қатарынан үш ай ішінде пруденциялық нормативтердің орындалуын;</w:t>
            </w:r>
          </w:p>
          <w:p>
            <w:pPr>
              <w:pStyle w:val="Normal"/>
              <w:widowControl w:val="false"/>
              <w:ind w:left="164" w:right="233" w:hanging="0"/>
              <w:jc w:val="both"/>
              <w:rPr>
                <w:lang w:val="kk-KZ"/>
              </w:rPr>
            </w:pPr>
            <w:r>
              <w:rPr>
                <w:lang w:val="kk-KZ"/>
              </w:rPr>
              <w:t>- уәкілетті орган белгілеген, тәуекелдерді басқару және ішкі бақылау жүйелерінің болуы бөлігінде белгіленген талаптардың орындалуын;</w:t>
            </w:r>
          </w:p>
          <w:p>
            <w:pPr>
              <w:pStyle w:val="Normal"/>
              <w:widowControl w:val="false"/>
              <w:ind w:left="164" w:right="233" w:hanging="0"/>
              <w:jc w:val="both"/>
              <w:rPr>
                <w:lang w:val="kk-KZ"/>
              </w:rPr>
            </w:pPr>
            <w:r>
              <w:rPr>
                <w:lang w:val="kk-KZ"/>
              </w:rPr>
              <w:t>- банк операцияларының қосымша түрлерін жүргізудің жалпы талаптары туралы қағидаларды;</w:t>
            </w:r>
          </w:p>
          <w:p>
            <w:pPr>
              <w:pStyle w:val="Normal"/>
              <w:widowControl w:val="false"/>
              <w:ind w:left="164" w:right="233" w:hanging="0"/>
              <w:jc w:val="both"/>
              <w:rPr>
                <w:lang w:val="kk-KZ"/>
              </w:rPr>
            </w:pPr>
            <w:r>
              <w:rPr>
                <w:lang w:val="kk-KZ"/>
              </w:rPr>
              <w:t>- қызмет көрсетуге қажетті ұйымдастырушылық-техникалық іс-шаралардың орындалуын талдау арқылы жүзеге асырылады.</w:t>
            </w:r>
          </w:p>
        </w:tc>
      </w:tr>
      <w:tr>
        <w:trPr/>
        <w:tc>
          <w:tcPr>
            <w:tcW w:w="509"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9.</w:t>
            </w:r>
          </w:p>
        </w:tc>
        <w:tc>
          <w:tcPr>
            <w:tcW w:w="3545"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lang w:val="kk-KZ"/>
              </w:rPr>
              <w:t xml:space="preserve">Заңнамада өтініш берген сәттен бастап рұқсат беру құжатын берудің ең жоғары мерзімдері көзделген бе </w:t>
            </w:r>
          </w:p>
        </w:tc>
        <w:tc>
          <w:tcPr>
            <w:tcW w:w="5583"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lang w:val="kk-KZ"/>
              </w:rPr>
            </w:pPr>
            <w:r>
              <w:rPr>
                <w:lang w:val="kk-KZ"/>
              </w:rPr>
              <w:t>- лицензияны берген кезде – 30 (отыз) жұмыс күні ішінде;</w:t>
            </w:r>
          </w:p>
          <w:p>
            <w:pPr>
              <w:pStyle w:val="Normal"/>
              <w:ind w:left="164" w:right="233" w:hanging="0"/>
              <w:jc w:val="both"/>
              <w:rPr>
                <w:lang w:val="kk-KZ"/>
              </w:rPr>
            </w:pPr>
            <w:r>
              <w:rPr>
                <w:lang w:val="kk-KZ"/>
              </w:rPr>
              <w:t>- лицензияны қайта ресімдеген кезде – 3 (үш) жұмыс күні ішінде;</w:t>
            </w:r>
          </w:p>
          <w:p>
            <w:pPr>
              <w:pStyle w:val="Normal"/>
              <w:ind w:left="164" w:right="233" w:hanging="0"/>
              <w:jc w:val="both"/>
              <w:rPr>
                <w:lang w:val="kk-KZ"/>
              </w:rPr>
            </w:pPr>
            <w:r>
              <w:rPr>
                <w:lang w:val="kk-KZ"/>
              </w:rPr>
              <w:t>- көрсетілетін қызметті алушы бөлініп шығу немесе бөліну нысанында қайта ұйымдастырылған жағдайда лицензияны қайта ресімдеген кезде – 30 (отыз) жұмыс күнінен кешіктірмей;</w:t>
            </w:r>
          </w:p>
          <w:p>
            <w:pPr>
              <w:pStyle w:val="Normal"/>
              <w:ind w:left="164" w:right="233" w:hanging="0"/>
              <w:jc w:val="both"/>
              <w:rPr>
                <w:lang w:val="kk-KZ"/>
              </w:rPr>
            </w:pPr>
            <w:r>
              <w:rPr>
                <w:lang w:val="kk-KZ"/>
              </w:rPr>
              <w:t>- лицензияның телнұсқаларын берген кезде – 2 (екі) жұмыс күні ішінде;</w:t>
            </w:r>
          </w:p>
        </w:tc>
      </w:tr>
      <w:tr>
        <w:trPr/>
        <w:tc>
          <w:tcPr>
            <w:tcW w:w="509"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10.</w:t>
            </w:r>
          </w:p>
        </w:tc>
        <w:tc>
          <w:tcPr>
            <w:tcW w:w="3545"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lang w:val="kk-KZ"/>
              </w:rPr>
              <w:t>Рұқсат беру құжатын беру үшін төлемақы алына ма. Егер алынса, оның мөлшерін көрсетіңіз.</w:t>
            </w:r>
          </w:p>
        </w:tc>
        <w:tc>
          <w:tcPr>
            <w:tcW w:w="5583"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lang w:val="kk-KZ"/>
              </w:rPr>
            </w:pPr>
            <w:r>
              <w:rPr>
                <w:lang w:val="kk-KZ"/>
              </w:rPr>
              <w:t>- аталған қызмет түрімен айналысу құқығына лицензия берген кезде 80 айлық есептік көрсеткішті құрайды;</w:t>
            </w:r>
          </w:p>
          <w:p>
            <w:pPr>
              <w:pStyle w:val="Normal"/>
              <w:ind w:left="164" w:right="233" w:hanging="0"/>
              <w:jc w:val="both"/>
              <w:rPr>
                <w:lang w:val="kk-KZ"/>
              </w:rPr>
            </w:pPr>
            <w:r>
              <w:rPr>
                <w:lang w:val="kk-KZ"/>
              </w:rPr>
              <w:t>- лицензияны қайта ресімдеген кезде лицензия берген кездегі мөлшерлеменің 10 пайызын құрайды, бірақ 4 АЕК-тен көп емес;</w:t>
            </w:r>
          </w:p>
          <w:p>
            <w:pPr>
              <w:pStyle w:val="Normal"/>
              <w:ind w:left="164" w:right="233" w:hanging="0"/>
              <w:jc w:val="both"/>
              <w:rPr>
                <w:lang w:val="kk-KZ"/>
              </w:rPr>
            </w:pPr>
            <w:r>
              <w:rPr>
                <w:lang w:val="kk-KZ"/>
              </w:rPr>
              <w:t>- лицензияның телнұсқасын берген кезде – лицензия берген кездегі мөлшерлеменің 100 пайызы</w:t>
            </w:r>
          </w:p>
        </w:tc>
      </w:tr>
      <w:tr>
        <w:trPr/>
        <w:tc>
          <w:tcPr>
            <w:tcW w:w="509"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11.</w:t>
            </w:r>
          </w:p>
        </w:tc>
        <w:tc>
          <w:tcPr>
            <w:tcW w:w="3545"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lang w:val="kk-KZ"/>
              </w:rPr>
              <w:t>Рұқсат беру құжатының қолданылу мерзімі (ол қандай кезеңге беріледі)</w:t>
            </w:r>
          </w:p>
        </w:tc>
        <w:tc>
          <w:tcPr>
            <w:tcW w:w="5583"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lang w:val="kk-KZ"/>
              </w:rPr>
            </w:pPr>
            <w:r>
              <w:rPr>
                <w:lang w:val="kk-KZ"/>
              </w:rPr>
              <w:t>мерзімсіз</w:t>
            </w:r>
          </w:p>
        </w:tc>
      </w:tr>
      <w:tr>
        <w:trPr/>
        <w:tc>
          <w:tcPr>
            <w:tcW w:w="509"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12.</w:t>
            </w:r>
          </w:p>
        </w:tc>
        <w:tc>
          <w:tcPr>
            <w:tcW w:w="3545"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lang w:val="kk-KZ"/>
              </w:rPr>
              <w:t xml:space="preserve">Есепті кезеңге берілген аталған түрдегі/кіші түрдегі рұқсат беру құжаттарының саны </w:t>
            </w:r>
          </w:p>
        </w:tc>
        <w:tc>
          <w:tcPr>
            <w:tcW w:w="5583"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2" w:hanging="0"/>
              <w:jc w:val="both"/>
              <w:rPr/>
            </w:pPr>
            <w:r>
              <w:rPr>
                <w:rFonts w:eastAsia="Calibri"/>
                <w:lang w:val="kk-KZ" w:eastAsia="en-US"/>
              </w:rPr>
              <w:t>4 лицензия берілді/қайта ресімделді (олардың ішінде 1 лицензия банктік операциялардың қосымша түрлерін және банктер жүзеге асыратын өзге де операцияларды жүргізуге берілді және 3 лицензия заңды мекенжайының өзгеруіне байланысты қайта ресімделді)</w:t>
            </w:r>
            <w:r>
              <w:rPr>
                <w:lang w:val="kk-KZ"/>
              </w:rPr>
              <w:t>.</w:t>
            </w:r>
          </w:p>
        </w:tc>
      </w:tr>
      <w:tr>
        <w:trPr/>
        <w:tc>
          <w:tcPr>
            <w:tcW w:w="509"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13.</w:t>
            </w:r>
          </w:p>
        </w:tc>
        <w:tc>
          <w:tcPr>
            <w:tcW w:w="3545"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lang w:val="kk-KZ"/>
              </w:rPr>
              <w:t xml:space="preserve">Есепті кезеңде рұқсат беру құжатының талаптарына сәйкестілікті тексерулер саны  </w:t>
            </w:r>
          </w:p>
        </w:tc>
        <w:tc>
          <w:tcPr>
            <w:tcW w:w="5583"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203"/>
              <w:rPr>
                <w:lang w:val="kk-KZ"/>
              </w:rPr>
            </w:pPr>
            <w:r>
              <w:rPr>
                <w:lang w:val="kk-KZ"/>
              </w:rPr>
              <w:t>жоқ</w:t>
            </w:r>
          </w:p>
        </w:tc>
      </w:tr>
      <w:tr>
        <w:trPr/>
        <w:tc>
          <w:tcPr>
            <w:tcW w:w="509"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14.</w:t>
            </w:r>
          </w:p>
        </w:tc>
        <w:tc>
          <w:tcPr>
            <w:tcW w:w="3545"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lang w:val="kk-KZ"/>
              </w:rPr>
              <w:t>Есепті кезеңде анықталған бұзушылықтар саны</w:t>
            </w:r>
          </w:p>
        </w:tc>
        <w:tc>
          <w:tcPr>
            <w:tcW w:w="5583"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203"/>
              <w:rPr>
                <w:lang w:val="kk-KZ"/>
              </w:rPr>
            </w:pPr>
            <w:r>
              <w:rPr>
                <w:lang w:val="kk-KZ"/>
              </w:rPr>
              <w:t>жоқ</w:t>
            </w:r>
          </w:p>
        </w:tc>
      </w:tr>
      <w:tr>
        <w:trPr/>
        <w:tc>
          <w:tcPr>
            <w:tcW w:w="509"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15.</w:t>
            </w:r>
          </w:p>
        </w:tc>
        <w:tc>
          <w:tcPr>
            <w:tcW w:w="3545"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lang w:val="kk-KZ"/>
              </w:rPr>
              <w:t xml:space="preserve">Соңғы жылда анықталған бұзушылықтар үшін салынған айыппұл санкцияларының саны және айыппұлдардың жалпы сомасы </w:t>
            </w:r>
          </w:p>
        </w:tc>
        <w:tc>
          <w:tcPr>
            <w:tcW w:w="5583"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203"/>
              <w:rPr>
                <w:lang w:val="kk-KZ"/>
              </w:rPr>
            </w:pPr>
            <w:r>
              <w:rPr>
                <w:lang w:val="kk-KZ"/>
              </w:rPr>
              <w:t>жоқ</w:t>
            </w:r>
          </w:p>
        </w:tc>
      </w:tr>
      <w:tr>
        <w:trPr/>
        <w:tc>
          <w:tcPr>
            <w:tcW w:w="509"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16.</w:t>
            </w:r>
          </w:p>
        </w:tc>
        <w:tc>
          <w:tcPr>
            <w:tcW w:w="3545"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rPr>
                <w:lang w:val="kk-KZ"/>
              </w:rPr>
            </w:pPr>
            <w:r>
              <w:rPr>
                <w:lang w:val="kk-KZ"/>
              </w:rPr>
              <w:t>Соңғы жылда тоқтатылған немесе күші жойылған рұқсат беру құжаттарының саны</w:t>
            </w:r>
          </w:p>
        </w:tc>
        <w:tc>
          <w:tcPr>
            <w:tcW w:w="5583"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94" w:right="249" w:hanging="0"/>
              <w:jc w:val="both"/>
              <w:rPr/>
            </w:pPr>
            <w:r>
              <w:rPr>
                <w:lang w:val="kk-KZ"/>
              </w:rPr>
              <w:t xml:space="preserve">1. Қазақстан Республикасы Ұлттық Банкі Басқармасының 2017 жылғы 2 қарашадағы № 194 қаулысымен </w:t>
            </w:r>
            <w:r>
              <w:rPr>
                <w:bCs/>
                <w:lang w:val="kk-KZ"/>
              </w:rPr>
              <w:t xml:space="preserve">Қазақстан Республикасы Қаржы нарығын және қаржы ұйымдарын реттеу мен қадағалау агенттігі Банкке банктік және өзге де операцияларды және бағалы қағаздар нарығындағы қызметті жүргізуге берген 2007 жылғы 24 қазандағы № 213 лицензиядан </w:t>
            </w:r>
            <w:r>
              <w:rPr>
                <w:lang w:val="kk-KZ"/>
              </w:rPr>
              <w:t>«Delta Bank» АҚ-ты айыру туралы шешім қабылданды.</w:t>
            </w:r>
          </w:p>
          <w:p>
            <w:pPr>
              <w:pStyle w:val="Normal"/>
              <w:ind w:left="194" w:right="249" w:hanging="0"/>
              <w:jc w:val="both"/>
              <w:rPr>
                <w:lang w:val="kk-KZ"/>
              </w:rPr>
            </w:pPr>
            <w:r>
              <w:rPr>
                <w:lang w:val="kk-KZ"/>
              </w:rPr>
              <w:t>2. Банктің 1 лицензиясы Банктер туралы заңның 52-15 бабына сәйкес ислам банкіне конвертациялау нысанында ерікті қайта ұйымдастырылғаннан кейін ислам банкінің банктік және өзге де операцияларын жүргізуге лицензия беруіне байланысты тоқтатылды</w:t>
            </w:r>
            <w:r>
              <w:rPr>
                <w:color w:val="000000"/>
                <w:lang w:val="kk-KZ"/>
              </w:rPr>
              <w:t>.</w:t>
            </w:r>
          </w:p>
        </w:tc>
      </w:tr>
    </w:tbl>
    <w:p>
      <w:pPr>
        <w:pStyle w:val="Normal"/>
        <w:ind w:firstLine="400"/>
        <w:jc w:val="right"/>
        <w:rPr>
          <w:sz w:val="28"/>
          <w:szCs w:val="28"/>
          <w:lang w:val="kk-KZ"/>
        </w:rPr>
      </w:pPr>
      <w:r>
        <w:rPr>
          <w:sz w:val="28"/>
          <w:szCs w:val="28"/>
          <w:lang w:val="kk-KZ"/>
        </w:rPr>
      </w:r>
    </w:p>
    <w:p>
      <w:pPr>
        <w:pStyle w:val="Normal"/>
        <w:ind w:firstLine="400"/>
        <w:jc w:val="right"/>
        <w:rPr>
          <w:sz w:val="28"/>
          <w:szCs w:val="28"/>
          <w:lang w:val="kk-KZ"/>
        </w:rPr>
      </w:pPr>
      <w:r>
        <w:rPr>
          <w:sz w:val="28"/>
          <w:szCs w:val="28"/>
          <w:lang w:val="kk-KZ"/>
        </w:rPr>
      </w:r>
    </w:p>
    <w:tbl>
      <w:tblPr>
        <w:tblW w:w="5000" w:type="pct"/>
        <w:jc w:val="left"/>
        <w:tblInd w:w="-118" w:type="dxa"/>
        <w:tblCellMar>
          <w:top w:w="0" w:type="dxa"/>
          <w:left w:w="108" w:type="dxa"/>
          <w:bottom w:w="0" w:type="dxa"/>
          <w:right w:w="108" w:type="dxa"/>
        </w:tblCellMar>
      </w:tblPr>
      <w:tblGrid>
        <w:gridCol w:w="514"/>
        <w:gridCol w:w="3846"/>
        <w:gridCol w:w="5277"/>
      </w:tblGrid>
      <w:tr>
        <w:trPr/>
        <w:tc>
          <w:tcPr>
            <w:tcW w:w="514" w:type="dxa"/>
            <w:tcBorders>
              <w:top w:val="single" w:sz="8" w:space="0" w:color="000000"/>
              <w:left w:val="single" w:sz="8" w:space="0" w:color="000000"/>
              <w:bottom w:val="single" w:sz="8" w:space="0" w:color="000000"/>
            </w:tcBorders>
            <w:shd w:fill="auto" w:val="clear"/>
          </w:tcPr>
          <w:p>
            <w:pPr>
              <w:pStyle w:val="Style30"/>
              <w:spacing w:before="0" w:after="0"/>
              <w:jc w:val="center"/>
              <w:rPr>
                <w:lang w:val="kk-KZ"/>
              </w:rPr>
            </w:pPr>
            <w:r>
              <w:rPr>
                <w:lang w:val="kk-KZ"/>
              </w:rPr>
              <w:t>1.</w:t>
            </w:r>
          </w:p>
        </w:tc>
        <w:tc>
          <w:tcPr>
            <w:tcW w:w="3846" w:type="dxa"/>
            <w:tcBorders>
              <w:top w:val="single" w:sz="8" w:space="0" w:color="000000"/>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Рұқсат беру рәсімінің атауы</w:t>
            </w:r>
          </w:p>
        </w:tc>
        <w:tc>
          <w:tcPr>
            <w:tcW w:w="5277"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jc w:val="both"/>
              <w:rPr>
                <w:b/>
                <w:b/>
                <w:color w:val="000000"/>
                <w:lang w:val="kk-KZ"/>
              </w:rPr>
            </w:pPr>
            <w:r>
              <w:rPr>
                <w:b/>
                <w:color w:val="000000"/>
                <w:lang w:val="kk-KZ"/>
              </w:rPr>
              <w:t>Бағалы қағаздар нарығында  қызметті  жүзеге асыруға лицензиялау</w:t>
            </w:r>
          </w:p>
        </w:tc>
      </w:tr>
      <w:tr>
        <w:trPr/>
        <w:tc>
          <w:tcPr>
            <w:tcW w:w="514" w:type="dxa"/>
            <w:tcBorders>
              <w:left w:val="single" w:sz="8" w:space="0" w:color="000000"/>
              <w:bottom w:val="single" w:sz="8" w:space="0" w:color="000000"/>
            </w:tcBorders>
            <w:shd w:fill="auto" w:val="clear"/>
          </w:tcPr>
          <w:p>
            <w:pPr>
              <w:pStyle w:val="Style30"/>
              <w:spacing w:before="0" w:after="0"/>
              <w:rPr>
                <w:lang w:val="kk-KZ"/>
              </w:rPr>
            </w:pPr>
            <w:r>
              <w:rPr>
                <w:lang w:val="kk-KZ"/>
              </w:rPr>
              <w:t>2.</w:t>
            </w:r>
          </w:p>
        </w:tc>
        <w:tc>
          <w:tcPr>
            <w:tcW w:w="3846"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құжатының атауы</w:t>
            </w:r>
          </w:p>
        </w:tc>
        <w:tc>
          <w:tcPr>
            <w:tcW w:w="5277"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jc w:val="both"/>
              <w:rPr>
                <w:lang w:val="kk-KZ"/>
              </w:rPr>
            </w:pPr>
            <w:r>
              <w:rPr>
                <w:lang w:val="kk-KZ"/>
              </w:rPr>
              <w:t>Бағалы қағаздар нарығында қызметті жүзеге асыруға лицензия беру</w:t>
            </w:r>
          </w:p>
        </w:tc>
      </w:tr>
      <w:tr>
        <w:trPr/>
        <w:tc>
          <w:tcPr>
            <w:tcW w:w="514" w:type="dxa"/>
            <w:tcBorders>
              <w:left w:val="single" w:sz="8" w:space="0" w:color="000000"/>
              <w:bottom w:val="single" w:sz="8" w:space="0" w:color="000000"/>
            </w:tcBorders>
            <w:shd w:fill="auto" w:val="clear"/>
          </w:tcPr>
          <w:p>
            <w:pPr>
              <w:pStyle w:val="Style30"/>
              <w:spacing w:before="0" w:after="0"/>
              <w:rPr>
                <w:lang w:val="kk-KZ"/>
              </w:rPr>
            </w:pPr>
            <w:r>
              <w:rPr>
                <w:lang w:val="kk-KZ"/>
              </w:rPr>
              <w:t>3.</w:t>
            </w:r>
          </w:p>
        </w:tc>
        <w:tc>
          <w:tcPr>
            <w:tcW w:w="3846"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 (рәсімін) енгізу күні</w:t>
            </w:r>
          </w:p>
        </w:tc>
        <w:tc>
          <w:tcPr>
            <w:tcW w:w="5277"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lang w:val="kk-KZ"/>
              </w:rPr>
            </w:pPr>
            <w:r>
              <w:rPr>
                <w:lang w:val="kk-KZ"/>
              </w:rPr>
              <w:t xml:space="preserve"> </w:t>
            </w:r>
            <w:r>
              <w:rPr>
                <w:bCs/>
                <w:lang w:val="kk-KZ"/>
              </w:rPr>
              <w:t xml:space="preserve">«Бағалы  қағаздар рыногы туралы» 2003 жылғы 2 шілдедегі № 461-II Қазақстан Республикасының Заңы  </w:t>
            </w:r>
          </w:p>
        </w:tc>
      </w:tr>
      <w:tr>
        <w:trPr/>
        <w:tc>
          <w:tcPr>
            <w:tcW w:w="514" w:type="dxa"/>
            <w:tcBorders>
              <w:left w:val="single" w:sz="8" w:space="0" w:color="000000"/>
              <w:bottom w:val="single" w:sz="8" w:space="0" w:color="000000"/>
            </w:tcBorders>
            <w:shd w:fill="auto" w:val="clear"/>
          </w:tcPr>
          <w:p>
            <w:pPr>
              <w:pStyle w:val="Style30"/>
              <w:spacing w:before="0" w:after="0"/>
              <w:rPr>
                <w:lang w:val="kk-KZ"/>
              </w:rPr>
            </w:pPr>
            <w:r>
              <w:rPr>
                <w:lang w:val="kk-KZ"/>
              </w:rPr>
              <w:t>4.</w:t>
            </w:r>
          </w:p>
        </w:tc>
        <w:tc>
          <w:tcPr>
            <w:tcW w:w="3846"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Рұқсат беру құжаты қандай деңгейде беріледі </w:t>
            </w:r>
          </w:p>
        </w:tc>
        <w:tc>
          <w:tcPr>
            <w:tcW w:w="5277" w:type="dxa"/>
            <w:tcBorders>
              <w:left w:val="single" w:sz="8" w:space="0" w:color="000000"/>
              <w:bottom w:val="single" w:sz="8" w:space="0" w:color="000000"/>
              <w:right w:val="single" w:sz="8" w:space="0" w:color="000000"/>
            </w:tcBorders>
            <w:shd w:fill="auto" w:val="clear"/>
            <w:tcMar>
              <w:left w:w="0" w:type="dxa"/>
              <w:right w:w="0" w:type="dxa"/>
            </w:tcMa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rPr>
            </w:pPr>
            <w:r>
              <w:rPr>
                <w:color w:val="000000"/>
                <w:lang w:val="kk-KZ"/>
              </w:rPr>
              <w:t>Орталық деңгейде</w:t>
            </w:r>
          </w:p>
          <w:p>
            <w:pPr>
              <w:pStyle w:val="Style30"/>
              <w:spacing w:before="0" w:after="0"/>
              <w:rPr>
                <w:color w:val="000000"/>
                <w:lang w:val="kk-KZ"/>
              </w:rPr>
            </w:pPr>
            <w:r>
              <w:rPr>
                <w:color w:val="000000"/>
                <w:lang w:val="kk-KZ"/>
              </w:rPr>
            </w:r>
          </w:p>
        </w:tc>
      </w:tr>
      <w:tr>
        <w:trPr/>
        <w:tc>
          <w:tcPr>
            <w:tcW w:w="514" w:type="dxa"/>
            <w:tcBorders>
              <w:left w:val="single" w:sz="8" w:space="0" w:color="000000"/>
              <w:bottom w:val="single" w:sz="8" w:space="0" w:color="000000"/>
            </w:tcBorders>
            <w:shd w:fill="auto" w:val="clear"/>
          </w:tcPr>
          <w:p>
            <w:pPr>
              <w:pStyle w:val="Style30"/>
              <w:spacing w:before="0" w:after="0"/>
              <w:rPr>
                <w:lang w:val="kk-KZ"/>
              </w:rPr>
            </w:pPr>
            <w:r>
              <w:rPr>
                <w:lang w:val="kk-KZ"/>
              </w:rPr>
              <w:t>5.</w:t>
            </w:r>
          </w:p>
        </w:tc>
        <w:tc>
          <w:tcPr>
            <w:tcW w:w="3846"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Олардың негізінде рұқсат беру құжаты берілетін халықаралық шарттардың атауы және бап нөмірі </w:t>
            </w:r>
          </w:p>
        </w:tc>
        <w:tc>
          <w:tcPr>
            <w:tcW w:w="5277"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rPr>
                <w:lang w:val="kk-KZ"/>
              </w:rPr>
            </w:pPr>
            <w:r>
              <w:rPr>
                <w:lang w:val="kk-KZ"/>
              </w:rPr>
              <w:t>жоқ</w:t>
            </w:r>
          </w:p>
        </w:tc>
      </w:tr>
      <w:tr>
        <w:trPr/>
        <w:tc>
          <w:tcPr>
            <w:tcW w:w="514" w:type="dxa"/>
            <w:tcBorders>
              <w:left w:val="single" w:sz="8" w:space="0" w:color="000000"/>
              <w:bottom w:val="single" w:sz="8" w:space="0" w:color="000000"/>
            </w:tcBorders>
            <w:shd w:fill="auto" w:val="clear"/>
          </w:tcPr>
          <w:p>
            <w:pPr>
              <w:pStyle w:val="Style30"/>
              <w:spacing w:before="0" w:after="0"/>
              <w:rPr>
                <w:lang w:val="kk-KZ"/>
              </w:rPr>
            </w:pPr>
            <w:r>
              <w:rPr>
                <w:lang w:val="kk-KZ"/>
              </w:rPr>
              <w:t>6.</w:t>
            </w:r>
          </w:p>
        </w:tc>
        <w:tc>
          <w:tcPr>
            <w:tcW w:w="3846"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 </w:t>
            </w:r>
          </w:p>
        </w:tc>
        <w:tc>
          <w:tcPr>
            <w:tcW w:w="5277"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pPr>
            <w:r>
              <w:rPr>
                <w:bCs/>
                <w:lang w:val="kk-KZ"/>
              </w:rPr>
              <w:t>«Бағалы  қағаздар рыногы туралы» 2003 жылғы 2 шілдедегі Қазақстан Республикасының Заңы 50 бап және  «</w:t>
            </w:r>
            <w:r>
              <w:rPr>
                <w:lang w:val="kk-KZ"/>
              </w:rPr>
              <w:t>Бағалы қағаздар нарығында кәсіби қызметті жүзеге асыруға лицензиялар беру, оларды тоқтата тұру және олардан айыру қағидаларын бекіту туралы» Қазақстан Республикасы Ұлттық Банкі Басқармасының 2014 жылғы 26 ақпандағы № 25 қаулысы</w:t>
            </w:r>
          </w:p>
          <w:p>
            <w:pPr>
              <w:pStyle w:val="Style30"/>
              <w:spacing w:before="0" w:after="0"/>
              <w:jc w:val="both"/>
              <w:rPr>
                <w:lang w:val="kk-KZ"/>
              </w:rPr>
            </w:pPr>
            <w:r>
              <w:rPr>
                <w:lang w:val="kk-KZ"/>
              </w:rPr>
            </w:r>
          </w:p>
        </w:tc>
      </w:tr>
      <w:tr>
        <w:trPr/>
        <w:tc>
          <w:tcPr>
            <w:tcW w:w="514" w:type="dxa"/>
            <w:tcBorders>
              <w:left w:val="single" w:sz="8" w:space="0" w:color="000000"/>
              <w:bottom w:val="single" w:sz="8" w:space="0" w:color="000000"/>
            </w:tcBorders>
            <w:shd w:fill="auto" w:val="clear"/>
          </w:tcPr>
          <w:p>
            <w:pPr>
              <w:pStyle w:val="Style30"/>
              <w:spacing w:before="0" w:after="0"/>
              <w:rPr>
                <w:lang w:val="kk-KZ"/>
              </w:rPr>
            </w:pPr>
            <w:r>
              <w:rPr>
                <w:lang w:val="kk-KZ"/>
              </w:rPr>
              <w:t>7.</w:t>
            </w:r>
          </w:p>
        </w:tc>
        <w:tc>
          <w:tcPr>
            <w:tcW w:w="3846"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Рұқсат беру құжатының енгізілуімен шешілуге тиіс проблеманың немесе бүгінгі таңда шешіліп жатқан проблеманың сипаты </w:t>
            </w:r>
          </w:p>
        </w:tc>
        <w:tc>
          <w:tcPr>
            <w:tcW w:w="5277"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lang w:val="kk-KZ"/>
              </w:rPr>
            </w:pPr>
            <w:r>
              <w:rPr>
                <w:lang w:val="kk-KZ"/>
              </w:rPr>
              <w:t>Бұл рұқсат беру рәсімі қаржы нарығына (бағалы  қағаздар нарығына) тұтынушыларға сапалы  және  білікті қаржы қызметтерін көрсететін тек сенімді, қаржылық орнықты компанияларға  рұқсат беруді қамтамасыз ету қажеттілігіне байланысты проблемаларды шешеді. Қаржы нарығына   кәсіби қатысушыларды  лицензиялау мыналарды:</w:t>
            </w:r>
          </w:p>
          <w:p>
            <w:pPr>
              <w:pStyle w:val="Normal"/>
              <w:jc w:val="both"/>
              <w:rPr>
                <w:lang w:val="kk-KZ"/>
              </w:rPr>
            </w:pPr>
            <w:r>
              <w:rPr>
                <w:lang w:val="kk-KZ"/>
              </w:rPr>
              <w:t xml:space="preserve"> </w:t>
            </w:r>
            <w:r>
              <w:rPr>
                <w:lang w:val="kk-KZ"/>
              </w:rPr>
              <w:t xml:space="preserve">1) кейіннен лицензиаттардың  клиенттер алдында міндеттемелерін орындамауына  жол бермеу үшін өтініш берушінің, сондай-ақ бақылауды  жүзеге асыратын  және  оның  қызметіне ықпал ететін адамдардың  қызметін және  қаржылық жай-күйін жан-жақты бағалауды; </w:t>
            </w:r>
          </w:p>
          <w:p>
            <w:pPr>
              <w:pStyle w:val="Normal"/>
              <w:jc w:val="both"/>
              <w:rPr>
                <w:lang w:val="kk-KZ"/>
              </w:rPr>
            </w:pPr>
            <w:r>
              <w:rPr>
                <w:lang w:val="kk-KZ"/>
              </w:rPr>
              <w:t>2) барлық маңызды тәуекелдерді анықтау, бағалау, мониторингі және бақылау немесе азайту үшін, сондай-ақ  бар тәуекелдерді жабу  үшін  ұйымдағы  жалпы капитал жеткіліктілігін бағалау  үшін ұйым ішінде  корпоративтік басқарудың және тәуекелдерді басқарудың бара-бар жүйесінің  болуын және  жұмыс істеуін;</w:t>
            </w:r>
          </w:p>
          <w:p>
            <w:pPr>
              <w:pStyle w:val="Normal"/>
              <w:jc w:val="both"/>
              <w:rPr>
                <w:lang w:val="kk-KZ"/>
              </w:rPr>
            </w:pPr>
            <w:r>
              <w:rPr>
                <w:lang w:val="kk-KZ"/>
              </w:rPr>
              <w:t>3) алаяқтықпен байланысты операциялық және құқықтық тәуекелдерді азайту және ұйымды  қылмыстық қызметке тартудың алдын алуды қамтамасыз етеді.</w:t>
            </w:r>
          </w:p>
          <w:p>
            <w:pPr>
              <w:pStyle w:val="Style30"/>
              <w:spacing w:before="0" w:after="0"/>
              <w:jc w:val="both"/>
              <w:rPr>
                <w:lang w:val="kk-KZ"/>
              </w:rPr>
            </w:pPr>
            <w:r>
              <w:rPr>
                <w:lang w:val="kk-KZ"/>
              </w:rPr>
              <w:t xml:space="preserve">Бағалы қағаздар нарығында кәсіби қызметі  жүзеге асыруға лицензияның  болуы қарлық  қызметтерді тұтынушылардың және  инвесторлардың құқықтары мен заңды  құқықтарын қорғаудың тиісті деңгейін қамтамасыз етуге  мүмкіндік береді. </w:t>
            </w:r>
          </w:p>
          <w:p>
            <w:pPr>
              <w:pStyle w:val="Style30"/>
              <w:spacing w:before="0" w:after="0"/>
              <w:jc w:val="both"/>
              <w:rPr>
                <w:lang w:val="kk-KZ"/>
              </w:rPr>
            </w:pPr>
            <w:r>
              <w:rPr>
                <w:lang w:val="kk-KZ"/>
              </w:rPr>
              <w:t xml:space="preserve">Уәкілетті  органның лицензиясы қаржы ұйымына айтарлықтай міндеттеме жүктейді, ол қызмет көрсетудің тиімді деңгейіне және қаржылық орнықтылыққа кепілдік береді. </w:t>
            </w:r>
          </w:p>
          <w:p>
            <w:pPr>
              <w:pStyle w:val="Style30"/>
              <w:spacing w:before="0" w:after="0"/>
              <w:jc w:val="both"/>
              <w:rPr>
                <w:lang w:val="kk-KZ"/>
              </w:rPr>
            </w:pPr>
            <w:r>
              <w:rPr>
                <w:lang w:val="kk-KZ"/>
              </w:rPr>
              <w:t xml:space="preserve">Бағалы қағаздар нарығына кәсіби қатысушыларды лицензиялау рәсімдерінің  болуы </w:t>
            </w:r>
            <w:r>
              <w:rPr>
                <w:color w:val="000000"/>
                <w:lang w:val="kk-KZ"/>
              </w:rPr>
              <w:t>Бағалы қағаздар жөніндегі комиссиялардың халықаралық ұйымының (IOSCO) жалпыға танымал халықаралық қағидаттарына және стандарттарына сәйкес келеді.</w:t>
            </w:r>
          </w:p>
        </w:tc>
      </w:tr>
      <w:tr>
        <w:trPr/>
        <w:tc>
          <w:tcPr>
            <w:tcW w:w="514" w:type="dxa"/>
            <w:tcBorders>
              <w:left w:val="single" w:sz="8" w:space="0" w:color="000000"/>
              <w:bottom w:val="single" w:sz="8" w:space="0" w:color="000000"/>
            </w:tcBorders>
            <w:shd w:fill="auto" w:val="clear"/>
          </w:tcPr>
          <w:p>
            <w:pPr>
              <w:pStyle w:val="Style30"/>
              <w:spacing w:before="0" w:after="0"/>
              <w:rPr>
                <w:lang w:val="kk-KZ"/>
              </w:rPr>
            </w:pPr>
            <w:r>
              <w:rPr>
                <w:lang w:val="kk-KZ"/>
              </w:rPr>
              <w:t>8.</w:t>
            </w:r>
          </w:p>
        </w:tc>
        <w:tc>
          <w:tcPr>
            <w:tcW w:w="3846"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Рұқсат беру құжатын беру кезінде тәуекелдерді талдау жүйесі пайдаланыла ма </w:t>
            </w:r>
          </w:p>
        </w:tc>
        <w:tc>
          <w:tcPr>
            <w:tcW w:w="5277" w:type="dxa"/>
            <w:tcBorders>
              <w:left w:val="single" w:sz="8" w:space="0" w:color="000000"/>
              <w:bottom w:val="single" w:sz="8" w:space="0" w:color="000000"/>
              <w:right w:val="single" w:sz="8" w:space="0" w:color="000000"/>
            </w:tcBorders>
            <w:shd w:fill="auto" w:val="clear"/>
            <w:tcMar>
              <w:left w:w="0" w:type="dxa"/>
              <w:right w:w="0" w:type="dxa"/>
            </w:tcMar>
          </w:tcPr>
          <w:p>
            <w:pPr>
              <w:pStyle w:val="Normal"/>
              <w:ind w:right="233" w:hanging="0"/>
              <w:jc w:val="both"/>
              <w:rPr>
                <w:lang w:val="kk-KZ"/>
              </w:rPr>
            </w:pPr>
            <w:r>
              <w:rPr>
                <w:lang w:val="kk-KZ"/>
              </w:rPr>
              <w:t>Өтініш берушінің біліктілік талаптарына  сәйкестігін тексеру  процесінде тәуекелдерді талдау  жүзеге асырылды, оның ішінде мына  жолдармен:</w:t>
            </w:r>
          </w:p>
          <w:p>
            <w:pPr>
              <w:pStyle w:val="Normal"/>
              <w:ind w:right="233" w:hanging="0"/>
              <w:jc w:val="both"/>
              <w:rPr>
                <w:lang w:val="kk-KZ"/>
              </w:rPr>
            </w:pPr>
            <w:r>
              <w:rPr>
                <w:lang w:val="kk-KZ"/>
              </w:rPr>
              <w:t>- өтініш берушінің, оның ішінде қызметімен байланысты негізгі тәуекелдер туралы ақпаратты, қаржы жоспарын, инвестициялық саясатты, қызметін қаржыландыру көздерін қамтитын бизнес-жоспарын талдау;</w:t>
            </w:r>
          </w:p>
          <w:p>
            <w:pPr>
              <w:pStyle w:val="Normal"/>
              <w:ind w:right="233" w:hanging="0"/>
              <w:jc w:val="both"/>
              <w:rPr>
                <w:lang w:val="kk-KZ"/>
              </w:rPr>
            </w:pPr>
            <w:r>
              <w:rPr>
                <w:lang w:val="kk-KZ"/>
              </w:rPr>
              <w:t>- басшы қызметкерлерді заңнама талаптарына сәйкестігіне тексеру;</w:t>
            </w:r>
          </w:p>
          <w:p>
            <w:pPr>
              <w:pStyle w:val="Normal"/>
              <w:widowControl w:val="false"/>
              <w:ind w:left="164" w:right="233" w:hanging="0"/>
              <w:jc w:val="both"/>
              <w:rPr>
                <w:lang w:val="kk-KZ"/>
              </w:rPr>
            </w:pPr>
            <w:r>
              <w:rPr>
                <w:lang w:val="kk-KZ"/>
              </w:rPr>
              <w:t>- өтініш берушінің тәуекелдерді басқару және ішкі бақылау жүйесін жасауын тексеру;</w:t>
            </w:r>
          </w:p>
          <w:p>
            <w:pPr>
              <w:pStyle w:val="Normal"/>
              <w:ind w:right="233" w:hanging="0"/>
              <w:jc w:val="both"/>
              <w:rPr>
                <w:lang w:val="kk-KZ"/>
              </w:rPr>
            </w:pPr>
            <w:r>
              <w:rPr>
                <w:lang w:val="kk-KZ"/>
              </w:rPr>
              <w:t>- банк операцияларының қосымша түрлерін жүргізудің жалпы талаптары туралы қағидалар;</w:t>
            </w:r>
          </w:p>
          <w:p>
            <w:pPr>
              <w:pStyle w:val="Normal"/>
              <w:ind w:right="233" w:hanging="0"/>
              <w:jc w:val="both"/>
              <w:rPr>
                <w:lang w:val="kk-KZ"/>
              </w:rPr>
            </w:pPr>
            <w:r>
              <w:rPr>
                <w:lang w:val="kk-KZ"/>
              </w:rPr>
              <w:t> </w:t>
            </w:r>
            <w:r>
              <w:rPr>
                <w:lang w:val="kk-KZ"/>
              </w:rPr>
              <w:t>- бағалы қағаздар нарығында кәсіби қызметті жүзеге асыру процесінде пайдаланылуы;мүмкін бағдарламалық-техникалық құралдарды талдау;</w:t>
              <w:br/>
              <w:t>-   ұйымдық құрылымның тиімділігі.</w:t>
            </w:r>
          </w:p>
        </w:tc>
      </w:tr>
      <w:tr>
        <w:trPr/>
        <w:tc>
          <w:tcPr>
            <w:tcW w:w="514" w:type="dxa"/>
            <w:tcBorders>
              <w:left w:val="single" w:sz="8" w:space="0" w:color="000000"/>
              <w:bottom w:val="single" w:sz="8" w:space="0" w:color="000000"/>
            </w:tcBorders>
            <w:shd w:fill="auto" w:val="clear"/>
          </w:tcPr>
          <w:p>
            <w:pPr>
              <w:pStyle w:val="Style30"/>
              <w:spacing w:before="0" w:after="0"/>
              <w:rPr>
                <w:lang w:val="kk-KZ"/>
              </w:rPr>
            </w:pPr>
            <w:r>
              <w:rPr>
                <w:lang w:val="kk-KZ"/>
              </w:rPr>
              <w:t>9.</w:t>
            </w:r>
          </w:p>
        </w:tc>
        <w:tc>
          <w:tcPr>
            <w:tcW w:w="3846"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Заңнамада өтініш берген сәттен бастап рұқсат беру құжатын берудің ең жоғары мерзімдері көзделген бе </w:t>
            </w:r>
          </w:p>
        </w:tc>
        <w:tc>
          <w:tcPr>
            <w:tcW w:w="5277" w:type="dxa"/>
            <w:tcBorders>
              <w:left w:val="single" w:sz="8" w:space="0" w:color="000000"/>
              <w:bottom w:val="single" w:sz="8" w:space="0" w:color="000000"/>
              <w:right w:val="single" w:sz="8" w:space="0" w:color="000000"/>
            </w:tcBorders>
            <w:shd w:fill="auto" w:val="clear"/>
            <w:tcMar>
              <w:left w:w="0" w:type="dxa"/>
              <w:right w:w="0" w:type="dxa"/>
            </w:tcMa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rPr>
            </w:pPr>
            <w:r>
              <w:rPr>
                <w:color w:val="000000"/>
                <w:lang w:val="kk-KZ"/>
              </w:rPr>
              <w:t xml:space="preserve">30 </w:t>
            </w:r>
            <w:r>
              <w:rPr>
                <w:color w:val="000000"/>
              </w:rPr>
              <w:t xml:space="preserve">(отыз) </w:t>
            </w:r>
            <w:r>
              <w:rPr>
                <w:color w:val="000000"/>
                <w:lang w:val="kk-KZ"/>
              </w:rPr>
              <w:t>жұмыс күні ішінде</w:t>
            </w:r>
          </w:p>
          <w:p>
            <w:pPr>
              <w:pStyle w:val="Style30"/>
              <w:spacing w:before="0" w:after="0"/>
              <w:rPr>
                <w:color w:val="000000"/>
                <w:lang w:val="kk-KZ"/>
              </w:rPr>
            </w:pPr>
            <w:r>
              <w:rPr>
                <w:color w:val="000000"/>
                <w:lang w:val="kk-KZ"/>
              </w:rPr>
            </w:r>
          </w:p>
        </w:tc>
      </w:tr>
      <w:tr>
        <w:trPr/>
        <w:tc>
          <w:tcPr>
            <w:tcW w:w="514" w:type="dxa"/>
            <w:tcBorders>
              <w:left w:val="single" w:sz="8" w:space="0" w:color="000000"/>
              <w:bottom w:val="single" w:sz="8" w:space="0" w:color="000000"/>
            </w:tcBorders>
            <w:shd w:fill="auto" w:val="clear"/>
          </w:tcPr>
          <w:p>
            <w:pPr>
              <w:pStyle w:val="Style30"/>
              <w:spacing w:before="0" w:after="0"/>
              <w:rPr>
                <w:lang w:val="kk-KZ"/>
              </w:rPr>
            </w:pPr>
            <w:r>
              <w:rPr>
                <w:lang w:val="kk-KZ"/>
              </w:rPr>
              <w:t>10.</w:t>
            </w:r>
          </w:p>
        </w:tc>
        <w:tc>
          <w:tcPr>
            <w:tcW w:w="3846"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 беру үшін төлемақы алына ма. Егер алынса, оның мөлшерін көрсетіңіз.</w:t>
            </w:r>
          </w:p>
        </w:tc>
        <w:tc>
          <w:tcPr>
            <w:tcW w:w="5277" w:type="dxa"/>
            <w:tcBorders>
              <w:left w:val="single" w:sz="8" w:space="0" w:color="000000"/>
              <w:bottom w:val="single" w:sz="8" w:space="0" w:color="000000"/>
              <w:right w:val="single" w:sz="8" w:space="0" w:color="000000"/>
            </w:tcBorders>
            <w:shd w:fill="auto" w:val="clear"/>
            <w:tcMar>
              <w:left w:w="0" w:type="dxa"/>
              <w:right w:w="0" w:type="dxa"/>
            </w:tcMa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lang w:val="kk-KZ"/>
              </w:rPr>
            </w:pPr>
            <w:r>
              <w:rPr>
                <w:color w:val="000000"/>
                <w:lang w:val="kk-KZ"/>
              </w:rPr>
              <w:t>Лицензия беру кезінде лицензия беру кезінде:</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lang w:val="kk-KZ"/>
              </w:rPr>
            </w:pPr>
            <w:r>
              <w:rPr>
                <w:color w:val="000000"/>
                <w:lang w:val="kk-KZ"/>
              </w:rPr>
              <w:t>брокерлік қызмет - 30 АЕК-ті құрайды;</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lang w:val="kk-KZ"/>
              </w:rPr>
            </w:pPr>
            <w:r>
              <w:rPr>
                <w:color w:val="000000"/>
                <w:lang w:val="kk-KZ"/>
              </w:rPr>
              <w:t>дилерлік қызмет - 30 АЕК-ті құрайды;</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lang w:val="kk-KZ"/>
              </w:rPr>
            </w:pPr>
            <w:r>
              <w:rPr>
                <w:color w:val="000000"/>
                <w:lang w:val="kk-KZ"/>
              </w:rPr>
              <w:t>инвестициялық портфельді басқару - 30 АЕК-ті құрайды;</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lang w:val="kk-KZ"/>
              </w:rPr>
            </w:pPr>
            <w:r>
              <w:rPr>
                <w:color w:val="000000"/>
                <w:lang w:val="kk-KZ"/>
              </w:rPr>
              <w:t>кастодиандық қызмет 30 АЕК-ті құрайды;</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lang w:val="kk-KZ"/>
              </w:rPr>
            </w:pPr>
            <w:r>
              <w:rPr>
                <w:color w:val="000000"/>
                <w:lang w:val="kk-KZ"/>
              </w:rPr>
              <w:t>трансфер-агенттік қызмет - 10 АЕК-ті құрайды;</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lang w:val="kk-KZ"/>
              </w:rPr>
            </w:pPr>
            <w:r>
              <w:rPr>
                <w:color w:val="000000"/>
                <w:lang w:val="kk-KZ"/>
              </w:rPr>
              <w:t>Бағалы қағаздармен және өзге де қаржы құралдарымен сауданы ұйымдастыру жөніндегі қызмет - 10 АЕК-ті құрайды;</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lang w:val="kk-KZ"/>
              </w:rPr>
            </w:pPr>
            <w:r>
              <w:rPr>
                <w:color w:val="000000"/>
                <w:lang w:val="kk-KZ"/>
              </w:rPr>
              <w:t>қаржы құралдарымен операциялар бойынша клирингтік қызметті 40 АЕК-ті құрайды.</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lang w:val="kk-KZ"/>
              </w:rPr>
            </w:pPr>
            <w:r>
              <w:rPr>
                <w:color w:val="000000"/>
                <w:lang w:val="kk-KZ"/>
              </w:rPr>
              <w:t>Лицензияны қайта ресімдеу үшін лицензиялық алым лицензияны берген кезде мөлшерлеменің 10 пайызын құрайды, бірақ 4 АЕК-тен аспайды.</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lang w:val="kk-KZ"/>
              </w:rPr>
            </w:pPr>
            <w:r>
              <w:rPr>
                <w:color w:val="000000"/>
                <w:lang w:val="kk-KZ"/>
              </w:rPr>
              <w:t>Лицензияның телнұсқасын беру үшін лицензиялық алым лицензия берілген кезде мөлшерлеменің 100 пайызын құрайды.</w:t>
            </w:r>
          </w:p>
        </w:tc>
      </w:tr>
      <w:tr>
        <w:trPr/>
        <w:tc>
          <w:tcPr>
            <w:tcW w:w="514" w:type="dxa"/>
            <w:tcBorders>
              <w:left w:val="single" w:sz="8" w:space="0" w:color="000000"/>
              <w:bottom w:val="single" w:sz="8" w:space="0" w:color="000000"/>
            </w:tcBorders>
            <w:shd w:fill="auto" w:val="clear"/>
          </w:tcPr>
          <w:p>
            <w:pPr>
              <w:pStyle w:val="Style30"/>
              <w:spacing w:before="0" w:after="0"/>
              <w:rPr>
                <w:lang w:val="kk-KZ"/>
              </w:rPr>
            </w:pPr>
            <w:r>
              <w:rPr>
                <w:lang w:val="kk-KZ"/>
              </w:rPr>
              <w:t>11.</w:t>
            </w:r>
          </w:p>
        </w:tc>
        <w:tc>
          <w:tcPr>
            <w:tcW w:w="3846"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құжатының қолданылу мерзімі (ол қандай кезеңге беріледі)</w:t>
            </w:r>
          </w:p>
        </w:tc>
        <w:tc>
          <w:tcPr>
            <w:tcW w:w="5277"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Шектелмеген</w:t>
            </w:r>
          </w:p>
          <w:p>
            <w:pPr>
              <w:pStyle w:val="Style30"/>
              <w:spacing w:before="0" w:after="0"/>
              <w:rPr>
                <w:lang w:val="kk-KZ"/>
              </w:rPr>
            </w:pPr>
            <w:r>
              <w:rPr>
                <w:lang w:val="kk-KZ"/>
              </w:rPr>
            </w:r>
          </w:p>
        </w:tc>
      </w:tr>
      <w:tr>
        <w:trPr/>
        <w:tc>
          <w:tcPr>
            <w:tcW w:w="514" w:type="dxa"/>
            <w:tcBorders>
              <w:left w:val="single" w:sz="8" w:space="0" w:color="000000"/>
              <w:bottom w:val="single" w:sz="8" w:space="0" w:color="000000"/>
            </w:tcBorders>
            <w:shd w:fill="auto" w:val="clear"/>
          </w:tcPr>
          <w:p>
            <w:pPr>
              <w:pStyle w:val="Style30"/>
              <w:spacing w:before="0" w:after="0"/>
              <w:rPr>
                <w:lang w:val="kk-KZ"/>
              </w:rPr>
            </w:pPr>
            <w:r>
              <w:rPr>
                <w:lang w:val="kk-KZ"/>
              </w:rPr>
              <w:t>12.</w:t>
            </w:r>
          </w:p>
        </w:tc>
        <w:tc>
          <w:tcPr>
            <w:tcW w:w="3846"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Есепті кезеңге берілген аталған түрдегі/кіші түрдегі рұқсат беру құжаттарының саны </w:t>
            </w:r>
          </w:p>
        </w:tc>
        <w:tc>
          <w:tcPr>
            <w:tcW w:w="5277"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rPr>
                <w:lang w:val="kk-KZ"/>
              </w:rPr>
            </w:pPr>
            <w:r>
              <w:rPr>
                <w:lang w:val="kk-KZ"/>
              </w:rPr>
              <w:t>1</w:t>
            </w:r>
          </w:p>
        </w:tc>
      </w:tr>
      <w:tr>
        <w:trPr/>
        <w:tc>
          <w:tcPr>
            <w:tcW w:w="514" w:type="dxa"/>
            <w:tcBorders>
              <w:left w:val="single" w:sz="8" w:space="0" w:color="000000"/>
              <w:bottom w:val="single" w:sz="8" w:space="0" w:color="000000"/>
            </w:tcBorders>
            <w:shd w:fill="auto" w:val="clear"/>
          </w:tcPr>
          <w:p>
            <w:pPr>
              <w:pStyle w:val="Style30"/>
              <w:spacing w:before="0" w:after="0"/>
              <w:rPr>
                <w:lang w:val="kk-KZ"/>
              </w:rPr>
            </w:pPr>
            <w:r>
              <w:rPr>
                <w:lang w:val="kk-KZ"/>
              </w:rPr>
              <w:t>13.</w:t>
            </w:r>
          </w:p>
        </w:tc>
        <w:tc>
          <w:tcPr>
            <w:tcW w:w="3846"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Есепті кезеңде рұқсат беру құжатының талаптарына сәйкестілікті тексерулер саны </w:t>
            </w:r>
          </w:p>
        </w:tc>
        <w:tc>
          <w:tcPr>
            <w:tcW w:w="5277"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жоқ</w:t>
            </w:r>
          </w:p>
        </w:tc>
      </w:tr>
      <w:tr>
        <w:trPr/>
        <w:tc>
          <w:tcPr>
            <w:tcW w:w="514" w:type="dxa"/>
            <w:tcBorders>
              <w:left w:val="single" w:sz="8" w:space="0" w:color="000000"/>
              <w:bottom w:val="single" w:sz="8" w:space="0" w:color="000000"/>
            </w:tcBorders>
            <w:shd w:fill="auto" w:val="clear"/>
          </w:tcPr>
          <w:p>
            <w:pPr>
              <w:pStyle w:val="Style30"/>
              <w:spacing w:before="0" w:after="0"/>
              <w:rPr>
                <w:lang w:val="kk-KZ"/>
              </w:rPr>
            </w:pPr>
            <w:r>
              <w:rPr>
                <w:lang w:val="kk-KZ"/>
              </w:rPr>
              <w:t>14.</w:t>
            </w:r>
          </w:p>
        </w:tc>
        <w:tc>
          <w:tcPr>
            <w:tcW w:w="3846"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Есепті кезеңде анықталған бұзушылықтар саны </w:t>
            </w:r>
          </w:p>
        </w:tc>
        <w:tc>
          <w:tcPr>
            <w:tcW w:w="5277"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жоқ</w:t>
            </w:r>
          </w:p>
        </w:tc>
      </w:tr>
      <w:tr>
        <w:trPr/>
        <w:tc>
          <w:tcPr>
            <w:tcW w:w="514" w:type="dxa"/>
            <w:tcBorders>
              <w:left w:val="single" w:sz="8" w:space="0" w:color="000000"/>
              <w:bottom w:val="single" w:sz="8" w:space="0" w:color="000000"/>
            </w:tcBorders>
            <w:shd w:fill="auto" w:val="clear"/>
          </w:tcPr>
          <w:p>
            <w:pPr>
              <w:pStyle w:val="Style30"/>
              <w:spacing w:before="0" w:after="0"/>
              <w:rPr>
                <w:lang w:val="kk-KZ"/>
              </w:rPr>
            </w:pPr>
            <w:r>
              <w:rPr>
                <w:lang w:val="kk-KZ"/>
              </w:rPr>
              <w:t>15.</w:t>
            </w:r>
          </w:p>
        </w:tc>
        <w:tc>
          <w:tcPr>
            <w:tcW w:w="3846"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Соңғы жылда анықталған бұзушылықтар үшін салынған айыппұл санкцияларының саны және айыппұлдардың жалпы сомасы </w:t>
            </w:r>
          </w:p>
        </w:tc>
        <w:tc>
          <w:tcPr>
            <w:tcW w:w="5277"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жоқ</w:t>
            </w:r>
          </w:p>
        </w:tc>
      </w:tr>
      <w:tr>
        <w:trPr/>
        <w:tc>
          <w:tcPr>
            <w:tcW w:w="514" w:type="dxa"/>
            <w:tcBorders>
              <w:left w:val="single" w:sz="8" w:space="0" w:color="000000"/>
              <w:bottom w:val="single" w:sz="8" w:space="0" w:color="000000"/>
            </w:tcBorders>
            <w:shd w:fill="auto" w:val="clear"/>
          </w:tcPr>
          <w:p>
            <w:pPr>
              <w:pStyle w:val="Style30"/>
              <w:spacing w:before="0" w:after="0"/>
              <w:rPr>
                <w:lang w:val="kk-KZ"/>
              </w:rPr>
            </w:pPr>
            <w:r>
              <w:rPr>
                <w:lang w:val="kk-KZ"/>
              </w:rPr>
              <w:t>16.</w:t>
            </w:r>
          </w:p>
        </w:tc>
        <w:tc>
          <w:tcPr>
            <w:tcW w:w="3846"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Соңғы жылда тоқтатылған немесе күші жойылған рұқсат беру құжаттарының саны </w:t>
            </w:r>
          </w:p>
        </w:tc>
        <w:tc>
          <w:tcPr>
            <w:tcW w:w="5277" w:type="dxa"/>
            <w:tcBorders>
              <w:left w:val="single" w:sz="8" w:space="0" w:color="000000"/>
              <w:bottom w:val="single" w:sz="8" w:space="0" w:color="000000"/>
              <w:right w:val="single" w:sz="8" w:space="0" w:color="000000"/>
            </w:tcBorders>
            <w:shd w:fill="auto" w:val="clear"/>
            <w:tcMar>
              <w:left w:w="0" w:type="dxa"/>
              <w:right w:w="0" w:type="dxa"/>
            </w:tcMar>
          </w:tcPr>
          <w:p>
            <w:pPr>
              <w:pStyle w:val="HTML1"/>
              <w:jc w:val="both"/>
              <w:rPr/>
            </w:pPr>
            <w:r>
              <w:rPr>
                <w:rFonts w:cs="Times New Roman" w:ascii="Times New Roman" w:hAnsi="Times New Roman"/>
                <w:sz w:val="24"/>
                <w:szCs w:val="24"/>
                <w:lang w:val="kk-KZ"/>
              </w:rPr>
              <w:t xml:space="preserve">1 </w:t>
            </w:r>
            <w:r>
              <w:rPr>
                <w:rFonts w:cs="Times New Roman" w:ascii="Times New Roman" w:hAnsi="Times New Roman"/>
                <w:color w:val="000000"/>
                <w:sz w:val="24"/>
                <w:szCs w:val="24"/>
                <w:lang w:val="kk-KZ"/>
              </w:rPr>
              <w:t>(ерікті қайтаруға байланысты лицензияның қолданылуын тоқтату)</w:t>
            </w:r>
          </w:p>
          <w:p>
            <w:pPr>
              <w:pStyle w:val="Style30"/>
              <w:spacing w:before="0" w:after="0"/>
              <w:jc w:val="both"/>
              <w:rPr>
                <w:rFonts w:ascii="Times New Roman" w:hAnsi="Times New Roman" w:cs="Times New Roman"/>
                <w:color w:val="000000"/>
                <w:sz w:val="24"/>
                <w:szCs w:val="24"/>
                <w:lang w:val="kk-KZ"/>
              </w:rPr>
            </w:pPr>
            <w:r>
              <w:rPr>
                <w:rFonts w:cs="Times New Roman"/>
                <w:color w:val="000000"/>
                <w:sz w:val="24"/>
                <w:szCs w:val="24"/>
                <w:lang w:val="kk-KZ"/>
              </w:rPr>
            </w:r>
          </w:p>
        </w:tc>
      </w:tr>
    </w:tbl>
    <w:p>
      <w:pPr>
        <w:pStyle w:val="Normal"/>
        <w:ind w:firstLine="400"/>
        <w:jc w:val="right"/>
        <w:rPr>
          <w:sz w:val="28"/>
          <w:szCs w:val="28"/>
          <w:lang w:val="kk-KZ"/>
        </w:rPr>
      </w:pPr>
      <w:r>
        <w:rPr>
          <w:sz w:val="28"/>
          <w:szCs w:val="28"/>
          <w:lang w:val="kk-KZ"/>
        </w:rPr>
      </w:r>
    </w:p>
    <w:p>
      <w:pPr>
        <w:pStyle w:val="Normal"/>
        <w:ind w:firstLine="400"/>
        <w:jc w:val="right"/>
        <w:rPr>
          <w:sz w:val="28"/>
          <w:szCs w:val="28"/>
          <w:lang w:val="kk-KZ"/>
        </w:rPr>
      </w:pPr>
      <w:r>
        <w:rPr>
          <w:sz w:val="28"/>
          <w:szCs w:val="28"/>
          <w:lang w:val="kk-KZ"/>
        </w:rPr>
      </w:r>
    </w:p>
    <w:tbl>
      <w:tblPr>
        <w:tblW w:w="5000" w:type="pct"/>
        <w:jc w:val="center"/>
        <w:tblInd w:w="0" w:type="dxa"/>
        <w:tblCellMar>
          <w:top w:w="0" w:type="dxa"/>
          <w:left w:w="108" w:type="dxa"/>
          <w:bottom w:w="0" w:type="dxa"/>
          <w:right w:w="108" w:type="dxa"/>
        </w:tblCellMar>
      </w:tblPr>
      <w:tblGrid>
        <w:gridCol w:w="529"/>
        <w:gridCol w:w="3863"/>
        <w:gridCol w:w="5245"/>
      </w:tblGrid>
      <w:tr>
        <w:trPr/>
        <w:tc>
          <w:tcPr>
            <w:tcW w:w="529" w:type="dxa"/>
            <w:tcBorders>
              <w:top w:val="single" w:sz="4" w:space="0" w:color="000000"/>
              <w:left w:val="single" w:sz="4" w:space="0" w:color="000000"/>
              <w:bottom w:val="single" w:sz="4" w:space="0" w:color="000000"/>
            </w:tcBorders>
            <w:shd w:fill="auto" w:val="clear"/>
          </w:tcPr>
          <w:p>
            <w:pPr>
              <w:pStyle w:val="Style30"/>
              <w:spacing w:before="0" w:after="0"/>
              <w:jc w:val="center"/>
              <w:rPr>
                <w:lang w:val="kk-KZ"/>
              </w:rPr>
            </w:pPr>
            <w:r>
              <w:rPr>
                <w:lang w:val="kk-KZ"/>
              </w:rPr>
              <w:t>1.</w:t>
            </w:r>
          </w:p>
        </w:tc>
        <w:tc>
          <w:tcPr>
            <w:tcW w:w="3863"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Рұқсат беру рәсімінің атауы</w:t>
            </w:r>
          </w:p>
        </w:tc>
        <w:tc>
          <w:tcPr>
            <w:tcW w:w="5245"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b/>
                <w:b/>
                <w:lang w:val="kk-KZ"/>
              </w:rPr>
            </w:pPr>
            <w:r>
              <w:rPr>
                <w:b/>
                <w:color w:val="000000"/>
                <w:lang w:val="kk-KZ"/>
              </w:rPr>
              <w:t>Ислам банктері жүзеге асыратын банктік және өзге операцияларды жүргізуге арналған лицензияны беру</w:t>
            </w:r>
          </w:p>
        </w:tc>
      </w:tr>
      <w:tr>
        <w:trPr/>
        <w:tc>
          <w:tcPr>
            <w:tcW w:w="529"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2.</w:t>
            </w:r>
          </w:p>
        </w:tc>
        <w:tc>
          <w:tcPr>
            <w:tcW w:w="3863"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құжатының атауы</w:t>
            </w:r>
          </w:p>
        </w:tc>
        <w:tc>
          <w:tcPr>
            <w:tcW w:w="5245"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lang w:val="kk-KZ"/>
              </w:rPr>
            </w:pPr>
            <w:r>
              <w:rPr>
                <w:color w:val="000000"/>
                <w:lang w:val="kk-KZ"/>
              </w:rPr>
              <w:t>Лицензия беру, қайта ресімдеу, лицензияның телнұсқаларын беру</w:t>
            </w:r>
          </w:p>
        </w:tc>
      </w:tr>
      <w:tr>
        <w:trPr/>
        <w:tc>
          <w:tcPr>
            <w:tcW w:w="529"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3.</w:t>
            </w:r>
          </w:p>
        </w:tc>
        <w:tc>
          <w:tcPr>
            <w:tcW w:w="3863"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 (рәсімін) енгізу күні</w:t>
            </w:r>
          </w:p>
        </w:tc>
        <w:tc>
          <w:tcPr>
            <w:tcW w:w="5245"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pPr>
            <w:r>
              <w:rPr>
                <w:lang w:val="kk-KZ"/>
              </w:rPr>
              <w:t>2007 жылғы 8 шілде</w:t>
            </w:r>
          </w:p>
        </w:tc>
      </w:tr>
      <w:tr>
        <w:trPr/>
        <w:tc>
          <w:tcPr>
            <w:tcW w:w="529"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4.</w:t>
            </w:r>
          </w:p>
        </w:tc>
        <w:tc>
          <w:tcPr>
            <w:tcW w:w="3863"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Рұқсат беру құжаты қандай деңгейде беріледі </w:t>
            </w:r>
          </w:p>
        </w:tc>
        <w:tc>
          <w:tcPr>
            <w:tcW w:w="5245"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lang w:val="kk-KZ"/>
              </w:rPr>
            </w:pPr>
            <w:r>
              <w:rPr>
                <w:lang w:val="kk-KZ"/>
              </w:rPr>
              <w:t xml:space="preserve">Орталық деңгейде: Ұлттық Банк </w:t>
            </w:r>
          </w:p>
        </w:tc>
      </w:tr>
      <w:tr>
        <w:trPr/>
        <w:tc>
          <w:tcPr>
            <w:tcW w:w="529"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5.</w:t>
            </w:r>
          </w:p>
        </w:tc>
        <w:tc>
          <w:tcPr>
            <w:tcW w:w="3863"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Олардың негізінде рұқсат беру құжаты берілетін халықаралық шарттардың атауы және бап нөмірі </w:t>
            </w:r>
          </w:p>
        </w:tc>
        <w:tc>
          <w:tcPr>
            <w:tcW w:w="5245"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45" w:right="218" w:hanging="0"/>
              <w:jc w:val="both"/>
              <w:rPr/>
            </w:pPr>
            <w:r>
              <w:rPr>
                <w:lang w:val="kk-KZ" w:eastAsia="kk-KZ"/>
              </w:rPr>
              <w:t>Қазақстан Республикасының Үкіметі мен Біріккен Араб Әмірліктерінің Үкіметі арасындағы Қазақстан Республикасында Ислам Банкін ашу туралы келісім (Астана қ. 2009 жылғы 11 маусым)</w:t>
            </w:r>
          </w:p>
          <w:p>
            <w:pPr>
              <w:pStyle w:val="Normal"/>
              <w:ind w:left="145" w:right="218" w:hanging="0"/>
              <w:jc w:val="both"/>
              <w:rPr>
                <w:lang w:val="kk-KZ" w:eastAsia="kk-KZ"/>
              </w:rPr>
            </w:pPr>
            <w:r>
              <w:rPr>
                <w:lang w:val="kk-KZ" w:eastAsia="kk-KZ"/>
              </w:rPr>
            </w:r>
          </w:p>
        </w:tc>
      </w:tr>
      <w:tr>
        <w:trPr/>
        <w:tc>
          <w:tcPr>
            <w:tcW w:w="529"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6.</w:t>
            </w:r>
          </w:p>
        </w:tc>
        <w:tc>
          <w:tcPr>
            <w:tcW w:w="3863"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 </w:t>
            </w:r>
          </w:p>
        </w:tc>
        <w:tc>
          <w:tcPr>
            <w:tcW w:w="5245"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pacing w:before="0" w:after="120"/>
              <w:ind w:left="145" w:right="218" w:hanging="0"/>
              <w:jc w:val="both"/>
              <w:rPr/>
            </w:pPr>
            <w:r>
              <w:rPr>
                <w:lang w:val="kk-KZ"/>
              </w:rPr>
              <w:t xml:space="preserve">«Қазақстан Республикасындағы банктер және банк қызметі туралы» 1995 жылғы 31 тамыздағы                     № 2444 Қазақстан Республикасының Заңы </w:t>
            </w:r>
          </w:p>
          <w:p>
            <w:pPr>
              <w:pStyle w:val="Normal"/>
              <w:spacing w:before="0" w:after="120"/>
              <w:ind w:left="145" w:right="218" w:hanging="0"/>
              <w:jc w:val="both"/>
              <w:rPr>
                <w:lang w:val="kk-KZ"/>
              </w:rPr>
            </w:pPr>
            <w:r>
              <w:rPr>
                <w:lang w:val="kk-KZ"/>
              </w:rPr>
              <w:t>«Банкті ашуға рұқсат беру, сондай-ақ банктер бағалы қағаздар рыногында жүзеге асыратын қызметті, банктік және өзге операцияларды лицензиялау ережесін бекіту туралы» Қазақстан Республикасы Қаржы нарығын және қаржы ұйымдарын реттеу мен қадағалау агенттігі Басқармасының 2007 жылғы 30 сәуірдегі № 121 қаулысы</w:t>
            </w:r>
          </w:p>
        </w:tc>
      </w:tr>
      <w:tr>
        <w:trPr/>
        <w:tc>
          <w:tcPr>
            <w:tcW w:w="529"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7.</w:t>
            </w:r>
          </w:p>
        </w:tc>
        <w:tc>
          <w:tcPr>
            <w:tcW w:w="3863"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Рұқсат беру құжатының енгізілуімен шешілуге тиіс проблеманың немесе бүгінгі таңда шешіліп жатқан проблеманың сипаты </w:t>
            </w:r>
          </w:p>
        </w:tc>
        <w:tc>
          <w:tcPr>
            <w:tcW w:w="5245"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lang w:val="kk-KZ"/>
              </w:rPr>
            </w:pPr>
            <w:r>
              <w:rPr>
                <w:lang w:val="kk-KZ"/>
              </w:rPr>
              <w:t xml:space="preserve">Банк қызметтерін көрсету қаржылық қызметтерді тұтынушылар үшін, сол сияқты банктер үшін тәуекелдің алуан түрімен және деңгейімен бірге жүреді. Осылайша, аталған қызметті лицензиялау жеткілікті құзыретке, </w:t>
            </w:r>
            <w:r>
              <w:rPr>
                <w:color w:val="000000"/>
                <w:lang w:val="kk-KZ"/>
              </w:rPr>
              <w:t xml:space="preserve">кәсібилікке және ресурстарға (материалдық ресурстар және адам ресурстары) ие банктерді іріктеу арқылы тәуекелдерді барынша азайтуды қамтамасыз етеді. Бұл өз кезегінде, қаржылық қызметтерді тұтынушылардың ықтимал тікелей залалдардың (банктің қабылданған міндеттемелерді орындамауы) нәтижесіндегі, сол сияқты жанама залалдардың (банктің банкроттығы) нәтижесіндегі ықтимал залалдарын барынша азайтуды қамтамасыз етеді.    </w:t>
            </w:r>
          </w:p>
        </w:tc>
      </w:tr>
      <w:tr>
        <w:trPr/>
        <w:tc>
          <w:tcPr>
            <w:tcW w:w="529"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8.</w:t>
            </w:r>
          </w:p>
        </w:tc>
        <w:tc>
          <w:tcPr>
            <w:tcW w:w="3863"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Рұқсат беру құжатын беру кезінде тәуекелдерді талдау жүйесі пайдаланыла ма </w:t>
            </w:r>
          </w:p>
        </w:tc>
        <w:tc>
          <w:tcPr>
            <w:tcW w:w="5245"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lang w:val="kk-KZ"/>
              </w:rPr>
            </w:pPr>
            <w:r>
              <w:rPr>
                <w:lang w:val="kk-KZ"/>
              </w:rPr>
              <w:t xml:space="preserve">Өтініш берушінің біліктілік талаптарына сәйкестігін тексеру барысында тәуекелдерге талдау жүргізіледі, оның ішінде мыналарды: </w:t>
            </w:r>
          </w:p>
          <w:p>
            <w:pPr>
              <w:pStyle w:val="Normal"/>
              <w:widowControl w:val="false"/>
              <w:ind w:left="164" w:right="233" w:hanging="0"/>
              <w:jc w:val="both"/>
              <w:rPr>
                <w:lang w:val="kk-KZ"/>
              </w:rPr>
            </w:pPr>
            <w:r>
              <w:rPr>
                <w:lang w:val="kk-KZ"/>
              </w:rPr>
              <w:t>- өтініш беруші жарғысының көшірмесін;</w:t>
            </w:r>
          </w:p>
          <w:p>
            <w:pPr>
              <w:pStyle w:val="Normal"/>
              <w:widowControl w:val="false"/>
              <w:ind w:left="164" w:right="233" w:hanging="0"/>
              <w:jc w:val="both"/>
              <w:rPr>
                <w:lang w:val="kk-KZ"/>
              </w:rPr>
            </w:pPr>
            <w:r>
              <w:rPr>
                <w:lang w:val="kk-KZ"/>
              </w:rPr>
              <w:t>- Банктер туралы заңның талаптарына сәйкес банктің басшы қызметкерлерінің лауазымына ұсынылатын тұлғалардың құжаттарын;</w:t>
            </w:r>
          </w:p>
          <w:p>
            <w:pPr>
              <w:pStyle w:val="Normal"/>
              <w:widowControl w:val="false"/>
              <w:ind w:left="164" w:right="233" w:hanging="0"/>
              <w:jc w:val="both"/>
              <w:rPr>
                <w:lang w:val="kk-KZ"/>
              </w:rPr>
            </w:pPr>
            <w:r>
              <w:rPr>
                <w:lang w:val="kk-KZ"/>
              </w:rPr>
              <w:t>- ішкі аудит қызметі туралы ережені;</w:t>
            </w:r>
          </w:p>
          <w:p>
            <w:pPr>
              <w:pStyle w:val="Normal"/>
              <w:widowControl w:val="false"/>
              <w:ind w:left="164" w:right="233" w:hanging="0"/>
              <w:jc w:val="both"/>
              <w:rPr>
                <w:lang w:val="kk-KZ"/>
              </w:rPr>
            </w:pPr>
            <w:r>
              <w:rPr>
                <w:lang w:val="kk-KZ"/>
              </w:rPr>
              <w:t>- кредиттік комитет туралы ережені;</w:t>
            </w:r>
          </w:p>
          <w:p>
            <w:pPr>
              <w:pStyle w:val="Normal"/>
              <w:widowControl w:val="false"/>
              <w:ind w:left="164" w:right="233" w:hanging="0"/>
              <w:jc w:val="both"/>
              <w:rPr>
                <w:lang w:val="kk-KZ"/>
              </w:rPr>
            </w:pPr>
            <w:r>
              <w:rPr>
                <w:lang w:val="kk-KZ"/>
              </w:rPr>
              <w:t>- штаттық кестені (қызметкерлердің тегін, атын және бар болса, әкесінің атын көрсете отырып);</w:t>
            </w:r>
          </w:p>
          <w:p>
            <w:pPr>
              <w:pStyle w:val="Normal"/>
              <w:widowControl w:val="false"/>
              <w:ind w:left="164" w:right="233" w:hanging="0"/>
              <w:jc w:val="both"/>
              <w:rPr>
                <w:lang w:val="kk-KZ"/>
              </w:rPr>
            </w:pPr>
            <w:r>
              <w:rPr>
                <w:lang w:val="kk-KZ"/>
              </w:rPr>
              <w:t>- банктің бағдарламалық-техникалық құралдарының уәкілетті органның және Қазақстан Республикасының кредиттік бюро туралы заңнамасының талаптарына сәйкес келуін растайтын құжаттарды</w:t>
            </w:r>
          </w:p>
          <w:p>
            <w:pPr>
              <w:pStyle w:val="Normal"/>
              <w:widowControl w:val="false"/>
              <w:ind w:left="164" w:right="233" w:hanging="0"/>
              <w:jc w:val="both"/>
              <w:rPr>
                <w:lang w:val="kk-KZ"/>
              </w:rPr>
            </w:pPr>
            <w:r>
              <w:rPr>
                <w:lang w:val="kk-KZ"/>
              </w:rPr>
              <w:t>- қосымша банктік операцияларды жүргізуге лицензия алу үшін өтініш жасар алдындағы қатарынан үш ай ішінде пруденциялық нормативтердің орындалуын;</w:t>
            </w:r>
          </w:p>
          <w:p>
            <w:pPr>
              <w:pStyle w:val="Normal"/>
              <w:widowControl w:val="false"/>
              <w:ind w:left="164" w:right="233" w:hanging="0"/>
              <w:jc w:val="both"/>
              <w:rPr>
                <w:lang w:val="kk-KZ"/>
              </w:rPr>
            </w:pPr>
            <w:r>
              <w:rPr>
                <w:lang w:val="kk-KZ"/>
              </w:rPr>
              <w:t>- тәуекелдерді басқару және ішкі бақылау жүйелерінің болуы бөлігінде уәкілетті орган белгілеген талаптардың орындалуын;</w:t>
            </w:r>
          </w:p>
          <w:p>
            <w:pPr>
              <w:pStyle w:val="Normal"/>
              <w:widowControl w:val="false"/>
              <w:ind w:left="164" w:right="233" w:hanging="0"/>
              <w:jc w:val="both"/>
              <w:rPr>
                <w:lang w:val="kk-KZ"/>
              </w:rPr>
            </w:pPr>
            <w:r>
              <w:rPr>
                <w:lang w:val="kk-KZ"/>
              </w:rPr>
              <w:t>- банк операцияларының қосымша түрлерін жүргізудің жалпы талаптары туралы қағидаларды.</w:t>
            </w:r>
          </w:p>
        </w:tc>
      </w:tr>
      <w:tr>
        <w:trPr/>
        <w:tc>
          <w:tcPr>
            <w:tcW w:w="529"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9.</w:t>
            </w:r>
          </w:p>
        </w:tc>
        <w:tc>
          <w:tcPr>
            <w:tcW w:w="3863"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Заңнамада өтініш берген сәттен бастап рұқсат беру құжатын берудің ең жоғары мерзімдері көзделген бе </w:t>
            </w:r>
          </w:p>
        </w:tc>
        <w:tc>
          <w:tcPr>
            <w:tcW w:w="5245"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lang w:val="kk-KZ"/>
              </w:rPr>
            </w:pPr>
            <w:r>
              <w:rPr>
                <w:lang w:val="kk-KZ"/>
              </w:rPr>
              <w:t>- лицензияны берген кезде – 30 (отыз) жұмыс күні ішінде;</w:t>
            </w:r>
          </w:p>
          <w:p>
            <w:pPr>
              <w:pStyle w:val="Normal"/>
              <w:ind w:left="164" w:right="233" w:hanging="0"/>
              <w:jc w:val="both"/>
              <w:rPr>
                <w:lang w:val="kk-KZ"/>
              </w:rPr>
            </w:pPr>
            <w:r>
              <w:rPr>
                <w:lang w:val="kk-KZ"/>
              </w:rPr>
              <w:t>- лицензияны қайта ресімдеген кезде – 3 (үш) жұмыс күні ішінде;</w:t>
            </w:r>
          </w:p>
          <w:p>
            <w:pPr>
              <w:pStyle w:val="Normal"/>
              <w:ind w:left="164" w:right="233" w:hanging="0"/>
              <w:jc w:val="both"/>
              <w:rPr>
                <w:lang w:val="kk-KZ"/>
              </w:rPr>
            </w:pPr>
            <w:r>
              <w:rPr>
                <w:lang w:val="kk-KZ"/>
              </w:rPr>
              <w:t>- көрсетілетін қызметті алушы конвертациялау нысанында қайта  ұйымдастырылған жағдайда лицензияны қайта ресімдеген кезде – 30 (отыз) жұмыс күнінен кешіктірмей;</w:t>
            </w:r>
          </w:p>
          <w:p>
            <w:pPr>
              <w:pStyle w:val="Normal"/>
              <w:ind w:left="164" w:right="233" w:hanging="0"/>
              <w:jc w:val="both"/>
              <w:rPr>
                <w:lang w:val="kk-KZ"/>
              </w:rPr>
            </w:pPr>
            <w:r>
              <w:rPr>
                <w:lang w:val="kk-KZ"/>
              </w:rPr>
              <w:t>- лицензияның телнұсқаларын берген кезде – 2 (екі) жұмыс күні ішінде;</w:t>
            </w:r>
          </w:p>
        </w:tc>
      </w:tr>
      <w:tr>
        <w:trPr/>
        <w:tc>
          <w:tcPr>
            <w:tcW w:w="529"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10.</w:t>
            </w:r>
          </w:p>
        </w:tc>
        <w:tc>
          <w:tcPr>
            <w:tcW w:w="3863"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 беру үшін төлемақы алына ма. Егер алынса, оның мөлшерін көрсетіңіз.</w:t>
            </w:r>
          </w:p>
        </w:tc>
        <w:tc>
          <w:tcPr>
            <w:tcW w:w="5245"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lang w:val="kk-KZ"/>
              </w:rPr>
            </w:pPr>
            <w:r>
              <w:rPr>
                <w:lang w:val="kk-KZ"/>
              </w:rPr>
              <w:t>- аталған қызмет түрімен айналысу құқығына лицензия берген кезде 80 айлық есептік көрсеткішті құрайды;</w:t>
            </w:r>
          </w:p>
          <w:p>
            <w:pPr>
              <w:pStyle w:val="Normal"/>
              <w:ind w:left="164" w:right="233" w:hanging="0"/>
              <w:jc w:val="both"/>
              <w:rPr>
                <w:lang w:val="kk-KZ"/>
              </w:rPr>
            </w:pPr>
            <w:r>
              <w:rPr>
                <w:lang w:val="kk-KZ"/>
              </w:rPr>
              <w:t>- лицензияны қайта ресімдеген кезде лицензия берген кездегі мөлшерлеменің 10 пайызын құрайды, бірақ 4 АЕК-тен көп емес;</w:t>
            </w:r>
          </w:p>
          <w:p>
            <w:pPr>
              <w:pStyle w:val="Normal"/>
              <w:ind w:left="164" w:right="233" w:hanging="0"/>
              <w:jc w:val="both"/>
              <w:rPr>
                <w:lang w:val="kk-KZ"/>
              </w:rPr>
            </w:pPr>
            <w:r>
              <w:rPr>
                <w:lang w:val="kk-KZ"/>
              </w:rPr>
              <w:t>- лицензияның телнұсқасын берген кезде – лицензия берген кездегі мөлшерлеменің 100 пайызы</w:t>
            </w:r>
          </w:p>
        </w:tc>
      </w:tr>
      <w:tr>
        <w:trPr/>
        <w:tc>
          <w:tcPr>
            <w:tcW w:w="529"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11.</w:t>
            </w:r>
          </w:p>
        </w:tc>
        <w:tc>
          <w:tcPr>
            <w:tcW w:w="3863"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құжатының қолданылу мерзімі (ол қандай кезеңге беріледі)</w:t>
            </w:r>
          </w:p>
        </w:tc>
        <w:tc>
          <w:tcPr>
            <w:tcW w:w="5245"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lang w:val="kk-KZ"/>
              </w:rPr>
            </w:pPr>
            <w:r>
              <w:rPr>
                <w:lang w:val="kk-KZ"/>
              </w:rPr>
              <w:t>мерзімсіз</w:t>
            </w:r>
          </w:p>
        </w:tc>
      </w:tr>
      <w:tr>
        <w:trPr/>
        <w:tc>
          <w:tcPr>
            <w:tcW w:w="529"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12.</w:t>
            </w:r>
          </w:p>
        </w:tc>
        <w:tc>
          <w:tcPr>
            <w:tcW w:w="3863"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Есепті кезеңге берілген аталған түрдегі/кіші түрдегі рұқсат беру құжаттарының саны </w:t>
            </w:r>
          </w:p>
        </w:tc>
        <w:tc>
          <w:tcPr>
            <w:tcW w:w="5245"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284"/>
              <w:jc w:val="both"/>
              <w:rPr>
                <w:lang w:val="kk-KZ"/>
              </w:rPr>
            </w:pPr>
            <w:r>
              <w:rPr>
                <w:lang w:val="kk-KZ"/>
              </w:rPr>
              <w:t xml:space="preserve">2017 жылы конвертациялауды аяқтауына байланысты ислам банкіне 1 лицензия </w:t>
            </w:r>
            <w:r>
              <w:rPr>
                <w:rFonts w:eastAsia="Calibri"/>
                <w:color w:val="000000"/>
                <w:lang w:val="kk-KZ" w:eastAsia="en-US"/>
              </w:rPr>
              <w:t>берілді</w:t>
            </w:r>
          </w:p>
          <w:p>
            <w:pPr>
              <w:pStyle w:val="Normal"/>
              <w:ind w:left="164" w:right="233" w:hanging="0"/>
              <w:jc w:val="both"/>
              <w:rPr>
                <w:lang w:val="kk-KZ"/>
              </w:rPr>
            </w:pPr>
            <w:r>
              <w:rPr>
                <w:lang w:val="kk-KZ"/>
              </w:rPr>
            </w:r>
          </w:p>
        </w:tc>
      </w:tr>
      <w:tr>
        <w:trPr/>
        <w:tc>
          <w:tcPr>
            <w:tcW w:w="529"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13.</w:t>
            </w:r>
          </w:p>
        </w:tc>
        <w:tc>
          <w:tcPr>
            <w:tcW w:w="3863"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Соңғы жылда рұқсат беру құжатының талаптарына сәйкестілікті тексерулер саны </w:t>
            </w:r>
          </w:p>
        </w:tc>
        <w:tc>
          <w:tcPr>
            <w:tcW w:w="5245"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45"/>
              <w:rPr>
                <w:lang w:val="kk-KZ"/>
              </w:rPr>
            </w:pPr>
            <w:r>
              <w:rPr>
                <w:lang w:val="kk-KZ"/>
              </w:rPr>
              <w:t>жоқ</w:t>
            </w:r>
          </w:p>
        </w:tc>
      </w:tr>
      <w:tr>
        <w:trPr/>
        <w:tc>
          <w:tcPr>
            <w:tcW w:w="529"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14.</w:t>
            </w:r>
          </w:p>
        </w:tc>
        <w:tc>
          <w:tcPr>
            <w:tcW w:w="3863"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Соңғы жылда анықталған бұзушылықтар саны </w:t>
            </w:r>
          </w:p>
        </w:tc>
        <w:tc>
          <w:tcPr>
            <w:tcW w:w="5245"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45"/>
              <w:rPr>
                <w:lang w:val="kk-KZ"/>
              </w:rPr>
            </w:pPr>
            <w:r>
              <w:rPr>
                <w:lang w:val="kk-KZ"/>
              </w:rPr>
              <w:t>жоқ</w:t>
            </w:r>
          </w:p>
        </w:tc>
      </w:tr>
      <w:tr>
        <w:trPr/>
        <w:tc>
          <w:tcPr>
            <w:tcW w:w="529"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15.</w:t>
            </w:r>
          </w:p>
        </w:tc>
        <w:tc>
          <w:tcPr>
            <w:tcW w:w="3863"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Соңғы жылда анықталған бұзушылықтар үшін салынған айыппұл санкцияларының саны және айыппұлдардың жалпы сомасы </w:t>
            </w:r>
          </w:p>
        </w:tc>
        <w:tc>
          <w:tcPr>
            <w:tcW w:w="5245"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45"/>
              <w:rPr>
                <w:lang w:val="kk-KZ"/>
              </w:rPr>
            </w:pPr>
            <w:r>
              <w:rPr>
                <w:lang w:val="kk-KZ"/>
              </w:rPr>
              <w:t>жоқ</w:t>
            </w:r>
          </w:p>
        </w:tc>
      </w:tr>
      <w:tr>
        <w:trPr/>
        <w:tc>
          <w:tcPr>
            <w:tcW w:w="529" w:type="dxa"/>
            <w:tcBorders>
              <w:top w:val="single" w:sz="4" w:space="0" w:color="000000"/>
              <w:left w:val="single" w:sz="4" w:space="0" w:color="000000"/>
              <w:bottom w:val="single" w:sz="4" w:space="0" w:color="000000"/>
            </w:tcBorders>
            <w:shd w:fill="auto" w:val="clear"/>
          </w:tcPr>
          <w:p>
            <w:pPr>
              <w:pStyle w:val="Style30"/>
              <w:spacing w:before="0" w:after="0"/>
              <w:rPr>
                <w:lang w:val="kk-KZ"/>
              </w:rPr>
            </w:pPr>
            <w:r>
              <w:rPr>
                <w:lang w:val="kk-KZ"/>
              </w:rPr>
              <w:t>16.</w:t>
            </w:r>
          </w:p>
        </w:tc>
        <w:tc>
          <w:tcPr>
            <w:tcW w:w="3863" w:type="dxa"/>
            <w:tcBorders>
              <w:top w:val="single" w:sz="4" w:space="0" w:color="000000"/>
              <w:left w:val="single" w:sz="4" w:space="0" w:color="000000"/>
              <w:bottom w:val="single" w:sz="4" w:space="0" w:color="000000"/>
            </w:tcBorders>
            <w:shd w:fill="auto" w:val="clear"/>
            <w:tcMar>
              <w:left w:w="0" w:type="dxa"/>
              <w:right w:w="0" w:type="dxa"/>
            </w:tcMar>
          </w:tcPr>
          <w:p>
            <w:pPr>
              <w:pStyle w:val="Normal"/>
              <w:rPr>
                <w:lang w:val="kk-KZ"/>
              </w:rPr>
            </w:pPr>
            <w:r>
              <w:rPr>
                <w:rStyle w:val="S01"/>
                <w:sz w:val="24"/>
                <w:szCs w:val="24"/>
                <w:lang w:val="kk-KZ"/>
              </w:rPr>
              <w:t xml:space="preserve">Соңғы жылда тоқтатылған немесе күші жойылған рұқсат беру құжаттарының саны </w:t>
            </w:r>
          </w:p>
        </w:tc>
        <w:tc>
          <w:tcPr>
            <w:tcW w:w="5245"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45"/>
              <w:rPr>
                <w:lang w:val="kk-KZ"/>
              </w:rPr>
            </w:pPr>
            <w:r>
              <w:rPr>
                <w:lang w:val="kk-KZ"/>
              </w:rPr>
              <w:t>жоқ</w:t>
            </w:r>
          </w:p>
        </w:tc>
      </w:tr>
    </w:tbl>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tbl>
      <w:tblPr>
        <w:tblW w:w="5000" w:type="pct"/>
        <w:jc w:val="center"/>
        <w:tblInd w:w="0" w:type="dxa"/>
        <w:tblCellMar>
          <w:top w:w="0" w:type="dxa"/>
          <w:left w:w="108" w:type="dxa"/>
          <w:bottom w:w="0" w:type="dxa"/>
          <w:right w:w="108" w:type="dxa"/>
        </w:tblCellMar>
      </w:tblPr>
      <w:tblGrid>
        <w:gridCol w:w="518"/>
        <w:gridCol w:w="3844"/>
        <w:gridCol w:w="5275"/>
      </w:tblGrid>
      <w:tr>
        <w:trPr/>
        <w:tc>
          <w:tcPr>
            <w:tcW w:w="518" w:type="dxa"/>
            <w:tcBorders>
              <w:top w:val="single" w:sz="8" w:space="0" w:color="000000"/>
              <w:left w:val="single" w:sz="8" w:space="0" w:color="000000"/>
              <w:bottom w:val="single" w:sz="8" w:space="0" w:color="000000"/>
            </w:tcBorders>
            <w:shd w:fill="auto" w:val="clear"/>
          </w:tcPr>
          <w:p>
            <w:pPr>
              <w:pStyle w:val="Style30"/>
              <w:spacing w:before="0" w:after="0"/>
              <w:jc w:val="center"/>
              <w:rPr>
                <w:lang w:val="kk-KZ"/>
              </w:rPr>
            </w:pPr>
            <w:r>
              <w:rPr>
                <w:lang w:val="kk-KZ"/>
              </w:rPr>
              <w:t>1.</w:t>
            </w:r>
          </w:p>
        </w:tc>
        <w:tc>
          <w:tcPr>
            <w:tcW w:w="3844" w:type="dxa"/>
            <w:tcBorders>
              <w:top w:val="single" w:sz="8" w:space="0" w:color="000000"/>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Рұқсат беру рәсімінің атауы</w:t>
            </w:r>
          </w:p>
        </w:tc>
        <w:tc>
          <w:tcPr>
            <w:tcW w:w="5275"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Normal"/>
              <w:jc w:val="both"/>
              <w:rPr>
                <w:b/>
                <w:b/>
                <w:lang w:val="kk-KZ"/>
              </w:rPr>
            </w:pPr>
            <w:r>
              <w:rPr>
                <w:b/>
                <w:lang w:val="kk-KZ"/>
              </w:rPr>
              <w:t>«Жалпы сақтандыру» саласында сақтандыру (қайта сақтандыру) қызметін жүзеге асыру құқығына лицензия беру немесе ислам сақтандыру (қайта сақтандыру)</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2.</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Рұқсат беру құжатының атауы</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lang w:val="kk-KZ"/>
              </w:rPr>
            </w:pPr>
            <w:r>
              <w:rPr>
                <w:color w:val="000000"/>
                <w:lang w:val="kk-KZ"/>
              </w:rPr>
              <w:t>«Жалпы сақтандыру» саласында сақтандыру (қайта сақтандыру) қызметін жүзеге асыру құқығына немесе ислам сақтандыру (қайта сақтандыру)</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3.</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Рұқсат беру құжатын (рәсімін) енгізу күні</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HTML1"/>
              <w:jc w:val="both"/>
              <w:rPr>
                <w:rFonts w:ascii="Times New Roman" w:hAnsi="Times New Roman" w:cs="Times New Roman"/>
                <w:sz w:val="24"/>
                <w:szCs w:val="24"/>
                <w:lang w:val="kk-KZ"/>
              </w:rPr>
            </w:pPr>
            <w:r>
              <w:rPr>
                <w:rFonts w:cs="Times New Roman" w:ascii="Times New Roman" w:hAnsi="Times New Roman"/>
                <w:sz w:val="24"/>
                <w:szCs w:val="24"/>
                <w:lang w:val="kk-KZ"/>
              </w:rPr>
              <w:t>2000 жылғы 18 желтоқсанда - сақтандыру (қайта сақтандыру) қызметі үшін</w:t>
            </w:r>
          </w:p>
          <w:p>
            <w:pPr>
              <w:pStyle w:val="HTML1"/>
              <w:jc w:val="both"/>
              <w:rPr>
                <w:rFonts w:ascii="Times New Roman" w:hAnsi="Times New Roman" w:cs="Times New Roman"/>
                <w:lang w:val="kk-KZ"/>
              </w:rPr>
            </w:pPr>
            <w:r>
              <w:rPr>
                <w:rFonts w:cs="Times New Roman" w:ascii="Times New Roman" w:hAnsi="Times New Roman"/>
                <w:sz w:val="24"/>
                <w:szCs w:val="24"/>
                <w:lang w:val="kk-KZ"/>
              </w:rPr>
              <w:t>2015 жылғы 27 сәуірде - исламдық сақтандыру (қайта сақтандыру) қызметі үшін</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4.</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Рұқсат беру құжаты қандай деңгейде беріледі</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lang w:val="kk-KZ"/>
              </w:rPr>
            </w:pPr>
            <w:r>
              <w:rPr>
                <w:color w:val="000000"/>
                <w:lang w:val="kk-KZ"/>
              </w:rPr>
              <w:t>Орталықтандырылған деңгейде: Ұлттық Банк</w:t>
            </w:r>
          </w:p>
          <w:p>
            <w:pPr>
              <w:pStyle w:val="Style30"/>
              <w:spacing w:before="0" w:after="0"/>
              <w:rPr>
                <w:color w:val="000000"/>
                <w:lang w:val="kk-KZ"/>
              </w:rPr>
            </w:pPr>
            <w:r>
              <w:rPr>
                <w:color w:val="000000"/>
                <w:lang w:val="kk-KZ"/>
              </w:rPr>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5.</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pPr>
            <w:r>
              <w:rPr>
                <w:rStyle w:val="S01"/>
                <w:sz w:val="24"/>
                <w:szCs w:val="24"/>
                <w:lang w:val="kk-KZ"/>
              </w:rPr>
              <w:t>Олардың негізінде рұқсат беру құжаты берілетін халықаралық шарттардың атауы және бап нөмірі</w:t>
            </w:r>
            <w:r>
              <w:rPr>
                <w:lang w:val="kk-KZ"/>
              </w:rPr>
              <w:t xml:space="preserve">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rPr>
                <w:lang w:val="kk-KZ"/>
              </w:rPr>
            </w:pPr>
            <w:r>
              <w:rPr>
                <w:lang w:val="kk-KZ"/>
              </w:rPr>
              <w:t>Жоқ</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6.</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pPr>
            <w:r>
              <w:rPr>
                <w:lang w:val="kk-KZ"/>
              </w:rPr>
              <w:t xml:space="preserve">«Сақтандыру қызметі туралы» ҚР Заңының </w:t>
              <w:br/>
              <w:t xml:space="preserve">37-бабы, «Рұқсаттар және хабарламалар туралы» 2014 жылғы 16 мамырдағы № 202 –V ҚР Заңына </w:t>
              <w:br/>
              <w:t xml:space="preserve">1-қосымша және </w:t>
            </w:r>
            <w:r>
              <w:rPr>
                <w:rStyle w:val="S1"/>
                <w:b w:val="false"/>
                <w:lang w:val="kk-KZ"/>
              </w:rPr>
              <w:t>«Сақтандыру (қайта сақтандыру) ұйымын құруға рұқсат беру, сондай-ақ сақтандыру (қайта сақтандыру) қызметін және сақтандыру брокерінің қызметін жүзеге асыру құқығына лицензия беру ережесін бекіту туралы» Қазақстан Республикасы Қаржы нарығын және Қаржы ұйымдарын реттеу мен қадағалау агенттігі Басқармасының 2007 жылғы 30 сәуірдегі № 122 қаулысы</w:t>
            </w:r>
            <w:r>
              <w:rPr>
                <w:lang w:val="kk-KZ"/>
              </w:rPr>
              <w:t xml:space="preserve"> </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7.</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Рұқсат беру құжатының енгізілуімен шешілуге тиіс проблеманың немесе бүгінгі таңда шешіліп жатқан проблеманың сипаты</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jc w:val="both"/>
              <w:rPr>
                <w:rFonts w:eastAsia="Calibri"/>
                <w:lang w:val="kk-KZ" w:eastAsia="en-US"/>
              </w:rPr>
            </w:pPr>
            <w:r>
              <w:rPr>
                <w:rFonts w:eastAsia="Calibri"/>
                <w:lang w:val="kk-KZ" w:eastAsia="en-US"/>
              </w:rPr>
              <w:t>Осы қызмет түрін лицензиялау – қаржылық қызметтерді тұтынушылардың және инвесторлардың құқықтары мен заңды мүдделерін қорғаудың жоғары деңгейін қамтамасыз ету проблемасын шешеді. Сондай-ақ осы рәсім сақтандыру нарығына тұтынушыларға сапалы әрі білікті қаржылық қызмет көрсетуге қабілетті қаржылық тұрақты компанияларға ғана кіруге рұқсат береді.</w:t>
            </w:r>
          </w:p>
          <w:p>
            <w:pPr>
              <w:pStyle w:val="Style30"/>
              <w:spacing w:before="0" w:after="0"/>
              <w:jc w:val="both"/>
              <w:rPr>
                <w:lang w:val="kk-KZ"/>
              </w:rPr>
            </w:pPr>
            <w:r>
              <w:rPr>
                <w:rFonts w:eastAsia="Calibri"/>
                <w:lang w:val="kk-KZ" w:eastAsia="en-US"/>
              </w:rPr>
              <w:t>Лицензияның бұл түрі қаржы ұйымына маңызды міндеттемелерді жүктейді және келешекте лицензиаттардың клиенттер алдындағы міндеттемелерін орындамауына жол бермеу мақсатында өтініш берушінің қызметін және қаржылық жағдайын жан-жақты бағалау жүргізуге көмектеседі, сондай-ақ ұйымда орын алған және ықтимал тәуекелдерді өтеуге жалпы капитал жеткіліктілігін бағалау үшін тәуекелдерді басқару жүйесін айқындайды.</w:t>
            </w:r>
          </w:p>
        </w:tc>
      </w:tr>
      <w:tr>
        <w:trPr/>
        <w:tc>
          <w:tcPr>
            <w:tcW w:w="518" w:type="dxa"/>
            <w:tcBorders>
              <w:left w:val="single" w:sz="8" w:space="0" w:color="000000"/>
              <w:bottom w:val="single" w:sz="8" w:space="0" w:color="000000"/>
            </w:tcBorders>
            <w:shd w:fill="auto" w:val="clear"/>
          </w:tcPr>
          <w:p>
            <w:pPr>
              <w:pStyle w:val="Style30"/>
              <w:spacing w:before="0" w:after="0"/>
              <w:rPr/>
            </w:pPr>
            <w:r>
              <w:rPr>
                <w:lang w:val="kk-KZ"/>
              </w:rPr>
              <w:t>8.</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Рұқсат беру құжатын беру кезінде тәуекелдерді талдау жүйесі пайдаланыла ма</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ind w:left="20" w:hanging="0"/>
              <w:jc w:val="both"/>
              <w:rPr>
                <w:rFonts w:eastAsia="Calibri"/>
                <w:lang w:val="kk-KZ" w:eastAsia="en-US"/>
              </w:rPr>
            </w:pPr>
            <w:r>
              <w:rPr>
                <w:rFonts w:eastAsia="Calibri"/>
                <w:lang w:val="kk-KZ" w:eastAsia="en-US"/>
              </w:rPr>
              <w:t xml:space="preserve">Өтініш берушіні біліктілік талаптарға сәйкестігі тұрғысынан тексеру барысында тәуекелдерді талдау, оның ішінде мыналар арқылы жүзеге асырылады: </w:t>
            </w:r>
          </w:p>
          <w:p>
            <w:pPr>
              <w:pStyle w:val="Normal"/>
              <w:spacing w:before="0" w:after="20"/>
              <w:ind w:left="20" w:hanging="0"/>
              <w:jc w:val="both"/>
              <w:rPr/>
            </w:pPr>
            <w:r>
              <w:rPr>
                <w:rFonts w:eastAsia="Calibri"/>
                <w:lang w:val="kk-KZ" w:eastAsia="en-US"/>
              </w:rPr>
              <w:t>- өтініш берушінің қызметпен байланысты негізгі тәуекелдер туралы ақпаратты, қаржылық жоспарды, қызметті қаржыландыру көздерін және т.б.</w:t>
            </w:r>
            <w:r>
              <w:rPr>
                <w:lang w:val="kk-KZ"/>
              </w:rPr>
              <w:t xml:space="preserve"> </w:t>
            </w:r>
            <w:r>
              <w:rPr>
                <w:rFonts w:eastAsia="Calibri"/>
                <w:lang w:val="kk-KZ" w:eastAsia="en-US"/>
              </w:rPr>
              <w:t xml:space="preserve">қамтитын бизнес-жоспарын талдау; </w:t>
            </w:r>
          </w:p>
          <w:p>
            <w:pPr>
              <w:pStyle w:val="Normal"/>
              <w:spacing w:before="0" w:after="20"/>
              <w:ind w:left="20" w:hanging="0"/>
              <w:jc w:val="both"/>
              <w:rPr>
                <w:rFonts w:eastAsia="Calibri"/>
                <w:lang w:val="kk-KZ" w:eastAsia="en-US"/>
              </w:rPr>
            </w:pPr>
            <w:r>
              <w:rPr>
                <w:rFonts w:eastAsia="Calibri"/>
                <w:lang w:val="kk-KZ" w:eastAsia="en-US"/>
              </w:rPr>
              <w:t>- басшы қызметкерлерді заңнаманың талаптарына сәйкестігі тұрғысынан тексеру;</w:t>
            </w:r>
          </w:p>
          <w:p>
            <w:pPr>
              <w:pStyle w:val="Normal"/>
              <w:spacing w:before="0" w:after="20"/>
              <w:ind w:left="20" w:hanging="0"/>
              <w:jc w:val="both"/>
              <w:rPr>
                <w:rFonts w:eastAsia="Calibri"/>
                <w:lang w:val="kk-KZ" w:eastAsia="en-US"/>
              </w:rPr>
            </w:pPr>
            <w:r>
              <w:rPr>
                <w:rFonts w:eastAsia="Calibri"/>
                <w:lang w:val="kk-KZ" w:eastAsia="en-US"/>
              </w:rPr>
              <w:t xml:space="preserve">- өтініш берушінің тәуекелдерді басқару және ішкі бақылау жүйесін құруын тексеру; </w:t>
            </w:r>
          </w:p>
          <w:p>
            <w:pPr>
              <w:pStyle w:val="Normal"/>
              <w:spacing w:before="0" w:after="20"/>
              <w:ind w:left="20" w:hanging="0"/>
              <w:jc w:val="both"/>
              <w:rPr>
                <w:rFonts w:eastAsia="Calibri"/>
                <w:lang w:val="kk-KZ" w:eastAsia="en-US"/>
              </w:rPr>
            </w:pPr>
            <w:r>
              <w:rPr>
                <w:rFonts w:eastAsia="Calibri"/>
                <w:lang w:val="kk-KZ" w:eastAsia="en-US"/>
              </w:rPr>
              <w:t>- сақтандыру қызметін жүзеге асырудың ішкі қағидалары;</w:t>
            </w:r>
          </w:p>
          <w:p>
            <w:pPr>
              <w:pStyle w:val="Normal"/>
              <w:spacing w:before="0" w:after="20"/>
              <w:ind w:left="20" w:hanging="0"/>
              <w:jc w:val="both"/>
              <w:rPr>
                <w:rFonts w:eastAsia="Calibri"/>
                <w:lang w:val="kk-KZ" w:eastAsia="en-US"/>
              </w:rPr>
            </w:pPr>
            <w:r>
              <w:rPr>
                <w:rFonts w:eastAsia="Calibri"/>
                <w:lang w:val="kk-KZ" w:eastAsia="en-US"/>
              </w:rPr>
              <w:t xml:space="preserve">- ұйымдық құрылымының тиімділігі. </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9.</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Заңнамада өтініш берген сәттен бастап рұқсат беру құжатын берудің ең жоғары мерзімдері көзделген бе</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5"/>
              <w:rPr/>
            </w:pPr>
            <w:r>
              <w:rPr>
                <w:rStyle w:val="S0"/>
                <w:lang w:val="kk-KZ"/>
              </w:rPr>
              <w:t>Лицензия берген кезде - 30 (отыз) жұмыс күні ішінде;</w:t>
            </w:r>
          </w:p>
          <w:p>
            <w:pPr>
              <w:pStyle w:val="Style35"/>
              <w:rPr/>
            </w:pPr>
            <w:r>
              <w:rPr>
                <w:rStyle w:val="S0"/>
                <w:lang w:val="kk-KZ"/>
              </w:rPr>
              <w:t>лицензияны қайта ресімдеген кезде - 3 (үш) жұмыс күні ішінде;</w:t>
            </w:r>
          </w:p>
          <w:p>
            <w:pPr>
              <w:pStyle w:val="Style35"/>
              <w:rPr/>
            </w:pPr>
            <w:r>
              <w:rPr>
                <w:rStyle w:val="S0"/>
                <w:lang w:val="kk-KZ"/>
              </w:rPr>
              <w:t>көрсетілетін қызметті алушыны бөлініп шығу немесе бөлу нысанында қайта ұйымдастырған жағдайда, лицензияны қайта ресімдеген кезде - 30 (отыз) жұмыс күнінен кешіктірмей;</w:t>
            </w:r>
          </w:p>
          <w:p>
            <w:pPr>
              <w:pStyle w:val="Style35"/>
              <w:rPr>
                <w:lang w:val="kk-KZ"/>
              </w:rPr>
            </w:pPr>
            <w:r>
              <w:rPr>
                <w:rStyle w:val="S0"/>
                <w:lang w:val="kk-KZ"/>
              </w:rPr>
              <w:t>лицензияның телнұсқаларын берген кезде - 2 (екі) жұмыс күні ішінде.</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10.</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pPr>
            <w:r>
              <w:rPr>
                <w:rStyle w:val="S01"/>
                <w:sz w:val="24"/>
                <w:szCs w:val="24"/>
                <w:lang w:val="kk-KZ"/>
              </w:rPr>
              <w:t>Рұқсат беру құжатын беру үшін төлемақы алына ма. Егер алынса, оның мөлшерін көрсетіңіз</w:t>
            </w:r>
            <w:r>
              <w:rPr>
                <w:lang w:val="kk-KZ"/>
              </w:rPr>
              <w:t>.</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Style w:val="S0"/>
                <w:color w:val="000000"/>
                <w:lang w:val="kk-KZ"/>
              </w:rPr>
            </w:pPr>
            <w:r>
              <w:rPr>
                <w:color w:val="000000"/>
                <w:lang w:val="kk-KZ"/>
              </w:rPr>
              <w:t>Лицензиялық алым:</w:t>
            </w:r>
          </w:p>
          <w:p>
            <w:pPr>
              <w:pStyle w:val="Style35"/>
              <w:jc w:val="both"/>
              <w:rPr/>
            </w:pPr>
            <w:r>
              <w:rPr>
                <w:rStyle w:val="S0"/>
                <w:lang w:val="kk-KZ"/>
              </w:rPr>
              <w:t>- лицензия беру кезіндегі лицензиялық алым 50 АЕК құрайды;</w:t>
            </w:r>
          </w:p>
          <w:p>
            <w:pPr>
              <w:pStyle w:val="Style35"/>
              <w:jc w:val="both"/>
              <w:rPr/>
            </w:pPr>
            <w:r>
              <w:rPr>
                <w:rStyle w:val="S0"/>
                <w:lang w:val="kk-KZ"/>
              </w:rPr>
              <w:t>- лицензияны қайта ресімдеу үшін лицензиялық алым лицензия беру кезіндегі мөлшерлеменің 10 пайызын құрайды, бірақ 4 АЕК-тен көп емес;</w:t>
            </w:r>
          </w:p>
          <w:p>
            <w:pPr>
              <w:pStyle w:val="Style35"/>
              <w:jc w:val="both"/>
              <w:rPr/>
            </w:pPr>
            <w:r>
              <w:rPr>
                <w:rStyle w:val="S0"/>
                <w:lang w:val="kk-KZ"/>
              </w:rPr>
              <w:t>- лицензияның телнұсқасын беру үшін лицензиялық алым - лицензия беру кезіндегі мөлшерлеменің 100 пайызы болады.</w:t>
            </w:r>
          </w:p>
        </w:tc>
      </w:tr>
      <w:tr>
        <w:trPr/>
        <w:tc>
          <w:tcPr>
            <w:tcW w:w="518" w:type="dxa"/>
            <w:tcBorders>
              <w:left w:val="single" w:sz="8" w:space="0" w:color="000000"/>
              <w:bottom w:val="single" w:sz="8" w:space="0" w:color="000000"/>
            </w:tcBorders>
            <w:shd w:fill="auto" w:val="clear"/>
          </w:tcPr>
          <w:p>
            <w:pPr>
              <w:pStyle w:val="Style30"/>
              <w:spacing w:before="0" w:after="0"/>
              <w:rPr/>
            </w:pPr>
            <w:r>
              <w:rPr>
                <w:lang w:val="kk-KZ"/>
              </w:rPr>
              <w:t>11.</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Рұқсат беру құжатының қолданылу мерзімі (ол қандай кезеңге беріледі)</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rPr>
                <w:lang w:val="kk-KZ"/>
              </w:rPr>
            </w:pPr>
            <w:r>
              <w:rPr>
                <w:lang w:val="kk-KZ"/>
              </w:rPr>
              <w:t>Шектелмеген</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12.</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pPr>
            <w:r>
              <w:rPr>
                <w:rStyle w:val="S01"/>
                <w:sz w:val="24"/>
                <w:szCs w:val="24"/>
                <w:lang w:val="kk-KZ"/>
              </w:rPr>
              <w:t>Есепті кезеңге берілген аталған түрдегі/кіші түрдегі рұқсат беру құжаттарының саны</w:t>
            </w:r>
            <w:r>
              <w:rPr>
                <w:lang w:val="kk-KZ"/>
              </w:rPr>
              <w:t xml:space="preserve">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rPr>
                <w:lang w:val="kk-KZ"/>
              </w:rPr>
            </w:pPr>
            <w:r>
              <w:rPr>
                <w:lang w:val="kk-KZ"/>
              </w:rPr>
              <w:t>3</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13.</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pPr>
            <w:r>
              <w:rPr>
                <w:rStyle w:val="S01"/>
                <w:sz w:val="24"/>
                <w:szCs w:val="24"/>
                <w:lang w:val="kk-KZ"/>
              </w:rPr>
              <w:t>Есепті кезеңде рұқсат беру құжатының талаптарына сәйкестілікті тексерулер саны</w:t>
            </w:r>
            <w:r>
              <w:rPr>
                <w:lang w:val="kk-KZ"/>
              </w:rPr>
              <w:t xml:space="preserve">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жоқ</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14.</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 xml:space="preserve">Есепті кезеңде анықталған бұзушылықтар саны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жоқ</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15.</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Соңғы жылда анықталған бұзушылықтар үшін салынған айыппұл санкцияларының саны және айыппұлдардың жалпы сомасы</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жоқ</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16.</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Соңғы жылда тоқтатылған немесе күші жойылған рұқсат беру құжаттарының саны</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rPr>
                <w:lang w:val="kk-KZ"/>
              </w:rPr>
            </w:pPr>
            <w:r>
              <w:rPr>
                <w:lang w:val="kk-KZ"/>
              </w:rPr>
              <w:t>5</w:t>
            </w:r>
          </w:p>
        </w:tc>
      </w:tr>
    </w:tbl>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tbl>
      <w:tblPr>
        <w:tblW w:w="5000" w:type="pct"/>
        <w:jc w:val="center"/>
        <w:tblInd w:w="0" w:type="dxa"/>
        <w:tblCellMar>
          <w:top w:w="0" w:type="dxa"/>
          <w:left w:w="108" w:type="dxa"/>
          <w:bottom w:w="0" w:type="dxa"/>
          <w:right w:w="108" w:type="dxa"/>
        </w:tblCellMar>
      </w:tblPr>
      <w:tblGrid>
        <w:gridCol w:w="518"/>
        <w:gridCol w:w="3844"/>
        <w:gridCol w:w="5275"/>
      </w:tblGrid>
      <w:tr>
        <w:trPr/>
        <w:tc>
          <w:tcPr>
            <w:tcW w:w="518" w:type="dxa"/>
            <w:tcBorders>
              <w:top w:val="single" w:sz="8" w:space="0" w:color="000000"/>
              <w:left w:val="single" w:sz="8" w:space="0" w:color="000000"/>
              <w:bottom w:val="single" w:sz="8" w:space="0" w:color="000000"/>
            </w:tcBorders>
            <w:shd w:fill="auto" w:val="clear"/>
          </w:tcPr>
          <w:p>
            <w:pPr>
              <w:pStyle w:val="Style30"/>
              <w:spacing w:before="0" w:after="0"/>
              <w:jc w:val="center"/>
              <w:rPr>
                <w:lang w:val="kk-KZ"/>
              </w:rPr>
            </w:pPr>
            <w:r>
              <w:rPr>
                <w:lang w:val="kk-KZ"/>
              </w:rPr>
              <w:t>1.</w:t>
            </w:r>
          </w:p>
        </w:tc>
        <w:tc>
          <w:tcPr>
            <w:tcW w:w="3844" w:type="dxa"/>
            <w:tcBorders>
              <w:top w:val="single" w:sz="8" w:space="0" w:color="000000"/>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Рұқсат беру рәсімінің атауы</w:t>
            </w:r>
          </w:p>
        </w:tc>
        <w:tc>
          <w:tcPr>
            <w:tcW w:w="5275"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jc w:val="both"/>
              <w:rPr/>
            </w:pPr>
            <w:r>
              <w:rPr>
                <w:b/>
                <w:color w:val="000000"/>
                <w:lang w:val="kk-KZ"/>
              </w:rPr>
              <w:t>Актуарлық қызметті жүзеге асыруға лицензия беру</w:t>
            </w:r>
            <w:r>
              <w:rPr>
                <w:b/>
                <w:lang w:val="kk-KZ"/>
              </w:rPr>
              <w:t xml:space="preserve"> </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2.</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Рұқсат беру құжатының атауы</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rPr>
                <w:lang w:val="kk-KZ"/>
              </w:rPr>
            </w:pPr>
            <w:r>
              <w:rPr>
                <w:color w:val="000000"/>
                <w:lang w:val="kk-KZ"/>
              </w:rPr>
              <w:t>Актуарлық қызметті жүзеге асыруға лицензия</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3.</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Рұқсат беру құжатын (рәсімін) енгізу күні</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rPr>
                <w:bCs/>
                <w:lang w:val="kk-KZ"/>
              </w:rPr>
            </w:pPr>
            <w:r>
              <w:rPr>
                <w:bCs/>
                <w:lang w:val="kk-KZ"/>
              </w:rPr>
              <w:t xml:space="preserve">2000 жылғы 18 желтоқсанда </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4.</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Рұқсат беру құжаты қандай деңгейде беріледі</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rPr>
            </w:pPr>
            <w:r>
              <w:rPr>
                <w:color w:val="000000"/>
                <w:lang w:val="kk-KZ"/>
              </w:rPr>
              <w:t>Қазақстан Республикасының Ұлттық Банкі</w:t>
            </w:r>
          </w:p>
          <w:p>
            <w:pPr>
              <w:pStyle w:val="Style30"/>
              <w:spacing w:before="0" w:after="0"/>
              <w:rPr>
                <w:color w:val="000000"/>
                <w:lang w:val="kk-KZ"/>
              </w:rPr>
            </w:pPr>
            <w:r>
              <w:rPr>
                <w:color w:val="000000"/>
                <w:lang w:val="kk-KZ"/>
              </w:rPr>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5.</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Олардың негізінде рұқсат беру құжаты берілетін халықаралық шарттардың атауы және бап нөмірі</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rPr>
                <w:lang w:val="kk-KZ"/>
              </w:rPr>
            </w:pPr>
            <w:r>
              <w:rPr>
                <w:lang w:val="kk-KZ"/>
              </w:rPr>
              <w:t>Жоқ</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6.</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lang w:val="kk-KZ"/>
              </w:rPr>
            </w:pPr>
            <w:r>
              <w:rPr>
                <w:lang w:val="kk-KZ"/>
              </w:rPr>
              <w:t xml:space="preserve">«Сақтандыру қызметі туралы» 2000 жылғы 18 желтоқсандағы Қазақстан Республикасы Заңының 40-бабы,  «Рұқсаттар және хабарламалар туралы» 2014 жылғы 16 мамырдағы ҚР Заңына 1-қосымша және «Актуарлық қызметті жүзеге асыру, актуарлық қызметті жүзеге асыру құқығына лицензия беру, актуарийдің біліктілік емтиханын тапсыру, актуарийдің қызметін тексеру үшін тәуелсіз актуарийді тарту, тәуелсіз актуарийдің сақтандыру (қайта сақтандыру) ұйымының штатында тұрған актуарий жүргізген есептеулердің шынайылығын тексеру нәтижелерін жіберу қағидаларын бекіту туралы» </w:t>
            </w:r>
            <w:r>
              <w:rPr>
                <w:bCs/>
                <w:lang w:val="kk-KZ"/>
              </w:rPr>
              <w:t>Қазақстан Республикасының Ұлттық Банкі Басқармасының 2014 жылғы 16 шілдедегі № 151 қаулысы</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7.</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Рұқсат беру құжатының енгізілуімен шешілуге тиіс проблеманың немесе бүгінгі таңда шешіліп жатқан проблеманың сипаты</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bCs/>
                <w:lang w:val="kk-KZ"/>
              </w:rPr>
            </w:pPr>
            <w:r>
              <w:rPr>
                <w:bCs/>
                <w:lang w:val="kk-KZ"/>
              </w:rPr>
              <w:t xml:space="preserve">Сақтандыру компанияларының тұрақты қаржылық жағдайын ұстап тұру тұрғысынан актуарийдің рөлі негізгі болып табылады. </w:t>
            </w:r>
          </w:p>
          <w:p>
            <w:pPr>
              <w:pStyle w:val="Normal"/>
              <w:jc w:val="both"/>
              <w:rPr>
                <w:bCs/>
                <w:lang w:val="kk-KZ"/>
              </w:rPr>
            </w:pPr>
            <w:r>
              <w:rPr>
                <w:bCs/>
                <w:lang w:val="kk-KZ"/>
              </w:rPr>
              <w:t xml:space="preserve">Актуарлық сараптаманы қолдану сақтандырушылардың, сақтандыру нарықтарының және сақтандыруды қадағалау органдарының қызметінде негізгі құрауышы болып табылады. </w:t>
            </w:r>
          </w:p>
          <w:p>
            <w:pPr>
              <w:pStyle w:val="Normal"/>
              <w:jc w:val="both"/>
              <w:rPr>
                <w:bCs/>
                <w:lang w:val="kk-KZ"/>
              </w:rPr>
            </w:pPr>
            <w:r>
              <w:rPr>
                <w:bCs/>
                <w:lang w:val="kk-KZ"/>
              </w:rPr>
              <w:t xml:space="preserve">Актуарлық есептер сақтандыру ісінің маңызды құрауыштарының бірі болып табылады және сақтандыру ұйымының міндеттемелерін есептеу кезінде пайдаланылады. </w:t>
            </w:r>
          </w:p>
          <w:p>
            <w:pPr>
              <w:pStyle w:val="Normal"/>
              <w:jc w:val="both"/>
              <w:rPr>
                <w:bCs/>
                <w:lang w:val="kk-KZ"/>
              </w:rPr>
            </w:pPr>
            <w:r>
              <w:rPr>
                <w:bCs/>
                <w:lang w:val="kk-KZ"/>
              </w:rPr>
              <w:t>Осыған байланысты актуарийлер білікті әрі тәжірибелі болуға тиіс және қаржалық деректердің нақтылығы мен сенімділігін қамтамасыз ету үшін талаптарға сәйкес келуге тиіс.</w:t>
            </w:r>
          </w:p>
          <w:p>
            <w:pPr>
              <w:pStyle w:val="Normal"/>
              <w:jc w:val="both"/>
              <w:rPr>
                <w:bCs/>
                <w:lang w:val="kk-KZ"/>
              </w:rPr>
            </w:pPr>
            <w:r>
              <w:rPr>
                <w:bCs/>
                <w:lang w:val="kk-KZ"/>
              </w:rPr>
              <w:t>Осы талаптар белгіленген талаптарға сәйкес келетін тұлғаларды лицензиялау арқылы сақтандыру нарығына рұқсат беру жолымен қамтамасыз етіледі.</w:t>
            </w:r>
          </w:p>
          <w:p>
            <w:pPr>
              <w:pStyle w:val="Style30"/>
              <w:spacing w:before="0" w:after="0"/>
              <w:jc w:val="both"/>
              <w:rPr>
                <w:lang w:val="kk-KZ"/>
              </w:rPr>
            </w:pPr>
            <w:r>
              <w:rPr>
                <w:bCs/>
                <w:lang w:val="kk-KZ"/>
              </w:rPr>
              <w:t xml:space="preserve">Актуарлық қызметті лицензиялау рәсімі уәкілетті органда тестілеуден өту және әрбір 3 жылда біліктілік емтиханын тапсыру арқылы  кәсібилікті тексеру міндеттілігін қамтиды. </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8.</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Рұқсат беру құжатын беру кезінде тәуекелдерді талдау жүйесі пайдаланыла ма</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rPr>
                <w:lang w:val="kk-KZ"/>
              </w:rPr>
            </w:pPr>
            <w:r>
              <w:rPr>
                <w:lang w:val="kk-KZ"/>
              </w:rPr>
              <w:t>Жоқ</w:t>
            </w:r>
          </w:p>
          <w:p>
            <w:pPr>
              <w:pStyle w:val="Style30"/>
              <w:spacing w:before="0" w:after="0"/>
              <w:rPr>
                <w:lang w:val="kk-KZ"/>
              </w:rPr>
            </w:pPr>
            <w:r>
              <w:rPr>
                <w:lang w:val="kk-KZ"/>
              </w:rPr>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9.</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Заңнамада өтініш берген сәттен бастап рұқсат беру құжатын берудің ең жоғары мерзімдері көзделген бе</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5"/>
              <w:jc w:val="both"/>
              <w:rPr/>
            </w:pPr>
            <w:r>
              <w:rPr>
                <w:rStyle w:val="S0"/>
                <w:lang w:val="kk-KZ"/>
              </w:rPr>
              <w:t>Лицензия берген кезде - 30 (отыз) жұмыс күні ішінде</w:t>
            </w:r>
            <w:r>
              <w:rPr>
                <w:lang w:val="kk-KZ"/>
              </w:rPr>
              <w:t xml:space="preserve">; </w:t>
            </w:r>
          </w:p>
          <w:p>
            <w:pPr>
              <w:pStyle w:val="Style35"/>
              <w:jc w:val="both"/>
              <w:rPr/>
            </w:pPr>
            <w:r>
              <w:rPr>
                <w:rStyle w:val="S0"/>
                <w:lang w:val="kk-KZ"/>
              </w:rPr>
              <w:t>лицензияны қайта ресімдеген кезде - 3 (үш) жұмыс күні ішінде</w:t>
            </w:r>
            <w:r>
              <w:rPr>
                <w:lang w:val="kk-KZ"/>
              </w:rPr>
              <w:t>.</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10.</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pPr>
            <w:r>
              <w:rPr>
                <w:rStyle w:val="S01"/>
                <w:sz w:val="24"/>
                <w:szCs w:val="24"/>
                <w:lang w:val="kk-KZ"/>
              </w:rPr>
              <w:t>Рұқсат беру құжатын беру үшін төлемақы алына ма. Егер алынса, оның мөлшерін көрсетіңіз</w:t>
            </w:r>
            <w:r>
              <w:rPr>
                <w:lang w:val="kk-KZ"/>
              </w:rPr>
              <w:t>.</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5"/>
              <w:jc w:val="both"/>
              <w:rPr>
                <w:lang w:val="kk-KZ"/>
              </w:rPr>
            </w:pPr>
            <w:r>
              <w:rPr>
                <w:lang w:val="kk-KZ"/>
              </w:rPr>
              <w:t>Лицензиялық алым:</w:t>
            </w:r>
          </w:p>
          <w:p>
            <w:pPr>
              <w:pStyle w:val="Style35"/>
              <w:jc w:val="both"/>
              <w:rPr/>
            </w:pPr>
            <w:r>
              <w:rPr>
                <w:rStyle w:val="S0"/>
                <w:lang w:val="kk-KZ"/>
              </w:rPr>
              <w:t>- лицензия беру кезіндегі лицензиялық алым 5  АЕК) құрайды</w:t>
            </w:r>
            <w:r>
              <w:rPr>
                <w:lang w:val="kk-KZ"/>
              </w:rPr>
              <w:t>;</w:t>
            </w:r>
          </w:p>
          <w:p>
            <w:pPr>
              <w:pStyle w:val="Style35"/>
              <w:jc w:val="both"/>
              <w:rPr/>
            </w:pPr>
            <w:r>
              <w:rPr>
                <w:lang w:val="kk-KZ"/>
              </w:rPr>
              <w:t xml:space="preserve">- </w:t>
            </w:r>
            <w:r>
              <w:rPr>
                <w:rStyle w:val="S0"/>
                <w:lang w:val="kk-KZ"/>
              </w:rPr>
              <w:t>лицензияны қайта ресімдеу үшін лицензиялық алым лицензия беру кезіндегі мөлшерлеменің 10 пайызын құрайды, бірақ 4 АЕК-тен көп емес</w:t>
            </w:r>
            <w:r>
              <w:rPr>
                <w:lang w:val="kk-KZ"/>
              </w:rPr>
              <w:t>;</w:t>
            </w:r>
          </w:p>
          <w:p>
            <w:pPr>
              <w:pStyle w:val="Style35"/>
              <w:jc w:val="both"/>
              <w:rPr/>
            </w:pPr>
            <w:r>
              <w:rPr>
                <w:lang w:val="kk-KZ"/>
              </w:rPr>
              <w:t xml:space="preserve">- </w:t>
            </w:r>
            <w:r>
              <w:rPr>
                <w:rStyle w:val="S0"/>
                <w:lang w:val="kk-KZ"/>
              </w:rPr>
              <w:t>лицензияның телнұсқасын беру үшін лицензиялық алым - лицензия беру кезіндегі мөлшерлеменің 100 пайызын құрайды</w:t>
            </w:r>
            <w:r>
              <w:rPr>
                <w:lang w:val="kk-KZ"/>
              </w:rPr>
              <w:t>. </w:t>
            </w:r>
          </w:p>
          <w:p>
            <w:pPr>
              <w:pStyle w:val="Style35"/>
              <w:jc w:val="both"/>
              <w:rPr>
                <w:lang w:val="kk-KZ"/>
              </w:rPr>
            </w:pPr>
            <w:r>
              <w:rPr>
                <w:lang w:val="kk-KZ"/>
              </w:rPr>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11.</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Рұқсат беру құжатының қолданылу мерзімі (ол қандай кезеңге беріледі)</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rPr>
                <w:lang w:val="kk-KZ"/>
              </w:rPr>
            </w:pPr>
            <w:r>
              <w:rPr>
                <w:lang w:val="kk-KZ"/>
              </w:rPr>
              <w:t>Шектелмеген</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12.</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pPr>
            <w:r>
              <w:rPr>
                <w:rStyle w:val="S01"/>
                <w:sz w:val="24"/>
                <w:szCs w:val="24"/>
                <w:lang w:val="kk-KZ"/>
              </w:rPr>
              <w:t>Есепті кезеңге берілген аталған түрдегі/кіші түрдегі рұқсат беру құжаттарының саны</w:t>
            </w:r>
            <w:r>
              <w:rPr>
                <w:lang w:val="kk-KZ"/>
              </w:rPr>
              <w:t xml:space="preserve">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rPr>
                <w:lang w:val="kk-KZ"/>
              </w:rPr>
            </w:pPr>
            <w:r>
              <w:rPr>
                <w:lang w:val="kk-KZ"/>
              </w:rPr>
              <w:t>2</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13.</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Есепті кезеңде рұқсат беру құжатының талаптарына сәйкестілікті тексерулер саны</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жоқ</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14.</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Есепті кезеңде анықталған бұзушылықтар саны</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жоқ</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15.</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Соңғы жылда анықталған бұзушылықтар үшін салынған айыппұл санкцияларының саны және айыппұлдардың жалпы сомасы</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жоқ</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16.</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Соңғы жылда тоқтатылған немесе күші жойылған рұқсат беру құжаттарының саны</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rPr>
                <w:lang w:val="kk-KZ"/>
              </w:rPr>
            </w:pPr>
            <w:r>
              <w:rPr>
                <w:lang w:val="kk-KZ"/>
              </w:rPr>
              <w:t>2</w:t>
            </w:r>
          </w:p>
        </w:tc>
      </w:tr>
    </w:tbl>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tbl>
      <w:tblPr>
        <w:tblW w:w="5000" w:type="pct"/>
        <w:jc w:val="center"/>
        <w:tblInd w:w="0" w:type="dxa"/>
        <w:tblCellMar>
          <w:top w:w="0" w:type="dxa"/>
          <w:left w:w="108" w:type="dxa"/>
          <w:bottom w:w="0" w:type="dxa"/>
          <w:right w:w="108" w:type="dxa"/>
        </w:tblCellMar>
      </w:tblPr>
      <w:tblGrid>
        <w:gridCol w:w="518"/>
        <w:gridCol w:w="3844"/>
        <w:gridCol w:w="5275"/>
      </w:tblGrid>
      <w:tr>
        <w:trPr/>
        <w:tc>
          <w:tcPr>
            <w:tcW w:w="518" w:type="dxa"/>
            <w:tcBorders>
              <w:top w:val="single" w:sz="8" w:space="0" w:color="000000"/>
              <w:left w:val="single" w:sz="8" w:space="0" w:color="000000"/>
              <w:bottom w:val="single" w:sz="8" w:space="0" w:color="000000"/>
            </w:tcBorders>
            <w:shd w:fill="auto" w:val="clear"/>
          </w:tcPr>
          <w:p>
            <w:pPr>
              <w:pStyle w:val="Style30"/>
              <w:spacing w:before="0" w:after="0"/>
              <w:jc w:val="center"/>
              <w:rPr>
                <w:lang w:val="kk-KZ"/>
              </w:rPr>
            </w:pPr>
            <w:r>
              <w:rPr>
                <w:lang w:val="kk-KZ"/>
              </w:rPr>
              <w:t>1.</w:t>
            </w:r>
          </w:p>
        </w:tc>
        <w:tc>
          <w:tcPr>
            <w:tcW w:w="3844" w:type="dxa"/>
            <w:tcBorders>
              <w:top w:val="single" w:sz="8" w:space="0" w:color="000000"/>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Рұқсат беру рәсімінің атауы</w:t>
            </w:r>
          </w:p>
        </w:tc>
        <w:tc>
          <w:tcPr>
            <w:tcW w:w="5275"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jc w:val="both"/>
              <w:rPr>
                <w:b/>
                <w:b/>
                <w:lang w:val="kk-KZ"/>
              </w:rPr>
            </w:pPr>
            <w:r>
              <w:rPr>
                <w:b/>
                <w:bCs/>
                <w:lang w:val="kk-KZ"/>
              </w:rPr>
              <w:t>Қазақстан Республикасының заңдарында белгіленген және сақтандырудың жекелеген сыныптары болып табылатын міндетті сақтандырудың түрлері бойынша исламдық сақтандыру қызметін жүзеге асыру құқығына лицензия беру</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2.</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Рұқсат беру құжатының атауы</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jc w:val="both"/>
              <w:rPr>
                <w:lang w:val="kk-KZ"/>
              </w:rPr>
            </w:pPr>
            <w:r>
              <w:rPr>
                <w:bCs/>
                <w:lang w:val="kk-KZ"/>
              </w:rPr>
              <w:t xml:space="preserve">Қазақстан Республикасының заңдарында белгіленген және сақтандырудың жекелеген сыныптары болып табылатын міндетті сақтандырудың түрлері бойынша исламдық сақтандыру қызметін жүзеге асыру құқығына лицензия </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3.</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Рұқсат беру құжатын (рәсімін) енгізу күні</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HTML1"/>
              <w:jc w:val="both"/>
              <w:rPr>
                <w:rFonts w:ascii="Times New Roman" w:hAnsi="Times New Roman" w:cs="Times New Roman"/>
                <w:sz w:val="24"/>
                <w:szCs w:val="24"/>
                <w:lang w:val="kk-KZ"/>
              </w:rPr>
            </w:pPr>
            <w:r>
              <w:rPr>
                <w:rFonts w:cs="Times New Roman" w:ascii="Times New Roman" w:hAnsi="Times New Roman"/>
                <w:sz w:val="24"/>
                <w:szCs w:val="24"/>
                <w:lang w:val="kk-KZ"/>
              </w:rPr>
              <w:t>2000 жылғы 18 желтоқсанда - сақтандыру  қызмет үшін</w:t>
            </w:r>
          </w:p>
          <w:p>
            <w:pPr>
              <w:pStyle w:val="Normal"/>
              <w:spacing w:before="0" w:after="20"/>
              <w:ind w:left="20" w:hanging="0"/>
              <w:jc w:val="both"/>
              <w:rPr>
                <w:lang w:val="kk-KZ"/>
              </w:rPr>
            </w:pPr>
            <w:r>
              <w:rPr>
                <w:lang w:val="kk-KZ"/>
              </w:rPr>
              <w:t>2015 жылғы 27 сәуірде - исламдық сақтандыру қызметі үшін</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4.</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Рұқсат беру құжаты қандай деңгейде беріледі</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rPr>
            </w:pPr>
            <w:r>
              <w:rPr>
                <w:color w:val="000000"/>
                <w:lang w:val="kk-KZ"/>
              </w:rPr>
              <w:t>Қазақстан Республикасының Ұлттық Банкі</w:t>
            </w:r>
          </w:p>
          <w:p>
            <w:pPr>
              <w:pStyle w:val="Style30"/>
              <w:spacing w:before="0" w:after="0"/>
              <w:rPr>
                <w:color w:val="000000"/>
                <w:lang w:val="kk-KZ"/>
              </w:rPr>
            </w:pPr>
            <w:r>
              <w:rPr>
                <w:color w:val="000000"/>
                <w:lang w:val="kk-KZ"/>
              </w:rPr>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5.</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Олардың негізінде рұқсат беру құжаты берілетін халықаралық шарттардың атауы және бап нөмірі</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rPr>
                <w:lang w:val="kk-KZ"/>
              </w:rPr>
            </w:pPr>
            <w:r>
              <w:rPr>
                <w:lang w:val="kk-KZ"/>
              </w:rPr>
              <w:t>Жоқ</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6.</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lang w:val="kk-KZ"/>
              </w:rPr>
            </w:pPr>
            <w:r>
              <w:rPr>
                <w:lang w:val="kk-KZ"/>
              </w:rPr>
              <w:t xml:space="preserve">«Сақтандыру қызметі туралы» ҚР Заңының 37-бабы; «Рұқсаттар және хабарламалар туралы» 2014 жылғы 16 мамырдағы Заңына 1-қосымша және </w:t>
            </w:r>
            <w:r>
              <w:rPr>
                <w:rStyle w:val="S1"/>
                <w:b w:val="false"/>
                <w:lang w:val="kk-KZ"/>
              </w:rPr>
              <w:t xml:space="preserve">«Сақтандыру (қайта сақтандыру) ұйымын құруға рұқсат беру, сондай-ақ сақтандыру (қайта сақтандыру) қызметін және сақтандыру брокерінің қызметін жүзеге асыру құқығына лицензия беру ережесін бекіту туралы» </w:t>
            </w:r>
            <w:r>
              <w:rPr>
                <w:b/>
                <w:lang w:val="kk-KZ"/>
              </w:rPr>
              <w:br/>
            </w:r>
            <w:r>
              <w:rPr>
                <w:rStyle w:val="S1"/>
                <w:b w:val="false"/>
                <w:lang w:val="kk-KZ"/>
              </w:rPr>
              <w:t>Қазақстан Республикасы Қаржы нарығын және Қаржы ұйымдарын реттеу мен қадағалау агенттігі Басқармасының 2007 жылғы 30 сәуірдегі № 122 қаулысы</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7.</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Рұқсат беру құжатының енгізілуімен шешілуге тиіс проблеманың немесе бүгінгі таңда шешіліп жатқан проблеманың сипаты</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jc w:val="both"/>
              <w:rPr>
                <w:rFonts w:eastAsia="Calibri"/>
                <w:lang w:val="kk-KZ" w:eastAsia="en-US"/>
              </w:rPr>
            </w:pPr>
            <w:r>
              <w:rPr>
                <w:rFonts w:eastAsia="Calibri"/>
                <w:lang w:val="kk-KZ" w:eastAsia="en-US"/>
              </w:rPr>
              <w:t xml:space="preserve">Осы қызмет түрін лицензиялау – қаржылық қызметтерді тұтынушылардың және инвесторлардың құқықтары мен заңды мүдделерін қорғаудың жоғары деңгейін қамтамасыз ету проблемасын шешеді. Сондай-ақ осы рәсім сақтандыру нарығына тұтынушыларға сапалы әрі білікті қаржылық қызмет көрсетуге қабілетті қаржылық тұрақты компанияларға ғана кіруге рұқсат береді. </w:t>
            </w:r>
          </w:p>
          <w:p>
            <w:pPr>
              <w:pStyle w:val="Style30"/>
              <w:spacing w:before="0" w:after="0"/>
              <w:jc w:val="both"/>
              <w:rPr>
                <w:lang w:val="kk-KZ"/>
              </w:rPr>
            </w:pPr>
            <w:r>
              <w:rPr>
                <w:rFonts w:eastAsia="Calibri"/>
                <w:lang w:val="kk-KZ" w:eastAsia="en-US"/>
              </w:rPr>
              <w:t>Лицензияның бұл түрі қаржы ұйымына маңызды міндеттемелерді жүктейді және келешекте лицензиаттардың клиенттер алдындағы міндеттемелерін орындауына жол бермеу мақсатында өтініш берушінің қызметін және қаржылық жағдайын жан-жақты бағалау жүргізуге көмектеседі, сондай-ақ ұйымда орын алған және ықтимал тәуекелдерді өтеуге жалпы капитал жеткіліктілігін бағалау үшін тәуекелдерді басқару жүйесін айқындайды.</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8.</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Рұқсат беру құжатын беру кезінде тәуекелдерді талдау жүйесі пайдаланыла ма</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jc w:val="both"/>
              <w:rPr>
                <w:lang w:val="kk-KZ"/>
              </w:rPr>
            </w:pPr>
            <w:r>
              <w:rPr>
                <w:rFonts w:eastAsia="Calibri"/>
                <w:lang w:val="kk-KZ" w:eastAsia="en-US"/>
              </w:rPr>
              <w:t>Өтініш берушіні біліктілік талаптарға сәйкестігі тұрғысынан тексеру барысында тәуекелдерді талдау, оның ішінде мыналар арқылы жүзеге асырылады:</w:t>
            </w:r>
          </w:p>
          <w:p>
            <w:pPr>
              <w:pStyle w:val="Normal"/>
              <w:spacing w:before="0" w:after="20"/>
              <w:ind w:left="20" w:hanging="0"/>
              <w:jc w:val="both"/>
              <w:rPr/>
            </w:pPr>
            <w:r>
              <w:rPr>
                <w:lang w:val="kk-KZ"/>
              </w:rPr>
              <w:t xml:space="preserve">- </w:t>
            </w:r>
            <w:r>
              <w:rPr>
                <w:rFonts w:eastAsia="Calibri"/>
                <w:lang w:val="kk-KZ" w:eastAsia="en-US"/>
              </w:rPr>
              <w:t>өтініш берушінің қызметпен байланысты негізгі тәуекелдер туралы ақпаратты, қаржылық жоспарды, қызметті қаржыландыру көздерін және т.б.</w:t>
            </w:r>
            <w:r>
              <w:rPr>
                <w:lang w:val="kk-KZ"/>
              </w:rPr>
              <w:t xml:space="preserve"> </w:t>
            </w:r>
            <w:r>
              <w:rPr>
                <w:rFonts w:eastAsia="Calibri"/>
                <w:lang w:val="kk-KZ" w:eastAsia="en-US"/>
              </w:rPr>
              <w:t>қамтитын бизнес-жоспарын талдау</w:t>
            </w:r>
            <w:r>
              <w:rPr>
                <w:lang w:val="kk-KZ"/>
              </w:rPr>
              <w:t xml:space="preserve">; </w:t>
            </w:r>
          </w:p>
          <w:p>
            <w:pPr>
              <w:pStyle w:val="Normal"/>
              <w:spacing w:before="0" w:after="20"/>
              <w:ind w:left="20" w:hanging="0"/>
              <w:jc w:val="both"/>
              <w:rPr/>
            </w:pPr>
            <w:r>
              <w:rPr>
                <w:lang w:val="kk-KZ"/>
              </w:rPr>
              <w:t xml:space="preserve">- </w:t>
            </w:r>
            <w:r>
              <w:rPr>
                <w:rFonts w:eastAsia="Calibri"/>
                <w:lang w:val="kk-KZ" w:eastAsia="en-US"/>
              </w:rPr>
              <w:t>басшы қызметкерлерді заңнаманың талаптарына сәйкестігі тұрғысынан тексеру;</w:t>
            </w:r>
          </w:p>
          <w:p>
            <w:pPr>
              <w:pStyle w:val="Normal"/>
              <w:spacing w:before="0" w:after="20"/>
              <w:ind w:left="20" w:hanging="0"/>
              <w:jc w:val="both"/>
              <w:rPr>
                <w:rFonts w:eastAsia="Calibri"/>
                <w:lang w:val="kk-KZ" w:eastAsia="en-US"/>
              </w:rPr>
            </w:pPr>
            <w:r>
              <w:rPr>
                <w:rFonts w:eastAsia="Calibri"/>
                <w:lang w:val="kk-KZ" w:eastAsia="en-US"/>
              </w:rPr>
              <w:t xml:space="preserve">- өтініш берушінің тәуекелдерді басқару және ішкі бақылау жүйесін құруын тексеру; </w:t>
            </w:r>
          </w:p>
          <w:p>
            <w:pPr>
              <w:pStyle w:val="Normal"/>
              <w:spacing w:before="0" w:after="20"/>
              <w:ind w:left="20" w:hanging="0"/>
              <w:jc w:val="both"/>
              <w:rPr>
                <w:rFonts w:eastAsia="Calibri"/>
                <w:lang w:val="kk-KZ" w:eastAsia="en-US"/>
              </w:rPr>
            </w:pPr>
            <w:r>
              <w:rPr>
                <w:rFonts w:eastAsia="Calibri"/>
                <w:lang w:val="kk-KZ" w:eastAsia="en-US"/>
              </w:rPr>
              <w:t>- сақтандыру қызметін жүзеге асырудың ішкі қағидалары;</w:t>
            </w:r>
          </w:p>
          <w:p>
            <w:pPr>
              <w:pStyle w:val="Style30"/>
              <w:spacing w:before="0" w:after="0"/>
              <w:jc w:val="both"/>
              <w:rPr/>
            </w:pPr>
            <w:r>
              <w:rPr>
                <w:rFonts w:eastAsia="Calibri"/>
                <w:lang w:val="kk-KZ" w:eastAsia="en-US"/>
              </w:rPr>
              <w:t>- ұйымдық құрылымының тиімділігі</w:t>
            </w:r>
            <w:r>
              <w:rPr>
                <w:lang w:val="kk-KZ"/>
              </w:rPr>
              <w:t>.</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9.</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pPr>
            <w:r>
              <w:rPr>
                <w:rStyle w:val="S01"/>
                <w:sz w:val="24"/>
                <w:szCs w:val="24"/>
                <w:lang w:val="kk-KZ"/>
              </w:rPr>
              <w:t>Заңнамада өтініш берген сәттен бастап рұқсат беру құжатын берудің ең жоғары мерзімдері көзделген бе</w:t>
            </w:r>
            <w:r>
              <w:rPr>
                <w:lang w:val="kk-KZ"/>
              </w:rPr>
              <w:t xml:space="preserve"> </w:t>
            </w:r>
          </w:p>
          <w:p>
            <w:pPr>
              <w:pStyle w:val="Style30"/>
              <w:spacing w:before="0" w:after="0"/>
              <w:rPr>
                <w:lang w:val="kk-KZ"/>
              </w:rPr>
            </w:pPr>
            <w:r>
              <w:rPr>
                <w:lang w:val="kk-KZ"/>
              </w:rPr>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jc w:val="both"/>
              <w:rPr/>
            </w:pPr>
            <w:r>
              <w:rPr>
                <w:rStyle w:val="S0"/>
                <w:lang w:val="kk-KZ"/>
              </w:rPr>
              <w:t>Лицензия берген кезде - 30 (отыз) жұмыс күні ішінде</w:t>
            </w:r>
            <w:r>
              <w:rPr>
                <w:lang w:val="kk-KZ"/>
              </w:rPr>
              <w:t>;</w:t>
            </w:r>
          </w:p>
          <w:p>
            <w:pPr>
              <w:pStyle w:val="Style35"/>
              <w:rPr/>
            </w:pPr>
            <w:r>
              <w:rPr>
                <w:rStyle w:val="S0"/>
                <w:lang w:val="kk-KZ"/>
              </w:rPr>
              <w:t>лицензияны қайта ресімдеген кезде - 3 (үш) жұмыс күні ішінде;</w:t>
            </w:r>
          </w:p>
          <w:p>
            <w:pPr>
              <w:pStyle w:val="Style35"/>
              <w:rPr/>
            </w:pPr>
            <w:r>
              <w:rPr>
                <w:rStyle w:val="S0"/>
                <w:lang w:val="kk-KZ"/>
              </w:rPr>
              <w:t>көрсетілетін қызметті алушыны бөлініп шығу немесе бөлу нысанында қайта ұйымдастырған жағдайда, лицензияны қайта ресімдеген кезде - 30 (отыз) жұмыс күнінен кешіктірмей;</w:t>
            </w:r>
          </w:p>
          <w:p>
            <w:pPr>
              <w:pStyle w:val="Style30"/>
              <w:spacing w:before="0" w:after="0"/>
              <w:jc w:val="both"/>
              <w:rPr/>
            </w:pPr>
            <w:r>
              <w:rPr>
                <w:rStyle w:val="S0"/>
                <w:lang w:val="kk-KZ"/>
              </w:rPr>
              <w:t>лицензияның телнұсқаларын берген кезде - 2 (екі) жұмыс күні ішінде</w:t>
            </w:r>
            <w:r>
              <w:rPr>
                <w:lang w:val="kk-KZ"/>
              </w:rPr>
              <w:t>;</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10.</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pPr>
            <w:r>
              <w:rPr>
                <w:rStyle w:val="S01"/>
                <w:sz w:val="24"/>
                <w:szCs w:val="24"/>
                <w:lang w:val="kk-KZ"/>
              </w:rPr>
              <w:t>Рұқсат беру құжатын беру үшін төлемақы алына ма. Егер алынса, оның мөлшерін көрсетіңіз</w:t>
            </w:r>
            <w:r>
              <w:rPr>
                <w:lang w:val="kk-KZ"/>
              </w:rPr>
              <w:t>.</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5"/>
              <w:jc w:val="both"/>
              <w:rPr>
                <w:lang w:val="kk-KZ"/>
              </w:rPr>
            </w:pPr>
            <w:r>
              <w:rPr>
                <w:lang w:val="kk-KZ"/>
              </w:rPr>
              <w:t>Лицензиялық алым:</w:t>
            </w:r>
          </w:p>
          <w:p>
            <w:pPr>
              <w:pStyle w:val="Style35"/>
              <w:jc w:val="both"/>
              <w:rPr/>
            </w:pPr>
            <w:r>
              <w:rPr>
                <w:rStyle w:val="S0"/>
                <w:lang w:val="kk-KZ"/>
              </w:rPr>
              <w:t>- лицензия беру кезіндегі лицензиялық алым 50 АЕК құрайды;</w:t>
            </w:r>
          </w:p>
          <w:p>
            <w:pPr>
              <w:pStyle w:val="Style35"/>
              <w:jc w:val="both"/>
              <w:rPr/>
            </w:pPr>
            <w:r>
              <w:rPr>
                <w:rStyle w:val="S0"/>
                <w:lang w:val="kk-KZ"/>
              </w:rPr>
              <w:t>- лицензияны қайта ресімдеу үшін лицензиялық алым лицензия беру кезіндегі мөлшерлеменің 10 пайызын құрайды, бірақ 4 АЕК-тен көп емес;</w:t>
            </w:r>
          </w:p>
          <w:p>
            <w:pPr>
              <w:pStyle w:val="Style35"/>
              <w:jc w:val="both"/>
              <w:rPr/>
            </w:pPr>
            <w:r>
              <w:rPr>
                <w:rStyle w:val="S0"/>
                <w:lang w:val="kk-KZ"/>
              </w:rPr>
              <w:t>- лицензияның телнұсқасын беру үшін лицензиялық алым - лицензия беру кезіндегі мөлшерлеменің 100 пайызы болады</w:t>
            </w:r>
            <w:r>
              <w:rPr>
                <w:lang w:val="kk-KZ"/>
              </w:rPr>
              <w:t>. </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11.</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Рұқсат беру құжатының қолданылу мерзімі (ол қандай кезеңге беріледі)</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rPr>
                <w:lang w:val="kk-KZ"/>
              </w:rPr>
            </w:pPr>
            <w:r>
              <w:rPr>
                <w:lang w:val="kk-KZ"/>
              </w:rPr>
              <w:t>Шектелмеген</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12.</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Есепті кезеңге берілген аталған түрдегі/кіші түрдегі рұқсат беру құжаттарының саны</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жоқ</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13.</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Есепті кезеңде рұқсат беру құжатының талаптарына сәйкестілікті тексерулер саны</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жоқ</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14.</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Есепті кезеңде анықталған бұзушылықтар саны</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жоқ</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15.</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Соңғы жылда анықталған бұзушылықтар үшін салынған айыппұл санкцияларының саны және айыппұлдардың жалпы сомасы</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жоқ</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16.</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Соңғы жылда тоқтатылған немесе күші жойылған рұқсат беру құжаттарының саны</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жоқ</w:t>
            </w:r>
          </w:p>
        </w:tc>
      </w:tr>
    </w:tbl>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tbl>
      <w:tblPr>
        <w:tblW w:w="5000" w:type="pct"/>
        <w:jc w:val="center"/>
        <w:tblInd w:w="0" w:type="dxa"/>
        <w:tblCellMar>
          <w:top w:w="0" w:type="dxa"/>
          <w:left w:w="108" w:type="dxa"/>
          <w:bottom w:w="0" w:type="dxa"/>
          <w:right w:w="108" w:type="dxa"/>
        </w:tblCellMar>
      </w:tblPr>
      <w:tblGrid>
        <w:gridCol w:w="518"/>
        <w:gridCol w:w="3844"/>
        <w:gridCol w:w="5275"/>
      </w:tblGrid>
      <w:tr>
        <w:trPr/>
        <w:tc>
          <w:tcPr>
            <w:tcW w:w="518" w:type="dxa"/>
            <w:tcBorders>
              <w:top w:val="single" w:sz="8" w:space="0" w:color="000000"/>
              <w:left w:val="single" w:sz="8" w:space="0" w:color="000000"/>
              <w:bottom w:val="single" w:sz="8" w:space="0" w:color="000000"/>
            </w:tcBorders>
            <w:shd w:fill="auto" w:val="clear"/>
          </w:tcPr>
          <w:p>
            <w:pPr>
              <w:pStyle w:val="Style30"/>
              <w:spacing w:before="0" w:after="0"/>
              <w:jc w:val="center"/>
              <w:rPr>
                <w:lang w:val="kk-KZ"/>
              </w:rPr>
            </w:pPr>
            <w:r>
              <w:rPr>
                <w:lang w:val="kk-KZ"/>
              </w:rPr>
              <w:t>1.</w:t>
            </w:r>
          </w:p>
        </w:tc>
        <w:tc>
          <w:tcPr>
            <w:tcW w:w="3844" w:type="dxa"/>
            <w:tcBorders>
              <w:top w:val="single" w:sz="8" w:space="0" w:color="000000"/>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Рұқсат беру рәсімінің атауы</w:t>
            </w:r>
          </w:p>
        </w:tc>
        <w:tc>
          <w:tcPr>
            <w:tcW w:w="5275"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Normal"/>
              <w:jc w:val="both"/>
              <w:rPr>
                <w:b/>
                <w:b/>
                <w:lang w:val="kk-KZ"/>
              </w:rPr>
            </w:pPr>
            <w:r>
              <w:rPr>
                <w:b/>
                <w:lang w:val="kk-KZ"/>
              </w:rPr>
              <w:t>Қайта сақтандыру жөніндегі қызметті жүзеге асыру құқығына және исламдық қайта сақтандыру жөніндегі қызметті жүзеге асыру құқығына лицензия беру</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2.</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Рұқсат беру құжатының атауы</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jc w:val="both"/>
              <w:rPr>
                <w:lang w:val="kk-KZ"/>
              </w:rPr>
            </w:pPr>
            <w:r>
              <w:rPr>
                <w:lang w:val="kk-KZ"/>
              </w:rPr>
              <w:t>Қайта сақтандыру жөніндегі қызметті жүзеге асыру құқығына және исламдық қайта сақтандыру жөніндегі қызметті жүзеге асыру құқығына лицензия</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3.</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Рұқсат беру құжатын (рәсімін) енгізу күні</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HTML1"/>
              <w:jc w:val="both"/>
              <w:rPr>
                <w:rFonts w:ascii="Times New Roman" w:hAnsi="Times New Roman" w:cs="Times New Roman"/>
                <w:sz w:val="24"/>
                <w:szCs w:val="24"/>
                <w:lang w:val="kk-KZ"/>
              </w:rPr>
            </w:pPr>
            <w:r>
              <w:rPr>
                <w:rFonts w:cs="Times New Roman" w:ascii="Times New Roman" w:hAnsi="Times New Roman"/>
                <w:sz w:val="24"/>
                <w:szCs w:val="24"/>
                <w:lang w:val="kk-KZ"/>
              </w:rPr>
              <w:t>2000 жылғы 18 желтоқсанда – қайта сақтандыру  қызмет үшін</w:t>
            </w:r>
          </w:p>
          <w:p>
            <w:pPr>
              <w:pStyle w:val="Normal"/>
              <w:spacing w:before="0" w:after="20"/>
              <w:ind w:left="20" w:hanging="0"/>
              <w:jc w:val="both"/>
              <w:rPr>
                <w:lang w:val="kk-KZ"/>
              </w:rPr>
            </w:pPr>
            <w:r>
              <w:rPr>
                <w:lang w:val="kk-KZ"/>
              </w:rPr>
              <w:t>2015 жылғы 27 сәуірде - исламдық қайта сақтандыру қызметі үшін</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4.</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Рұқсат беру құжаты қандай деңгейде беріледі</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rPr>
            </w:pPr>
            <w:r>
              <w:rPr>
                <w:color w:val="000000"/>
                <w:lang w:val="kk-KZ"/>
              </w:rPr>
              <w:t>Қазақстан Республикасының Ұлттық Банкі</w:t>
            </w:r>
          </w:p>
          <w:p>
            <w:pPr>
              <w:pStyle w:val="Style30"/>
              <w:spacing w:before="0" w:after="0"/>
              <w:rPr>
                <w:color w:val="000000"/>
                <w:lang w:val="kk-KZ"/>
              </w:rPr>
            </w:pPr>
            <w:r>
              <w:rPr>
                <w:color w:val="000000"/>
                <w:lang w:val="kk-KZ"/>
              </w:rPr>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5.</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Олардың негізінде рұқсат беру құжаты берілетін халықаралық шарттардың атауы және бап нөмірі</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rPr>
                <w:lang w:val="kk-KZ"/>
              </w:rPr>
            </w:pPr>
            <w:r>
              <w:rPr>
                <w:lang w:val="kk-KZ"/>
              </w:rPr>
              <w:t>Жоқ</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6.</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lang w:val="kk-KZ"/>
              </w:rPr>
            </w:pPr>
            <w:r>
              <w:rPr>
                <w:lang w:val="kk-KZ"/>
              </w:rPr>
              <w:t xml:space="preserve">«Сақтандыру қызметі туралы» ҚР Заңының 37-бабы, «Рұқсаттар және хабарламалар туралы» 2014 жылғы 16 мамырдағы № 202 –V ҚР Заңына 1-қосымша және </w:t>
            </w:r>
            <w:r>
              <w:rPr>
                <w:rStyle w:val="S1"/>
                <w:b w:val="false"/>
                <w:lang w:val="kk-KZ"/>
              </w:rPr>
              <w:t xml:space="preserve">«Сақтандыру (қайта сақтандыру) ұйымын құруға рұқсат беру, сондай-ақ сақтандыру (қайта сақтандыру) қызметін және сақтандыру брокерінің қызметін жүзеге асыру құқығына лицензия беру ережесін бекіту туралы» </w:t>
            </w:r>
            <w:r>
              <w:rPr>
                <w:b/>
                <w:lang w:val="kk-KZ"/>
              </w:rPr>
              <w:br/>
            </w:r>
            <w:r>
              <w:rPr>
                <w:rStyle w:val="S1"/>
                <w:b w:val="false"/>
                <w:lang w:val="kk-KZ"/>
              </w:rPr>
              <w:t>Қазақстан Республикасы Қаржы нарығын және Қаржы ұйымдарын реттеу мен қадағалау агенттігі Басқармасының 2007 жылғы 30 сәуірдегі № 122 қаулысы</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7.</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Рұқсат беру құжатының енгізілуімен шешілуге тиіс проблеманың немесе бүгінгі таңда шешіліп жатқан проблеманың сипаты</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jc w:val="both"/>
              <w:rPr>
                <w:rFonts w:eastAsia="Calibri"/>
                <w:lang w:val="kk-KZ" w:eastAsia="en-US"/>
              </w:rPr>
            </w:pPr>
            <w:r>
              <w:rPr>
                <w:rFonts w:eastAsia="Calibri"/>
                <w:lang w:val="kk-KZ" w:eastAsia="en-US"/>
              </w:rPr>
              <w:t xml:space="preserve">Осы қызмет түрін лицензиялау – қаржылық қызметтерді тұтынушылардың және инвесторлардың құқықтары мен заңды мүдделерін қорғаудың жоғары деңгейін қамтамасыз ету проблемасын шешеді. Сондай-ақ осы рәсім сақтандыру нарығына тұтынушыларға сапалы әрі білікті қаржылық қызмет көрсетуге қабілетті қаржылық тұрақты компанияларға ғана кіруге рұқсат береді. </w:t>
            </w:r>
          </w:p>
          <w:p>
            <w:pPr>
              <w:pStyle w:val="Style30"/>
              <w:spacing w:before="0" w:after="0"/>
              <w:jc w:val="both"/>
              <w:rPr/>
            </w:pPr>
            <w:r>
              <w:rPr>
                <w:rFonts w:eastAsia="Calibri"/>
                <w:lang w:val="kk-KZ" w:eastAsia="en-US"/>
              </w:rPr>
              <w:t>Лицензияның бұл түрі қаржы ұйымына маңызды міндеттемелерді жүктейді және келешекте лицензиаттардың клиенттер алдындағы міндеттемелерін орындауына жол бермеу мақсатында өтініш берушінің қызметін және қаржылық жағдайын жан-жақты бағалау жүргізуге көмектеседі, сондай-ақ ұйымда орын алған және ықтимал тәуекелдерді өтеуге жалпы капитал жеткіліктілігін бағалау үшін тәуекелдерді басқару жүйесін айқындайды</w:t>
            </w:r>
            <w:r>
              <w:rPr>
                <w:lang w:val="kk-KZ"/>
              </w:rPr>
              <w:t>.</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8.</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Рұқсат беру құжатын беру кезінде тәуекелдерді талдау жүйесі пайдаланыла ма</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jc w:val="both"/>
              <w:rPr>
                <w:rFonts w:eastAsia="Calibri"/>
                <w:lang w:val="kk-KZ" w:eastAsia="en-US"/>
              </w:rPr>
            </w:pPr>
            <w:r>
              <w:rPr>
                <w:rFonts w:eastAsia="Calibri"/>
                <w:lang w:val="kk-KZ" w:eastAsia="en-US"/>
              </w:rPr>
              <w:t xml:space="preserve">Өтініш берушіні біліктілік талаптарға сәйкестігі тұрғысынан тексеру барысында тәуекелдерді талдау, оның ішінде мыналар арқылы жүзеге асырылады: </w:t>
            </w:r>
          </w:p>
          <w:p>
            <w:pPr>
              <w:pStyle w:val="Normal"/>
              <w:spacing w:before="0" w:after="20"/>
              <w:ind w:left="20" w:hanging="0"/>
              <w:jc w:val="both"/>
              <w:rPr/>
            </w:pPr>
            <w:r>
              <w:rPr>
                <w:rFonts w:eastAsia="Calibri"/>
                <w:lang w:val="kk-KZ" w:eastAsia="en-US"/>
              </w:rPr>
              <w:t>- өтініш берушінің қызметпен байланысты негізгі тәуекелдер туралы ақпаратты, қаржылық жоспарды, қызметті қаржыландыру көздерін және т.б.</w:t>
            </w:r>
            <w:r>
              <w:rPr>
                <w:lang w:val="kk-KZ"/>
              </w:rPr>
              <w:t xml:space="preserve"> </w:t>
            </w:r>
            <w:r>
              <w:rPr>
                <w:rFonts w:eastAsia="Calibri"/>
                <w:lang w:val="kk-KZ" w:eastAsia="en-US"/>
              </w:rPr>
              <w:t xml:space="preserve">қамтитын бизнес-жоспарын талдау; </w:t>
            </w:r>
          </w:p>
          <w:p>
            <w:pPr>
              <w:pStyle w:val="Normal"/>
              <w:spacing w:before="0" w:after="20"/>
              <w:ind w:left="20" w:hanging="0"/>
              <w:jc w:val="both"/>
              <w:rPr>
                <w:rFonts w:eastAsia="Calibri"/>
                <w:lang w:val="kk-KZ" w:eastAsia="en-US"/>
              </w:rPr>
            </w:pPr>
            <w:r>
              <w:rPr>
                <w:rFonts w:eastAsia="Calibri"/>
                <w:lang w:val="kk-KZ" w:eastAsia="en-US"/>
              </w:rPr>
              <w:t>- басшы қызметкерлерді заңнаманың талаптарына сәйкестігі тұрғысынан тексеру;</w:t>
            </w:r>
          </w:p>
          <w:p>
            <w:pPr>
              <w:pStyle w:val="Normal"/>
              <w:spacing w:before="0" w:after="20"/>
              <w:ind w:left="20" w:hanging="0"/>
              <w:jc w:val="both"/>
              <w:rPr>
                <w:rFonts w:eastAsia="Calibri"/>
                <w:lang w:val="kk-KZ" w:eastAsia="en-US"/>
              </w:rPr>
            </w:pPr>
            <w:r>
              <w:rPr>
                <w:rFonts w:eastAsia="Calibri"/>
                <w:lang w:val="kk-KZ" w:eastAsia="en-US"/>
              </w:rPr>
              <w:t xml:space="preserve">- өтініш берушінің тәуекелдерді басқару және ішкі бақылау жүйесін құруын тексеру; </w:t>
            </w:r>
          </w:p>
          <w:p>
            <w:pPr>
              <w:pStyle w:val="Normal"/>
              <w:spacing w:before="0" w:after="20"/>
              <w:ind w:left="20" w:hanging="0"/>
              <w:jc w:val="both"/>
              <w:rPr>
                <w:rFonts w:eastAsia="Calibri"/>
                <w:lang w:val="kk-KZ" w:eastAsia="en-US"/>
              </w:rPr>
            </w:pPr>
            <w:r>
              <w:rPr>
                <w:rFonts w:eastAsia="Calibri"/>
                <w:lang w:val="kk-KZ" w:eastAsia="en-US"/>
              </w:rPr>
              <w:t>- сақтандыру қызметін жүзеге асырудың ішкі қағидалары;</w:t>
            </w:r>
          </w:p>
          <w:p>
            <w:pPr>
              <w:pStyle w:val="Style30"/>
              <w:spacing w:before="0" w:after="0"/>
              <w:jc w:val="both"/>
              <w:rPr/>
            </w:pPr>
            <w:r>
              <w:rPr>
                <w:rFonts w:eastAsia="Calibri"/>
                <w:lang w:val="kk-KZ" w:eastAsia="en-US"/>
              </w:rPr>
              <w:t>- ұйымдық құрылымының тиімділігі</w:t>
            </w:r>
            <w:r>
              <w:rPr>
                <w:lang w:val="kk-KZ"/>
              </w:rPr>
              <w:t>.</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9.</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Заңнамада өтініш берген сәттен бастап рұқсат беру құжатын берудің ең жоғары мерзімдері көзделген бе</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5"/>
              <w:rPr/>
            </w:pPr>
            <w:r>
              <w:rPr>
                <w:rStyle w:val="S0"/>
                <w:lang w:val="kk-KZ"/>
              </w:rPr>
              <w:t>Лицензия берген кезде - 30 (отыз) жұмыс күні ішінде;</w:t>
            </w:r>
          </w:p>
          <w:p>
            <w:pPr>
              <w:pStyle w:val="Style35"/>
              <w:rPr/>
            </w:pPr>
            <w:r>
              <w:rPr>
                <w:rStyle w:val="S0"/>
                <w:lang w:val="kk-KZ"/>
              </w:rPr>
              <w:t>лицензияны қайта ресімдеген кезде - 3 (үш) жұмыс күні ішінде;</w:t>
            </w:r>
          </w:p>
          <w:p>
            <w:pPr>
              <w:pStyle w:val="Style35"/>
              <w:rPr/>
            </w:pPr>
            <w:r>
              <w:rPr>
                <w:rStyle w:val="S0"/>
                <w:lang w:val="kk-KZ"/>
              </w:rPr>
              <w:t>көрсетілетін қызметті алушыны бөлініп шығу немесе бөлу нысанында қайта ұйымдастырған жағдайда, лицензияны қайта ресімдеген кезде - 30 (отыз) жұмыс күнінен кешіктірмей;</w:t>
            </w:r>
          </w:p>
          <w:p>
            <w:pPr>
              <w:pStyle w:val="Style35"/>
              <w:jc w:val="both"/>
              <w:rPr/>
            </w:pPr>
            <w:r>
              <w:rPr>
                <w:rStyle w:val="S0"/>
                <w:lang w:val="kk-KZ"/>
              </w:rPr>
              <w:t>лицензияның телнұсқаларын берген кезде - 2 (екі) жұмыс күні ішінде</w:t>
            </w:r>
            <w:r>
              <w:rPr>
                <w:lang w:val="kk-KZ"/>
              </w:rPr>
              <w:t>;</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10.</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pPr>
            <w:r>
              <w:rPr>
                <w:rStyle w:val="S01"/>
                <w:sz w:val="24"/>
                <w:szCs w:val="24"/>
                <w:lang w:val="kk-KZ"/>
              </w:rPr>
              <w:t>Рұқсат беру құжатын беру үшін төлемақы алына ма. Егер алынса, оның мөлшерін көрсетіңіз</w:t>
            </w:r>
            <w:r>
              <w:rPr>
                <w:lang w:val="kk-KZ"/>
              </w:rPr>
              <w:t>.</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Style w:val="S0"/>
                <w:color w:val="000000"/>
                <w:lang w:val="kk-KZ"/>
              </w:rPr>
            </w:pPr>
            <w:r>
              <w:rPr>
                <w:color w:val="000000"/>
                <w:lang w:val="kk-KZ"/>
              </w:rPr>
              <w:t>Лицензиялық алым:</w:t>
            </w:r>
          </w:p>
          <w:p>
            <w:pPr>
              <w:pStyle w:val="Style35"/>
              <w:jc w:val="both"/>
              <w:rPr/>
            </w:pPr>
            <w:r>
              <w:rPr>
                <w:rStyle w:val="S0"/>
                <w:lang w:val="kk-KZ"/>
              </w:rPr>
              <w:t>- қызметтің осы түрімен айналысуға лицензия беру кезінде 50 АЕК құрайды;</w:t>
            </w:r>
          </w:p>
          <w:p>
            <w:pPr>
              <w:pStyle w:val="Style35"/>
              <w:jc w:val="both"/>
              <w:rPr/>
            </w:pPr>
            <w:r>
              <w:rPr>
                <w:rStyle w:val="S0"/>
                <w:lang w:val="kk-KZ"/>
              </w:rPr>
              <w:t>- лицензияны қайта ресімдеу кезінде лицензиялық алым лицензия беру кезіндегі мөлшерлеменің 10 пайызын құрайды, бірақ 4 АЕК-тен көп емес;</w:t>
            </w:r>
          </w:p>
          <w:p>
            <w:pPr>
              <w:pStyle w:val="Style35"/>
              <w:jc w:val="both"/>
              <w:rPr/>
            </w:pPr>
            <w:r>
              <w:rPr>
                <w:rStyle w:val="S0"/>
                <w:lang w:val="kk-KZ"/>
              </w:rPr>
              <w:t>- лицензияның телнұсқасын беру кезінде лицензиялық алым - лицензия беру кезіндегі мөлшерлеменің 100 пайызы болады.</w:t>
            </w:r>
          </w:p>
        </w:tc>
      </w:tr>
      <w:tr>
        <w:trPr/>
        <w:tc>
          <w:tcPr>
            <w:tcW w:w="518" w:type="dxa"/>
            <w:tcBorders>
              <w:left w:val="single" w:sz="8" w:space="0" w:color="000000"/>
              <w:bottom w:val="single" w:sz="8" w:space="0" w:color="000000"/>
            </w:tcBorders>
            <w:shd w:fill="auto" w:val="clear"/>
          </w:tcPr>
          <w:p>
            <w:pPr>
              <w:pStyle w:val="Style30"/>
              <w:spacing w:before="0" w:after="0"/>
              <w:rPr/>
            </w:pPr>
            <w:r>
              <w:rPr>
                <w:lang w:val="kk-KZ"/>
              </w:rPr>
              <w:t>11.</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Рұқсат беру құжатының қолданылу мерзімі (ол қандай кезеңге беріледі)</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rPr>
                <w:lang w:val="kk-KZ"/>
              </w:rPr>
            </w:pPr>
            <w:r>
              <w:rPr>
                <w:lang w:val="kk-KZ"/>
              </w:rPr>
              <w:t>Шектелмеген</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12.</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pPr>
            <w:r>
              <w:rPr>
                <w:rStyle w:val="S01"/>
                <w:sz w:val="24"/>
                <w:szCs w:val="24"/>
                <w:lang w:val="kk-KZ"/>
              </w:rPr>
              <w:t>Есепті кезеңге берілген аталған түрдегі/кіші түрдегі рұқсат беру құжаттарының саны</w:t>
            </w:r>
            <w:r>
              <w:rPr>
                <w:lang w:val="kk-KZ"/>
              </w:rPr>
              <w:t xml:space="preserve">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rPr>
                <w:lang w:val="kk-KZ"/>
              </w:rPr>
            </w:pPr>
            <w:r>
              <w:rPr>
                <w:lang w:val="kk-KZ"/>
              </w:rPr>
              <w:t>3</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13.</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pPr>
            <w:r>
              <w:rPr>
                <w:rStyle w:val="S01"/>
                <w:sz w:val="24"/>
                <w:szCs w:val="24"/>
                <w:lang w:val="kk-KZ"/>
              </w:rPr>
              <w:t>Есепті кезеңде рұқсат беру құжатының талаптарына сәйкестілікті тексерулер саны</w:t>
            </w:r>
            <w:r>
              <w:rPr>
                <w:lang w:val="kk-KZ"/>
              </w:rPr>
              <w:t xml:space="preserve">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жоқ</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14.</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 xml:space="preserve">Есепті кезеңде анықталған бұзушылықтар саны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жоқ</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15.</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Соңғы жылда анықталған бұзушылықтар үшін салынған айыппұл санкцияларының саны және айыппұлдардың жалпы сомасы</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жоқ</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16.</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Соңғы жылда тоқтатылған немесе күші жойылған рұқсат беру құжаттарының саны</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rPr>
                <w:lang w:val="kk-KZ"/>
              </w:rPr>
            </w:pPr>
            <w:r>
              <w:rPr>
                <w:lang w:val="kk-KZ"/>
              </w:rPr>
              <w:t>5</w:t>
            </w:r>
          </w:p>
        </w:tc>
      </w:tr>
    </w:tbl>
    <w:p>
      <w:pPr>
        <w:pStyle w:val="Normal"/>
        <w:ind w:firstLine="400"/>
        <w:jc w:val="right"/>
        <w:rPr/>
      </w:pPr>
      <w:r>
        <w:rPr/>
      </w:r>
    </w:p>
    <w:p>
      <w:pPr>
        <w:pStyle w:val="Normal"/>
        <w:ind w:firstLine="400"/>
        <w:jc w:val="right"/>
        <w:rPr/>
      </w:pPr>
      <w:r>
        <w:rPr/>
      </w:r>
    </w:p>
    <w:tbl>
      <w:tblPr>
        <w:tblW w:w="5000" w:type="pct"/>
        <w:jc w:val="center"/>
        <w:tblInd w:w="0" w:type="dxa"/>
        <w:tblCellMar>
          <w:top w:w="0" w:type="dxa"/>
          <w:left w:w="108" w:type="dxa"/>
          <w:bottom w:w="0" w:type="dxa"/>
          <w:right w:w="108" w:type="dxa"/>
        </w:tblCellMar>
      </w:tblPr>
      <w:tblGrid>
        <w:gridCol w:w="518"/>
        <w:gridCol w:w="3844"/>
        <w:gridCol w:w="5275"/>
      </w:tblGrid>
      <w:tr>
        <w:trPr/>
        <w:tc>
          <w:tcPr>
            <w:tcW w:w="518" w:type="dxa"/>
            <w:tcBorders>
              <w:top w:val="single" w:sz="8" w:space="0" w:color="000000"/>
              <w:left w:val="single" w:sz="8" w:space="0" w:color="000000"/>
              <w:bottom w:val="single" w:sz="8" w:space="0" w:color="000000"/>
            </w:tcBorders>
            <w:shd w:fill="auto" w:val="clear"/>
          </w:tcPr>
          <w:p>
            <w:pPr>
              <w:pStyle w:val="Style30"/>
              <w:spacing w:before="0" w:after="0"/>
              <w:jc w:val="center"/>
              <w:rPr>
                <w:lang w:val="kk-KZ"/>
              </w:rPr>
            </w:pPr>
            <w:r>
              <w:rPr>
                <w:lang w:val="kk-KZ"/>
              </w:rPr>
              <w:t>1.</w:t>
            </w:r>
          </w:p>
        </w:tc>
        <w:tc>
          <w:tcPr>
            <w:tcW w:w="3844" w:type="dxa"/>
            <w:tcBorders>
              <w:top w:val="single" w:sz="8" w:space="0" w:color="000000"/>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Рұқсат беру рәсімінің атауы</w:t>
            </w:r>
          </w:p>
        </w:tc>
        <w:tc>
          <w:tcPr>
            <w:tcW w:w="5275"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jc w:val="both"/>
              <w:rPr/>
            </w:pPr>
            <w:r>
              <w:rPr>
                <w:b/>
                <w:color w:val="000000"/>
                <w:lang w:val="kk-KZ"/>
              </w:rPr>
              <w:t>Актуарлық қызметті жүзеге асыруға лицензия беру</w:t>
            </w:r>
            <w:r>
              <w:rPr>
                <w:b/>
                <w:lang w:val="kk-KZ"/>
              </w:rPr>
              <w:t xml:space="preserve"> </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2.</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Рұқсат беру құжатының атауы</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rPr>
                <w:lang w:val="kk-KZ"/>
              </w:rPr>
            </w:pPr>
            <w:r>
              <w:rPr>
                <w:color w:val="000000"/>
                <w:lang w:val="kk-KZ"/>
              </w:rPr>
              <w:t>Актуарлық қызметті жүзеге асыруға лицензия</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3.</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Рұқсат беру құжатын (рәсімін) енгізу күні</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rPr>
                <w:bCs/>
                <w:lang w:val="kk-KZ"/>
              </w:rPr>
            </w:pPr>
            <w:r>
              <w:rPr>
                <w:bCs/>
                <w:lang w:val="kk-KZ"/>
              </w:rPr>
              <w:t xml:space="preserve">2000 жылғы 18 желтоқсан </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4.</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Рұқсат беру құжаты қандай деңгейде беріледі</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rPr>
            </w:pPr>
            <w:r>
              <w:rPr>
                <w:color w:val="000000"/>
                <w:lang w:val="kk-KZ"/>
              </w:rPr>
              <w:t>Қазақстан Республикасының Ұлттық Банкі</w:t>
            </w:r>
          </w:p>
          <w:p>
            <w:pPr>
              <w:pStyle w:val="Style30"/>
              <w:spacing w:before="0" w:after="0"/>
              <w:rPr>
                <w:color w:val="000000"/>
                <w:lang w:val="kk-KZ"/>
              </w:rPr>
            </w:pPr>
            <w:r>
              <w:rPr>
                <w:color w:val="000000"/>
                <w:lang w:val="kk-KZ"/>
              </w:rPr>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5.</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Олардың негізінде рұқсат беру құжаты берілетін халықаралық шарттардың атауы және бап нөмірі</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rPr>
                <w:lang w:val="kk-KZ"/>
              </w:rPr>
            </w:pPr>
            <w:r>
              <w:rPr>
                <w:lang w:val="kk-KZ"/>
              </w:rPr>
              <w:t>жоқ</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6.</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lang w:val="kk-KZ"/>
              </w:rPr>
            </w:pPr>
            <w:r>
              <w:rPr>
                <w:lang w:val="kk-KZ"/>
              </w:rPr>
              <w:t xml:space="preserve">«Сақтандыру қызметі туралы» 2000 жылғы 18 желтоқсандағы Қазақстан Республикасы Заңының 40-бабы,  «Рұқсаттар және хабарламалар туралы» 2014 жылғы 16 мамырдағы ҚР Заңына 1-қосымша және «Актуарлық қызметті жүзеге асыру, актуарлық қызметті жүзеге асыру құқығына лицензия беру, актуарийдің біліктілік емтиханын тапсыру, актуарийдің қызметін тексеру үшін тәуелсіз актуарийді тарту, тәуелсіз актуарийдің сақтандыру (қайта сақтандыру) ұйымының штатында тұрған актуарий жүргізген есептеулердің шынайылығын тексеру нәтижелерін жіберу қағидаларын бекіту туралы» </w:t>
            </w:r>
            <w:r>
              <w:rPr>
                <w:bCs/>
                <w:lang w:val="kk-KZ"/>
              </w:rPr>
              <w:t>Қазақстан Республикасының Ұлттық Банкі Басқармасының 2014 жылғы 16 шілдедегі № 151 қаулысы</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7.</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Рұқсат беру құжатының енгізілуімен шешілуге тиіс проблеманың немесе бүгінгі таңда шешіліп жатқан проблеманың сипаты</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bCs/>
                <w:lang w:val="kk-KZ"/>
              </w:rPr>
            </w:pPr>
            <w:r>
              <w:rPr>
                <w:bCs/>
                <w:lang w:val="kk-KZ"/>
              </w:rPr>
              <w:t xml:space="preserve">Сақтандыру компанияларының тұрақты қаржылық жағдайын ұстап тұру тұрғысынан актуарийдің рөлі негізгі болып табылады. </w:t>
            </w:r>
          </w:p>
          <w:p>
            <w:pPr>
              <w:pStyle w:val="Normal"/>
              <w:jc w:val="both"/>
              <w:rPr>
                <w:bCs/>
                <w:lang w:val="kk-KZ"/>
              </w:rPr>
            </w:pPr>
            <w:r>
              <w:rPr>
                <w:bCs/>
                <w:lang w:val="kk-KZ"/>
              </w:rPr>
              <w:t xml:space="preserve">Актуарлық сараптаманы қолдану сақтандырушылардың, сақтандыру нарықтарының және сақтандыруды қадағалау органдарының қызметінде негізгі құрауышы болып табылады. </w:t>
            </w:r>
          </w:p>
          <w:p>
            <w:pPr>
              <w:pStyle w:val="Normal"/>
              <w:jc w:val="both"/>
              <w:rPr>
                <w:bCs/>
                <w:lang w:val="kk-KZ"/>
              </w:rPr>
            </w:pPr>
            <w:r>
              <w:rPr>
                <w:bCs/>
                <w:lang w:val="kk-KZ"/>
              </w:rPr>
              <w:t xml:space="preserve">Актуарлық есептер сақтандыру ісінің маңызды құрауыштарының бірі болып табылады және сақтандыру ұйымының міндеттемелерін есептеу кезінде пайдаланылады. </w:t>
            </w:r>
          </w:p>
          <w:p>
            <w:pPr>
              <w:pStyle w:val="Normal"/>
              <w:jc w:val="both"/>
              <w:rPr>
                <w:bCs/>
                <w:lang w:val="kk-KZ"/>
              </w:rPr>
            </w:pPr>
            <w:r>
              <w:rPr>
                <w:bCs/>
                <w:lang w:val="kk-KZ"/>
              </w:rPr>
              <w:t>Осыған байланысты актуарийлер білікті әрі тәжірибелі болуға тиіс және қаржалық деректердің нақтылығы мен сенімділігін қамтамасыз ету үшін талаптарға сәйкес келуі тиіс.</w:t>
            </w:r>
          </w:p>
          <w:p>
            <w:pPr>
              <w:pStyle w:val="Normal"/>
              <w:jc w:val="both"/>
              <w:rPr>
                <w:bCs/>
                <w:lang w:val="kk-KZ"/>
              </w:rPr>
            </w:pPr>
            <w:r>
              <w:rPr>
                <w:bCs/>
                <w:lang w:val="kk-KZ"/>
              </w:rPr>
              <w:t>Осы талаптар белгіленген талаптарға сәйкес келетін тұлғаларды лицензиялау арқылы сақтандыру нарығына рұқсат беру жолымен қамтамасыз етіледі.</w:t>
            </w:r>
          </w:p>
          <w:p>
            <w:pPr>
              <w:pStyle w:val="Style30"/>
              <w:spacing w:before="0" w:after="0"/>
              <w:jc w:val="both"/>
              <w:rPr>
                <w:lang w:val="kk-KZ"/>
              </w:rPr>
            </w:pPr>
            <w:r>
              <w:rPr>
                <w:bCs/>
                <w:lang w:val="kk-KZ"/>
              </w:rPr>
              <w:t xml:space="preserve">Актуарлық қызметті лицензиялау рәсімі уәкілетті органда тестілеуден өту және әрбір 3 жылда біліктілік емтиханын тапсыру арқылы  кәсібилікті тексеру міндеттілігін қамтиды. </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8.</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Рұқсат беру құжатын беру кезінде тәуекелдерді талдау жүйесі пайдаланыла ма</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rPr>
                <w:lang w:val="kk-KZ"/>
              </w:rPr>
            </w:pPr>
            <w:r>
              <w:rPr>
                <w:lang w:val="kk-KZ"/>
              </w:rPr>
              <w:t>Жоқ</w:t>
            </w:r>
          </w:p>
          <w:p>
            <w:pPr>
              <w:pStyle w:val="Style30"/>
              <w:spacing w:before="0" w:after="0"/>
              <w:rPr>
                <w:lang w:val="kk-KZ"/>
              </w:rPr>
            </w:pPr>
            <w:r>
              <w:rPr>
                <w:lang w:val="kk-KZ"/>
              </w:rPr>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9.</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Заңнамада өтініш берген сәттен бастап рұқсат беру құжатын берудің ең жоғары мерзімдері көзделген бе</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5"/>
              <w:jc w:val="both"/>
              <w:rPr/>
            </w:pPr>
            <w:r>
              <w:rPr>
                <w:rStyle w:val="S0"/>
                <w:lang w:val="kk-KZ"/>
              </w:rPr>
              <w:t>Лицензия берген кезде - 30 (отыз) жұмыс күні ішінде</w:t>
            </w:r>
            <w:r>
              <w:rPr>
                <w:lang w:val="kk-KZ"/>
              </w:rPr>
              <w:t xml:space="preserve">; </w:t>
            </w:r>
          </w:p>
          <w:p>
            <w:pPr>
              <w:pStyle w:val="Style35"/>
              <w:jc w:val="both"/>
              <w:rPr/>
            </w:pPr>
            <w:r>
              <w:rPr>
                <w:rStyle w:val="S0"/>
                <w:lang w:val="kk-KZ"/>
              </w:rPr>
              <w:t>лицензияны қайта ресімдеген кезде - 3 (үш) жұмыс күні ішінде</w:t>
            </w:r>
            <w:r>
              <w:rPr>
                <w:lang w:val="kk-KZ"/>
              </w:rPr>
              <w:t>.</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10.</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pPr>
            <w:r>
              <w:rPr>
                <w:rStyle w:val="S01"/>
                <w:sz w:val="24"/>
                <w:szCs w:val="24"/>
                <w:lang w:val="kk-KZ"/>
              </w:rPr>
              <w:t>Рұқсат беру құжатын беру үшін төлемақы алына ма. Егер алынса, оның мөлшерін көрсетіңіз</w:t>
            </w:r>
            <w:r>
              <w:rPr>
                <w:lang w:val="kk-KZ"/>
              </w:rPr>
              <w:t>.</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5"/>
              <w:jc w:val="both"/>
              <w:rPr>
                <w:lang w:val="kk-KZ"/>
              </w:rPr>
            </w:pPr>
            <w:r>
              <w:rPr>
                <w:lang w:val="kk-KZ"/>
              </w:rPr>
              <w:t>Лицензиялық алым:</w:t>
            </w:r>
          </w:p>
          <w:p>
            <w:pPr>
              <w:pStyle w:val="Style35"/>
              <w:jc w:val="both"/>
              <w:rPr/>
            </w:pPr>
            <w:r>
              <w:rPr>
                <w:rStyle w:val="S0"/>
                <w:lang w:val="kk-KZ"/>
              </w:rPr>
              <w:t>- қызметтің осы түрімен айналысуға лицензия беру кезіндегі лицензиялық алым 5  АЕК құрайды</w:t>
            </w:r>
            <w:r>
              <w:rPr>
                <w:lang w:val="kk-KZ"/>
              </w:rPr>
              <w:t>;</w:t>
            </w:r>
          </w:p>
          <w:p>
            <w:pPr>
              <w:pStyle w:val="Style35"/>
              <w:jc w:val="both"/>
              <w:rPr/>
            </w:pPr>
            <w:r>
              <w:rPr>
                <w:lang w:val="kk-KZ"/>
              </w:rPr>
              <w:t xml:space="preserve">- </w:t>
            </w:r>
            <w:r>
              <w:rPr>
                <w:rStyle w:val="S0"/>
                <w:lang w:val="kk-KZ"/>
              </w:rPr>
              <w:t>лицензияны қайта ресімдеу үшін лицензиялық алым лицензия беру кезіндегі мөлшерлеменің 10 пайызын құрайды, бірақ 4 АЕК-тен көп емес</w:t>
            </w:r>
            <w:r>
              <w:rPr>
                <w:lang w:val="kk-KZ"/>
              </w:rPr>
              <w:t>;</w:t>
            </w:r>
          </w:p>
          <w:p>
            <w:pPr>
              <w:pStyle w:val="Style35"/>
              <w:jc w:val="both"/>
              <w:rPr/>
            </w:pPr>
            <w:r>
              <w:rPr>
                <w:lang w:val="kk-KZ"/>
              </w:rPr>
              <w:t xml:space="preserve">- </w:t>
            </w:r>
            <w:r>
              <w:rPr>
                <w:rStyle w:val="S0"/>
                <w:lang w:val="kk-KZ"/>
              </w:rPr>
              <w:t>лицензияның телнұсқасын беру үшін лицензиялық алым - лицензия беру кезіндегі мөлшерлеменің 100 пайызын құрайды</w:t>
            </w:r>
            <w:r>
              <w:rPr>
                <w:lang w:val="kk-KZ"/>
              </w:rPr>
              <w:t>. </w:t>
            </w:r>
          </w:p>
          <w:p>
            <w:pPr>
              <w:pStyle w:val="Style35"/>
              <w:jc w:val="both"/>
              <w:rPr>
                <w:lang w:val="kk-KZ"/>
              </w:rPr>
            </w:pPr>
            <w:r>
              <w:rPr>
                <w:lang w:val="kk-KZ"/>
              </w:rPr>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11.</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Рұқсат беру құжатының қолданылу мерзімі (ол қандай кезеңге беріледі)</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rPr>
                <w:lang w:val="kk-KZ"/>
              </w:rPr>
            </w:pPr>
            <w:r>
              <w:rPr>
                <w:lang w:val="kk-KZ"/>
              </w:rPr>
              <w:t>Шектелмеген</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12.</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pPr>
            <w:r>
              <w:rPr>
                <w:rStyle w:val="S01"/>
                <w:sz w:val="24"/>
                <w:szCs w:val="24"/>
                <w:lang w:val="kk-KZ"/>
              </w:rPr>
              <w:t>Есепті кезеңге берілген аталған түрдегі/кіші түрдегі рұқсат беру құжаттарының саны</w:t>
            </w:r>
            <w:r>
              <w:rPr>
                <w:lang w:val="kk-KZ"/>
              </w:rPr>
              <w:t xml:space="preserve">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rPr>
                <w:lang w:val="kk-KZ"/>
              </w:rPr>
            </w:pPr>
            <w:r>
              <w:rPr>
                <w:lang w:val="kk-KZ"/>
              </w:rPr>
              <w:t>2</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13.</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Есепті кезеңде рұқсат беру құжатының талаптарына сәйкестілікті тексерулер саны</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жоқ</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14.</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Есепті кезеңде анықталған бұзушылықтар саны</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жоқ</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15.</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Соңғы жылда анықталған бұзушылықтар үшін салынған айыппұл санкцияларының саны және айыппұлдардың жалпы сомасы</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жоқ</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16.</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Соңғы жылда тоқтатылған немесе күші жойылған рұқсат беру құжаттарының саны</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rPr>
                <w:lang w:val="kk-KZ"/>
              </w:rPr>
            </w:pPr>
            <w:r>
              <w:rPr>
                <w:lang w:val="kk-KZ"/>
              </w:rPr>
              <w:t>2</w:t>
            </w:r>
          </w:p>
        </w:tc>
      </w:tr>
    </w:tbl>
    <w:p>
      <w:pPr>
        <w:pStyle w:val="Normal"/>
        <w:ind w:firstLine="400"/>
        <w:jc w:val="right"/>
        <w:rPr/>
      </w:pPr>
      <w:r>
        <w:rPr/>
      </w:r>
    </w:p>
    <w:p>
      <w:pPr>
        <w:pStyle w:val="Normal"/>
        <w:ind w:firstLine="400"/>
        <w:jc w:val="right"/>
        <w:rPr/>
      </w:pPr>
      <w:r>
        <w:rPr/>
      </w:r>
    </w:p>
    <w:tbl>
      <w:tblPr>
        <w:tblW w:w="5000" w:type="pct"/>
        <w:jc w:val="center"/>
        <w:tblInd w:w="0" w:type="dxa"/>
        <w:tblCellMar>
          <w:top w:w="0" w:type="dxa"/>
          <w:left w:w="108" w:type="dxa"/>
          <w:bottom w:w="0" w:type="dxa"/>
          <w:right w:w="108" w:type="dxa"/>
        </w:tblCellMar>
      </w:tblPr>
      <w:tblGrid>
        <w:gridCol w:w="518"/>
        <w:gridCol w:w="3844"/>
        <w:gridCol w:w="5275"/>
      </w:tblGrid>
      <w:tr>
        <w:trPr/>
        <w:tc>
          <w:tcPr>
            <w:tcW w:w="518" w:type="dxa"/>
            <w:tcBorders>
              <w:top w:val="single" w:sz="8" w:space="0" w:color="000000"/>
              <w:left w:val="single" w:sz="8" w:space="0" w:color="000000"/>
              <w:bottom w:val="single" w:sz="8" w:space="0" w:color="000000"/>
            </w:tcBorders>
            <w:shd w:fill="auto" w:val="clear"/>
          </w:tcPr>
          <w:p>
            <w:pPr>
              <w:pStyle w:val="Style30"/>
              <w:spacing w:before="0" w:after="0"/>
              <w:jc w:val="center"/>
              <w:rPr>
                <w:lang w:val="kk-KZ"/>
              </w:rPr>
            </w:pPr>
            <w:r>
              <w:rPr>
                <w:lang w:val="kk-KZ"/>
              </w:rPr>
              <w:t>1.</w:t>
            </w:r>
          </w:p>
        </w:tc>
        <w:tc>
          <w:tcPr>
            <w:tcW w:w="3844" w:type="dxa"/>
            <w:tcBorders>
              <w:top w:val="single" w:sz="8" w:space="0" w:color="000000"/>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Рұқсат беру рәсімінің атауы</w:t>
            </w:r>
          </w:p>
        </w:tc>
        <w:tc>
          <w:tcPr>
            <w:tcW w:w="5275"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jc w:val="both"/>
              <w:rPr>
                <w:b/>
                <w:b/>
                <w:lang w:val="kk-KZ"/>
              </w:rPr>
            </w:pPr>
            <w:r>
              <w:rPr>
                <w:b/>
                <w:bCs/>
                <w:lang w:val="kk-KZ"/>
              </w:rPr>
              <w:t>Қазақстан Республикасының заңдарында белгіленген және сақтандырудың жекелеген сыныптары болып табылатын міндетті сақтандырудың түрлеріне және Қазақстан Республикасының заңдарында белгіленген және сақтандырудың жекелеген сыныптары болып табылатын міндетті сақтандырудың түрлері бойынша исламдық сақтандыру қызметін жүзеге асыру құқығына лицензия беру</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2.</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Рұқсат беру құжатының атауы</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jc w:val="both"/>
              <w:rPr>
                <w:lang w:val="kk-KZ"/>
              </w:rPr>
            </w:pPr>
            <w:r>
              <w:rPr>
                <w:bCs/>
                <w:lang w:val="kk-KZ"/>
              </w:rPr>
              <w:t xml:space="preserve">Қазақстан Республикасының заңдарында белгіленген және сақтандырудың жекелеген сыныптары болып табылатын міндетті сақтандырудың түрлеріне немесе Қазақстан Республикасының заңдарында белгіленген және сақтандырудың жекелеген сыныптары болып табылатын міндетті сақтандырудың түрлері бойынша исламдық сақтандыру қызметін жүзеге асыру құқығына лицензия </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3.</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Рұқсат беру құжатын (рәсімін) енгізу күні</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HTML1"/>
              <w:jc w:val="both"/>
              <w:rPr>
                <w:rFonts w:ascii="Times New Roman" w:hAnsi="Times New Roman" w:cs="Times New Roman"/>
                <w:sz w:val="24"/>
                <w:szCs w:val="24"/>
                <w:lang w:val="kk-KZ"/>
              </w:rPr>
            </w:pPr>
            <w:r>
              <w:rPr>
                <w:rFonts w:cs="Times New Roman" w:ascii="Times New Roman" w:hAnsi="Times New Roman"/>
                <w:sz w:val="24"/>
                <w:szCs w:val="24"/>
                <w:lang w:val="kk-KZ"/>
              </w:rPr>
              <w:t>2000 жылғы 18 желтоқсанда - сақтандыру  қызметі үшін</w:t>
            </w:r>
          </w:p>
          <w:p>
            <w:pPr>
              <w:pStyle w:val="Normal"/>
              <w:spacing w:before="0" w:after="20"/>
              <w:ind w:left="20" w:hanging="0"/>
              <w:jc w:val="both"/>
              <w:rPr>
                <w:lang w:val="kk-KZ"/>
              </w:rPr>
            </w:pPr>
            <w:r>
              <w:rPr>
                <w:lang w:val="kk-KZ"/>
              </w:rPr>
              <w:t>2015 жылғы 27 сәуірде - исламдық сақтандыру қызметі үшін</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4.</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Рұқсат беру құжаты қандай деңгейде беріледі</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rPr>
            </w:pPr>
            <w:r>
              <w:rPr>
                <w:color w:val="000000"/>
                <w:lang w:val="kk-KZ"/>
              </w:rPr>
              <w:t>Қазақстан Республикасының Ұлттық Банкі</w:t>
            </w:r>
          </w:p>
          <w:p>
            <w:pPr>
              <w:pStyle w:val="Style30"/>
              <w:spacing w:before="0" w:after="0"/>
              <w:rPr>
                <w:color w:val="000000"/>
                <w:lang w:val="kk-KZ"/>
              </w:rPr>
            </w:pPr>
            <w:r>
              <w:rPr>
                <w:color w:val="000000"/>
                <w:lang w:val="kk-KZ"/>
              </w:rPr>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5.</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Олардың негізінде рұқсат беру құжаты берілетін халықаралық шарттардың атауы және бап нөмірі</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rPr>
                <w:lang w:val="kk-KZ"/>
              </w:rPr>
            </w:pPr>
            <w:r>
              <w:rPr>
                <w:lang w:val="kk-KZ"/>
              </w:rPr>
              <w:t>Жоқ</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6.</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lang w:val="kk-KZ"/>
              </w:rPr>
            </w:pPr>
            <w:r>
              <w:rPr>
                <w:lang w:val="kk-KZ"/>
              </w:rPr>
              <w:t xml:space="preserve">«Сақтандыру қызметі туралы» ҚР Заңының 37-бабы, «Рұқсаттар және хабарламалар туралы» 2014 жылғы 16 мамырдағы Заңына 1-қосымша және </w:t>
            </w:r>
            <w:r>
              <w:rPr>
                <w:rStyle w:val="S1"/>
                <w:b w:val="false"/>
                <w:lang w:val="kk-KZ"/>
              </w:rPr>
              <w:t xml:space="preserve">«Сақтандыру (қайта сақтандыру) ұйымын құруға рұқсат беру, сондай-ақ сақтандыру (қайта сақтандыру) қызметін және сақтандыру брокерінің қызметін жүзеге асыру құқығына лицензия беру ережесін бекіту туралы» </w:t>
            </w:r>
            <w:r>
              <w:rPr>
                <w:b/>
                <w:lang w:val="kk-KZ"/>
              </w:rPr>
              <w:br/>
            </w:r>
            <w:r>
              <w:rPr>
                <w:rStyle w:val="S1"/>
                <w:b w:val="false"/>
                <w:lang w:val="kk-KZ"/>
              </w:rPr>
              <w:t>Қазақстан Республикасы Қаржы нарығын және Қаржы ұйымдарын реттеу мен қадағалау агенттігі Басқармасының 2007 жылғы 30 сәуірдегі № 122 қаулысы</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7.</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Рұқсат беру құжатының енгізілуімен шешілуге тиіс проблеманың немесе бүгінгі таңда шешіліп жатқан проблеманың сипаты</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jc w:val="both"/>
              <w:rPr>
                <w:rFonts w:eastAsia="Calibri"/>
                <w:lang w:val="kk-KZ" w:eastAsia="en-US"/>
              </w:rPr>
            </w:pPr>
            <w:r>
              <w:rPr>
                <w:rFonts w:eastAsia="Calibri"/>
                <w:lang w:val="kk-KZ" w:eastAsia="en-US"/>
              </w:rPr>
              <w:t xml:space="preserve">Осы қызмет түрін лицензиялау – қаржылық қызметтерді тұтынушылардың және инвесторлардың құқықтары мен заңды мүдделерін қорғаудың жоғары деңгейін қамтамасыз ету проблемасын шешеді. Сондай-ақ осы рәсім сақтандыру нарығына тұтынушыларға сапалы әрі білікті қаржылық қызмет көрсетуге қабілетті қаржылық тұрақты компанияларға ғана қатысуға рұқсат береді. </w:t>
            </w:r>
          </w:p>
          <w:p>
            <w:pPr>
              <w:pStyle w:val="Style30"/>
              <w:spacing w:before="0" w:after="0"/>
              <w:jc w:val="both"/>
              <w:rPr>
                <w:rFonts w:eastAsia="Calibri"/>
                <w:lang w:val="kk-KZ" w:eastAsia="en-US"/>
              </w:rPr>
            </w:pPr>
            <w:r>
              <w:rPr>
                <w:rFonts w:eastAsia="Calibri"/>
                <w:lang w:val="kk-KZ" w:eastAsia="en-US"/>
              </w:rPr>
            </w:r>
          </w:p>
          <w:p>
            <w:pPr>
              <w:pStyle w:val="Style30"/>
              <w:spacing w:before="0" w:after="0"/>
              <w:jc w:val="both"/>
              <w:rPr>
                <w:lang w:val="kk-KZ"/>
              </w:rPr>
            </w:pPr>
            <w:r>
              <w:rPr>
                <w:rFonts w:eastAsia="Calibri"/>
                <w:lang w:val="kk-KZ" w:eastAsia="en-US"/>
              </w:rPr>
              <w:t>Лицензияның бұл түрі қаржы ұйымына маңызды міндеттемелерді жүктейді және келешекте лицензиаттардың клиенттер алдындағы міндеттемелерін орындауына жол бермеу мақсатында өтініш берушінің қызметін және қаржылық жағдайын жан-жақты бағалауға көмектеседі, сондай-ақ тәуекелдерді басқару жүйесін, оның ішінде ұйымда орын алған және ықтимал тәуекелдерді өтеуге капиталдың жалпы жеткіліктілігін бағалау үшін айқындайды.</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8.</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Рұқсат беру құжатын беру кезінде тәуекелдерді талдау жүйесі пайдаланыла ма</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jc w:val="both"/>
              <w:rPr>
                <w:lang w:val="kk-KZ"/>
              </w:rPr>
            </w:pPr>
            <w:r>
              <w:rPr>
                <w:rFonts w:eastAsia="Calibri"/>
                <w:lang w:val="kk-KZ" w:eastAsia="en-US"/>
              </w:rPr>
              <w:t>Өтініш берушіні біліктілік талаптарға сәйкестігі тұрғысынан тексеру барысында тәуекелдерді талдау, оның ішінде мыналар арқылы жүзеге асырылады:</w:t>
            </w:r>
          </w:p>
          <w:p>
            <w:pPr>
              <w:pStyle w:val="Normal"/>
              <w:spacing w:before="0" w:after="20"/>
              <w:ind w:left="20" w:hanging="0"/>
              <w:jc w:val="both"/>
              <w:rPr/>
            </w:pPr>
            <w:r>
              <w:rPr>
                <w:lang w:val="kk-KZ"/>
              </w:rPr>
              <w:t xml:space="preserve">- </w:t>
            </w:r>
            <w:r>
              <w:rPr>
                <w:rFonts w:eastAsia="Calibri"/>
                <w:lang w:val="kk-KZ" w:eastAsia="en-US"/>
              </w:rPr>
              <w:t>өтініш берушінің қызметпен байланысты негізгі тәуекелдер туралы ақпаратты, қаржылық жоспарды, қызметті қаржыландыру көздерін және т.б.</w:t>
            </w:r>
            <w:r>
              <w:rPr>
                <w:lang w:val="kk-KZ"/>
              </w:rPr>
              <w:t xml:space="preserve"> </w:t>
            </w:r>
            <w:r>
              <w:rPr>
                <w:rFonts w:eastAsia="Calibri"/>
                <w:lang w:val="kk-KZ" w:eastAsia="en-US"/>
              </w:rPr>
              <w:t>қамтитын бизнес-жоспарын талдау</w:t>
            </w:r>
            <w:r>
              <w:rPr>
                <w:lang w:val="kk-KZ"/>
              </w:rPr>
              <w:t xml:space="preserve">; </w:t>
            </w:r>
          </w:p>
          <w:p>
            <w:pPr>
              <w:pStyle w:val="Normal"/>
              <w:spacing w:before="0" w:after="20"/>
              <w:ind w:left="20" w:hanging="0"/>
              <w:jc w:val="both"/>
              <w:rPr/>
            </w:pPr>
            <w:r>
              <w:rPr>
                <w:lang w:val="kk-KZ"/>
              </w:rPr>
              <w:t xml:space="preserve">- </w:t>
            </w:r>
            <w:r>
              <w:rPr>
                <w:rFonts w:eastAsia="Calibri"/>
                <w:lang w:val="kk-KZ" w:eastAsia="en-US"/>
              </w:rPr>
              <w:t>басшы қызметкерлерді заңнаманың талаптарына сәйкестігі тұрғысынан тексеру;</w:t>
            </w:r>
          </w:p>
          <w:p>
            <w:pPr>
              <w:pStyle w:val="Normal"/>
              <w:spacing w:before="0" w:after="20"/>
              <w:ind w:left="20" w:hanging="0"/>
              <w:jc w:val="both"/>
              <w:rPr>
                <w:rFonts w:eastAsia="Calibri"/>
                <w:lang w:val="kk-KZ" w:eastAsia="en-US"/>
              </w:rPr>
            </w:pPr>
            <w:r>
              <w:rPr>
                <w:rFonts w:eastAsia="Calibri"/>
                <w:lang w:val="kk-KZ" w:eastAsia="en-US"/>
              </w:rPr>
              <w:t xml:space="preserve">- өтініш берушінің тәуекелдерді басқару және ішкі бақылау жүйесін құруын тексеру; </w:t>
            </w:r>
          </w:p>
          <w:p>
            <w:pPr>
              <w:pStyle w:val="Normal"/>
              <w:spacing w:before="0" w:after="20"/>
              <w:ind w:left="20" w:hanging="0"/>
              <w:jc w:val="both"/>
              <w:rPr>
                <w:rFonts w:eastAsia="Calibri"/>
                <w:lang w:val="kk-KZ" w:eastAsia="en-US"/>
              </w:rPr>
            </w:pPr>
            <w:r>
              <w:rPr>
                <w:rFonts w:eastAsia="Calibri"/>
                <w:lang w:val="kk-KZ" w:eastAsia="en-US"/>
              </w:rPr>
              <w:t>- сақтандыру қызметін жүзеге асырудың ішкі қағидалары;</w:t>
            </w:r>
          </w:p>
          <w:p>
            <w:pPr>
              <w:pStyle w:val="Style30"/>
              <w:spacing w:before="0" w:after="0"/>
              <w:jc w:val="both"/>
              <w:rPr/>
            </w:pPr>
            <w:r>
              <w:rPr>
                <w:rFonts w:eastAsia="Calibri"/>
                <w:lang w:val="kk-KZ" w:eastAsia="en-US"/>
              </w:rPr>
              <w:t>- ұйымдық құрылымының тиімділігі</w:t>
            </w:r>
            <w:r>
              <w:rPr>
                <w:lang w:val="kk-KZ"/>
              </w:rPr>
              <w:t>.</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9.</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pPr>
            <w:r>
              <w:rPr>
                <w:rStyle w:val="S01"/>
                <w:sz w:val="24"/>
                <w:szCs w:val="24"/>
                <w:lang w:val="kk-KZ"/>
              </w:rPr>
              <w:t>Заңнамада өтініш берген сәттен бастап рұқсат беру құжатын берудің ең жоғары мерзімдері көзделген бе</w:t>
            </w:r>
            <w:r>
              <w:rPr>
                <w:lang w:val="kk-KZ"/>
              </w:rPr>
              <w:t xml:space="preserve"> </w:t>
            </w:r>
          </w:p>
          <w:p>
            <w:pPr>
              <w:pStyle w:val="Style30"/>
              <w:spacing w:before="0" w:after="0"/>
              <w:rPr>
                <w:lang w:val="kk-KZ"/>
              </w:rPr>
            </w:pPr>
            <w:r>
              <w:rPr>
                <w:lang w:val="kk-KZ"/>
              </w:rPr>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jc w:val="both"/>
              <w:rPr/>
            </w:pPr>
            <w:r>
              <w:rPr>
                <w:rStyle w:val="S0"/>
                <w:lang w:val="kk-KZ"/>
              </w:rPr>
              <w:t>Лицензия берген кезде - 30 (отыз) жұмыс күні ішінде</w:t>
            </w:r>
            <w:r>
              <w:rPr>
                <w:lang w:val="kk-KZ"/>
              </w:rPr>
              <w:t>;</w:t>
            </w:r>
          </w:p>
          <w:p>
            <w:pPr>
              <w:pStyle w:val="Style35"/>
              <w:rPr/>
            </w:pPr>
            <w:r>
              <w:rPr>
                <w:rStyle w:val="S0"/>
                <w:lang w:val="kk-KZ"/>
              </w:rPr>
              <w:t>лицензияны қайта ресімдеген кезде - 3 (үш) жұмыс күні ішінде;</w:t>
            </w:r>
          </w:p>
          <w:p>
            <w:pPr>
              <w:pStyle w:val="Style35"/>
              <w:rPr/>
            </w:pPr>
            <w:r>
              <w:rPr>
                <w:rStyle w:val="S0"/>
                <w:lang w:val="kk-KZ"/>
              </w:rPr>
              <w:t>көрсетілетін қызметті алушыны бөлініп шығу немесе бөлу нысанында қайта ұйымдастырған жағдайда, лицензияны қайта ресімдеген кезде - 30 (отыз) жұмыс күнінен кешіктірмей;</w:t>
            </w:r>
          </w:p>
          <w:p>
            <w:pPr>
              <w:pStyle w:val="Style30"/>
              <w:spacing w:before="0" w:after="0"/>
              <w:jc w:val="both"/>
              <w:rPr/>
            </w:pPr>
            <w:r>
              <w:rPr>
                <w:rStyle w:val="S0"/>
                <w:lang w:val="kk-KZ"/>
              </w:rPr>
              <w:t>лицензияның телнұсқаларын берген кезде - 2 (екі) жұмыс күні ішінде</w:t>
            </w:r>
            <w:r>
              <w:rPr>
                <w:lang w:val="kk-KZ"/>
              </w:rPr>
              <w:t>;</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10.</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pPr>
            <w:r>
              <w:rPr>
                <w:rStyle w:val="S01"/>
                <w:sz w:val="24"/>
                <w:szCs w:val="24"/>
                <w:lang w:val="kk-KZ"/>
              </w:rPr>
              <w:t>Рұқсат беру құжатын беру үшін төлемақы алына ма. Егер алынса, оның мөлшерін көрсетіңіз</w:t>
            </w:r>
            <w:r>
              <w:rPr>
                <w:lang w:val="kk-KZ"/>
              </w:rPr>
              <w:t>.</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5"/>
              <w:jc w:val="both"/>
              <w:rPr>
                <w:lang w:val="kk-KZ"/>
              </w:rPr>
            </w:pPr>
            <w:r>
              <w:rPr>
                <w:lang w:val="kk-KZ"/>
              </w:rPr>
              <w:t>Лицензиялық алым:</w:t>
            </w:r>
          </w:p>
          <w:p>
            <w:pPr>
              <w:pStyle w:val="Style35"/>
              <w:jc w:val="both"/>
              <w:rPr/>
            </w:pPr>
            <w:r>
              <w:rPr>
                <w:rStyle w:val="S0"/>
                <w:lang w:val="kk-KZ"/>
              </w:rPr>
              <w:t>- қызметтің осы түрімен айналысуға лицензия беру кезіндегі лицензиялық алым 50 АЕК құрайды;</w:t>
            </w:r>
          </w:p>
          <w:p>
            <w:pPr>
              <w:pStyle w:val="Style35"/>
              <w:jc w:val="both"/>
              <w:rPr/>
            </w:pPr>
            <w:r>
              <w:rPr>
                <w:rStyle w:val="S0"/>
                <w:lang w:val="kk-KZ"/>
              </w:rPr>
              <w:t>- лицензияны қайта ресімдеу үшін лицензиялық алым лицензия беру кезіндегі мөлшерлеменің 10 пайызын құрайды, бірақ 4 АЕК-тен көп емес;</w:t>
            </w:r>
          </w:p>
          <w:p>
            <w:pPr>
              <w:pStyle w:val="Style35"/>
              <w:jc w:val="both"/>
              <w:rPr/>
            </w:pPr>
            <w:r>
              <w:rPr>
                <w:rStyle w:val="S0"/>
                <w:lang w:val="kk-KZ"/>
              </w:rPr>
              <w:t>- лицензияның телнұсқасын беру үшін лицензиялық алым - лицензия беру кезіндегі мөлшерлеменің 100 пайызы болады</w:t>
            </w:r>
            <w:r>
              <w:rPr>
                <w:lang w:val="kk-KZ"/>
              </w:rPr>
              <w:t>. </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11.</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Рұқсат беру құжатының қолданылу мерзімі (ол қандай кезеңге беріледі)</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rPr>
                <w:lang w:val="kk-KZ"/>
              </w:rPr>
            </w:pPr>
            <w:r>
              <w:rPr>
                <w:lang w:val="kk-KZ"/>
              </w:rPr>
              <w:t>Шектелмеген</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12.</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Есепті кезеңге берілген аталған түрдегі/кіші түрдегі рұқсат беру құжаттарының саны</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жоқ</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13.</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Есепті кезеңде рұқсат беру құжатының талаптарына сәйкестілікті тексерулер саны</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жоқ</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14.</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Есепті кезеңде анықталған бұзушылықтар саны</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жоқ</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15.</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Соңғы жылда анықталған бұзушылықтар үшін салынған айыппұл санкцияларының саны және айыппұлдардың жалпы сомасы</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жоқ</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16.</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Соңғы жылда тоқтатылған немесе күші жойылған рұқсат беру құжаттарының саны</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жоқ</w:t>
            </w:r>
          </w:p>
        </w:tc>
      </w:tr>
    </w:tbl>
    <w:p>
      <w:pPr>
        <w:pStyle w:val="Normal"/>
        <w:ind w:firstLine="400"/>
        <w:jc w:val="right"/>
        <w:rPr/>
      </w:pPr>
      <w:r>
        <w:rPr/>
      </w:r>
    </w:p>
    <w:p>
      <w:pPr>
        <w:pStyle w:val="Normal"/>
        <w:ind w:firstLine="400"/>
        <w:jc w:val="right"/>
        <w:rPr/>
      </w:pPr>
      <w:r>
        <w:rPr/>
      </w:r>
    </w:p>
    <w:tbl>
      <w:tblPr>
        <w:tblW w:w="5000" w:type="pct"/>
        <w:jc w:val="center"/>
        <w:tblInd w:w="0" w:type="dxa"/>
        <w:tblCellMar>
          <w:top w:w="0" w:type="dxa"/>
          <w:left w:w="108" w:type="dxa"/>
          <w:bottom w:w="0" w:type="dxa"/>
          <w:right w:w="108" w:type="dxa"/>
        </w:tblCellMar>
      </w:tblPr>
      <w:tblGrid>
        <w:gridCol w:w="518"/>
        <w:gridCol w:w="3844"/>
        <w:gridCol w:w="5275"/>
      </w:tblGrid>
      <w:tr>
        <w:trPr/>
        <w:tc>
          <w:tcPr>
            <w:tcW w:w="518" w:type="dxa"/>
            <w:tcBorders>
              <w:top w:val="single" w:sz="8" w:space="0" w:color="000000"/>
              <w:left w:val="single" w:sz="8" w:space="0" w:color="000000"/>
              <w:bottom w:val="single" w:sz="8" w:space="0" w:color="000000"/>
            </w:tcBorders>
            <w:shd w:fill="auto" w:val="clear"/>
          </w:tcPr>
          <w:p>
            <w:pPr>
              <w:pStyle w:val="Style30"/>
              <w:spacing w:before="0" w:after="0"/>
              <w:jc w:val="center"/>
              <w:rPr>
                <w:lang w:val="kk-KZ"/>
              </w:rPr>
            </w:pPr>
            <w:r>
              <w:rPr>
                <w:lang w:val="kk-KZ"/>
              </w:rPr>
              <w:t>1.</w:t>
            </w:r>
          </w:p>
        </w:tc>
        <w:tc>
          <w:tcPr>
            <w:tcW w:w="3844" w:type="dxa"/>
            <w:tcBorders>
              <w:top w:val="single" w:sz="8" w:space="0" w:color="000000"/>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Рұқсат беру рәсімінің атауы</w:t>
            </w:r>
          </w:p>
        </w:tc>
        <w:tc>
          <w:tcPr>
            <w:tcW w:w="5275"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Normal"/>
              <w:jc w:val="both"/>
              <w:rPr>
                <w:b/>
                <w:b/>
                <w:lang w:val="kk-KZ"/>
              </w:rPr>
            </w:pPr>
            <w:r>
              <w:rPr>
                <w:b/>
                <w:lang w:val="kk-KZ"/>
              </w:rPr>
              <w:t>Қайта сақтандыру жөніндегі қызметке немесе  исламдық қайта сақтандыру жөніндегі қызметті жүзеге асыру құқығына лицензия беру</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2.</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Рұқсат беру құжатының атауы</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jc w:val="both"/>
              <w:rPr>
                <w:lang w:val="kk-KZ"/>
              </w:rPr>
            </w:pPr>
            <w:r>
              <w:rPr>
                <w:lang w:val="kk-KZ"/>
              </w:rPr>
              <w:t>Қайта сақтандыру жөніндегі қызметті жүзеге асыру құқығына лицензиялар</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3.</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Рұқсат беру құжатын (рәсімін) енгізу күні</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HTML1"/>
              <w:jc w:val="both"/>
              <w:rPr>
                <w:rFonts w:ascii="Times New Roman" w:hAnsi="Times New Roman" w:cs="Times New Roman"/>
                <w:sz w:val="24"/>
                <w:szCs w:val="24"/>
                <w:lang w:val="kk-KZ"/>
              </w:rPr>
            </w:pPr>
            <w:r>
              <w:rPr>
                <w:rFonts w:cs="Times New Roman" w:ascii="Times New Roman" w:hAnsi="Times New Roman"/>
                <w:sz w:val="24"/>
                <w:szCs w:val="24"/>
                <w:lang w:val="kk-KZ"/>
              </w:rPr>
              <w:t>2000 жылғы 18 желтоқсанда – қайта сақтандыру  қызметі үшін</w:t>
            </w:r>
          </w:p>
          <w:p>
            <w:pPr>
              <w:pStyle w:val="Normal"/>
              <w:spacing w:before="0" w:after="20"/>
              <w:ind w:left="20" w:hanging="0"/>
              <w:jc w:val="both"/>
              <w:rPr/>
            </w:pPr>
            <w:r>
              <w:rPr>
                <w:lang w:val="kk-KZ"/>
              </w:rPr>
              <w:t>2015 жылғы 27 сәуірде – исламдық қайта сақтандыру қызметі үшін</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4.</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Рұқсат беру құжаты қандай деңгейде беріледі</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rPr>
            </w:pPr>
            <w:r>
              <w:rPr>
                <w:color w:val="000000"/>
                <w:lang w:val="kk-KZ"/>
              </w:rPr>
              <w:t>Қазақстан Республикасының Ұлттық Банкі</w:t>
            </w:r>
          </w:p>
          <w:p>
            <w:pPr>
              <w:pStyle w:val="Style30"/>
              <w:spacing w:before="0" w:after="0"/>
              <w:rPr>
                <w:color w:val="000000"/>
                <w:lang w:val="kk-KZ"/>
              </w:rPr>
            </w:pPr>
            <w:r>
              <w:rPr>
                <w:color w:val="000000"/>
                <w:lang w:val="kk-KZ"/>
              </w:rPr>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5.</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Олардың негізінде рұқсат беру құжаты берілетін халықаралық шарттардың атауы және бап нөмірі</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rPr>
                <w:lang w:val="kk-KZ"/>
              </w:rPr>
            </w:pPr>
            <w:r>
              <w:rPr>
                <w:lang w:val="kk-KZ"/>
              </w:rPr>
              <w:t>Жоқ</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6.</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lang w:val="kk-KZ"/>
              </w:rPr>
            </w:pPr>
            <w:r>
              <w:rPr>
                <w:lang w:val="kk-KZ"/>
              </w:rPr>
              <w:t xml:space="preserve">«Сақтандыру қызметі туралы» ҚР Заңының 37-бабы, «Рұқсаттар және хабарламалар туралы» 2014 жылғы 16 мамырдағы № 202 –V ҚР Заңына 1-қосымша және </w:t>
            </w:r>
            <w:r>
              <w:rPr>
                <w:rStyle w:val="S1"/>
                <w:b w:val="false"/>
                <w:lang w:val="kk-KZ"/>
              </w:rPr>
              <w:t xml:space="preserve">«Сақтандыру (қайта сақтандыру) ұйымын құруға рұқсат беру, сондай-ақ сақтандыру (қайта сақтандыру) қызметін және сақтандыру брокерінің қызметін жүзеге асыру құқығына лицензия беру ережесін бекіту туралы» </w:t>
            </w:r>
            <w:r>
              <w:rPr>
                <w:b/>
                <w:lang w:val="kk-KZ"/>
              </w:rPr>
              <w:br/>
            </w:r>
            <w:r>
              <w:rPr>
                <w:rStyle w:val="S1"/>
                <w:b w:val="false"/>
                <w:lang w:val="kk-KZ"/>
              </w:rPr>
              <w:t>Қазақстан Республикасы Қаржы нарығын және Қаржы ұйымдарын реттеу мен қадағалау агенттігі Басқармасының 2007 жылғы 30 сәуірдегі № 122 қаулысы</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7.</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Рұқсат беру құжатының енгізілуімен шешілуге тиіс проблеманың немесе бүгінгі таңда шешіліп жатқан проблеманың сипаты</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jc w:val="both"/>
              <w:rPr>
                <w:rFonts w:eastAsia="Calibri"/>
                <w:lang w:val="kk-KZ" w:eastAsia="en-US"/>
              </w:rPr>
            </w:pPr>
            <w:r>
              <w:rPr>
                <w:rFonts w:eastAsia="Calibri"/>
                <w:lang w:val="kk-KZ" w:eastAsia="en-US"/>
              </w:rPr>
              <w:t xml:space="preserve">Осы қызмет түрін лицензиялау – қаржылық қызметтерді тұтынушылардың және инвесторлардың құқықтары мен заңды мүдделерін қорғаудың жоғары деңгейін қамтамасыз ету проблемасын шешеді. Сондай-ақ осы рәсім сақтандыру нарығына тұтынушыларға сапалы әрі білікті қаржылық қызмет көрсетуге қабілетті қаржылық тұрақты компанияларға ғана қатысуға рұқсат береді. </w:t>
            </w:r>
          </w:p>
          <w:p>
            <w:pPr>
              <w:pStyle w:val="Style30"/>
              <w:spacing w:before="0" w:after="0"/>
              <w:jc w:val="both"/>
              <w:rPr/>
            </w:pPr>
            <w:r>
              <w:rPr>
                <w:rFonts w:eastAsia="Calibri"/>
                <w:lang w:val="kk-KZ" w:eastAsia="en-US"/>
              </w:rPr>
              <w:t>Лицензияның бұл түрі қаржы ұйымына маңызды міндеттемелерді жүктейді және келешекте лицензиаттардың клиенттер алдындағы міндеттемелерін орындауына жол бермеу мақсатында өтініш берушінің қызметін және қаржылық жағдайын жан-жақты бағалау жүргізуге көмектеседі, сондай-ақ ұйымда орын алған және ықтимал тәуекелдерді өтеуге жалпы капитал жеткіліктілігін бағалау үшін тәуекелдерді басқару жүйесін айқындайды</w:t>
            </w:r>
            <w:r>
              <w:rPr>
                <w:lang w:val="kk-KZ"/>
              </w:rPr>
              <w:t>.</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8.</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Рұқсат беру құжатын беру кезінде тәуекелдерді талдау жүйесі пайдаланыла ма</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jc w:val="both"/>
              <w:rPr>
                <w:rFonts w:eastAsia="Calibri"/>
                <w:lang w:val="kk-KZ" w:eastAsia="en-US"/>
              </w:rPr>
            </w:pPr>
            <w:r>
              <w:rPr>
                <w:rFonts w:eastAsia="Calibri"/>
                <w:lang w:val="kk-KZ" w:eastAsia="en-US"/>
              </w:rPr>
              <w:t xml:space="preserve">Өтініш берушіні біліктілік талаптарға сәйкестігі тұрғысынан тексеру барысында тәуекелдерді талдау, оның ішінде мыналар арқылы жүзеге асырылады: </w:t>
            </w:r>
          </w:p>
          <w:p>
            <w:pPr>
              <w:pStyle w:val="Normal"/>
              <w:spacing w:before="0" w:after="20"/>
              <w:ind w:left="20" w:hanging="0"/>
              <w:jc w:val="both"/>
              <w:rPr/>
            </w:pPr>
            <w:r>
              <w:rPr>
                <w:rFonts w:eastAsia="Calibri"/>
                <w:lang w:val="kk-KZ" w:eastAsia="en-US"/>
              </w:rPr>
              <w:t>- өтініш берушінің қызметпен байланысты негізгі тәуекелдер туралы ақпаратты, қаржылық жоспарды, қызметті қаржыландыру көздерін және т.б.</w:t>
            </w:r>
            <w:r>
              <w:rPr>
                <w:lang w:val="kk-KZ"/>
              </w:rPr>
              <w:t xml:space="preserve"> </w:t>
            </w:r>
            <w:r>
              <w:rPr>
                <w:rFonts w:eastAsia="Calibri"/>
                <w:lang w:val="kk-KZ" w:eastAsia="en-US"/>
              </w:rPr>
              <w:t xml:space="preserve">қамтитын бизнес-жоспарын талдау; </w:t>
            </w:r>
          </w:p>
          <w:p>
            <w:pPr>
              <w:pStyle w:val="Normal"/>
              <w:spacing w:before="0" w:after="20"/>
              <w:ind w:left="20" w:hanging="0"/>
              <w:jc w:val="both"/>
              <w:rPr>
                <w:rFonts w:eastAsia="Calibri"/>
                <w:lang w:val="kk-KZ" w:eastAsia="en-US"/>
              </w:rPr>
            </w:pPr>
            <w:r>
              <w:rPr>
                <w:rFonts w:eastAsia="Calibri"/>
                <w:lang w:val="kk-KZ" w:eastAsia="en-US"/>
              </w:rPr>
              <w:t>- басшы қызметкерлерді заңнаманың талаптарына сәйкестігі тұрғысынан тексеру;</w:t>
            </w:r>
          </w:p>
          <w:p>
            <w:pPr>
              <w:pStyle w:val="Normal"/>
              <w:spacing w:before="0" w:after="20"/>
              <w:ind w:left="20" w:hanging="0"/>
              <w:jc w:val="both"/>
              <w:rPr>
                <w:rFonts w:eastAsia="Calibri"/>
                <w:lang w:val="kk-KZ" w:eastAsia="en-US"/>
              </w:rPr>
            </w:pPr>
            <w:r>
              <w:rPr>
                <w:rFonts w:eastAsia="Calibri"/>
                <w:lang w:val="kk-KZ" w:eastAsia="en-US"/>
              </w:rPr>
              <w:t xml:space="preserve">- өтініш берушінің тәуекелдерді басқару және ішкі бақылау жүйесін құруын тексеру; </w:t>
            </w:r>
          </w:p>
          <w:p>
            <w:pPr>
              <w:pStyle w:val="Normal"/>
              <w:spacing w:before="0" w:after="20"/>
              <w:ind w:left="20" w:hanging="0"/>
              <w:jc w:val="both"/>
              <w:rPr>
                <w:rFonts w:eastAsia="Calibri"/>
                <w:lang w:val="kk-KZ" w:eastAsia="en-US"/>
              </w:rPr>
            </w:pPr>
            <w:r>
              <w:rPr>
                <w:rFonts w:eastAsia="Calibri"/>
                <w:lang w:val="kk-KZ" w:eastAsia="en-US"/>
              </w:rPr>
              <w:t>- сақтандыру қызметін жүзеге асырудың ішкі қағидалары;</w:t>
            </w:r>
          </w:p>
          <w:p>
            <w:pPr>
              <w:pStyle w:val="Style30"/>
              <w:spacing w:before="0" w:after="0"/>
              <w:jc w:val="both"/>
              <w:rPr/>
            </w:pPr>
            <w:r>
              <w:rPr>
                <w:rFonts w:eastAsia="Calibri"/>
                <w:lang w:val="kk-KZ" w:eastAsia="en-US"/>
              </w:rPr>
              <w:t>- ұйымдық құрылымының тиімділігі</w:t>
            </w:r>
            <w:r>
              <w:rPr>
                <w:lang w:val="kk-KZ"/>
              </w:rPr>
              <w:t>.</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9.</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Заңнамада өтініш берген сәттен бастап рұқсат беру құжатын берудің ең жоғары мерзімдері көзделген бе</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5"/>
              <w:rPr/>
            </w:pPr>
            <w:r>
              <w:rPr>
                <w:lang w:val="kk-KZ"/>
              </w:rPr>
              <w:t xml:space="preserve">Лицензия беру кезінде - </w:t>
            </w:r>
            <w:r>
              <w:rPr>
                <w:rStyle w:val="S0"/>
                <w:lang w:val="kk-KZ"/>
              </w:rPr>
              <w:t>30 (отыз) жұмыс күні ішінде;</w:t>
            </w:r>
          </w:p>
          <w:p>
            <w:pPr>
              <w:pStyle w:val="Style35"/>
              <w:rPr/>
            </w:pPr>
            <w:r>
              <w:rPr>
                <w:rStyle w:val="S0"/>
                <w:lang w:val="kk-KZ"/>
              </w:rPr>
              <w:t>лицензияны қайта ресімдеген кезде - 3 (үш) жұмыс күні ішінде;</w:t>
            </w:r>
          </w:p>
          <w:p>
            <w:pPr>
              <w:pStyle w:val="Style35"/>
              <w:rPr/>
            </w:pPr>
            <w:r>
              <w:rPr>
                <w:rStyle w:val="S0"/>
                <w:lang w:val="kk-KZ"/>
              </w:rPr>
              <w:t>көрсетілетін қызметті алушыны бөлініп шығу немесе бөлу нысанында қайта ұйымдастырған жағдайда, лицензияны қайта ресімдеген кезде - 30 (отыз) жұмыс күнінен кешіктірмей;</w:t>
            </w:r>
          </w:p>
          <w:p>
            <w:pPr>
              <w:pStyle w:val="Style35"/>
              <w:jc w:val="both"/>
              <w:rPr/>
            </w:pPr>
            <w:r>
              <w:rPr>
                <w:rStyle w:val="S0"/>
                <w:lang w:val="kk-KZ"/>
              </w:rPr>
              <w:t>лицензияның телнұсқаларын берген кезде - 2 (екі) жұмыс күні ішінде</w:t>
            </w:r>
            <w:r>
              <w:rPr>
                <w:lang w:val="kk-KZ"/>
              </w:rPr>
              <w:t>;</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10.</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pPr>
            <w:r>
              <w:rPr>
                <w:rStyle w:val="S01"/>
                <w:sz w:val="24"/>
                <w:szCs w:val="24"/>
                <w:lang w:val="kk-KZ"/>
              </w:rPr>
              <w:t>Рұқсат беру құжатын беру үшін төлемақы алына ма. Егер алынса, оның мөлшерін көрсетіңіз</w:t>
            </w:r>
            <w:r>
              <w:rPr>
                <w:lang w:val="kk-KZ"/>
              </w:rPr>
              <w:t>.</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5"/>
              <w:jc w:val="both"/>
              <w:rPr/>
            </w:pPr>
            <w:r>
              <w:rPr>
                <w:rStyle w:val="S0"/>
                <w:lang w:val="kk-KZ"/>
              </w:rPr>
              <w:t>Лицензиялық алым:</w:t>
            </w:r>
          </w:p>
          <w:p>
            <w:pPr>
              <w:pStyle w:val="Style35"/>
              <w:numPr>
                <w:ilvl w:val="0"/>
                <w:numId w:val="5"/>
              </w:numPr>
              <w:tabs>
                <w:tab w:val="clear" w:pos="708"/>
                <w:tab w:val="left" w:pos="287" w:leader="none"/>
                <w:tab w:val="left" w:pos="632" w:leader="none"/>
              </w:tabs>
              <w:ind w:left="0" w:hanging="0"/>
              <w:jc w:val="both"/>
              <w:rPr/>
            </w:pPr>
            <w:r>
              <w:rPr>
                <w:rStyle w:val="S0"/>
                <w:lang w:val="kk-KZ"/>
              </w:rPr>
              <w:t>лицензия беру кезіндегі лицензиялық алым 20  АЕК құрайды;</w:t>
            </w:r>
          </w:p>
          <w:p>
            <w:pPr>
              <w:pStyle w:val="Style35"/>
              <w:numPr>
                <w:ilvl w:val="0"/>
                <w:numId w:val="5"/>
              </w:numPr>
              <w:tabs>
                <w:tab w:val="clear" w:pos="708"/>
                <w:tab w:val="left" w:pos="287" w:leader="none"/>
                <w:tab w:val="left" w:pos="632" w:leader="none"/>
              </w:tabs>
              <w:ind w:left="0" w:hanging="0"/>
              <w:jc w:val="both"/>
              <w:rPr/>
            </w:pPr>
            <w:r>
              <w:rPr>
                <w:rStyle w:val="S0"/>
                <w:lang w:val="kk-KZ"/>
              </w:rPr>
              <w:t xml:space="preserve"> </w:t>
            </w:r>
            <w:r>
              <w:rPr>
                <w:rStyle w:val="S0"/>
                <w:lang w:val="kk-KZ"/>
              </w:rPr>
              <w:t>лицензияны қайта ресімдеу үшін лицензиялық алым лицензия беру кезіндегі мөлшерлеменің 10 пайызын құрайды, бірақ 4 АЕК-тен көп емес;</w:t>
            </w:r>
          </w:p>
          <w:p>
            <w:pPr>
              <w:pStyle w:val="Style35"/>
              <w:numPr>
                <w:ilvl w:val="0"/>
                <w:numId w:val="5"/>
              </w:numPr>
              <w:tabs>
                <w:tab w:val="clear" w:pos="708"/>
                <w:tab w:val="left" w:pos="287" w:leader="none"/>
                <w:tab w:val="left" w:pos="632" w:leader="none"/>
              </w:tabs>
              <w:ind w:left="0" w:hanging="0"/>
              <w:jc w:val="both"/>
              <w:rPr/>
            </w:pPr>
            <w:r>
              <w:rPr>
                <w:rStyle w:val="S0"/>
                <w:lang w:val="kk-KZ"/>
              </w:rPr>
              <w:t>лицензияның телнұсқасын беру кезінде лицензиялық алым лицензия беру кезіндегі мөлшерлеменің 100 пайызы болады</w:t>
            </w:r>
            <w:r>
              <w:rPr>
                <w:lang w:val="kk-KZ"/>
              </w:rPr>
              <w:t>. </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11.</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pPr>
            <w:r>
              <w:rPr>
                <w:rStyle w:val="S01"/>
                <w:sz w:val="24"/>
                <w:szCs w:val="24"/>
                <w:lang w:val="kk-KZ"/>
              </w:rPr>
              <w:t>Рұқсат беру құжатының қолданылу мерзімі (ол қандай кезеңге беріледі</w:t>
            </w:r>
            <w:r>
              <w:rPr>
                <w:lang w:val="kk-KZ"/>
              </w:rPr>
              <w:t>)</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rPr>
                <w:lang w:val="kk-KZ"/>
              </w:rPr>
            </w:pPr>
            <w:r>
              <w:rPr>
                <w:lang w:val="kk-KZ"/>
              </w:rPr>
              <w:t>Шектелмеген</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12.</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Есепті кезеңге берілген аталған түрдегі/кіші түрдегі рұқсат беру құжаттарының саны</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rPr>
                <w:lang w:val="kk-KZ"/>
              </w:rPr>
            </w:pPr>
            <w:r>
              <w:rPr>
                <w:lang w:val="kk-KZ"/>
              </w:rPr>
              <w:t>1</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13.</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pPr>
            <w:r>
              <w:rPr>
                <w:rStyle w:val="S01"/>
                <w:sz w:val="24"/>
                <w:szCs w:val="24"/>
                <w:lang w:val="kk-KZ"/>
              </w:rPr>
              <w:t>Есепті кезеңде рұқсат беру құжатының талаптарына сәйкестілікті тексерулер саны</w:t>
            </w:r>
            <w:r>
              <w:rPr>
                <w:lang w:val="kk-KZ"/>
              </w:rPr>
              <w:t xml:space="preserve">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жоқ</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14.</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Есепті кезеңде анықталған бұзушылықтар саны</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жоқ</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15.</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Соңғы жылда анықталған бұзушылықтар үшін салынған айыппұл санкцияларының саны және айыппұлдардың жалпы сомасы</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жоқ</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16.</w:t>
            </w:r>
          </w:p>
        </w:tc>
        <w:tc>
          <w:tcPr>
            <w:tcW w:w="3844"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Соңғы жылда тоқтатылған немесе күші жойылған рұқсат беру құжаттарының саны</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жоқ</w:t>
            </w:r>
          </w:p>
        </w:tc>
      </w:tr>
    </w:tbl>
    <w:p>
      <w:pPr>
        <w:pStyle w:val="Normal"/>
        <w:ind w:firstLine="400"/>
        <w:jc w:val="right"/>
        <w:rPr/>
      </w:pPr>
      <w:r>
        <w:rPr/>
      </w:r>
    </w:p>
    <w:p>
      <w:pPr>
        <w:pStyle w:val="Normal"/>
        <w:ind w:firstLine="400"/>
        <w:jc w:val="right"/>
        <w:rPr/>
      </w:pPr>
      <w:r>
        <w:rPr/>
      </w:r>
    </w:p>
    <w:tbl>
      <w:tblPr>
        <w:tblW w:w="5000" w:type="pct"/>
        <w:jc w:val="center"/>
        <w:tblInd w:w="0" w:type="dxa"/>
        <w:tblCellMar>
          <w:top w:w="0" w:type="dxa"/>
          <w:left w:w="108" w:type="dxa"/>
          <w:bottom w:w="0" w:type="dxa"/>
          <w:right w:w="108" w:type="dxa"/>
        </w:tblCellMar>
      </w:tblPr>
      <w:tblGrid>
        <w:gridCol w:w="518"/>
        <w:gridCol w:w="3844"/>
        <w:gridCol w:w="5275"/>
      </w:tblGrid>
      <w:tr>
        <w:trPr/>
        <w:tc>
          <w:tcPr>
            <w:tcW w:w="518" w:type="dxa"/>
            <w:tcBorders>
              <w:top w:val="single" w:sz="8" w:space="0" w:color="000000"/>
              <w:left w:val="single" w:sz="8" w:space="0" w:color="000000"/>
              <w:bottom w:val="single" w:sz="8" w:space="0" w:color="000000"/>
            </w:tcBorders>
            <w:shd w:fill="auto" w:val="clear"/>
          </w:tcPr>
          <w:p>
            <w:pPr>
              <w:pStyle w:val="Style30"/>
              <w:spacing w:before="0" w:after="0"/>
              <w:jc w:val="center"/>
              <w:rPr>
                <w:lang w:val="kk-KZ"/>
              </w:rPr>
            </w:pPr>
            <w:r>
              <w:rPr>
                <w:lang w:val="kk-KZ"/>
              </w:rPr>
              <w:t>1.</w:t>
            </w:r>
          </w:p>
        </w:tc>
        <w:tc>
          <w:tcPr>
            <w:tcW w:w="3844" w:type="dxa"/>
            <w:tcBorders>
              <w:top w:val="single" w:sz="8" w:space="0" w:color="000000"/>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Рұқсат беру рәсімінің атауы</w:t>
            </w:r>
          </w:p>
        </w:tc>
        <w:tc>
          <w:tcPr>
            <w:tcW w:w="5275"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jc w:val="both"/>
              <w:rPr>
                <w:b/>
                <w:b/>
                <w:lang w:val="kk-KZ"/>
              </w:rPr>
            </w:pPr>
            <w:r>
              <w:rPr>
                <w:b/>
                <w:lang w:val="kk-KZ"/>
              </w:rPr>
              <w:t>Сақтандыру брокерінің қызметін жүзеге асыру құқығына лицензия беру</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2.</w:t>
            </w:r>
          </w:p>
        </w:tc>
        <w:tc>
          <w:tcPr>
            <w:tcW w:w="3844"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құжатының атауы</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jc w:val="both"/>
              <w:rPr>
                <w:lang w:val="kk-KZ"/>
              </w:rPr>
            </w:pPr>
            <w:r>
              <w:rPr>
                <w:lang w:val="kk-KZ"/>
              </w:rPr>
              <w:t xml:space="preserve"> </w:t>
            </w:r>
            <w:r>
              <w:rPr>
                <w:lang w:val="kk-KZ"/>
              </w:rPr>
              <w:t>Сақтандыру брокерінің қызметін жүзеге асыру құқығына лицензия</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3.</w:t>
            </w:r>
          </w:p>
        </w:tc>
        <w:tc>
          <w:tcPr>
            <w:tcW w:w="3844"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 (рәсімін) енгізу күні</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ind w:left="20" w:hanging="0"/>
              <w:rPr>
                <w:lang w:val="kk-KZ"/>
              </w:rPr>
            </w:pPr>
            <w:r>
              <w:rPr>
                <w:lang w:val="kk-KZ"/>
              </w:rPr>
              <w:t>2000 жылғы 18 желтоқсан</w:t>
            </w:r>
          </w:p>
          <w:p>
            <w:pPr>
              <w:pStyle w:val="Normal"/>
              <w:spacing w:before="0" w:after="20"/>
              <w:ind w:left="20" w:hanging="0"/>
              <w:rPr>
                <w:lang w:val="kk-KZ"/>
              </w:rPr>
            </w:pPr>
            <w:r>
              <w:rPr>
                <w:lang w:val="kk-KZ"/>
              </w:rPr>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4.</w:t>
            </w:r>
          </w:p>
        </w:tc>
        <w:tc>
          <w:tcPr>
            <w:tcW w:w="3844"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Рұқсат беру құжаты қандай деңгейде беріледі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rPr>
            </w:pPr>
            <w:r>
              <w:rPr>
                <w:color w:val="000000"/>
                <w:lang w:val="kk-KZ"/>
              </w:rPr>
              <w:t>Қазақстан Республикасының Ұлттық Банкі</w:t>
            </w:r>
          </w:p>
          <w:p>
            <w:pPr>
              <w:pStyle w:val="Style30"/>
              <w:spacing w:before="0" w:after="0"/>
              <w:rPr>
                <w:color w:val="000000"/>
                <w:lang w:val="kk-KZ"/>
              </w:rPr>
            </w:pPr>
            <w:r>
              <w:rPr>
                <w:color w:val="000000"/>
                <w:lang w:val="kk-KZ"/>
              </w:rPr>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5.</w:t>
            </w:r>
          </w:p>
        </w:tc>
        <w:tc>
          <w:tcPr>
            <w:tcW w:w="3844"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Олардың негізінде рұқсат беру құжаты берілетін халықаралық шарттардың атауы және бап нөмірі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rPr>
                <w:lang w:val="kk-KZ"/>
              </w:rPr>
            </w:pPr>
            <w:r>
              <w:rPr>
                <w:lang w:val="kk-KZ"/>
              </w:rPr>
              <w:t>Жоқ</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6.</w:t>
            </w:r>
          </w:p>
        </w:tc>
        <w:tc>
          <w:tcPr>
            <w:tcW w:w="3844"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pPr>
            <w:r>
              <w:rPr>
                <w:lang w:val="kk-KZ"/>
              </w:rPr>
              <w:t xml:space="preserve">«Сақтандыру қызметі туралы» ҚР Заңының 37-бабы, </w:t>
            </w:r>
            <w:r>
              <w:rPr>
                <w:rStyle w:val="S1"/>
                <w:b w:val="false"/>
                <w:lang w:val="kk-KZ"/>
              </w:rPr>
              <w:t xml:space="preserve">«Рұқсаттар және хабарламалар туралы»  2014 жылғы 16 мамырдағы </w:t>
            </w:r>
            <w:r>
              <w:rPr>
                <w:lang w:val="kk-KZ"/>
              </w:rPr>
              <w:t xml:space="preserve">№ 202 –V ҚР Заңының 1-қосымшасы және «Сақтандыру (қайта сақтандыру) ұйымын құруға рұқсат беру, сондай-ақ сақтандыру (қайта сақтандыру) қызметін және сақтандыру брокерінің қызметін жүзеге асыру құқығына лицензия беру ережесін бекіту туралы» </w:t>
              <w:br/>
              <w:t xml:space="preserve">Қазақстан Республикасы Қаржы нарығын және қаржы ұйымдарын реттеу мен қадағалау агенттігі Басқармасының 2007 жылғы 30 сәуірдегі № 122 қаулысы </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7.</w:t>
            </w:r>
          </w:p>
        </w:tc>
        <w:tc>
          <w:tcPr>
            <w:tcW w:w="3844"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Рұқсат беру құжатының енгізілуімен шешілуге тиіс проблеманың немесе бүгінгі таңда шешіліп жатқан проблеманың сипаты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jc w:val="both"/>
              <w:rPr>
                <w:rFonts w:eastAsia="Calibri"/>
                <w:lang w:val="kk-KZ" w:eastAsia="en-US"/>
              </w:rPr>
            </w:pPr>
            <w:r>
              <w:rPr>
                <w:rFonts w:eastAsia="Calibri"/>
                <w:lang w:val="kk-KZ" w:eastAsia="en-US"/>
              </w:rPr>
              <w:t>Осы түрді лицензиялау – қаржылық қызметтерді тұтынушылардың және инвесторлардың құқықтары мен заңды мүдделерін қорғаудың жоғарғы деңгейін қамтамасыз ету проблемасын шешеді. Осы рәсім сақтандыру нарығына қаржы жағынан тұрақты, тұтынушыларға сапалы және білікті қаржылық қызметті көрсете алатын компанияларды ғана кіргізуге де ықпал етеді.</w:t>
            </w:r>
          </w:p>
          <w:p>
            <w:pPr>
              <w:pStyle w:val="Style30"/>
              <w:spacing w:before="0" w:after="0"/>
              <w:jc w:val="both"/>
              <w:rPr>
                <w:rFonts w:eastAsia="Calibri"/>
                <w:lang w:val="kk-KZ" w:eastAsia="en-US"/>
              </w:rPr>
            </w:pPr>
            <w:r>
              <w:rPr>
                <w:rFonts w:eastAsia="Calibri"/>
                <w:lang w:val="kk-KZ" w:eastAsia="en-US"/>
              </w:rPr>
            </w:r>
          </w:p>
          <w:p>
            <w:pPr>
              <w:pStyle w:val="Style30"/>
              <w:spacing w:before="0" w:after="0"/>
              <w:jc w:val="both"/>
              <w:rPr>
                <w:lang w:val="kk-KZ"/>
              </w:rPr>
            </w:pPr>
            <w:r>
              <w:rPr>
                <w:rFonts w:eastAsia="Calibri"/>
                <w:lang w:val="kk-KZ" w:eastAsia="en-US"/>
              </w:rPr>
              <w:t>Лицензияның бұл түрі қаржы ұйымына бірталай міндеттемелерді қояды және кейіннен лицензиаттың клиент алдындағы міндеттемелерін орындамауына жол бермеу мақсатында өтініш берушінің қызметіне және қаржылық жай-күйіне жан-жақты бағалау жүргізуге көмек көрсетеді, сондай-ақ тәуекелдерді басқару жүйесін, оның ішінде бар және ықтимал тәуекелдерді жабу үшін ұйым капиталының жалпы жеткіліктілігін бағалау үшін айқындайды.</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8.</w:t>
            </w:r>
          </w:p>
        </w:tc>
        <w:tc>
          <w:tcPr>
            <w:tcW w:w="3844"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Рұқсат беру құжатын беру кезінде тәуекелдерді талдау жүйесі пайдаланыла ма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jc w:val="both"/>
              <w:rPr>
                <w:lang w:val="kk-KZ"/>
              </w:rPr>
            </w:pPr>
            <w:r>
              <w:rPr>
                <w:lang w:val="kk-KZ"/>
              </w:rPr>
              <w:t>Өтініш берушіні біліктілік талаптарына сәйкес келуін тексеру кезінде тәуекелдерді талдау жүргізіледі, оның ішінде:</w:t>
            </w:r>
          </w:p>
          <w:p>
            <w:pPr>
              <w:pStyle w:val="Normal"/>
              <w:spacing w:before="0" w:after="20"/>
              <w:ind w:left="20" w:hanging="0"/>
              <w:jc w:val="both"/>
              <w:rPr>
                <w:lang w:val="kk-KZ"/>
              </w:rPr>
            </w:pPr>
            <w:r>
              <w:rPr>
                <w:lang w:val="kk-KZ"/>
              </w:rPr>
              <w:t>- өтініш берушінің бизнес-жоспарын талдау, оның ішінде қызметімен байланысты негізгі тәуекелдер жөніндегі ақпаратты, қаржылық жоспарды, қызметті қаржыландыру көздерін қамтитын бизнес-жоспарды талдау;</w:t>
            </w:r>
          </w:p>
          <w:p>
            <w:pPr>
              <w:pStyle w:val="Normal"/>
              <w:spacing w:before="0" w:after="20"/>
              <w:ind w:left="20" w:hanging="0"/>
              <w:jc w:val="both"/>
              <w:rPr>
                <w:lang w:val="kk-KZ"/>
              </w:rPr>
            </w:pPr>
            <w:r>
              <w:rPr>
                <w:lang w:val="kk-KZ"/>
              </w:rPr>
              <w:t>- басшы қызметкерлерді заңнаманың талаптарына сәйкес келуін тексеру;</w:t>
            </w:r>
          </w:p>
          <w:p>
            <w:pPr>
              <w:pStyle w:val="Normal"/>
              <w:spacing w:before="0" w:after="20"/>
              <w:ind w:left="20" w:hanging="0"/>
              <w:jc w:val="both"/>
              <w:rPr>
                <w:lang w:val="kk-KZ"/>
              </w:rPr>
            </w:pPr>
            <w:r>
              <w:rPr>
                <w:lang w:val="kk-KZ"/>
              </w:rPr>
              <w:t>- өтініш берушінің тәуекелдерді басқару және ішкі бақылау жүйелерін құруын тексеру;</w:t>
            </w:r>
          </w:p>
          <w:p>
            <w:pPr>
              <w:pStyle w:val="Normal"/>
              <w:spacing w:before="0" w:after="20"/>
              <w:ind w:left="20" w:hanging="0"/>
              <w:jc w:val="both"/>
              <w:rPr>
                <w:lang w:val="kk-KZ"/>
              </w:rPr>
            </w:pPr>
            <w:r>
              <w:rPr>
                <w:lang w:val="kk-KZ"/>
              </w:rPr>
              <w:t>- сақтандыру қызметін жүзеге асырудың ішкі қағидалары;</w:t>
            </w:r>
          </w:p>
          <w:p>
            <w:pPr>
              <w:pStyle w:val="Style30"/>
              <w:spacing w:before="0" w:after="0"/>
              <w:jc w:val="both"/>
              <w:rPr>
                <w:lang w:val="kk-KZ"/>
              </w:rPr>
            </w:pPr>
            <w:r>
              <w:rPr>
                <w:lang w:val="kk-KZ"/>
              </w:rPr>
              <w:t xml:space="preserve">- ұйымдық құрылымның тиімділігі арқылы жүргізіледі. </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9.</w:t>
            </w:r>
          </w:p>
        </w:tc>
        <w:tc>
          <w:tcPr>
            <w:tcW w:w="3844"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Заңнамада өтініш берген сәттен бастап рұқсат беру құжатын берудің ең жоғары мерзімдері көзделген бе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5"/>
              <w:jc w:val="both"/>
              <w:rPr>
                <w:lang w:val="kk-KZ"/>
              </w:rPr>
            </w:pPr>
            <w:r>
              <w:rPr>
                <w:lang w:val="kk-KZ"/>
              </w:rPr>
              <w:t>Лицензия беру кезінде – 30 (отыз) жұмыс күні ішінде;</w:t>
            </w:r>
          </w:p>
          <w:p>
            <w:pPr>
              <w:pStyle w:val="Style35"/>
              <w:jc w:val="both"/>
              <w:rPr>
                <w:lang w:val="kk-KZ"/>
              </w:rPr>
            </w:pPr>
            <w:r>
              <w:rPr>
                <w:lang w:val="kk-KZ"/>
              </w:rPr>
              <w:t>лицензияны қайта ресімдеу кезінде – 3 (үш) жұмыс күні ішінде;</w:t>
            </w:r>
          </w:p>
          <w:p>
            <w:pPr>
              <w:pStyle w:val="Style35"/>
              <w:jc w:val="both"/>
              <w:rPr>
                <w:lang w:val="kk-KZ"/>
              </w:rPr>
            </w:pPr>
            <w:r>
              <w:rPr>
                <w:lang w:val="kk-KZ"/>
              </w:rPr>
              <w:t>көрсетілетін қызметті алушыны бөліп шығару немесе бөлу нысанында қайта ұйымдастырған жағдайда, лицензияны қайта ресімдеу кезінде – 30 (отыз) жұмыс күнінен кешіктірмей;</w:t>
            </w:r>
          </w:p>
          <w:p>
            <w:pPr>
              <w:pStyle w:val="Style35"/>
              <w:jc w:val="both"/>
              <w:rPr>
                <w:lang w:val="kk-KZ"/>
              </w:rPr>
            </w:pPr>
            <w:r>
              <w:rPr>
                <w:lang w:val="kk-KZ"/>
              </w:rPr>
              <w:t xml:space="preserve">лицензияның телнұсқасын берген кезде – 2 (екі) жұмыс күні ішінде; </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10.</w:t>
            </w:r>
          </w:p>
        </w:tc>
        <w:tc>
          <w:tcPr>
            <w:tcW w:w="3844"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 беру үшін төлемақы алына ма. Егер алынса, оның мөлшерін көрсетіңіз.</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5"/>
              <w:jc w:val="both"/>
              <w:rPr>
                <w:lang w:val="kk-KZ"/>
              </w:rPr>
            </w:pPr>
            <w:r>
              <w:rPr>
                <w:lang w:val="kk-KZ"/>
              </w:rPr>
              <w:t>Лицензиялық алым:</w:t>
            </w:r>
          </w:p>
          <w:p>
            <w:pPr>
              <w:pStyle w:val="Style35"/>
              <w:jc w:val="both"/>
              <w:rPr>
                <w:lang w:val="kk-KZ"/>
              </w:rPr>
            </w:pPr>
            <w:r>
              <w:rPr>
                <w:lang w:val="kk-KZ"/>
              </w:rPr>
              <w:t xml:space="preserve">- лицензия берген кезде лицензиялық алым 30 АЕК; </w:t>
            </w:r>
          </w:p>
          <w:p>
            <w:pPr>
              <w:pStyle w:val="Style35"/>
              <w:jc w:val="both"/>
              <w:rPr>
                <w:lang w:val="kk-KZ"/>
              </w:rPr>
            </w:pPr>
            <w:r>
              <w:rPr>
                <w:lang w:val="kk-KZ"/>
              </w:rPr>
              <w:t>- лицензияны қайта ресімдегені үшін лицензиялық алым лицензияны беру кезінде мөлшерлемеден 10 пайыз, бірақ 4 АЕК астам емес болады;</w:t>
            </w:r>
          </w:p>
          <w:p>
            <w:pPr>
              <w:pStyle w:val="Style35"/>
              <w:jc w:val="both"/>
              <w:rPr>
                <w:lang w:val="kk-KZ"/>
              </w:rPr>
            </w:pPr>
            <w:r>
              <w:rPr>
                <w:lang w:val="kk-KZ"/>
              </w:rPr>
              <w:t>- лицензияның телнұсқасын бергені үшін лицензиялық алым лицензия беру кезіндегі мөлшерлемеден 100 пайыз болады. </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11.</w:t>
            </w:r>
          </w:p>
        </w:tc>
        <w:tc>
          <w:tcPr>
            <w:tcW w:w="3844"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құжатының қолданылу мерзімі (ол қандай кезеңге беріледі)</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rPr>
                <w:lang w:val="kk-KZ"/>
              </w:rPr>
            </w:pPr>
            <w:r>
              <w:rPr>
                <w:lang w:val="kk-KZ"/>
              </w:rPr>
              <w:t>Шектелмеген</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12.</w:t>
            </w:r>
          </w:p>
        </w:tc>
        <w:tc>
          <w:tcPr>
            <w:tcW w:w="3844"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Есепті кезеңде берілген аталған түрдегі/кіші түрдегі рұқсат беру құжаттарының саны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rPr>
                <w:lang w:val="kk-KZ"/>
              </w:rPr>
            </w:pPr>
            <w:r>
              <w:rPr>
                <w:lang w:val="kk-KZ"/>
              </w:rPr>
              <w:t>2</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13.</w:t>
            </w:r>
          </w:p>
        </w:tc>
        <w:tc>
          <w:tcPr>
            <w:tcW w:w="3844"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Есепті кезеңде рұқсат беру құжатының талаптарына сәйкестілікті тексерулер саны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жоқ</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14.</w:t>
            </w:r>
          </w:p>
        </w:tc>
        <w:tc>
          <w:tcPr>
            <w:tcW w:w="3844"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Есепті кезеңде анықталған бұзушылықтар саны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жоқ</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15.</w:t>
            </w:r>
          </w:p>
        </w:tc>
        <w:tc>
          <w:tcPr>
            <w:tcW w:w="3844"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Соңғы жылда анықталған бұзушылықтар үшін салынған айыппұл санкцияларының саны және айыппұлдардың жалпы сомасы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жоқ</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16.</w:t>
            </w:r>
          </w:p>
        </w:tc>
        <w:tc>
          <w:tcPr>
            <w:tcW w:w="3844"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Соңғы жылда тоқтатылған немесе күші жойылған рұқсат беру құжаттарының саны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color w:val="000000"/>
                <w:lang w:val="kk-KZ"/>
              </w:rPr>
            </w:pPr>
            <w:r>
              <w:rPr>
                <w:color w:val="000000"/>
                <w:lang w:val="kk-KZ"/>
              </w:rPr>
              <w:t>«SB» e-kz.com» ЖШС сақтандыру брокерінің қызметін жүзеге асыруға лицензиясынан айырылды.</w:t>
            </w:r>
          </w:p>
        </w:tc>
      </w:tr>
    </w:tbl>
    <w:p>
      <w:pPr>
        <w:pStyle w:val="Normal"/>
        <w:ind w:firstLine="400"/>
        <w:jc w:val="right"/>
        <w:rPr>
          <w:lang w:val="kk-KZ"/>
        </w:rPr>
      </w:pPr>
      <w:r>
        <w:rPr>
          <w:lang w:val="kk-KZ"/>
        </w:rPr>
      </w:r>
    </w:p>
    <w:p>
      <w:pPr>
        <w:pStyle w:val="Normal"/>
        <w:ind w:firstLine="400"/>
        <w:jc w:val="right"/>
        <w:rPr>
          <w:lang w:val="kk-KZ"/>
        </w:rPr>
      </w:pPr>
      <w:r>
        <w:rPr>
          <w:lang w:val="kk-KZ"/>
        </w:rPr>
      </w:r>
    </w:p>
    <w:tbl>
      <w:tblPr>
        <w:tblW w:w="5000" w:type="pct"/>
        <w:jc w:val="center"/>
        <w:tblInd w:w="0" w:type="dxa"/>
        <w:tblCellMar>
          <w:top w:w="0" w:type="dxa"/>
          <w:left w:w="108" w:type="dxa"/>
          <w:bottom w:w="0" w:type="dxa"/>
          <w:right w:w="108" w:type="dxa"/>
        </w:tblCellMar>
      </w:tblPr>
      <w:tblGrid>
        <w:gridCol w:w="518"/>
        <w:gridCol w:w="3844"/>
        <w:gridCol w:w="5275"/>
      </w:tblGrid>
      <w:tr>
        <w:trPr/>
        <w:tc>
          <w:tcPr>
            <w:tcW w:w="518" w:type="dxa"/>
            <w:tcBorders>
              <w:top w:val="single" w:sz="8" w:space="0" w:color="000000"/>
              <w:left w:val="single" w:sz="8" w:space="0" w:color="000000"/>
              <w:bottom w:val="single" w:sz="8" w:space="0" w:color="000000"/>
            </w:tcBorders>
            <w:shd w:fill="auto" w:val="clear"/>
          </w:tcPr>
          <w:p>
            <w:pPr>
              <w:pStyle w:val="Style30"/>
              <w:spacing w:before="0" w:after="0"/>
              <w:jc w:val="center"/>
              <w:rPr>
                <w:lang w:val="kk-KZ"/>
              </w:rPr>
            </w:pPr>
            <w:r>
              <w:rPr>
                <w:lang w:val="kk-KZ"/>
              </w:rPr>
              <w:t>1.</w:t>
            </w:r>
          </w:p>
        </w:tc>
        <w:tc>
          <w:tcPr>
            <w:tcW w:w="3844" w:type="dxa"/>
            <w:tcBorders>
              <w:top w:val="single" w:sz="8" w:space="0" w:color="000000"/>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Рұқсат беру рәсімінің атауы</w:t>
            </w:r>
          </w:p>
        </w:tc>
        <w:tc>
          <w:tcPr>
            <w:tcW w:w="5275"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jc w:val="both"/>
              <w:rPr>
                <w:b/>
                <w:b/>
                <w:lang w:val="kk-KZ"/>
              </w:rPr>
            </w:pPr>
            <w:r>
              <w:rPr>
                <w:b/>
                <w:lang w:val="kk-KZ"/>
              </w:rPr>
              <w:t>Сақтандыру қызметін жүзеге асыруға немесе «өмірді сақтандыру» саласы бойынша исламдық сақтандыру қызметін жүзеге асыру құқығына лицензия беру</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2.</w:t>
            </w:r>
          </w:p>
        </w:tc>
        <w:tc>
          <w:tcPr>
            <w:tcW w:w="3844"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құжатының атауы</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jc w:val="both"/>
              <w:rPr>
                <w:lang w:val="kk-KZ"/>
              </w:rPr>
            </w:pPr>
            <w:r>
              <w:rPr>
                <w:lang w:val="kk-KZ"/>
              </w:rPr>
              <w:t xml:space="preserve">Сақтандыру қызметін жүзеге асыруға немесе «өмірді сақтандыру» саласы бойынша исламдық сақтандыру қызметін жүзеге асыру құқығына лицензия </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3.</w:t>
            </w:r>
          </w:p>
        </w:tc>
        <w:tc>
          <w:tcPr>
            <w:tcW w:w="3844"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 (рәсімін) енгізу күні</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HTML1"/>
              <w:jc w:val="both"/>
              <w:rPr>
                <w:rFonts w:ascii="Times New Roman" w:hAnsi="Times New Roman" w:cs="Times New Roman"/>
                <w:sz w:val="24"/>
                <w:szCs w:val="24"/>
                <w:lang w:val="kk-KZ"/>
              </w:rPr>
            </w:pPr>
            <w:r>
              <w:rPr>
                <w:rFonts w:cs="Times New Roman" w:ascii="Times New Roman" w:hAnsi="Times New Roman"/>
                <w:sz w:val="24"/>
                <w:szCs w:val="24"/>
                <w:lang w:val="kk-KZ"/>
              </w:rPr>
              <w:t>2000 жылғы 18 желтоқсанда – сақтандыру  қызметі үшін</w:t>
            </w:r>
          </w:p>
          <w:p>
            <w:pPr>
              <w:pStyle w:val="Normal"/>
              <w:spacing w:before="0" w:after="20"/>
              <w:ind w:left="20" w:hanging="0"/>
              <w:jc w:val="both"/>
              <w:rPr>
                <w:lang w:val="kk-KZ"/>
              </w:rPr>
            </w:pPr>
            <w:r>
              <w:rPr>
                <w:lang w:val="kk-KZ"/>
              </w:rPr>
              <w:t>2015 жылғы 27 сәуірде - исламдық сақтандыру қызметі үшін</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4.</w:t>
            </w:r>
          </w:p>
        </w:tc>
        <w:tc>
          <w:tcPr>
            <w:tcW w:w="3844"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Рұқсат беру құжаты қандай деңгейде беріледі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rPr>
            </w:pPr>
            <w:r>
              <w:rPr>
                <w:color w:val="000000"/>
                <w:lang w:val="kk-KZ"/>
              </w:rPr>
              <w:t>Қазақстан Республикасының Ұлттық Банкі</w:t>
            </w:r>
          </w:p>
          <w:p>
            <w:pPr>
              <w:pStyle w:val="Style30"/>
              <w:spacing w:before="0" w:after="0"/>
              <w:rPr>
                <w:color w:val="000000"/>
                <w:lang w:val="kk-KZ"/>
              </w:rPr>
            </w:pPr>
            <w:r>
              <w:rPr>
                <w:color w:val="000000"/>
                <w:lang w:val="kk-KZ"/>
              </w:rPr>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5.</w:t>
            </w:r>
          </w:p>
        </w:tc>
        <w:tc>
          <w:tcPr>
            <w:tcW w:w="3844"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Олардың негізінде рұқсат беру құжаты берілетін халықаралық шарттардың атауы және бап нөмірі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rPr>
                <w:lang w:val="kk-KZ"/>
              </w:rPr>
            </w:pPr>
            <w:r>
              <w:rPr>
                <w:lang w:val="kk-KZ"/>
              </w:rPr>
              <w:t>Жоқ</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6.</w:t>
            </w:r>
          </w:p>
        </w:tc>
        <w:tc>
          <w:tcPr>
            <w:tcW w:w="3844"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pPr>
            <w:r>
              <w:rPr>
                <w:lang w:val="kk-KZ"/>
              </w:rPr>
              <w:t xml:space="preserve">«Сақтандыру қызметі туралы» ҚР Заңының 37-бабы, </w:t>
            </w:r>
            <w:r>
              <w:rPr>
                <w:rStyle w:val="S1"/>
                <w:b w:val="false"/>
                <w:lang w:val="kk-KZ"/>
              </w:rPr>
              <w:t xml:space="preserve">«Рұқсаттар және хабарламалар туралы»  2014 жылғы 16 мамырдағы </w:t>
            </w:r>
            <w:r>
              <w:rPr>
                <w:lang w:val="kk-KZ"/>
              </w:rPr>
              <w:t xml:space="preserve">№ 202 –V ҚР Заңының 1-қосымшасы және «Сақтандыру (қайта сақтандыру) ұйымын құруға рұқсат беру, сондай-ақ сақтандыру (қайта сақтандыру) қызметін және сақтандыру брокерінің қызметін жүзеге асыру құқығына лицензия беру ережесін бекіту туралы» </w:t>
              <w:br/>
              <w:t>Қазақстан Республикасы Қаржы нарығын және қаржы ұйымдарын реттеу мен қадағалау агенттігі Басқармасының 2007 жылғы 30 сәуірдегі № 122 қаулысы</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7.</w:t>
            </w:r>
          </w:p>
        </w:tc>
        <w:tc>
          <w:tcPr>
            <w:tcW w:w="3844"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Рұқсат беру құжатының енгізілуімен шешілуге тиіс проблеманың немесе бүгінгі таңда шешіліп жатқан проблеманың сипаты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jc w:val="both"/>
              <w:rPr>
                <w:rFonts w:eastAsia="Calibri"/>
                <w:lang w:val="kk-KZ" w:eastAsia="en-US"/>
              </w:rPr>
            </w:pPr>
            <w:r>
              <w:rPr>
                <w:rFonts w:eastAsia="Calibri"/>
                <w:lang w:val="kk-KZ" w:eastAsia="en-US"/>
              </w:rPr>
              <w:t>Осы түрді лицензиялау – қаржылық қызметтерді тұтынушылардың және инвесторлардың құқықтары мен заңды мүдделерін қорғаудың жоғарғы деңгейін қамтамасыз ету проблемасын шешеді. Осы рәсім сақтандыру нарығына қаржы жағынан тұрақты, тұтынушыларға сапалы және білікті қаржылық қызметті көрсете алатын компанияларды ғана кіргізуге де ықпал етеді.</w:t>
            </w:r>
          </w:p>
          <w:p>
            <w:pPr>
              <w:pStyle w:val="Style30"/>
              <w:spacing w:before="0" w:after="0"/>
              <w:jc w:val="both"/>
              <w:rPr>
                <w:rFonts w:eastAsia="Calibri"/>
                <w:lang w:val="kk-KZ" w:eastAsia="en-US"/>
              </w:rPr>
            </w:pPr>
            <w:r>
              <w:rPr>
                <w:rFonts w:eastAsia="Calibri"/>
                <w:lang w:val="kk-KZ" w:eastAsia="en-US"/>
              </w:rPr>
            </w:r>
          </w:p>
          <w:p>
            <w:pPr>
              <w:pStyle w:val="Style30"/>
              <w:spacing w:before="0" w:after="0"/>
              <w:jc w:val="both"/>
              <w:rPr>
                <w:lang w:val="kk-KZ"/>
              </w:rPr>
            </w:pPr>
            <w:r>
              <w:rPr>
                <w:rFonts w:eastAsia="Calibri"/>
                <w:lang w:val="kk-KZ" w:eastAsia="en-US"/>
              </w:rPr>
              <w:t xml:space="preserve">Лицензияның бұл түрі қаржы ұйымына бірталай міндеттемелерді қояды және кейіннен лицензиаттың клиент алдындағы міндеттемелерін орындамауына жол бермеу мақсатында өтініш берушінің қызметіне және қаржылық жай-күйіне жан-жақты бағалау жүргізуге көмек көрсетеді, сондай-ақ тәуекелдерді басқару жүйесін, оның ішінде бар және ықтимал тәуекелдерді жабу үшін ұйым капиталының жалпы жеткіліктілігін бағалау үшін айқындайды. </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8.</w:t>
            </w:r>
          </w:p>
        </w:tc>
        <w:tc>
          <w:tcPr>
            <w:tcW w:w="3844"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Рұқсат беру құжатын беру кезінде тәуекелдерді талдау жүйесі пайдаланыла ма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jc w:val="both"/>
              <w:rPr>
                <w:lang w:val="kk-KZ"/>
              </w:rPr>
            </w:pPr>
            <w:r>
              <w:rPr>
                <w:lang w:val="kk-KZ"/>
              </w:rPr>
              <w:t>Өтініш берушіні біліктілік талаптарына сәйкес келуін тексеру кезінде тәуекелдерді талдау жүргізіледі, оның ішінде:</w:t>
            </w:r>
          </w:p>
          <w:p>
            <w:pPr>
              <w:pStyle w:val="Normal"/>
              <w:spacing w:before="0" w:after="20"/>
              <w:ind w:left="20" w:hanging="0"/>
              <w:jc w:val="both"/>
              <w:rPr>
                <w:lang w:val="kk-KZ"/>
              </w:rPr>
            </w:pPr>
            <w:r>
              <w:rPr>
                <w:lang w:val="kk-KZ"/>
              </w:rPr>
              <w:t>- өтініш берушінің бизнес-жоспарын талдау, оның ішінде қызметімен байланысты негізгі тәуекелдер жөніндегі ақпаратты, қаржылық жоспарды, қызметті қаржыландыру көздерін қамтитын бизнес-жоспарды талдау;</w:t>
            </w:r>
          </w:p>
          <w:p>
            <w:pPr>
              <w:pStyle w:val="Normal"/>
              <w:spacing w:before="0" w:after="20"/>
              <w:ind w:left="20" w:hanging="0"/>
              <w:jc w:val="both"/>
              <w:rPr>
                <w:lang w:val="kk-KZ"/>
              </w:rPr>
            </w:pPr>
            <w:r>
              <w:rPr>
                <w:lang w:val="kk-KZ"/>
              </w:rPr>
              <w:t>- басшы қызметкерлерді заңнаманың талаптарына сәйкес келуін тексеру;</w:t>
            </w:r>
          </w:p>
          <w:p>
            <w:pPr>
              <w:pStyle w:val="Normal"/>
              <w:spacing w:before="0" w:after="20"/>
              <w:ind w:left="20" w:hanging="0"/>
              <w:jc w:val="both"/>
              <w:rPr>
                <w:lang w:val="kk-KZ"/>
              </w:rPr>
            </w:pPr>
            <w:r>
              <w:rPr>
                <w:lang w:val="kk-KZ"/>
              </w:rPr>
              <w:t>- өтініш берушінің тәуекелдерді басқару және ішкі бақылау жүйелерін құруын тексеру;</w:t>
            </w:r>
          </w:p>
          <w:p>
            <w:pPr>
              <w:pStyle w:val="Normal"/>
              <w:spacing w:before="0" w:after="20"/>
              <w:ind w:left="20" w:hanging="0"/>
              <w:jc w:val="both"/>
              <w:rPr>
                <w:lang w:val="kk-KZ"/>
              </w:rPr>
            </w:pPr>
            <w:r>
              <w:rPr>
                <w:lang w:val="kk-KZ"/>
              </w:rPr>
              <w:t>- сақтандыру қызметін жүзеге асырудың ішкі қағидалары;</w:t>
            </w:r>
          </w:p>
          <w:p>
            <w:pPr>
              <w:pStyle w:val="Style30"/>
              <w:spacing w:before="0" w:after="0"/>
              <w:jc w:val="both"/>
              <w:rPr>
                <w:lang w:val="kk-KZ"/>
              </w:rPr>
            </w:pPr>
            <w:r>
              <w:rPr>
                <w:lang w:val="kk-KZ"/>
              </w:rPr>
              <w:t>- ұйымдық құрылымның тиімділігі арқылы жүргізіледі.</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9.</w:t>
            </w:r>
          </w:p>
        </w:tc>
        <w:tc>
          <w:tcPr>
            <w:tcW w:w="3844"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Заңнамада өтініш берген сәттен бастап рұқсат беру құжатын берудің ең жоғары мерзімдері көзделген бе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5"/>
              <w:jc w:val="both"/>
              <w:rPr>
                <w:lang w:val="kk-KZ"/>
              </w:rPr>
            </w:pPr>
            <w:r>
              <w:rPr>
                <w:lang w:val="kk-KZ"/>
              </w:rPr>
              <w:t>Лицензия беру кезінде – 30 жұмыс күні ішінде;</w:t>
            </w:r>
          </w:p>
          <w:p>
            <w:pPr>
              <w:pStyle w:val="Style35"/>
              <w:jc w:val="both"/>
              <w:rPr>
                <w:lang w:val="kk-KZ"/>
              </w:rPr>
            </w:pPr>
            <w:r>
              <w:rPr>
                <w:lang w:val="kk-KZ"/>
              </w:rPr>
              <w:t>лицензияны қайта ресімдеу кезінде – 3 (үш) жұмыс күні ішінде;</w:t>
            </w:r>
          </w:p>
          <w:p>
            <w:pPr>
              <w:pStyle w:val="Style35"/>
              <w:jc w:val="both"/>
              <w:rPr>
                <w:lang w:val="kk-KZ"/>
              </w:rPr>
            </w:pPr>
            <w:r>
              <w:rPr>
                <w:lang w:val="kk-KZ"/>
              </w:rPr>
              <w:t>көрсетілетін қызметті алушыны бөліп шығару немесе бөлу нысанында қайта ұйымдастырған жағдайда, лицензияны қайта ресімдеу кезінде – 30 (отыз) жұмыс күнінен кешіктірмей;</w:t>
            </w:r>
          </w:p>
          <w:p>
            <w:pPr>
              <w:pStyle w:val="Style35"/>
              <w:jc w:val="both"/>
              <w:rPr>
                <w:lang w:val="kk-KZ"/>
              </w:rPr>
            </w:pPr>
            <w:r>
              <w:rPr>
                <w:lang w:val="kk-KZ"/>
              </w:rPr>
              <w:t xml:space="preserve">лицензияның телнұсқасын берген кезде – 2 (екі) жұмыс күні ішінде; </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10.</w:t>
            </w:r>
          </w:p>
        </w:tc>
        <w:tc>
          <w:tcPr>
            <w:tcW w:w="3844"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 беру үшін төлемақы алына ма. Егер алынса, оның мөлшерін көрсетіңіз.</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5"/>
              <w:jc w:val="both"/>
              <w:rPr>
                <w:lang w:val="kk-KZ"/>
              </w:rPr>
            </w:pPr>
            <w:r>
              <w:rPr>
                <w:lang w:val="kk-KZ"/>
              </w:rPr>
              <w:t xml:space="preserve">Лицензиялық алым: </w:t>
            </w:r>
          </w:p>
          <w:p>
            <w:pPr>
              <w:pStyle w:val="Style35"/>
              <w:jc w:val="both"/>
              <w:rPr>
                <w:lang w:val="kk-KZ"/>
              </w:rPr>
            </w:pPr>
            <w:r>
              <w:rPr>
                <w:lang w:val="kk-KZ"/>
              </w:rPr>
              <w:t xml:space="preserve">- қызметтің осы түрімен айналысуға лицензия берген кезде лицензиялық алым 50 АЕК; </w:t>
            </w:r>
          </w:p>
          <w:p>
            <w:pPr>
              <w:pStyle w:val="Style35"/>
              <w:jc w:val="both"/>
              <w:rPr>
                <w:lang w:val="kk-KZ"/>
              </w:rPr>
            </w:pPr>
            <w:r>
              <w:rPr>
                <w:lang w:val="kk-KZ"/>
              </w:rPr>
              <w:t xml:space="preserve">- лицензияны қайта ресімдегені үшін лицензиялық алым лицензияны беру кезіндегі мөлшерлемеден 10 пайыз, бірақ 4 АЕК астам емес болады; </w:t>
            </w:r>
          </w:p>
          <w:p>
            <w:pPr>
              <w:pStyle w:val="Style35"/>
              <w:jc w:val="both"/>
              <w:rPr>
                <w:lang w:val="kk-KZ"/>
              </w:rPr>
            </w:pPr>
            <w:r>
              <w:rPr>
                <w:lang w:val="kk-KZ"/>
              </w:rPr>
              <w:t>- лицензияның телнұсқасын бергені үшін лицензиялық алым лицензия беру кезіндегі мөлшерлемеден 100 пайыз болады. </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11.</w:t>
            </w:r>
          </w:p>
        </w:tc>
        <w:tc>
          <w:tcPr>
            <w:tcW w:w="3844"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құжатының қолданылу мерзімі (ол қандай кезеңге беріледі)</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rPr>
                <w:lang w:val="kk-KZ"/>
              </w:rPr>
            </w:pPr>
            <w:r>
              <w:rPr>
                <w:lang w:val="kk-KZ"/>
              </w:rPr>
              <w:t>Шектелмеген</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12.</w:t>
            </w:r>
          </w:p>
        </w:tc>
        <w:tc>
          <w:tcPr>
            <w:tcW w:w="3844"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Есепті кезеңде берілген аталған түрдегі/кіші түрдегі рұқсат беру құжаттарының саны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жоқ</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13.</w:t>
            </w:r>
          </w:p>
        </w:tc>
        <w:tc>
          <w:tcPr>
            <w:tcW w:w="3844"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Есепті кезеңде рұқсат беру құжатының талаптарына сәйкестілікті тексерулер саны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жоқ</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14.</w:t>
            </w:r>
          </w:p>
        </w:tc>
        <w:tc>
          <w:tcPr>
            <w:tcW w:w="3844"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Есепті кезеңде анықталған бұзушылықтар саны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жоқ</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15.</w:t>
            </w:r>
          </w:p>
        </w:tc>
        <w:tc>
          <w:tcPr>
            <w:tcW w:w="3844"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Соңғы жылда анықталған бұзушылықтар үшін салынған айыппұл санкцияларының саны және айыппұлдардың жалпы сомасы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жоқ</w:t>
            </w:r>
          </w:p>
        </w:tc>
      </w:tr>
      <w:tr>
        <w:trPr/>
        <w:tc>
          <w:tcPr>
            <w:tcW w:w="518" w:type="dxa"/>
            <w:tcBorders>
              <w:left w:val="single" w:sz="8" w:space="0" w:color="000000"/>
              <w:bottom w:val="single" w:sz="8" w:space="0" w:color="000000"/>
            </w:tcBorders>
            <w:shd w:fill="auto" w:val="clear"/>
          </w:tcPr>
          <w:p>
            <w:pPr>
              <w:pStyle w:val="Style30"/>
              <w:spacing w:before="0" w:after="0"/>
              <w:rPr>
                <w:lang w:val="kk-KZ"/>
              </w:rPr>
            </w:pPr>
            <w:r>
              <w:rPr>
                <w:lang w:val="kk-KZ"/>
              </w:rPr>
              <w:t>16.</w:t>
            </w:r>
          </w:p>
        </w:tc>
        <w:tc>
          <w:tcPr>
            <w:tcW w:w="3844"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Соңғы жылда тоқтатылған немесе күші жойылған рұқсат беру құжаттарының саны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жоқ</w:t>
            </w:r>
          </w:p>
        </w:tc>
      </w:tr>
    </w:tbl>
    <w:p>
      <w:pPr>
        <w:pStyle w:val="Normal"/>
        <w:ind w:firstLine="400"/>
        <w:jc w:val="right"/>
        <w:rPr/>
      </w:pPr>
      <w:r>
        <w:rPr/>
      </w:r>
    </w:p>
    <w:p>
      <w:pPr>
        <w:pStyle w:val="Normal"/>
        <w:ind w:firstLine="400"/>
        <w:jc w:val="center"/>
        <w:rPr/>
      </w:pPr>
      <w:r>
        <w:rPr/>
      </w:r>
    </w:p>
    <w:tbl>
      <w:tblPr>
        <w:tblW w:w="4950" w:type="pct"/>
        <w:jc w:val="center"/>
        <w:tblInd w:w="0" w:type="dxa"/>
        <w:tblCellMar>
          <w:top w:w="0" w:type="dxa"/>
          <w:left w:w="108" w:type="dxa"/>
          <w:bottom w:w="0" w:type="dxa"/>
          <w:right w:w="108" w:type="dxa"/>
        </w:tblCellMar>
      </w:tblPr>
      <w:tblGrid>
        <w:gridCol w:w="516"/>
        <w:gridCol w:w="3745"/>
        <w:gridCol w:w="5279"/>
      </w:tblGrid>
      <w:tr>
        <w:trPr/>
        <w:tc>
          <w:tcPr>
            <w:tcW w:w="516" w:type="dxa"/>
            <w:tcBorders>
              <w:top w:val="single" w:sz="8" w:space="0" w:color="000000"/>
              <w:left w:val="single" w:sz="8" w:space="0" w:color="000000"/>
              <w:bottom w:val="single" w:sz="8" w:space="0" w:color="000000"/>
            </w:tcBorders>
            <w:shd w:fill="auto" w:val="clear"/>
          </w:tcPr>
          <w:p>
            <w:pPr>
              <w:pStyle w:val="Normal"/>
              <w:jc w:val="center"/>
              <w:rPr>
                <w:lang w:val="kk-KZ"/>
              </w:rPr>
            </w:pPr>
            <w:r>
              <w:rPr>
                <w:rStyle w:val="S01"/>
                <w:sz w:val="24"/>
                <w:szCs w:val="24"/>
                <w:lang w:val="kk-KZ"/>
              </w:rPr>
              <w:t>1.</w:t>
            </w:r>
          </w:p>
        </w:tc>
        <w:tc>
          <w:tcPr>
            <w:tcW w:w="3745" w:type="dxa"/>
            <w:tcBorders>
              <w:top w:val="single" w:sz="8" w:space="0" w:color="000000"/>
              <w:left w:val="single" w:sz="8" w:space="0" w:color="000000"/>
              <w:bottom w:val="single" w:sz="8" w:space="0" w:color="000000"/>
            </w:tcBorders>
            <w:shd w:fill="auto" w:val="clear"/>
            <w:tcMar>
              <w:left w:w="0" w:type="dxa"/>
              <w:right w:w="0" w:type="dxa"/>
            </w:tcMar>
          </w:tcPr>
          <w:p>
            <w:pPr>
              <w:pStyle w:val="Normal"/>
              <w:ind w:left="-273" w:firstLine="273"/>
              <w:rPr>
                <w:lang w:val="kk-KZ"/>
              </w:rPr>
            </w:pPr>
            <w:r>
              <w:rPr>
                <w:rStyle w:val="S01"/>
                <w:sz w:val="24"/>
                <w:szCs w:val="24"/>
                <w:lang w:val="kk-KZ"/>
              </w:rPr>
              <w:t>Рұқсат беру рәсімінің атауы</w:t>
            </w:r>
          </w:p>
        </w:tc>
        <w:tc>
          <w:tcPr>
            <w:tcW w:w="5279"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Normal"/>
              <w:jc w:val="both"/>
              <w:rPr>
                <w:b/>
                <w:b/>
                <w:lang w:val="kk-KZ"/>
              </w:rPr>
            </w:pPr>
            <w:r>
              <w:rPr>
                <w:b/>
                <w:lang w:val="kk-KZ"/>
              </w:rPr>
              <w:t>Банк операцияларының жекелеген түрлерін жүзеге асыратын ұйымдарға банкноттарды, монеталарды және құндылықтарды инкассациялауға лицензия беру</w:t>
            </w:r>
          </w:p>
        </w:tc>
      </w:tr>
      <w:tr>
        <w:trPr/>
        <w:tc>
          <w:tcPr>
            <w:tcW w:w="516" w:type="dxa"/>
            <w:tcBorders>
              <w:left w:val="single" w:sz="8" w:space="0" w:color="000000"/>
              <w:bottom w:val="single" w:sz="8" w:space="0" w:color="000000"/>
            </w:tcBorders>
            <w:shd w:fill="auto" w:val="clear"/>
          </w:tcPr>
          <w:p>
            <w:pPr>
              <w:pStyle w:val="Normal"/>
              <w:jc w:val="center"/>
              <w:rPr>
                <w:lang w:val="kk-KZ"/>
              </w:rPr>
            </w:pPr>
            <w:r>
              <w:rPr>
                <w:rStyle w:val="S01"/>
                <w:sz w:val="24"/>
                <w:szCs w:val="24"/>
                <w:lang w:val="kk-KZ"/>
              </w:rPr>
              <w:t>2.</w:t>
            </w:r>
          </w:p>
        </w:tc>
        <w:tc>
          <w:tcPr>
            <w:tcW w:w="37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құжатының атауы</w:t>
            </w:r>
          </w:p>
        </w:tc>
        <w:tc>
          <w:tcPr>
            <w:tcW w:w="5279"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lang w:val="kk-KZ"/>
              </w:rPr>
            </w:pPr>
            <w:r>
              <w:rPr>
                <w:lang w:val="kk-KZ"/>
              </w:rPr>
              <w:t>Банкноттарды, монеталарды және құндылықтарды инкассациялауға лицензия</w:t>
            </w:r>
          </w:p>
        </w:tc>
      </w:tr>
      <w:tr>
        <w:trPr/>
        <w:tc>
          <w:tcPr>
            <w:tcW w:w="516" w:type="dxa"/>
            <w:tcBorders>
              <w:left w:val="single" w:sz="8" w:space="0" w:color="000000"/>
              <w:bottom w:val="single" w:sz="8" w:space="0" w:color="000000"/>
            </w:tcBorders>
            <w:shd w:fill="auto" w:val="clear"/>
          </w:tcPr>
          <w:p>
            <w:pPr>
              <w:pStyle w:val="Normal"/>
              <w:jc w:val="center"/>
              <w:rPr>
                <w:lang w:val="kk-KZ"/>
              </w:rPr>
            </w:pPr>
            <w:r>
              <w:rPr>
                <w:rStyle w:val="S01"/>
                <w:sz w:val="24"/>
                <w:szCs w:val="24"/>
                <w:lang w:val="kk-KZ"/>
              </w:rPr>
              <w:t>3.</w:t>
            </w:r>
          </w:p>
        </w:tc>
        <w:tc>
          <w:tcPr>
            <w:tcW w:w="37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 (рәсімін) енгізу күні</w:t>
            </w:r>
          </w:p>
        </w:tc>
        <w:tc>
          <w:tcPr>
            <w:tcW w:w="5279"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lang w:val="kk-KZ"/>
              </w:rPr>
            </w:pPr>
            <w:r>
              <w:rPr>
                <w:lang w:val="kk-KZ"/>
              </w:rPr>
              <w:t>«Банк операцияларының жекелеген түрлерін жүзеге асыратын ұйымдарға банкноттарды, монеталарды және құндылықтарды инкассациялауға лицензия беру қағидаларын бекіту туралы»</w:t>
              <w:br/>
              <w:t>Қазақстан Республикасы Ұлттық Банкі Басқармасының 2015 жылғы 25 ақпандағы № 22 Қаулысы</w:t>
            </w:r>
          </w:p>
        </w:tc>
      </w:tr>
      <w:tr>
        <w:trPr/>
        <w:tc>
          <w:tcPr>
            <w:tcW w:w="516" w:type="dxa"/>
            <w:tcBorders>
              <w:left w:val="single" w:sz="8" w:space="0" w:color="000000"/>
              <w:bottom w:val="single" w:sz="8" w:space="0" w:color="000000"/>
            </w:tcBorders>
            <w:shd w:fill="auto" w:val="clear"/>
          </w:tcPr>
          <w:p>
            <w:pPr>
              <w:pStyle w:val="Normal"/>
              <w:jc w:val="center"/>
              <w:rPr>
                <w:lang w:val="kk-KZ"/>
              </w:rPr>
            </w:pPr>
            <w:r>
              <w:rPr>
                <w:rStyle w:val="S01"/>
                <w:sz w:val="24"/>
                <w:szCs w:val="24"/>
                <w:lang w:val="kk-KZ"/>
              </w:rPr>
              <w:t>4.</w:t>
            </w:r>
          </w:p>
        </w:tc>
        <w:tc>
          <w:tcPr>
            <w:tcW w:w="37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Рұқсат беру құжаты қандай деңгейде беріледі </w:t>
            </w:r>
          </w:p>
        </w:tc>
        <w:tc>
          <w:tcPr>
            <w:tcW w:w="5279"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pPr>
            <w:r>
              <w:rPr>
                <w:rStyle w:val="S01"/>
                <w:sz w:val="24"/>
                <w:szCs w:val="24"/>
                <w:lang w:val="kk-KZ"/>
              </w:rPr>
              <w:t xml:space="preserve">Орталық деңгейде </w:t>
            </w:r>
          </w:p>
          <w:p>
            <w:pPr>
              <w:pStyle w:val="Normal"/>
              <w:jc w:val="both"/>
              <w:rPr>
                <w:lang w:val="kk-KZ"/>
              </w:rPr>
            </w:pPr>
            <w:r>
              <w:rPr>
                <w:rStyle w:val="S01"/>
                <w:sz w:val="24"/>
                <w:szCs w:val="24"/>
                <w:lang w:val="kk-KZ"/>
              </w:rPr>
              <w:t>Қазақстан Республикасының Ұлттық Банкінде</w:t>
            </w:r>
          </w:p>
        </w:tc>
      </w:tr>
      <w:tr>
        <w:trPr/>
        <w:tc>
          <w:tcPr>
            <w:tcW w:w="516" w:type="dxa"/>
            <w:tcBorders>
              <w:left w:val="single" w:sz="8" w:space="0" w:color="000000"/>
              <w:bottom w:val="single" w:sz="8" w:space="0" w:color="000000"/>
            </w:tcBorders>
            <w:shd w:fill="auto" w:val="clear"/>
          </w:tcPr>
          <w:p>
            <w:pPr>
              <w:pStyle w:val="Normal"/>
              <w:jc w:val="center"/>
              <w:rPr>
                <w:lang w:val="kk-KZ"/>
              </w:rPr>
            </w:pPr>
            <w:r>
              <w:rPr>
                <w:rStyle w:val="S01"/>
                <w:sz w:val="24"/>
                <w:szCs w:val="24"/>
                <w:lang w:val="kk-KZ"/>
              </w:rPr>
              <w:t>5.</w:t>
            </w:r>
          </w:p>
        </w:tc>
        <w:tc>
          <w:tcPr>
            <w:tcW w:w="37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Олардың негізінде рұқсат беру құжаты берілетін халықаралық шарттардың атауы және бап нөмірі </w:t>
            </w:r>
          </w:p>
        </w:tc>
        <w:tc>
          <w:tcPr>
            <w:tcW w:w="5279"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lang w:val="kk-KZ"/>
              </w:rPr>
            </w:pPr>
            <w:r>
              <w:rPr>
                <w:lang w:val="kk-KZ"/>
              </w:rPr>
              <w:t>жоқ</w:t>
            </w:r>
          </w:p>
        </w:tc>
      </w:tr>
      <w:tr>
        <w:trPr/>
        <w:tc>
          <w:tcPr>
            <w:tcW w:w="516" w:type="dxa"/>
            <w:tcBorders>
              <w:left w:val="single" w:sz="8" w:space="0" w:color="000000"/>
              <w:bottom w:val="single" w:sz="8" w:space="0" w:color="000000"/>
            </w:tcBorders>
            <w:shd w:fill="auto" w:val="clear"/>
          </w:tcPr>
          <w:p>
            <w:pPr>
              <w:pStyle w:val="Normal"/>
              <w:jc w:val="center"/>
              <w:rPr>
                <w:lang w:val="kk-KZ"/>
              </w:rPr>
            </w:pPr>
            <w:r>
              <w:rPr>
                <w:rStyle w:val="S01"/>
                <w:sz w:val="24"/>
                <w:szCs w:val="24"/>
                <w:lang w:val="kk-KZ"/>
              </w:rPr>
              <w:t>6.</w:t>
            </w:r>
          </w:p>
        </w:tc>
        <w:tc>
          <w:tcPr>
            <w:tcW w:w="37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 </w:t>
            </w:r>
          </w:p>
        </w:tc>
        <w:tc>
          <w:tcPr>
            <w:tcW w:w="5279"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lang w:val="kk-KZ"/>
              </w:rPr>
            </w:pPr>
            <w:r>
              <w:rPr>
                <w:rStyle w:val="S01"/>
                <w:sz w:val="24"/>
                <w:szCs w:val="24"/>
                <w:lang w:val="kk-KZ"/>
              </w:rPr>
              <w:t>«Қазақстан Республикасының Ұлттық Банкі туралы» 1995 жылғы 30 наурыздағы Қазақстан Республикасының Заңының 15 бабының 13) тармағы</w:t>
            </w:r>
          </w:p>
        </w:tc>
      </w:tr>
      <w:tr>
        <w:trPr/>
        <w:tc>
          <w:tcPr>
            <w:tcW w:w="516" w:type="dxa"/>
            <w:tcBorders>
              <w:left w:val="single" w:sz="8" w:space="0" w:color="000000"/>
              <w:bottom w:val="single" w:sz="8" w:space="0" w:color="000000"/>
            </w:tcBorders>
            <w:shd w:fill="auto" w:val="clear"/>
          </w:tcPr>
          <w:p>
            <w:pPr>
              <w:pStyle w:val="Normal"/>
              <w:jc w:val="center"/>
              <w:rPr>
                <w:lang w:val="kk-KZ"/>
              </w:rPr>
            </w:pPr>
            <w:r>
              <w:rPr>
                <w:rStyle w:val="S01"/>
                <w:sz w:val="24"/>
                <w:szCs w:val="24"/>
                <w:lang w:val="kk-KZ"/>
              </w:rPr>
              <w:t>7.</w:t>
            </w:r>
          </w:p>
        </w:tc>
        <w:tc>
          <w:tcPr>
            <w:tcW w:w="37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Рұқсат беру құжатының енгізілуімен шешілуге тиіс проблеманың немесе бүгінгі таңда шешіліп жатқан проблеманың сипаты </w:t>
            </w:r>
          </w:p>
        </w:tc>
        <w:tc>
          <w:tcPr>
            <w:tcW w:w="5279"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lang w:val="kk-KZ"/>
              </w:rPr>
            </w:pPr>
            <w:r>
              <w:rPr>
                <w:lang w:val="kk-KZ"/>
              </w:rPr>
              <w:t xml:space="preserve">Банкноттарды, монеталарды және құндылықтарды инкассациялайтын банк операцияларының жекелеген түрлерін жүзеге асыратын ұйымдарды лицензиялауды енгізу инкассаторлық операцияларды жүзеге асыратын ұйымдардың қызметі ұлттық, шетел валюталарының, құндылықтардың сақталуын қамтамасыз ету және уақытылы жеткізу тәуекелімен тікелей қатысты. Берілген лицензия инкассаторлық компанияның қажетті материалдық-техникалық базасының, қажетті қарулы алып жүруді қамтамасыз ететін кәсібі дайын кадрларының болуын растайды және тиісінше шабуыл, ұрлық, құндылықтарды талан-таражға салу тәуекелдерін жояды.    </w:t>
            </w:r>
          </w:p>
        </w:tc>
      </w:tr>
      <w:tr>
        <w:trPr/>
        <w:tc>
          <w:tcPr>
            <w:tcW w:w="516" w:type="dxa"/>
            <w:tcBorders>
              <w:left w:val="single" w:sz="8" w:space="0" w:color="000000"/>
              <w:bottom w:val="single" w:sz="8" w:space="0" w:color="000000"/>
            </w:tcBorders>
            <w:shd w:fill="auto" w:val="clear"/>
          </w:tcPr>
          <w:p>
            <w:pPr>
              <w:pStyle w:val="Normal"/>
              <w:jc w:val="center"/>
              <w:rPr>
                <w:lang w:val="kk-KZ"/>
              </w:rPr>
            </w:pPr>
            <w:r>
              <w:rPr>
                <w:rStyle w:val="S01"/>
                <w:sz w:val="24"/>
                <w:szCs w:val="24"/>
                <w:lang w:val="kk-KZ"/>
              </w:rPr>
              <w:t>8.</w:t>
            </w:r>
          </w:p>
        </w:tc>
        <w:tc>
          <w:tcPr>
            <w:tcW w:w="37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Рұқсат беру құжатын беру кезінде тәуекелдерді талдау жүйесі пайдаланыла ма </w:t>
            </w:r>
          </w:p>
        </w:tc>
        <w:tc>
          <w:tcPr>
            <w:tcW w:w="5279"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b/>
                <w:b/>
                <w:lang w:val="kk-KZ"/>
              </w:rPr>
            </w:pPr>
            <w:r>
              <w:rPr>
                <w:rStyle w:val="S01"/>
                <w:b/>
                <w:sz w:val="24"/>
                <w:szCs w:val="24"/>
                <w:lang w:val="kk-KZ"/>
              </w:rPr>
              <w:t>Жоқ</w:t>
            </w:r>
          </w:p>
          <w:p>
            <w:pPr>
              <w:pStyle w:val="Normal"/>
              <w:jc w:val="both"/>
              <w:rPr>
                <w:b/>
                <w:b/>
                <w:lang w:val="kk-KZ"/>
              </w:rPr>
            </w:pPr>
            <w:r>
              <w:rPr>
                <w:b/>
                <w:lang w:val="kk-KZ"/>
              </w:rPr>
            </w:r>
          </w:p>
        </w:tc>
      </w:tr>
      <w:tr>
        <w:trPr/>
        <w:tc>
          <w:tcPr>
            <w:tcW w:w="516" w:type="dxa"/>
            <w:tcBorders>
              <w:left w:val="single" w:sz="8" w:space="0" w:color="000000"/>
              <w:bottom w:val="single" w:sz="8" w:space="0" w:color="000000"/>
            </w:tcBorders>
            <w:shd w:fill="auto" w:val="clear"/>
          </w:tcPr>
          <w:p>
            <w:pPr>
              <w:pStyle w:val="Normal"/>
              <w:jc w:val="center"/>
              <w:rPr>
                <w:lang w:val="kk-KZ"/>
              </w:rPr>
            </w:pPr>
            <w:r>
              <w:rPr>
                <w:rStyle w:val="S01"/>
                <w:sz w:val="24"/>
                <w:szCs w:val="24"/>
                <w:lang w:val="kk-KZ"/>
              </w:rPr>
              <w:t>9.</w:t>
            </w:r>
          </w:p>
        </w:tc>
        <w:tc>
          <w:tcPr>
            <w:tcW w:w="37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Заңнамада өтініш берген сәттен бастап рұқсат беру құжатын берудің ең жоғары мерзімдері көзделген бе </w:t>
            </w:r>
          </w:p>
        </w:tc>
        <w:tc>
          <w:tcPr>
            <w:tcW w:w="5279"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pPr>
            <w:r>
              <w:rPr>
                <w:rStyle w:val="S01"/>
                <w:b/>
                <w:sz w:val="24"/>
                <w:szCs w:val="24"/>
                <w:lang w:val="kk-KZ"/>
              </w:rPr>
              <w:t xml:space="preserve">Иә </w:t>
            </w:r>
          </w:p>
          <w:p>
            <w:pPr>
              <w:pStyle w:val="Normal"/>
              <w:jc w:val="both"/>
              <w:rPr>
                <w:lang w:val="kk-KZ"/>
              </w:rPr>
            </w:pPr>
            <w:r>
              <w:rPr>
                <w:rStyle w:val="S01"/>
                <w:sz w:val="24"/>
                <w:szCs w:val="24"/>
                <w:lang w:val="kk-KZ"/>
              </w:rPr>
              <w:t xml:space="preserve">Өтініш иесі өтініш берген кезден 30 (отыз) жұмыс күні ішінде лицензия немесе лицензия беруден дәлелді бас тарту ұсынылуы қажет </w:t>
            </w:r>
          </w:p>
        </w:tc>
      </w:tr>
      <w:tr>
        <w:trPr/>
        <w:tc>
          <w:tcPr>
            <w:tcW w:w="516" w:type="dxa"/>
            <w:tcBorders>
              <w:left w:val="single" w:sz="8" w:space="0" w:color="000000"/>
              <w:bottom w:val="single" w:sz="8" w:space="0" w:color="000000"/>
            </w:tcBorders>
            <w:shd w:fill="auto" w:val="clear"/>
          </w:tcPr>
          <w:p>
            <w:pPr>
              <w:pStyle w:val="Normal"/>
              <w:jc w:val="center"/>
              <w:rPr>
                <w:lang w:val="kk-KZ"/>
              </w:rPr>
            </w:pPr>
            <w:r>
              <w:rPr>
                <w:rStyle w:val="S01"/>
                <w:sz w:val="24"/>
                <w:szCs w:val="24"/>
                <w:lang w:val="kk-KZ"/>
              </w:rPr>
              <w:t>10.</w:t>
            </w:r>
          </w:p>
        </w:tc>
        <w:tc>
          <w:tcPr>
            <w:tcW w:w="37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 беру үшін төлемақы алына ма. Егер алынса, оның мөлшерін көрсетіңіз.</w:t>
            </w:r>
          </w:p>
        </w:tc>
        <w:tc>
          <w:tcPr>
            <w:tcW w:w="5279"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pPr>
            <w:r>
              <w:rPr>
                <w:rStyle w:val="S01"/>
                <w:b/>
                <w:sz w:val="24"/>
                <w:szCs w:val="24"/>
                <w:lang w:val="kk-KZ"/>
              </w:rPr>
              <w:t xml:space="preserve">Иә </w:t>
            </w:r>
          </w:p>
          <w:p>
            <w:pPr>
              <w:pStyle w:val="Normal"/>
              <w:jc w:val="both"/>
              <w:rPr/>
            </w:pPr>
            <w:r>
              <w:rPr>
                <w:lang w:val="kk-KZ"/>
              </w:rPr>
              <w:t>Лицензия беру үшін лицензиялық алым 40 АЕК құрайды</w:t>
            </w:r>
          </w:p>
          <w:p>
            <w:pPr>
              <w:pStyle w:val="Normal"/>
              <w:jc w:val="both"/>
              <w:rPr>
                <w:lang w:val="kk-KZ"/>
              </w:rPr>
            </w:pPr>
            <w:r>
              <w:rPr>
                <w:lang w:val="kk-KZ"/>
              </w:rPr>
            </w:r>
          </w:p>
        </w:tc>
      </w:tr>
      <w:tr>
        <w:trPr/>
        <w:tc>
          <w:tcPr>
            <w:tcW w:w="516" w:type="dxa"/>
            <w:tcBorders>
              <w:left w:val="single" w:sz="8" w:space="0" w:color="000000"/>
              <w:bottom w:val="single" w:sz="8" w:space="0" w:color="000000"/>
            </w:tcBorders>
            <w:shd w:fill="auto" w:val="clear"/>
          </w:tcPr>
          <w:p>
            <w:pPr>
              <w:pStyle w:val="Normal"/>
              <w:jc w:val="center"/>
              <w:rPr>
                <w:lang w:val="kk-KZ"/>
              </w:rPr>
            </w:pPr>
            <w:r>
              <w:rPr>
                <w:rStyle w:val="S01"/>
                <w:sz w:val="24"/>
                <w:szCs w:val="24"/>
                <w:lang w:val="kk-KZ"/>
              </w:rPr>
              <w:t>11.</w:t>
            </w:r>
          </w:p>
        </w:tc>
        <w:tc>
          <w:tcPr>
            <w:tcW w:w="37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Рұқсат беру құжатының қолданылу мерзімі (ол қандай кезеңге беріледі)</w:t>
            </w:r>
          </w:p>
        </w:tc>
        <w:tc>
          <w:tcPr>
            <w:tcW w:w="5279"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b/>
                <w:b/>
                <w:lang w:val="kk-KZ"/>
              </w:rPr>
            </w:pPr>
            <w:r>
              <w:rPr>
                <w:rStyle w:val="S01"/>
                <w:b/>
                <w:sz w:val="24"/>
                <w:szCs w:val="24"/>
                <w:lang w:val="kk-KZ"/>
              </w:rPr>
              <w:t>шектелмеген</w:t>
            </w:r>
          </w:p>
        </w:tc>
      </w:tr>
      <w:tr>
        <w:trPr/>
        <w:tc>
          <w:tcPr>
            <w:tcW w:w="516" w:type="dxa"/>
            <w:tcBorders>
              <w:left w:val="single" w:sz="8" w:space="0" w:color="000000"/>
              <w:bottom w:val="single" w:sz="8" w:space="0" w:color="000000"/>
            </w:tcBorders>
            <w:shd w:fill="auto" w:val="clear"/>
          </w:tcPr>
          <w:p>
            <w:pPr>
              <w:pStyle w:val="Normal"/>
              <w:jc w:val="center"/>
              <w:rPr>
                <w:lang w:val="kk-KZ"/>
              </w:rPr>
            </w:pPr>
            <w:r>
              <w:rPr>
                <w:rStyle w:val="S01"/>
                <w:sz w:val="24"/>
                <w:szCs w:val="24"/>
                <w:lang w:val="kk-KZ"/>
              </w:rPr>
              <w:t>12.</w:t>
            </w:r>
          </w:p>
        </w:tc>
        <w:tc>
          <w:tcPr>
            <w:tcW w:w="37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Есепті кезеңге берілген аталған түрдегі/кіші түрдегі рұқсат беру құжаттарының саны </w:t>
            </w:r>
          </w:p>
        </w:tc>
        <w:tc>
          <w:tcPr>
            <w:tcW w:w="5279"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pPr>
            <w:r>
              <w:rPr>
                <w:rStyle w:val="S01"/>
                <w:sz w:val="24"/>
                <w:szCs w:val="24"/>
                <w:lang w:val="kk-KZ"/>
              </w:rPr>
              <w:t>2017 жылы 3 рұқсат беру құжаттары берілді, оның ішінде:</w:t>
            </w:r>
          </w:p>
          <w:p>
            <w:pPr>
              <w:pStyle w:val="Normal"/>
              <w:jc w:val="both"/>
              <w:rPr/>
            </w:pPr>
            <w:r>
              <w:rPr>
                <w:lang w:val="kk-KZ"/>
              </w:rPr>
              <w:t>1) лицензия алуға өтініш білдірген жаңа ұйымға 1 лицензия берілді;</w:t>
            </w:r>
          </w:p>
          <w:p>
            <w:pPr>
              <w:pStyle w:val="Normal"/>
              <w:jc w:val="both"/>
              <w:rPr>
                <w:lang w:val="kk-KZ"/>
              </w:rPr>
            </w:pPr>
            <w:r>
              <w:rPr>
                <w:lang w:val="kk-KZ"/>
              </w:rPr>
              <w:t>2) 2 лицензия қайта ресімделді</w:t>
            </w:r>
          </w:p>
        </w:tc>
      </w:tr>
      <w:tr>
        <w:trPr/>
        <w:tc>
          <w:tcPr>
            <w:tcW w:w="516" w:type="dxa"/>
            <w:tcBorders>
              <w:left w:val="single" w:sz="8" w:space="0" w:color="000000"/>
              <w:bottom w:val="single" w:sz="8" w:space="0" w:color="000000"/>
            </w:tcBorders>
            <w:shd w:fill="auto" w:val="clear"/>
          </w:tcPr>
          <w:p>
            <w:pPr>
              <w:pStyle w:val="Normal"/>
              <w:jc w:val="center"/>
              <w:rPr>
                <w:lang w:val="kk-KZ"/>
              </w:rPr>
            </w:pPr>
            <w:r>
              <w:rPr>
                <w:rStyle w:val="S01"/>
                <w:sz w:val="24"/>
                <w:szCs w:val="24"/>
                <w:lang w:val="kk-KZ"/>
              </w:rPr>
              <w:t>13.</w:t>
            </w:r>
          </w:p>
        </w:tc>
        <w:tc>
          <w:tcPr>
            <w:tcW w:w="37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Соңғы жылда рұқсат беру құжатының талаптарына сәйкестілікті тексерулер саны </w:t>
            </w:r>
          </w:p>
        </w:tc>
        <w:tc>
          <w:tcPr>
            <w:tcW w:w="5279"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lang w:val="kk-KZ"/>
              </w:rPr>
            </w:pPr>
            <w:r>
              <w:rPr>
                <w:rStyle w:val="S01"/>
                <w:sz w:val="24"/>
                <w:szCs w:val="24"/>
                <w:lang w:val="kk-KZ"/>
              </w:rPr>
              <w:t xml:space="preserve">Есепті жылы рұқсат беру құжаттардың талаптарына сәйкестігіне тексеріс </w:t>
            </w:r>
            <w:r>
              <w:rPr>
                <w:rStyle w:val="S01"/>
                <w:b/>
                <w:sz w:val="24"/>
                <w:szCs w:val="24"/>
                <w:lang w:val="kk-KZ"/>
              </w:rPr>
              <w:t>жүргізілген жоқ</w:t>
            </w:r>
          </w:p>
        </w:tc>
      </w:tr>
      <w:tr>
        <w:trPr/>
        <w:tc>
          <w:tcPr>
            <w:tcW w:w="516" w:type="dxa"/>
            <w:tcBorders>
              <w:left w:val="single" w:sz="8" w:space="0" w:color="000000"/>
              <w:bottom w:val="single" w:sz="8" w:space="0" w:color="000000"/>
            </w:tcBorders>
            <w:shd w:fill="auto" w:val="clear"/>
          </w:tcPr>
          <w:p>
            <w:pPr>
              <w:pStyle w:val="Normal"/>
              <w:jc w:val="center"/>
              <w:rPr>
                <w:lang w:val="kk-KZ"/>
              </w:rPr>
            </w:pPr>
            <w:r>
              <w:rPr>
                <w:rStyle w:val="S01"/>
                <w:sz w:val="24"/>
                <w:szCs w:val="24"/>
                <w:lang w:val="kk-KZ"/>
              </w:rPr>
              <w:t>14.</w:t>
            </w:r>
          </w:p>
        </w:tc>
        <w:tc>
          <w:tcPr>
            <w:tcW w:w="37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Соңғы жылда анықталған бұзушылықтар саны </w:t>
            </w:r>
          </w:p>
        </w:tc>
        <w:tc>
          <w:tcPr>
            <w:tcW w:w="5279"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pPr>
            <w:r>
              <w:rPr>
                <w:color w:val="000000"/>
                <w:lang w:val="kk-KZ"/>
              </w:rPr>
              <w:t xml:space="preserve">Тексеріс жүргізілмегендіктен </w:t>
            </w:r>
            <w:r>
              <w:rPr>
                <w:b/>
                <w:color w:val="000000"/>
                <w:lang w:val="kk-KZ"/>
              </w:rPr>
              <w:t>бұзушылықтар анықталған жоқ</w:t>
            </w:r>
            <w:r>
              <w:rPr>
                <w:color w:val="000000"/>
                <w:lang w:val="kk-KZ"/>
              </w:rPr>
              <w:t xml:space="preserve">  </w:t>
            </w:r>
          </w:p>
        </w:tc>
      </w:tr>
      <w:tr>
        <w:trPr/>
        <w:tc>
          <w:tcPr>
            <w:tcW w:w="516" w:type="dxa"/>
            <w:tcBorders>
              <w:left w:val="single" w:sz="8" w:space="0" w:color="000000"/>
              <w:bottom w:val="single" w:sz="8" w:space="0" w:color="000000"/>
            </w:tcBorders>
            <w:shd w:fill="auto" w:val="clear"/>
          </w:tcPr>
          <w:p>
            <w:pPr>
              <w:pStyle w:val="Normal"/>
              <w:jc w:val="center"/>
              <w:rPr>
                <w:lang w:val="kk-KZ"/>
              </w:rPr>
            </w:pPr>
            <w:r>
              <w:rPr>
                <w:rStyle w:val="S01"/>
                <w:sz w:val="24"/>
                <w:szCs w:val="24"/>
                <w:lang w:val="kk-KZ"/>
              </w:rPr>
              <w:t>15.</w:t>
            </w:r>
          </w:p>
        </w:tc>
        <w:tc>
          <w:tcPr>
            <w:tcW w:w="37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Соңғы жылда анықталған бұзушылықтар үшін салынған айыппұл санкцияларының саны және айыппұлдардың жалпы сомасы </w:t>
            </w:r>
          </w:p>
        </w:tc>
        <w:tc>
          <w:tcPr>
            <w:tcW w:w="5279"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lang w:val="en-US"/>
              </w:rPr>
            </w:pPr>
            <w:r>
              <w:rPr>
                <w:lang w:val="kk-KZ"/>
              </w:rPr>
              <w:t>жоқ</w:t>
            </w:r>
          </w:p>
        </w:tc>
      </w:tr>
      <w:tr>
        <w:trPr/>
        <w:tc>
          <w:tcPr>
            <w:tcW w:w="516" w:type="dxa"/>
            <w:tcBorders>
              <w:left w:val="single" w:sz="8" w:space="0" w:color="000000"/>
              <w:bottom w:val="single" w:sz="8" w:space="0" w:color="000000"/>
            </w:tcBorders>
            <w:shd w:fill="auto" w:val="clear"/>
          </w:tcPr>
          <w:p>
            <w:pPr>
              <w:pStyle w:val="Normal"/>
              <w:jc w:val="center"/>
              <w:rPr>
                <w:lang w:val="kk-KZ"/>
              </w:rPr>
            </w:pPr>
            <w:r>
              <w:rPr>
                <w:rStyle w:val="S01"/>
                <w:sz w:val="24"/>
                <w:szCs w:val="24"/>
                <w:lang w:val="kk-KZ"/>
              </w:rPr>
              <w:t>16.</w:t>
            </w:r>
          </w:p>
        </w:tc>
        <w:tc>
          <w:tcPr>
            <w:tcW w:w="3745"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Соңғы жылда тоқтатылған немесе күші жойылған рұқсат беру құжаттарының саны </w:t>
            </w:r>
          </w:p>
        </w:tc>
        <w:tc>
          <w:tcPr>
            <w:tcW w:w="5279"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lang w:val="kk-KZ"/>
              </w:rPr>
            </w:pPr>
            <w:r>
              <w:rPr>
                <w:rStyle w:val="S01"/>
                <w:sz w:val="24"/>
                <w:szCs w:val="24"/>
                <w:lang w:val="kk-KZ"/>
              </w:rPr>
              <w:t xml:space="preserve">Тоқтатылған және жойылған лицензиялар </w:t>
            </w:r>
            <w:r>
              <w:rPr>
                <w:rStyle w:val="S01"/>
                <w:b/>
                <w:sz w:val="24"/>
                <w:szCs w:val="24"/>
                <w:lang w:val="kk-KZ"/>
              </w:rPr>
              <w:t xml:space="preserve">жоқ </w:t>
            </w:r>
          </w:p>
        </w:tc>
      </w:tr>
    </w:tbl>
    <w:p>
      <w:pPr>
        <w:pStyle w:val="Normal"/>
        <w:ind w:firstLine="400"/>
        <w:jc w:val="center"/>
        <w:rPr>
          <w:sz w:val="28"/>
          <w:szCs w:val="28"/>
          <w:lang w:val="kk-KZ"/>
        </w:rPr>
      </w:pPr>
      <w:r>
        <w:rPr>
          <w:sz w:val="28"/>
          <w:szCs w:val="28"/>
          <w:lang w:val="kk-KZ"/>
        </w:rPr>
      </w:r>
    </w:p>
    <w:p>
      <w:pPr>
        <w:pStyle w:val="Normal"/>
        <w:ind w:firstLine="400"/>
        <w:jc w:val="center"/>
        <w:rPr>
          <w:sz w:val="28"/>
          <w:szCs w:val="28"/>
          <w:lang w:val="kk-KZ"/>
        </w:rPr>
      </w:pPr>
      <w:r>
        <w:rPr>
          <w:sz w:val="28"/>
          <w:szCs w:val="28"/>
          <w:lang w:val="kk-KZ"/>
        </w:rPr>
      </w:r>
    </w:p>
    <w:tbl>
      <w:tblPr>
        <w:tblW w:w="4950" w:type="pct"/>
        <w:jc w:val="center"/>
        <w:tblInd w:w="0" w:type="dxa"/>
        <w:tblCellMar>
          <w:top w:w="0" w:type="dxa"/>
          <w:left w:w="108" w:type="dxa"/>
          <w:bottom w:w="0" w:type="dxa"/>
          <w:right w:w="108" w:type="dxa"/>
        </w:tblCellMar>
      </w:tblPr>
      <w:tblGrid>
        <w:gridCol w:w="515"/>
        <w:gridCol w:w="3525"/>
        <w:gridCol w:w="5500"/>
      </w:tblGrid>
      <w:tr>
        <w:trPr/>
        <w:tc>
          <w:tcPr>
            <w:tcW w:w="515" w:type="dxa"/>
            <w:tcBorders>
              <w:top w:val="single" w:sz="8" w:space="0" w:color="000000"/>
              <w:left w:val="single" w:sz="8" w:space="0" w:color="000000"/>
              <w:bottom w:val="single" w:sz="8" w:space="0" w:color="000000"/>
            </w:tcBorders>
            <w:shd w:fill="auto" w:val="clear"/>
          </w:tcPr>
          <w:p>
            <w:pPr>
              <w:pStyle w:val="Style30"/>
              <w:spacing w:before="0" w:after="0"/>
              <w:jc w:val="center"/>
              <w:rPr/>
            </w:pPr>
            <w:r>
              <w:rPr/>
              <w:t>1.</w:t>
            </w:r>
          </w:p>
        </w:tc>
        <w:tc>
          <w:tcPr>
            <w:tcW w:w="3525" w:type="dxa"/>
            <w:tcBorders>
              <w:top w:val="single" w:sz="8" w:space="0" w:color="000000"/>
              <w:left w:val="single" w:sz="8" w:space="0" w:color="000000"/>
              <w:bottom w:val="single" w:sz="8" w:space="0" w:color="000000"/>
            </w:tcBorders>
            <w:shd w:fill="auto" w:val="clear"/>
            <w:tcMar>
              <w:left w:w="0" w:type="dxa"/>
              <w:right w:w="0" w:type="dxa"/>
            </w:tcMar>
          </w:tcPr>
          <w:p>
            <w:pPr>
              <w:pStyle w:val="Style30"/>
              <w:spacing w:before="0" w:after="0"/>
              <w:rPr>
                <w:lang w:val="kk-KZ"/>
              </w:rPr>
            </w:pPr>
            <w:r>
              <w:rPr>
                <w:lang w:val="kk-KZ"/>
              </w:rPr>
              <w:t>Рұқсат беру рәсімінің атауы</w:t>
            </w:r>
          </w:p>
        </w:tc>
        <w:tc>
          <w:tcPr>
            <w:tcW w:w="5500"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Normal"/>
              <w:jc w:val="both"/>
              <w:rPr>
                <w:b/>
                <w:b/>
                <w:lang w:val="kk-KZ"/>
              </w:rPr>
            </w:pPr>
            <w:r>
              <w:rPr>
                <w:b/>
                <w:lang w:val="kk-KZ"/>
              </w:rPr>
              <w:t>Қолма-қол шетел валютасымен айырбастау</w:t>
            </w:r>
          </w:p>
          <w:p>
            <w:pPr>
              <w:pStyle w:val="Normal"/>
              <w:jc w:val="both"/>
              <w:rPr>
                <w:b/>
                <w:b/>
                <w:lang w:val="kk-KZ"/>
              </w:rPr>
            </w:pPr>
            <w:r>
              <w:rPr>
                <w:b/>
                <w:lang w:val="kk-KZ"/>
              </w:rPr>
              <w:t>операцияларын ұйымдастыруға лицензия беру</w:t>
            </w:r>
          </w:p>
        </w:tc>
      </w:tr>
      <w:tr>
        <w:trPr/>
        <w:tc>
          <w:tcPr>
            <w:tcW w:w="515" w:type="dxa"/>
            <w:tcBorders>
              <w:left w:val="single" w:sz="8" w:space="0" w:color="000000"/>
              <w:bottom w:val="single" w:sz="8" w:space="0" w:color="000000"/>
            </w:tcBorders>
            <w:shd w:fill="auto" w:val="clear"/>
          </w:tcPr>
          <w:p>
            <w:pPr>
              <w:pStyle w:val="Style30"/>
              <w:spacing w:before="0" w:after="0"/>
              <w:rPr/>
            </w:pPr>
            <w:r>
              <w:rPr/>
              <w:t>2.</w:t>
            </w:r>
          </w:p>
        </w:tc>
        <w:tc>
          <w:tcPr>
            <w:tcW w:w="3525" w:type="dxa"/>
            <w:tcBorders>
              <w:left w:val="single" w:sz="8" w:space="0" w:color="000000"/>
              <w:bottom w:val="single" w:sz="8" w:space="0" w:color="000000"/>
            </w:tcBorders>
            <w:shd w:fill="auto" w:val="clear"/>
            <w:tcMar>
              <w:left w:w="0" w:type="dxa"/>
              <w:right w:w="0" w:type="dxa"/>
            </w:tcMar>
          </w:tcPr>
          <w:p>
            <w:pPr>
              <w:pStyle w:val="Normal"/>
              <w:rPr>
                <w:lang w:val="kk-KZ"/>
              </w:rPr>
            </w:pPr>
            <w:r>
              <w:rPr>
                <w:lang w:val="kk-KZ"/>
              </w:rPr>
              <w:t>Рұқсат беру құжатының атауы</w:t>
            </w:r>
          </w:p>
          <w:p>
            <w:pPr>
              <w:pStyle w:val="Style30"/>
              <w:spacing w:before="0" w:after="0"/>
              <w:rPr>
                <w:lang w:val="kk-KZ"/>
              </w:rPr>
            </w:pPr>
            <w:r>
              <w:rPr>
                <w:lang w:val="kk-KZ"/>
              </w:rPr>
            </w:r>
          </w:p>
        </w:tc>
        <w:tc>
          <w:tcPr>
            <w:tcW w:w="5500"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lang w:val="kk-KZ"/>
              </w:rPr>
            </w:pPr>
            <w:r>
              <w:rPr>
                <w:lang w:val="kk-KZ"/>
              </w:rPr>
              <w:t>Қолма-қол шетел валютасымен айырбастау</w:t>
            </w:r>
          </w:p>
          <w:p>
            <w:pPr>
              <w:pStyle w:val="Normal"/>
              <w:jc w:val="both"/>
              <w:rPr>
                <w:lang w:val="kk-KZ"/>
              </w:rPr>
            </w:pPr>
            <w:r>
              <w:rPr>
                <w:lang w:val="kk-KZ"/>
              </w:rPr>
              <w:t>операцияларын ұйымдастыруға лицензия</w:t>
            </w:r>
          </w:p>
        </w:tc>
      </w:tr>
      <w:tr>
        <w:trPr/>
        <w:tc>
          <w:tcPr>
            <w:tcW w:w="515" w:type="dxa"/>
            <w:tcBorders>
              <w:left w:val="single" w:sz="8" w:space="0" w:color="000000"/>
              <w:bottom w:val="single" w:sz="8" w:space="0" w:color="000000"/>
            </w:tcBorders>
            <w:shd w:fill="auto" w:val="clear"/>
          </w:tcPr>
          <w:p>
            <w:pPr>
              <w:pStyle w:val="Style30"/>
              <w:spacing w:before="0" w:after="0"/>
              <w:rPr/>
            </w:pPr>
            <w:r>
              <w:rPr/>
              <w:t>3.</w:t>
            </w:r>
          </w:p>
        </w:tc>
        <w:tc>
          <w:tcPr>
            <w:tcW w:w="3525" w:type="dxa"/>
            <w:tcBorders>
              <w:left w:val="single" w:sz="8" w:space="0" w:color="000000"/>
              <w:bottom w:val="single" w:sz="8" w:space="0" w:color="000000"/>
            </w:tcBorders>
            <w:shd w:fill="auto" w:val="clear"/>
            <w:tcMar>
              <w:left w:w="0" w:type="dxa"/>
              <w:right w:w="0" w:type="dxa"/>
            </w:tcMar>
          </w:tcPr>
          <w:p>
            <w:pPr>
              <w:pStyle w:val="Normal"/>
              <w:rPr>
                <w:lang w:val="kk-KZ"/>
              </w:rPr>
            </w:pPr>
            <w:r>
              <w:rPr>
                <w:lang w:val="kk-KZ"/>
              </w:rPr>
              <w:t>Рұқсат беру құжатын (рәсімін) енгізу күні</w:t>
            </w:r>
          </w:p>
          <w:p>
            <w:pPr>
              <w:pStyle w:val="Style30"/>
              <w:spacing w:before="0" w:after="0"/>
              <w:rPr>
                <w:lang w:val="kk-KZ"/>
              </w:rPr>
            </w:pPr>
            <w:r>
              <w:rPr>
                <w:lang w:val="kk-KZ"/>
              </w:rPr>
            </w:r>
          </w:p>
        </w:tc>
        <w:tc>
          <w:tcPr>
            <w:tcW w:w="5500"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jc w:val="both"/>
              <w:rPr>
                <w:lang w:val="kk-KZ"/>
              </w:rPr>
            </w:pPr>
            <w:r>
              <w:rPr>
                <w:lang w:val="kk-KZ"/>
              </w:rPr>
              <w:t>04.12.2014 жыл  (Ұлттық Банкі Басқармасының 2014 жылғы № 144 қаулысымен бекітілген ҚР қолма қол шетел валютасымен айырбастау операцияларын ұйымдастыру қағидаларын енгізу күні)</w:t>
            </w:r>
          </w:p>
        </w:tc>
      </w:tr>
      <w:tr>
        <w:trPr/>
        <w:tc>
          <w:tcPr>
            <w:tcW w:w="515" w:type="dxa"/>
            <w:tcBorders>
              <w:left w:val="single" w:sz="8" w:space="0" w:color="000000"/>
              <w:bottom w:val="single" w:sz="8" w:space="0" w:color="000000"/>
            </w:tcBorders>
            <w:shd w:fill="auto" w:val="clear"/>
          </w:tcPr>
          <w:p>
            <w:pPr>
              <w:pStyle w:val="Style30"/>
              <w:spacing w:before="0" w:after="0"/>
              <w:rPr/>
            </w:pPr>
            <w:r>
              <w:rPr/>
              <w:t>4.</w:t>
            </w:r>
          </w:p>
        </w:tc>
        <w:tc>
          <w:tcPr>
            <w:tcW w:w="3525" w:type="dxa"/>
            <w:tcBorders>
              <w:left w:val="single" w:sz="8" w:space="0" w:color="000000"/>
              <w:bottom w:val="single" w:sz="8" w:space="0" w:color="000000"/>
            </w:tcBorders>
            <w:shd w:fill="auto" w:val="clear"/>
            <w:tcMar>
              <w:left w:w="0" w:type="dxa"/>
              <w:right w:w="0" w:type="dxa"/>
            </w:tcMar>
          </w:tcPr>
          <w:p>
            <w:pPr>
              <w:pStyle w:val="Normal"/>
              <w:rPr>
                <w:lang w:val="kk-KZ"/>
              </w:rPr>
            </w:pPr>
            <w:r>
              <w:rPr>
                <w:lang w:val="kk-KZ"/>
              </w:rPr>
              <w:t xml:space="preserve">Рұқсат беру құжаты қандай деңгейде беріледі </w:t>
            </w:r>
          </w:p>
          <w:p>
            <w:pPr>
              <w:pStyle w:val="Style30"/>
              <w:spacing w:before="0" w:after="0"/>
              <w:rPr>
                <w:lang w:val="kk-KZ"/>
              </w:rPr>
            </w:pPr>
            <w:r>
              <w:rPr>
                <w:lang w:val="kk-KZ"/>
              </w:rPr>
            </w:r>
          </w:p>
        </w:tc>
        <w:tc>
          <w:tcPr>
            <w:tcW w:w="5500"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rPr>
                <w:lang w:val="kk-KZ"/>
              </w:rPr>
            </w:pPr>
            <w:r>
              <w:rPr>
                <w:lang w:val="kk-KZ"/>
              </w:rPr>
              <w:t>Өңірлік: Ұлттық Банктің аумақтық филиалдары</w:t>
            </w:r>
          </w:p>
          <w:p>
            <w:pPr>
              <w:pStyle w:val="Style30"/>
              <w:spacing w:before="0" w:after="0"/>
              <w:rPr>
                <w:lang w:val="kk-KZ"/>
              </w:rPr>
            </w:pPr>
            <w:r>
              <w:rPr>
                <w:lang w:val="kk-KZ"/>
              </w:rPr>
            </w:r>
          </w:p>
        </w:tc>
      </w:tr>
      <w:tr>
        <w:trPr/>
        <w:tc>
          <w:tcPr>
            <w:tcW w:w="515" w:type="dxa"/>
            <w:tcBorders>
              <w:left w:val="single" w:sz="8" w:space="0" w:color="000000"/>
              <w:bottom w:val="single" w:sz="8" w:space="0" w:color="000000"/>
            </w:tcBorders>
            <w:shd w:fill="auto" w:val="clear"/>
          </w:tcPr>
          <w:p>
            <w:pPr>
              <w:pStyle w:val="Style30"/>
              <w:spacing w:before="0" w:after="0"/>
              <w:rPr/>
            </w:pPr>
            <w:r>
              <w:rPr/>
              <w:t>5.</w:t>
            </w:r>
          </w:p>
        </w:tc>
        <w:tc>
          <w:tcPr>
            <w:tcW w:w="3525" w:type="dxa"/>
            <w:tcBorders>
              <w:left w:val="single" w:sz="8" w:space="0" w:color="000000"/>
              <w:bottom w:val="single" w:sz="8" w:space="0" w:color="000000"/>
            </w:tcBorders>
            <w:shd w:fill="auto" w:val="clear"/>
            <w:tcMar>
              <w:left w:w="0" w:type="dxa"/>
              <w:right w:w="0" w:type="dxa"/>
            </w:tcMar>
          </w:tcPr>
          <w:p>
            <w:pPr>
              <w:pStyle w:val="Normal"/>
              <w:rPr>
                <w:lang w:val="kk-KZ"/>
              </w:rPr>
            </w:pPr>
            <w:r>
              <w:rPr>
                <w:lang w:val="kk-KZ"/>
              </w:rPr>
              <w:t xml:space="preserve">Олардың негізінде рұқсат беру құжаты берілетін халықаралық шарттардың атауы және бап нөмірі </w:t>
            </w:r>
          </w:p>
          <w:p>
            <w:pPr>
              <w:pStyle w:val="Style30"/>
              <w:spacing w:before="0" w:after="0"/>
              <w:rPr>
                <w:lang w:val="kk-KZ"/>
              </w:rPr>
            </w:pPr>
            <w:r>
              <w:rPr>
                <w:lang w:val="kk-KZ"/>
              </w:rPr>
            </w:r>
          </w:p>
        </w:tc>
        <w:tc>
          <w:tcPr>
            <w:tcW w:w="5500"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rPr/>
            </w:pPr>
            <w:r>
              <w:rPr>
                <w:lang w:val="kk-KZ"/>
              </w:rPr>
              <w:t>Жоқ</w:t>
            </w:r>
            <w:r>
              <w:rPr/>
              <w:t xml:space="preserve">. </w:t>
            </w:r>
          </w:p>
        </w:tc>
      </w:tr>
      <w:tr>
        <w:trPr/>
        <w:tc>
          <w:tcPr>
            <w:tcW w:w="515" w:type="dxa"/>
            <w:tcBorders>
              <w:left w:val="single" w:sz="8" w:space="0" w:color="000000"/>
              <w:bottom w:val="single" w:sz="8" w:space="0" w:color="000000"/>
            </w:tcBorders>
            <w:shd w:fill="auto" w:val="clear"/>
          </w:tcPr>
          <w:p>
            <w:pPr>
              <w:pStyle w:val="Style30"/>
              <w:spacing w:before="0" w:after="0"/>
              <w:rPr/>
            </w:pPr>
            <w:r>
              <w:rPr/>
              <w:t>6.</w:t>
            </w:r>
          </w:p>
        </w:tc>
        <w:tc>
          <w:tcPr>
            <w:tcW w:w="3525" w:type="dxa"/>
            <w:tcBorders>
              <w:left w:val="single" w:sz="8" w:space="0" w:color="000000"/>
              <w:bottom w:val="single" w:sz="8" w:space="0" w:color="000000"/>
            </w:tcBorders>
            <w:shd w:fill="auto" w:val="clear"/>
            <w:tcMar>
              <w:left w:w="0" w:type="dxa"/>
              <w:right w:w="0" w:type="dxa"/>
            </w:tcMar>
          </w:tcPr>
          <w:p>
            <w:pPr>
              <w:pStyle w:val="Normal"/>
              <w:rPr>
                <w:lang w:val="kk-KZ"/>
              </w:rPr>
            </w:pPr>
            <w:r>
              <w:rPr>
                <w:lang w:val="kk-KZ"/>
              </w:rPr>
              <w:t xml:space="preserve">Олардың негізінде рұқсат беру құжаты берілетін Қазақстан Республикасының Кодекстері мен Заңдарының, Президенті Жарлықтарының бабының және тармағының, тармақшасының атауы, нөмірі Үкімет қаулыларының атауы, мемлекеттік органдар бұйрықтарының немесе басқа нормативтік-құқықтық актілерінің атауы </w:t>
            </w:r>
          </w:p>
        </w:tc>
        <w:tc>
          <w:tcPr>
            <w:tcW w:w="5500" w:type="dxa"/>
            <w:tcBorders>
              <w:left w:val="single" w:sz="8" w:space="0" w:color="000000"/>
              <w:bottom w:val="single" w:sz="8" w:space="0" w:color="000000"/>
              <w:right w:val="single" w:sz="8" w:space="0" w:color="000000"/>
            </w:tcBorders>
            <w:shd w:fill="auto" w:val="clear"/>
            <w:tcMar>
              <w:left w:w="0" w:type="dxa"/>
              <w:right w:w="0" w:type="dxa"/>
            </w:tcMar>
          </w:tcPr>
          <w:p>
            <w:pPr>
              <w:pStyle w:val="Style30"/>
              <w:numPr>
                <w:ilvl w:val="0"/>
                <w:numId w:val="4"/>
              </w:numPr>
              <w:spacing w:before="0" w:after="0"/>
              <w:ind w:left="327" w:hanging="360"/>
              <w:jc w:val="both"/>
              <w:rPr>
                <w:lang w:val="kk-KZ"/>
              </w:rPr>
            </w:pPr>
            <w:r>
              <w:rPr>
                <w:lang w:val="kk-KZ"/>
              </w:rPr>
              <w:t xml:space="preserve">«Валюталық реттеу және валюталық бақылау туралы» ҚР Заңның 6-бабы </w:t>
            </w:r>
          </w:p>
          <w:p>
            <w:pPr>
              <w:pStyle w:val="Style30"/>
              <w:numPr>
                <w:ilvl w:val="0"/>
                <w:numId w:val="4"/>
              </w:numPr>
              <w:spacing w:before="0" w:after="0"/>
              <w:ind w:left="327" w:hanging="360"/>
              <w:jc w:val="both"/>
              <w:rPr>
                <w:lang w:val="kk-KZ"/>
              </w:rPr>
            </w:pPr>
            <w:r>
              <w:rPr>
                <w:lang w:val="kk-KZ"/>
              </w:rPr>
              <w:t>«Рұқсаттар мен хабарламалар туралы» ҚР Заңның 1-қосымшасының 61-тармағы</w:t>
            </w:r>
          </w:p>
        </w:tc>
      </w:tr>
      <w:tr>
        <w:trPr/>
        <w:tc>
          <w:tcPr>
            <w:tcW w:w="515" w:type="dxa"/>
            <w:tcBorders>
              <w:left w:val="single" w:sz="8" w:space="0" w:color="000000"/>
              <w:bottom w:val="single" w:sz="8" w:space="0" w:color="000000"/>
            </w:tcBorders>
            <w:shd w:fill="auto" w:val="clear"/>
          </w:tcPr>
          <w:p>
            <w:pPr>
              <w:pStyle w:val="Style30"/>
              <w:spacing w:before="0" w:after="0"/>
              <w:rPr/>
            </w:pPr>
            <w:r>
              <w:rPr/>
              <w:t>7.</w:t>
            </w:r>
          </w:p>
        </w:tc>
        <w:tc>
          <w:tcPr>
            <w:tcW w:w="3525" w:type="dxa"/>
            <w:tcBorders>
              <w:left w:val="single" w:sz="8" w:space="0" w:color="000000"/>
              <w:bottom w:val="single" w:sz="8" w:space="0" w:color="000000"/>
            </w:tcBorders>
            <w:shd w:fill="auto" w:val="clear"/>
            <w:tcMar>
              <w:left w:w="0" w:type="dxa"/>
              <w:right w:w="0" w:type="dxa"/>
            </w:tcMar>
          </w:tcPr>
          <w:p>
            <w:pPr>
              <w:pStyle w:val="Normal"/>
              <w:rPr>
                <w:lang w:val="kk-KZ"/>
              </w:rPr>
            </w:pPr>
            <w:r>
              <w:rPr>
                <w:lang w:val="kk-KZ"/>
              </w:rPr>
              <w:t xml:space="preserve">Рұқсат беру құжатының енгізілуімен шешілуге тиіс проблеманың немесе бүгінгі таңда шешіліп жатқан проблеманың сипаты </w:t>
            </w:r>
          </w:p>
          <w:p>
            <w:pPr>
              <w:pStyle w:val="Style30"/>
              <w:spacing w:before="0" w:after="0"/>
              <w:rPr>
                <w:lang w:val="kk-KZ"/>
              </w:rPr>
            </w:pPr>
            <w:r>
              <w:rPr>
                <w:lang w:val="kk-KZ"/>
              </w:rPr>
            </w:r>
          </w:p>
        </w:tc>
        <w:tc>
          <w:tcPr>
            <w:tcW w:w="5500"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lang w:val="kk-KZ"/>
              </w:rPr>
            </w:pPr>
            <w:r>
              <w:rPr>
                <w:lang w:val="kk-KZ"/>
              </w:rPr>
              <w:t>Валюта айырбастау кезінде көлеңкелі бақыланбайтын нарықтың дамуын және алаяқтық іс-қимылдар жүргізуді болдырмау.</w:t>
            </w:r>
          </w:p>
          <w:p>
            <w:pPr>
              <w:pStyle w:val="Normal"/>
              <w:jc w:val="both"/>
              <w:rPr>
                <w:lang w:val="kk-KZ"/>
              </w:rPr>
            </w:pPr>
            <w:r>
              <w:rPr>
                <w:lang w:val="kk-KZ"/>
              </w:rPr>
              <w:t>ҚР аумағында банктік емес айырбастау пункттер желісінің жұмыс істеуі арқылы қолма-қол валютаны айырбастау қызметіне халықтың толық қамтылуын және қолжетімділігін қамтамасыз етеді.</w:t>
            </w:r>
          </w:p>
        </w:tc>
      </w:tr>
      <w:tr>
        <w:trPr/>
        <w:tc>
          <w:tcPr>
            <w:tcW w:w="515" w:type="dxa"/>
            <w:tcBorders>
              <w:left w:val="single" w:sz="8" w:space="0" w:color="000000"/>
              <w:bottom w:val="single" w:sz="8" w:space="0" w:color="000000"/>
            </w:tcBorders>
            <w:shd w:fill="auto" w:val="clear"/>
          </w:tcPr>
          <w:p>
            <w:pPr>
              <w:pStyle w:val="Style30"/>
              <w:spacing w:before="0" w:after="0"/>
              <w:rPr/>
            </w:pPr>
            <w:r>
              <w:rPr/>
              <w:t>8.</w:t>
            </w:r>
          </w:p>
        </w:tc>
        <w:tc>
          <w:tcPr>
            <w:tcW w:w="3525" w:type="dxa"/>
            <w:tcBorders>
              <w:left w:val="single" w:sz="8" w:space="0" w:color="000000"/>
              <w:bottom w:val="single" w:sz="8" w:space="0" w:color="000000"/>
            </w:tcBorders>
            <w:shd w:fill="auto" w:val="clear"/>
            <w:tcMar>
              <w:left w:w="0" w:type="dxa"/>
              <w:right w:w="0" w:type="dxa"/>
            </w:tcMar>
          </w:tcPr>
          <w:p>
            <w:pPr>
              <w:pStyle w:val="Normal"/>
              <w:rPr>
                <w:lang w:val="kk-KZ"/>
              </w:rPr>
            </w:pPr>
            <w:r>
              <w:rPr>
                <w:lang w:val="kk-KZ"/>
              </w:rPr>
              <w:t xml:space="preserve">Рұқсат беру құжатын беру кезінде тәуекелдерді талдау жүйесі пайдаланыла ма </w:t>
            </w:r>
          </w:p>
          <w:p>
            <w:pPr>
              <w:pStyle w:val="Style30"/>
              <w:spacing w:before="0" w:after="0"/>
              <w:rPr>
                <w:lang w:val="kk-KZ"/>
              </w:rPr>
            </w:pPr>
            <w:r>
              <w:rPr>
                <w:lang w:val="kk-KZ"/>
              </w:rPr>
            </w:r>
          </w:p>
        </w:tc>
        <w:tc>
          <w:tcPr>
            <w:tcW w:w="5500"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rPr/>
            </w:pPr>
            <w:r>
              <w:rPr>
                <w:lang w:val="kk-KZ"/>
              </w:rPr>
              <w:t>Жоқ</w:t>
            </w:r>
            <w:r>
              <w:rPr/>
              <w:t>.</w:t>
            </w:r>
          </w:p>
        </w:tc>
      </w:tr>
      <w:tr>
        <w:trPr/>
        <w:tc>
          <w:tcPr>
            <w:tcW w:w="515" w:type="dxa"/>
            <w:tcBorders>
              <w:left w:val="single" w:sz="8" w:space="0" w:color="000000"/>
              <w:bottom w:val="single" w:sz="8" w:space="0" w:color="000000"/>
            </w:tcBorders>
            <w:shd w:fill="auto" w:val="clear"/>
          </w:tcPr>
          <w:p>
            <w:pPr>
              <w:pStyle w:val="Style30"/>
              <w:spacing w:before="0" w:after="0"/>
              <w:rPr/>
            </w:pPr>
            <w:r>
              <w:rPr/>
              <w:t>9.</w:t>
            </w:r>
          </w:p>
        </w:tc>
        <w:tc>
          <w:tcPr>
            <w:tcW w:w="3525" w:type="dxa"/>
            <w:tcBorders>
              <w:left w:val="single" w:sz="8" w:space="0" w:color="000000"/>
              <w:bottom w:val="single" w:sz="8" w:space="0" w:color="000000"/>
            </w:tcBorders>
            <w:shd w:fill="auto" w:val="clear"/>
            <w:tcMar>
              <w:left w:w="0" w:type="dxa"/>
              <w:right w:w="0" w:type="dxa"/>
            </w:tcMar>
          </w:tcPr>
          <w:p>
            <w:pPr>
              <w:pStyle w:val="Normal"/>
              <w:rPr>
                <w:lang w:val="kk-KZ"/>
              </w:rPr>
            </w:pPr>
            <w:r>
              <w:rPr>
                <w:lang w:val="kk-KZ"/>
              </w:rPr>
              <w:t xml:space="preserve">Заңнамада өтініш берген сәттен бастап рұқсат беру құжатын берудің ең жоғары мерзімдері көзделген бе </w:t>
            </w:r>
          </w:p>
        </w:tc>
        <w:tc>
          <w:tcPr>
            <w:tcW w:w="5500"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rPr>
                <w:lang w:val="kk-KZ"/>
              </w:rPr>
            </w:pPr>
            <w:r>
              <w:rPr>
                <w:color w:val="000000"/>
                <w:lang w:val="kk-KZ"/>
              </w:rPr>
              <w:t>Құжаттардың толық топтамасын ұсынған күннен бастап 30 жұмыс күн ішінде</w:t>
            </w:r>
          </w:p>
        </w:tc>
      </w:tr>
      <w:tr>
        <w:trPr/>
        <w:tc>
          <w:tcPr>
            <w:tcW w:w="515" w:type="dxa"/>
            <w:tcBorders>
              <w:left w:val="single" w:sz="8" w:space="0" w:color="000000"/>
              <w:bottom w:val="single" w:sz="8" w:space="0" w:color="000000"/>
            </w:tcBorders>
            <w:shd w:fill="auto" w:val="clear"/>
          </w:tcPr>
          <w:p>
            <w:pPr>
              <w:pStyle w:val="Style30"/>
              <w:spacing w:before="0" w:after="0"/>
              <w:rPr/>
            </w:pPr>
            <w:r>
              <w:rPr/>
              <w:t>10.</w:t>
            </w:r>
          </w:p>
        </w:tc>
        <w:tc>
          <w:tcPr>
            <w:tcW w:w="3525" w:type="dxa"/>
            <w:tcBorders>
              <w:left w:val="single" w:sz="8" w:space="0" w:color="000000"/>
              <w:bottom w:val="single" w:sz="8" w:space="0" w:color="000000"/>
            </w:tcBorders>
            <w:shd w:fill="auto" w:val="clear"/>
            <w:tcMar>
              <w:left w:w="0" w:type="dxa"/>
              <w:right w:w="0" w:type="dxa"/>
            </w:tcMar>
          </w:tcPr>
          <w:p>
            <w:pPr>
              <w:pStyle w:val="Normal"/>
              <w:rPr>
                <w:lang w:val="kk-KZ"/>
              </w:rPr>
            </w:pPr>
            <w:r>
              <w:rPr>
                <w:lang w:val="kk-KZ"/>
              </w:rPr>
              <w:t>Рұқсат беру құжатын беру үшін төлемақы алына ма. Егер алынса, оның мөлшерін көрсетіңіз.</w:t>
            </w:r>
          </w:p>
        </w:tc>
        <w:tc>
          <w:tcPr>
            <w:tcW w:w="5500"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rPr>
                <w:lang w:val="kk-KZ"/>
              </w:rPr>
            </w:pPr>
            <w:r>
              <w:rPr>
                <w:lang w:val="kk-KZ"/>
              </w:rPr>
              <w:t>Ия</w:t>
            </w:r>
          </w:p>
          <w:p>
            <w:pPr>
              <w:pStyle w:val="Style30"/>
              <w:spacing w:before="0" w:after="0"/>
              <w:rPr/>
            </w:pPr>
            <w:r>
              <w:rPr/>
              <w:t xml:space="preserve">40 </w:t>
            </w:r>
            <w:r>
              <w:rPr>
                <w:lang w:val="kk-KZ"/>
              </w:rPr>
              <w:t>АЕК</w:t>
            </w:r>
          </w:p>
          <w:p>
            <w:pPr>
              <w:pStyle w:val="Style30"/>
              <w:spacing w:before="0" w:after="0"/>
              <w:rPr>
                <w:lang w:val="kk-KZ"/>
              </w:rPr>
            </w:pPr>
            <w:r>
              <w:rPr>
                <w:lang w:val="kk-KZ"/>
              </w:rPr>
            </w:r>
          </w:p>
        </w:tc>
      </w:tr>
      <w:tr>
        <w:trPr/>
        <w:tc>
          <w:tcPr>
            <w:tcW w:w="515" w:type="dxa"/>
            <w:tcBorders>
              <w:left w:val="single" w:sz="8" w:space="0" w:color="000000"/>
              <w:bottom w:val="single" w:sz="8" w:space="0" w:color="000000"/>
            </w:tcBorders>
            <w:shd w:fill="auto" w:val="clear"/>
          </w:tcPr>
          <w:p>
            <w:pPr>
              <w:pStyle w:val="Style30"/>
              <w:spacing w:before="0" w:after="0"/>
              <w:rPr/>
            </w:pPr>
            <w:r>
              <w:rPr/>
              <w:t>11.</w:t>
            </w:r>
          </w:p>
        </w:tc>
        <w:tc>
          <w:tcPr>
            <w:tcW w:w="3525" w:type="dxa"/>
            <w:tcBorders>
              <w:left w:val="single" w:sz="8" w:space="0" w:color="000000"/>
              <w:bottom w:val="single" w:sz="8" w:space="0" w:color="000000"/>
            </w:tcBorders>
            <w:shd w:fill="auto" w:val="clear"/>
            <w:tcMar>
              <w:left w:w="0" w:type="dxa"/>
              <w:right w:w="0" w:type="dxa"/>
            </w:tcMar>
          </w:tcPr>
          <w:p>
            <w:pPr>
              <w:pStyle w:val="Normal"/>
              <w:rPr>
                <w:lang w:val="kk-KZ"/>
              </w:rPr>
            </w:pPr>
            <w:r>
              <w:rPr>
                <w:lang w:val="kk-KZ"/>
              </w:rPr>
              <w:t>Рұқсат беру құжатының қолданылу мерзімі (ол қандай кезеңге беріледі)</w:t>
            </w:r>
          </w:p>
        </w:tc>
        <w:tc>
          <w:tcPr>
            <w:tcW w:w="5500"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rPr>
                <w:lang w:val="kk-KZ"/>
              </w:rPr>
            </w:pPr>
            <w:r>
              <w:rPr>
                <w:lang w:val="kk-KZ"/>
              </w:rPr>
              <w:t>Мерзімсіз</w:t>
            </w:r>
          </w:p>
        </w:tc>
      </w:tr>
      <w:tr>
        <w:trPr/>
        <w:tc>
          <w:tcPr>
            <w:tcW w:w="515" w:type="dxa"/>
            <w:tcBorders>
              <w:left w:val="single" w:sz="8" w:space="0" w:color="000000"/>
              <w:bottom w:val="single" w:sz="8" w:space="0" w:color="000000"/>
            </w:tcBorders>
            <w:shd w:fill="auto" w:val="clear"/>
          </w:tcPr>
          <w:p>
            <w:pPr>
              <w:pStyle w:val="Style30"/>
              <w:spacing w:before="0" w:after="0"/>
              <w:rPr/>
            </w:pPr>
            <w:r>
              <w:rPr/>
              <w:t>12.</w:t>
            </w:r>
          </w:p>
        </w:tc>
        <w:tc>
          <w:tcPr>
            <w:tcW w:w="3525"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lang w:val="kk-KZ"/>
              </w:rPr>
              <w:t>Есепті кезеңге берілген аталған түрдегі/кіші түрдегі рұқсат беру құжаттарының саны</w:t>
            </w:r>
          </w:p>
        </w:tc>
        <w:tc>
          <w:tcPr>
            <w:tcW w:w="5500"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rPr/>
            </w:pPr>
            <w:r>
              <w:rPr>
                <w:lang w:val="kk-KZ"/>
              </w:rPr>
              <w:t>Берілген лицензиялар</w:t>
            </w:r>
            <w:r>
              <w:rPr/>
              <w:t xml:space="preserve"> - 51</w:t>
            </w:r>
          </w:p>
          <w:p>
            <w:pPr>
              <w:pStyle w:val="Style30"/>
              <w:spacing w:before="0" w:after="0"/>
              <w:rPr/>
            </w:pPr>
            <w:r>
              <w:rPr>
                <w:lang w:val="kk-KZ"/>
              </w:rPr>
              <w:t xml:space="preserve">Қайта рәсімделген </w:t>
            </w:r>
            <w:r>
              <w:rPr/>
              <w:t>лицензи</w:t>
            </w:r>
            <w:r>
              <w:rPr>
                <w:lang w:val="kk-KZ"/>
              </w:rPr>
              <w:t>ялар</w:t>
            </w:r>
            <w:r>
              <w:rPr/>
              <w:t xml:space="preserve"> - 23</w:t>
            </w:r>
          </w:p>
          <w:p>
            <w:pPr>
              <w:pStyle w:val="Style30"/>
              <w:spacing w:before="0" w:after="0"/>
              <w:rPr/>
            </w:pPr>
            <w:r>
              <w:rPr>
                <w:lang w:val="kk-KZ"/>
              </w:rPr>
              <w:t>Берілген лицензияларға қосымшалар</w:t>
            </w:r>
            <w:r>
              <w:rPr/>
              <w:t xml:space="preserve"> - 132</w:t>
            </w:r>
          </w:p>
        </w:tc>
      </w:tr>
      <w:tr>
        <w:trPr/>
        <w:tc>
          <w:tcPr>
            <w:tcW w:w="515" w:type="dxa"/>
            <w:tcBorders>
              <w:left w:val="single" w:sz="8" w:space="0" w:color="000000"/>
              <w:bottom w:val="single" w:sz="8" w:space="0" w:color="000000"/>
            </w:tcBorders>
            <w:shd w:fill="auto" w:val="clear"/>
          </w:tcPr>
          <w:p>
            <w:pPr>
              <w:pStyle w:val="Style30"/>
              <w:spacing w:before="0" w:after="0"/>
              <w:rPr/>
            </w:pPr>
            <w:r>
              <w:rPr/>
              <w:t>13.</w:t>
            </w:r>
          </w:p>
        </w:tc>
        <w:tc>
          <w:tcPr>
            <w:tcW w:w="3525"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lang w:val="kk-KZ"/>
              </w:rPr>
              <w:t>Соңғы жылда рұқсат беру құжатының талаптарына сәйкестілікті тексерулер саны</w:t>
            </w:r>
          </w:p>
        </w:tc>
        <w:tc>
          <w:tcPr>
            <w:tcW w:w="5500"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rPr/>
            </w:pPr>
            <w:r>
              <w:rPr/>
              <w:t>0</w:t>
            </w:r>
          </w:p>
        </w:tc>
      </w:tr>
      <w:tr>
        <w:trPr/>
        <w:tc>
          <w:tcPr>
            <w:tcW w:w="515" w:type="dxa"/>
            <w:tcBorders>
              <w:left w:val="single" w:sz="8" w:space="0" w:color="000000"/>
              <w:bottom w:val="single" w:sz="8" w:space="0" w:color="000000"/>
            </w:tcBorders>
            <w:shd w:fill="auto" w:val="clear"/>
          </w:tcPr>
          <w:p>
            <w:pPr>
              <w:pStyle w:val="Style30"/>
              <w:spacing w:before="0" w:after="0"/>
              <w:rPr/>
            </w:pPr>
            <w:r>
              <w:rPr/>
              <w:t>14.</w:t>
            </w:r>
          </w:p>
        </w:tc>
        <w:tc>
          <w:tcPr>
            <w:tcW w:w="3525"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lang w:val="kk-KZ"/>
              </w:rPr>
              <w:t>Соңғы жылда анықталған бұзушылықтар саны</w:t>
            </w:r>
          </w:p>
        </w:tc>
        <w:tc>
          <w:tcPr>
            <w:tcW w:w="5500"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rPr/>
            </w:pPr>
            <w:r>
              <w:rPr/>
              <w:t>0</w:t>
            </w:r>
          </w:p>
        </w:tc>
      </w:tr>
      <w:tr>
        <w:trPr/>
        <w:tc>
          <w:tcPr>
            <w:tcW w:w="515" w:type="dxa"/>
            <w:tcBorders>
              <w:left w:val="single" w:sz="8" w:space="0" w:color="000000"/>
              <w:bottom w:val="single" w:sz="8" w:space="0" w:color="000000"/>
            </w:tcBorders>
            <w:shd w:fill="auto" w:val="clear"/>
          </w:tcPr>
          <w:p>
            <w:pPr>
              <w:pStyle w:val="Style30"/>
              <w:spacing w:before="0" w:after="0"/>
              <w:rPr/>
            </w:pPr>
            <w:r>
              <w:rPr/>
              <w:t>15.</w:t>
            </w:r>
          </w:p>
        </w:tc>
        <w:tc>
          <w:tcPr>
            <w:tcW w:w="3525" w:type="dxa"/>
            <w:tcBorders>
              <w:left w:val="single" w:sz="8" w:space="0" w:color="000000"/>
              <w:bottom w:val="single" w:sz="8" w:space="0" w:color="000000"/>
            </w:tcBorders>
            <w:shd w:fill="auto" w:val="clear"/>
            <w:tcMar>
              <w:left w:w="0" w:type="dxa"/>
              <w:right w:w="0" w:type="dxa"/>
            </w:tcMar>
          </w:tcPr>
          <w:p>
            <w:pPr>
              <w:pStyle w:val="Normal"/>
              <w:rPr>
                <w:lang w:val="kk-KZ"/>
              </w:rPr>
            </w:pPr>
            <w:r>
              <w:rPr>
                <w:lang w:val="kk-KZ"/>
              </w:rPr>
              <w:t xml:space="preserve">Соңғы жылда анықталған бұзушылықтар үшін салынған айыппұл санкцияларының саны және айыппұлдардың жалпы сомасы </w:t>
            </w:r>
          </w:p>
        </w:tc>
        <w:tc>
          <w:tcPr>
            <w:tcW w:w="5500"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rPr/>
            </w:pPr>
            <w:r>
              <w:rPr/>
              <w:t>0</w:t>
            </w:r>
          </w:p>
        </w:tc>
      </w:tr>
      <w:tr>
        <w:trPr/>
        <w:tc>
          <w:tcPr>
            <w:tcW w:w="515" w:type="dxa"/>
            <w:tcBorders>
              <w:left w:val="single" w:sz="8" w:space="0" w:color="000000"/>
              <w:bottom w:val="single" w:sz="8" w:space="0" w:color="000000"/>
            </w:tcBorders>
            <w:shd w:fill="auto" w:val="clear"/>
          </w:tcPr>
          <w:p>
            <w:pPr>
              <w:pStyle w:val="Style30"/>
              <w:spacing w:before="0" w:after="0"/>
              <w:rPr/>
            </w:pPr>
            <w:r>
              <w:rPr/>
              <w:t>16.</w:t>
            </w:r>
          </w:p>
        </w:tc>
        <w:tc>
          <w:tcPr>
            <w:tcW w:w="3525" w:type="dxa"/>
            <w:tcBorders>
              <w:left w:val="single" w:sz="8" w:space="0" w:color="000000"/>
              <w:bottom w:val="single" w:sz="8" w:space="0" w:color="000000"/>
            </w:tcBorders>
            <w:shd w:fill="auto" w:val="clear"/>
            <w:tcMar>
              <w:left w:w="0" w:type="dxa"/>
              <w:right w:w="0" w:type="dxa"/>
            </w:tcMar>
          </w:tcPr>
          <w:p>
            <w:pPr>
              <w:pStyle w:val="Style30"/>
              <w:spacing w:before="0" w:after="0"/>
              <w:rPr>
                <w:lang w:val="kk-KZ"/>
              </w:rPr>
            </w:pPr>
            <w:r>
              <w:rPr>
                <w:lang w:val="kk-KZ"/>
              </w:rPr>
              <w:t>Соңғы жылда тоқтатылған немесе күші жойылған рұқсат беру құжаттарының саны</w:t>
            </w:r>
          </w:p>
        </w:tc>
        <w:tc>
          <w:tcPr>
            <w:tcW w:w="5500"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rPr>
                <w:lang w:val="kk-KZ"/>
              </w:rPr>
            </w:pPr>
            <w:r>
              <w:rPr>
                <w:lang w:val="kk-KZ"/>
              </w:rPr>
              <w:t>Жойылған лицензиялар - 48</w:t>
            </w:r>
          </w:p>
        </w:tc>
      </w:tr>
    </w:tbl>
    <w:p>
      <w:pPr>
        <w:pStyle w:val="Normal"/>
        <w:ind w:firstLine="400"/>
        <w:jc w:val="center"/>
        <w:rPr>
          <w:sz w:val="28"/>
          <w:szCs w:val="28"/>
          <w:lang w:val="kk-KZ"/>
        </w:rPr>
      </w:pPr>
      <w:r>
        <w:rPr>
          <w:sz w:val="28"/>
          <w:szCs w:val="28"/>
          <w:lang w:val="kk-KZ"/>
        </w:rPr>
      </w:r>
    </w:p>
    <w:p>
      <w:pPr>
        <w:pStyle w:val="Normal"/>
        <w:ind w:firstLine="400"/>
        <w:jc w:val="center"/>
        <w:rPr>
          <w:sz w:val="28"/>
          <w:szCs w:val="28"/>
          <w:lang w:val="kk-KZ"/>
        </w:rPr>
      </w:pPr>
      <w:r>
        <w:rPr>
          <w:sz w:val="28"/>
          <w:szCs w:val="28"/>
          <w:lang w:val="kk-KZ"/>
        </w:rPr>
      </w:r>
    </w:p>
    <w:p>
      <w:pPr>
        <w:sectPr>
          <w:headerReference w:type="default" r:id="rId2"/>
          <w:headerReference w:type="first" r:id="rId3"/>
          <w:footerReference w:type="default" r:id="rId4"/>
          <w:footerReference w:type="first" r:id="rId5"/>
          <w:footnotePr>
            <w:numFmt w:val="decimal"/>
          </w:footnotePr>
          <w:type w:val="nextPage"/>
          <w:pgSz w:w="11906" w:h="16838"/>
          <w:pgMar w:left="1418" w:right="851" w:header="708" w:top="765" w:footer="708" w:bottom="851" w:gutter="0"/>
          <w:pgNumType w:start="1" w:fmt="decimal"/>
          <w:formProt w:val="false"/>
          <w:titlePg/>
          <w:textDirection w:val="lrTb"/>
          <w:docGrid w:type="default" w:linePitch="360" w:charSpace="0"/>
        </w:sectPr>
        <w:pStyle w:val="Normal"/>
        <w:ind w:firstLine="400"/>
        <w:jc w:val="center"/>
        <w:rPr>
          <w:sz w:val="28"/>
          <w:szCs w:val="28"/>
          <w:lang w:val="kk-KZ"/>
        </w:rPr>
      </w:pPr>
      <w:r>
        <w:rPr>
          <w:sz w:val="28"/>
          <w:szCs w:val="28"/>
          <w:lang w:val="kk-KZ"/>
        </w:rPr>
      </w:r>
    </w:p>
    <w:p>
      <w:pPr>
        <w:pStyle w:val="Normal"/>
        <w:jc w:val="right"/>
        <w:rPr/>
      </w:pPr>
      <w:r>
        <w:rPr>
          <w:rStyle w:val="S110"/>
          <w:rFonts w:cs="Times New Roman"/>
          <w:b w:val="false"/>
          <w:lang w:val="kk-KZ"/>
        </w:rPr>
        <w:t>Қазақстан Республикасында кәсіпкерлік қызметті</w:t>
      </w:r>
    </w:p>
    <w:p>
      <w:pPr>
        <w:pStyle w:val="Normal"/>
        <w:jc w:val="right"/>
        <w:rPr/>
      </w:pPr>
      <w:r>
        <w:rPr>
          <w:rStyle w:val="S110"/>
          <w:rFonts w:cs="Times New Roman"/>
          <w:b w:val="false"/>
          <w:lang w:val="kk-KZ"/>
        </w:rPr>
        <w:t xml:space="preserve"> </w:t>
      </w:r>
      <w:r>
        <w:rPr>
          <w:rStyle w:val="S110"/>
          <w:rFonts w:cs="Times New Roman"/>
          <w:b w:val="false"/>
          <w:lang w:val="kk-KZ"/>
        </w:rPr>
        <w:t>реттеудің жай-күйі туралы жылдық есепті</w:t>
      </w:r>
    </w:p>
    <w:p>
      <w:pPr>
        <w:pStyle w:val="Normal"/>
        <w:jc w:val="right"/>
        <w:rPr>
          <w:b/>
          <w:b/>
          <w:lang w:val="kk-KZ"/>
        </w:rPr>
      </w:pPr>
      <w:r>
        <w:rPr>
          <w:rStyle w:val="S110"/>
          <w:rFonts w:cs="Times New Roman"/>
          <w:b w:val="false"/>
          <w:lang w:val="kk-KZ"/>
        </w:rPr>
        <w:t>әзірлеу және бекіту қағидаларына</w:t>
      </w:r>
    </w:p>
    <w:p>
      <w:pPr>
        <w:pStyle w:val="Normal"/>
        <w:jc w:val="right"/>
        <w:rPr>
          <w:b/>
          <w:b/>
          <w:lang w:val="kk-KZ"/>
        </w:rPr>
      </w:pPr>
      <w:r>
        <w:rPr>
          <w:rStyle w:val="S110"/>
          <w:rFonts w:cs="Times New Roman"/>
          <w:b w:val="false"/>
          <w:lang w:val="kk-KZ"/>
        </w:rPr>
        <w:t>2-қосымша</w:t>
      </w:r>
    </w:p>
    <w:p>
      <w:pPr>
        <w:pStyle w:val="Normal"/>
        <w:ind w:firstLine="400"/>
        <w:jc w:val="right"/>
        <w:rPr>
          <w:rStyle w:val="S0"/>
          <w:lang w:val="kk-KZ"/>
        </w:rPr>
      </w:pPr>
      <w:r>
        <w:rPr>
          <w:lang w:val="kk-KZ"/>
        </w:rPr>
      </w:r>
    </w:p>
    <w:p>
      <w:pPr>
        <w:pStyle w:val="Normal"/>
        <w:ind w:firstLine="400"/>
        <w:jc w:val="right"/>
        <w:rPr>
          <w:lang w:val="kk-KZ"/>
        </w:rPr>
      </w:pPr>
      <w:r>
        <w:rPr>
          <w:rStyle w:val="S0"/>
          <w:lang w:val="kk-KZ"/>
        </w:rPr>
        <w:t>1-нысан</w:t>
      </w:r>
    </w:p>
    <w:p>
      <w:pPr>
        <w:pStyle w:val="Normal"/>
        <w:ind w:firstLine="400"/>
        <w:jc w:val="both"/>
        <w:rPr>
          <w:lang w:val="kk-KZ"/>
        </w:rPr>
      </w:pPr>
      <w:r>
        <w:rPr>
          <w:rStyle w:val="S0"/>
          <w:lang w:val="kk-KZ"/>
        </w:rPr>
        <w:t> </w:t>
      </w:r>
    </w:p>
    <w:p>
      <w:pPr>
        <w:pStyle w:val="Normal"/>
        <w:ind w:firstLine="400"/>
        <w:jc w:val="both"/>
        <w:rPr>
          <w:lang w:val="kk-KZ"/>
        </w:rPr>
      </w:pPr>
      <w:r>
        <w:rPr>
          <w:rStyle w:val="S0"/>
          <w:lang w:val="kk-KZ"/>
        </w:rPr>
        <w:t> </w:t>
      </w:r>
    </w:p>
    <w:p>
      <w:pPr>
        <w:pStyle w:val="Normal"/>
        <w:jc w:val="center"/>
        <w:rPr/>
      </w:pPr>
      <w:r>
        <w:rPr>
          <w:rStyle w:val="S1"/>
          <w:lang w:val="kk-KZ"/>
        </w:rPr>
        <w:t xml:space="preserve">Мемлекеттік бақылауды  және қадағалауды жүзеге асыратын </w:t>
      </w:r>
    </w:p>
    <w:p>
      <w:pPr>
        <w:pStyle w:val="Normal"/>
        <w:jc w:val="center"/>
        <w:rPr>
          <w:lang w:val="kk-KZ"/>
        </w:rPr>
      </w:pPr>
      <w:r>
        <w:rPr>
          <w:rStyle w:val="S1"/>
          <w:lang w:val="kk-KZ"/>
        </w:rPr>
        <w:t xml:space="preserve">реттеуші мемлекеттік органның ақпараты  </w:t>
      </w:r>
    </w:p>
    <w:p>
      <w:pPr>
        <w:pStyle w:val="Normal"/>
        <w:ind w:firstLine="400"/>
        <w:jc w:val="center"/>
        <w:rPr>
          <w:rStyle w:val="S0"/>
          <w:b/>
          <w:b/>
          <w:lang w:val="kk-KZ"/>
        </w:rPr>
      </w:pPr>
      <w:r>
        <w:rPr>
          <w:b/>
          <w:lang w:val="kk-KZ"/>
        </w:rPr>
      </w:r>
    </w:p>
    <w:p>
      <w:pPr>
        <w:pStyle w:val="Normal"/>
        <w:ind w:firstLine="400"/>
        <w:jc w:val="center"/>
        <w:rPr>
          <w:b/>
          <w:b/>
          <w:u w:val="single"/>
          <w:lang w:val="kk-KZ"/>
        </w:rPr>
      </w:pPr>
      <w:r>
        <w:rPr>
          <w:rStyle w:val="S0"/>
          <w:b/>
          <w:lang w:val="kk-KZ"/>
        </w:rPr>
        <w:t xml:space="preserve">Қазақстан Республикасының Ұлттық Банкі  </w:t>
      </w:r>
    </w:p>
    <w:p>
      <w:pPr>
        <w:pStyle w:val="Normal"/>
        <w:ind w:firstLine="400"/>
        <w:jc w:val="center"/>
        <w:rPr>
          <w:b/>
          <w:b/>
          <w:u w:val="single"/>
        </w:rPr>
      </w:pPr>
      <w:r>
        <w:rPr>
          <w:rStyle w:val="S0"/>
          <w:b/>
        </w:rPr>
        <w:t>2017 жыл</w:t>
      </w:r>
      <w:r>
        <w:rPr>
          <w:rStyle w:val="S0"/>
          <w:b/>
          <w:lang w:val="kk-KZ"/>
        </w:rPr>
        <w:t>ы</w:t>
      </w:r>
    </w:p>
    <w:p>
      <w:pPr>
        <w:pStyle w:val="Normal"/>
        <w:ind w:firstLine="400"/>
        <w:jc w:val="right"/>
        <w:rPr>
          <w:rStyle w:val="S0"/>
          <w:b/>
          <w:b/>
          <w:i/>
          <w:i/>
        </w:rPr>
      </w:pPr>
      <w:r>
        <w:rPr>
          <w:b/>
          <w:i/>
        </w:rPr>
      </w:r>
    </w:p>
    <w:tbl>
      <w:tblPr>
        <w:tblW w:w="14910" w:type="dxa"/>
        <w:jc w:val="left"/>
        <w:tblInd w:w="-20" w:type="dxa"/>
        <w:tblCellMar>
          <w:top w:w="0" w:type="dxa"/>
          <w:left w:w="108" w:type="dxa"/>
          <w:bottom w:w="0" w:type="dxa"/>
          <w:right w:w="108" w:type="dxa"/>
        </w:tblCellMar>
      </w:tblPr>
      <w:tblGrid>
        <w:gridCol w:w="512"/>
        <w:gridCol w:w="3330"/>
        <w:gridCol w:w="1700"/>
        <w:gridCol w:w="1"/>
        <w:gridCol w:w="1132"/>
        <w:gridCol w:w="1"/>
        <w:gridCol w:w="1132"/>
        <w:gridCol w:w="1"/>
        <w:gridCol w:w="1132"/>
        <w:gridCol w:w="2"/>
        <w:gridCol w:w="1131"/>
        <w:gridCol w:w="2"/>
        <w:gridCol w:w="1131"/>
        <w:gridCol w:w="2"/>
        <w:gridCol w:w="1132"/>
        <w:gridCol w:w="1"/>
        <w:gridCol w:w="2566"/>
      </w:tblGrid>
      <w:tr>
        <w:trPr>
          <w:trHeight w:val="3000" w:hRule="atLeast"/>
        </w:trPr>
        <w:tc>
          <w:tcPr>
            <w:tcW w:w="512" w:type="dxa"/>
            <w:tcBorders>
              <w:top w:val="single" w:sz="4" w:space="0" w:color="000000"/>
              <w:left w:val="single" w:sz="4" w:space="0" w:color="000000"/>
              <w:bottom w:val="single" w:sz="4" w:space="0" w:color="000000"/>
            </w:tcBorders>
            <w:shd w:fill="F2F2F2" w:val="clear"/>
            <w:vAlign w:val="center"/>
          </w:tcPr>
          <w:p>
            <w:pPr>
              <w:pStyle w:val="Normal"/>
              <w:jc w:val="center"/>
              <w:rPr>
                <w:b/>
                <w:b/>
                <w:bCs/>
                <w:sz w:val="22"/>
                <w:szCs w:val="22"/>
                <w:lang w:val="kk-KZ"/>
              </w:rPr>
            </w:pPr>
            <w:r>
              <w:rPr>
                <w:b/>
                <w:bCs/>
                <w:sz w:val="22"/>
                <w:szCs w:val="22"/>
                <w:lang w:val="kk-KZ"/>
              </w:rPr>
              <w:t xml:space="preserve">р/с№ </w:t>
            </w:r>
          </w:p>
        </w:tc>
        <w:tc>
          <w:tcPr>
            <w:tcW w:w="3330" w:type="dxa"/>
            <w:tcBorders>
              <w:top w:val="single" w:sz="4" w:space="0" w:color="000000"/>
              <w:left w:val="single" w:sz="4" w:space="0" w:color="000000"/>
              <w:bottom w:val="single" w:sz="4" w:space="0" w:color="000000"/>
            </w:tcBorders>
            <w:shd w:fill="F2F2F2" w:val="clear"/>
            <w:vAlign w:val="center"/>
          </w:tcPr>
          <w:p>
            <w:pPr>
              <w:pStyle w:val="Normal"/>
              <w:jc w:val="center"/>
              <w:rPr>
                <w:b/>
                <w:b/>
                <w:bCs/>
                <w:color w:val="000000"/>
                <w:sz w:val="22"/>
                <w:szCs w:val="22"/>
                <w:lang w:val="kk-KZ"/>
              </w:rPr>
            </w:pPr>
            <w:r>
              <w:rPr>
                <w:rStyle w:val="S01"/>
                <w:b/>
                <w:sz w:val="22"/>
                <w:szCs w:val="22"/>
                <w:lang w:val="kk-KZ"/>
              </w:rPr>
              <w:t>Мемлекеттік бақылау және қадағалау саласы</w:t>
            </w:r>
          </w:p>
          <w:p>
            <w:pPr>
              <w:pStyle w:val="Normal"/>
              <w:jc w:val="center"/>
              <w:rPr>
                <w:b/>
                <w:b/>
                <w:bCs/>
                <w:color w:val="000000"/>
                <w:sz w:val="22"/>
                <w:szCs w:val="22"/>
                <w:lang w:val="kk-KZ"/>
              </w:rPr>
            </w:pPr>
            <w:r>
              <w:rPr>
                <w:b/>
                <w:bCs/>
                <w:color w:val="000000"/>
                <w:sz w:val="22"/>
                <w:szCs w:val="22"/>
                <w:lang w:val="kk-KZ"/>
              </w:rPr>
            </w:r>
          </w:p>
        </w:tc>
        <w:tc>
          <w:tcPr>
            <w:tcW w:w="1700" w:type="dxa"/>
            <w:tcBorders>
              <w:top w:val="single" w:sz="4" w:space="0" w:color="000000"/>
              <w:left w:val="single" w:sz="4" w:space="0" w:color="000000"/>
              <w:bottom w:val="single" w:sz="4" w:space="0" w:color="000000"/>
            </w:tcBorders>
            <w:shd w:fill="F2F2F2" w:val="clear"/>
            <w:vAlign w:val="center"/>
          </w:tcPr>
          <w:p>
            <w:pPr>
              <w:pStyle w:val="Normal"/>
              <w:jc w:val="center"/>
              <w:rPr>
                <w:b/>
                <w:b/>
                <w:bCs/>
                <w:color w:val="000000"/>
                <w:sz w:val="22"/>
                <w:szCs w:val="22"/>
                <w:lang w:val="kk-KZ"/>
              </w:rPr>
            </w:pPr>
            <w:r>
              <w:rPr>
                <w:rStyle w:val="S01"/>
                <w:b/>
                <w:sz w:val="22"/>
                <w:szCs w:val="22"/>
                <w:lang w:val="kk-KZ"/>
              </w:rPr>
              <w:t>Санаттар бойынша кәсіпкерлік субъектілері</w:t>
            </w:r>
          </w:p>
        </w:tc>
        <w:tc>
          <w:tcPr>
            <w:tcW w:w="1133" w:type="dxa"/>
            <w:gridSpan w:val="2"/>
            <w:tcBorders>
              <w:top w:val="single" w:sz="4" w:space="0" w:color="000000"/>
              <w:left w:val="single" w:sz="4" w:space="0" w:color="000000"/>
              <w:bottom w:val="single" w:sz="4" w:space="0" w:color="000000"/>
            </w:tcBorders>
            <w:shd w:fill="F2F2F2" w:val="clear"/>
            <w:vAlign w:val="center"/>
          </w:tcPr>
          <w:p>
            <w:pPr>
              <w:pStyle w:val="Normal"/>
              <w:jc w:val="center"/>
              <w:rPr>
                <w:b/>
                <w:b/>
                <w:bCs/>
                <w:color w:val="000000"/>
                <w:sz w:val="22"/>
                <w:szCs w:val="22"/>
                <w:lang w:val="kk-KZ"/>
              </w:rPr>
            </w:pPr>
            <w:r>
              <w:rPr>
                <w:b/>
                <w:bCs/>
                <w:color w:val="000000"/>
                <w:sz w:val="22"/>
                <w:szCs w:val="22"/>
                <w:lang w:val="kk-KZ"/>
              </w:rPr>
              <w:t xml:space="preserve">Тәуекел дәреже-сін бағалау негізінде жүргізілген тексеру-лер саны  </w:t>
            </w:r>
          </w:p>
        </w:tc>
        <w:tc>
          <w:tcPr>
            <w:tcW w:w="1133" w:type="dxa"/>
            <w:gridSpan w:val="2"/>
            <w:tcBorders>
              <w:top w:val="single" w:sz="4" w:space="0" w:color="000000"/>
              <w:left w:val="single" w:sz="4" w:space="0" w:color="000000"/>
              <w:bottom w:val="single" w:sz="4" w:space="0" w:color="000000"/>
            </w:tcBorders>
            <w:shd w:fill="F2F2F2" w:val="clear"/>
            <w:vAlign w:val="center"/>
          </w:tcPr>
          <w:p>
            <w:pPr>
              <w:pStyle w:val="Normal"/>
              <w:ind w:left="-108" w:right="-107" w:hanging="0"/>
              <w:jc w:val="center"/>
              <w:rPr/>
            </w:pPr>
            <w:r>
              <w:rPr>
                <w:b/>
                <w:bCs/>
                <w:color w:val="000000"/>
                <w:sz w:val="22"/>
                <w:szCs w:val="22"/>
                <w:lang w:val="kk-KZ"/>
              </w:rPr>
              <w:t xml:space="preserve"> </w:t>
            </w:r>
            <w:r>
              <w:rPr>
                <w:rStyle w:val="S01"/>
                <w:b/>
                <w:sz w:val="22"/>
                <w:szCs w:val="22"/>
                <w:lang w:val="kk-KZ"/>
              </w:rPr>
              <w:t>Жоспардан тыс жүргізіл-ген тексерулер саны</w:t>
            </w:r>
            <w:r>
              <w:rPr>
                <w:b/>
                <w:bCs/>
                <w:color w:val="000000"/>
                <w:sz w:val="22"/>
                <w:szCs w:val="22"/>
                <w:lang w:val="kk-KZ"/>
              </w:rPr>
              <w:t xml:space="preserve"> </w:t>
            </w:r>
          </w:p>
        </w:tc>
        <w:tc>
          <w:tcPr>
            <w:tcW w:w="1133" w:type="dxa"/>
            <w:gridSpan w:val="2"/>
            <w:tcBorders>
              <w:top w:val="single" w:sz="4" w:space="0" w:color="000000"/>
              <w:left w:val="single" w:sz="4" w:space="0" w:color="000000"/>
              <w:bottom w:val="single" w:sz="4" w:space="0" w:color="000000"/>
            </w:tcBorders>
            <w:shd w:fill="F2F2F2" w:val="clear"/>
            <w:vAlign w:val="center"/>
          </w:tcPr>
          <w:p>
            <w:pPr>
              <w:pStyle w:val="Normal"/>
              <w:ind w:left="-109" w:right="-107" w:hanging="0"/>
              <w:jc w:val="center"/>
              <w:rPr>
                <w:b/>
                <w:b/>
                <w:bCs/>
                <w:color w:val="000000"/>
                <w:sz w:val="22"/>
                <w:szCs w:val="22"/>
                <w:lang w:val="kk-KZ"/>
              </w:rPr>
            </w:pPr>
            <w:r>
              <w:rPr>
                <w:b/>
                <w:bCs/>
                <w:color w:val="000000"/>
                <w:sz w:val="22"/>
                <w:szCs w:val="22"/>
                <w:lang w:val="kk-KZ"/>
              </w:rPr>
              <w:t>Жүргізіл</w:t>
            </w:r>
          </w:p>
          <w:p>
            <w:pPr>
              <w:pStyle w:val="Normal"/>
              <w:ind w:left="-109" w:right="-107" w:hanging="0"/>
              <w:jc w:val="center"/>
              <w:rPr>
                <w:b/>
                <w:b/>
                <w:bCs/>
                <w:color w:val="000000"/>
                <w:sz w:val="22"/>
                <w:szCs w:val="22"/>
                <w:lang w:val="kk-KZ"/>
              </w:rPr>
            </w:pPr>
            <w:r>
              <w:rPr>
                <w:b/>
                <w:bCs/>
                <w:color w:val="000000"/>
                <w:sz w:val="22"/>
                <w:szCs w:val="22"/>
                <w:lang w:val="kk-KZ"/>
              </w:rPr>
              <w:t xml:space="preserve">ген құжаттамалық тексерулер саны  </w:t>
            </w:r>
          </w:p>
        </w:tc>
        <w:tc>
          <w:tcPr>
            <w:tcW w:w="1133" w:type="dxa"/>
            <w:gridSpan w:val="2"/>
            <w:tcBorders>
              <w:top w:val="single" w:sz="4" w:space="0" w:color="000000"/>
              <w:left w:val="single" w:sz="4" w:space="0" w:color="000000"/>
              <w:bottom w:val="single" w:sz="4" w:space="0" w:color="000000"/>
            </w:tcBorders>
            <w:shd w:fill="F2F2F2" w:val="clear"/>
            <w:vAlign w:val="center"/>
          </w:tcPr>
          <w:p>
            <w:pPr>
              <w:pStyle w:val="Normal"/>
              <w:ind w:right="-108" w:hanging="0"/>
              <w:jc w:val="center"/>
              <w:rPr/>
            </w:pPr>
            <w:r>
              <w:rPr>
                <w:rStyle w:val="S01"/>
                <w:b/>
                <w:sz w:val="22"/>
                <w:szCs w:val="22"/>
                <w:lang w:val="kk-KZ"/>
              </w:rPr>
              <w:t>Кәсіпкер</w:t>
            </w:r>
          </w:p>
          <w:p>
            <w:pPr>
              <w:pStyle w:val="Normal"/>
              <w:ind w:right="-108" w:hanging="0"/>
              <w:jc w:val="center"/>
              <w:rPr/>
            </w:pPr>
            <w:r>
              <w:rPr>
                <w:rStyle w:val="S01"/>
                <w:b/>
                <w:sz w:val="22"/>
                <w:szCs w:val="22"/>
                <w:lang w:val="kk-KZ"/>
              </w:rPr>
              <w:t xml:space="preserve">лік субъекті-леріне </w:t>
            </w:r>
          </w:p>
          <w:p>
            <w:pPr>
              <w:pStyle w:val="Normal"/>
              <w:ind w:right="-108" w:hanging="0"/>
              <w:jc w:val="center"/>
              <w:rPr/>
            </w:pPr>
            <w:r>
              <w:rPr>
                <w:rStyle w:val="S01"/>
                <w:b/>
                <w:sz w:val="22"/>
                <w:szCs w:val="22"/>
                <w:lang w:val="kk-KZ"/>
              </w:rPr>
              <w:t>бармай жүргізіл-ген бақылаудың және қадағалаудың басқа да нысандарының саны</w:t>
            </w:r>
            <w:r>
              <w:rPr>
                <w:b/>
                <w:bCs/>
                <w:color w:val="000000"/>
                <w:sz w:val="22"/>
                <w:szCs w:val="22"/>
                <w:lang w:val="kk-KZ"/>
              </w:rPr>
              <w:t xml:space="preserve"> </w:t>
            </w:r>
          </w:p>
        </w:tc>
        <w:tc>
          <w:tcPr>
            <w:tcW w:w="1133" w:type="dxa"/>
            <w:gridSpan w:val="2"/>
            <w:tcBorders>
              <w:top w:val="single" w:sz="4" w:space="0" w:color="000000"/>
              <w:left w:val="single" w:sz="4" w:space="0" w:color="000000"/>
              <w:bottom w:val="single" w:sz="4" w:space="0" w:color="000000"/>
            </w:tcBorders>
            <w:shd w:fill="F2F2F2" w:val="clear"/>
            <w:vAlign w:val="center"/>
          </w:tcPr>
          <w:p>
            <w:pPr>
              <w:pStyle w:val="Normal"/>
              <w:ind w:right="-108" w:hanging="0"/>
              <w:jc w:val="center"/>
              <w:rPr/>
            </w:pPr>
            <w:r>
              <w:rPr>
                <w:rStyle w:val="S01"/>
                <w:b/>
                <w:sz w:val="22"/>
                <w:szCs w:val="22"/>
                <w:lang w:val="kk-KZ"/>
              </w:rPr>
              <w:t>Кәсіпкер</w:t>
            </w:r>
          </w:p>
          <w:p>
            <w:pPr>
              <w:pStyle w:val="Normal"/>
              <w:ind w:right="-108" w:hanging="0"/>
              <w:jc w:val="center"/>
              <w:rPr/>
            </w:pPr>
            <w:r>
              <w:rPr>
                <w:rStyle w:val="S01"/>
                <w:b/>
                <w:sz w:val="22"/>
                <w:szCs w:val="22"/>
                <w:lang w:val="kk-KZ"/>
              </w:rPr>
              <w:t>лік субъектілеріне бару арқылы жүргізіл</w:t>
            </w:r>
          </w:p>
          <w:p>
            <w:pPr>
              <w:pStyle w:val="Normal"/>
              <w:ind w:right="-108" w:hanging="0"/>
              <w:jc w:val="center"/>
              <w:rPr/>
            </w:pPr>
            <w:r>
              <w:rPr>
                <w:rStyle w:val="S01"/>
                <w:b/>
                <w:sz w:val="22"/>
                <w:szCs w:val="22"/>
                <w:lang w:val="kk-KZ"/>
              </w:rPr>
              <w:t>ген бақылау-дың және қадағалаудың басқа да нысан-дарының саны</w:t>
            </w:r>
            <w:r>
              <w:rPr>
                <w:b/>
                <w:bCs/>
                <w:color w:val="000000"/>
                <w:sz w:val="22"/>
                <w:szCs w:val="22"/>
                <w:lang w:val="kk-KZ"/>
              </w:rPr>
              <w:t xml:space="preserve">   </w:t>
            </w:r>
          </w:p>
        </w:tc>
        <w:tc>
          <w:tcPr>
            <w:tcW w:w="1134" w:type="dxa"/>
            <w:gridSpan w:val="2"/>
            <w:tcBorders>
              <w:top w:val="single" w:sz="4" w:space="0" w:color="000000"/>
              <w:left w:val="single" w:sz="4" w:space="0" w:color="000000"/>
              <w:bottom w:val="single" w:sz="4" w:space="0" w:color="000000"/>
            </w:tcBorders>
            <w:shd w:fill="F2F2F2" w:val="clear"/>
            <w:vAlign w:val="center"/>
          </w:tcPr>
          <w:p>
            <w:pPr>
              <w:pStyle w:val="Normal"/>
              <w:ind w:right="-107" w:hanging="0"/>
              <w:jc w:val="center"/>
              <w:rPr/>
            </w:pPr>
            <w:r>
              <w:rPr>
                <w:rStyle w:val="S01"/>
                <w:b/>
                <w:sz w:val="22"/>
                <w:szCs w:val="22"/>
                <w:lang w:val="kk-KZ"/>
              </w:rPr>
              <w:t>Тексеру нәтижесінде анықтал-ған бұзушылықтар бойынша тексеру-лер саны</w:t>
            </w:r>
            <w:r>
              <w:rPr>
                <w:b/>
                <w:bCs/>
                <w:color w:val="000000"/>
                <w:sz w:val="22"/>
                <w:szCs w:val="22"/>
                <w:lang w:val="kk-KZ"/>
              </w:rPr>
              <w:t xml:space="preserve"> </w:t>
            </w:r>
          </w:p>
        </w:tc>
        <w:tc>
          <w:tcPr>
            <w:tcW w:w="2567" w:type="dxa"/>
            <w:gridSpan w:val="2"/>
            <w:tcBorders>
              <w:top w:val="single" w:sz="4" w:space="0" w:color="000000"/>
              <w:left w:val="single" w:sz="4" w:space="0" w:color="000000"/>
              <w:bottom w:val="single" w:sz="4" w:space="0" w:color="000000"/>
              <w:right w:val="single" w:sz="4" w:space="0" w:color="000000"/>
            </w:tcBorders>
            <w:shd w:fill="F2F2F2" w:val="clear"/>
            <w:vAlign w:val="center"/>
          </w:tcPr>
          <w:p>
            <w:pPr>
              <w:pStyle w:val="Normal"/>
              <w:jc w:val="center"/>
              <w:rPr/>
            </w:pPr>
            <w:r>
              <w:rPr>
                <w:rStyle w:val="S01"/>
                <w:b/>
                <w:sz w:val="22"/>
                <w:szCs w:val="22"/>
                <w:lang w:val="kk-KZ"/>
              </w:rPr>
              <w:t>Тексерулер нәтижесі бойынша қолданылған әкімшілік жазалар саны және тексерулер қорытындылары бойынша салынған әкімшілік айыппұлдар сомасы</w:t>
            </w:r>
            <w:r>
              <w:rPr>
                <w:b/>
                <w:bCs/>
                <w:color w:val="000000"/>
                <w:sz w:val="22"/>
                <w:szCs w:val="22"/>
                <w:lang w:val="kk-KZ"/>
              </w:rPr>
              <w:t xml:space="preserve"> </w:t>
            </w:r>
          </w:p>
        </w:tc>
      </w:tr>
      <w:tr>
        <w:trPr>
          <w:trHeight w:val="375" w:hRule="atLeast"/>
        </w:trPr>
        <w:tc>
          <w:tcPr>
            <w:tcW w:w="512"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1</w:t>
            </w:r>
          </w:p>
        </w:tc>
        <w:tc>
          <w:tcPr>
            <w:tcW w:w="3330"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2</w:t>
            </w:r>
          </w:p>
        </w:tc>
        <w:tc>
          <w:tcPr>
            <w:tcW w:w="1700"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3</w:t>
            </w:r>
          </w:p>
        </w:tc>
        <w:tc>
          <w:tcPr>
            <w:tcW w:w="1133" w:type="dxa"/>
            <w:gridSpan w:val="2"/>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4</w:t>
            </w:r>
          </w:p>
        </w:tc>
        <w:tc>
          <w:tcPr>
            <w:tcW w:w="1133" w:type="dxa"/>
            <w:gridSpan w:val="2"/>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5</w:t>
            </w:r>
          </w:p>
        </w:tc>
        <w:tc>
          <w:tcPr>
            <w:tcW w:w="1133" w:type="dxa"/>
            <w:gridSpan w:val="2"/>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6</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7</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8</w:t>
            </w:r>
          </w:p>
        </w:tc>
        <w:tc>
          <w:tcPr>
            <w:tcW w:w="1134" w:type="dxa"/>
            <w:gridSpan w:val="2"/>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9</w:t>
            </w:r>
          </w:p>
        </w:tc>
        <w:tc>
          <w:tcPr>
            <w:tcW w:w="2567" w:type="dxa"/>
            <w:gridSpan w:val="2"/>
            <w:tcBorders>
              <w:left w:val="single" w:sz="4" w:space="0" w:color="000000"/>
              <w:bottom w:val="single" w:sz="4" w:space="0" w:color="000000"/>
              <w:right w:val="single" w:sz="4" w:space="0" w:color="000000"/>
            </w:tcBorders>
            <w:shd w:fill="auto" w:val="clear"/>
            <w:vAlign w:val="center"/>
          </w:tcPr>
          <w:p>
            <w:pPr>
              <w:pStyle w:val="Normal"/>
              <w:jc w:val="center"/>
              <w:rPr>
                <w:sz w:val="22"/>
                <w:szCs w:val="22"/>
              </w:rPr>
            </w:pPr>
            <w:r>
              <w:rPr>
                <w:sz w:val="22"/>
                <w:szCs w:val="22"/>
              </w:rPr>
              <w:t>10</w:t>
            </w:r>
          </w:p>
        </w:tc>
      </w:tr>
      <w:tr>
        <w:trPr>
          <w:trHeight w:val="1430" w:hRule="atLeast"/>
        </w:trPr>
        <w:tc>
          <w:tcPr>
            <w:tcW w:w="512"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1 </w:t>
            </w:r>
          </w:p>
        </w:tc>
        <w:tc>
          <w:tcPr>
            <w:tcW w:w="3330" w:type="dxa"/>
            <w:tcBorders>
              <w:left w:val="single" w:sz="4" w:space="0" w:color="000000"/>
              <w:bottom w:val="single" w:sz="4" w:space="0" w:color="000000"/>
            </w:tcBorders>
            <w:shd w:fill="auto" w:val="clear"/>
            <w:vAlign w:val="center"/>
          </w:tcPr>
          <w:p>
            <w:pPr>
              <w:pStyle w:val="Normal"/>
              <w:rPr>
                <w:sz w:val="22"/>
                <w:szCs w:val="22"/>
              </w:rPr>
            </w:pPr>
            <w:r>
              <w:rPr>
                <w:sz w:val="22"/>
                <w:szCs w:val="22"/>
              </w:rPr>
              <w:t>қызметi үшiншi тұлғаларға зиян келтiру қаупiмен байланысты объектiлер иелерiнiң азаматтық-құқықтық жауапкершiлiгiн мiндеттi сақтандыру саласында</w:t>
            </w:r>
          </w:p>
        </w:tc>
        <w:tc>
          <w:tcPr>
            <w:tcW w:w="1700"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lang w:val="kk-KZ"/>
              </w:rPr>
              <w:t>ІК субъектілері</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9</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2567" w:type="dxa"/>
            <w:gridSpan w:val="2"/>
            <w:tcBorders>
              <w:left w:val="single" w:sz="4" w:space="0" w:color="000000"/>
              <w:bottom w:val="single" w:sz="4" w:space="0" w:color="000000"/>
              <w:right w:val="single" w:sz="4" w:space="0" w:color="000000"/>
            </w:tcBorders>
            <w:shd w:fill="auto" w:val="clear"/>
            <w:vAlign w:val="center"/>
          </w:tcPr>
          <w:p>
            <w:pPr>
              <w:pStyle w:val="Normal"/>
              <w:jc w:val="center"/>
              <w:rPr>
                <w:sz w:val="22"/>
                <w:szCs w:val="22"/>
              </w:rPr>
            </w:pPr>
            <w:r>
              <w:rPr>
                <w:sz w:val="22"/>
                <w:szCs w:val="22"/>
              </w:rPr>
              <w:t> </w:t>
            </w:r>
          </w:p>
        </w:tc>
      </w:tr>
      <w:tr>
        <w:trPr>
          <w:trHeight w:val="647" w:hRule="atLeast"/>
        </w:trPr>
        <w:tc>
          <w:tcPr>
            <w:tcW w:w="512" w:type="dxa"/>
            <w:vMerge w:val="restart"/>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r>
              <w:rPr>
                <w:color w:val="000000"/>
                <w:sz w:val="22"/>
                <w:szCs w:val="22"/>
              </w:rPr>
              <w:t>2</w:t>
            </w:r>
          </w:p>
        </w:tc>
        <w:tc>
          <w:tcPr>
            <w:tcW w:w="3330" w:type="dxa"/>
            <w:vMerge w:val="restart"/>
            <w:tcBorders>
              <w:left w:val="single" w:sz="4" w:space="0" w:color="000000"/>
              <w:bottom w:val="single" w:sz="4" w:space="0" w:color="000000"/>
            </w:tcBorders>
            <w:shd w:fill="auto" w:val="clear"/>
            <w:vAlign w:val="center"/>
          </w:tcPr>
          <w:p>
            <w:pPr>
              <w:pStyle w:val="Normal"/>
              <w:rPr>
                <w:color w:val="000000"/>
                <w:sz w:val="22"/>
                <w:szCs w:val="22"/>
              </w:rPr>
            </w:pPr>
            <w:r>
              <w:rPr>
                <w:color w:val="000000"/>
                <w:sz w:val="22"/>
                <w:szCs w:val="22"/>
              </w:rPr>
              <w:t>қызметкер еңбек (қызметтік) мiндеттерiн атқарған кезде оны жазатайым оқиғалардан мiндеттi сақтандыру саласында</w:t>
            </w:r>
          </w:p>
        </w:tc>
        <w:tc>
          <w:tcPr>
            <w:tcW w:w="1700"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lang w:val="kk-KZ"/>
              </w:rPr>
              <w:t>ОК субъектілері</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2</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2567" w:type="dxa"/>
            <w:gridSpan w:val="2"/>
            <w:tcBorders>
              <w:left w:val="single" w:sz="4" w:space="0" w:color="000000"/>
              <w:bottom w:val="single" w:sz="4" w:space="0" w:color="000000"/>
              <w:right w:val="single" w:sz="4" w:space="0" w:color="000000"/>
            </w:tcBorders>
            <w:shd w:fill="auto" w:val="clear"/>
            <w:vAlign w:val="center"/>
          </w:tcPr>
          <w:p>
            <w:pPr>
              <w:pStyle w:val="Normal"/>
              <w:jc w:val="center"/>
              <w:rPr>
                <w:color w:val="000000"/>
                <w:sz w:val="22"/>
                <w:szCs w:val="22"/>
              </w:rPr>
            </w:pPr>
            <w:r>
              <w:rPr>
                <w:color w:val="000000"/>
                <w:sz w:val="22"/>
                <w:szCs w:val="22"/>
              </w:rPr>
              <w:t> </w:t>
            </w:r>
          </w:p>
        </w:tc>
      </w:tr>
      <w:tr>
        <w:trPr>
          <w:trHeight w:val="381" w:hRule="atLeast"/>
        </w:trPr>
        <w:tc>
          <w:tcPr>
            <w:tcW w:w="512"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3330"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1700"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lang w:val="kk-KZ"/>
              </w:rPr>
              <w:t>ІК субъектілері</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11</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2567" w:type="dxa"/>
            <w:gridSpan w:val="2"/>
            <w:tcBorders>
              <w:left w:val="single" w:sz="4" w:space="0" w:color="000000"/>
              <w:bottom w:val="single" w:sz="4" w:space="0" w:color="000000"/>
              <w:right w:val="single" w:sz="4" w:space="0" w:color="000000"/>
            </w:tcBorders>
            <w:shd w:fill="auto" w:val="clear"/>
            <w:vAlign w:val="center"/>
          </w:tcPr>
          <w:p>
            <w:pPr>
              <w:pStyle w:val="Normal"/>
              <w:jc w:val="center"/>
              <w:rPr>
                <w:color w:val="000000"/>
                <w:sz w:val="22"/>
                <w:szCs w:val="22"/>
              </w:rPr>
            </w:pPr>
            <w:r>
              <w:rPr>
                <w:color w:val="000000"/>
                <w:sz w:val="22"/>
                <w:szCs w:val="22"/>
              </w:rPr>
              <w:t> </w:t>
            </w:r>
          </w:p>
        </w:tc>
      </w:tr>
      <w:tr>
        <w:trPr>
          <w:trHeight w:val="650" w:hRule="atLeast"/>
        </w:trPr>
        <w:tc>
          <w:tcPr>
            <w:tcW w:w="512" w:type="dxa"/>
            <w:vMerge w:val="restart"/>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3</w:t>
            </w:r>
          </w:p>
        </w:tc>
        <w:tc>
          <w:tcPr>
            <w:tcW w:w="3330" w:type="dxa"/>
            <w:vMerge w:val="restart"/>
            <w:tcBorders>
              <w:left w:val="single" w:sz="4" w:space="0" w:color="000000"/>
              <w:bottom w:val="single" w:sz="4" w:space="0" w:color="000000"/>
            </w:tcBorders>
            <w:shd w:fill="auto" w:val="clear"/>
            <w:vAlign w:val="center"/>
          </w:tcPr>
          <w:p>
            <w:pPr>
              <w:pStyle w:val="Normal"/>
              <w:rPr/>
            </w:pPr>
            <w:r>
              <w:rPr>
                <w:sz w:val="22"/>
                <w:szCs w:val="22"/>
              </w:rPr>
              <w:t>Қазақстан Республикасының қылмыстық жолмен алынған кiрiстердi заңдастыруға (жылыстатуға) және терроризмдi қаржыландыруға қарсы iс-қимыл туралы заңнамасының сақталуы</w:t>
            </w:r>
            <w:r>
              <w:rPr>
                <w:sz w:val="22"/>
                <w:szCs w:val="22"/>
                <w:lang w:val="kk-KZ"/>
              </w:rPr>
              <w:t xml:space="preserve">на </w:t>
            </w:r>
          </w:p>
        </w:tc>
        <w:tc>
          <w:tcPr>
            <w:tcW w:w="1700"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lang w:val="kk-KZ"/>
              </w:rPr>
              <w:t>ШК субъектілері</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2</w:t>
            </w:r>
          </w:p>
        </w:tc>
        <w:tc>
          <w:tcPr>
            <w:tcW w:w="1133" w:type="dxa"/>
            <w:gridSpan w:val="2"/>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gridSpan w:val="2"/>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1</w:t>
            </w:r>
          </w:p>
        </w:tc>
        <w:tc>
          <w:tcPr>
            <w:tcW w:w="2567" w:type="dxa"/>
            <w:gridSpan w:val="2"/>
            <w:tcBorders>
              <w:left w:val="single" w:sz="4" w:space="0" w:color="000000"/>
              <w:bottom w:val="single" w:sz="4" w:space="0" w:color="000000"/>
              <w:right w:val="single" w:sz="4" w:space="0" w:color="000000"/>
            </w:tcBorders>
            <w:shd w:fill="auto" w:val="clear"/>
            <w:vAlign w:val="center"/>
          </w:tcPr>
          <w:p>
            <w:pPr>
              <w:pStyle w:val="Normal"/>
              <w:jc w:val="center"/>
              <w:rPr/>
            </w:pPr>
            <w:r>
              <w:rPr>
                <w:sz w:val="22"/>
                <w:szCs w:val="22"/>
              </w:rPr>
              <w:t>1 (317 660 т</w:t>
            </w:r>
            <w:r>
              <w:rPr>
                <w:sz w:val="22"/>
                <w:szCs w:val="22"/>
                <w:lang w:val="kk-KZ"/>
              </w:rPr>
              <w:t>еңге</w:t>
            </w:r>
            <w:r>
              <w:rPr>
                <w:sz w:val="22"/>
                <w:szCs w:val="22"/>
              </w:rPr>
              <w:t>)</w:t>
            </w:r>
          </w:p>
        </w:tc>
      </w:tr>
      <w:tr>
        <w:trPr>
          <w:trHeight w:val="546" w:hRule="atLeast"/>
        </w:trPr>
        <w:tc>
          <w:tcPr>
            <w:tcW w:w="512"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3330" w:type="dxa"/>
            <w:vMerge w:val="continue"/>
            <w:tcBorders>
              <w:left w:val="single" w:sz="4" w:space="0" w:color="000000"/>
              <w:bottom w:val="single" w:sz="4" w:space="0" w:color="000000"/>
            </w:tcBorders>
            <w:shd w:fill="auto" w:val="clear"/>
            <w:vAlign w:val="center"/>
          </w:tcPr>
          <w:p>
            <w:pPr>
              <w:pStyle w:val="Normal"/>
              <w:snapToGrid w:val="false"/>
              <w:rPr>
                <w:sz w:val="22"/>
                <w:szCs w:val="22"/>
              </w:rPr>
            </w:pPr>
            <w:r>
              <w:rPr>
                <w:sz w:val="22"/>
                <w:szCs w:val="22"/>
              </w:rPr>
            </w:r>
          </w:p>
        </w:tc>
        <w:tc>
          <w:tcPr>
            <w:tcW w:w="1700"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lang w:val="kk-KZ"/>
              </w:rPr>
              <w:t>ОК субъектілері</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120</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1</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8</w:t>
            </w:r>
          </w:p>
        </w:tc>
        <w:tc>
          <w:tcPr>
            <w:tcW w:w="2567" w:type="dxa"/>
            <w:gridSpan w:val="2"/>
            <w:tcBorders>
              <w:left w:val="single" w:sz="4" w:space="0" w:color="000000"/>
              <w:bottom w:val="single" w:sz="4" w:space="0" w:color="000000"/>
              <w:right w:val="single" w:sz="4" w:space="0" w:color="000000"/>
            </w:tcBorders>
            <w:shd w:fill="FFFFFF" w:val="clear"/>
            <w:vAlign w:val="center"/>
          </w:tcPr>
          <w:p>
            <w:pPr>
              <w:pStyle w:val="Normal"/>
              <w:jc w:val="center"/>
              <w:rPr/>
            </w:pPr>
            <w:r>
              <w:rPr>
                <w:sz w:val="22"/>
                <w:szCs w:val="22"/>
              </w:rPr>
              <w:t>10 (8 928 515 т</w:t>
            </w:r>
            <w:r>
              <w:rPr>
                <w:sz w:val="22"/>
                <w:szCs w:val="22"/>
                <w:lang w:val="kk-KZ"/>
              </w:rPr>
              <w:t>еңге</w:t>
            </w:r>
            <w:r>
              <w:rPr>
                <w:sz w:val="22"/>
                <w:szCs w:val="22"/>
              </w:rPr>
              <w:t>)</w:t>
            </w:r>
          </w:p>
        </w:tc>
      </w:tr>
      <w:tr>
        <w:trPr>
          <w:trHeight w:val="375" w:hRule="atLeast"/>
        </w:trPr>
        <w:tc>
          <w:tcPr>
            <w:tcW w:w="512"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3330" w:type="dxa"/>
            <w:vMerge w:val="continue"/>
            <w:tcBorders>
              <w:left w:val="single" w:sz="4" w:space="0" w:color="000000"/>
              <w:bottom w:val="single" w:sz="4" w:space="0" w:color="000000"/>
            </w:tcBorders>
            <w:shd w:fill="auto" w:val="clear"/>
            <w:vAlign w:val="center"/>
          </w:tcPr>
          <w:p>
            <w:pPr>
              <w:pStyle w:val="Normal"/>
              <w:snapToGrid w:val="false"/>
              <w:rPr>
                <w:sz w:val="22"/>
                <w:szCs w:val="22"/>
              </w:rPr>
            </w:pPr>
            <w:r>
              <w:rPr>
                <w:sz w:val="22"/>
                <w:szCs w:val="22"/>
              </w:rPr>
            </w:r>
          </w:p>
        </w:tc>
        <w:tc>
          <w:tcPr>
            <w:tcW w:w="1700"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lang w:val="kk-KZ"/>
              </w:rPr>
              <w:t>ІК субъектілері</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6</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1</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5</w:t>
            </w:r>
          </w:p>
        </w:tc>
        <w:tc>
          <w:tcPr>
            <w:tcW w:w="2567" w:type="dxa"/>
            <w:gridSpan w:val="2"/>
            <w:tcBorders>
              <w:left w:val="single" w:sz="4" w:space="0" w:color="000000"/>
              <w:bottom w:val="single" w:sz="4" w:space="0" w:color="000000"/>
              <w:right w:val="single" w:sz="4" w:space="0" w:color="000000"/>
            </w:tcBorders>
            <w:shd w:fill="auto" w:val="clear"/>
            <w:vAlign w:val="center"/>
          </w:tcPr>
          <w:p>
            <w:pPr>
              <w:pStyle w:val="Normal"/>
              <w:jc w:val="center"/>
              <w:rPr/>
            </w:pPr>
            <w:r>
              <w:rPr>
                <w:sz w:val="22"/>
                <w:szCs w:val="22"/>
              </w:rPr>
              <w:t>46 (140 139 320 т</w:t>
            </w:r>
            <w:r>
              <w:rPr>
                <w:sz w:val="22"/>
                <w:szCs w:val="22"/>
                <w:lang w:val="kk-KZ"/>
              </w:rPr>
              <w:t>еңге</w:t>
            </w:r>
            <w:r>
              <w:rPr>
                <w:sz w:val="22"/>
                <w:szCs w:val="22"/>
              </w:rPr>
              <w:t>)</w:t>
            </w:r>
          </w:p>
        </w:tc>
      </w:tr>
      <w:tr>
        <w:trPr>
          <w:trHeight w:val="137" w:hRule="atLeast"/>
        </w:trPr>
        <w:tc>
          <w:tcPr>
            <w:tcW w:w="512" w:type="dxa"/>
            <w:vMerge w:val="restart"/>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4</w:t>
            </w:r>
          </w:p>
        </w:tc>
        <w:tc>
          <w:tcPr>
            <w:tcW w:w="3330" w:type="dxa"/>
            <w:vMerge w:val="restart"/>
            <w:tcBorders>
              <w:left w:val="single" w:sz="4" w:space="0" w:color="000000"/>
              <w:bottom w:val="single" w:sz="4" w:space="0" w:color="000000"/>
            </w:tcBorders>
            <w:shd w:fill="auto" w:val="clear"/>
            <w:vAlign w:val="center"/>
          </w:tcPr>
          <w:p>
            <w:pPr>
              <w:pStyle w:val="Normal"/>
              <w:rPr>
                <w:color w:val="000000"/>
                <w:sz w:val="22"/>
                <w:szCs w:val="22"/>
              </w:rPr>
            </w:pPr>
            <w:r>
              <w:rPr>
                <w:color w:val="000000"/>
                <w:sz w:val="22"/>
                <w:szCs w:val="22"/>
              </w:rPr>
              <w:t>валюталық операцияларды және валюталық құндылықтарды пайдалануға байланысты қызметтiң жүзеге асырылуына</w:t>
            </w:r>
          </w:p>
        </w:tc>
        <w:tc>
          <w:tcPr>
            <w:tcW w:w="1700"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lang w:val="kk-KZ"/>
              </w:rPr>
              <w:t>ШК субъектілері</w:t>
            </w:r>
          </w:p>
        </w:tc>
        <w:tc>
          <w:tcPr>
            <w:tcW w:w="1133" w:type="dxa"/>
            <w:gridSpan w:val="2"/>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80</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24</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gridSpan w:val="2"/>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55</w:t>
            </w:r>
          </w:p>
        </w:tc>
        <w:tc>
          <w:tcPr>
            <w:tcW w:w="2567" w:type="dxa"/>
            <w:gridSpan w:val="2"/>
            <w:tcBorders>
              <w:left w:val="single" w:sz="4" w:space="0" w:color="000000"/>
              <w:bottom w:val="single" w:sz="4" w:space="0" w:color="000000"/>
              <w:right w:val="single" w:sz="4" w:space="0" w:color="000000"/>
            </w:tcBorders>
            <w:shd w:fill="auto" w:val="clear"/>
            <w:vAlign w:val="center"/>
          </w:tcPr>
          <w:p>
            <w:pPr>
              <w:pStyle w:val="Normal"/>
              <w:jc w:val="center"/>
              <w:rPr/>
            </w:pPr>
            <w:r>
              <w:rPr>
                <w:sz w:val="22"/>
                <w:szCs w:val="22"/>
              </w:rPr>
              <w:t>47 (13 408 782 т</w:t>
            </w:r>
            <w:r>
              <w:rPr>
                <w:sz w:val="22"/>
                <w:szCs w:val="22"/>
                <w:lang w:val="kk-KZ"/>
              </w:rPr>
              <w:t>еңге</w:t>
            </w:r>
            <w:r>
              <w:rPr>
                <w:sz w:val="22"/>
                <w:szCs w:val="22"/>
              </w:rPr>
              <w:t>)</w:t>
            </w:r>
          </w:p>
        </w:tc>
      </w:tr>
      <w:tr>
        <w:trPr>
          <w:trHeight w:val="82" w:hRule="atLeast"/>
        </w:trPr>
        <w:tc>
          <w:tcPr>
            <w:tcW w:w="512"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3330"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1700"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lang w:val="kk-KZ"/>
              </w:rPr>
              <w:t>ОК субъектілері</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197</w:t>
            </w:r>
          </w:p>
        </w:tc>
        <w:tc>
          <w:tcPr>
            <w:tcW w:w="1133" w:type="dxa"/>
            <w:gridSpan w:val="2"/>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13</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45</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22</w:t>
            </w:r>
          </w:p>
        </w:tc>
        <w:tc>
          <w:tcPr>
            <w:tcW w:w="1133" w:type="dxa"/>
            <w:gridSpan w:val="2"/>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85</w:t>
            </w:r>
          </w:p>
        </w:tc>
        <w:tc>
          <w:tcPr>
            <w:tcW w:w="1134"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89</w:t>
            </w:r>
          </w:p>
        </w:tc>
        <w:tc>
          <w:tcPr>
            <w:tcW w:w="2567" w:type="dxa"/>
            <w:gridSpan w:val="2"/>
            <w:tcBorders>
              <w:left w:val="single" w:sz="4" w:space="0" w:color="000000"/>
              <w:bottom w:val="single" w:sz="4" w:space="0" w:color="000000"/>
              <w:right w:val="single" w:sz="4" w:space="0" w:color="000000"/>
            </w:tcBorders>
            <w:shd w:fill="FFFFFF" w:val="clear"/>
            <w:vAlign w:val="center"/>
          </w:tcPr>
          <w:p>
            <w:pPr>
              <w:pStyle w:val="Normal"/>
              <w:jc w:val="center"/>
              <w:rPr/>
            </w:pPr>
            <w:r>
              <w:rPr>
                <w:sz w:val="22"/>
                <w:szCs w:val="22"/>
              </w:rPr>
              <w:t>111 (42 201 486 т</w:t>
            </w:r>
            <w:r>
              <w:rPr>
                <w:sz w:val="22"/>
                <w:szCs w:val="22"/>
                <w:lang w:val="kk-KZ"/>
              </w:rPr>
              <w:t>еңге</w:t>
            </w:r>
            <w:r>
              <w:rPr>
                <w:sz w:val="22"/>
                <w:szCs w:val="22"/>
              </w:rPr>
              <w:t>)</w:t>
            </w:r>
          </w:p>
        </w:tc>
      </w:tr>
      <w:tr>
        <w:trPr>
          <w:trHeight w:val="82" w:hRule="atLeast"/>
        </w:trPr>
        <w:tc>
          <w:tcPr>
            <w:tcW w:w="512"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3330"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1700"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lang w:val="kk-KZ"/>
              </w:rPr>
              <w:t>ІК субъектілері</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5</w:t>
            </w:r>
          </w:p>
        </w:tc>
        <w:tc>
          <w:tcPr>
            <w:tcW w:w="1133" w:type="dxa"/>
            <w:gridSpan w:val="2"/>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26</w:t>
            </w:r>
          </w:p>
        </w:tc>
        <w:tc>
          <w:tcPr>
            <w:tcW w:w="1133" w:type="dxa"/>
            <w:gridSpan w:val="2"/>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37</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gridSpan w:val="2"/>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51</w:t>
            </w:r>
          </w:p>
        </w:tc>
        <w:tc>
          <w:tcPr>
            <w:tcW w:w="2567" w:type="dxa"/>
            <w:gridSpan w:val="2"/>
            <w:tcBorders>
              <w:left w:val="single" w:sz="4" w:space="0" w:color="000000"/>
              <w:bottom w:val="single" w:sz="4" w:space="0" w:color="000000"/>
              <w:right w:val="single" w:sz="4" w:space="0" w:color="000000"/>
            </w:tcBorders>
            <w:shd w:fill="auto" w:val="clear"/>
            <w:vAlign w:val="center"/>
          </w:tcPr>
          <w:p>
            <w:pPr>
              <w:pStyle w:val="Normal"/>
              <w:jc w:val="center"/>
              <w:rPr/>
            </w:pPr>
            <w:r>
              <w:rPr>
                <w:sz w:val="22"/>
                <w:szCs w:val="22"/>
              </w:rPr>
              <w:t>153 (23 733 740 т</w:t>
            </w:r>
            <w:r>
              <w:rPr>
                <w:sz w:val="22"/>
                <w:szCs w:val="22"/>
                <w:lang w:val="kk-KZ"/>
              </w:rPr>
              <w:t>еңге</w:t>
            </w:r>
            <w:r>
              <w:rPr>
                <w:sz w:val="22"/>
                <w:szCs w:val="22"/>
              </w:rPr>
              <w:t>)</w:t>
            </w:r>
          </w:p>
        </w:tc>
      </w:tr>
      <w:tr>
        <w:trPr>
          <w:trHeight w:val="801" w:hRule="atLeast"/>
        </w:trPr>
        <w:tc>
          <w:tcPr>
            <w:tcW w:w="512"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3330"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1700"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lang w:val="kk-KZ"/>
              </w:rPr>
              <w:t xml:space="preserve">қай топқа тиесілі екендігі анықталмаған өзге де тұлғалар  </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313</w:t>
            </w:r>
          </w:p>
        </w:tc>
        <w:tc>
          <w:tcPr>
            <w:tcW w:w="1133" w:type="dxa"/>
            <w:gridSpan w:val="2"/>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186</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gridSpan w:val="2"/>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192</w:t>
            </w:r>
          </w:p>
        </w:tc>
        <w:tc>
          <w:tcPr>
            <w:tcW w:w="2567" w:type="dxa"/>
            <w:gridSpan w:val="2"/>
            <w:tcBorders>
              <w:left w:val="single" w:sz="4" w:space="0" w:color="000000"/>
              <w:bottom w:val="single" w:sz="4" w:space="0" w:color="000000"/>
              <w:right w:val="single" w:sz="4" w:space="0" w:color="000000"/>
            </w:tcBorders>
            <w:shd w:fill="auto" w:val="clear"/>
            <w:vAlign w:val="center"/>
          </w:tcPr>
          <w:p>
            <w:pPr>
              <w:pStyle w:val="Normal"/>
              <w:jc w:val="center"/>
              <w:rPr/>
            </w:pPr>
            <w:r>
              <w:rPr>
                <w:color w:val="000000"/>
                <w:sz w:val="22"/>
                <w:szCs w:val="22"/>
              </w:rPr>
              <w:t xml:space="preserve">147 (128 504 682 </w:t>
            </w:r>
            <w:r>
              <w:rPr>
                <w:sz w:val="22"/>
                <w:szCs w:val="22"/>
              </w:rPr>
              <w:t>т</w:t>
            </w:r>
            <w:r>
              <w:rPr>
                <w:sz w:val="22"/>
                <w:szCs w:val="22"/>
                <w:lang w:val="kk-KZ"/>
              </w:rPr>
              <w:t>еңге</w:t>
            </w:r>
            <w:r>
              <w:rPr>
                <w:color w:val="000000"/>
                <w:sz w:val="22"/>
                <w:szCs w:val="22"/>
              </w:rPr>
              <w:t>)</w:t>
            </w:r>
          </w:p>
        </w:tc>
      </w:tr>
      <w:tr>
        <w:trPr>
          <w:trHeight w:val="82" w:hRule="atLeast"/>
        </w:trPr>
        <w:tc>
          <w:tcPr>
            <w:tcW w:w="512" w:type="dxa"/>
            <w:vMerge w:val="restart"/>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5</w:t>
            </w:r>
          </w:p>
        </w:tc>
        <w:tc>
          <w:tcPr>
            <w:tcW w:w="3330" w:type="dxa"/>
            <w:vMerge w:val="restart"/>
            <w:tcBorders>
              <w:left w:val="single" w:sz="4" w:space="0" w:color="000000"/>
              <w:bottom w:val="single" w:sz="4" w:space="0" w:color="000000"/>
            </w:tcBorders>
            <w:shd w:fill="auto" w:val="clear"/>
            <w:vAlign w:val="center"/>
          </w:tcPr>
          <w:p>
            <w:pPr>
              <w:pStyle w:val="Normal"/>
              <w:rPr>
                <w:sz w:val="22"/>
                <w:szCs w:val="22"/>
              </w:rPr>
            </w:pPr>
            <w:r>
              <w:rPr>
                <w:sz w:val="22"/>
                <w:szCs w:val="22"/>
              </w:rPr>
              <w:t>қаржы нарығы мен қаржы ұйымдарына</w:t>
            </w:r>
          </w:p>
        </w:tc>
        <w:tc>
          <w:tcPr>
            <w:tcW w:w="1700"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lang w:val="kk-KZ"/>
              </w:rPr>
              <w:t>ШК субъектілері</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1</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98</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120</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1</w:t>
            </w:r>
          </w:p>
        </w:tc>
        <w:tc>
          <w:tcPr>
            <w:tcW w:w="1134" w:type="dxa"/>
            <w:gridSpan w:val="2"/>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94</w:t>
            </w:r>
          </w:p>
        </w:tc>
        <w:tc>
          <w:tcPr>
            <w:tcW w:w="2567" w:type="dxa"/>
            <w:gridSpan w:val="2"/>
            <w:tcBorders>
              <w:left w:val="single" w:sz="4" w:space="0" w:color="000000"/>
              <w:bottom w:val="single" w:sz="4" w:space="0" w:color="000000"/>
              <w:right w:val="single" w:sz="4" w:space="0" w:color="000000"/>
            </w:tcBorders>
            <w:shd w:fill="auto" w:val="clear"/>
            <w:vAlign w:val="center"/>
          </w:tcPr>
          <w:p>
            <w:pPr>
              <w:pStyle w:val="Normal"/>
              <w:jc w:val="center"/>
              <w:rPr/>
            </w:pPr>
            <w:r>
              <w:rPr>
                <w:sz w:val="22"/>
                <w:szCs w:val="22"/>
              </w:rPr>
              <w:t>41 (16 151 760 т</w:t>
            </w:r>
            <w:r>
              <w:rPr>
                <w:sz w:val="22"/>
                <w:szCs w:val="22"/>
                <w:lang w:val="kk-KZ"/>
              </w:rPr>
              <w:t>еңге</w:t>
            </w:r>
            <w:r>
              <w:rPr>
                <w:sz w:val="22"/>
                <w:szCs w:val="22"/>
              </w:rPr>
              <w:t>)</w:t>
            </w:r>
          </w:p>
        </w:tc>
      </w:tr>
      <w:tr>
        <w:trPr>
          <w:trHeight w:val="110" w:hRule="atLeast"/>
        </w:trPr>
        <w:tc>
          <w:tcPr>
            <w:tcW w:w="512"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3330" w:type="dxa"/>
            <w:vMerge w:val="continue"/>
            <w:tcBorders>
              <w:left w:val="single" w:sz="4" w:space="0" w:color="000000"/>
              <w:bottom w:val="single" w:sz="4" w:space="0" w:color="000000"/>
            </w:tcBorders>
            <w:shd w:fill="auto" w:val="clear"/>
            <w:vAlign w:val="center"/>
          </w:tcPr>
          <w:p>
            <w:pPr>
              <w:pStyle w:val="Normal"/>
              <w:snapToGrid w:val="false"/>
              <w:rPr>
                <w:sz w:val="22"/>
                <w:szCs w:val="22"/>
              </w:rPr>
            </w:pPr>
            <w:r>
              <w:rPr>
                <w:sz w:val="22"/>
                <w:szCs w:val="22"/>
              </w:rPr>
            </w:r>
          </w:p>
        </w:tc>
        <w:tc>
          <w:tcPr>
            <w:tcW w:w="1700"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lang w:val="kk-KZ"/>
              </w:rPr>
              <w:t>ОК субъектілері</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45</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2</w:t>
            </w:r>
          </w:p>
        </w:tc>
        <w:tc>
          <w:tcPr>
            <w:tcW w:w="1133" w:type="dxa"/>
            <w:gridSpan w:val="2"/>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150</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139</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3</w:t>
            </w:r>
          </w:p>
        </w:tc>
        <w:tc>
          <w:tcPr>
            <w:tcW w:w="1134" w:type="dxa"/>
            <w:gridSpan w:val="2"/>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213</w:t>
            </w:r>
          </w:p>
        </w:tc>
        <w:tc>
          <w:tcPr>
            <w:tcW w:w="2567" w:type="dxa"/>
            <w:gridSpan w:val="2"/>
            <w:tcBorders>
              <w:left w:val="single" w:sz="4" w:space="0" w:color="000000"/>
              <w:bottom w:val="single" w:sz="4" w:space="0" w:color="000000"/>
              <w:right w:val="single" w:sz="4" w:space="0" w:color="000000"/>
            </w:tcBorders>
            <w:shd w:fill="auto" w:val="clear"/>
            <w:vAlign w:val="center"/>
          </w:tcPr>
          <w:p>
            <w:pPr>
              <w:pStyle w:val="Normal"/>
              <w:jc w:val="center"/>
              <w:rPr/>
            </w:pPr>
            <w:r>
              <w:rPr>
                <w:sz w:val="22"/>
                <w:szCs w:val="22"/>
              </w:rPr>
              <w:t>112 (52 264 020 т</w:t>
            </w:r>
            <w:r>
              <w:rPr>
                <w:sz w:val="22"/>
                <w:szCs w:val="22"/>
                <w:lang w:val="kk-KZ"/>
              </w:rPr>
              <w:t>еңге</w:t>
            </w:r>
            <w:r>
              <w:rPr>
                <w:sz w:val="22"/>
                <w:szCs w:val="22"/>
              </w:rPr>
              <w:t>)</w:t>
            </w:r>
          </w:p>
        </w:tc>
      </w:tr>
      <w:tr>
        <w:trPr>
          <w:trHeight w:val="141" w:hRule="atLeast"/>
        </w:trPr>
        <w:tc>
          <w:tcPr>
            <w:tcW w:w="512"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3330" w:type="dxa"/>
            <w:vMerge w:val="continue"/>
            <w:tcBorders>
              <w:left w:val="single" w:sz="4" w:space="0" w:color="000000"/>
              <w:bottom w:val="single" w:sz="4" w:space="0" w:color="000000"/>
            </w:tcBorders>
            <w:shd w:fill="auto" w:val="clear"/>
            <w:vAlign w:val="center"/>
          </w:tcPr>
          <w:p>
            <w:pPr>
              <w:pStyle w:val="Normal"/>
              <w:snapToGrid w:val="false"/>
              <w:rPr>
                <w:sz w:val="22"/>
                <w:szCs w:val="22"/>
              </w:rPr>
            </w:pPr>
            <w:r>
              <w:rPr>
                <w:sz w:val="22"/>
                <w:szCs w:val="22"/>
              </w:rPr>
            </w:r>
          </w:p>
        </w:tc>
        <w:tc>
          <w:tcPr>
            <w:tcW w:w="1700"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lang w:val="kk-KZ"/>
              </w:rPr>
              <w:t>ІК субъектілері</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13</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7</w:t>
            </w:r>
          </w:p>
        </w:tc>
        <w:tc>
          <w:tcPr>
            <w:tcW w:w="1133" w:type="dxa"/>
            <w:gridSpan w:val="2"/>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3 909</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133</w:t>
            </w:r>
          </w:p>
        </w:tc>
        <w:tc>
          <w:tcPr>
            <w:tcW w:w="1133" w:type="dxa"/>
            <w:gridSpan w:val="2"/>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2</w:t>
            </w:r>
          </w:p>
        </w:tc>
        <w:tc>
          <w:tcPr>
            <w:tcW w:w="1134" w:type="dxa"/>
            <w:gridSpan w:val="2"/>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458</w:t>
            </w:r>
          </w:p>
        </w:tc>
        <w:tc>
          <w:tcPr>
            <w:tcW w:w="2567" w:type="dxa"/>
            <w:gridSpan w:val="2"/>
            <w:tcBorders>
              <w:left w:val="single" w:sz="4" w:space="0" w:color="000000"/>
              <w:bottom w:val="single" w:sz="4" w:space="0" w:color="000000"/>
              <w:right w:val="single" w:sz="4" w:space="0" w:color="000000"/>
            </w:tcBorders>
            <w:shd w:fill="auto" w:val="clear"/>
            <w:vAlign w:val="center"/>
          </w:tcPr>
          <w:p>
            <w:pPr>
              <w:pStyle w:val="Normal"/>
              <w:jc w:val="center"/>
              <w:rPr/>
            </w:pPr>
            <w:r>
              <w:rPr>
                <w:color w:val="000000"/>
                <w:sz w:val="22"/>
                <w:szCs w:val="22"/>
              </w:rPr>
              <w:t xml:space="preserve">378 (364 058 540 </w:t>
            </w:r>
            <w:r>
              <w:rPr>
                <w:sz w:val="22"/>
                <w:szCs w:val="22"/>
              </w:rPr>
              <w:t>т</w:t>
            </w:r>
            <w:r>
              <w:rPr>
                <w:sz w:val="22"/>
                <w:szCs w:val="22"/>
                <w:lang w:val="kk-KZ"/>
              </w:rPr>
              <w:t>еңге</w:t>
            </w:r>
            <w:r>
              <w:rPr>
                <w:color w:val="000000"/>
                <w:sz w:val="22"/>
                <w:szCs w:val="22"/>
              </w:rPr>
              <w:t>)</w:t>
            </w:r>
          </w:p>
        </w:tc>
      </w:tr>
      <w:tr>
        <w:trPr>
          <w:trHeight w:val="722" w:hRule="atLeast"/>
        </w:trPr>
        <w:tc>
          <w:tcPr>
            <w:tcW w:w="512"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3330" w:type="dxa"/>
            <w:vMerge w:val="continue"/>
            <w:tcBorders>
              <w:left w:val="single" w:sz="4" w:space="0" w:color="000000"/>
              <w:bottom w:val="single" w:sz="4" w:space="0" w:color="000000"/>
            </w:tcBorders>
            <w:shd w:fill="auto" w:val="clear"/>
            <w:vAlign w:val="center"/>
          </w:tcPr>
          <w:p>
            <w:pPr>
              <w:pStyle w:val="Normal"/>
              <w:snapToGrid w:val="false"/>
              <w:rPr>
                <w:sz w:val="22"/>
                <w:szCs w:val="22"/>
              </w:rPr>
            </w:pPr>
            <w:r>
              <w:rPr>
                <w:sz w:val="22"/>
                <w:szCs w:val="22"/>
              </w:rPr>
            </w:r>
          </w:p>
        </w:tc>
        <w:tc>
          <w:tcPr>
            <w:tcW w:w="1700"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lang w:val="kk-KZ"/>
              </w:rPr>
              <w:t>қай топқа тиесілі екендігі анықталмаған өзге де тұлғалар</w:t>
            </w:r>
          </w:p>
        </w:tc>
        <w:tc>
          <w:tcPr>
            <w:tcW w:w="1133" w:type="dxa"/>
            <w:gridSpan w:val="2"/>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7</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75 763</w:t>
            </w:r>
          </w:p>
        </w:tc>
        <w:tc>
          <w:tcPr>
            <w:tcW w:w="1133" w:type="dxa"/>
            <w:gridSpan w:val="2"/>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 </w:t>
            </w:r>
          </w:p>
        </w:tc>
        <w:tc>
          <w:tcPr>
            <w:tcW w:w="1134" w:type="dxa"/>
            <w:gridSpan w:val="2"/>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5</w:t>
            </w:r>
          </w:p>
        </w:tc>
        <w:tc>
          <w:tcPr>
            <w:tcW w:w="2567" w:type="dxa"/>
            <w:gridSpan w:val="2"/>
            <w:tcBorders>
              <w:left w:val="single" w:sz="4" w:space="0" w:color="000000"/>
              <w:bottom w:val="single" w:sz="4" w:space="0" w:color="000000"/>
              <w:right w:val="single" w:sz="4" w:space="0" w:color="000000"/>
            </w:tcBorders>
            <w:shd w:fill="auto" w:val="clear"/>
            <w:vAlign w:val="center"/>
          </w:tcPr>
          <w:p>
            <w:pPr>
              <w:pStyle w:val="Normal"/>
              <w:jc w:val="center"/>
              <w:rPr/>
            </w:pPr>
            <w:r>
              <w:rPr>
                <w:sz w:val="22"/>
                <w:szCs w:val="22"/>
              </w:rPr>
              <w:t>1 (340 350 т</w:t>
            </w:r>
            <w:r>
              <w:rPr>
                <w:sz w:val="22"/>
                <w:szCs w:val="22"/>
                <w:lang w:val="kk-KZ"/>
              </w:rPr>
              <w:t>еңге</w:t>
            </w:r>
            <w:r>
              <w:rPr>
                <w:sz w:val="22"/>
                <w:szCs w:val="22"/>
              </w:rPr>
              <w:t>)</w:t>
            </w:r>
          </w:p>
        </w:tc>
      </w:tr>
      <w:tr>
        <w:trPr>
          <w:trHeight w:val="82" w:hRule="atLeast"/>
        </w:trPr>
        <w:tc>
          <w:tcPr>
            <w:tcW w:w="512" w:type="dxa"/>
            <w:vMerge w:val="restart"/>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6</w:t>
            </w:r>
          </w:p>
        </w:tc>
        <w:tc>
          <w:tcPr>
            <w:tcW w:w="3330" w:type="dxa"/>
            <w:vMerge w:val="restart"/>
            <w:tcBorders>
              <w:left w:val="single" w:sz="4" w:space="0" w:color="000000"/>
              <w:bottom w:val="single" w:sz="4" w:space="0" w:color="000000"/>
            </w:tcBorders>
            <w:shd w:fill="auto" w:val="clear"/>
            <w:vAlign w:val="center"/>
          </w:tcPr>
          <w:p>
            <w:pPr>
              <w:pStyle w:val="Normal"/>
              <w:rPr>
                <w:sz w:val="22"/>
                <w:szCs w:val="22"/>
              </w:rPr>
            </w:pPr>
            <w:r>
              <w:rPr>
                <w:sz w:val="22"/>
                <w:szCs w:val="22"/>
              </w:rPr>
              <w:t>микроқаржы ұйымдарының қызметiне</w:t>
            </w:r>
          </w:p>
        </w:tc>
        <w:tc>
          <w:tcPr>
            <w:tcW w:w="1700"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lang w:val="kk-KZ"/>
              </w:rPr>
              <w:t>ШК субъектілері</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19</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27</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10</w:t>
            </w:r>
          </w:p>
        </w:tc>
        <w:tc>
          <w:tcPr>
            <w:tcW w:w="1134"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32</w:t>
            </w:r>
          </w:p>
        </w:tc>
        <w:tc>
          <w:tcPr>
            <w:tcW w:w="2567" w:type="dxa"/>
            <w:gridSpan w:val="2"/>
            <w:tcBorders>
              <w:left w:val="single" w:sz="4" w:space="0" w:color="000000"/>
              <w:bottom w:val="single" w:sz="4" w:space="0" w:color="000000"/>
              <w:right w:val="single" w:sz="4" w:space="0" w:color="000000"/>
            </w:tcBorders>
            <w:shd w:fill="auto" w:val="clear"/>
            <w:vAlign w:val="center"/>
          </w:tcPr>
          <w:p>
            <w:pPr>
              <w:pStyle w:val="Normal"/>
              <w:jc w:val="center"/>
              <w:rPr>
                <w:color w:val="000000"/>
                <w:sz w:val="22"/>
                <w:szCs w:val="22"/>
              </w:rPr>
            </w:pPr>
            <w:r>
              <w:rPr>
                <w:color w:val="000000"/>
                <w:sz w:val="22"/>
                <w:szCs w:val="22"/>
              </w:rPr>
              <w:t>170 (40 784 766 тг.)</w:t>
            </w:r>
          </w:p>
        </w:tc>
      </w:tr>
      <w:tr>
        <w:trPr>
          <w:trHeight w:val="375" w:hRule="atLeast"/>
        </w:trPr>
        <w:tc>
          <w:tcPr>
            <w:tcW w:w="512"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3330" w:type="dxa"/>
            <w:vMerge w:val="continue"/>
            <w:tcBorders>
              <w:left w:val="single" w:sz="4" w:space="0" w:color="000000"/>
              <w:bottom w:val="single" w:sz="4" w:space="0" w:color="000000"/>
            </w:tcBorders>
            <w:shd w:fill="auto" w:val="clear"/>
            <w:vAlign w:val="center"/>
          </w:tcPr>
          <w:p>
            <w:pPr>
              <w:pStyle w:val="Normal"/>
              <w:snapToGrid w:val="false"/>
              <w:rPr>
                <w:sz w:val="22"/>
                <w:szCs w:val="22"/>
              </w:rPr>
            </w:pPr>
            <w:r>
              <w:rPr>
                <w:sz w:val="22"/>
                <w:szCs w:val="22"/>
              </w:rPr>
            </w:r>
          </w:p>
        </w:tc>
        <w:tc>
          <w:tcPr>
            <w:tcW w:w="1700"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lang w:val="kk-KZ"/>
              </w:rPr>
              <w:t>ОК субъектілері</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3</w:t>
            </w:r>
          </w:p>
        </w:tc>
        <w:tc>
          <w:tcPr>
            <w:tcW w:w="1133" w:type="dxa"/>
            <w:gridSpan w:val="2"/>
            <w:tcBorders>
              <w:left w:val="single" w:sz="4" w:space="0" w:color="000000"/>
              <w:bottom w:val="single" w:sz="4" w:space="0" w:color="000000"/>
            </w:tcBorders>
            <w:shd w:fill="auto" w:val="clear"/>
            <w:vAlign w:val="center"/>
          </w:tcPr>
          <w:p>
            <w:pPr>
              <w:pStyle w:val="Normal"/>
              <w:jc w:val="center"/>
              <w:rPr>
                <w:color w:val="C00000"/>
                <w:sz w:val="22"/>
                <w:szCs w:val="22"/>
              </w:rPr>
            </w:pPr>
            <w:r>
              <w:rPr>
                <w:color w:val="C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5</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1</w:t>
            </w:r>
          </w:p>
        </w:tc>
        <w:tc>
          <w:tcPr>
            <w:tcW w:w="1134"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4</w:t>
            </w:r>
          </w:p>
        </w:tc>
        <w:tc>
          <w:tcPr>
            <w:tcW w:w="2567" w:type="dxa"/>
            <w:gridSpan w:val="2"/>
            <w:tcBorders>
              <w:left w:val="single" w:sz="4" w:space="0" w:color="000000"/>
              <w:bottom w:val="single" w:sz="4" w:space="0" w:color="000000"/>
              <w:right w:val="single" w:sz="4" w:space="0" w:color="000000"/>
            </w:tcBorders>
            <w:shd w:fill="auto" w:val="clear"/>
            <w:vAlign w:val="center"/>
          </w:tcPr>
          <w:p>
            <w:pPr>
              <w:pStyle w:val="Normal"/>
              <w:jc w:val="center"/>
              <w:rPr>
                <w:sz w:val="22"/>
                <w:szCs w:val="22"/>
              </w:rPr>
            </w:pPr>
            <w:r>
              <w:rPr>
                <w:sz w:val="22"/>
                <w:szCs w:val="22"/>
              </w:rPr>
              <w:t> </w:t>
            </w:r>
          </w:p>
        </w:tc>
      </w:tr>
      <w:tr>
        <w:trPr>
          <w:trHeight w:val="82" w:hRule="atLeast"/>
        </w:trPr>
        <w:tc>
          <w:tcPr>
            <w:tcW w:w="512"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3330" w:type="dxa"/>
            <w:vMerge w:val="continue"/>
            <w:tcBorders>
              <w:left w:val="single" w:sz="4" w:space="0" w:color="000000"/>
              <w:bottom w:val="single" w:sz="4" w:space="0" w:color="000000"/>
            </w:tcBorders>
            <w:shd w:fill="auto" w:val="clear"/>
            <w:vAlign w:val="center"/>
          </w:tcPr>
          <w:p>
            <w:pPr>
              <w:pStyle w:val="Normal"/>
              <w:snapToGrid w:val="false"/>
              <w:rPr>
                <w:sz w:val="22"/>
                <w:szCs w:val="22"/>
              </w:rPr>
            </w:pPr>
            <w:r>
              <w:rPr>
                <w:sz w:val="22"/>
                <w:szCs w:val="22"/>
              </w:rPr>
            </w:r>
          </w:p>
        </w:tc>
        <w:tc>
          <w:tcPr>
            <w:tcW w:w="1700"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lang w:val="kk-KZ"/>
              </w:rPr>
              <w:t>ІК субъектілері</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C00000"/>
                <w:sz w:val="22"/>
                <w:szCs w:val="22"/>
              </w:rPr>
            </w:pPr>
            <w:r>
              <w:rPr>
                <w:color w:val="C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2567" w:type="dxa"/>
            <w:gridSpan w:val="2"/>
            <w:tcBorders>
              <w:left w:val="single" w:sz="4" w:space="0" w:color="000000"/>
              <w:bottom w:val="single" w:sz="4" w:space="0" w:color="000000"/>
              <w:right w:val="single" w:sz="4" w:space="0" w:color="000000"/>
            </w:tcBorders>
            <w:shd w:fill="auto" w:val="clear"/>
            <w:vAlign w:val="center"/>
          </w:tcPr>
          <w:p>
            <w:pPr>
              <w:pStyle w:val="Normal"/>
              <w:jc w:val="center"/>
              <w:rPr>
                <w:sz w:val="22"/>
                <w:szCs w:val="22"/>
              </w:rPr>
            </w:pPr>
            <w:r>
              <w:rPr>
                <w:sz w:val="22"/>
                <w:szCs w:val="22"/>
              </w:rPr>
              <w:t> </w:t>
            </w:r>
          </w:p>
        </w:tc>
      </w:tr>
      <w:tr>
        <w:trPr>
          <w:trHeight w:val="658" w:hRule="atLeast"/>
        </w:trPr>
        <w:tc>
          <w:tcPr>
            <w:tcW w:w="512"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3330" w:type="dxa"/>
            <w:vMerge w:val="continue"/>
            <w:tcBorders>
              <w:left w:val="single" w:sz="4" w:space="0" w:color="000000"/>
              <w:bottom w:val="single" w:sz="4" w:space="0" w:color="000000"/>
            </w:tcBorders>
            <w:shd w:fill="auto" w:val="clear"/>
            <w:vAlign w:val="center"/>
          </w:tcPr>
          <w:p>
            <w:pPr>
              <w:pStyle w:val="Normal"/>
              <w:snapToGrid w:val="false"/>
              <w:rPr>
                <w:sz w:val="22"/>
                <w:szCs w:val="22"/>
              </w:rPr>
            </w:pPr>
            <w:r>
              <w:rPr>
                <w:sz w:val="22"/>
                <w:szCs w:val="22"/>
              </w:rPr>
            </w:r>
          </w:p>
        </w:tc>
        <w:tc>
          <w:tcPr>
            <w:tcW w:w="1700"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lang w:val="kk-KZ"/>
              </w:rPr>
              <w:t>қай топқа тиесілі екендігі анықталмаған өзге де тұлғалар</w:t>
            </w:r>
          </w:p>
        </w:tc>
        <w:tc>
          <w:tcPr>
            <w:tcW w:w="1133" w:type="dxa"/>
            <w:gridSpan w:val="2"/>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5</w:t>
            </w:r>
          </w:p>
        </w:tc>
        <w:tc>
          <w:tcPr>
            <w:tcW w:w="1133" w:type="dxa"/>
            <w:gridSpan w:val="2"/>
            <w:tcBorders>
              <w:left w:val="single" w:sz="4" w:space="0" w:color="000000"/>
              <w:bottom w:val="single" w:sz="4" w:space="0" w:color="000000"/>
            </w:tcBorders>
            <w:shd w:fill="auto" w:val="clear"/>
            <w:vAlign w:val="center"/>
          </w:tcPr>
          <w:p>
            <w:pPr>
              <w:pStyle w:val="Normal"/>
              <w:jc w:val="center"/>
              <w:rPr>
                <w:color w:val="C00000"/>
                <w:sz w:val="22"/>
                <w:szCs w:val="22"/>
              </w:rPr>
            </w:pPr>
            <w:r>
              <w:rPr>
                <w:color w:val="C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7</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5 642</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gridSpan w:val="2"/>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 </w:t>
            </w:r>
          </w:p>
        </w:tc>
        <w:tc>
          <w:tcPr>
            <w:tcW w:w="2567" w:type="dxa"/>
            <w:gridSpan w:val="2"/>
            <w:tcBorders>
              <w:left w:val="single" w:sz="4" w:space="0" w:color="000000"/>
              <w:bottom w:val="single" w:sz="4" w:space="0" w:color="000000"/>
              <w:right w:val="single" w:sz="4" w:space="0" w:color="000000"/>
            </w:tcBorders>
            <w:shd w:fill="auto" w:val="clear"/>
            <w:vAlign w:val="center"/>
          </w:tcPr>
          <w:p>
            <w:pPr>
              <w:pStyle w:val="Normal"/>
              <w:jc w:val="center"/>
              <w:rPr>
                <w:sz w:val="22"/>
                <w:szCs w:val="22"/>
              </w:rPr>
            </w:pPr>
            <w:r>
              <w:rPr>
                <w:sz w:val="22"/>
                <w:szCs w:val="22"/>
              </w:rPr>
              <w:t> </w:t>
            </w:r>
          </w:p>
        </w:tc>
      </w:tr>
      <w:tr>
        <w:trPr>
          <w:trHeight w:val="82" w:hRule="atLeast"/>
        </w:trPr>
        <w:tc>
          <w:tcPr>
            <w:tcW w:w="512" w:type="dxa"/>
            <w:vMerge w:val="restart"/>
            <w:tcBorders>
              <w:top w:val="single" w:sz="4" w:space="0" w:color="000000"/>
              <w:left w:val="single" w:sz="4" w:space="0" w:color="000000"/>
              <w:bottom w:val="single" w:sz="4" w:space="0" w:color="000000"/>
            </w:tcBorders>
            <w:shd w:fill="auto" w:val="clear"/>
            <w:vAlign w:val="center"/>
          </w:tcPr>
          <w:p>
            <w:pPr>
              <w:pStyle w:val="Normal"/>
              <w:jc w:val="center"/>
              <w:rPr>
                <w:sz w:val="22"/>
                <w:szCs w:val="22"/>
              </w:rPr>
            </w:pPr>
            <w:r>
              <w:rPr>
                <w:sz w:val="22"/>
                <w:szCs w:val="22"/>
              </w:rPr>
              <w:t>7</w:t>
            </w:r>
          </w:p>
        </w:tc>
        <w:tc>
          <w:tcPr>
            <w:tcW w:w="3330" w:type="dxa"/>
            <w:vMerge w:val="restart"/>
            <w:tcBorders>
              <w:top w:val="single" w:sz="4" w:space="0" w:color="000000"/>
              <w:left w:val="single" w:sz="4" w:space="0" w:color="000000"/>
              <w:bottom w:val="single" w:sz="4" w:space="0" w:color="000000"/>
            </w:tcBorders>
            <w:shd w:fill="auto" w:val="clear"/>
            <w:vAlign w:val="center"/>
          </w:tcPr>
          <w:p>
            <w:pPr>
              <w:pStyle w:val="Normal"/>
              <w:rPr>
                <w:sz w:val="22"/>
                <w:szCs w:val="22"/>
              </w:rPr>
            </w:pPr>
            <w:r>
              <w:rPr>
                <w:sz w:val="22"/>
                <w:szCs w:val="22"/>
              </w:rPr>
              <w:t>коллекторлық агенттіктердің қызметіне</w:t>
            </w:r>
          </w:p>
        </w:tc>
        <w:tc>
          <w:tcPr>
            <w:tcW w:w="1700" w:type="dxa"/>
            <w:tcBorders>
              <w:top w:val="single" w:sz="4" w:space="0" w:color="000000"/>
              <w:left w:val="single" w:sz="4" w:space="0" w:color="000000"/>
              <w:bottom w:val="single" w:sz="4" w:space="0" w:color="000000"/>
            </w:tcBorders>
            <w:shd w:fill="auto" w:val="clear"/>
            <w:vAlign w:val="center"/>
          </w:tcPr>
          <w:p>
            <w:pPr>
              <w:pStyle w:val="Normal"/>
              <w:jc w:val="center"/>
              <w:rPr>
                <w:sz w:val="22"/>
                <w:szCs w:val="22"/>
              </w:rPr>
            </w:pPr>
            <w:r>
              <w:rPr>
                <w:sz w:val="22"/>
                <w:szCs w:val="22"/>
                <w:lang w:val="kk-KZ"/>
              </w:rPr>
              <w:t>ШК субъектілері</w:t>
            </w:r>
          </w:p>
        </w:tc>
        <w:tc>
          <w:tcPr>
            <w:tcW w:w="1133" w:type="dxa"/>
            <w:gridSpan w:val="2"/>
            <w:tcBorders>
              <w:top w:val="single" w:sz="4" w:space="0" w:color="000000"/>
              <w:left w:val="single" w:sz="4" w:space="0" w:color="000000"/>
              <w:bottom w:val="single" w:sz="4" w:space="0" w:color="000000"/>
            </w:tcBorders>
            <w:shd w:fill="auto" w:val="clear"/>
            <w:vAlign w:val="center"/>
          </w:tcPr>
          <w:p>
            <w:pPr>
              <w:pStyle w:val="Normal"/>
              <w:jc w:val="center"/>
              <w:rPr>
                <w:sz w:val="22"/>
                <w:szCs w:val="22"/>
              </w:rPr>
            </w:pPr>
            <w:r>
              <w:rPr>
                <w:sz w:val="22"/>
                <w:szCs w:val="22"/>
              </w:rPr>
              <w:t> </w:t>
            </w:r>
          </w:p>
        </w:tc>
        <w:tc>
          <w:tcPr>
            <w:tcW w:w="1133" w:type="dxa"/>
            <w:gridSpan w:val="2"/>
            <w:tcBorders>
              <w:top w:val="single" w:sz="4" w:space="0" w:color="000000"/>
              <w:left w:val="single" w:sz="4" w:space="0" w:color="000000"/>
              <w:bottom w:val="single" w:sz="4" w:space="0" w:color="000000"/>
            </w:tcBorders>
            <w:shd w:fill="auto" w:val="clear"/>
            <w:vAlign w:val="center"/>
          </w:tcPr>
          <w:p>
            <w:pPr>
              <w:pStyle w:val="Normal"/>
              <w:jc w:val="center"/>
              <w:rPr>
                <w:color w:val="C00000"/>
                <w:sz w:val="22"/>
                <w:szCs w:val="22"/>
              </w:rPr>
            </w:pPr>
            <w:r>
              <w:rPr>
                <w:color w:val="C00000"/>
                <w:sz w:val="22"/>
                <w:szCs w:val="22"/>
              </w:rPr>
              <w:t> </w:t>
            </w:r>
          </w:p>
        </w:tc>
        <w:tc>
          <w:tcPr>
            <w:tcW w:w="1133" w:type="dxa"/>
            <w:gridSpan w:val="2"/>
            <w:tcBorders>
              <w:top w:val="single" w:sz="4" w:space="0" w:color="000000"/>
              <w:left w:val="single" w:sz="4" w:space="0" w:color="000000"/>
              <w:bottom w:val="single" w:sz="4" w:space="0" w:color="000000"/>
            </w:tcBorders>
            <w:shd w:fill="auto" w:val="clear"/>
            <w:vAlign w:val="center"/>
          </w:tcPr>
          <w:p>
            <w:pPr>
              <w:pStyle w:val="Normal"/>
              <w:jc w:val="center"/>
              <w:rPr>
                <w:sz w:val="22"/>
                <w:szCs w:val="22"/>
              </w:rPr>
            </w:pPr>
            <w:r>
              <w:rPr>
                <w:sz w:val="22"/>
                <w:szCs w:val="22"/>
              </w:rPr>
              <w:t> </w:t>
            </w:r>
          </w:p>
        </w:tc>
        <w:tc>
          <w:tcPr>
            <w:tcW w:w="1133" w:type="dxa"/>
            <w:gridSpan w:val="2"/>
            <w:tcBorders>
              <w:top w:val="single" w:sz="4" w:space="0" w:color="000000"/>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3</w:t>
            </w:r>
          </w:p>
        </w:tc>
        <w:tc>
          <w:tcPr>
            <w:tcW w:w="1133" w:type="dxa"/>
            <w:gridSpan w:val="2"/>
            <w:tcBorders>
              <w:top w:val="single" w:sz="4" w:space="0" w:color="000000"/>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6</w:t>
            </w:r>
          </w:p>
        </w:tc>
        <w:tc>
          <w:tcPr>
            <w:tcW w:w="1134" w:type="dxa"/>
            <w:gridSpan w:val="2"/>
            <w:tcBorders>
              <w:top w:val="single" w:sz="4" w:space="0" w:color="000000"/>
              <w:left w:val="single" w:sz="4" w:space="0" w:color="000000"/>
              <w:bottom w:val="single" w:sz="4" w:space="0" w:color="000000"/>
            </w:tcBorders>
            <w:shd w:fill="auto" w:val="clear"/>
            <w:vAlign w:val="center"/>
          </w:tcPr>
          <w:p>
            <w:pPr>
              <w:pStyle w:val="Normal"/>
              <w:jc w:val="center"/>
              <w:rPr>
                <w:sz w:val="22"/>
                <w:szCs w:val="22"/>
              </w:rPr>
            </w:pPr>
            <w:r>
              <w:rPr>
                <w:sz w:val="22"/>
                <w:szCs w:val="22"/>
              </w:rPr>
              <w:t> </w:t>
            </w:r>
          </w:p>
        </w:tc>
        <w:tc>
          <w:tcPr>
            <w:tcW w:w="2567"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sz w:val="22"/>
                <w:szCs w:val="22"/>
              </w:rPr>
            </w:pPr>
            <w:r>
              <w:rPr>
                <w:sz w:val="22"/>
                <w:szCs w:val="22"/>
              </w:rPr>
              <w:t> </w:t>
            </w:r>
          </w:p>
        </w:tc>
      </w:tr>
      <w:tr>
        <w:trPr>
          <w:trHeight w:val="82" w:hRule="atLeast"/>
        </w:trPr>
        <w:tc>
          <w:tcPr>
            <w:tcW w:w="512"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333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sz w:val="22"/>
                <w:szCs w:val="22"/>
              </w:rPr>
            </w:pPr>
            <w:r>
              <w:rPr>
                <w:sz w:val="22"/>
                <w:szCs w:val="22"/>
              </w:rPr>
            </w:r>
          </w:p>
        </w:tc>
        <w:tc>
          <w:tcPr>
            <w:tcW w:w="1700" w:type="dxa"/>
            <w:tcBorders>
              <w:top w:val="single" w:sz="4" w:space="0" w:color="000000"/>
              <w:left w:val="single" w:sz="4" w:space="0" w:color="000000"/>
              <w:bottom w:val="single" w:sz="4" w:space="0" w:color="000000"/>
            </w:tcBorders>
            <w:shd w:fill="auto" w:val="clear"/>
            <w:vAlign w:val="center"/>
          </w:tcPr>
          <w:p>
            <w:pPr>
              <w:pStyle w:val="Normal"/>
              <w:jc w:val="center"/>
              <w:rPr>
                <w:sz w:val="22"/>
                <w:szCs w:val="22"/>
                <w:lang w:val="kk-KZ"/>
              </w:rPr>
            </w:pPr>
            <w:r>
              <w:rPr>
                <w:sz w:val="22"/>
                <w:szCs w:val="22"/>
                <w:lang w:val="kk-KZ"/>
              </w:rPr>
              <w:t>ОК субъектілері</w:t>
            </w:r>
          </w:p>
        </w:tc>
        <w:tc>
          <w:tcPr>
            <w:tcW w:w="1133" w:type="dxa"/>
            <w:gridSpan w:val="2"/>
            <w:tcBorders>
              <w:top w:val="single" w:sz="4" w:space="0" w:color="000000"/>
              <w:left w:val="single" w:sz="4" w:space="0" w:color="000000"/>
              <w:bottom w:val="single" w:sz="4" w:space="0" w:color="000000"/>
            </w:tcBorders>
            <w:shd w:fill="auto" w:val="clear"/>
            <w:vAlign w:val="center"/>
          </w:tcPr>
          <w:p>
            <w:pPr>
              <w:pStyle w:val="Normal"/>
              <w:jc w:val="center"/>
              <w:rPr>
                <w:sz w:val="22"/>
                <w:szCs w:val="22"/>
              </w:rPr>
            </w:pPr>
            <w:r>
              <w:rPr>
                <w:sz w:val="22"/>
                <w:szCs w:val="22"/>
              </w:rPr>
              <w:t> </w:t>
            </w:r>
          </w:p>
        </w:tc>
        <w:tc>
          <w:tcPr>
            <w:tcW w:w="1133" w:type="dxa"/>
            <w:gridSpan w:val="2"/>
            <w:tcBorders>
              <w:top w:val="single" w:sz="4" w:space="0" w:color="000000"/>
              <w:left w:val="single" w:sz="4" w:space="0" w:color="000000"/>
              <w:bottom w:val="single" w:sz="4" w:space="0" w:color="000000"/>
            </w:tcBorders>
            <w:shd w:fill="auto" w:val="clear"/>
            <w:vAlign w:val="center"/>
          </w:tcPr>
          <w:p>
            <w:pPr>
              <w:pStyle w:val="Normal"/>
              <w:jc w:val="center"/>
              <w:rPr>
                <w:color w:val="C00000"/>
                <w:sz w:val="22"/>
                <w:szCs w:val="22"/>
              </w:rPr>
            </w:pPr>
            <w:r>
              <w:rPr>
                <w:color w:val="C00000"/>
                <w:sz w:val="22"/>
                <w:szCs w:val="22"/>
              </w:rPr>
              <w:t> </w:t>
            </w:r>
          </w:p>
        </w:tc>
        <w:tc>
          <w:tcPr>
            <w:tcW w:w="1133" w:type="dxa"/>
            <w:gridSpan w:val="2"/>
            <w:tcBorders>
              <w:top w:val="single" w:sz="4" w:space="0" w:color="000000"/>
              <w:left w:val="single" w:sz="4" w:space="0" w:color="000000"/>
              <w:bottom w:val="single" w:sz="4" w:space="0" w:color="000000"/>
            </w:tcBorders>
            <w:shd w:fill="auto" w:val="clear"/>
            <w:vAlign w:val="center"/>
          </w:tcPr>
          <w:p>
            <w:pPr>
              <w:pStyle w:val="Normal"/>
              <w:jc w:val="center"/>
              <w:rPr>
                <w:sz w:val="22"/>
                <w:szCs w:val="22"/>
              </w:rPr>
            </w:pPr>
            <w:r>
              <w:rPr>
                <w:sz w:val="22"/>
                <w:szCs w:val="22"/>
              </w:rPr>
              <w:t> </w:t>
            </w:r>
          </w:p>
        </w:tc>
        <w:tc>
          <w:tcPr>
            <w:tcW w:w="1133" w:type="dxa"/>
            <w:gridSpan w:val="2"/>
            <w:tcBorders>
              <w:top w:val="single" w:sz="4" w:space="0" w:color="000000"/>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1</w:t>
            </w:r>
          </w:p>
        </w:tc>
        <w:tc>
          <w:tcPr>
            <w:tcW w:w="1133" w:type="dxa"/>
            <w:gridSpan w:val="2"/>
            <w:tcBorders>
              <w:top w:val="single" w:sz="4" w:space="0" w:color="000000"/>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1</w:t>
            </w:r>
          </w:p>
        </w:tc>
        <w:tc>
          <w:tcPr>
            <w:tcW w:w="1134" w:type="dxa"/>
            <w:gridSpan w:val="2"/>
            <w:tcBorders>
              <w:top w:val="single" w:sz="4" w:space="0" w:color="000000"/>
              <w:left w:val="single" w:sz="4" w:space="0" w:color="000000"/>
              <w:bottom w:val="single" w:sz="4" w:space="0" w:color="000000"/>
            </w:tcBorders>
            <w:shd w:fill="auto" w:val="clear"/>
            <w:vAlign w:val="center"/>
          </w:tcPr>
          <w:p>
            <w:pPr>
              <w:pStyle w:val="Normal"/>
              <w:jc w:val="center"/>
              <w:rPr>
                <w:sz w:val="22"/>
                <w:szCs w:val="22"/>
              </w:rPr>
            </w:pPr>
            <w:r>
              <w:rPr>
                <w:sz w:val="22"/>
                <w:szCs w:val="22"/>
              </w:rPr>
              <w:t> </w:t>
            </w:r>
          </w:p>
        </w:tc>
        <w:tc>
          <w:tcPr>
            <w:tcW w:w="2567"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sz w:val="22"/>
                <w:szCs w:val="22"/>
              </w:rPr>
            </w:pPr>
            <w:r>
              <w:rPr>
                <w:sz w:val="22"/>
                <w:szCs w:val="22"/>
              </w:rPr>
              <w:t> </w:t>
            </w:r>
          </w:p>
        </w:tc>
      </w:tr>
      <w:tr>
        <w:trPr>
          <w:trHeight w:val="809" w:hRule="atLeast"/>
        </w:trPr>
        <w:tc>
          <w:tcPr>
            <w:tcW w:w="512"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3330"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sz w:val="22"/>
                <w:szCs w:val="22"/>
              </w:rPr>
            </w:pPr>
            <w:r>
              <w:rPr>
                <w:sz w:val="22"/>
                <w:szCs w:val="22"/>
              </w:rPr>
            </w:r>
          </w:p>
        </w:tc>
        <w:tc>
          <w:tcPr>
            <w:tcW w:w="1700"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lang w:val="kk-KZ"/>
              </w:rPr>
              <w:t>қай топқа тиесілі екендігі анықталмаған өзге де тұлғалар</w:t>
            </w:r>
          </w:p>
        </w:tc>
        <w:tc>
          <w:tcPr>
            <w:tcW w:w="1133" w:type="dxa"/>
            <w:gridSpan w:val="2"/>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C00000"/>
                <w:sz w:val="22"/>
                <w:szCs w:val="22"/>
              </w:rPr>
            </w:pPr>
            <w:r>
              <w:rPr>
                <w:color w:val="C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16</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gridSpan w:val="2"/>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 </w:t>
            </w:r>
          </w:p>
        </w:tc>
        <w:tc>
          <w:tcPr>
            <w:tcW w:w="2567" w:type="dxa"/>
            <w:gridSpan w:val="2"/>
            <w:tcBorders>
              <w:left w:val="single" w:sz="4" w:space="0" w:color="000000"/>
              <w:bottom w:val="single" w:sz="4" w:space="0" w:color="000000"/>
              <w:right w:val="single" w:sz="4" w:space="0" w:color="000000"/>
            </w:tcBorders>
            <w:shd w:fill="auto" w:val="clear"/>
            <w:vAlign w:val="center"/>
          </w:tcPr>
          <w:p>
            <w:pPr>
              <w:pStyle w:val="Normal"/>
              <w:jc w:val="center"/>
              <w:rPr>
                <w:sz w:val="22"/>
                <w:szCs w:val="22"/>
              </w:rPr>
            </w:pPr>
            <w:r>
              <w:rPr>
                <w:sz w:val="22"/>
                <w:szCs w:val="22"/>
              </w:rPr>
              <w:t> </w:t>
            </w:r>
          </w:p>
        </w:tc>
      </w:tr>
      <w:tr>
        <w:trPr>
          <w:trHeight w:val="82" w:hRule="atLeast"/>
        </w:trPr>
        <w:tc>
          <w:tcPr>
            <w:tcW w:w="512" w:type="dxa"/>
            <w:vMerge w:val="restart"/>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8</w:t>
            </w:r>
          </w:p>
        </w:tc>
        <w:tc>
          <w:tcPr>
            <w:tcW w:w="3330" w:type="dxa"/>
            <w:vMerge w:val="restart"/>
            <w:tcBorders>
              <w:left w:val="single" w:sz="4" w:space="0" w:color="000000"/>
              <w:bottom w:val="single" w:sz="4" w:space="0" w:color="000000"/>
            </w:tcBorders>
            <w:shd w:fill="auto" w:val="clear"/>
            <w:vAlign w:val="center"/>
          </w:tcPr>
          <w:p>
            <w:pPr>
              <w:pStyle w:val="Normal"/>
              <w:rPr>
                <w:sz w:val="22"/>
                <w:szCs w:val="22"/>
              </w:rPr>
            </w:pPr>
            <w:r>
              <w:rPr>
                <w:sz w:val="22"/>
                <w:szCs w:val="22"/>
              </w:rPr>
              <w:t>Қазақстан Республикасының төлемдер және төлем жүйелері туралы заңнамасының, Қазақстан Республикасының вексель және валюта заңнамасының сақталуына</w:t>
            </w:r>
          </w:p>
        </w:tc>
        <w:tc>
          <w:tcPr>
            <w:tcW w:w="1700"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lang w:val="kk-KZ"/>
              </w:rPr>
              <w:t>ШК субъектілері</w:t>
            </w:r>
          </w:p>
        </w:tc>
        <w:tc>
          <w:tcPr>
            <w:tcW w:w="1133" w:type="dxa"/>
            <w:gridSpan w:val="2"/>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C00000"/>
                <w:sz w:val="22"/>
                <w:szCs w:val="22"/>
              </w:rPr>
            </w:pPr>
            <w:r>
              <w:rPr>
                <w:color w:val="C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16</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1</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gridSpan w:val="2"/>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5</w:t>
            </w:r>
          </w:p>
        </w:tc>
        <w:tc>
          <w:tcPr>
            <w:tcW w:w="2567" w:type="dxa"/>
            <w:gridSpan w:val="2"/>
            <w:tcBorders>
              <w:left w:val="single" w:sz="4" w:space="0" w:color="000000"/>
              <w:bottom w:val="single" w:sz="4" w:space="0" w:color="000000"/>
              <w:right w:val="single" w:sz="4" w:space="0" w:color="000000"/>
            </w:tcBorders>
            <w:shd w:fill="auto" w:val="clear"/>
            <w:vAlign w:val="center"/>
          </w:tcPr>
          <w:p>
            <w:pPr>
              <w:pStyle w:val="Normal"/>
              <w:jc w:val="center"/>
              <w:rPr>
                <w:sz w:val="22"/>
                <w:szCs w:val="22"/>
              </w:rPr>
            </w:pPr>
            <w:r>
              <w:rPr>
                <w:sz w:val="22"/>
                <w:szCs w:val="22"/>
              </w:rPr>
              <w:t>5 (12 449 898 теңге.)</w:t>
            </w:r>
          </w:p>
        </w:tc>
      </w:tr>
      <w:tr>
        <w:trPr>
          <w:trHeight w:val="82" w:hRule="atLeast"/>
        </w:trPr>
        <w:tc>
          <w:tcPr>
            <w:tcW w:w="512"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3330" w:type="dxa"/>
            <w:vMerge w:val="continue"/>
            <w:tcBorders>
              <w:left w:val="single" w:sz="4" w:space="0" w:color="000000"/>
              <w:bottom w:val="single" w:sz="4" w:space="0" w:color="000000"/>
            </w:tcBorders>
            <w:shd w:fill="auto" w:val="clear"/>
            <w:vAlign w:val="center"/>
          </w:tcPr>
          <w:p>
            <w:pPr>
              <w:pStyle w:val="Normal"/>
              <w:snapToGrid w:val="false"/>
              <w:rPr>
                <w:sz w:val="22"/>
                <w:szCs w:val="22"/>
              </w:rPr>
            </w:pPr>
            <w:r>
              <w:rPr>
                <w:sz w:val="22"/>
                <w:szCs w:val="22"/>
              </w:rPr>
            </w:r>
          </w:p>
        </w:tc>
        <w:tc>
          <w:tcPr>
            <w:tcW w:w="1700"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lang w:val="kk-KZ"/>
              </w:rPr>
              <w:t>ОК субъектілері</w:t>
            </w:r>
          </w:p>
        </w:tc>
        <w:tc>
          <w:tcPr>
            <w:tcW w:w="1133" w:type="dxa"/>
            <w:gridSpan w:val="2"/>
            <w:tcBorders>
              <w:left w:val="single" w:sz="4" w:space="0" w:color="000000"/>
              <w:bottom w:val="single" w:sz="4" w:space="0" w:color="000000"/>
            </w:tcBorders>
            <w:shd w:fill="auto" w:val="clear"/>
            <w:vAlign w:val="center"/>
          </w:tcPr>
          <w:p>
            <w:pPr>
              <w:pStyle w:val="Normal"/>
              <w:jc w:val="center"/>
              <w:rPr>
                <w:color w:val="C00000"/>
                <w:sz w:val="22"/>
                <w:szCs w:val="22"/>
              </w:rPr>
            </w:pPr>
            <w:r>
              <w:rPr>
                <w:color w:val="C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C00000"/>
                <w:sz w:val="22"/>
                <w:szCs w:val="22"/>
              </w:rPr>
            </w:pPr>
            <w:r>
              <w:rPr>
                <w:color w:val="C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3</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1</w:t>
            </w:r>
          </w:p>
        </w:tc>
        <w:tc>
          <w:tcPr>
            <w:tcW w:w="2567" w:type="dxa"/>
            <w:gridSpan w:val="2"/>
            <w:tcBorders>
              <w:left w:val="single" w:sz="4" w:space="0" w:color="000000"/>
              <w:bottom w:val="single" w:sz="4" w:space="0" w:color="000000"/>
              <w:right w:val="single" w:sz="4" w:space="0" w:color="000000"/>
            </w:tcBorders>
            <w:shd w:fill="auto" w:val="clear"/>
            <w:vAlign w:val="center"/>
          </w:tcPr>
          <w:p>
            <w:pPr>
              <w:pStyle w:val="Normal"/>
              <w:jc w:val="center"/>
              <w:rPr>
                <w:color w:val="000000"/>
                <w:sz w:val="22"/>
                <w:szCs w:val="22"/>
              </w:rPr>
            </w:pPr>
            <w:r>
              <w:rPr>
                <w:color w:val="000000"/>
                <w:sz w:val="22"/>
                <w:szCs w:val="22"/>
              </w:rPr>
              <w:t>1 (4 538 000 теңге.)</w:t>
            </w:r>
          </w:p>
        </w:tc>
      </w:tr>
      <w:tr>
        <w:trPr>
          <w:trHeight w:val="82" w:hRule="atLeast"/>
        </w:trPr>
        <w:tc>
          <w:tcPr>
            <w:tcW w:w="512"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3330" w:type="dxa"/>
            <w:vMerge w:val="continue"/>
            <w:tcBorders>
              <w:left w:val="single" w:sz="4" w:space="0" w:color="000000"/>
              <w:bottom w:val="single" w:sz="4" w:space="0" w:color="000000"/>
            </w:tcBorders>
            <w:shd w:fill="auto" w:val="clear"/>
            <w:vAlign w:val="center"/>
          </w:tcPr>
          <w:p>
            <w:pPr>
              <w:pStyle w:val="Normal"/>
              <w:snapToGrid w:val="false"/>
              <w:rPr>
                <w:sz w:val="22"/>
                <w:szCs w:val="22"/>
              </w:rPr>
            </w:pPr>
            <w:r>
              <w:rPr>
                <w:sz w:val="22"/>
                <w:szCs w:val="22"/>
              </w:rPr>
            </w:r>
          </w:p>
        </w:tc>
        <w:tc>
          <w:tcPr>
            <w:tcW w:w="1700" w:type="dxa"/>
            <w:tcBorders>
              <w:left w:val="single" w:sz="4" w:space="0" w:color="000000"/>
              <w:bottom w:val="single" w:sz="4" w:space="0" w:color="000000"/>
            </w:tcBorders>
            <w:shd w:fill="auto" w:val="clear"/>
            <w:vAlign w:val="center"/>
          </w:tcPr>
          <w:p>
            <w:pPr>
              <w:pStyle w:val="Normal"/>
              <w:jc w:val="center"/>
              <w:rPr>
                <w:sz w:val="22"/>
                <w:szCs w:val="22"/>
                <w:lang w:val="kk-KZ"/>
              </w:rPr>
            </w:pPr>
            <w:r>
              <w:rPr>
                <w:sz w:val="22"/>
                <w:szCs w:val="22"/>
                <w:lang w:val="kk-KZ"/>
              </w:rPr>
              <w:t>ІК субъектілері</w:t>
            </w:r>
          </w:p>
        </w:tc>
        <w:tc>
          <w:tcPr>
            <w:tcW w:w="1133" w:type="dxa"/>
            <w:gridSpan w:val="2"/>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233</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gridSpan w:val="2"/>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62</w:t>
            </w:r>
          </w:p>
        </w:tc>
        <w:tc>
          <w:tcPr>
            <w:tcW w:w="2567" w:type="dxa"/>
            <w:gridSpan w:val="2"/>
            <w:tcBorders>
              <w:left w:val="single" w:sz="4" w:space="0" w:color="000000"/>
              <w:bottom w:val="single" w:sz="4" w:space="0" w:color="000000"/>
              <w:right w:val="single" w:sz="4" w:space="0" w:color="000000"/>
            </w:tcBorders>
            <w:shd w:fill="auto" w:val="clear"/>
            <w:vAlign w:val="center"/>
          </w:tcPr>
          <w:p>
            <w:pPr>
              <w:pStyle w:val="Normal"/>
              <w:jc w:val="center"/>
              <w:rPr>
                <w:sz w:val="22"/>
                <w:szCs w:val="22"/>
              </w:rPr>
            </w:pPr>
            <w:r>
              <w:rPr>
                <w:sz w:val="22"/>
                <w:szCs w:val="22"/>
              </w:rPr>
              <w:t>14 (2 704 064 теңге.)</w:t>
            </w:r>
          </w:p>
        </w:tc>
      </w:tr>
      <w:tr>
        <w:trPr>
          <w:trHeight w:val="760" w:hRule="atLeast"/>
        </w:trPr>
        <w:tc>
          <w:tcPr>
            <w:tcW w:w="512"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3330" w:type="dxa"/>
            <w:vMerge w:val="continue"/>
            <w:tcBorders>
              <w:left w:val="single" w:sz="4" w:space="0" w:color="000000"/>
              <w:bottom w:val="single" w:sz="4" w:space="0" w:color="000000"/>
            </w:tcBorders>
            <w:shd w:fill="auto" w:val="clear"/>
            <w:vAlign w:val="center"/>
          </w:tcPr>
          <w:p>
            <w:pPr>
              <w:pStyle w:val="Normal"/>
              <w:snapToGrid w:val="false"/>
              <w:rPr>
                <w:sz w:val="22"/>
                <w:szCs w:val="22"/>
              </w:rPr>
            </w:pPr>
            <w:r>
              <w:rPr>
                <w:sz w:val="22"/>
                <w:szCs w:val="22"/>
              </w:rPr>
            </w:r>
          </w:p>
        </w:tc>
        <w:tc>
          <w:tcPr>
            <w:tcW w:w="1700"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lang w:val="kk-KZ"/>
              </w:rPr>
              <w:t>қай топқа тиесілі екендігі анықталмаған өзге де тұлғалар</w:t>
            </w:r>
          </w:p>
        </w:tc>
        <w:tc>
          <w:tcPr>
            <w:tcW w:w="1133" w:type="dxa"/>
            <w:gridSpan w:val="2"/>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165</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gridSpan w:val="2"/>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83</w:t>
            </w:r>
          </w:p>
        </w:tc>
        <w:tc>
          <w:tcPr>
            <w:tcW w:w="2567" w:type="dxa"/>
            <w:gridSpan w:val="2"/>
            <w:tcBorders>
              <w:left w:val="single" w:sz="4" w:space="0" w:color="000000"/>
              <w:bottom w:val="single" w:sz="4" w:space="0" w:color="000000"/>
              <w:right w:val="single" w:sz="4" w:space="0" w:color="000000"/>
            </w:tcBorders>
            <w:shd w:fill="auto" w:val="clear"/>
            <w:vAlign w:val="center"/>
          </w:tcPr>
          <w:p>
            <w:pPr>
              <w:pStyle w:val="Normal"/>
              <w:jc w:val="center"/>
              <w:rPr>
                <w:sz w:val="22"/>
                <w:szCs w:val="22"/>
              </w:rPr>
            </w:pPr>
            <w:r>
              <w:rPr>
                <w:sz w:val="22"/>
                <w:szCs w:val="22"/>
              </w:rPr>
              <w:t>13 (5 899 400 теңге.)</w:t>
            </w:r>
          </w:p>
        </w:tc>
      </w:tr>
      <w:tr>
        <w:trPr>
          <w:trHeight w:val="1500" w:hRule="atLeast"/>
        </w:trPr>
        <w:tc>
          <w:tcPr>
            <w:tcW w:w="512"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r>
              <w:rPr>
                <w:color w:val="000000"/>
                <w:sz w:val="22"/>
                <w:szCs w:val="22"/>
              </w:rPr>
              <w:t>9</w:t>
            </w:r>
          </w:p>
        </w:tc>
        <w:tc>
          <w:tcPr>
            <w:tcW w:w="3330" w:type="dxa"/>
            <w:tcBorders>
              <w:left w:val="single" w:sz="4" w:space="0" w:color="000000"/>
              <w:bottom w:val="single" w:sz="4" w:space="0" w:color="000000"/>
            </w:tcBorders>
            <w:shd w:fill="auto" w:val="clear"/>
            <w:vAlign w:val="center"/>
          </w:tcPr>
          <w:p>
            <w:pPr>
              <w:pStyle w:val="Normal"/>
              <w:rPr>
                <w:color w:val="000000"/>
                <w:sz w:val="22"/>
                <w:szCs w:val="22"/>
              </w:rPr>
            </w:pPr>
            <w:r>
              <w:rPr>
                <w:color w:val="000000"/>
                <w:sz w:val="22"/>
                <w:szCs w:val="22"/>
              </w:rPr>
              <w:t>көлiк құралдарының иелерi мен тасымалдаушының жолаушылар алдындағы азаматтық-құқықтық жауапкершiлiгiн мiндеттi сақтандыру саласында</w:t>
            </w:r>
          </w:p>
        </w:tc>
        <w:tc>
          <w:tcPr>
            <w:tcW w:w="1700"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lang w:val="kk-KZ"/>
              </w:rPr>
              <w:t>ІК субъектілері</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70</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4</w:t>
            </w:r>
          </w:p>
        </w:tc>
        <w:tc>
          <w:tcPr>
            <w:tcW w:w="2567" w:type="dxa"/>
            <w:gridSpan w:val="2"/>
            <w:tcBorders>
              <w:left w:val="single" w:sz="4" w:space="0" w:color="000000"/>
              <w:bottom w:val="single" w:sz="4" w:space="0" w:color="000000"/>
              <w:right w:val="single" w:sz="4" w:space="0" w:color="000000"/>
            </w:tcBorders>
            <w:shd w:fill="auto" w:val="clear"/>
            <w:vAlign w:val="center"/>
          </w:tcPr>
          <w:p>
            <w:pPr>
              <w:pStyle w:val="Normal"/>
              <w:jc w:val="center"/>
              <w:rPr>
                <w:color w:val="000000"/>
                <w:sz w:val="22"/>
                <w:szCs w:val="22"/>
              </w:rPr>
            </w:pPr>
            <w:r>
              <w:rPr>
                <w:color w:val="000000"/>
                <w:sz w:val="22"/>
                <w:szCs w:val="22"/>
              </w:rPr>
              <w:t>2 (453 800 теңге.)</w:t>
            </w:r>
          </w:p>
        </w:tc>
      </w:tr>
      <w:tr>
        <w:trPr>
          <w:trHeight w:val="119" w:hRule="atLeast"/>
        </w:trPr>
        <w:tc>
          <w:tcPr>
            <w:tcW w:w="512" w:type="dxa"/>
            <w:vMerge w:val="restart"/>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10</w:t>
            </w:r>
          </w:p>
        </w:tc>
        <w:tc>
          <w:tcPr>
            <w:tcW w:w="3330" w:type="dxa"/>
            <w:vMerge w:val="restart"/>
            <w:tcBorders>
              <w:left w:val="single" w:sz="4" w:space="0" w:color="000000"/>
              <w:bottom w:val="single" w:sz="4" w:space="0" w:color="000000"/>
            </w:tcBorders>
            <w:shd w:fill="auto" w:val="clear"/>
            <w:vAlign w:val="center"/>
          </w:tcPr>
          <w:p>
            <w:pPr>
              <w:pStyle w:val="Normal"/>
              <w:rPr>
                <w:color w:val="000000"/>
                <w:sz w:val="22"/>
                <w:szCs w:val="22"/>
              </w:rPr>
            </w:pPr>
            <w:r>
              <w:rPr>
                <w:color w:val="000000"/>
                <w:sz w:val="22"/>
                <w:szCs w:val="22"/>
              </w:rPr>
              <w:t>бухгалтерлiк есеп және қаржылық есептiлiк саласында</w:t>
            </w:r>
          </w:p>
        </w:tc>
        <w:tc>
          <w:tcPr>
            <w:tcW w:w="1700"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lang w:val="kk-KZ"/>
              </w:rPr>
              <w:t>ШК субъектілері</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3</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2</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4</w:t>
            </w:r>
          </w:p>
        </w:tc>
        <w:tc>
          <w:tcPr>
            <w:tcW w:w="2567" w:type="dxa"/>
            <w:gridSpan w:val="2"/>
            <w:tcBorders>
              <w:left w:val="single" w:sz="4" w:space="0" w:color="000000"/>
              <w:bottom w:val="single" w:sz="4" w:space="0" w:color="000000"/>
              <w:right w:val="single" w:sz="4" w:space="0" w:color="000000"/>
            </w:tcBorders>
            <w:shd w:fill="auto" w:val="clear"/>
            <w:vAlign w:val="center"/>
          </w:tcPr>
          <w:p>
            <w:pPr>
              <w:pStyle w:val="Normal"/>
              <w:jc w:val="center"/>
              <w:rPr>
                <w:color w:val="000000"/>
                <w:sz w:val="22"/>
                <w:szCs w:val="22"/>
              </w:rPr>
            </w:pPr>
            <w:r>
              <w:rPr>
                <w:color w:val="000000"/>
                <w:sz w:val="22"/>
                <w:szCs w:val="22"/>
              </w:rPr>
              <w:t>2 (577 468 теңге.)</w:t>
            </w:r>
          </w:p>
        </w:tc>
      </w:tr>
      <w:tr>
        <w:trPr>
          <w:trHeight w:val="151" w:hRule="atLeast"/>
        </w:trPr>
        <w:tc>
          <w:tcPr>
            <w:tcW w:w="512"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3330"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1700"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lang w:val="kk-KZ"/>
              </w:rPr>
              <w:t>ОК субъектілері</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119</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1</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1</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27</w:t>
            </w:r>
          </w:p>
        </w:tc>
        <w:tc>
          <w:tcPr>
            <w:tcW w:w="2567" w:type="dxa"/>
            <w:gridSpan w:val="2"/>
            <w:tcBorders>
              <w:left w:val="single" w:sz="4" w:space="0" w:color="000000"/>
              <w:bottom w:val="single" w:sz="4" w:space="0" w:color="000000"/>
              <w:right w:val="single" w:sz="4" w:space="0" w:color="000000"/>
            </w:tcBorders>
            <w:shd w:fill="auto" w:val="clear"/>
            <w:vAlign w:val="center"/>
          </w:tcPr>
          <w:p>
            <w:pPr>
              <w:pStyle w:val="Normal"/>
              <w:jc w:val="center"/>
              <w:rPr>
                <w:sz w:val="22"/>
                <w:szCs w:val="22"/>
              </w:rPr>
            </w:pPr>
            <w:r>
              <w:rPr>
                <w:sz w:val="22"/>
                <w:szCs w:val="22"/>
              </w:rPr>
              <w:t>22 (14 156 715 теңге.)</w:t>
            </w:r>
          </w:p>
        </w:tc>
      </w:tr>
      <w:tr>
        <w:trPr>
          <w:trHeight w:val="82" w:hRule="atLeast"/>
        </w:trPr>
        <w:tc>
          <w:tcPr>
            <w:tcW w:w="512"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3330"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1700"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lang w:val="kk-KZ"/>
              </w:rPr>
              <w:t>ІК субъектілері</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6</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18</w:t>
            </w:r>
          </w:p>
        </w:tc>
        <w:tc>
          <w:tcPr>
            <w:tcW w:w="2567" w:type="dxa"/>
            <w:gridSpan w:val="2"/>
            <w:tcBorders>
              <w:left w:val="single" w:sz="4" w:space="0" w:color="000000"/>
              <w:bottom w:val="single" w:sz="4" w:space="0" w:color="000000"/>
              <w:right w:val="single" w:sz="4" w:space="0" w:color="000000"/>
            </w:tcBorders>
            <w:shd w:fill="auto" w:val="clear"/>
            <w:vAlign w:val="center"/>
          </w:tcPr>
          <w:p>
            <w:pPr>
              <w:pStyle w:val="Normal"/>
              <w:jc w:val="center"/>
              <w:rPr>
                <w:color w:val="000000"/>
                <w:sz w:val="22"/>
                <w:szCs w:val="22"/>
              </w:rPr>
            </w:pPr>
            <w:r>
              <w:rPr>
                <w:color w:val="000000"/>
                <w:sz w:val="22"/>
                <w:szCs w:val="22"/>
              </w:rPr>
              <w:t>8 (30 813 020 теңге.)</w:t>
            </w:r>
          </w:p>
        </w:tc>
      </w:tr>
      <w:tr>
        <w:trPr>
          <w:trHeight w:val="457" w:hRule="atLeast"/>
        </w:trPr>
        <w:tc>
          <w:tcPr>
            <w:tcW w:w="512"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3330"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1700"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lang w:val="kk-KZ"/>
              </w:rPr>
              <w:t>қай топқа тиесілі екендігі анықталмаған өзге де тұлғалар</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49</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23</w:t>
            </w:r>
          </w:p>
        </w:tc>
        <w:tc>
          <w:tcPr>
            <w:tcW w:w="2567" w:type="dxa"/>
            <w:gridSpan w:val="2"/>
            <w:tcBorders>
              <w:left w:val="single" w:sz="4" w:space="0" w:color="000000"/>
              <w:bottom w:val="single" w:sz="4" w:space="0" w:color="000000"/>
              <w:right w:val="single" w:sz="4" w:space="0" w:color="000000"/>
            </w:tcBorders>
            <w:shd w:fill="auto" w:val="clear"/>
            <w:vAlign w:val="center"/>
          </w:tcPr>
          <w:p>
            <w:pPr>
              <w:pStyle w:val="Normal"/>
              <w:jc w:val="center"/>
              <w:rPr>
                <w:color w:val="000000"/>
                <w:sz w:val="22"/>
                <w:szCs w:val="22"/>
              </w:rPr>
            </w:pPr>
            <w:r>
              <w:rPr>
                <w:color w:val="000000"/>
                <w:sz w:val="22"/>
                <w:szCs w:val="22"/>
              </w:rPr>
              <w:t> </w:t>
            </w:r>
          </w:p>
        </w:tc>
      </w:tr>
      <w:tr>
        <w:trPr>
          <w:trHeight w:val="177" w:hRule="atLeast"/>
        </w:trPr>
        <w:tc>
          <w:tcPr>
            <w:tcW w:w="512" w:type="dxa"/>
            <w:vMerge w:val="restart"/>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11</w:t>
            </w:r>
          </w:p>
        </w:tc>
        <w:tc>
          <w:tcPr>
            <w:tcW w:w="3330" w:type="dxa"/>
            <w:vMerge w:val="restart"/>
            <w:tcBorders>
              <w:left w:val="single" w:sz="4" w:space="0" w:color="000000"/>
              <w:bottom w:val="single" w:sz="4" w:space="0" w:color="000000"/>
            </w:tcBorders>
            <w:shd w:fill="auto" w:val="clear"/>
            <w:vAlign w:val="center"/>
          </w:tcPr>
          <w:p>
            <w:pPr>
              <w:pStyle w:val="Normal"/>
              <w:rPr>
                <w:color w:val="000000"/>
                <w:sz w:val="22"/>
                <w:szCs w:val="22"/>
              </w:rPr>
            </w:pPr>
            <w:r>
              <w:rPr>
                <w:color w:val="000000"/>
                <w:sz w:val="22"/>
                <w:szCs w:val="22"/>
              </w:rPr>
              <w:t>рұқсаттық бақылау саласында</w:t>
            </w:r>
          </w:p>
        </w:tc>
        <w:tc>
          <w:tcPr>
            <w:tcW w:w="1700"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lang w:val="kk-KZ"/>
              </w:rPr>
              <w:t>ШК субъектілері</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3</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36</w:t>
            </w:r>
          </w:p>
        </w:tc>
        <w:tc>
          <w:tcPr>
            <w:tcW w:w="1134"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2</w:t>
            </w:r>
          </w:p>
        </w:tc>
        <w:tc>
          <w:tcPr>
            <w:tcW w:w="2567" w:type="dxa"/>
            <w:gridSpan w:val="2"/>
            <w:tcBorders>
              <w:left w:val="single" w:sz="4" w:space="0" w:color="000000"/>
              <w:bottom w:val="single" w:sz="4" w:space="0" w:color="000000"/>
              <w:right w:val="single" w:sz="4" w:space="0" w:color="000000"/>
            </w:tcBorders>
            <w:shd w:fill="auto" w:val="clear"/>
            <w:vAlign w:val="center"/>
          </w:tcPr>
          <w:p>
            <w:pPr>
              <w:pStyle w:val="Normal"/>
              <w:jc w:val="center"/>
              <w:rPr>
                <w:sz w:val="22"/>
                <w:szCs w:val="22"/>
              </w:rPr>
            </w:pPr>
            <w:r>
              <w:rPr>
                <w:sz w:val="22"/>
                <w:szCs w:val="22"/>
              </w:rPr>
              <w:t> </w:t>
            </w:r>
          </w:p>
        </w:tc>
      </w:tr>
      <w:tr>
        <w:trPr>
          <w:trHeight w:val="225" w:hRule="atLeast"/>
        </w:trPr>
        <w:tc>
          <w:tcPr>
            <w:tcW w:w="512"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3330"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1700"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lang w:val="kk-KZ"/>
              </w:rPr>
              <w:t>ОК субъектілері</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1</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25</w:t>
            </w:r>
          </w:p>
        </w:tc>
        <w:tc>
          <w:tcPr>
            <w:tcW w:w="1134"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3</w:t>
            </w:r>
          </w:p>
        </w:tc>
        <w:tc>
          <w:tcPr>
            <w:tcW w:w="2567" w:type="dxa"/>
            <w:gridSpan w:val="2"/>
            <w:tcBorders>
              <w:left w:val="single" w:sz="4" w:space="0" w:color="000000"/>
              <w:bottom w:val="single" w:sz="4" w:space="0" w:color="000000"/>
              <w:right w:val="single" w:sz="4" w:space="0" w:color="000000"/>
            </w:tcBorders>
            <w:shd w:fill="auto" w:val="clear"/>
            <w:vAlign w:val="center"/>
          </w:tcPr>
          <w:p>
            <w:pPr>
              <w:pStyle w:val="Normal"/>
              <w:jc w:val="center"/>
              <w:rPr>
                <w:sz w:val="22"/>
                <w:szCs w:val="22"/>
              </w:rPr>
            </w:pPr>
            <w:r>
              <w:rPr>
                <w:sz w:val="22"/>
                <w:szCs w:val="22"/>
              </w:rPr>
              <w:t>1 (181 520 теңге.)</w:t>
            </w:r>
          </w:p>
        </w:tc>
      </w:tr>
      <w:tr>
        <w:trPr>
          <w:trHeight w:val="131" w:hRule="atLeast"/>
        </w:trPr>
        <w:tc>
          <w:tcPr>
            <w:tcW w:w="512"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3330"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1700"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lang w:val="kk-KZ"/>
              </w:rPr>
              <w:t>ІК субъектілері</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C00000"/>
                <w:sz w:val="22"/>
                <w:szCs w:val="22"/>
              </w:rPr>
            </w:pPr>
            <w:r>
              <w:rPr>
                <w:color w:val="C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36</w:t>
            </w:r>
          </w:p>
        </w:tc>
        <w:tc>
          <w:tcPr>
            <w:tcW w:w="1134"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9</w:t>
            </w:r>
          </w:p>
        </w:tc>
        <w:tc>
          <w:tcPr>
            <w:tcW w:w="2567" w:type="dxa"/>
            <w:gridSpan w:val="2"/>
            <w:tcBorders>
              <w:left w:val="single" w:sz="4" w:space="0" w:color="000000"/>
              <w:bottom w:val="single" w:sz="4" w:space="0" w:color="000000"/>
              <w:right w:val="single" w:sz="4" w:space="0" w:color="000000"/>
            </w:tcBorders>
            <w:shd w:fill="auto" w:val="clear"/>
            <w:vAlign w:val="center"/>
          </w:tcPr>
          <w:p>
            <w:pPr>
              <w:pStyle w:val="Normal"/>
              <w:jc w:val="center"/>
              <w:rPr>
                <w:sz w:val="22"/>
                <w:szCs w:val="22"/>
              </w:rPr>
            </w:pPr>
            <w:r>
              <w:rPr>
                <w:sz w:val="22"/>
                <w:szCs w:val="22"/>
              </w:rPr>
              <w:t> </w:t>
            </w:r>
          </w:p>
        </w:tc>
      </w:tr>
      <w:tr>
        <w:trPr>
          <w:trHeight w:val="1015" w:hRule="atLeast"/>
        </w:trPr>
        <w:tc>
          <w:tcPr>
            <w:tcW w:w="512"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3330"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1700"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lang w:val="kk-KZ"/>
              </w:rPr>
              <w:t>қай топқа тиесілі екендігі анықталмаған өзге де тұлғалар</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9</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155</w:t>
            </w:r>
          </w:p>
        </w:tc>
        <w:tc>
          <w:tcPr>
            <w:tcW w:w="1134"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73</w:t>
            </w:r>
          </w:p>
        </w:tc>
        <w:tc>
          <w:tcPr>
            <w:tcW w:w="2567" w:type="dxa"/>
            <w:gridSpan w:val="2"/>
            <w:tcBorders>
              <w:left w:val="single" w:sz="4" w:space="0" w:color="000000"/>
              <w:bottom w:val="single" w:sz="4" w:space="0" w:color="000000"/>
              <w:right w:val="single" w:sz="4" w:space="0" w:color="000000"/>
            </w:tcBorders>
            <w:shd w:fill="auto" w:val="clear"/>
            <w:vAlign w:val="center"/>
          </w:tcPr>
          <w:p>
            <w:pPr>
              <w:pStyle w:val="Normal"/>
              <w:jc w:val="center"/>
              <w:rPr>
                <w:sz w:val="22"/>
                <w:szCs w:val="22"/>
              </w:rPr>
            </w:pPr>
            <w:r>
              <w:rPr>
                <w:sz w:val="22"/>
                <w:szCs w:val="22"/>
              </w:rPr>
              <w:t> </w:t>
            </w:r>
          </w:p>
        </w:tc>
      </w:tr>
      <w:tr>
        <w:trPr>
          <w:trHeight w:val="82" w:hRule="atLeast"/>
        </w:trPr>
        <w:tc>
          <w:tcPr>
            <w:tcW w:w="512" w:type="dxa"/>
            <w:vMerge w:val="restart"/>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12</w:t>
            </w:r>
          </w:p>
        </w:tc>
        <w:tc>
          <w:tcPr>
            <w:tcW w:w="3330" w:type="dxa"/>
            <w:vMerge w:val="restart"/>
            <w:tcBorders>
              <w:left w:val="single" w:sz="4" w:space="0" w:color="000000"/>
              <w:bottom w:val="single" w:sz="4" w:space="0" w:color="000000"/>
            </w:tcBorders>
            <w:shd w:fill="auto" w:val="clear"/>
            <w:vAlign w:val="center"/>
          </w:tcPr>
          <w:p>
            <w:pPr>
              <w:pStyle w:val="Normal"/>
              <w:rPr>
                <w:color w:val="000000"/>
                <w:sz w:val="22"/>
                <w:szCs w:val="22"/>
              </w:rPr>
            </w:pPr>
            <w:r>
              <w:rPr>
                <w:color w:val="000000"/>
                <w:sz w:val="22"/>
                <w:szCs w:val="22"/>
              </w:rPr>
              <w:t>мемлекеттік статистика саласында</w:t>
            </w:r>
          </w:p>
        </w:tc>
        <w:tc>
          <w:tcPr>
            <w:tcW w:w="1700"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lang w:val="kk-KZ"/>
              </w:rPr>
              <w:t>ОК субъектілері</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1</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7</w:t>
            </w:r>
          </w:p>
        </w:tc>
        <w:tc>
          <w:tcPr>
            <w:tcW w:w="1134"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2567" w:type="dxa"/>
            <w:gridSpan w:val="2"/>
            <w:tcBorders>
              <w:left w:val="single" w:sz="4" w:space="0" w:color="000000"/>
              <w:bottom w:val="single" w:sz="4" w:space="0" w:color="000000"/>
              <w:right w:val="single" w:sz="4" w:space="0" w:color="000000"/>
            </w:tcBorders>
            <w:shd w:fill="auto" w:val="clear"/>
            <w:vAlign w:val="center"/>
          </w:tcPr>
          <w:p>
            <w:pPr>
              <w:pStyle w:val="Normal"/>
              <w:jc w:val="center"/>
              <w:rPr>
                <w:sz w:val="22"/>
                <w:szCs w:val="22"/>
              </w:rPr>
            </w:pPr>
            <w:r>
              <w:rPr>
                <w:sz w:val="22"/>
                <w:szCs w:val="22"/>
              </w:rPr>
              <w:t> </w:t>
            </w:r>
          </w:p>
        </w:tc>
      </w:tr>
      <w:tr>
        <w:trPr>
          <w:trHeight w:val="93" w:hRule="atLeast"/>
        </w:trPr>
        <w:tc>
          <w:tcPr>
            <w:tcW w:w="512"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3330"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1700"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lang w:val="kk-KZ"/>
              </w:rPr>
              <w:t>ІК субъектілері</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3</w:t>
            </w:r>
          </w:p>
        </w:tc>
        <w:tc>
          <w:tcPr>
            <w:tcW w:w="1134"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2567" w:type="dxa"/>
            <w:gridSpan w:val="2"/>
            <w:tcBorders>
              <w:left w:val="single" w:sz="4" w:space="0" w:color="000000"/>
              <w:bottom w:val="single" w:sz="4" w:space="0" w:color="000000"/>
              <w:right w:val="single" w:sz="4" w:space="0" w:color="000000"/>
            </w:tcBorders>
            <w:shd w:fill="auto" w:val="clear"/>
            <w:vAlign w:val="center"/>
          </w:tcPr>
          <w:p>
            <w:pPr>
              <w:pStyle w:val="Normal"/>
              <w:jc w:val="center"/>
              <w:rPr>
                <w:sz w:val="22"/>
                <w:szCs w:val="22"/>
              </w:rPr>
            </w:pPr>
            <w:r>
              <w:rPr>
                <w:sz w:val="22"/>
                <w:szCs w:val="22"/>
              </w:rPr>
              <w:t> </w:t>
            </w:r>
          </w:p>
        </w:tc>
      </w:tr>
      <w:tr>
        <w:trPr>
          <w:trHeight w:val="820" w:hRule="atLeast"/>
        </w:trPr>
        <w:tc>
          <w:tcPr>
            <w:tcW w:w="512"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3330"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1700"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lang w:val="kk-KZ"/>
              </w:rPr>
              <w:t>қай топқа тиесілі екендігі анықталмаған өзге де тұлғалар</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25 288</w:t>
            </w:r>
          </w:p>
        </w:tc>
        <w:tc>
          <w:tcPr>
            <w:tcW w:w="1133"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gridSpan w:val="2"/>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2567" w:type="dxa"/>
            <w:gridSpan w:val="2"/>
            <w:tcBorders>
              <w:left w:val="single" w:sz="4" w:space="0" w:color="000000"/>
              <w:bottom w:val="single" w:sz="4" w:space="0" w:color="000000"/>
              <w:right w:val="single" w:sz="4" w:space="0" w:color="000000"/>
            </w:tcBorders>
            <w:shd w:fill="auto" w:val="clear"/>
            <w:vAlign w:val="center"/>
          </w:tcPr>
          <w:p>
            <w:pPr>
              <w:pStyle w:val="Normal"/>
              <w:jc w:val="center"/>
              <w:rPr>
                <w:sz w:val="22"/>
                <w:szCs w:val="22"/>
              </w:rPr>
            </w:pPr>
            <w:r>
              <w:rPr>
                <w:sz w:val="22"/>
                <w:szCs w:val="22"/>
              </w:rPr>
              <w:t> </w:t>
            </w:r>
          </w:p>
        </w:tc>
      </w:tr>
      <w:tr>
        <w:trPr>
          <w:trHeight w:val="152" w:hRule="atLeast"/>
        </w:trPr>
        <w:tc>
          <w:tcPr>
            <w:tcW w:w="5543" w:type="dxa"/>
            <w:gridSpan w:val="4"/>
            <w:tcBorders>
              <w:top w:val="single" w:sz="4" w:space="0" w:color="000000"/>
              <w:left w:val="single" w:sz="4" w:space="0" w:color="000000"/>
              <w:bottom w:val="single" w:sz="4" w:space="0" w:color="000000"/>
            </w:tcBorders>
            <w:shd w:fill="D9D9D9" w:val="clear"/>
            <w:vAlign w:val="center"/>
          </w:tcPr>
          <w:p>
            <w:pPr>
              <w:pStyle w:val="Normal"/>
              <w:jc w:val="center"/>
              <w:rPr>
                <w:sz w:val="22"/>
                <w:szCs w:val="22"/>
              </w:rPr>
            </w:pPr>
            <w:r>
              <w:rPr>
                <w:sz w:val="22"/>
                <w:szCs w:val="22"/>
              </w:rPr>
              <w:t>Жиынтығы:</w:t>
            </w:r>
          </w:p>
        </w:tc>
        <w:tc>
          <w:tcPr>
            <w:tcW w:w="1133" w:type="dxa"/>
            <w:gridSpan w:val="2"/>
            <w:tcBorders>
              <w:left w:val="single" w:sz="4" w:space="0" w:color="000000"/>
              <w:bottom w:val="single" w:sz="4" w:space="0" w:color="000000"/>
            </w:tcBorders>
            <w:shd w:fill="D9D9D9" w:val="clear"/>
            <w:vAlign w:val="center"/>
          </w:tcPr>
          <w:p>
            <w:pPr>
              <w:pStyle w:val="Normal"/>
              <w:jc w:val="center"/>
              <w:rPr>
                <w:color w:val="000000"/>
                <w:sz w:val="22"/>
                <w:szCs w:val="22"/>
              </w:rPr>
            </w:pPr>
            <w:r>
              <w:rPr>
                <w:color w:val="000000"/>
                <w:sz w:val="22"/>
                <w:szCs w:val="22"/>
              </w:rPr>
              <w:t>285</w:t>
            </w:r>
          </w:p>
        </w:tc>
        <w:tc>
          <w:tcPr>
            <w:tcW w:w="1133" w:type="dxa"/>
            <w:gridSpan w:val="2"/>
            <w:tcBorders>
              <w:left w:val="single" w:sz="4" w:space="0" w:color="000000"/>
              <w:bottom w:val="single" w:sz="4" w:space="0" w:color="000000"/>
            </w:tcBorders>
            <w:shd w:fill="D9D9D9" w:val="clear"/>
            <w:vAlign w:val="center"/>
          </w:tcPr>
          <w:p>
            <w:pPr>
              <w:pStyle w:val="Normal"/>
              <w:jc w:val="center"/>
              <w:rPr>
                <w:sz w:val="22"/>
                <w:szCs w:val="22"/>
              </w:rPr>
            </w:pPr>
            <w:r>
              <w:rPr>
                <w:sz w:val="22"/>
                <w:szCs w:val="22"/>
              </w:rPr>
              <w:t>22</w:t>
            </w:r>
          </w:p>
        </w:tc>
        <w:tc>
          <w:tcPr>
            <w:tcW w:w="1134" w:type="dxa"/>
            <w:gridSpan w:val="2"/>
            <w:tcBorders>
              <w:left w:val="single" w:sz="4" w:space="0" w:color="000000"/>
              <w:bottom w:val="single" w:sz="4" w:space="0" w:color="000000"/>
            </w:tcBorders>
            <w:shd w:fill="D9D9D9" w:val="clear"/>
            <w:vAlign w:val="center"/>
          </w:tcPr>
          <w:p>
            <w:pPr>
              <w:pStyle w:val="Normal"/>
              <w:jc w:val="center"/>
              <w:rPr>
                <w:color w:val="000000"/>
                <w:sz w:val="22"/>
                <w:szCs w:val="22"/>
              </w:rPr>
            </w:pPr>
            <w:r>
              <w:rPr>
                <w:color w:val="000000"/>
                <w:sz w:val="22"/>
                <w:szCs w:val="22"/>
              </w:rPr>
              <w:t>5 181</w:t>
            </w:r>
          </w:p>
        </w:tc>
        <w:tc>
          <w:tcPr>
            <w:tcW w:w="1133" w:type="dxa"/>
            <w:gridSpan w:val="2"/>
            <w:tcBorders>
              <w:left w:val="single" w:sz="4" w:space="0" w:color="000000"/>
              <w:bottom w:val="single" w:sz="4" w:space="0" w:color="000000"/>
            </w:tcBorders>
            <w:shd w:fill="D9D9D9" w:val="clear"/>
            <w:vAlign w:val="center"/>
          </w:tcPr>
          <w:p>
            <w:pPr>
              <w:pStyle w:val="Normal"/>
              <w:jc w:val="center"/>
              <w:rPr>
                <w:sz w:val="22"/>
                <w:szCs w:val="22"/>
              </w:rPr>
            </w:pPr>
            <w:r>
              <w:rPr>
                <w:sz w:val="22"/>
                <w:szCs w:val="22"/>
              </w:rPr>
              <w:t>107 438</w:t>
            </w:r>
          </w:p>
        </w:tc>
        <w:tc>
          <w:tcPr>
            <w:tcW w:w="1133" w:type="dxa"/>
            <w:gridSpan w:val="2"/>
            <w:tcBorders>
              <w:left w:val="single" w:sz="4" w:space="0" w:color="000000"/>
              <w:bottom w:val="single" w:sz="4" w:space="0" w:color="000000"/>
            </w:tcBorders>
            <w:shd w:fill="D9D9D9" w:val="clear"/>
            <w:vAlign w:val="center"/>
          </w:tcPr>
          <w:p>
            <w:pPr>
              <w:pStyle w:val="Normal"/>
              <w:jc w:val="center"/>
              <w:rPr>
                <w:sz w:val="22"/>
                <w:szCs w:val="22"/>
              </w:rPr>
            </w:pPr>
            <w:r>
              <w:rPr>
                <w:sz w:val="22"/>
                <w:szCs w:val="22"/>
              </w:rPr>
              <w:t>371</w:t>
            </w:r>
          </w:p>
        </w:tc>
        <w:tc>
          <w:tcPr>
            <w:tcW w:w="1133" w:type="dxa"/>
            <w:gridSpan w:val="2"/>
            <w:tcBorders>
              <w:left w:val="single" w:sz="4" w:space="0" w:color="000000"/>
              <w:bottom w:val="single" w:sz="4" w:space="0" w:color="000000"/>
            </w:tcBorders>
            <w:shd w:fill="D9D9D9" w:val="clear"/>
            <w:vAlign w:val="center"/>
          </w:tcPr>
          <w:p>
            <w:pPr>
              <w:pStyle w:val="Normal"/>
              <w:jc w:val="center"/>
              <w:rPr>
                <w:sz w:val="22"/>
                <w:szCs w:val="22"/>
              </w:rPr>
            </w:pPr>
            <w:r>
              <w:rPr>
                <w:sz w:val="22"/>
                <w:szCs w:val="22"/>
              </w:rPr>
              <w:t>1 508</w:t>
            </w:r>
          </w:p>
        </w:tc>
        <w:tc>
          <w:tcPr>
            <w:tcW w:w="2566" w:type="dxa"/>
            <w:tcBorders>
              <w:left w:val="single" w:sz="4" w:space="0" w:color="000000"/>
              <w:bottom w:val="single" w:sz="4" w:space="0" w:color="000000"/>
              <w:right w:val="single" w:sz="4" w:space="0" w:color="000000"/>
            </w:tcBorders>
            <w:shd w:fill="D9D9D9" w:val="clear"/>
            <w:vAlign w:val="center"/>
          </w:tcPr>
          <w:p>
            <w:pPr>
              <w:pStyle w:val="Normal"/>
              <w:jc w:val="center"/>
              <w:rPr>
                <w:color w:val="000000"/>
                <w:sz w:val="22"/>
                <w:szCs w:val="22"/>
              </w:rPr>
            </w:pPr>
            <w:r>
              <w:rPr>
                <w:color w:val="000000"/>
                <w:sz w:val="22"/>
                <w:szCs w:val="22"/>
              </w:rPr>
              <w:t xml:space="preserve"> </w:t>
            </w:r>
            <w:r>
              <w:rPr>
                <w:color w:val="000000"/>
                <w:sz w:val="22"/>
                <w:szCs w:val="22"/>
              </w:rPr>
              <w:t xml:space="preserve">1 285 (902 607 506 теңге) </w:t>
            </w:r>
          </w:p>
        </w:tc>
      </w:tr>
    </w:tbl>
    <w:p>
      <w:pPr>
        <w:pStyle w:val="Normal"/>
        <w:ind w:firstLine="400"/>
        <w:jc w:val="right"/>
        <w:rPr>
          <w:rStyle w:val="S0"/>
          <w:b/>
          <w:b/>
          <w:i/>
          <w:i/>
        </w:rPr>
      </w:pPr>
      <w:r>
        <w:rPr>
          <w:b/>
          <w:i/>
        </w:rPr>
      </w:r>
    </w:p>
    <w:p>
      <w:pPr>
        <w:pStyle w:val="Normal"/>
        <w:spacing w:before="40" w:after="40"/>
        <w:ind w:firstLine="567"/>
        <w:jc w:val="both"/>
        <w:rPr/>
      </w:pPr>
      <w:r>
        <w:rPr>
          <w:rStyle w:val="S0"/>
          <w:lang w:val="kk-KZ"/>
        </w:rPr>
        <w:t>Қағидалардың 2-қосымшасының мемлекеттік бақылау мен қадағалауды жүзеге асыратын реттеуші мемлекеттік органның ақпарат беруі жөніндегі 1-нысаны Ұлттық Банктің қызметіне қолданылмайтын Кәсіпкерлік кодексінің</w:t>
      </w:r>
      <w:r>
        <w:rPr>
          <w:rStyle w:val="Style22"/>
          <w:lang w:val="kk-KZ"/>
        </w:rPr>
        <w:footnoteReference w:id="4"/>
      </w:r>
      <w:r>
        <w:rPr>
          <w:rStyle w:val="S0"/>
          <w:lang w:val="kk-KZ"/>
        </w:rPr>
        <w:t xml:space="preserve"> ережелері негізінде жасалған. </w:t>
      </w:r>
      <w:r>
        <w:rPr>
          <w:lang w:val="kk-KZ"/>
        </w:rPr>
        <w:t>Осыған байланысты бұл ақпаратты Қағидалардың аталған қосымшасының нысандары бойынша беру  мүмкін емес.</w:t>
      </w:r>
    </w:p>
    <w:p>
      <w:pPr>
        <w:pStyle w:val="Normal"/>
        <w:spacing w:before="40" w:after="40"/>
        <w:ind w:firstLine="567"/>
        <w:jc w:val="both"/>
        <w:rPr/>
      </w:pPr>
      <w:r>
        <w:rPr>
          <w:lang w:val="kk-KZ"/>
        </w:rPr>
        <w:t>Бұл ретте, Ұлттық Банк ҚРҰБ</w:t>
      </w:r>
      <w:r>
        <w:rPr>
          <w:rStyle w:val="Style22"/>
          <w:lang w:val="kk-KZ"/>
        </w:rPr>
        <w:footnoteReference w:id="5"/>
      </w:r>
      <w:r>
        <w:rPr>
          <w:lang w:val="kk-KZ"/>
        </w:rPr>
        <w:t xml:space="preserve"> туралы заңның 62-бабына сәйкес тәуекел дәрежесін бағалау негізінде тексерулер, жоспардан тыс тексерулер мен құжаттамалық тексерулер, сондай-ақ ҚРҰБ туралы заңның 62-5-бабына сәйкес бақылау мен қадағалаудың өзге де нысандарын жүргізетінін атап өткен жөн.</w:t>
      </w:r>
    </w:p>
    <w:p>
      <w:pPr>
        <w:pStyle w:val="Normal"/>
        <w:spacing w:before="40" w:after="40"/>
        <w:ind w:firstLine="567"/>
        <w:jc w:val="both"/>
        <w:rPr/>
      </w:pPr>
      <w:r>
        <w:rPr>
          <w:lang w:val="kk-KZ"/>
        </w:rPr>
        <w:t xml:space="preserve">  </w:t>
      </w:r>
      <w:r>
        <w:rPr>
          <w:lang w:val="kk-KZ"/>
        </w:rPr>
        <w:t xml:space="preserve">Осыған байланысты </w:t>
      </w:r>
      <w:r>
        <w:rPr>
          <w:rStyle w:val="S0"/>
          <w:lang w:val="kk-KZ"/>
        </w:rPr>
        <w:t xml:space="preserve">Қағидалардың 2-қосымшасының 1-нысанында </w:t>
      </w:r>
      <w:r>
        <w:rPr>
          <w:lang w:val="kk-KZ"/>
        </w:rPr>
        <w:t xml:space="preserve">ҚРҰБ туралы Заңның ережелерін ескере отырып, сондай-ақ </w:t>
      </w:r>
      <w:r>
        <w:rPr>
          <w:rStyle w:val="S0"/>
          <w:lang w:val="kk-KZ"/>
        </w:rPr>
        <w:t xml:space="preserve">Кәсіпкерлік кодексінің 138-бабына сәйкес мемлекеттік бақылау саласы аясында </w:t>
      </w:r>
      <w:r>
        <w:rPr>
          <w:lang w:val="kk-KZ"/>
        </w:rPr>
        <w:t>2017 жылдың қорытындысы бойынша тексерулер мен санкциялардың саны туралы жалпы ақпарат берілді:</w:t>
      </w:r>
    </w:p>
    <w:p>
      <w:pPr>
        <w:pStyle w:val="Normal"/>
        <w:spacing w:before="40" w:after="40"/>
        <w:ind w:firstLine="567"/>
        <w:jc w:val="both"/>
        <w:rPr/>
      </w:pPr>
      <w:r>
        <w:rPr>
          <w:lang w:val="kk-KZ"/>
        </w:rPr>
        <w:t xml:space="preserve">1) </w:t>
      </w:r>
      <w:r>
        <w:rPr>
          <w:i/>
          <w:lang w:val="kk-KZ"/>
        </w:rPr>
        <w:t xml:space="preserve">Тәуекел дәрежесін бағалау негізінде </w:t>
      </w:r>
      <w:r>
        <w:rPr>
          <w:lang w:val="kk-KZ"/>
        </w:rPr>
        <w:t xml:space="preserve">жүргізілген тексерулер саны </w:t>
      </w:r>
      <w:r>
        <w:rPr>
          <w:rStyle w:val="S0"/>
          <w:lang w:val="kk-KZ"/>
        </w:rPr>
        <w:t>– 285;</w:t>
      </w:r>
    </w:p>
    <w:p>
      <w:pPr>
        <w:pStyle w:val="Normal"/>
        <w:spacing w:before="40" w:after="40"/>
        <w:ind w:firstLine="567"/>
        <w:jc w:val="both"/>
        <w:rPr/>
      </w:pPr>
      <w:r>
        <w:rPr/>
        <w:t xml:space="preserve">2) </w:t>
      </w:r>
      <w:r>
        <w:rPr>
          <w:i/>
          <w:lang w:val="kk-KZ"/>
        </w:rPr>
        <w:t xml:space="preserve">Жоспардан тыс </w:t>
      </w:r>
      <w:r>
        <w:rPr>
          <w:lang w:val="kk-KZ"/>
        </w:rPr>
        <w:t xml:space="preserve">жүргізілген тексерулер саны </w:t>
      </w:r>
      <w:r>
        <w:rPr>
          <w:rStyle w:val="S0"/>
        </w:rPr>
        <w:t xml:space="preserve">– 22;  </w:t>
      </w:r>
    </w:p>
    <w:p>
      <w:pPr>
        <w:pStyle w:val="Normal"/>
        <w:spacing w:before="40" w:after="40"/>
        <w:ind w:firstLine="567"/>
        <w:jc w:val="both"/>
        <w:rPr/>
      </w:pPr>
      <w:r>
        <w:rPr/>
        <w:t xml:space="preserve">3) </w:t>
      </w:r>
      <w:r>
        <w:rPr>
          <w:i/>
          <w:lang w:val="kk-KZ"/>
        </w:rPr>
        <w:t xml:space="preserve">Құжаттамалық түрде </w:t>
      </w:r>
      <w:r>
        <w:rPr>
          <w:lang w:val="kk-KZ"/>
        </w:rPr>
        <w:t xml:space="preserve">жүргізілген тексерулер саны </w:t>
      </w:r>
      <w:r>
        <w:rPr>
          <w:rStyle w:val="S0"/>
        </w:rPr>
        <w:t xml:space="preserve">– 5 181; </w:t>
      </w:r>
    </w:p>
    <w:p>
      <w:pPr>
        <w:pStyle w:val="Normal"/>
        <w:spacing w:before="40" w:after="40"/>
        <w:ind w:firstLine="567"/>
        <w:jc w:val="both"/>
        <w:rPr/>
      </w:pPr>
      <w:r>
        <w:rPr/>
        <w:t xml:space="preserve">4) </w:t>
      </w:r>
      <w:r>
        <w:rPr>
          <w:i/>
          <w:lang w:val="kk-KZ"/>
        </w:rPr>
        <w:t xml:space="preserve">Кәсіпкерлік субъектісіне бармастан бақылаудың және қадағалаудың өзге де нысандары негізінде </w:t>
      </w:r>
      <w:r>
        <w:rPr>
          <w:lang w:val="kk-KZ"/>
        </w:rPr>
        <w:t xml:space="preserve">жүргізілген тексерулер саны </w:t>
      </w:r>
      <w:r>
        <w:rPr>
          <w:rStyle w:val="S0"/>
        </w:rPr>
        <w:t xml:space="preserve">– 107 438; </w:t>
      </w:r>
    </w:p>
    <w:p>
      <w:pPr>
        <w:pStyle w:val="Normal"/>
        <w:spacing w:before="40" w:after="40"/>
        <w:ind w:firstLine="567"/>
        <w:jc w:val="both"/>
        <w:rPr/>
      </w:pPr>
      <w:r>
        <w:rPr/>
        <w:t xml:space="preserve">5) </w:t>
      </w:r>
      <w:r>
        <w:rPr>
          <w:i/>
          <w:lang w:val="kk-KZ"/>
        </w:rPr>
        <w:t xml:space="preserve">Кәсіпкерлік субъектісіне бара отырып, бақылаудың және қадағалаудың өзге де нысандары негізінде </w:t>
      </w:r>
      <w:r>
        <w:rPr>
          <w:lang w:val="kk-KZ"/>
        </w:rPr>
        <w:t xml:space="preserve">жүргізілген тексерулер саны </w:t>
      </w:r>
      <w:r>
        <w:rPr>
          <w:rStyle w:val="S0"/>
        </w:rPr>
        <w:t xml:space="preserve">– 371; </w:t>
      </w:r>
    </w:p>
    <w:p>
      <w:pPr>
        <w:pStyle w:val="Normal"/>
        <w:spacing w:before="40" w:after="40"/>
        <w:ind w:firstLine="567"/>
        <w:jc w:val="both"/>
        <w:rPr/>
      </w:pPr>
      <w:r>
        <w:rPr/>
        <w:t xml:space="preserve">6) </w:t>
      </w:r>
      <w:r>
        <w:rPr>
          <w:i/>
          <w:lang w:val="kk-KZ"/>
        </w:rPr>
        <w:t xml:space="preserve">Тексеру нәтижесінде бұзушылық анықталған </w:t>
      </w:r>
      <w:r>
        <w:rPr>
          <w:lang w:val="kk-KZ"/>
        </w:rPr>
        <w:t xml:space="preserve">тексерулер саны </w:t>
      </w:r>
      <w:r>
        <w:rPr>
          <w:rStyle w:val="S0"/>
        </w:rPr>
        <w:t xml:space="preserve">– 1 508; </w:t>
      </w:r>
    </w:p>
    <w:p>
      <w:pPr>
        <w:pStyle w:val="Normal"/>
        <w:spacing w:before="40" w:after="40"/>
        <w:ind w:firstLine="567"/>
        <w:jc w:val="both"/>
        <w:rPr/>
      </w:pPr>
      <w:r>
        <w:rPr/>
        <w:t xml:space="preserve">7) </w:t>
      </w:r>
      <w:r>
        <w:rPr>
          <w:lang w:val="kk-KZ"/>
        </w:rPr>
        <w:t>Тексеру нәтижесінде қолданылған әкімшілік жазалардың саны</w:t>
      </w:r>
      <w:r>
        <w:rPr/>
        <w:t xml:space="preserve">, </w:t>
      </w:r>
      <w:r>
        <w:rPr>
          <w:lang w:val="kk-KZ"/>
        </w:rPr>
        <w:t xml:space="preserve">және салынған әкімшілік айыппұлдардың жалпы сомасы  </w:t>
      </w:r>
      <w:r>
        <w:rPr/>
        <w:t>– 1 285 (902 607 506 те</w:t>
      </w:r>
      <w:r>
        <w:rPr>
          <w:lang w:val="kk-KZ"/>
        </w:rPr>
        <w:t>ң</w:t>
      </w:r>
      <w:r>
        <w:rPr/>
        <w:t xml:space="preserve">ге), </w:t>
      </w:r>
      <w:r>
        <w:rPr>
          <w:rStyle w:val="S0"/>
          <w:lang w:val="kk-KZ"/>
        </w:rPr>
        <w:t>олардың ішінде</w:t>
      </w:r>
      <w:r>
        <w:rPr/>
        <w:t>:</w:t>
      </w:r>
    </w:p>
    <w:p>
      <w:pPr>
        <w:pStyle w:val="Normal"/>
        <w:spacing w:before="40" w:after="40"/>
        <w:ind w:firstLine="567"/>
        <w:jc w:val="both"/>
        <w:rPr/>
      </w:pPr>
      <w:r>
        <w:rPr/>
        <w:t xml:space="preserve">- </w:t>
      </w:r>
      <w:r>
        <w:rPr>
          <w:lang w:val="kk-KZ"/>
        </w:rPr>
        <w:t xml:space="preserve">шағын кәсіпкерлік субъектілеріне қатысты </w:t>
      </w:r>
      <w:r>
        <w:rPr/>
        <w:t>– 83 690 334 те</w:t>
      </w:r>
      <w:r>
        <w:rPr>
          <w:lang w:val="kk-KZ"/>
        </w:rPr>
        <w:t>ң</w:t>
      </w:r>
      <w:r>
        <w:rPr/>
        <w:t xml:space="preserve">ге </w:t>
      </w:r>
      <w:r>
        <w:rPr>
          <w:lang w:val="kk-KZ"/>
        </w:rPr>
        <w:t xml:space="preserve">сомасына </w:t>
      </w:r>
      <w:r>
        <w:rPr/>
        <w:t xml:space="preserve">266 </w:t>
      </w:r>
      <w:r>
        <w:rPr>
          <w:lang w:val="kk-KZ"/>
        </w:rPr>
        <w:t>әкімшілік жаза</w:t>
      </w:r>
      <w:r>
        <w:rPr/>
        <w:t>;</w:t>
      </w:r>
    </w:p>
    <w:p>
      <w:pPr>
        <w:pStyle w:val="Normal"/>
        <w:spacing w:before="40" w:after="40"/>
        <w:ind w:firstLine="567"/>
        <w:jc w:val="both"/>
        <w:rPr/>
      </w:pPr>
      <w:r>
        <w:rPr>
          <w:rStyle w:val="S0"/>
        </w:rPr>
        <w:t xml:space="preserve">- </w:t>
      </w:r>
      <w:r>
        <w:rPr>
          <w:lang w:val="kk-KZ"/>
        </w:rPr>
        <w:t xml:space="preserve">орта кәсіпкерлік субъектілеріне қатысты </w:t>
      </w:r>
      <w:r>
        <w:rPr>
          <w:rStyle w:val="S0"/>
          <w:lang w:val="kk-KZ"/>
        </w:rPr>
        <w:t xml:space="preserve"> </w:t>
      </w:r>
      <w:r>
        <w:rPr/>
        <w:t>– 122 270 256 те</w:t>
      </w:r>
      <w:r>
        <w:rPr>
          <w:lang w:val="kk-KZ"/>
        </w:rPr>
        <w:t>ң</w:t>
      </w:r>
      <w:r>
        <w:rPr/>
        <w:t xml:space="preserve">ге </w:t>
      </w:r>
      <w:r>
        <w:rPr>
          <w:lang w:val="kk-KZ"/>
        </w:rPr>
        <w:t xml:space="preserve">сомасына </w:t>
      </w:r>
      <w:r>
        <w:rPr/>
        <w:t xml:space="preserve">257 </w:t>
      </w:r>
      <w:r>
        <w:rPr>
          <w:lang w:val="kk-KZ"/>
        </w:rPr>
        <w:t>әкімшілік жаза</w:t>
      </w:r>
      <w:r>
        <w:rPr/>
        <w:t xml:space="preserve">; </w:t>
      </w:r>
    </w:p>
    <w:p>
      <w:pPr>
        <w:pStyle w:val="Normal"/>
        <w:spacing w:before="40" w:after="40"/>
        <w:ind w:firstLine="567"/>
        <w:jc w:val="both"/>
        <w:rPr/>
      </w:pPr>
      <w:r>
        <w:rPr/>
        <w:t xml:space="preserve">- </w:t>
      </w:r>
      <w:r>
        <w:rPr>
          <w:lang w:val="kk-KZ"/>
        </w:rPr>
        <w:t xml:space="preserve">ірі кәсіпкерлік субъектілеріне қатысты </w:t>
      </w:r>
      <w:r>
        <w:rPr/>
        <w:t>– 561 902 484 те</w:t>
      </w:r>
      <w:r>
        <w:rPr>
          <w:lang w:val="kk-KZ"/>
        </w:rPr>
        <w:t>ң</w:t>
      </w:r>
      <w:r>
        <w:rPr/>
        <w:t xml:space="preserve">ге </w:t>
      </w:r>
      <w:r>
        <w:rPr>
          <w:lang w:val="kk-KZ"/>
        </w:rPr>
        <w:t xml:space="preserve">сомасына </w:t>
      </w:r>
      <w:r>
        <w:rPr/>
        <w:t xml:space="preserve">601 </w:t>
      </w:r>
      <w:r>
        <w:rPr>
          <w:lang w:val="kk-KZ"/>
        </w:rPr>
        <w:t>әкімшілік жаза</w:t>
      </w:r>
      <w:r>
        <w:rPr/>
        <w:t>;</w:t>
      </w:r>
    </w:p>
    <w:p>
      <w:pPr>
        <w:pStyle w:val="Normal"/>
        <w:spacing w:before="40" w:after="40"/>
        <w:ind w:firstLine="567"/>
        <w:jc w:val="both"/>
        <w:rPr/>
      </w:pPr>
      <w:r>
        <w:rPr/>
        <w:t xml:space="preserve">- </w:t>
      </w:r>
      <w:r>
        <w:rPr>
          <w:rStyle w:val="S0"/>
        </w:rPr>
        <w:t xml:space="preserve">қай топқа тиесілі екендігі анықталмаған өзге де </w:t>
      </w:r>
      <w:r>
        <w:rPr>
          <w:rStyle w:val="S0"/>
          <w:lang w:val="kk-KZ"/>
        </w:rPr>
        <w:t xml:space="preserve">тұлғаларға </w:t>
      </w:r>
      <w:r>
        <w:rPr>
          <w:lang w:val="kk-KZ"/>
        </w:rPr>
        <w:t xml:space="preserve">қатысты </w:t>
      </w:r>
      <w:r>
        <w:rPr>
          <w:rStyle w:val="S0"/>
          <w:lang w:val="kk-KZ"/>
        </w:rPr>
        <w:t xml:space="preserve"> </w:t>
      </w:r>
      <w:r>
        <w:rPr/>
        <w:t>– 134 404 082 те</w:t>
      </w:r>
      <w:r>
        <w:rPr>
          <w:lang w:val="kk-KZ"/>
        </w:rPr>
        <w:t>ң</w:t>
      </w:r>
      <w:r>
        <w:rPr/>
        <w:t>ге</w:t>
      </w:r>
      <w:r>
        <w:rPr>
          <w:lang w:val="kk-KZ"/>
        </w:rPr>
        <w:t xml:space="preserve"> сомасына</w:t>
      </w:r>
      <w:r>
        <w:rPr/>
        <w:t xml:space="preserve"> 160 </w:t>
      </w:r>
      <w:r>
        <w:rPr>
          <w:lang w:val="kk-KZ"/>
        </w:rPr>
        <w:t>әкімшілік жаза</w:t>
      </w:r>
      <w:r>
        <w:rPr/>
        <w:t>.</w:t>
      </w:r>
    </w:p>
    <w:p>
      <w:pPr>
        <w:pStyle w:val="Normal"/>
        <w:spacing w:before="40" w:after="40"/>
        <w:ind w:firstLine="567"/>
        <w:jc w:val="both"/>
        <w:rPr>
          <w:rStyle w:val="S0"/>
          <w:i/>
          <w:i/>
        </w:rPr>
      </w:pPr>
      <w:r>
        <w:rPr>
          <w:rStyle w:val="S0"/>
          <w:i/>
        </w:rPr>
        <w:t>Ескертпе 1</w:t>
      </w:r>
    </w:p>
    <w:p>
      <w:pPr>
        <w:pStyle w:val="Normal"/>
        <w:spacing w:before="40" w:after="40"/>
        <w:ind w:firstLine="567"/>
        <w:jc w:val="both"/>
        <w:rPr/>
      </w:pPr>
      <w:r>
        <w:rPr>
          <w:lang w:val="kk-KZ"/>
        </w:rPr>
        <w:t>Кәсіпкерлік қызметтің бір субъектісіне тексеру жүргізу және бақылау мен қадағалаудың өзге де нысандарын қолдану шеңберінде мемлекеттік бақылаудың бірнеше саласы қамтылуы мүмкін екендігін атап өтеміз</w:t>
      </w:r>
      <w:r>
        <w:rPr>
          <w:rStyle w:val="S0"/>
        </w:rPr>
        <w:t>.</w:t>
      </w:r>
    </w:p>
    <w:p>
      <w:pPr>
        <w:pStyle w:val="Normal"/>
        <w:spacing w:before="40" w:after="40"/>
        <w:ind w:firstLine="567"/>
        <w:jc w:val="both"/>
        <w:rPr>
          <w:rStyle w:val="S0"/>
        </w:rPr>
      </w:pPr>
      <w:r>
        <w:rPr/>
      </w:r>
    </w:p>
    <w:p>
      <w:pPr>
        <w:pStyle w:val="Normal"/>
        <w:spacing w:before="40" w:after="40"/>
        <w:ind w:firstLine="567"/>
        <w:jc w:val="both"/>
        <w:rPr>
          <w:rStyle w:val="S0"/>
          <w:i/>
          <w:i/>
        </w:rPr>
      </w:pPr>
      <w:r>
        <w:rPr>
          <w:rStyle w:val="S0"/>
          <w:i/>
        </w:rPr>
        <w:t>Ескертпе 2</w:t>
      </w:r>
    </w:p>
    <w:p>
      <w:pPr>
        <w:pStyle w:val="Normal"/>
        <w:spacing w:before="40" w:after="40"/>
        <w:ind w:firstLine="567"/>
        <w:jc w:val="both"/>
        <w:rPr/>
      </w:pPr>
      <w:r>
        <w:rPr>
          <w:lang w:val="kk-KZ"/>
        </w:rPr>
        <w:t>Жоспардан тыс тексеру негіздері:</w:t>
      </w:r>
    </w:p>
    <w:p>
      <w:pPr>
        <w:pStyle w:val="Normal"/>
        <w:spacing w:before="40" w:after="40"/>
        <w:ind w:firstLine="567"/>
        <w:jc w:val="both"/>
        <w:rPr>
          <w:lang w:val="kk-KZ"/>
        </w:rPr>
      </w:pPr>
      <w:r>
        <w:rPr>
          <w:lang w:val="kk-KZ"/>
        </w:rPr>
      </w:r>
    </w:p>
    <w:p>
      <w:pPr>
        <w:pStyle w:val="Normal"/>
        <w:spacing w:before="40" w:after="40"/>
        <w:ind w:firstLine="567"/>
        <w:jc w:val="both"/>
        <w:rPr>
          <w:lang w:val="kk-KZ"/>
        </w:rPr>
      </w:pPr>
      <w:r>
        <w:rPr>
          <w:lang w:val="kk-KZ"/>
        </w:rPr>
        <w:t>- тексеру нәтижесінде және бақылаудың және қадағалаудың өзге де нысандарының нәтижелері бойынша анықталған бұзушылықтарды жою туралы нұсқамалардың (қаулылардың, ұсынулардың, хабарламалардың) орындалуын бақылау – 17;</w:t>
      </w:r>
    </w:p>
    <w:p>
      <w:pPr>
        <w:pStyle w:val="Normal"/>
        <w:spacing w:before="40" w:after="40"/>
        <w:ind w:firstLine="567"/>
        <w:jc w:val="both"/>
        <w:rPr/>
      </w:pPr>
      <w:r>
        <w:rPr>
          <w:rStyle w:val="S0"/>
          <w:lang w:val="kk-KZ"/>
        </w:rPr>
        <w:t>- құқықтары бұзылған жеке және заңды тұлғалардың (тұтынушылардың) өтініштерін және мемлекеттік органдардың өтініштерін қоспағанда, адамның өміріне, денсаулығына, қоршаған ортаға және жеке және заңды тұлғалардың, мемлекеттің заңды мүдделеріне зиян келтірілгені туралы нақты фактілер бойынша жеке және заңды тұлғалардың өтініштері – 1;</w:t>
      </w:r>
    </w:p>
    <w:p>
      <w:pPr>
        <w:pStyle w:val="Normal"/>
        <w:spacing w:before="40" w:after="40"/>
        <w:ind w:firstLine="567"/>
        <w:jc w:val="both"/>
        <w:rPr/>
      </w:pPr>
      <w:r>
        <w:rPr>
          <w:rStyle w:val="S0"/>
          <w:lang w:val="kk-KZ"/>
        </w:rPr>
        <w:t>- құқықтары бұзылған жеке және заңды тұлғалардың (тұтынушылардың) өтініштері – 4.</w:t>
      </w:r>
    </w:p>
    <w:p>
      <w:pPr>
        <w:sectPr>
          <w:headerReference w:type="default" r:id="rId6"/>
          <w:headerReference w:type="first" r:id="rId7"/>
          <w:footerReference w:type="default" r:id="rId8"/>
          <w:footerReference w:type="first" r:id="rId9"/>
          <w:footnotePr>
            <w:numFmt w:val="decimal"/>
          </w:footnotePr>
          <w:type w:val="nextPage"/>
          <w:pgSz w:orient="landscape" w:w="16838" w:h="11906"/>
          <w:pgMar w:left="1134" w:right="1134" w:header="709" w:top="851" w:footer="709" w:bottom="1701" w:gutter="0"/>
          <w:pgNumType w:start="1" w:fmt="decimal"/>
          <w:formProt w:val="false"/>
          <w:titlePg/>
          <w:textDirection w:val="lrTb"/>
          <w:docGrid w:type="default" w:linePitch="360" w:charSpace="0"/>
        </w:sectPr>
        <w:pStyle w:val="Normal"/>
        <w:spacing w:before="40" w:after="40"/>
        <w:ind w:firstLine="567"/>
        <w:jc w:val="both"/>
        <w:rPr>
          <w:rStyle w:val="S0"/>
          <w:lang w:val="kk-KZ"/>
        </w:rPr>
      </w:pPr>
      <w:r>
        <w:rPr>
          <w:lang w:val="kk-KZ"/>
        </w:rPr>
      </w:r>
    </w:p>
    <w:p>
      <w:pPr>
        <w:pStyle w:val="Normal"/>
        <w:ind w:firstLine="400"/>
        <w:jc w:val="right"/>
        <w:rPr>
          <w:lang w:val="kk-KZ"/>
        </w:rPr>
      </w:pPr>
      <w:r>
        <w:rPr>
          <w:rStyle w:val="S0"/>
          <w:lang w:val="kk-KZ"/>
        </w:rPr>
        <w:t>2-нысан</w:t>
      </w:r>
    </w:p>
    <w:p>
      <w:pPr>
        <w:pStyle w:val="Normal"/>
        <w:ind w:firstLine="400"/>
        <w:jc w:val="right"/>
        <w:rPr/>
      </w:pPr>
      <w:r>
        <w:rPr>
          <w:rStyle w:val="S0"/>
        </w:rPr>
        <w:t> </w:t>
      </w:r>
    </w:p>
    <w:tbl>
      <w:tblPr>
        <w:tblW w:w="4950" w:type="pct"/>
        <w:jc w:val="center"/>
        <w:tblInd w:w="0" w:type="dxa"/>
        <w:tblCellMar>
          <w:top w:w="0" w:type="dxa"/>
          <w:left w:w="108" w:type="dxa"/>
          <w:bottom w:w="0" w:type="dxa"/>
          <w:right w:w="108" w:type="dxa"/>
        </w:tblCellMar>
      </w:tblPr>
      <w:tblGrid>
        <w:gridCol w:w="741"/>
        <w:gridCol w:w="2913"/>
        <w:gridCol w:w="4297"/>
        <w:gridCol w:w="2249"/>
        <w:gridCol w:w="2214"/>
        <w:gridCol w:w="2009"/>
      </w:tblGrid>
      <w:tr>
        <w:trPr/>
        <w:tc>
          <w:tcPr>
            <w:tcW w:w="741" w:type="dxa"/>
            <w:tcBorders>
              <w:top w:val="single" w:sz="8" w:space="0" w:color="000000"/>
              <w:left w:val="single" w:sz="8" w:space="0" w:color="000000"/>
              <w:bottom w:val="single" w:sz="8" w:space="0" w:color="000000"/>
            </w:tcBorders>
            <w:shd w:fill="auto" w:val="clear"/>
          </w:tcPr>
          <w:p>
            <w:pPr>
              <w:pStyle w:val="Style30"/>
              <w:spacing w:before="0" w:after="0"/>
              <w:jc w:val="center"/>
              <w:rPr/>
            </w:pPr>
            <w:r>
              <w:rPr/>
              <w:t xml:space="preserve">№ </w:t>
            </w:r>
            <w:r>
              <w:rPr/>
              <w:t>п/п</w:t>
            </w:r>
          </w:p>
        </w:tc>
        <w:tc>
          <w:tcPr>
            <w:tcW w:w="2913" w:type="dxa"/>
            <w:tcBorders>
              <w:top w:val="single" w:sz="8" w:space="0" w:color="000000"/>
              <w:left w:val="single" w:sz="8" w:space="0" w:color="000000"/>
              <w:bottom w:val="single" w:sz="8" w:space="0" w:color="000000"/>
            </w:tcBorders>
            <w:shd w:fill="auto" w:val="clear"/>
            <w:tcMar>
              <w:left w:w="0" w:type="dxa"/>
              <w:right w:w="0" w:type="dxa"/>
            </w:tcMar>
          </w:tcPr>
          <w:p>
            <w:pPr>
              <w:pStyle w:val="Normal"/>
              <w:jc w:val="center"/>
              <w:rPr/>
            </w:pPr>
            <w:r>
              <w:rPr/>
              <w:t>Мемлекеттік бақылау және қадағалау саласы</w:t>
            </w:r>
          </w:p>
          <w:p>
            <w:pPr>
              <w:pStyle w:val="Style30"/>
              <w:spacing w:before="0" w:after="0"/>
              <w:jc w:val="center"/>
              <w:rPr/>
            </w:pPr>
            <w:r>
              <w:rPr/>
            </w:r>
          </w:p>
        </w:tc>
        <w:tc>
          <w:tcPr>
            <w:tcW w:w="4297" w:type="dxa"/>
            <w:tcBorders>
              <w:top w:val="single" w:sz="8" w:space="0" w:color="000000"/>
              <w:left w:val="single" w:sz="8" w:space="0" w:color="000000"/>
              <w:bottom w:val="single" w:sz="8" w:space="0" w:color="000000"/>
            </w:tcBorders>
            <w:shd w:fill="auto" w:val="clear"/>
            <w:tcMar>
              <w:left w:w="0" w:type="dxa"/>
              <w:right w:w="0" w:type="dxa"/>
            </w:tcMar>
          </w:tcPr>
          <w:p>
            <w:pPr>
              <w:pStyle w:val="Normal"/>
              <w:jc w:val="center"/>
              <w:rPr/>
            </w:pPr>
            <w:r>
              <w:rPr/>
              <w:t>ТБЖ бірлескен бұйрықтарының бекітілген күні және атауы (өлшемшарт және тексеру парақтары)</w:t>
            </w:r>
          </w:p>
          <w:p>
            <w:pPr>
              <w:pStyle w:val="Style30"/>
              <w:spacing w:before="0" w:after="0"/>
              <w:jc w:val="center"/>
              <w:rPr/>
            </w:pPr>
            <w:r>
              <w:rPr/>
            </w:r>
          </w:p>
        </w:tc>
        <w:tc>
          <w:tcPr>
            <w:tcW w:w="2249" w:type="dxa"/>
            <w:tcBorders>
              <w:top w:val="single" w:sz="8" w:space="0" w:color="000000"/>
              <w:left w:val="single" w:sz="8" w:space="0" w:color="000000"/>
              <w:bottom w:val="single" w:sz="8" w:space="0" w:color="000000"/>
            </w:tcBorders>
            <w:shd w:fill="auto" w:val="clear"/>
            <w:tcMar>
              <w:left w:w="0" w:type="dxa"/>
              <w:right w:w="0" w:type="dxa"/>
            </w:tcMar>
          </w:tcPr>
          <w:p>
            <w:pPr>
              <w:pStyle w:val="Normal"/>
              <w:jc w:val="center"/>
              <w:rPr>
                <w:lang w:val="kk-KZ"/>
              </w:rPr>
            </w:pPr>
            <w:r>
              <w:rPr/>
              <w:t>Есепті кезеңде ТБЖ бірлескен бұйрықтарына (өлшемшарттар мен тексеру парақтары) өзгерістер мен толықтырулар енгізу (бар болған жағдайда өзгерістер мен толықтырулар енгізу туралы бұйрықтың нөмірі мен күні көрсетілсін)</w:t>
            </w:r>
          </w:p>
        </w:tc>
        <w:tc>
          <w:tcPr>
            <w:tcW w:w="2214" w:type="dxa"/>
            <w:tcBorders>
              <w:top w:val="single" w:sz="8" w:space="0" w:color="000000"/>
              <w:left w:val="single" w:sz="8" w:space="0" w:color="000000"/>
              <w:bottom w:val="single" w:sz="8" w:space="0" w:color="000000"/>
            </w:tcBorders>
            <w:shd w:fill="auto" w:val="clear"/>
            <w:tcMar>
              <w:left w:w="0" w:type="dxa"/>
              <w:right w:w="0" w:type="dxa"/>
            </w:tcMar>
          </w:tcPr>
          <w:p>
            <w:pPr>
              <w:pStyle w:val="Normal"/>
              <w:jc w:val="center"/>
              <w:rPr>
                <w:lang w:val="kk-KZ"/>
              </w:rPr>
            </w:pPr>
            <w:r>
              <w:rPr>
                <w:lang w:val="kk-KZ"/>
              </w:rPr>
              <w:t>Есепті кезеңде тексеру парақтары талаптарының азаюы немесе көбеюі (негіздемелерімен қоса қысқартылған немесе қосылған талаптар саны)</w:t>
            </w:r>
          </w:p>
          <w:p>
            <w:pPr>
              <w:pStyle w:val="Style30"/>
              <w:spacing w:before="0" w:after="0"/>
              <w:jc w:val="center"/>
              <w:rPr>
                <w:lang w:val="kk-KZ"/>
              </w:rPr>
            </w:pPr>
            <w:r>
              <w:rPr>
                <w:lang w:val="kk-KZ"/>
              </w:rPr>
            </w:r>
          </w:p>
        </w:tc>
        <w:tc>
          <w:tcPr>
            <w:tcW w:w="2009"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Normal"/>
              <w:jc w:val="center"/>
              <w:rPr>
                <w:lang w:val="kk-KZ"/>
              </w:rPr>
            </w:pPr>
            <w:r>
              <w:rPr>
                <w:lang w:val="kk-KZ"/>
              </w:rPr>
              <w:t>Орталық және жергілікті атқарушы органдардың ресми интернет-ресурстарында міндетті ведомстволық есептіліктің жиынтық деректері орналастырылған күні</w:t>
            </w:r>
          </w:p>
        </w:tc>
      </w:tr>
      <w:tr>
        <w:trPr/>
        <w:tc>
          <w:tcPr>
            <w:tcW w:w="741" w:type="dxa"/>
            <w:tcBorders>
              <w:left w:val="single" w:sz="8" w:space="0" w:color="000000"/>
              <w:bottom w:val="single" w:sz="8" w:space="0" w:color="000000"/>
            </w:tcBorders>
            <w:shd w:fill="auto" w:val="clear"/>
          </w:tcPr>
          <w:p>
            <w:pPr>
              <w:pStyle w:val="Style30"/>
              <w:spacing w:before="0" w:after="0"/>
              <w:jc w:val="center"/>
              <w:rPr/>
            </w:pPr>
            <w:r>
              <w:rPr/>
              <w:t>1.</w:t>
            </w:r>
          </w:p>
        </w:tc>
        <w:tc>
          <w:tcPr>
            <w:tcW w:w="2913" w:type="dxa"/>
            <w:tcBorders>
              <w:left w:val="single" w:sz="8" w:space="0" w:color="000000"/>
              <w:bottom w:val="single" w:sz="8" w:space="0" w:color="000000"/>
            </w:tcBorders>
            <w:shd w:fill="auto" w:val="clear"/>
            <w:tcMar>
              <w:left w:w="0" w:type="dxa"/>
              <w:right w:w="0" w:type="dxa"/>
            </w:tcMar>
          </w:tcPr>
          <w:p>
            <w:pPr>
              <w:pStyle w:val="Style30"/>
              <w:spacing w:before="0" w:after="0"/>
              <w:jc w:val="center"/>
              <w:rPr/>
            </w:pPr>
            <w:r>
              <w:rPr/>
              <w:t>2</w:t>
            </w:r>
          </w:p>
        </w:tc>
        <w:tc>
          <w:tcPr>
            <w:tcW w:w="4297" w:type="dxa"/>
            <w:tcBorders>
              <w:left w:val="single" w:sz="8" w:space="0" w:color="000000"/>
              <w:bottom w:val="single" w:sz="8" w:space="0" w:color="000000"/>
            </w:tcBorders>
            <w:shd w:fill="auto" w:val="clear"/>
            <w:tcMar>
              <w:left w:w="0" w:type="dxa"/>
              <w:right w:w="0" w:type="dxa"/>
            </w:tcMar>
          </w:tcPr>
          <w:p>
            <w:pPr>
              <w:pStyle w:val="Style30"/>
              <w:spacing w:before="0" w:after="0"/>
              <w:jc w:val="center"/>
              <w:rPr/>
            </w:pPr>
            <w:r>
              <w:rPr/>
              <w:t>3</w:t>
            </w:r>
          </w:p>
        </w:tc>
        <w:tc>
          <w:tcPr>
            <w:tcW w:w="2249" w:type="dxa"/>
            <w:tcBorders>
              <w:left w:val="single" w:sz="8" w:space="0" w:color="000000"/>
              <w:bottom w:val="single" w:sz="8" w:space="0" w:color="000000"/>
            </w:tcBorders>
            <w:shd w:fill="auto" w:val="clear"/>
            <w:tcMar>
              <w:left w:w="0" w:type="dxa"/>
              <w:right w:w="0" w:type="dxa"/>
            </w:tcMar>
          </w:tcPr>
          <w:p>
            <w:pPr>
              <w:pStyle w:val="Style30"/>
              <w:spacing w:before="0" w:after="0"/>
              <w:jc w:val="center"/>
              <w:rPr/>
            </w:pPr>
            <w:r>
              <w:rPr/>
              <w:t>4</w:t>
            </w:r>
          </w:p>
        </w:tc>
        <w:tc>
          <w:tcPr>
            <w:tcW w:w="2214" w:type="dxa"/>
            <w:tcBorders>
              <w:left w:val="single" w:sz="8" w:space="0" w:color="000000"/>
              <w:bottom w:val="single" w:sz="8" w:space="0" w:color="000000"/>
            </w:tcBorders>
            <w:shd w:fill="auto" w:val="clear"/>
            <w:tcMar>
              <w:left w:w="0" w:type="dxa"/>
              <w:right w:w="0" w:type="dxa"/>
            </w:tcMar>
          </w:tcPr>
          <w:p>
            <w:pPr>
              <w:pStyle w:val="Style30"/>
              <w:spacing w:before="0" w:after="0"/>
              <w:jc w:val="center"/>
              <w:rPr/>
            </w:pPr>
            <w:r>
              <w:rPr/>
              <w:t>5</w:t>
            </w:r>
          </w:p>
        </w:tc>
        <w:tc>
          <w:tcPr>
            <w:tcW w:w="2009"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jc w:val="center"/>
              <w:rPr/>
            </w:pPr>
            <w:r>
              <w:rPr/>
              <w:t>6</w:t>
            </w:r>
          </w:p>
        </w:tc>
      </w:tr>
      <w:tr>
        <w:trPr/>
        <w:tc>
          <w:tcPr>
            <w:tcW w:w="741" w:type="dxa"/>
            <w:tcBorders>
              <w:left w:val="single" w:sz="8" w:space="0" w:color="000000"/>
              <w:bottom w:val="single" w:sz="8" w:space="0" w:color="000000"/>
            </w:tcBorders>
            <w:shd w:fill="auto" w:val="clear"/>
          </w:tcPr>
          <w:p>
            <w:pPr>
              <w:pStyle w:val="Style30"/>
              <w:spacing w:before="0" w:after="0"/>
              <w:jc w:val="center"/>
              <w:rPr/>
            </w:pPr>
            <w:r>
              <w:rPr/>
              <w:t>1</w:t>
            </w:r>
          </w:p>
        </w:tc>
        <w:tc>
          <w:tcPr>
            <w:tcW w:w="2913" w:type="dxa"/>
            <w:tcBorders>
              <w:left w:val="single" w:sz="8" w:space="0" w:color="000000"/>
              <w:bottom w:val="single" w:sz="8" w:space="0" w:color="000000"/>
            </w:tcBorders>
            <w:shd w:fill="auto" w:val="clear"/>
            <w:tcMar>
              <w:left w:w="0" w:type="dxa"/>
              <w:right w:w="0" w:type="dxa"/>
            </w:tcMar>
          </w:tcPr>
          <w:p>
            <w:pPr>
              <w:pStyle w:val="Normal"/>
              <w:jc w:val="center"/>
              <w:rPr>
                <w:lang w:val="kk-KZ"/>
              </w:rPr>
            </w:pPr>
            <w:r>
              <w:rPr>
                <w:lang w:val="kk-KZ"/>
              </w:rPr>
              <w:t>Коллекторлық агенттіктердің қызметін бақылау</w:t>
            </w:r>
          </w:p>
        </w:tc>
        <w:tc>
          <w:tcPr>
            <w:tcW w:w="4297" w:type="dxa"/>
            <w:tcBorders>
              <w:left w:val="single" w:sz="8" w:space="0" w:color="000000"/>
              <w:bottom w:val="single" w:sz="8" w:space="0" w:color="000000"/>
            </w:tcBorders>
            <w:shd w:fill="auto" w:val="clear"/>
            <w:tcMar>
              <w:left w:w="0" w:type="dxa"/>
              <w:right w:w="0" w:type="dxa"/>
            </w:tcMar>
          </w:tcPr>
          <w:p>
            <w:pPr>
              <w:pStyle w:val="Normal"/>
              <w:jc w:val="center"/>
              <w:rPr>
                <w:lang w:val="kk-KZ"/>
              </w:rPr>
            </w:pPr>
            <w:r>
              <w:rPr>
                <w:lang w:val="kk-KZ"/>
              </w:rPr>
              <w:t>«Коллекторлық агенттіктердің қызметін мемлекеттік бақылау саласындағы тексеру парағын бекіту туралы»</w:t>
              <w:br/>
              <w:t>Қазақстан Республикасы Ұлттық Банкі Басқармасының 2017 жылғы 30 маусымдағы № 122 қаулысы және Қазақстан Республикасы Ұлттық экономика министрінің 2017 жылғы 24 тамыздағы № 313 бірлескен бұйрығы</w:t>
            </w:r>
          </w:p>
        </w:tc>
        <w:tc>
          <w:tcPr>
            <w:tcW w:w="2249" w:type="dxa"/>
            <w:tcBorders>
              <w:left w:val="single" w:sz="8" w:space="0" w:color="000000"/>
              <w:bottom w:val="single" w:sz="8" w:space="0" w:color="000000"/>
            </w:tcBorders>
            <w:shd w:fill="auto" w:val="clear"/>
            <w:tcMar>
              <w:left w:w="0" w:type="dxa"/>
              <w:right w:w="0" w:type="dxa"/>
            </w:tcMar>
          </w:tcPr>
          <w:p>
            <w:pPr>
              <w:pStyle w:val="Normal"/>
              <w:jc w:val="center"/>
              <w:rPr/>
            </w:pPr>
            <w:r>
              <w:rPr/>
              <w:t>-</w:t>
            </w:r>
          </w:p>
        </w:tc>
        <w:tc>
          <w:tcPr>
            <w:tcW w:w="2214" w:type="dxa"/>
            <w:tcBorders>
              <w:left w:val="single" w:sz="8" w:space="0" w:color="000000"/>
              <w:bottom w:val="single" w:sz="8" w:space="0" w:color="000000"/>
            </w:tcBorders>
            <w:shd w:fill="auto" w:val="clear"/>
            <w:tcMar>
              <w:left w:w="0" w:type="dxa"/>
              <w:right w:w="0" w:type="dxa"/>
            </w:tcMar>
          </w:tcPr>
          <w:p>
            <w:pPr>
              <w:pStyle w:val="Normal"/>
              <w:jc w:val="center"/>
              <w:rPr/>
            </w:pPr>
            <w:r>
              <w:rPr/>
              <w:t>-</w:t>
            </w:r>
          </w:p>
        </w:tc>
        <w:tc>
          <w:tcPr>
            <w:tcW w:w="2009"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center"/>
              <w:rPr/>
            </w:pPr>
            <w:r>
              <w:rPr/>
              <w:t>-</w:t>
            </w:r>
          </w:p>
        </w:tc>
      </w:tr>
    </w:tbl>
    <w:p>
      <w:pPr>
        <w:sectPr>
          <w:headerReference w:type="default" r:id="rId10"/>
          <w:footerReference w:type="default" r:id="rId11"/>
          <w:footnotePr>
            <w:numFmt w:val="decimal"/>
          </w:footnotePr>
          <w:type w:val="nextPage"/>
          <w:pgSz w:orient="landscape" w:w="16838" w:h="11906"/>
          <w:pgMar w:left="1134" w:right="1134" w:header="709" w:top="851" w:footer="709" w:bottom="1701" w:gutter="0"/>
          <w:pgNumType w:start="1" w:fmt="decimal"/>
          <w:formProt w:val="false"/>
          <w:textDirection w:val="lrTb"/>
          <w:docGrid w:type="default" w:linePitch="360" w:charSpace="0"/>
        </w:sectPr>
        <w:pStyle w:val="Normal"/>
        <w:ind w:firstLine="400"/>
        <w:jc w:val="both"/>
        <w:rPr/>
      </w:pPr>
      <w:r>
        <w:rPr>
          <w:rStyle w:val="S0"/>
        </w:rPr>
        <w:t> </w:t>
      </w:r>
    </w:p>
    <w:p>
      <w:pPr>
        <w:pStyle w:val="Normal"/>
        <w:spacing w:before="0" w:after="0"/>
        <w:ind w:firstLine="400"/>
        <w:contextualSpacing/>
        <w:jc w:val="right"/>
        <w:rPr>
          <w:rStyle w:val="S110"/>
          <w:rFonts w:ascii="Times New Roman" w:hAnsi="Times New Roman" w:cs="Times New Roman"/>
          <w:b w:val="false"/>
          <w:b w:val="false"/>
          <w:lang w:val="kk-KZ"/>
        </w:rPr>
      </w:pPr>
      <w:r>
        <w:rPr>
          <w:rStyle w:val="S110"/>
          <w:rFonts w:cs="Times New Roman"/>
          <w:lang w:val="kk-KZ"/>
        </w:rPr>
        <w:t>Қазақстан Республикасында</w:t>
      </w:r>
    </w:p>
    <w:p>
      <w:pPr>
        <w:pStyle w:val="Normal"/>
        <w:spacing w:before="0" w:after="0"/>
        <w:ind w:firstLine="400"/>
        <w:contextualSpacing/>
        <w:jc w:val="right"/>
        <w:rPr>
          <w:rStyle w:val="S110"/>
          <w:rFonts w:ascii="Times New Roman" w:hAnsi="Times New Roman" w:cs="Times New Roman"/>
          <w:b w:val="false"/>
          <w:b w:val="false"/>
          <w:lang w:val="kk-KZ"/>
        </w:rPr>
      </w:pPr>
      <w:r>
        <w:rPr>
          <w:rStyle w:val="S110"/>
          <w:rFonts w:cs="Times New Roman"/>
          <w:lang w:val="kk-KZ"/>
        </w:rPr>
        <w:t xml:space="preserve"> </w:t>
      </w:r>
      <w:r>
        <w:rPr>
          <w:rStyle w:val="S110"/>
          <w:rFonts w:cs="Times New Roman"/>
          <w:lang w:val="kk-KZ"/>
        </w:rPr>
        <w:t xml:space="preserve">кәсіпкерлік қызметті реттеудің </w:t>
      </w:r>
    </w:p>
    <w:p>
      <w:pPr>
        <w:pStyle w:val="Normal"/>
        <w:spacing w:before="0" w:after="0"/>
        <w:ind w:firstLine="400"/>
        <w:contextualSpacing/>
        <w:jc w:val="right"/>
        <w:rPr>
          <w:rStyle w:val="S110"/>
          <w:rFonts w:ascii="Times New Roman" w:hAnsi="Times New Roman" w:cs="Times New Roman"/>
          <w:b w:val="false"/>
          <w:b w:val="false"/>
          <w:lang w:val="kk-KZ"/>
        </w:rPr>
      </w:pPr>
      <w:r>
        <w:rPr>
          <w:rStyle w:val="S110"/>
          <w:rFonts w:cs="Times New Roman"/>
          <w:lang w:val="kk-KZ"/>
        </w:rPr>
        <w:t xml:space="preserve">жай-күйі туралы жылдық есепті әзірлеу </w:t>
      </w:r>
    </w:p>
    <w:p>
      <w:pPr>
        <w:pStyle w:val="Normal"/>
        <w:spacing w:before="0" w:after="0"/>
        <w:ind w:firstLine="400"/>
        <w:contextualSpacing/>
        <w:jc w:val="right"/>
        <w:rPr>
          <w:rStyle w:val="S110"/>
          <w:rFonts w:ascii="Times New Roman" w:hAnsi="Times New Roman" w:cs="Times New Roman"/>
          <w:b w:val="false"/>
          <w:b w:val="false"/>
          <w:lang w:val="kk-KZ"/>
        </w:rPr>
      </w:pPr>
      <w:r>
        <w:rPr>
          <w:rStyle w:val="S110"/>
          <w:rFonts w:cs="Times New Roman"/>
          <w:lang w:val="kk-KZ"/>
        </w:rPr>
        <w:t>және бекіту қағидаларына</w:t>
      </w:r>
    </w:p>
    <w:p>
      <w:pPr>
        <w:pStyle w:val="Normal"/>
        <w:spacing w:before="0" w:after="0"/>
        <w:ind w:firstLine="400"/>
        <w:contextualSpacing/>
        <w:jc w:val="right"/>
        <w:rPr>
          <w:lang w:val="kk-KZ"/>
        </w:rPr>
      </w:pPr>
      <w:r>
        <w:rPr>
          <w:rStyle w:val="S110"/>
          <w:rFonts w:cs="Times New Roman"/>
          <w:lang w:val="kk-KZ"/>
        </w:rPr>
        <w:t>3-қосымша</w:t>
      </w:r>
      <w:r>
        <w:rPr>
          <w:rStyle w:val="S0"/>
          <w:lang w:val="kk-KZ"/>
        </w:rPr>
        <w:t xml:space="preserve"> </w:t>
      </w:r>
    </w:p>
    <w:p>
      <w:pPr>
        <w:pStyle w:val="Normal"/>
        <w:spacing w:before="0" w:after="0"/>
        <w:ind w:firstLine="400"/>
        <w:contextualSpacing/>
        <w:jc w:val="right"/>
        <w:rPr/>
      </w:pPr>
      <w:r>
        <w:rPr>
          <w:rStyle w:val="S0"/>
          <w:lang w:val="kk-KZ"/>
        </w:rPr>
        <w:t xml:space="preserve">Нысан </w:t>
      </w:r>
    </w:p>
    <w:p>
      <w:pPr>
        <w:pStyle w:val="Normal"/>
        <w:spacing w:before="0" w:after="0"/>
        <w:ind w:firstLine="400"/>
        <w:contextualSpacing/>
        <w:jc w:val="right"/>
        <w:rPr>
          <w:rStyle w:val="S0"/>
          <w:lang w:val="kk-KZ"/>
        </w:rPr>
      </w:pPr>
      <w:r>
        <w:rPr>
          <w:lang w:val="kk-KZ"/>
        </w:rPr>
      </w:r>
    </w:p>
    <w:p>
      <w:pPr>
        <w:pStyle w:val="Normal"/>
        <w:spacing w:before="0" w:after="0"/>
        <w:ind w:firstLine="400"/>
        <w:contextualSpacing/>
        <w:jc w:val="right"/>
        <w:rPr>
          <w:rStyle w:val="S0"/>
          <w:lang w:val="kk-KZ"/>
        </w:rPr>
      </w:pPr>
      <w:r>
        <w:rPr>
          <w:lang w:val="kk-KZ"/>
        </w:rPr>
      </w:r>
    </w:p>
    <w:p>
      <w:pPr>
        <w:pStyle w:val="Normal"/>
        <w:spacing w:before="0" w:after="0"/>
        <w:contextualSpacing/>
        <w:jc w:val="center"/>
        <w:rPr>
          <w:lang w:val="kk-KZ"/>
        </w:rPr>
      </w:pPr>
      <w:r>
        <w:rPr>
          <w:rStyle w:val="S110"/>
          <w:rFonts w:cs="Times New Roman"/>
          <w:lang w:val="kk-KZ"/>
        </w:rPr>
        <w:t>Ақпараттық құралдар жөніндегі мәліметтер</w:t>
      </w:r>
    </w:p>
    <w:p>
      <w:pPr>
        <w:pStyle w:val="Normal"/>
        <w:spacing w:before="0" w:after="0"/>
        <w:contextualSpacing/>
        <w:jc w:val="center"/>
        <w:rPr/>
      </w:pPr>
      <w:r>
        <w:rPr>
          <w:rStyle w:val="S01"/>
          <w:b/>
          <w:lang w:val="kk-KZ"/>
        </w:rPr>
        <w:t>Қазақстан Республикасының Ұлттық Банкі</w:t>
      </w:r>
    </w:p>
    <w:p>
      <w:pPr>
        <w:pStyle w:val="Normal"/>
        <w:spacing w:before="0" w:after="0"/>
        <w:contextualSpacing/>
        <w:jc w:val="center"/>
        <w:rPr>
          <w:b/>
          <w:b/>
          <w:lang w:val="kk-KZ"/>
        </w:rPr>
      </w:pPr>
      <w:r>
        <w:rPr>
          <w:rStyle w:val="S01"/>
          <w:b/>
          <w:lang w:val="kk-KZ"/>
        </w:rPr>
        <w:t>(бұдан әрі - ҚРҰБ)</w:t>
      </w:r>
    </w:p>
    <w:p>
      <w:pPr>
        <w:pStyle w:val="Normal"/>
        <w:spacing w:before="0" w:after="0"/>
        <w:ind w:firstLine="400"/>
        <w:contextualSpacing/>
        <w:jc w:val="both"/>
        <w:rPr>
          <w:lang w:val="kk-KZ"/>
        </w:rPr>
      </w:pPr>
      <w:r>
        <w:rPr>
          <w:rStyle w:val="S01"/>
          <w:lang w:val="kk-KZ"/>
        </w:rPr>
        <w:t> </w:t>
      </w:r>
    </w:p>
    <w:p>
      <w:pPr>
        <w:pStyle w:val="Normal"/>
        <w:spacing w:before="0" w:after="0"/>
        <w:ind w:firstLine="400"/>
        <w:contextualSpacing/>
        <w:jc w:val="both"/>
        <w:rPr/>
      </w:pPr>
      <w:r>
        <w:rPr>
          <w:rStyle w:val="S01"/>
          <w:lang w:val="kk-KZ"/>
        </w:rPr>
        <w:t>Ақпараттық құралдар құжаттарды, хабарламалар мен анықтамаларды, салық, қаржы және басқа есептілікті ұсынуды, өнім құрамын декларациялауды, банкроттық туралы деректерді жариялауды, кәсіпорын меншігін өзгертуді және басқасын қамтиды.</w:t>
      </w:r>
      <w:r>
        <w:rPr>
          <w:rStyle w:val="S1"/>
          <w:lang w:val="kk-KZ"/>
        </w:rPr>
        <w:t xml:space="preserve"> </w:t>
      </w:r>
    </w:p>
    <w:p>
      <w:pPr>
        <w:pStyle w:val="Normal"/>
        <w:spacing w:before="0" w:after="0"/>
        <w:contextualSpacing/>
        <w:jc w:val="right"/>
        <w:rPr>
          <w:rStyle w:val="S1"/>
          <w:b/>
          <w:b/>
          <w:lang w:val="kk-KZ"/>
        </w:rPr>
      </w:pPr>
      <w:r>
        <w:rPr>
          <w:b/>
          <w:lang w:val="kk-KZ"/>
        </w:rPr>
      </w:r>
    </w:p>
    <w:p>
      <w:pPr>
        <w:pStyle w:val="Normal"/>
        <w:spacing w:before="0" w:after="0"/>
        <w:contextualSpacing/>
        <w:jc w:val="right"/>
        <w:rPr/>
      </w:pPr>
      <w:r>
        <w:rPr>
          <w:b/>
          <w:lang w:val="kk-KZ"/>
        </w:rPr>
        <w:t xml:space="preserve">  </w:t>
      </w:r>
      <w:r>
        <w:rPr/>
        <w:t>2017 жыл</w:t>
      </w:r>
    </w:p>
    <w:tbl>
      <w:tblPr>
        <w:tblW w:w="15603" w:type="dxa"/>
        <w:jc w:val="left"/>
        <w:tblInd w:w="-289" w:type="dxa"/>
        <w:tblCellMar>
          <w:top w:w="0" w:type="dxa"/>
          <w:left w:w="108" w:type="dxa"/>
          <w:bottom w:w="0" w:type="dxa"/>
          <w:right w:w="108" w:type="dxa"/>
        </w:tblCellMar>
      </w:tblPr>
      <w:tblGrid>
        <w:gridCol w:w="635"/>
        <w:gridCol w:w="3332"/>
        <w:gridCol w:w="3118"/>
        <w:gridCol w:w="1275"/>
        <w:gridCol w:w="1274"/>
        <w:gridCol w:w="1843"/>
        <w:gridCol w:w="2267"/>
        <w:gridCol w:w="1857"/>
      </w:tblGrid>
      <w:tr>
        <w:trPr>
          <w:trHeight w:val="23" w:hRule="atLeast"/>
        </w:trPr>
        <w:tc>
          <w:tcPr>
            <w:tcW w:w="635" w:type="dxa"/>
            <w:tcBorders>
              <w:top w:val="single" w:sz="4" w:space="0" w:color="000000"/>
              <w:left w:val="single" w:sz="4" w:space="0" w:color="000000"/>
              <w:bottom w:val="single" w:sz="4" w:space="0" w:color="000000"/>
            </w:tcBorders>
            <w:shd w:fill="F2F2F2" w:val="clear"/>
            <w:vAlign w:val="center"/>
          </w:tcPr>
          <w:p>
            <w:pPr>
              <w:pStyle w:val="Normal"/>
              <w:jc w:val="center"/>
              <w:rPr>
                <w:b/>
                <w:b/>
                <w:bCs/>
              </w:rPr>
            </w:pPr>
            <w:r>
              <w:rPr>
                <w:b/>
                <w:bCs/>
              </w:rPr>
              <w:t xml:space="preserve">Р/с № </w:t>
            </w:r>
          </w:p>
        </w:tc>
        <w:tc>
          <w:tcPr>
            <w:tcW w:w="3332" w:type="dxa"/>
            <w:tcBorders>
              <w:top w:val="single" w:sz="4" w:space="0" w:color="000000"/>
              <w:left w:val="single" w:sz="4" w:space="0" w:color="000000"/>
              <w:bottom w:val="single" w:sz="4" w:space="0" w:color="000000"/>
            </w:tcBorders>
            <w:shd w:fill="F2F2F2" w:val="clear"/>
            <w:vAlign w:val="center"/>
          </w:tcPr>
          <w:p>
            <w:pPr>
              <w:pStyle w:val="Normal"/>
              <w:jc w:val="center"/>
              <w:rPr>
                <w:b/>
                <w:b/>
                <w:bCs/>
              </w:rPr>
            </w:pPr>
            <w:r>
              <w:rPr>
                <w:b/>
                <w:bCs/>
              </w:rPr>
              <w:t>Есептіліктің атауы</w:t>
            </w:r>
          </w:p>
        </w:tc>
        <w:tc>
          <w:tcPr>
            <w:tcW w:w="3118" w:type="dxa"/>
            <w:tcBorders>
              <w:top w:val="single" w:sz="4" w:space="0" w:color="000000"/>
              <w:left w:val="single" w:sz="4" w:space="0" w:color="000000"/>
              <w:bottom w:val="single" w:sz="4" w:space="0" w:color="000000"/>
            </w:tcBorders>
            <w:shd w:fill="F2F2F2" w:val="clear"/>
            <w:vAlign w:val="center"/>
          </w:tcPr>
          <w:p>
            <w:pPr>
              <w:pStyle w:val="Normal"/>
              <w:jc w:val="center"/>
              <w:rPr>
                <w:b/>
                <w:b/>
                <w:bCs/>
              </w:rPr>
            </w:pPr>
            <w:r>
              <w:rPr>
                <w:b/>
                <w:bCs/>
              </w:rPr>
              <w:t>Нормативтік құқықтық актінің құрылымдық элементіне сілтеме</w:t>
            </w:r>
          </w:p>
        </w:tc>
        <w:tc>
          <w:tcPr>
            <w:tcW w:w="1275" w:type="dxa"/>
            <w:tcBorders>
              <w:top w:val="single" w:sz="4" w:space="0" w:color="000000"/>
              <w:left w:val="single" w:sz="4" w:space="0" w:color="000000"/>
              <w:bottom w:val="single" w:sz="4" w:space="0" w:color="000000"/>
            </w:tcBorders>
            <w:shd w:fill="F2F2F2" w:val="clear"/>
            <w:vAlign w:val="center"/>
          </w:tcPr>
          <w:p>
            <w:pPr>
              <w:pStyle w:val="Normal"/>
              <w:jc w:val="center"/>
              <w:rPr>
                <w:b/>
                <w:b/>
                <w:bCs/>
              </w:rPr>
            </w:pPr>
            <w:r>
              <w:rPr>
                <w:b/>
                <w:bCs/>
              </w:rPr>
              <w:t>Есептілікті ұсыну мерзімділігі</w:t>
            </w:r>
          </w:p>
        </w:tc>
        <w:tc>
          <w:tcPr>
            <w:tcW w:w="1274" w:type="dxa"/>
            <w:tcBorders>
              <w:top w:val="single" w:sz="4" w:space="0" w:color="000000"/>
              <w:left w:val="single" w:sz="4" w:space="0" w:color="000000"/>
              <w:bottom w:val="single" w:sz="4" w:space="0" w:color="000000"/>
            </w:tcBorders>
            <w:shd w:fill="F2F2F2" w:val="clear"/>
            <w:vAlign w:val="center"/>
          </w:tcPr>
          <w:p>
            <w:pPr>
              <w:pStyle w:val="Normal"/>
              <w:jc w:val="center"/>
              <w:rPr>
                <w:b/>
                <w:b/>
                <w:bCs/>
              </w:rPr>
            </w:pPr>
            <w:r>
              <w:rPr>
                <w:b/>
                <w:bCs/>
              </w:rPr>
              <w:t>Есептілікті ұсыну нысаны (эл.формат/</w:t>
              <w:br/>
              <w:t>қағаз)</w:t>
            </w:r>
          </w:p>
        </w:tc>
        <w:tc>
          <w:tcPr>
            <w:tcW w:w="1843" w:type="dxa"/>
            <w:tcBorders>
              <w:top w:val="single" w:sz="4" w:space="0" w:color="000000"/>
              <w:left w:val="single" w:sz="4" w:space="0" w:color="000000"/>
              <w:bottom w:val="single" w:sz="4" w:space="0" w:color="000000"/>
            </w:tcBorders>
            <w:shd w:fill="F2F2F2" w:val="clear"/>
            <w:vAlign w:val="center"/>
          </w:tcPr>
          <w:p>
            <w:pPr>
              <w:pStyle w:val="Normal"/>
              <w:jc w:val="center"/>
              <w:rPr>
                <w:b/>
                <w:b/>
                <w:bCs/>
              </w:rPr>
            </w:pPr>
            <w:r>
              <w:rPr>
                <w:b/>
                <w:bCs/>
              </w:rPr>
              <w:t>Есептілікті ұсыну мақсаты</w:t>
            </w:r>
          </w:p>
        </w:tc>
        <w:tc>
          <w:tcPr>
            <w:tcW w:w="2267" w:type="dxa"/>
            <w:tcBorders>
              <w:top w:val="single" w:sz="4" w:space="0" w:color="000000"/>
              <w:left w:val="single" w:sz="4" w:space="0" w:color="000000"/>
              <w:bottom w:val="single" w:sz="4" w:space="0" w:color="000000"/>
            </w:tcBorders>
            <w:shd w:fill="F2F2F2" w:val="clear"/>
            <w:vAlign w:val="center"/>
          </w:tcPr>
          <w:p>
            <w:pPr>
              <w:pStyle w:val="Normal"/>
              <w:jc w:val="center"/>
              <w:rPr>
                <w:b/>
                <w:b/>
                <w:bCs/>
              </w:rPr>
            </w:pPr>
            <w:r>
              <w:rPr>
                <w:b/>
                <w:bCs/>
              </w:rPr>
              <w:t>Есептілікті ұсынатын субъект</w:t>
            </w:r>
          </w:p>
        </w:tc>
        <w:tc>
          <w:tcPr>
            <w:tcW w:w="1857" w:type="dxa"/>
            <w:tcBorders>
              <w:top w:val="single" w:sz="4" w:space="0" w:color="000000"/>
              <w:left w:val="single" w:sz="4" w:space="0" w:color="000000"/>
              <w:bottom w:val="single" w:sz="4" w:space="0" w:color="000000"/>
              <w:right w:val="single" w:sz="4" w:space="0" w:color="000000"/>
            </w:tcBorders>
            <w:shd w:fill="F2F2F2" w:val="clear"/>
            <w:vAlign w:val="center"/>
          </w:tcPr>
          <w:p>
            <w:pPr>
              <w:pStyle w:val="Normal"/>
              <w:jc w:val="center"/>
              <w:rPr>
                <w:b/>
                <w:b/>
                <w:bCs/>
              </w:rPr>
            </w:pPr>
            <w:r>
              <w:rPr>
                <w:b/>
                <w:bCs/>
              </w:rPr>
              <w:t>Есептілікті оңтайландыру мүмкіндігі</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b/>
                <w:b/>
                <w:bCs/>
              </w:rPr>
            </w:pPr>
            <w:r>
              <w:rPr>
                <w:b/>
                <w:bCs/>
              </w:rPr>
              <w:t>1</w:t>
            </w:r>
          </w:p>
        </w:tc>
        <w:tc>
          <w:tcPr>
            <w:tcW w:w="3332" w:type="dxa"/>
            <w:tcBorders>
              <w:left w:val="single" w:sz="4" w:space="0" w:color="000000"/>
              <w:bottom w:val="single" w:sz="4" w:space="0" w:color="000000"/>
            </w:tcBorders>
            <w:shd w:fill="auto" w:val="clear"/>
            <w:vAlign w:val="center"/>
          </w:tcPr>
          <w:p>
            <w:pPr>
              <w:pStyle w:val="Normal"/>
              <w:jc w:val="center"/>
              <w:rPr>
                <w:b/>
                <w:b/>
                <w:bCs/>
              </w:rPr>
            </w:pPr>
            <w:r>
              <w:rPr>
                <w:b/>
                <w:bCs/>
              </w:rPr>
              <w:t>2</w:t>
            </w:r>
          </w:p>
        </w:tc>
        <w:tc>
          <w:tcPr>
            <w:tcW w:w="3118" w:type="dxa"/>
            <w:tcBorders>
              <w:left w:val="single" w:sz="4" w:space="0" w:color="000000"/>
              <w:bottom w:val="single" w:sz="4" w:space="0" w:color="000000"/>
            </w:tcBorders>
            <w:shd w:fill="auto" w:val="clear"/>
            <w:vAlign w:val="center"/>
          </w:tcPr>
          <w:p>
            <w:pPr>
              <w:pStyle w:val="Normal"/>
              <w:jc w:val="center"/>
              <w:rPr>
                <w:b/>
                <w:b/>
                <w:bCs/>
              </w:rPr>
            </w:pPr>
            <w:r>
              <w:rPr>
                <w:b/>
                <w:bCs/>
              </w:rPr>
              <w:t>3</w:t>
            </w:r>
          </w:p>
        </w:tc>
        <w:tc>
          <w:tcPr>
            <w:tcW w:w="1275" w:type="dxa"/>
            <w:tcBorders>
              <w:left w:val="single" w:sz="4" w:space="0" w:color="000000"/>
              <w:bottom w:val="single" w:sz="4" w:space="0" w:color="000000"/>
            </w:tcBorders>
            <w:shd w:fill="auto" w:val="clear"/>
            <w:vAlign w:val="center"/>
          </w:tcPr>
          <w:p>
            <w:pPr>
              <w:pStyle w:val="Normal"/>
              <w:jc w:val="center"/>
              <w:rPr>
                <w:b/>
                <w:b/>
                <w:bCs/>
              </w:rPr>
            </w:pPr>
            <w:r>
              <w:rPr>
                <w:b/>
                <w:bCs/>
              </w:rPr>
              <w:t>4</w:t>
            </w:r>
          </w:p>
        </w:tc>
        <w:tc>
          <w:tcPr>
            <w:tcW w:w="1274" w:type="dxa"/>
            <w:tcBorders>
              <w:left w:val="single" w:sz="4" w:space="0" w:color="000000"/>
              <w:bottom w:val="single" w:sz="4" w:space="0" w:color="000000"/>
            </w:tcBorders>
            <w:shd w:fill="auto" w:val="clear"/>
            <w:vAlign w:val="center"/>
          </w:tcPr>
          <w:p>
            <w:pPr>
              <w:pStyle w:val="Normal"/>
              <w:jc w:val="center"/>
              <w:rPr>
                <w:b/>
                <w:b/>
                <w:bCs/>
              </w:rPr>
            </w:pPr>
            <w:r>
              <w:rPr>
                <w:b/>
                <w:bCs/>
              </w:rPr>
              <w:t>5</w:t>
            </w:r>
          </w:p>
        </w:tc>
        <w:tc>
          <w:tcPr>
            <w:tcW w:w="1843" w:type="dxa"/>
            <w:tcBorders>
              <w:left w:val="single" w:sz="4" w:space="0" w:color="000000"/>
              <w:bottom w:val="single" w:sz="4" w:space="0" w:color="000000"/>
            </w:tcBorders>
            <w:shd w:fill="auto" w:val="clear"/>
            <w:vAlign w:val="center"/>
          </w:tcPr>
          <w:p>
            <w:pPr>
              <w:pStyle w:val="Normal"/>
              <w:jc w:val="center"/>
              <w:rPr>
                <w:b/>
                <w:b/>
                <w:bCs/>
              </w:rPr>
            </w:pPr>
            <w:r>
              <w:rPr>
                <w:b/>
                <w:bCs/>
              </w:rPr>
              <w:t>6</w:t>
            </w:r>
          </w:p>
        </w:tc>
        <w:tc>
          <w:tcPr>
            <w:tcW w:w="2267" w:type="dxa"/>
            <w:tcBorders>
              <w:left w:val="single" w:sz="4" w:space="0" w:color="000000"/>
              <w:bottom w:val="single" w:sz="4" w:space="0" w:color="000000"/>
            </w:tcBorders>
            <w:shd w:fill="auto" w:val="clear"/>
            <w:vAlign w:val="center"/>
          </w:tcPr>
          <w:p>
            <w:pPr>
              <w:pStyle w:val="Normal"/>
              <w:jc w:val="center"/>
              <w:rPr>
                <w:b/>
                <w:b/>
                <w:bCs/>
              </w:rPr>
            </w:pPr>
            <w:r>
              <w:rPr>
                <w:b/>
                <w:bCs/>
              </w:rPr>
              <w:t>7</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b/>
                <w:b/>
                <w:bCs/>
              </w:rPr>
            </w:pPr>
            <w:r>
              <w:rPr>
                <w:b/>
                <w:bCs/>
              </w:rPr>
              <w:t>8</w:t>
            </w:r>
          </w:p>
        </w:tc>
      </w:tr>
      <w:tr>
        <w:trPr>
          <w:trHeight w:val="23" w:hRule="atLeast"/>
        </w:trPr>
        <w:tc>
          <w:tcPr>
            <w:tcW w:w="15601" w:type="dxa"/>
            <w:gridSpan w:val="8"/>
            <w:tcBorders>
              <w:top w:val="single" w:sz="4" w:space="0" w:color="000000"/>
              <w:left w:val="single" w:sz="4" w:space="0" w:color="000000"/>
              <w:bottom w:val="single" w:sz="4" w:space="0" w:color="000000"/>
              <w:right w:val="single" w:sz="4" w:space="0" w:color="000000"/>
            </w:tcBorders>
            <w:shd w:fill="D9D9D9" w:val="clear"/>
            <w:vAlign w:val="center"/>
          </w:tcPr>
          <w:p>
            <w:pPr>
              <w:pStyle w:val="Normal"/>
              <w:jc w:val="center"/>
              <w:rPr>
                <w:b/>
                <w:b/>
                <w:bCs/>
              </w:rPr>
            </w:pPr>
            <w:r>
              <w:rPr>
                <w:b/>
                <w:bCs/>
              </w:rPr>
              <w:t>БАНК СЕКТОРЫ</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w:t>
            </w:r>
          </w:p>
        </w:tc>
        <w:tc>
          <w:tcPr>
            <w:tcW w:w="3332" w:type="dxa"/>
            <w:tcBorders>
              <w:left w:val="single" w:sz="4" w:space="0" w:color="000000"/>
              <w:bottom w:val="single" w:sz="4" w:space="0" w:color="000000"/>
            </w:tcBorders>
            <w:shd w:fill="auto" w:val="clear"/>
          </w:tcPr>
          <w:p>
            <w:pPr>
              <w:pStyle w:val="Normal"/>
              <w:jc w:val="both"/>
              <w:rPr/>
            </w:pPr>
            <w:r>
              <w:rPr/>
              <w:t>Екінші деңгейдегі банктердің және ипотекалық ұйымдардың баланстық шоттарындағы қалдықтар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08.05.15 жылғы № 74 қаулысы</w:t>
            </w:r>
          </w:p>
        </w:tc>
        <w:tc>
          <w:tcPr>
            <w:tcW w:w="1275" w:type="dxa"/>
            <w:tcBorders>
              <w:left w:val="single" w:sz="4" w:space="0" w:color="000000"/>
              <w:bottom w:val="single" w:sz="4" w:space="0" w:color="000000"/>
            </w:tcBorders>
            <w:shd w:fill="auto" w:val="clear"/>
          </w:tcPr>
          <w:p>
            <w:pPr>
              <w:pStyle w:val="Normal"/>
              <w:jc w:val="center"/>
              <w:rPr/>
            </w:pPr>
            <w:r>
              <w:rPr/>
              <w:t>1) күнделікті;                              2) 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банктер</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w:t>
            </w:r>
          </w:p>
        </w:tc>
        <w:tc>
          <w:tcPr>
            <w:tcW w:w="3332" w:type="dxa"/>
            <w:tcBorders>
              <w:left w:val="single" w:sz="4" w:space="0" w:color="000000"/>
              <w:bottom w:val="single" w:sz="4" w:space="0" w:color="000000"/>
            </w:tcBorders>
            <w:shd w:fill="auto" w:val="clear"/>
          </w:tcPr>
          <w:p>
            <w:pPr>
              <w:pStyle w:val="Normal"/>
              <w:jc w:val="both"/>
              <w:rPr/>
            </w:pPr>
            <w:r>
              <w:rPr/>
              <w:t>Екінші деңгейдегі банктердің және ипотекалық ұйымдардың баланстан тыс шоттарындағы қалдықтар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08.05.15 жылғы № 74 қаулысы</w:t>
            </w:r>
          </w:p>
        </w:tc>
        <w:tc>
          <w:tcPr>
            <w:tcW w:w="1275" w:type="dxa"/>
            <w:tcBorders>
              <w:left w:val="single" w:sz="4" w:space="0" w:color="000000"/>
              <w:bottom w:val="single" w:sz="4" w:space="0" w:color="000000"/>
            </w:tcBorders>
            <w:shd w:fill="auto" w:val="clear"/>
          </w:tcPr>
          <w:p>
            <w:pPr>
              <w:pStyle w:val="Normal"/>
              <w:rPr/>
            </w:pPr>
            <w:r>
              <w:rPr/>
              <w:t>1) күнделікті;                              2) ай сайынғығы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банктер</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w:t>
            </w:r>
          </w:p>
        </w:tc>
        <w:tc>
          <w:tcPr>
            <w:tcW w:w="3332" w:type="dxa"/>
            <w:tcBorders>
              <w:left w:val="single" w:sz="4" w:space="0" w:color="000000"/>
              <w:bottom w:val="single" w:sz="4" w:space="0" w:color="000000"/>
            </w:tcBorders>
            <w:shd w:fill="auto" w:val="clear"/>
          </w:tcPr>
          <w:p>
            <w:pPr>
              <w:pStyle w:val="Normal"/>
              <w:jc w:val="both"/>
              <w:rPr/>
            </w:pPr>
            <w:r>
              <w:rPr/>
              <w:t>Қосымша мәліметтер</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08.05.15 жылғы № 74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банктер</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4</w:t>
            </w:r>
          </w:p>
        </w:tc>
        <w:tc>
          <w:tcPr>
            <w:tcW w:w="3332" w:type="dxa"/>
            <w:tcBorders>
              <w:left w:val="single" w:sz="4" w:space="0" w:color="000000"/>
              <w:bottom w:val="single" w:sz="4" w:space="0" w:color="000000"/>
            </w:tcBorders>
            <w:shd w:fill="auto" w:val="clear"/>
          </w:tcPr>
          <w:p>
            <w:pPr>
              <w:pStyle w:val="Normal"/>
              <w:jc w:val="both"/>
              <w:rPr/>
            </w:pPr>
            <w:r>
              <w:rPr/>
              <w:t>Баланстық шоттардағы резервтері (провизиялары) шегерілген қалдықтар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08.05.15 жылғы № 76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банктер</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5</w:t>
            </w:r>
          </w:p>
        </w:tc>
        <w:tc>
          <w:tcPr>
            <w:tcW w:w="3332" w:type="dxa"/>
            <w:tcBorders>
              <w:left w:val="single" w:sz="4" w:space="0" w:color="000000"/>
              <w:bottom w:val="single" w:sz="4" w:space="0" w:color="000000"/>
            </w:tcBorders>
            <w:shd w:fill="auto" w:val="clear"/>
          </w:tcPr>
          <w:p>
            <w:pPr>
              <w:pStyle w:val="Normal"/>
              <w:jc w:val="both"/>
              <w:rPr/>
            </w:pPr>
            <w:r>
              <w:rPr/>
              <w:t>Шартты активтер мен шартты міндеттемелер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08.05.15 жылғы № 76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банктер</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6</w:t>
            </w:r>
          </w:p>
        </w:tc>
        <w:tc>
          <w:tcPr>
            <w:tcW w:w="3332" w:type="dxa"/>
            <w:tcBorders>
              <w:left w:val="single" w:sz="4" w:space="0" w:color="000000"/>
              <w:bottom w:val="single" w:sz="4" w:space="0" w:color="000000"/>
            </w:tcBorders>
            <w:shd w:fill="auto" w:val="clear"/>
          </w:tcPr>
          <w:p>
            <w:pPr>
              <w:pStyle w:val="Normal"/>
              <w:jc w:val="both"/>
              <w:rPr/>
            </w:pPr>
            <w:r>
              <w:rPr/>
              <w:t>Банкаралық активтер және міндеттемелер бойынша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08.05.15 жылғы № 76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банктер</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7</w:t>
            </w:r>
          </w:p>
        </w:tc>
        <w:tc>
          <w:tcPr>
            <w:tcW w:w="3332" w:type="dxa"/>
            <w:tcBorders>
              <w:left w:val="single" w:sz="4" w:space="0" w:color="000000"/>
              <w:bottom w:val="single" w:sz="4" w:space="0" w:color="000000"/>
            </w:tcBorders>
            <w:shd w:fill="auto" w:val="clear"/>
          </w:tcPr>
          <w:p>
            <w:pPr>
              <w:pStyle w:val="Normal"/>
              <w:jc w:val="both"/>
              <w:rPr/>
            </w:pPr>
            <w:r>
              <w:rPr/>
              <w:t>Бағалы қағаздар портфелінің құрылымы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08.05.15 жылғы № 76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банктер</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8</w:t>
            </w:r>
          </w:p>
        </w:tc>
        <w:tc>
          <w:tcPr>
            <w:tcW w:w="3332" w:type="dxa"/>
            <w:tcBorders>
              <w:left w:val="single" w:sz="4" w:space="0" w:color="000000"/>
              <w:bottom w:val="single" w:sz="4" w:space="0" w:color="000000"/>
            </w:tcBorders>
            <w:shd w:fill="auto" w:val="clear"/>
          </w:tcPr>
          <w:p>
            <w:pPr>
              <w:pStyle w:val="Normal"/>
              <w:jc w:val="both"/>
              <w:rPr/>
            </w:pPr>
            <w:r>
              <w:rPr/>
              <w:t>Банктің, сондай-ақ ислам банкінің басқа заңды тұлғалардың капиталына инвестициялары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08.05.15 жылғы № 76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банктер</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9</w:t>
            </w:r>
          </w:p>
        </w:tc>
        <w:tc>
          <w:tcPr>
            <w:tcW w:w="3332" w:type="dxa"/>
            <w:tcBorders>
              <w:left w:val="single" w:sz="4" w:space="0" w:color="000000"/>
              <w:bottom w:val="single" w:sz="4" w:space="0" w:color="000000"/>
            </w:tcBorders>
            <w:shd w:fill="auto" w:val="clear"/>
          </w:tcPr>
          <w:p>
            <w:pPr>
              <w:pStyle w:val="Normal"/>
              <w:jc w:val="both"/>
              <w:rPr/>
            </w:pPr>
            <w:r>
              <w:rPr/>
              <w:t>Активтердің және шартты міндеттемелердің, сондай-ақ халықаралық қаржылық есептілік стандарттарына сәйкес қалыптастырылған резервтердің (провизиялардың) құрылымы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08.05.15 жылғы № 76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банктер</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10</w:t>
            </w:r>
          </w:p>
        </w:tc>
        <w:tc>
          <w:tcPr>
            <w:tcW w:w="3332" w:type="dxa"/>
            <w:tcBorders>
              <w:left w:val="single" w:sz="4" w:space="0" w:color="000000"/>
              <w:bottom w:val="single" w:sz="4" w:space="0" w:color="000000"/>
            </w:tcBorders>
            <w:shd w:fill="auto" w:val="clear"/>
          </w:tcPr>
          <w:p>
            <w:pPr>
              <w:pStyle w:val="Normal"/>
              <w:jc w:val="both"/>
              <w:rPr/>
            </w:pPr>
            <w:r>
              <w:rPr/>
              <w:t>Қамтамасыз ету түрі бойынша қарыздар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08.05.15 жылғы № 76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банктер</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11</w:t>
            </w:r>
          </w:p>
        </w:tc>
        <w:tc>
          <w:tcPr>
            <w:tcW w:w="3332" w:type="dxa"/>
            <w:tcBorders>
              <w:left w:val="single" w:sz="4" w:space="0" w:color="000000"/>
              <w:bottom w:val="single" w:sz="4" w:space="0" w:color="000000"/>
            </w:tcBorders>
            <w:shd w:fill="auto" w:val="clear"/>
          </w:tcPr>
          <w:p>
            <w:pPr>
              <w:pStyle w:val="Normal"/>
              <w:jc w:val="both"/>
              <w:rPr/>
            </w:pPr>
            <w:r>
              <w:rPr/>
              <w:t>Қарыздар оның ішінде жан-жақты көрсетілген негізгі борыш және (немесе) есептелген сыйақы бойынша мерзімі өткен берешегі бар, сондай-ақ халықаралық қаржылық есептілік стандарттарына сәйкес қалыптастырылған резервтер (провизиялар) мөлшері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08.05.15 жылғы № 76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банктер</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12</w:t>
            </w:r>
          </w:p>
        </w:tc>
        <w:tc>
          <w:tcPr>
            <w:tcW w:w="3332" w:type="dxa"/>
            <w:tcBorders>
              <w:left w:val="single" w:sz="4" w:space="0" w:color="000000"/>
              <w:bottom w:val="single" w:sz="4" w:space="0" w:color="000000"/>
            </w:tcBorders>
            <w:shd w:fill="auto" w:val="clear"/>
          </w:tcPr>
          <w:p>
            <w:pPr>
              <w:pStyle w:val="Normal"/>
              <w:jc w:val="both"/>
              <w:rPr/>
            </w:pPr>
            <w:r>
              <w:rPr/>
              <w:t>Қарыздар оның ішінде салалар (оның ішінде Қазақстан Республикасының бейрезиденттері бойынша) бойынша негізгі борыш және (немесе) есептелген сыйақы бойынша мерзімі өткен берешегі бар, сондай-ақ халықаралық қаржылық есептілік стандарттарына сәйкес қалыптастырылған резервтер (провизиялар) мөлшері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08.05.15 жылғы № 76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банктер</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13</w:t>
            </w:r>
          </w:p>
        </w:tc>
        <w:tc>
          <w:tcPr>
            <w:tcW w:w="3332" w:type="dxa"/>
            <w:tcBorders>
              <w:left w:val="single" w:sz="4" w:space="0" w:color="000000"/>
              <w:bottom w:val="single" w:sz="4" w:space="0" w:color="000000"/>
            </w:tcBorders>
            <w:shd w:fill="auto" w:val="clear"/>
          </w:tcPr>
          <w:p>
            <w:pPr>
              <w:pStyle w:val="Normal"/>
              <w:jc w:val="both"/>
              <w:rPr/>
            </w:pPr>
            <w:r>
              <w:rPr/>
              <w:t>Қазақстан Республикасының резиденті шағын және орта кәсіпкерлік субъектілеріне берілген қарыздар, оның ішінде салалар бойынша негізгі борыш және (немесе) есептелген сыйақы бойынша мерзімі өткен берешегі бар, сондай-ақ халықаралық қаржылық есептілік стандарттарына сәйкес қалыптастырылған резервтер (провизиялар) мөлшері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08.05.15 жылғы № 76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банктер</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14</w:t>
            </w:r>
          </w:p>
        </w:tc>
        <w:tc>
          <w:tcPr>
            <w:tcW w:w="3332" w:type="dxa"/>
            <w:tcBorders>
              <w:left w:val="single" w:sz="4" w:space="0" w:color="000000"/>
              <w:bottom w:val="single" w:sz="4" w:space="0" w:color="000000"/>
            </w:tcBorders>
            <w:shd w:fill="auto" w:val="clear"/>
          </w:tcPr>
          <w:p>
            <w:pPr>
              <w:pStyle w:val="Normal"/>
              <w:jc w:val="both"/>
              <w:rPr/>
            </w:pPr>
            <w:r>
              <w:rPr/>
              <w:t>Тартылатын ақшаның негізгі көздері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08.05.15 жылғы № 76 қаулысы</w:t>
            </w:r>
          </w:p>
        </w:tc>
        <w:tc>
          <w:tcPr>
            <w:tcW w:w="1275" w:type="dxa"/>
            <w:tcBorders>
              <w:left w:val="single" w:sz="4" w:space="0" w:color="000000"/>
              <w:bottom w:val="single" w:sz="4" w:space="0" w:color="000000"/>
            </w:tcBorders>
            <w:shd w:fill="auto" w:val="clear"/>
          </w:tcPr>
          <w:p>
            <w:pPr>
              <w:pStyle w:val="Normal"/>
              <w:jc w:val="center"/>
              <w:rPr/>
            </w:pPr>
            <w:r>
              <w:rPr/>
              <w:t>тоқсан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банктер</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15</w:t>
            </w:r>
          </w:p>
        </w:tc>
        <w:tc>
          <w:tcPr>
            <w:tcW w:w="3332" w:type="dxa"/>
            <w:tcBorders>
              <w:left w:val="single" w:sz="4" w:space="0" w:color="000000"/>
              <w:bottom w:val="single" w:sz="4" w:space="0" w:color="000000"/>
            </w:tcBorders>
            <w:shd w:fill="auto" w:val="clear"/>
            <w:vAlign w:val="center"/>
          </w:tcPr>
          <w:p>
            <w:pPr>
              <w:pStyle w:val="Normal"/>
              <w:rPr/>
            </w:pPr>
            <w:r>
              <w:rPr/>
              <w:t>Алынған және өтелмеген сыртқы қарыз алысулар, оның ішінде банктердің еншілес ұйымдары арқылы тартылған сыртқы қарыз алысулар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08.05.15 жылғы № 76 қаулысы</w:t>
            </w:r>
          </w:p>
        </w:tc>
        <w:tc>
          <w:tcPr>
            <w:tcW w:w="1275" w:type="dxa"/>
            <w:tcBorders>
              <w:left w:val="single" w:sz="4" w:space="0" w:color="000000"/>
              <w:bottom w:val="single" w:sz="4" w:space="0" w:color="000000"/>
            </w:tcBorders>
            <w:shd w:fill="auto" w:val="clear"/>
          </w:tcPr>
          <w:p>
            <w:pPr>
              <w:pStyle w:val="Normal"/>
              <w:jc w:val="center"/>
              <w:rPr/>
            </w:pPr>
            <w:r>
              <w:rPr/>
              <w:t>тоқсан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банктер</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16</w:t>
            </w:r>
          </w:p>
        </w:tc>
        <w:tc>
          <w:tcPr>
            <w:tcW w:w="3332" w:type="dxa"/>
            <w:tcBorders>
              <w:left w:val="single" w:sz="4" w:space="0" w:color="000000"/>
              <w:bottom w:val="single" w:sz="4" w:space="0" w:color="000000"/>
            </w:tcBorders>
            <w:shd w:fill="auto" w:val="clear"/>
          </w:tcPr>
          <w:p>
            <w:pPr>
              <w:pStyle w:val="Normal"/>
              <w:jc w:val="both"/>
              <w:rPr/>
            </w:pPr>
            <w:r>
              <w:rPr/>
              <w:t>«РЕПО», «кері РЕПО» операциялары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08.05.15 жылғы № 76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банктер</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17</w:t>
            </w:r>
          </w:p>
        </w:tc>
        <w:tc>
          <w:tcPr>
            <w:tcW w:w="3332" w:type="dxa"/>
            <w:tcBorders>
              <w:left w:val="single" w:sz="4" w:space="0" w:color="000000"/>
              <w:bottom w:val="single" w:sz="4" w:space="0" w:color="000000"/>
            </w:tcBorders>
            <w:shd w:fill="auto" w:val="clear"/>
          </w:tcPr>
          <w:p>
            <w:pPr>
              <w:pStyle w:val="Normal"/>
              <w:jc w:val="both"/>
              <w:rPr/>
            </w:pPr>
            <w:r>
              <w:rPr/>
              <w:t>Өтеуге дейін қалған төлем мерзімі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08.05.15 жылғы № 76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банктер</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18</w:t>
            </w:r>
          </w:p>
        </w:tc>
        <w:tc>
          <w:tcPr>
            <w:tcW w:w="3332" w:type="dxa"/>
            <w:tcBorders>
              <w:left w:val="single" w:sz="4" w:space="0" w:color="000000"/>
              <w:bottom w:val="single" w:sz="4" w:space="0" w:color="000000"/>
            </w:tcBorders>
            <w:shd w:fill="auto" w:val="clear"/>
          </w:tcPr>
          <w:p>
            <w:pPr>
              <w:pStyle w:val="Normal"/>
              <w:jc w:val="both"/>
              <w:rPr/>
            </w:pPr>
            <w:r>
              <w:rPr/>
              <w:t>Өтелгенге дейін қалған белгіленген активтер мен міндеттемелер үшін, индекстің өзгеруіне дейін құбылмалы активтер мен міндеттемелер үшін төлем мерзімі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08.05.15 жылғы № 76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банктер</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19</w:t>
            </w:r>
          </w:p>
        </w:tc>
        <w:tc>
          <w:tcPr>
            <w:tcW w:w="3332" w:type="dxa"/>
            <w:tcBorders>
              <w:left w:val="single" w:sz="4" w:space="0" w:color="000000"/>
              <w:bottom w:val="single" w:sz="4" w:space="0" w:color="000000"/>
            </w:tcBorders>
            <w:shd w:fill="auto" w:val="clear"/>
          </w:tcPr>
          <w:p>
            <w:pPr>
              <w:pStyle w:val="Normal"/>
              <w:jc w:val="both"/>
              <w:rPr/>
            </w:pPr>
            <w:r>
              <w:rPr/>
              <w:t>Банкпен ерекше қатынаста байланысқан тұлғалармен есепті ай ішінде жасалған, сондай-ақ есепті күнге қолданылатын мәмілелер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08.05.15 жылғы № 76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банктер</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20</w:t>
            </w:r>
          </w:p>
        </w:tc>
        <w:tc>
          <w:tcPr>
            <w:tcW w:w="3332" w:type="dxa"/>
            <w:tcBorders>
              <w:left w:val="single" w:sz="4" w:space="0" w:color="000000"/>
              <w:bottom w:val="single" w:sz="4" w:space="0" w:color="000000"/>
            </w:tcBorders>
            <w:shd w:fill="auto" w:val="clear"/>
          </w:tcPr>
          <w:p>
            <w:pPr>
              <w:pStyle w:val="Normal"/>
              <w:jc w:val="both"/>
              <w:rPr/>
            </w:pPr>
            <w:r>
              <w:rPr/>
              <w:t>«Кредиттік тіркелім» ААШЖ көрсеткіштерінің тізбесі</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28.04.12 жылғы № 174</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1) банктер;</w:t>
              <w:br/>
              <w:t>2)  "Қазахстанның Даму Банкі" АҚ</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21</w:t>
            </w:r>
          </w:p>
        </w:tc>
        <w:tc>
          <w:tcPr>
            <w:tcW w:w="3332" w:type="dxa"/>
            <w:tcBorders>
              <w:left w:val="single" w:sz="4" w:space="0" w:color="000000"/>
              <w:bottom w:val="single" w:sz="4" w:space="0" w:color="000000"/>
            </w:tcBorders>
            <w:shd w:fill="auto" w:val="clear"/>
          </w:tcPr>
          <w:p>
            <w:pPr>
              <w:pStyle w:val="Normal"/>
              <w:jc w:val="both"/>
              <w:rPr/>
            </w:pPr>
            <w:r>
              <w:rPr/>
              <w:t xml:space="preserve">Пруденциялық нормативтердің орындалуы туралы есеп </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08.05.15 жылғы № 75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банктер</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22</w:t>
            </w:r>
          </w:p>
        </w:tc>
        <w:tc>
          <w:tcPr>
            <w:tcW w:w="3332" w:type="dxa"/>
            <w:tcBorders>
              <w:left w:val="single" w:sz="4" w:space="0" w:color="000000"/>
              <w:bottom w:val="single" w:sz="4" w:space="0" w:color="000000"/>
            </w:tcBorders>
            <w:shd w:fill="auto" w:val="clear"/>
          </w:tcPr>
          <w:p>
            <w:pPr>
              <w:pStyle w:val="Normal"/>
              <w:jc w:val="both"/>
              <w:rPr/>
            </w:pPr>
            <w:r>
              <w:rPr/>
              <w:t>Кредиттік тәуекел ескеріле отырып мөлшерленген активтердің талдамасы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08.05.15 жылғы № 75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банктер</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23</w:t>
            </w:r>
          </w:p>
        </w:tc>
        <w:tc>
          <w:tcPr>
            <w:tcW w:w="3332" w:type="dxa"/>
            <w:tcBorders>
              <w:left w:val="single" w:sz="4" w:space="0" w:color="000000"/>
              <w:bottom w:val="single" w:sz="4" w:space="0" w:color="000000"/>
            </w:tcBorders>
            <w:shd w:fill="auto" w:val="clear"/>
          </w:tcPr>
          <w:p>
            <w:pPr>
              <w:pStyle w:val="Normal"/>
              <w:jc w:val="both"/>
              <w:rPr/>
            </w:pPr>
            <w:r>
              <w:rPr/>
              <w:t>Кредиттік тәуекел ескеріле отырып мөлшерленген шартты және ықтимал міндеттемелердің талдамасы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08.05.15 жылғы № 75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банктер</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24</w:t>
            </w:r>
          </w:p>
        </w:tc>
        <w:tc>
          <w:tcPr>
            <w:tcW w:w="3332" w:type="dxa"/>
            <w:tcBorders>
              <w:left w:val="single" w:sz="4" w:space="0" w:color="000000"/>
              <w:bottom w:val="single" w:sz="4" w:space="0" w:color="000000"/>
            </w:tcBorders>
            <w:shd w:fill="auto" w:val="clear"/>
          </w:tcPr>
          <w:p>
            <w:pPr>
              <w:pStyle w:val="Normal"/>
              <w:jc w:val="both"/>
              <w:rPr/>
            </w:pPr>
            <w:r>
              <w:rPr/>
              <w:t>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08.05.15 жылғы № 75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банктер</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25</w:t>
            </w:r>
          </w:p>
        </w:tc>
        <w:tc>
          <w:tcPr>
            <w:tcW w:w="3332" w:type="dxa"/>
            <w:tcBorders>
              <w:left w:val="single" w:sz="4" w:space="0" w:color="000000"/>
              <w:bottom w:val="single" w:sz="4" w:space="0" w:color="000000"/>
            </w:tcBorders>
            <w:shd w:fill="auto" w:val="clear"/>
          </w:tcPr>
          <w:p>
            <w:pPr>
              <w:pStyle w:val="Normal"/>
              <w:jc w:val="both"/>
              <w:rPr/>
            </w:pPr>
            <w:r>
              <w:rPr/>
              <w:t>Айрықша пайыздық тәуекелді есептеудің (валюталар бөлігінде) талдамасы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08.05.15 жылғы № 75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банктер</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26</w:t>
            </w:r>
          </w:p>
        </w:tc>
        <w:tc>
          <w:tcPr>
            <w:tcW w:w="3332" w:type="dxa"/>
            <w:tcBorders>
              <w:left w:val="single" w:sz="4" w:space="0" w:color="000000"/>
              <w:bottom w:val="single" w:sz="4" w:space="0" w:color="000000"/>
            </w:tcBorders>
            <w:shd w:fill="auto" w:val="clear"/>
          </w:tcPr>
          <w:p>
            <w:pPr>
              <w:pStyle w:val="Normal"/>
              <w:jc w:val="both"/>
              <w:rPr/>
            </w:pPr>
            <w:r>
              <w:rPr/>
              <w:t>Уақыт аралықтары бойынша ашық позицияларды бөлу (валюталар бөлігінде)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08.05.15 жылғы № 75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банктер</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27</w:t>
            </w:r>
          </w:p>
        </w:tc>
        <w:tc>
          <w:tcPr>
            <w:tcW w:w="3332" w:type="dxa"/>
            <w:tcBorders>
              <w:left w:val="single" w:sz="4" w:space="0" w:color="000000"/>
              <w:bottom w:val="single" w:sz="4" w:space="0" w:color="000000"/>
            </w:tcBorders>
            <w:shd w:fill="auto" w:val="clear"/>
          </w:tcPr>
          <w:p>
            <w:pPr>
              <w:pStyle w:val="Normal"/>
              <w:jc w:val="both"/>
              <w:rPr/>
            </w:pPr>
            <w:r>
              <w:rPr/>
              <w:t>Жалпы пайыздық тәуекелді есептеудің (валюталар бөлігінде) талдамасы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08.05.15 жылғы № 75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банктер</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28</w:t>
            </w:r>
          </w:p>
        </w:tc>
        <w:tc>
          <w:tcPr>
            <w:tcW w:w="3332" w:type="dxa"/>
            <w:tcBorders>
              <w:left w:val="single" w:sz="4" w:space="0" w:color="000000"/>
              <w:bottom w:val="single" w:sz="4" w:space="0" w:color="000000"/>
            </w:tcBorders>
            <w:shd w:fill="auto" w:val="clear"/>
          </w:tcPr>
          <w:p>
            <w:pPr>
              <w:pStyle w:val="Normal"/>
              <w:jc w:val="both"/>
              <w:rPr/>
            </w:pPr>
            <w:r>
              <w:rPr/>
              <w:t>Бір қарыз алушыға келетін тәуекелдің (қарыз алушылар бөлігінде) ең жоғары мөлшерінің талдамасы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08.05.15 жылғы № 75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банктер</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29</w:t>
            </w:r>
          </w:p>
        </w:tc>
        <w:tc>
          <w:tcPr>
            <w:tcW w:w="3332" w:type="dxa"/>
            <w:tcBorders>
              <w:left w:val="single" w:sz="4" w:space="0" w:color="000000"/>
              <w:bottom w:val="single" w:sz="4" w:space="0" w:color="000000"/>
            </w:tcBorders>
            <w:shd w:fill="auto" w:val="clear"/>
          </w:tcPr>
          <w:p>
            <w:pPr>
              <w:pStyle w:val="Normal"/>
              <w:jc w:val="both"/>
              <w:rPr/>
            </w:pPr>
            <w:r>
              <w:rPr/>
              <w:t>Әкімшілік деректер жинауға арналған нысан k4 ағымдағы өтімділік коэффициентінің талдамасы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08.05.15 жылғы № 75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банктер</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30</w:t>
            </w:r>
          </w:p>
        </w:tc>
        <w:tc>
          <w:tcPr>
            <w:tcW w:w="3332" w:type="dxa"/>
            <w:tcBorders>
              <w:left w:val="single" w:sz="4" w:space="0" w:color="000000"/>
              <w:bottom w:val="single" w:sz="4" w:space="0" w:color="000000"/>
            </w:tcBorders>
            <w:shd w:fill="auto" w:val="clear"/>
          </w:tcPr>
          <w:p>
            <w:pPr>
              <w:pStyle w:val="Normal"/>
              <w:jc w:val="both"/>
              <w:rPr/>
            </w:pPr>
            <w:r>
              <w:rPr/>
              <w:t>k4-1, k4-2, k4-3 мерзімді өтімділік коэффициенттерінің талдамасы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08.05.15 жылғы № 75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банктер</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31</w:t>
            </w:r>
          </w:p>
        </w:tc>
        <w:tc>
          <w:tcPr>
            <w:tcW w:w="3332" w:type="dxa"/>
            <w:tcBorders>
              <w:left w:val="single" w:sz="4" w:space="0" w:color="000000"/>
              <w:bottom w:val="single" w:sz="4" w:space="0" w:color="000000"/>
            </w:tcBorders>
            <w:shd w:fill="auto" w:val="clear"/>
          </w:tcPr>
          <w:p>
            <w:pPr>
              <w:pStyle w:val="Normal"/>
              <w:jc w:val="both"/>
              <w:rPr/>
            </w:pPr>
            <w:r>
              <w:rPr/>
              <w:t>k4-4, k4-5, k4-6 мерзімді өтімділік коэффициенттерінің талдамасы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08.05.15 жылғы № 75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банктер</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32</w:t>
            </w:r>
          </w:p>
        </w:tc>
        <w:tc>
          <w:tcPr>
            <w:tcW w:w="3332" w:type="dxa"/>
            <w:tcBorders>
              <w:left w:val="single" w:sz="4" w:space="0" w:color="000000"/>
              <w:bottom w:val="single" w:sz="4" w:space="0" w:color="000000"/>
            </w:tcBorders>
            <w:shd w:fill="auto" w:val="clear"/>
          </w:tcPr>
          <w:p>
            <w:pPr>
              <w:pStyle w:val="Normal"/>
              <w:jc w:val="both"/>
              <w:rPr/>
            </w:pPr>
            <w:r>
              <w:rPr/>
              <w:t>Аптаның (айдың) әрбір жұмыс күні үшін әрбір шетел валютасы бойынша валюталық позициялар және валюталық нетто-позиция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08.05.15 жылғы № 75 қаулысы</w:t>
            </w:r>
          </w:p>
        </w:tc>
        <w:tc>
          <w:tcPr>
            <w:tcW w:w="1275" w:type="dxa"/>
            <w:tcBorders>
              <w:left w:val="single" w:sz="4" w:space="0" w:color="000000"/>
              <w:bottom w:val="single" w:sz="4" w:space="0" w:color="000000"/>
            </w:tcBorders>
            <w:shd w:fill="auto" w:val="clear"/>
          </w:tcPr>
          <w:p>
            <w:pPr>
              <w:pStyle w:val="Normal"/>
              <w:jc w:val="center"/>
              <w:rPr/>
            </w:pPr>
            <w:r>
              <w:rPr/>
              <w:t>апта сайын</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банктер</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33</w:t>
            </w:r>
          </w:p>
        </w:tc>
        <w:tc>
          <w:tcPr>
            <w:tcW w:w="3332" w:type="dxa"/>
            <w:tcBorders>
              <w:left w:val="single" w:sz="4" w:space="0" w:color="000000"/>
              <w:bottom w:val="single" w:sz="4" w:space="0" w:color="000000"/>
            </w:tcBorders>
            <w:shd w:fill="auto" w:val="clear"/>
          </w:tcPr>
          <w:p>
            <w:pPr>
              <w:pStyle w:val="Normal"/>
              <w:jc w:val="both"/>
              <w:rPr>
                <w:lang w:val="kk-KZ"/>
              </w:rPr>
            </w:pPr>
            <w:r>
              <w:rPr/>
              <w:t>Ішкі активтердің, ішкі және өзге міндеттемелердің орташа айлық шамасын, қаражат бөлігін ішкі активтерге орналастыру коэффициентін есептеу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08.05.15 жылғы № 75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банктер</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34</w:t>
            </w:r>
          </w:p>
        </w:tc>
        <w:tc>
          <w:tcPr>
            <w:tcW w:w="3332" w:type="dxa"/>
            <w:tcBorders>
              <w:left w:val="single" w:sz="4" w:space="0" w:color="000000"/>
              <w:bottom w:val="single" w:sz="4" w:space="0" w:color="000000"/>
            </w:tcBorders>
            <w:shd w:fill="auto" w:val="clear"/>
          </w:tcPr>
          <w:p>
            <w:pPr>
              <w:pStyle w:val="Normal"/>
              <w:jc w:val="both"/>
              <w:rPr/>
            </w:pPr>
            <w:r>
              <w:rPr/>
              <w:t>Банктерді Қазақстан Республикасының бейрезиденттері алдындағы міндеттемелерге капиталдандыру коэффициенттерінің талдамасы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08.05.15 жылғы № 75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банктер</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35</w:t>
            </w:r>
          </w:p>
        </w:tc>
        <w:tc>
          <w:tcPr>
            <w:tcW w:w="3332" w:type="dxa"/>
            <w:tcBorders>
              <w:left w:val="single" w:sz="4" w:space="0" w:color="000000"/>
              <w:bottom w:val="single" w:sz="4" w:space="0" w:color="000000"/>
            </w:tcBorders>
            <w:shd w:fill="auto" w:val="clear"/>
          </w:tcPr>
          <w:p>
            <w:pPr>
              <w:pStyle w:val="Normal"/>
              <w:jc w:val="both"/>
              <w:rPr/>
            </w:pPr>
            <w:r>
              <w:rPr/>
              <w:t>Секьюритилендіру кезінде меншікті капиталдың жеткіліктілігі коэффициенттерін есептеу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08.05.15 жылғы № 75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банктер</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36</w:t>
            </w:r>
          </w:p>
        </w:tc>
        <w:tc>
          <w:tcPr>
            <w:tcW w:w="3332" w:type="dxa"/>
            <w:tcBorders>
              <w:left w:val="single" w:sz="4" w:space="0" w:color="000000"/>
              <w:bottom w:val="single" w:sz="4" w:space="0" w:color="000000"/>
            </w:tcBorders>
            <w:shd w:fill="auto" w:val="clear"/>
          </w:tcPr>
          <w:p>
            <w:pPr>
              <w:pStyle w:val="Normal"/>
              <w:jc w:val="both"/>
              <w:rPr/>
            </w:pPr>
            <w:r>
              <w:rPr/>
              <w:t xml:space="preserve">Исламдық банктер ұсынатын кредиттік тәуекел ескеріле отырып мөлшерленген активтердің талдамасы туралы есеп </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08.05.15 жылғы № 75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банктер</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37</w:t>
            </w:r>
          </w:p>
        </w:tc>
        <w:tc>
          <w:tcPr>
            <w:tcW w:w="3332" w:type="dxa"/>
            <w:tcBorders>
              <w:left w:val="single" w:sz="4" w:space="0" w:color="000000"/>
              <w:bottom w:val="single" w:sz="4" w:space="0" w:color="000000"/>
            </w:tcBorders>
            <w:shd w:fill="auto" w:val="clear"/>
          </w:tcPr>
          <w:p>
            <w:pPr>
              <w:pStyle w:val="Normal"/>
              <w:jc w:val="both"/>
              <w:rPr/>
            </w:pPr>
            <w:r>
              <w:rPr/>
              <w:t>Исламдық банктер ұсынатын кредиттік тәуекел ескеріле отырып мөлшерленген шартты және ықтимал міндеттемелердің талдамасы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08.05.15 жылғы № 75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банктер</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38</w:t>
            </w:r>
          </w:p>
        </w:tc>
        <w:tc>
          <w:tcPr>
            <w:tcW w:w="3332" w:type="dxa"/>
            <w:tcBorders>
              <w:left w:val="single" w:sz="4" w:space="0" w:color="000000"/>
              <w:bottom w:val="single" w:sz="4" w:space="0" w:color="000000"/>
            </w:tcBorders>
            <w:shd w:fill="auto" w:val="clear"/>
          </w:tcPr>
          <w:p>
            <w:pPr>
              <w:pStyle w:val="Normal"/>
              <w:jc w:val="both"/>
              <w:rPr/>
            </w:pPr>
            <w:r>
              <w:rPr/>
              <w:t>Исламдық банктер ұсынатын тауар-материалдық қорлардың нарықтық құнының өзгеруіне байланысты нарықтық тәуекелдің талдамасы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08.05.15 жылғы № 75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банктер</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39</w:t>
            </w:r>
          </w:p>
        </w:tc>
        <w:tc>
          <w:tcPr>
            <w:tcW w:w="3332" w:type="dxa"/>
            <w:tcBorders>
              <w:left w:val="single" w:sz="4" w:space="0" w:color="000000"/>
              <w:bottom w:val="single" w:sz="4" w:space="0" w:color="000000"/>
            </w:tcBorders>
            <w:shd w:fill="auto" w:val="clear"/>
          </w:tcPr>
          <w:p>
            <w:pPr>
              <w:pStyle w:val="Normal"/>
              <w:jc w:val="both"/>
              <w:rPr/>
            </w:pPr>
            <w:r>
              <w:rPr/>
              <w:t>Өтімділікті өтеу коэффициентінің талдамасы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08.05.15 жылғы № 75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банктер</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40</w:t>
            </w:r>
          </w:p>
        </w:tc>
        <w:tc>
          <w:tcPr>
            <w:tcW w:w="3332" w:type="dxa"/>
            <w:tcBorders>
              <w:left w:val="single" w:sz="4" w:space="0" w:color="000000"/>
              <w:bottom w:val="single" w:sz="4" w:space="0" w:color="000000"/>
            </w:tcBorders>
            <w:shd w:fill="auto" w:val="clear"/>
          </w:tcPr>
          <w:p>
            <w:pPr>
              <w:pStyle w:val="Normal"/>
              <w:jc w:val="both"/>
              <w:rPr/>
            </w:pPr>
            <w:r>
              <w:rPr/>
              <w:t>Ең төменгі резервтік талаптардың нормативтерін орындау туралы ақпарат</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от 20.03.15 жылғы № 38 қаулысы</w:t>
            </w:r>
          </w:p>
        </w:tc>
        <w:tc>
          <w:tcPr>
            <w:tcW w:w="1275" w:type="dxa"/>
            <w:tcBorders>
              <w:left w:val="single" w:sz="4" w:space="0" w:color="000000"/>
              <w:bottom w:val="single" w:sz="4" w:space="0" w:color="000000"/>
            </w:tcBorders>
            <w:shd w:fill="auto" w:val="clear"/>
          </w:tcPr>
          <w:p>
            <w:pPr>
              <w:pStyle w:val="Normal"/>
              <w:jc w:val="center"/>
              <w:rPr/>
            </w:pPr>
            <w:r>
              <w:rPr/>
              <w:t>әрбір 28 (жиырма сегіз) күн</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банктер</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41</w:t>
            </w:r>
          </w:p>
        </w:tc>
        <w:tc>
          <w:tcPr>
            <w:tcW w:w="3332" w:type="dxa"/>
            <w:tcBorders>
              <w:left w:val="single" w:sz="4" w:space="0" w:color="000000"/>
              <w:bottom w:val="single" w:sz="4" w:space="0" w:color="000000"/>
            </w:tcBorders>
            <w:shd w:fill="auto" w:val="clear"/>
          </w:tcPr>
          <w:p>
            <w:pPr>
              <w:pStyle w:val="Normal"/>
              <w:jc w:val="both"/>
              <w:rPr/>
            </w:pPr>
            <w:r>
              <w:rPr/>
              <w:t>100 000 (жүз мың) теңге және одан асатын мөлшерде шығындар келтірген операциялық тәуекел оқиғаларына мониторинг жүргізу туралы есеп</w:t>
            </w:r>
          </w:p>
        </w:tc>
        <w:tc>
          <w:tcPr>
            <w:tcW w:w="3118" w:type="dxa"/>
            <w:tcBorders>
              <w:left w:val="single" w:sz="4" w:space="0" w:color="000000"/>
              <w:bottom w:val="single" w:sz="4" w:space="0" w:color="000000"/>
            </w:tcBorders>
            <w:shd w:fill="auto" w:val="clear"/>
          </w:tcPr>
          <w:p>
            <w:pPr>
              <w:pStyle w:val="Normal"/>
              <w:jc w:val="center"/>
              <w:rPr/>
            </w:pPr>
            <w:r>
              <w:rPr/>
              <w:t xml:space="preserve"> </w:t>
            </w:r>
            <w:r>
              <w:rPr/>
              <w:t>ҚРҰБ Басқармасының 26.02.14 жылғы № 29 қаулысы</w:t>
            </w:r>
          </w:p>
        </w:tc>
        <w:tc>
          <w:tcPr>
            <w:tcW w:w="1275" w:type="dxa"/>
            <w:tcBorders>
              <w:left w:val="single" w:sz="4" w:space="0" w:color="000000"/>
              <w:bottom w:val="single" w:sz="4" w:space="0" w:color="000000"/>
            </w:tcBorders>
            <w:shd w:fill="auto" w:val="clear"/>
          </w:tcPr>
          <w:p>
            <w:pPr>
              <w:pStyle w:val="Normal"/>
              <w:jc w:val="center"/>
              <w:rPr/>
            </w:pPr>
            <w:r>
              <w:rPr/>
              <w:t>тоқсан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банктер</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42</w:t>
            </w:r>
          </w:p>
        </w:tc>
        <w:tc>
          <w:tcPr>
            <w:tcW w:w="3332" w:type="dxa"/>
            <w:tcBorders>
              <w:left w:val="single" w:sz="4" w:space="0" w:color="000000"/>
              <w:bottom w:val="single" w:sz="4" w:space="0" w:color="000000"/>
            </w:tcBorders>
            <w:shd w:fill="auto" w:val="clear"/>
          </w:tcPr>
          <w:p>
            <w:pPr>
              <w:pStyle w:val="Normal"/>
              <w:jc w:val="both"/>
              <w:rPr/>
            </w:pPr>
            <w:r>
              <w:rPr/>
              <w:t>Динамикалық резерв мөлшерінің есебі</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27.05.13 жылғы № 137  қаулысы</w:t>
            </w:r>
          </w:p>
        </w:tc>
        <w:tc>
          <w:tcPr>
            <w:tcW w:w="1275" w:type="dxa"/>
            <w:tcBorders>
              <w:left w:val="single" w:sz="4" w:space="0" w:color="000000"/>
              <w:bottom w:val="single" w:sz="4" w:space="0" w:color="000000"/>
            </w:tcBorders>
            <w:shd w:fill="auto" w:val="clear"/>
          </w:tcPr>
          <w:p>
            <w:pPr>
              <w:pStyle w:val="Normal"/>
              <w:jc w:val="center"/>
              <w:rPr/>
            </w:pPr>
            <w:r>
              <w:rPr/>
              <w:t>тоқсан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банктер</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43</w:t>
            </w:r>
          </w:p>
        </w:tc>
        <w:tc>
          <w:tcPr>
            <w:tcW w:w="3332" w:type="dxa"/>
            <w:tcBorders>
              <w:left w:val="single" w:sz="4" w:space="0" w:color="000000"/>
              <w:bottom w:val="single" w:sz="4" w:space="0" w:color="000000"/>
            </w:tcBorders>
            <w:shd w:fill="auto" w:val="clear"/>
          </w:tcPr>
          <w:p>
            <w:pPr>
              <w:pStyle w:val="Normal"/>
              <w:jc w:val="both"/>
              <w:rPr/>
            </w:pPr>
            <w:r>
              <w:rPr/>
              <w:t xml:space="preserve">Жылдық қаржылық есептілік, ал еншілес ұйымы (ұйымдары) болған жағдайда - халықаралық қаржылық есептілік стандарттарына сәйкес жасалған жылдық қаржылық есептілікті қағаз тасымалдағышта </w:t>
            </w:r>
          </w:p>
        </w:tc>
        <w:tc>
          <w:tcPr>
            <w:tcW w:w="3118" w:type="dxa"/>
            <w:tcBorders>
              <w:left w:val="single" w:sz="4" w:space="0" w:color="000000"/>
              <w:bottom w:val="single" w:sz="4" w:space="0" w:color="000000"/>
            </w:tcBorders>
            <w:shd w:fill="auto" w:val="clear"/>
            <w:vAlign w:val="center"/>
          </w:tcPr>
          <w:p>
            <w:pPr>
              <w:pStyle w:val="Normal"/>
              <w:jc w:val="center"/>
              <w:rPr/>
            </w:pPr>
            <w:r>
              <w:rPr/>
              <w:t>ҚРҰБ Басқармасының 28.01.16 жылғы № 41 қаулысы</w:t>
            </w:r>
          </w:p>
        </w:tc>
        <w:tc>
          <w:tcPr>
            <w:tcW w:w="1275" w:type="dxa"/>
            <w:tcBorders>
              <w:left w:val="single" w:sz="4" w:space="0" w:color="000000"/>
              <w:bottom w:val="single" w:sz="4" w:space="0" w:color="000000"/>
            </w:tcBorders>
            <w:shd w:fill="auto" w:val="clear"/>
            <w:vAlign w:val="center"/>
          </w:tcPr>
          <w:p>
            <w:pPr>
              <w:pStyle w:val="Normal"/>
              <w:jc w:val="center"/>
              <w:rPr/>
            </w:pPr>
            <w:r>
              <w:rPr/>
              <w:t>жыл сайын</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банктер</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44</w:t>
            </w:r>
          </w:p>
        </w:tc>
        <w:tc>
          <w:tcPr>
            <w:tcW w:w="3332" w:type="dxa"/>
            <w:tcBorders>
              <w:left w:val="single" w:sz="4" w:space="0" w:color="000000"/>
              <w:bottom w:val="single" w:sz="4" w:space="0" w:color="000000"/>
            </w:tcBorders>
            <w:shd w:fill="auto" w:val="clear"/>
          </w:tcPr>
          <w:p>
            <w:pPr>
              <w:pStyle w:val="Normal"/>
              <w:spacing w:before="0" w:after="280"/>
              <w:jc w:val="both"/>
              <w:rPr/>
            </w:pPr>
            <w:r>
              <w:rPr/>
              <w:t>Қаржы ұйымының басшы қызметкерлеріне төленген кірістер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24.02.12 жылғы № 74 қаулысы</w:t>
            </w:r>
          </w:p>
        </w:tc>
        <w:tc>
          <w:tcPr>
            <w:tcW w:w="1275" w:type="dxa"/>
            <w:tcBorders>
              <w:left w:val="single" w:sz="4" w:space="0" w:color="000000"/>
              <w:bottom w:val="single" w:sz="4" w:space="0" w:color="000000"/>
            </w:tcBorders>
            <w:shd w:fill="auto" w:val="clear"/>
          </w:tcPr>
          <w:p>
            <w:pPr>
              <w:pStyle w:val="Normal"/>
              <w:jc w:val="center"/>
              <w:rPr/>
            </w:pPr>
            <w:r>
              <w:rPr/>
              <w:t>жыл сайын</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банктер</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45</w:t>
            </w:r>
          </w:p>
        </w:tc>
        <w:tc>
          <w:tcPr>
            <w:tcW w:w="3332" w:type="dxa"/>
            <w:tcBorders>
              <w:left w:val="single" w:sz="4" w:space="0" w:color="000000"/>
              <w:bottom w:val="single" w:sz="4" w:space="0" w:color="000000"/>
            </w:tcBorders>
            <w:shd w:fill="auto" w:val="clear"/>
          </w:tcPr>
          <w:p>
            <w:pPr>
              <w:pStyle w:val="Normal"/>
              <w:jc w:val="center"/>
              <w:rPr/>
            </w:pPr>
            <w:r>
              <w:rPr/>
              <w:t>«Салымдар және олар бойынша сыйақы мөлшерлемелері туралы есеп» (коды 7461201, индексі 1-СБ, кезеңділігі айлық)</w:t>
            </w:r>
          </w:p>
        </w:tc>
        <w:tc>
          <w:tcPr>
            <w:tcW w:w="3118" w:type="dxa"/>
            <w:tcBorders>
              <w:left w:val="single" w:sz="4" w:space="0" w:color="000000"/>
              <w:bottom w:val="single" w:sz="4" w:space="0" w:color="000000"/>
            </w:tcBorders>
            <w:shd w:fill="auto" w:val="clear"/>
          </w:tcPr>
          <w:p>
            <w:pPr>
              <w:pStyle w:val="Normal"/>
              <w:spacing w:before="0" w:after="280"/>
              <w:jc w:val="center"/>
              <w:rPr/>
            </w:pPr>
            <w:r>
              <w:rPr/>
              <w:t>"Қазақстан Республикасының Ұлттық Банкі әзірлеген ведомстволық статистикалық байқаулардың статистикалық нысандары мен оларды толтыру жөніндегі нұсқаулықтарды бекіту туралы"</w:t>
              <w:br/>
              <w:t>Қазақстан Республикасы Статистика агенттігі төрағасының м.а. 2010 жылғы 21 желтоқсандағы № 351 бұйрығының 1-тармағының 1) тармақшасы</w:t>
            </w:r>
          </w:p>
        </w:tc>
        <w:tc>
          <w:tcPr>
            <w:tcW w:w="1275" w:type="dxa"/>
            <w:tcBorders>
              <w:left w:val="single" w:sz="4" w:space="0" w:color="000000"/>
              <w:bottom w:val="single" w:sz="4" w:space="0" w:color="000000"/>
            </w:tcBorders>
            <w:shd w:fill="auto" w:val="clear"/>
          </w:tcPr>
          <w:p>
            <w:pPr>
              <w:pStyle w:val="Normal"/>
              <w:jc w:val="center"/>
              <w:rPr/>
            </w:pPr>
            <w:r>
              <w:rPr/>
              <w:t>айлық</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банктер</w:t>
            </w:r>
          </w:p>
        </w:tc>
        <w:tc>
          <w:tcPr>
            <w:tcW w:w="2267" w:type="dxa"/>
            <w:tcBorders>
              <w:left w:val="single" w:sz="4" w:space="0" w:color="000000"/>
              <w:bottom w:val="single" w:sz="4" w:space="0" w:color="000000"/>
            </w:tcBorders>
            <w:shd w:fill="auto" w:val="clear"/>
          </w:tcPr>
          <w:p>
            <w:pPr>
              <w:pStyle w:val="Normal"/>
              <w:jc w:val="center"/>
              <w:rPr/>
            </w:pPr>
            <w:r>
              <w:rPr/>
              <w:t>ҚРҰБ-ға жүктелген функцияларды орындау және пайдаланушыларды қажетті ақпаратпен қамтамасыз ету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46</w:t>
            </w:r>
          </w:p>
        </w:tc>
        <w:tc>
          <w:tcPr>
            <w:tcW w:w="3332" w:type="dxa"/>
            <w:tcBorders>
              <w:left w:val="single" w:sz="4" w:space="0" w:color="000000"/>
              <w:bottom w:val="single" w:sz="4" w:space="0" w:color="000000"/>
            </w:tcBorders>
            <w:shd w:fill="auto" w:val="clear"/>
          </w:tcPr>
          <w:p>
            <w:pPr>
              <w:pStyle w:val="Normal"/>
              <w:jc w:val="center"/>
              <w:rPr/>
            </w:pPr>
            <w:r>
              <w:rPr/>
              <w:t>«Қарыздар және олар бойынша сыйақы мөлшерлемелері туралы есеп» (коды 7471201, индексі 2-СБ, кезеңділігі айлық)</w:t>
            </w:r>
          </w:p>
        </w:tc>
        <w:tc>
          <w:tcPr>
            <w:tcW w:w="3118" w:type="dxa"/>
            <w:tcBorders>
              <w:left w:val="single" w:sz="4" w:space="0" w:color="000000"/>
              <w:bottom w:val="single" w:sz="4" w:space="0" w:color="000000"/>
            </w:tcBorders>
            <w:shd w:fill="auto" w:val="clear"/>
          </w:tcPr>
          <w:p>
            <w:pPr>
              <w:pStyle w:val="Normal"/>
              <w:spacing w:before="0" w:after="280"/>
              <w:jc w:val="center"/>
              <w:rPr/>
            </w:pPr>
            <w:r>
              <w:rPr/>
              <w:t>"Қазақстан Республикасының Ұлттық Банкі әзірлеген ведомстволық статистикалық байқаулардың статистикалық нысандары мен оларды толтыру жөніндегі нұсқаулықтарды бекіту туралы"</w:t>
              <w:br/>
              <w:t>Қазақстан Республикасы Статистика агенттігі төрағасының 2012 жылғы 15 қазандағы № 283 бұйрығының 1-тармағының 1) тармақшасы</w:t>
            </w:r>
          </w:p>
        </w:tc>
        <w:tc>
          <w:tcPr>
            <w:tcW w:w="1275" w:type="dxa"/>
            <w:tcBorders>
              <w:left w:val="single" w:sz="4" w:space="0" w:color="000000"/>
              <w:bottom w:val="single" w:sz="4" w:space="0" w:color="000000"/>
            </w:tcBorders>
            <w:shd w:fill="auto" w:val="clear"/>
          </w:tcPr>
          <w:p>
            <w:pPr>
              <w:pStyle w:val="Normal"/>
              <w:jc w:val="center"/>
              <w:rPr/>
            </w:pPr>
            <w:r>
              <w:rPr/>
              <w:t>айлық</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банктер</w:t>
            </w:r>
          </w:p>
        </w:tc>
        <w:tc>
          <w:tcPr>
            <w:tcW w:w="2267" w:type="dxa"/>
            <w:tcBorders>
              <w:left w:val="single" w:sz="4" w:space="0" w:color="000000"/>
              <w:bottom w:val="single" w:sz="4" w:space="0" w:color="000000"/>
            </w:tcBorders>
            <w:shd w:fill="auto" w:val="clear"/>
          </w:tcPr>
          <w:p>
            <w:pPr>
              <w:pStyle w:val="Normal"/>
              <w:jc w:val="center"/>
              <w:rPr/>
            </w:pPr>
            <w:r>
              <w:rPr/>
              <w:t>ҚРҰБ-ға жүктелген функцияларды орындау және пайдаланушыларды қажетті ақпаратпен қамтамасыз ету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47</w:t>
            </w:r>
          </w:p>
        </w:tc>
        <w:tc>
          <w:tcPr>
            <w:tcW w:w="3332" w:type="dxa"/>
            <w:tcBorders>
              <w:left w:val="single" w:sz="4" w:space="0" w:color="000000"/>
              <w:bottom w:val="single" w:sz="4" w:space="0" w:color="000000"/>
            </w:tcBorders>
            <w:shd w:fill="auto" w:val="clear"/>
          </w:tcPr>
          <w:p>
            <w:pPr>
              <w:pStyle w:val="Normal"/>
              <w:jc w:val="center"/>
              <w:rPr/>
            </w:pPr>
            <w:r>
              <w:rPr/>
              <w:t>«Қарыздар бойынша нақты берешек қалдығы туралы есеп» (коды 7481201, индексі 3-СБ, кезеңділігі айлық)</w:t>
            </w:r>
          </w:p>
        </w:tc>
        <w:tc>
          <w:tcPr>
            <w:tcW w:w="3118" w:type="dxa"/>
            <w:tcBorders>
              <w:left w:val="single" w:sz="4" w:space="0" w:color="000000"/>
              <w:bottom w:val="single" w:sz="4" w:space="0" w:color="000000"/>
            </w:tcBorders>
            <w:shd w:fill="auto" w:val="clear"/>
          </w:tcPr>
          <w:p>
            <w:pPr>
              <w:pStyle w:val="Normal"/>
              <w:spacing w:before="0" w:after="280"/>
              <w:jc w:val="center"/>
              <w:rPr/>
            </w:pPr>
            <w:r>
              <w:rPr/>
              <w:t>"Қазақстан Республикасының Ұлттық Банкі әзірлеген ведомстволық статистикалық байқаулардың статистикалық нысандары мен оларды толтыру жөніндегі нұсқаулықтарды бекіту туралы"</w:t>
              <w:br/>
              <w:t>Қазақстан Республикасы Статистика агенттігі төрағасының 2012 жылғы 15 қазандағы № 283 бұйрығының 1-тармағының 3) тармақшасы</w:t>
            </w:r>
          </w:p>
        </w:tc>
        <w:tc>
          <w:tcPr>
            <w:tcW w:w="1275" w:type="dxa"/>
            <w:tcBorders>
              <w:left w:val="single" w:sz="4" w:space="0" w:color="000000"/>
              <w:bottom w:val="single" w:sz="4" w:space="0" w:color="000000"/>
            </w:tcBorders>
            <w:shd w:fill="auto" w:val="clear"/>
          </w:tcPr>
          <w:p>
            <w:pPr>
              <w:pStyle w:val="Normal"/>
              <w:jc w:val="center"/>
              <w:rPr/>
            </w:pPr>
            <w:r>
              <w:rPr/>
              <w:t>айлық</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банктер</w:t>
            </w:r>
          </w:p>
        </w:tc>
        <w:tc>
          <w:tcPr>
            <w:tcW w:w="2267" w:type="dxa"/>
            <w:tcBorders>
              <w:left w:val="single" w:sz="4" w:space="0" w:color="000000"/>
              <w:bottom w:val="single" w:sz="4" w:space="0" w:color="000000"/>
            </w:tcBorders>
            <w:shd w:fill="auto" w:val="clear"/>
          </w:tcPr>
          <w:p>
            <w:pPr>
              <w:pStyle w:val="Normal"/>
              <w:jc w:val="center"/>
              <w:rPr/>
            </w:pPr>
            <w:r>
              <w:rPr/>
              <w:t>ҚРҰБ-ға жүктелген функцияларды орындау және пайдаланушыларды қажетті ақпаратпен қамтамасыз ету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48</w:t>
            </w:r>
          </w:p>
        </w:tc>
        <w:tc>
          <w:tcPr>
            <w:tcW w:w="3332" w:type="dxa"/>
            <w:tcBorders>
              <w:left w:val="single" w:sz="4" w:space="0" w:color="000000"/>
              <w:bottom w:val="single" w:sz="4" w:space="0" w:color="000000"/>
            </w:tcBorders>
            <w:shd w:fill="auto" w:val="clear"/>
          </w:tcPr>
          <w:p>
            <w:pPr>
              <w:pStyle w:val="Normal"/>
              <w:jc w:val="center"/>
              <w:rPr/>
            </w:pPr>
            <w:r>
              <w:rPr/>
              <w:t>«Берілген қарыздар туралы есеп» (коды 7491201, индексі 4-СБ, кезеңділігі айлық)</w:t>
            </w:r>
          </w:p>
        </w:tc>
        <w:tc>
          <w:tcPr>
            <w:tcW w:w="3118" w:type="dxa"/>
            <w:tcBorders>
              <w:left w:val="single" w:sz="4" w:space="0" w:color="000000"/>
              <w:bottom w:val="single" w:sz="4" w:space="0" w:color="000000"/>
            </w:tcBorders>
            <w:shd w:fill="auto" w:val="clear"/>
          </w:tcPr>
          <w:p>
            <w:pPr>
              <w:pStyle w:val="Normal"/>
              <w:spacing w:before="0" w:after="280"/>
              <w:jc w:val="center"/>
              <w:rPr/>
            </w:pPr>
            <w:r>
              <w:rPr/>
              <w:t>"Қазақстан Республикасының Ұлттық Банкі әзірлеген ведомстволық статистикалық байқаулардың статистикалық нысандары мен оларды толтыру жөніндегі нұсқаулықтарды бекіту туралы"</w:t>
              <w:br/>
              <w:t>Қазақстан Республикасы Статистика агенттігі төрағасының м.а. 2010 жылғы 21 желтоқсандағы № 351 бұйрығының 1-тармағының 3) тармақшасы</w:t>
            </w:r>
          </w:p>
        </w:tc>
        <w:tc>
          <w:tcPr>
            <w:tcW w:w="1275" w:type="dxa"/>
            <w:tcBorders>
              <w:left w:val="single" w:sz="4" w:space="0" w:color="000000"/>
              <w:bottom w:val="single" w:sz="4" w:space="0" w:color="000000"/>
            </w:tcBorders>
            <w:shd w:fill="auto" w:val="clear"/>
          </w:tcPr>
          <w:p>
            <w:pPr>
              <w:pStyle w:val="Normal"/>
              <w:jc w:val="center"/>
              <w:rPr/>
            </w:pPr>
            <w:r>
              <w:rPr/>
              <w:t>айлық</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банктер</w:t>
            </w:r>
          </w:p>
        </w:tc>
        <w:tc>
          <w:tcPr>
            <w:tcW w:w="2267" w:type="dxa"/>
            <w:tcBorders>
              <w:left w:val="single" w:sz="4" w:space="0" w:color="000000"/>
              <w:bottom w:val="single" w:sz="4" w:space="0" w:color="000000"/>
            </w:tcBorders>
            <w:shd w:fill="auto" w:val="clear"/>
          </w:tcPr>
          <w:p>
            <w:pPr>
              <w:pStyle w:val="Normal"/>
              <w:jc w:val="center"/>
              <w:rPr/>
            </w:pPr>
            <w:r>
              <w:rPr/>
              <w:t>ҚРҰБ-ға жүктелген функцияларды орындау және пайдаланушыларды қажетті ақпаратпен қамтамасыз ету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49</w:t>
            </w:r>
          </w:p>
        </w:tc>
        <w:tc>
          <w:tcPr>
            <w:tcW w:w="3332" w:type="dxa"/>
            <w:tcBorders>
              <w:left w:val="single" w:sz="4" w:space="0" w:color="000000"/>
              <w:bottom w:val="single" w:sz="4" w:space="0" w:color="000000"/>
            </w:tcBorders>
            <w:shd w:fill="auto" w:val="clear"/>
          </w:tcPr>
          <w:p>
            <w:pPr>
              <w:pStyle w:val="Normal"/>
              <w:jc w:val="center"/>
              <w:rPr/>
            </w:pPr>
            <w:r>
              <w:rPr/>
              <w:t>«Клиенттердің ағымдағы шоттары және олар бойынша сыйақы мөлшерлемелері туралы есеп» (коды 7501201, индексі 5-СБ, кезеңділігі айлық)</w:t>
            </w:r>
          </w:p>
        </w:tc>
        <w:tc>
          <w:tcPr>
            <w:tcW w:w="3118" w:type="dxa"/>
            <w:tcBorders>
              <w:left w:val="single" w:sz="4" w:space="0" w:color="000000"/>
              <w:bottom w:val="single" w:sz="4" w:space="0" w:color="000000"/>
            </w:tcBorders>
            <w:shd w:fill="auto" w:val="clear"/>
          </w:tcPr>
          <w:p>
            <w:pPr>
              <w:pStyle w:val="Normal"/>
              <w:spacing w:before="0" w:after="280"/>
              <w:jc w:val="center"/>
              <w:rPr/>
            </w:pPr>
            <w:r>
              <w:rPr/>
              <w:t>"Қазақстан Республикасының Ұлттық Банкі әзірлеген ведомстволық статистикалық байқаулардың статистикалық нысандары мен оларды толтыру жөніндегі нұсқаулықтарды бекіту туралы"</w:t>
              <w:br/>
              <w:t>Қазақстан Республикасы Статистика агенттігі төрағасының м.а. 2010 жылғы 21 желтоқсандағы № 351 бұйрығының 1-тармағының 5) тармақшасы</w:t>
            </w:r>
          </w:p>
        </w:tc>
        <w:tc>
          <w:tcPr>
            <w:tcW w:w="1275" w:type="dxa"/>
            <w:tcBorders>
              <w:left w:val="single" w:sz="4" w:space="0" w:color="000000"/>
              <w:bottom w:val="single" w:sz="4" w:space="0" w:color="000000"/>
            </w:tcBorders>
            <w:shd w:fill="auto" w:val="clear"/>
          </w:tcPr>
          <w:p>
            <w:pPr>
              <w:pStyle w:val="Normal"/>
              <w:jc w:val="center"/>
              <w:rPr/>
            </w:pPr>
            <w:r>
              <w:rPr/>
              <w:t>айлық</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банктер</w:t>
            </w:r>
          </w:p>
        </w:tc>
        <w:tc>
          <w:tcPr>
            <w:tcW w:w="2267" w:type="dxa"/>
            <w:tcBorders>
              <w:left w:val="single" w:sz="4" w:space="0" w:color="000000"/>
              <w:bottom w:val="single" w:sz="4" w:space="0" w:color="000000"/>
            </w:tcBorders>
            <w:shd w:fill="auto" w:val="clear"/>
          </w:tcPr>
          <w:p>
            <w:pPr>
              <w:pStyle w:val="Normal"/>
              <w:jc w:val="center"/>
              <w:rPr/>
            </w:pPr>
            <w:r>
              <w:rPr/>
              <w:t>ҚРҰБ-ға жүктелген функцияларды орындау және пайдаланушыларды қажетті ақпаратпен қамтамасыз ету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50</w:t>
            </w:r>
          </w:p>
        </w:tc>
        <w:tc>
          <w:tcPr>
            <w:tcW w:w="3332" w:type="dxa"/>
            <w:tcBorders>
              <w:left w:val="single" w:sz="4" w:space="0" w:color="000000"/>
              <w:bottom w:val="single" w:sz="4" w:space="0" w:color="000000"/>
            </w:tcBorders>
            <w:shd w:fill="auto" w:val="clear"/>
          </w:tcPr>
          <w:p>
            <w:pPr>
              <w:pStyle w:val="Normal"/>
              <w:jc w:val="center"/>
              <w:rPr/>
            </w:pPr>
            <w:r>
              <w:rPr/>
              <w:t>«Шаруа (фермер) қожалықтарына қарыздар және олар бойынша сыйақы мөлшерлемелері туралы есеп» (коды 7521201, индексі 7-СБ, кезеңділігі айлық)</w:t>
            </w:r>
          </w:p>
        </w:tc>
        <w:tc>
          <w:tcPr>
            <w:tcW w:w="3118" w:type="dxa"/>
            <w:tcBorders>
              <w:left w:val="single" w:sz="4" w:space="0" w:color="000000"/>
              <w:bottom w:val="single" w:sz="4" w:space="0" w:color="000000"/>
            </w:tcBorders>
            <w:shd w:fill="auto" w:val="clear"/>
          </w:tcPr>
          <w:p>
            <w:pPr>
              <w:pStyle w:val="Normal"/>
              <w:spacing w:before="0" w:after="280"/>
              <w:jc w:val="center"/>
              <w:rPr/>
            </w:pPr>
            <w:r>
              <w:rPr/>
              <w:t>"Қазақстан Республикасының Ұлттық Банкі әзірлеген ведомстволық статистикалық байқаулардың статистикалық нысандары мен оларды толтыру жөніндегі нұсқаулықтарды бекіту туралы"</w:t>
              <w:br/>
              <w:t>Қазақстан Республикасы Статистика агенттігі төрағасының м.а. 2010 жылғы 21 желтоқсандағы № 351 бұйрығының 1-тармағының 7) тармақшасы</w:t>
            </w:r>
          </w:p>
        </w:tc>
        <w:tc>
          <w:tcPr>
            <w:tcW w:w="1275" w:type="dxa"/>
            <w:tcBorders>
              <w:left w:val="single" w:sz="4" w:space="0" w:color="000000"/>
              <w:bottom w:val="single" w:sz="4" w:space="0" w:color="000000"/>
            </w:tcBorders>
            <w:shd w:fill="auto" w:val="clear"/>
          </w:tcPr>
          <w:p>
            <w:pPr>
              <w:pStyle w:val="Normal"/>
              <w:jc w:val="center"/>
              <w:rPr/>
            </w:pPr>
            <w:r>
              <w:rPr/>
              <w:t>айлық</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банктер</w:t>
            </w:r>
          </w:p>
        </w:tc>
        <w:tc>
          <w:tcPr>
            <w:tcW w:w="2267" w:type="dxa"/>
            <w:tcBorders>
              <w:left w:val="single" w:sz="4" w:space="0" w:color="000000"/>
              <w:bottom w:val="single" w:sz="4" w:space="0" w:color="000000"/>
            </w:tcBorders>
            <w:shd w:fill="auto" w:val="clear"/>
          </w:tcPr>
          <w:p>
            <w:pPr>
              <w:pStyle w:val="Normal"/>
              <w:jc w:val="center"/>
              <w:rPr/>
            </w:pPr>
            <w:r>
              <w:rPr/>
              <w:t>ҚРҰБ-ға жүктелген функцияларды орындау және пайдаланушыларды қажетті ақпаратпен қамтамасыз ету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51</w:t>
            </w:r>
          </w:p>
        </w:tc>
        <w:tc>
          <w:tcPr>
            <w:tcW w:w="3332" w:type="dxa"/>
            <w:tcBorders>
              <w:left w:val="single" w:sz="4" w:space="0" w:color="000000"/>
              <w:bottom w:val="single" w:sz="4" w:space="0" w:color="000000"/>
            </w:tcBorders>
            <w:shd w:fill="auto" w:val="clear"/>
          </w:tcPr>
          <w:p>
            <w:pPr>
              <w:pStyle w:val="Normal"/>
              <w:jc w:val="center"/>
              <w:rPr/>
            </w:pPr>
            <w:r>
              <w:rPr/>
              <w:t>«Банктердің банкаралық қарыздары мен салымдары жөніндегі есеп» (коды 7531207, индексі 8-СБ, кезеңділігі апта сайын)</w:t>
            </w:r>
          </w:p>
        </w:tc>
        <w:tc>
          <w:tcPr>
            <w:tcW w:w="3118" w:type="dxa"/>
            <w:tcBorders>
              <w:left w:val="single" w:sz="4" w:space="0" w:color="000000"/>
              <w:bottom w:val="single" w:sz="4" w:space="0" w:color="000000"/>
            </w:tcBorders>
            <w:shd w:fill="auto" w:val="clear"/>
          </w:tcPr>
          <w:p>
            <w:pPr>
              <w:pStyle w:val="Normal"/>
              <w:spacing w:before="0" w:after="280"/>
              <w:jc w:val="center"/>
              <w:rPr/>
            </w:pPr>
            <w:r>
              <w:rPr/>
              <w:t>"Қазақстан Республикасының Ұлттық Банкі әзірлеген ведомстволық статистикалық байқаулардың статистикалық нысандары мен оларды толтыру жөніндегі нұсқаулықтарды бекіту туралы"</w:t>
              <w:br/>
              <w:t>Қазақстан Республикасы Статистика агенттігі төрағасының м.а. 2010 жылғы 21 желтоқсандағы № 351 бұйрығының 1-тармағының 9) тармақшасы</w:t>
            </w:r>
          </w:p>
        </w:tc>
        <w:tc>
          <w:tcPr>
            <w:tcW w:w="1275" w:type="dxa"/>
            <w:tcBorders>
              <w:left w:val="single" w:sz="4" w:space="0" w:color="000000"/>
              <w:bottom w:val="single" w:sz="4" w:space="0" w:color="000000"/>
            </w:tcBorders>
            <w:shd w:fill="auto" w:val="clear"/>
          </w:tcPr>
          <w:p>
            <w:pPr>
              <w:pStyle w:val="Normal"/>
              <w:jc w:val="center"/>
              <w:rPr/>
            </w:pPr>
            <w:r>
              <w:rPr/>
              <w:t>апта сайын</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1) банктер;</w:t>
              <w:br/>
              <w:t>2) «Қазақстан Даму Банкі» акционерлік қоғамы</w:t>
            </w:r>
          </w:p>
        </w:tc>
        <w:tc>
          <w:tcPr>
            <w:tcW w:w="2267" w:type="dxa"/>
            <w:tcBorders>
              <w:left w:val="single" w:sz="4" w:space="0" w:color="000000"/>
              <w:bottom w:val="single" w:sz="4" w:space="0" w:color="000000"/>
            </w:tcBorders>
            <w:shd w:fill="auto" w:val="clear"/>
          </w:tcPr>
          <w:p>
            <w:pPr>
              <w:pStyle w:val="Normal"/>
              <w:jc w:val="center"/>
              <w:rPr/>
            </w:pPr>
            <w:r>
              <w:rPr/>
              <w:t>ҚРҰБ-ға жүктелген функцияларды орындау және пайдаланушыларды қажетті ақпаратпен қамтамасыз ету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52</w:t>
            </w:r>
          </w:p>
        </w:tc>
        <w:tc>
          <w:tcPr>
            <w:tcW w:w="3332" w:type="dxa"/>
            <w:tcBorders>
              <w:left w:val="single" w:sz="4" w:space="0" w:color="000000"/>
              <w:bottom w:val="single" w:sz="4" w:space="0" w:color="000000"/>
            </w:tcBorders>
            <w:shd w:fill="auto" w:val="clear"/>
          </w:tcPr>
          <w:p>
            <w:pPr>
              <w:pStyle w:val="Normal"/>
              <w:jc w:val="center"/>
              <w:rPr/>
            </w:pPr>
            <w:r>
              <w:rPr/>
              <w:t>«Банктердің биржадан тыс операциялары туралы есеп» (коды 7541208, индексі 9-СБ, кезеңділігі күн сайын)</w:t>
            </w:r>
          </w:p>
        </w:tc>
        <w:tc>
          <w:tcPr>
            <w:tcW w:w="3118" w:type="dxa"/>
            <w:tcBorders>
              <w:left w:val="single" w:sz="4" w:space="0" w:color="000000"/>
              <w:bottom w:val="single" w:sz="4" w:space="0" w:color="000000"/>
            </w:tcBorders>
            <w:shd w:fill="auto" w:val="clear"/>
          </w:tcPr>
          <w:p>
            <w:pPr>
              <w:pStyle w:val="Normal"/>
              <w:spacing w:before="0" w:after="280"/>
              <w:jc w:val="center"/>
              <w:rPr/>
            </w:pPr>
            <w:r>
              <w:rPr/>
              <w:t>"Қазақстан Республикасының Ұлттық Банкі әзірлеген ведомстволық статистикалық байқаулардың статистикалық нысандары мен оларды толтыру жөніндегі нұсқаулықтарды бекіту туралы"</w:t>
              <w:br/>
              <w:t>Қазақстан Республикасы Статистика агенттігі төрағасының м.а. 2010 жылғы 21 желтоқсандағы № 351 бұйрығының 1-тармағының 11) тармақшасы</w:t>
            </w:r>
          </w:p>
        </w:tc>
        <w:tc>
          <w:tcPr>
            <w:tcW w:w="1275" w:type="dxa"/>
            <w:tcBorders>
              <w:left w:val="single" w:sz="4" w:space="0" w:color="000000"/>
              <w:bottom w:val="single" w:sz="4" w:space="0" w:color="000000"/>
            </w:tcBorders>
            <w:shd w:fill="auto" w:val="clear"/>
          </w:tcPr>
          <w:p>
            <w:pPr>
              <w:pStyle w:val="Normal"/>
              <w:jc w:val="center"/>
              <w:rPr/>
            </w:pPr>
            <w:r>
              <w:rPr/>
              <w:t>күн сайын</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1) банктер;</w:t>
              <w:br/>
              <w:t>2) «Қазақстан Даму Банкі» акционерлік қоғамы</w:t>
            </w:r>
          </w:p>
        </w:tc>
        <w:tc>
          <w:tcPr>
            <w:tcW w:w="2267" w:type="dxa"/>
            <w:tcBorders>
              <w:left w:val="single" w:sz="4" w:space="0" w:color="000000"/>
              <w:bottom w:val="single" w:sz="4" w:space="0" w:color="000000"/>
            </w:tcBorders>
            <w:shd w:fill="auto" w:val="clear"/>
          </w:tcPr>
          <w:p>
            <w:pPr>
              <w:pStyle w:val="Normal"/>
              <w:jc w:val="center"/>
              <w:rPr/>
            </w:pPr>
            <w:r>
              <w:rPr/>
              <w:t>ҚРҰБ-ға жүктелген функцияларды орындау және пайдаланушыларды қажетті ақпаратпен қамтамасыз ету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53</w:t>
            </w:r>
          </w:p>
        </w:tc>
        <w:tc>
          <w:tcPr>
            <w:tcW w:w="3332" w:type="dxa"/>
            <w:tcBorders>
              <w:left w:val="single" w:sz="4" w:space="0" w:color="000000"/>
              <w:bottom w:val="single" w:sz="4" w:space="0" w:color="000000"/>
            </w:tcBorders>
            <w:shd w:fill="auto" w:val="clear"/>
          </w:tcPr>
          <w:p>
            <w:pPr>
              <w:pStyle w:val="Normal"/>
              <w:jc w:val="center"/>
              <w:rPr/>
            </w:pPr>
            <w:r>
              <w:rPr/>
              <w:t>«Банктердің қаржы ағындары және қорлары туралы есебі» (коды 7661204, индексі 11-СБ, кезеңділігі жылдық)</w:t>
            </w:r>
          </w:p>
        </w:tc>
        <w:tc>
          <w:tcPr>
            <w:tcW w:w="3118" w:type="dxa"/>
            <w:tcBorders>
              <w:left w:val="single" w:sz="4" w:space="0" w:color="000000"/>
              <w:bottom w:val="single" w:sz="4" w:space="0" w:color="000000"/>
            </w:tcBorders>
            <w:shd w:fill="auto" w:val="clear"/>
          </w:tcPr>
          <w:p>
            <w:pPr>
              <w:pStyle w:val="Normal"/>
              <w:spacing w:before="0" w:after="280"/>
              <w:jc w:val="center"/>
              <w:rPr/>
            </w:pPr>
            <w:r>
              <w:rPr/>
              <w:t>"Қазақстан Республикасының Ұлттық Банкі әзірлеген ведомстволық статистикалық байқаулардың статистикалық нысандары мен оларды толтыру жөніндегі нұсқаулықтарды бекіту туралы"</w:t>
              <w:br/>
              <w:t>Қазақстан Республикасы Статистика агенттігі төрағасының 2012 жылғы 15 қазандағы № 283 бұйрығының 1-тармағының 5) тармақшасы</w:t>
            </w:r>
          </w:p>
        </w:tc>
        <w:tc>
          <w:tcPr>
            <w:tcW w:w="1275" w:type="dxa"/>
            <w:tcBorders>
              <w:left w:val="single" w:sz="4" w:space="0" w:color="000000"/>
              <w:bottom w:val="single" w:sz="4" w:space="0" w:color="000000"/>
            </w:tcBorders>
            <w:shd w:fill="auto" w:val="clear"/>
          </w:tcPr>
          <w:p>
            <w:pPr>
              <w:pStyle w:val="Normal"/>
              <w:jc w:val="center"/>
              <w:rPr/>
            </w:pPr>
            <w:r>
              <w:rPr/>
              <w:t>жылдық</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1) банктер;</w:t>
              <w:br/>
              <w:t>2) «Қазақстан Даму Банкі» акционерлік қоғамы</w:t>
            </w:r>
          </w:p>
        </w:tc>
        <w:tc>
          <w:tcPr>
            <w:tcW w:w="2267" w:type="dxa"/>
            <w:tcBorders>
              <w:left w:val="single" w:sz="4" w:space="0" w:color="000000"/>
              <w:bottom w:val="single" w:sz="4" w:space="0" w:color="000000"/>
            </w:tcBorders>
            <w:shd w:fill="auto" w:val="clear"/>
          </w:tcPr>
          <w:p>
            <w:pPr>
              <w:pStyle w:val="Normal"/>
              <w:jc w:val="center"/>
              <w:rPr/>
            </w:pPr>
            <w:r>
              <w:rPr/>
              <w:t>ҚРҰБ-ға жүктелген функцияларды орындау және пайдаланушыларды қажетті ақпаратпен қамтамасыз ету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54</w:t>
            </w:r>
          </w:p>
        </w:tc>
        <w:tc>
          <w:tcPr>
            <w:tcW w:w="3332" w:type="dxa"/>
            <w:tcBorders>
              <w:left w:val="single" w:sz="4" w:space="0" w:color="000000"/>
              <w:bottom w:val="single" w:sz="4" w:space="0" w:color="000000"/>
            </w:tcBorders>
            <w:shd w:fill="auto" w:val="clear"/>
          </w:tcPr>
          <w:p>
            <w:pPr>
              <w:pStyle w:val="Normal"/>
              <w:jc w:val="center"/>
              <w:rPr/>
            </w:pPr>
            <w:r>
              <w:rPr/>
              <w:t>Қаржы секторының шолуын жасауға арналған көрсеткіштер бойынша мәліметтер (индекс: 700-Н (Д), кезеңділігі күн сайын)</w:t>
            </w:r>
          </w:p>
        </w:tc>
        <w:tc>
          <w:tcPr>
            <w:tcW w:w="3118" w:type="dxa"/>
            <w:tcBorders>
              <w:left w:val="single" w:sz="4" w:space="0" w:color="000000"/>
              <w:bottom w:val="single" w:sz="4" w:space="0" w:color="000000"/>
            </w:tcBorders>
            <w:shd w:fill="auto" w:val="clear"/>
          </w:tcPr>
          <w:p>
            <w:pPr>
              <w:pStyle w:val="Normal"/>
              <w:jc w:val="center"/>
              <w:rPr/>
            </w:pPr>
            <w:r>
              <w:rPr/>
              <w:t xml:space="preserve">ҚРҰБ Басқармасының 2016 жылғы 26 желтоқсандағы № 316 қаулысымен бекітілген Екінші деңгейдегі банктердің, Қазақстанның Даму Банкінің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нұсқаулықтың 1-қосымшасы </w:t>
            </w:r>
          </w:p>
        </w:tc>
        <w:tc>
          <w:tcPr>
            <w:tcW w:w="1275" w:type="dxa"/>
            <w:tcBorders>
              <w:left w:val="single" w:sz="4" w:space="0" w:color="000000"/>
              <w:bottom w:val="single" w:sz="4" w:space="0" w:color="000000"/>
            </w:tcBorders>
            <w:shd w:fill="auto" w:val="clear"/>
          </w:tcPr>
          <w:p>
            <w:pPr>
              <w:pStyle w:val="Normal"/>
              <w:jc w:val="center"/>
              <w:rPr/>
            </w:pPr>
            <w:r>
              <w:rPr/>
              <w:t>күн сайын</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банктер</w:t>
            </w:r>
          </w:p>
        </w:tc>
        <w:tc>
          <w:tcPr>
            <w:tcW w:w="2267" w:type="dxa"/>
            <w:tcBorders>
              <w:left w:val="single" w:sz="4" w:space="0" w:color="000000"/>
              <w:bottom w:val="single" w:sz="4" w:space="0" w:color="000000"/>
            </w:tcBorders>
            <w:shd w:fill="auto" w:val="clear"/>
          </w:tcPr>
          <w:p>
            <w:pPr>
              <w:pStyle w:val="Normal"/>
              <w:jc w:val="center"/>
              <w:rPr/>
            </w:pPr>
            <w:r>
              <w:rPr/>
              <w:t>ҚРҰБ-ға жүктелген функцияларды орындау және пайдаланушыларды қажетті ақпаратпен қамтамасыз ету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55</w:t>
            </w:r>
          </w:p>
        </w:tc>
        <w:tc>
          <w:tcPr>
            <w:tcW w:w="3332" w:type="dxa"/>
            <w:tcBorders>
              <w:left w:val="single" w:sz="4" w:space="0" w:color="000000"/>
              <w:bottom w:val="single" w:sz="4" w:space="0" w:color="000000"/>
            </w:tcBorders>
            <w:shd w:fill="auto" w:val="clear"/>
          </w:tcPr>
          <w:p>
            <w:pPr>
              <w:pStyle w:val="Normal"/>
              <w:jc w:val="center"/>
              <w:rPr/>
            </w:pPr>
            <w:r>
              <w:rPr/>
              <w:t>Қаржы секторының шолуын жасауға арналған көрсеткіштер бойынша мәліметтер (индекс: 700-Н (Д), кезеңділігі айлық)</w:t>
            </w:r>
          </w:p>
        </w:tc>
        <w:tc>
          <w:tcPr>
            <w:tcW w:w="3118" w:type="dxa"/>
            <w:tcBorders>
              <w:left w:val="single" w:sz="4" w:space="0" w:color="000000"/>
              <w:bottom w:val="single" w:sz="4" w:space="0" w:color="000000"/>
            </w:tcBorders>
            <w:shd w:fill="auto" w:val="clear"/>
          </w:tcPr>
          <w:p>
            <w:pPr>
              <w:pStyle w:val="Normal"/>
              <w:jc w:val="center"/>
              <w:rPr/>
            </w:pPr>
            <w:r>
              <w:rPr/>
              <w:t xml:space="preserve">ҚРҰБ Басқармасының 2016 жылғы 26 желтоқсандағы № 316 қаулысымен бекітілген Екінші деңгейдегі банктердің, Қазақстанның Даму Банкінің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нұсқаулықтың 1-қосымшасы </w:t>
            </w:r>
          </w:p>
        </w:tc>
        <w:tc>
          <w:tcPr>
            <w:tcW w:w="1275" w:type="dxa"/>
            <w:tcBorders>
              <w:left w:val="single" w:sz="4" w:space="0" w:color="000000"/>
              <w:bottom w:val="single" w:sz="4" w:space="0" w:color="000000"/>
            </w:tcBorders>
            <w:shd w:fill="auto" w:val="clear"/>
          </w:tcPr>
          <w:p>
            <w:pPr>
              <w:pStyle w:val="Normal"/>
              <w:jc w:val="center"/>
              <w:rPr/>
            </w:pPr>
            <w:r>
              <w:rPr/>
              <w:t>айлық</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«Қазақстан Даму Банкі» акционерлік қоғамы</w:t>
            </w:r>
          </w:p>
        </w:tc>
        <w:tc>
          <w:tcPr>
            <w:tcW w:w="2267" w:type="dxa"/>
            <w:tcBorders>
              <w:left w:val="single" w:sz="4" w:space="0" w:color="000000"/>
              <w:bottom w:val="single" w:sz="4" w:space="0" w:color="000000"/>
            </w:tcBorders>
            <w:shd w:fill="auto" w:val="clear"/>
          </w:tcPr>
          <w:p>
            <w:pPr>
              <w:pStyle w:val="Normal"/>
              <w:jc w:val="center"/>
              <w:rPr/>
            </w:pPr>
            <w:r>
              <w:rPr/>
              <w:t>ҚРҰБ-ға жүктелген функцияларды орындау және пайдаланушыларды қажетті ақпаратпен қамтамасыз ету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56</w:t>
            </w:r>
          </w:p>
        </w:tc>
        <w:tc>
          <w:tcPr>
            <w:tcW w:w="3332" w:type="dxa"/>
            <w:tcBorders>
              <w:left w:val="single" w:sz="4" w:space="0" w:color="000000"/>
              <w:bottom w:val="single" w:sz="4" w:space="0" w:color="000000"/>
            </w:tcBorders>
            <w:shd w:fill="auto" w:val="clear"/>
          </w:tcPr>
          <w:p>
            <w:pPr>
              <w:pStyle w:val="Normal"/>
              <w:jc w:val="center"/>
              <w:rPr/>
            </w:pPr>
            <w:r>
              <w:rPr/>
              <w:t>Шетелдік компаниялардың филиалдарымен және өкілдіктерімен операциялар бойынша мәліметтер (индекс: 700 (ДФ), кезеңділігі айлық)</w:t>
            </w:r>
          </w:p>
        </w:tc>
        <w:tc>
          <w:tcPr>
            <w:tcW w:w="3118" w:type="dxa"/>
            <w:tcBorders>
              <w:left w:val="single" w:sz="4" w:space="0" w:color="000000"/>
              <w:bottom w:val="single" w:sz="4" w:space="0" w:color="000000"/>
            </w:tcBorders>
            <w:shd w:fill="auto" w:val="clear"/>
          </w:tcPr>
          <w:p>
            <w:pPr>
              <w:pStyle w:val="Normal"/>
              <w:jc w:val="center"/>
              <w:rPr/>
            </w:pPr>
            <w:r>
              <w:rPr/>
              <w:t xml:space="preserve">ҚРҰБ Басқармасының 2016 жылғы 26 желтоқсандағы № 316 қаулысымен бекітілген Екінші деңгейдегі банктердің, Қазақстанның Даму Банкінің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нұсқаулықтың 1-қосымшасы </w:t>
            </w:r>
          </w:p>
        </w:tc>
        <w:tc>
          <w:tcPr>
            <w:tcW w:w="1275" w:type="dxa"/>
            <w:tcBorders>
              <w:left w:val="single" w:sz="4" w:space="0" w:color="000000"/>
              <w:bottom w:val="single" w:sz="4" w:space="0" w:color="000000"/>
            </w:tcBorders>
            <w:shd w:fill="auto" w:val="clear"/>
          </w:tcPr>
          <w:p>
            <w:pPr>
              <w:pStyle w:val="Normal"/>
              <w:jc w:val="center"/>
              <w:rPr/>
            </w:pPr>
            <w:r>
              <w:rPr/>
              <w:t>айлық</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1) банктер;</w:t>
              <w:br/>
              <w:t>2) «Қазақстан Даму Банкі» акционерлік қоғамы</w:t>
            </w:r>
          </w:p>
        </w:tc>
        <w:tc>
          <w:tcPr>
            <w:tcW w:w="2267" w:type="dxa"/>
            <w:tcBorders>
              <w:left w:val="single" w:sz="4" w:space="0" w:color="000000"/>
              <w:bottom w:val="single" w:sz="4" w:space="0" w:color="000000"/>
            </w:tcBorders>
            <w:shd w:fill="auto" w:val="clear"/>
          </w:tcPr>
          <w:p>
            <w:pPr>
              <w:pStyle w:val="Normal"/>
              <w:jc w:val="center"/>
              <w:rPr/>
            </w:pPr>
            <w:r>
              <w:rPr/>
              <w:t>ҚРҰБ-ға жүктелген функцияларды орындау және пайдаланушыларды қажетті ақпаратпен қамтамасыз ету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57</w:t>
            </w:r>
          </w:p>
        </w:tc>
        <w:tc>
          <w:tcPr>
            <w:tcW w:w="3332" w:type="dxa"/>
            <w:tcBorders>
              <w:left w:val="single" w:sz="4" w:space="0" w:color="000000"/>
              <w:bottom w:val="single" w:sz="4" w:space="0" w:color="000000"/>
            </w:tcBorders>
            <w:shd w:fill="auto" w:val="clear"/>
          </w:tcPr>
          <w:p>
            <w:pPr>
              <w:pStyle w:val="Normal"/>
              <w:jc w:val="center"/>
              <w:rPr/>
            </w:pPr>
            <w:r>
              <w:rPr/>
              <w:t>Ең төменгі резервтік талаптардың нормативтерін орындау туралы ақпарат, индекс МРТ-2015, кезеңділік-28 күн</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2015 жылғы 20 наурыздағы № 38 қаулысымен бекітілген Банктердің ең төмен резервтік талаптарды есептеу үшін қабылданатын міндеттемелерінің құрылымын қоса алғанда, ең төмен резервтік талаптар туралы қағидалардың, ең төмен резервтік талаптарды есептеу, ең төмен резервтік талаптардың нормативтерін орындау, ең төмен резервтік талаптарды резервтеу және олардың нормативтерінің орындалуын бақылауды жүзеге асыру тәртібінің 26-тармағы</w:t>
            </w:r>
          </w:p>
        </w:tc>
        <w:tc>
          <w:tcPr>
            <w:tcW w:w="1275" w:type="dxa"/>
            <w:tcBorders>
              <w:left w:val="single" w:sz="4" w:space="0" w:color="000000"/>
              <w:bottom w:val="single" w:sz="4" w:space="0" w:color="000000"/>
            </w:tcBorders>
            <w:shd w:fill="auto" w:val="clear"/>
          </w:tcPr>
          <w:p>
            <w:pPr>
              <w:pStyle w:val="Normal"/>
              <w:jc w:val="center"/>
              <w:rPr/>
            </w:pPr>
            <w:r>
              <w:rPr/>
              <w:t>айлық</w:t>
            </w:r>
          </w:p>
        </w:tc>
        <w:tc>
          <w:tcPr>
            <w:tcW w:w="1274" w:type="dxa"/>
            <w:tcBorders>
              <w:left w:val="single" w:sz="4" w:space="0" w:color="000000"/>
              <w:bottom w:val="single" w:sz="4" w:space="0" w:color="000000"/>
            </w:tcBorders>
            <w:shd w:fill="auto" w:val="clear"/>
          </w:tcPr>
          <w:p>
            <w:pPr>
              <w:pStyle w:val="Normal"/>
              <w:jc w:val="center"/>
              <w:rPr/>
            </w:pPr>
            <w:r>
              <w:rPr/>
              <w:t>қағаз күйінде</w:t>
            </w:r>
          </w:p>
        </w:tc>
        <w:tc>
          <w:tcPr>
            <w:tcW w:w="1843" w:type="dxa"/>
            <w:tcBorders>
              <w:left w:val="single" w:sz="4" w:space="0" w:color="000000"/>
              <w:bottom w:val="single" w:sz="4" w:space="0" w:color="000000"/>
            </w:tcBorders>
            <w:shd w:fill="auto" w:val="clear"/>
          </w:tcPr>
          <w:p>
            <w:pPr>
              <w:pStyle w:val="Normal"/>
              <w:jc w:val="center"/>
              <w:rPr/>
            </w:pPr>
            <w:r>
              <w:rPr/>
              <w:t>банктер</w:t>
            </w:r>
          </w:p>
        </w:tc>
        <w:tc>
          <w:tcPr>
            <w:tcW w:w="2267" w:type="dxa"/>
            <w:tcBorders>
              <w:left w:val="single" w:sz="4" w:space="0" w:color="000000"/>
              <w:bottom w:val="single" w:sz="4" w:space="0" w:color="000000"/>
            </w:tcBorders>
            <w:shd w:fill="auto" w:val="clear"/>
          </w:tcPr>
          <w:p>
            <w:pPr>
              <w:pStyle w:val="Normal"/>
              <w:jc w:val="center"/>
              <w:rPr/>
            </w:pPr>
            <w:r>
              <w:rPr/>
              <w:t>ҚРҰБ-не жүктелген функциялар орындау мақсатында</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15601" w:type="dxa"/>
            <w:gridSpan w:val="8"/>
            <w:tcBorders>
              <w:top w:val="single" w:sz="4" w:space="0" w:color="000000"/>
              <w:left w:val="single" w:sz="4" w:space="0" w:color="000000"/>
              <w:bottom w:val="single" w:sz="4" w:space="0" w:color="000000"/>
              <w:right w:val="single" w:sz="4" w:space="0" w:color="000000"/>
            </w:tcBorders>
            <w:shd w:fill="D9D9D9" w:val="clear"/>
            <w:vAlign w:val="center"/>
          </w:tcPr>
          <w:p>
            <w:pPr>
              <w:pStyle w:val="Normal"/>
              <w:jc w:val="center"/>
              <w:rPr>
                <w:b/>
                <w:b/>
                <w:bCs/>
              </w:rPr>
            </w:pPr>
            <w:r>
              <w:rPr>
                <w:b/>
                <w:bCs/>
              </w:rPr>
              <w:t>САҚТАНДЫРУ СЕКТОРЫ</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58</w:t>
            </w:r>
          </w:p>
        </w:tc>
        <w:tc>
          <w:tcPr>
            <w:tcW w:w="3332" w:type="dxa"/>
            <w:tcBorders>
              <w:left w:val="single" w:sz="4" w:space="0" w:color="000000"/>
              <w:bottom w:val="single" w:sz="4" w:space="0" w:color="000000"/>
            </w:tcBorders>
            <w:shd w:fill="auto" w:val="clear"/>
          </w:tcPr>
          <w:p>
            <w:pPr>
              <w:pStyle w:val="Normal"/>
              <w:jc w:val="both"/>
              <w:rPr/>
            </w:pPr>
            <w:r>
              <w:rPr/>
              <w:t>Бухгалтерлік баланс</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28.01.16 жылғы № 41 қаулысы</w:t>
            </w:r>
          </w:p>
        </w:tc>
        <w:tc>
          <w:tcPr>
            <w:tcW w:w="1275" w:type="dxa"/>
            <w:tcBorders>
              <w:left w:val="single" w:sz="4" w:space="0" w:color="000000"/>
              <w:bottom w:val="single" w:sz="4" w:space="0" w:color="000000"/>
            </w:tcBorders>
            <w:shd w:fill="auto" w:val="clear"/>
          </w:tcPr>
          <w:p>
            <w:pPr>
              <w:pStyle w:val="Normal"/>
              <w:jc w:val="center"/>
              <w:rPr/>
            </w:pPr>
            <w:r>
              <w:rPr/>
              <w:t>1) ай сайынғы; 2) тоқсан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1) сақтандыру (қайта сақтандыру) ұйымдары және исламдық сақтандыру (қайта сақтандыру) ұйымдары;                                                                    2) сақтандыру брокерлері</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59</w:t>
            </w:r>
          </w:p>
        </w:tc>
        <w:tc>
          <w:tcPr>
            <w:tcW w:w="3332" w:type="dxa"/>
            <w:tcBorders>
              <w:left w:val="single" w:sz="4" w:space="0" w:color="000000"/>
              <w:bottom w:val="single" w:sz="4" w:space="0" w:color="000000"/>
            </w:tcBorders>
            <w:shd w:fill="auto" w:val="clear"/>
          </w:tcPr>
          <w:p>
            <w:pPr>
              <w:pStyle w:val="Normal"/>
              <w:jc w:val="both"/>
              <w:rPr/>
            </w:pPr>
            <w:r>
              <w:rPr/>
              <w:t>Пайда мен зияндар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28.01.16 жылғы № 41 қаулысы</w:t>
            </w:r>
          </w:p>
        </w:tc>
        <w:tc>
          <w:tcPr>
            <w:tcW w:w="1275" w:type="dxa"/>
            <w:tcBorders>
              <w:left w:val="single" w:sz="4" w:space="0" w:color="000000"/>
              <w:bottom w:val="single" w:sz="4" w:space="0" w:color="000000"/>
            </w:tcBorders>
            <w:shd w:fill="auto" w:val="clear"/>
          </w:tcPr>
          <w:p>
            <w:pPr>
              <w:pStyle w:val="Normal"/>
              <w:jc w:val="center"/>
              <w:rPr/>
            </w:pPr>
            <w:r>
              <w:rPr/>
              <w:t>1) ай сайынғы; 2) тоқсан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1) сақтандыру (қайта сақтандыру) ұйымдары және исламдық сақтандыру (қайта сақтандыру) ұйымдары;                                                                    2) сақтандыру брокерлері</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60</w:t>
            </w:r>
          </w:p>
        </w:tc>
        <w:tc>
          <w:tcPr>
            <w:tcW w:w="3332" w:type="dxa"/>
            <w:tcBorders>
              <w:left w:val="single" w:sz="4" w:space="0" w:color="000000"/>
              <w:bottom w:val="single" w:sz="4" w:space="0" w:color="000000"/>
            </w:tcBorders>
            <w:shd w:fill="auto" w:val="clear"/>
          </w:tcPr>
          <w:p>
            <w:pPr>
              <w:pStyle w:val="Normal"/>
              <w:jc w:val="both"/>
              <w:rPr/>
            </w:pPr>
            <w:r>
              <w:rPr/>
              <w:t>Ақша қалдықтары және орналастырылған салымдар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27.05.15 жылғы № 81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сақтандыру (қайта сақтандыру) ұйымдары</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61</w:t>
            </w:r>
          </w:p>
        </w:tc>
        <w:tc>
          <w:tcPr>
            <w:tcW w:w="3332" w:type="dxa"/>
            <w:tcBorders>
              <w:left w:val="single" w:sz="4" w:space="0" w:color="000000"/>
              <w:bottom w:val="single" w:sz="4" w:space="0" w:color="000000"/>
            </w:tcBorders>
            <w:shd w:fill="auto" w:val="clear"/>
          </w:tcPr>
          <w:p>
            <w:pPr>
              <w:pStyle w:val="Normal"/>
              <w:jc w:val="both"/>
              <w:rPr/>
            </w:pPr>
            <w:r>
              <w:rPr/>
              <w:t>Ақшаның және исламдық сақтандыру қорының активтері есебінен орналастырылған салымдардың қалдықтары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27.05.15 жылғы № 81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исламдық сақтандыру (қайта сақтандыру) ұйымдары</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62</w:t>
            </w:r>
          </w:p>
        </w:tc>
        <w:tc>
          <w:tcPr>
            <w:tcW w:w="3332" w:type="dxa"/>
            <w:tcBorders>
              <w:left w:val="single" w:sz="4" w:space="0" w:color="000000"/>
              <w:bottom w:val="single" w:sz="4" w:space="0" w:color="000000"/>
            </w:tcBorders>
            <w:shd w:fill="auto" w:val="clear"/>
          </w:tcPr>
          <w:p>
            <w:pPr>
              <w:pStyle w:val="Normal"/>
              <w:jc w:val="both"/>
              <w:rPr/>
            </w:pPr>
            <w:r>
              <w:rPr/>
              <w:t>Бағалы қағаздар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27.05.15 жылғы № 81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сақтандыру (қайта сақтандыру) ұйымдары</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63</w:t>
            </w:r>
          </w:p>
        </w:tc>
        <w:tc>
          <w:tcPr>
            <w:tcW w:w="3332" w:type="dxa"/>
            <w:tcBorders>
              <w:left w:val="single" w:sz="4" w:space="0" w:color="000000"/>
              <w:bottom w:val="single" w:sz="4" w:space="0" w:color="000000"/>
            </w:tcBorders>
            <w:shd w:fill="auto" w:val="clear"/>
          </w:tcPr>
          <w:p>
            <w:pPr>
              <w:pStyle w:val="Normal"/>
              <w:jc w:val="both"/>
              <w:rPr/>
            </w:pPr>
            <w:r>
              <w:rPr/>
              <w:t>Исламдық сақтандыру қоры есебінен сатып алынған бағалы қағаздар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27.05.15 жылғы № 81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исламдық сақтандыру (қайта сақтандыру) ұйымдары</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64</w:t>
            </w:r>
          </w:p>
        </w:tc>
        <w:tc>
          <w:tcPr>
            <w:tcW w:w="3332" w:type="dxa"/>
            <w:tcBorders>
              <w:left w:val="single" w:sz="4" w:space="0" w:color="000000"/>
              <w:bottom w:val="single" w:sz="4" w:space="0" w:color="000000"/>
            </w:tcBorders>
            <w:shd w:fill="auto" w:val="clear"/>
          </w:tcPr>
          <w:p>
            <w:pPr>
              <w:pStyle w:val="Normal"/>
              <w:jc w:val="both"/>
              <w:rPr/>
            </w:pPr>
            <w:r>
              <w:rPr/>
              <w:t>«Кері РЕПО», «РЕПО» операциялары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27.05.15 жылғы № 81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сақтандыру (қайта сақтандыру) ұйымдары</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65</w:t>
            </w:r>
          </w:p>
        </w:tc>
        <w:tc>
          <w:tcPr>
            <w:tcW w:w="3332" w:type="dxa"/>
            <w:tcBorders>
              <w:left w:val="single" w:sz="4" w:space="0" w:color="000000"/>
              <w:bottom w:val="single" w:sz="4" w:space="0" w:color="000000"/>
            </w:tcBorders>
            <w:shd w:fill="auto" w:val="clear"/>
          </w:tcPr>
          <w:p>
            <w:pPr>
              <w:pStyle w:val="Normal"/>
              <w:jc w:val="both"/>
              <w:rPr/>
            </w:pPr>
            <w:r>
              <w:rPr/>
              <w:t>Исламдық сақтандыру қоры есебінен жасалған «кері РЕПО», «РЕПО» операциялары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27.05.15 жылғы № 81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исламдық сақтандыру (қайта сақтандыру) ұйымдары</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66</w:t>
            </w:r>
          </w:p>
        </w:tc>
        <w:tc>
          <w:tcPr>
            <w:tcW w:w="3332" w:type="dxa"/>
            <w:tcBorders>
              <w:left w:val="single" w:sz="4" w:space="0" w:color="000000"/>
              <w:bottom w:val="single" w:sz="4" w:space="0" w:color="000000"/>
            </w:tcBorders>
            <w:shd w:fill="auto" w:val="clear"/>
          </w:tcPr>
          <w:p>
            <w:pPr>
              <w:pStyle w:val="Normal"/>
              <w:jc w:val="both"/>
              <w:rPr/>
            </w:pPr>
            <w:r>
              <w:rPr/>
              <w:t>Қайта сақтандырушылардан алынатын сомалар, сақтанушылардан (қайта сақтанушылардан) және делдалдардан алынатын сақтандыру сыйлықақылары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27.05.15 жылғы № 81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сақтандыру (қайта сақтандыру) ұйымдары</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67</w:t>
            </w:r>
          </w:p>
        </w:tc>
        <w:tc>
          <w:tcPr>
            <w:tcW w:w="3332" w:type="dxa"/>
            <w:tcBorders>
              <w:left w:val="single" w:sz="4" w:space="0" w:color="000000"/>
              <w:bottom w:val="single" w:sz="4" w:space="0" w:color="000000"/>
            </w:tcBorders>
            <w:shd w:fill="auto" w:val="clear"/>
          </w:tcPr>
          <w:p>
            <w:pPr>
              <w:pStyle w:val="Normal"/>
              <w:jc w:val="both"/>
              <w:rPr/>
            </w:pPr>
            <w:r>
              <w:rPr/>
              <w:t>Инвестициялық мүлік және негізгі құрал-жабдықтар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27.05.15 жылғы № 81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сақтандыру (қайта сақтандыру) ұйымдары</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68</w:t>
            </w:r>
          </w:p>
        </w:tc>
        <w:tc>
          <w:tcPr>
            <w:tcW w:w="3332" w:type="dxa"/>
            <w:tcBorders>
              <w:left w:val="single" w:sz="4" w:space="0" w:color="000000"/>
              <w:bottom w:val="single" w:sz="4" w:space="0" w:color="000000"/>
            </w:tcBorders>
            <w:shd w:fill="auto" w:val="clear"/>
          </w:tcPr>
          <w:p>
            <w:pPr>
              <w:pStyle w:val="Normal"/>
              <w:jc w:val="both"/>
              <w:rPr/>
            </w:pPr>
            <w:r>
              <w:rPr/>
              <w:t>Инвестициялық мүлік және исламдық сақтандыру қоры есебінен сатып алынған негізгі құрал-жабдықтар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27.05.15 жылғы № 81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исламдық сақтандыру (қайта сақтандыру) ұйымдары</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69</w:t>
            </w:r>
          </w:p>
        </w:tc>
        <w:tc>
          <w:tcPr>
            <w:tcW w:w="3332" w:type="dxa"/>
            <w:tcBorders>
              <w:left w:val="single" w:sz="4" w:space="0" w:color="000000"/>
              <w:bottom w:val="single" w:sz="4" w:space="0" w:color="000000"/>
            </w:tcBorders>
            <w:shd w:fill="auto" w:val="clear"/>
          </w:tcPr>
          <w:p>
            <w:pPr>
              <w:pStyle w:val="Normal"/>
              <w:jc w:val="both"/>
              <w:rPr/>
            </w:pPr>
            <w:r>
              <w:rPr/>
              <w:t>«Жалпы сақтандыру» саласы бойынша сақтандыру резервтерiн есептеу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27.05.15 жылғы № 81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«жалпы сақтандыру» саласы бойынша қызметін жүзеге асыратын сақтандыру ұйымдары</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70</w:t>
            </w:r>
          </w:p>
        </w:tc>
        <w:tc>
          <w:tcPr>
            <w:tcW w:w="3332" w:type="dxa"/>
            <w:tcBorders>
              <w:left w:val="single" w:sz="4" w:space="0" w:color="000000"/>
              <w:bottom w:val="single" w:sz="4" w:space="0" w:color="000000"/>
            </w:tcBorders>
            <w:shd w:fill="auto" w:val="clear"/>
          </w:tcPr>
          <w:p>
            <w:pPr>
              <w:pStyle w:val="Normal"/>
              <w:jc w:val="both"/>
              <w:rPr/>
            </w:pPr>
            <w:r>
              <w:rPr/>
              <w:t xml:space="preserve"> </w:t>
            </w:r>
            <w:r>
              <w:rPr/>
              <w:t>«Өмірді сақтандыру» саласы бойынша сақтандыру резервтерiн есептеу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27.05.15 жылғы № 81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«өмірді сақтандыру» саласы бойынша қызметін жүзеге асыратын сақтандыру ұйымдары</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71</w:t>
            </w:r>
          </w:p>
        </w:tc>
        <w:tc>
          <w:tcPr>
            <w:tcW w:w="3332" w:type="dxa"/>
            <w:tcBorders>
              <w:left w:val="single" w:sz="4" w:space="0" w:color="000000"/>
              <w:bottom w:val="single" w:sz="4" w:space="0" w:color="000000"/>
            </w:tcBorders>
            <w:shd w:fill="auto" w:val="clear"/>
          </w:tcPr>
          <w:p>
            <w:pPr>
              <w:pStyle w:val="Normal"/>
              <w:jc w:val="both"/>
              <w:rPr/>
            </w:pPr>
            <w:r>
              <w:rPr/>
              <w:t>Сақтандыру сыйлықақылары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27.05.15 жылғы № 81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сақтандыру (қайта сақтандыру) ұйымдары</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72</w:t>
            </w:r>
          </w:p>
        </w:tc>
        <w:tc>
          <w:tcPr>
            <w:tcW w:w="3332" w:type="dxa"/>
            <w:tcBorders>
              <w:left w:val="single" w:sz="4" w:space="0" w:color="000000"/>
              <w:bottom w:val="single" w:sz="4" w:space="0" w:color="000000"/>
            </w:tcBorders>
            <w:shd w:fill="auto" w:val="clear"/>
          </w:tcPr>
          <w:p>
            <w:pPr>
              <w:pStyle w:val="Normal"/>
              <w:jc w:val="both"/>
              <w:rPr/>
            </w:pPr>
            <w:r>
              <w:rPr/>
              <w:t>Ірі сақтандыру (қайта сақтандыру) шарттары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27.05.15 жылғы № 81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сақтандыру (қайта сақтандыру) ұйымдары</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73</w:t>
            </w:r>
          </w:p>
        </w:tc>
        <w:tc>
          <w:tcPr>
            <w:tcW w:w="3332" w:type="dxa"/>
            <w:tcBorders>
              <w:left w:val="single" w:sz="4" w:space="0" w:color="000000"/>
              <w:bottom w:val="single" w:sz="4" w:space="0" w:color="000000"/>
            </w:tcBorders>
            <w:shd w:fill="auto" w:val="clear"/>
          </w:tcPr>
          <w:p>
            <w:pPr>
              <w:pStyle w:val="Normal"/>
              <w:jc w:val="both"/>
              <w:rPr/>
            </w:pPr>
            <w:r>
              <w:rPr/>
              <w:t>Ірі сақтандыру төлемдері және ірі мәлімделген талаптар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27.05.15 жылғы № 81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сақтандыру (қайта сақтандыру) ұйымдары</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74</w:t>
            </w:r>
          </w:p>
        </w:tc>
        <w:tc>
          <w:tcPr>
            <w:tcW w:w="3332" w:type="dxa"/>
            <w:tcBorders>
              <w:left w:val="single" w:sz="4" w:space="0" w:color="000000"/>
              <w:bottom w:val="single" w:sz="4" w:space="0" w:color="000000"/>
            </w:tcBorders>
            <w:shd w:fill="auto" w:val="clear"/>
          </w:tcPr>
          <w:p>
            <w:pPr>
              <w:pStyle w:val="Normal"/>
              <w:jc w:val="both"/>
              <w:rPr/>
            </w:pPr>
            <w:r>
              <w:rPr/>
              <w:t>Сақтандыру қызметі бойынша комиссиялық сыйақы түріндегі кірістер мен шығыстар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27.05.15 жылғы № 81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сақтандыру (қайта сақтандыру) ұйымдары</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75</w:t>
            </w:r>
          </w:p>
        </w:tc>
        <w:tc>
          <w:tcPr>
            <w:tcW w:w="3332" w:type="dxa"/>
            <w:tcBorders>
              <w:left w:val="single" w:sz="4" w:space="0" w:color="000000"/>
              <w:bottom w:val="single" w:sz="4" w:space="0" w:color="000000"/>
            </w:tcBorders>
            <w:shd w:fill="auto" w:val="clear"/>
          </w:tcPr>
          <w:p>
            <w:pPr>
              <w:pStyle w:val="Normal"/>
              <w:jc w:val="both"/>
              <w:rPr/>
            </w:pPr>
            <w:r>
              <w:rPr/>
              <w:t>Сақтандыру төлемдері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27.05.15 жылғы № 81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сақтандыру (қайта сақтандыру) ұйымдары</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76</w:t>
            </w:r>
          </w:p>
        </w:tc>
        <w:tc>
          <w:tcPr>
            <w:tcW w:w="3332" w:type="dxa"/>
            <w:tcBorders>
              <w:left w:val="single" w:sz="4" w:space="0" w:color="000000"/>
              <w:bottom w:val="single" w:sz="4" w:space="0" w:color="000000"/>
            </w:tcBorders>
            <w:shd w:fill="auto" w:val="clear"/>
          </w:tcPr>
          <w:p>
            <w:pPr>
              <w:pStyle w:val="Normal"/>
              <w:jc w:val="both"/>
              <w:rPr/>
            </w:pPr>
            <w:r>
              <w:rPr/>
              <w:t>Міндеттемелердің көлемі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27.05.15 жылғы № 81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сақтандыру (қайта сақтандыру) ұйымдары</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77</w:t>
            </w:r>
          </w:p>
        </w:tc>
        <w:tc>
          <w:tcPr>
            <w:tcW w:w="3332" w:type="dxa"/>
            <w:tcBorders>
              <w:left w:val="single" w:sz="4" w:space="0" w:color="000000"/>
              <w:bottom w:val="single" w:sz="4" w:space="0" w:color="000000"/>
            </w:tcBorders>
            <w:shd w:fill="auto" w:val="clear"/>
          </w:tcPr>
          <w:p>
            <w:pPr>
              <w:pStyle w:val="Normal"/>
              <w:jc w:val="both"/>
              <w:rPr/>
            </w:pPr>
            <w:r>
              <w:rPr/>
              <w:t>Қайта сақтандыруға берілген сақтандыру сыйлықақылары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27.05.15 жылғы № 81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сақтандыру (қайта сақтандыру) ұйымдары</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78</w:t>
            </w:r>
          </w:p>
        </w:tc>
        <w:tc>
          <w:tcPr>
            <w:tcW w:w="3332" w:type="dxa"/>
            <w:tcBorders>
              <w:left w:val="single" w:sz="4" w:space="0" w:color="000000"/>
              <w:bottom w:val="single" w:sz="4" w:space="0" w:color="000000"/>
            </w:tcBorders>
            <w:shd w:fill="auto" w:val="clear"/>
          </w:tcPr>
          <w:p>
            <w:pPr>
              <w:pStyle w:val="Normal"/>
              <w:jc w:val="both"/>
              <w:rPr/>
            </w:pPr>
            <w:r>
              <w:rPr/>
              <w:t>Қазақстан Республикасының бейрезиденттерімен жасалған сақтандыру (қайта сақтандыру) шарттары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27.05.15 жылғы № 81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сақтандыру (қайта сақтандыру) ұйымдары</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79</w:t>
            </w:r>
          </w:p>
        </w:tc>
        <w:tc>
          <w:tcPr>
            <w:tcW w:w="3332" w:type="dxa"/>
            <w:tcBorders>
              <w:left w:val="single" w:sz="4" w:space="0" w:color="000000"/>
              <w:bottom w:val="single" w:sz="4" w:space="0" w:color="000000"/>
            </w:tcBorders>
            <w:shd w:fill="auto" w:val="clear"/>
          </w:tcPr>
          <w:p>
            <w:pPr>
              <w:pStyle w:val="Normal"/>
              <w:jc w:val="both"/>
              <w:rPr/>
            </w:pPr>
            <w:r>
              <w:rPr/>
              <w:t>Исламдық қаржыландыру қағидаттары жөніндегі кеңестің мүшелері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27.05.15 жылғы № 81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исламдық сақтандыру (қайта сақтандыру) ұйымдары</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80</w:t>
            </w:r>
          </w:p>
        </w:tc>
        <w:tc>
          <w:tcPr>
            <w:tcW w:w="3332" w:type="dxa"/>
            <w:tcBorders>
              <w:left w:val="single" w:sz="4" w:space="0" w:color="000000"/>
              <w:bottom w:val="single" w:sz="4" w:space="0" w:color="000000"/>
            </w:tcBorders>
            <w:shd w:fill="auto" w:val="clear"/>
          </w:tcPr>
          <w:p>
            <w:pPr>
              <w:pStyle w:val="Normal"/>
              <w:jc w:val="both"/>
              <w:rPr/>
            </w:pPr>
            <w:r>
              <w:rPr/>
              <w:t>Сақтандыру (қайта сақтандыру) ұйымының үлестес тұлғаларымен мәмілелер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27.05.15 жылғы № 81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сақтандыру (қайта сақтандыру) ұйымдары</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81</w:t>
            </w:r>
          </w:p>
        </w:tc>
        <w:tc>
          <w:tcPr>
            <w:tcW w:w="3332" w:type="dxa"/>
            <w:tcBorders>
              <w:left w:val="single" w:sz="4" w:space="0" w:color="000000"/>
              <w:bottom w:val="single" w:sz="4" w:space="0" w:color="000000"/>
            </w:tcBorders>
            <w:shd w:fill="auto" w:val="clear"/>
          </w:tcPr>
          <w:p>
            <w:pPr>
              <w:pStyle w:val="Normal"/>
              <w:jc w:val="both"/>
              <w:rPr/>
            </w:pPr>
            <w:r>
              <w:rPr/>
              <w:t>Ірі қатысушылар немесе сақтандыру холдингтері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27.05.15 жылғы № 81 қаулысы</w:t>
            </w:r>
          </w:p>
        </w:tc>
        <w:tc>
          <w:tcPr>
            <w:tcW w:w="1275" w:type="dxa"/>
            <w:tcBorders>
              <w:left w:val="single" w:sz="4" w:space="0" w:color="000000"/>
              <w:bottom w:val="single" w:sz="4" w:space="0" w:color="000000"/>
            </w:tcBorders>
            <w:shd w:fill="auto" w:val="clear"/>
          </w:tcPr>
          <w:p>
            <w:pPr>
              <w:pStyle w:val="Normal"/>
              <w:jc w:val="center"/>
              <w:rPr/>
            </w:pPr>
            <w:r>
              <w:rPr/>
              <w:t>тоқсан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сақтандыру (қайта сақтандыру) ұйымдары</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82</w:t>
            </w:r>
          </w:p>
        </w:tc>
        <w:tc>
          <w:tcPr>
            <w:tcW w:w="3332" w:type="dxa"/>
            <w:tcBorders>
              <w:left w:val="single" w:sz="4" w:space="0" w:color="000000"/>
              <w:bottom w:val="single" w:sz="4" w:space="0" w:color="000000"/>
            </w:tcBorders>
            <w:shd w:fill="auto" w:val="clear"/>
          </w:tcPr>
          <w:p>
            <w:pPr>
              <w:pStyle w:val="Normal"/>
              <w:jc w:val="both"/>
              <w:rPr/>
            </w:pPr>
            <w:r>
              <w:rPr/>
              <w:t>Ұлттық және шетел валюталарындағы активтер мен міндеттемелердің мерзімдерін салыстыру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27.05.15 жылғы № 81 қаулысы</w:t>
            </w:r>
          </w:p>
        </w:tc>
        <w:tc>
          <w:tcPr>
            <w:tcW w:w="1275" w:type="dxa"/>
            <w:tcBorders>
              <w:left w:val="single" w:sz="4" w:space="0" w:color="000000"/>
              <w:bottom w:val="single" w:sz="4" w:space="0" w:color="000000"/>
            </w:tcBorders>
            <w:shd w:fill="auto" w:val="clear"/>
          </w:tcPr>
          <w:p>
            <w:pPr>
              <w:pStyle w:val="Normal"/>
              <w:jc w:val="center"/>
              <w:rPr/>
            </w:pPr>
            <w:r>
              <w:rPr/>
              <w:t>тоқсан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сақтандыру (қайта сақтандыру) ұйымдары</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83</w:t>
            </w:r>
          </w:p>
        </w:tc>
        <w:tc>
          <w:tcPr>
            <w:tcW w:w="3332" w:type="dxa"/>
            <w:tcBorders>
              <w:left w:val="single" w:sz="4" w:space="0" w:color="000000"/>
              <w:bottom w:val="single" w:sz="4" w:space="0" w:color="000000"/>
            </w:tcBorders>
            <w:shd w:fill="auto" w:val="clear"/>
          </w:tcPr>
          <w:p>
            <w:pPr>
              <w:pStyle w:val="Normal"/>
              <w:jc w:val="both"/>
              <w:rPr/>
            </w:pPr>
            <w:r>
              <w:rPr/>
              <w:t>Өзге дебиторлық және өзге кредиторлық берешектер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27.05.15 жылғы № 81 қаулысы</w:t>
            </w:r>
          </w:p>
        </w:tc>
        <w:tc>
          <w:tcPr>
            <w:tcW w:w="1275" w:type="dxa"/>
            <w:tcBorders>
              <w:left w:val="single" w:sz="4" w:space="0" w:color="000000"/>
              <w:bottom w:val="single" w:sz="4" w:space="0" w:color="000000"/>
            </w:tcBorders>
            <w:shd w:fill="auto" w:val="clear"/>
          </w:tcPr>
          <w:p>
            <w:pPr>
              <w:pStyle w:val="Normal"/>
              <w:jc w:val="center"/>
              <w:rPr/>
            </w:pPr>
            <w:r>
              <w:rPr/>
              <w:t>тоқсан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сақтандыру (қайта сақтандыру) ұйымдары</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84</w:t>
            </w:r>
          </w:p>
        </w:tc>
        <w:tc>
          <w:tcPr>
            <w:tcW w:w="3332" w:type="dxa"/>
            <w:tcBorders>
              <w:left w:val="single" w:sz="4" w:space="0" w:color="000000"/>
              <w:bottom w:val="single" w:sz="4" w:space="0" w:color="000000"/>
            </w:tcBorders>
            <w:shd w:fill="auto" w:val="clear"/>
          </w:tcPr>
          <w:p>
            <w:pPr>
              <w:pStyle w:val="Normal"/>
              <w:jc w:val="both"/>
              <w:rPr/>
            </w:pPr>
            <w:r>
              <w:rPr/>
              <w:t>Басқа заңды тұлғалардың капиталына инвестициялар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27.05.15 жылғы № 81 қаулысы</w:t>
            </w:r>
          </w:p>
        </w:tc>
        <w:tc>
          <w:tcPr>
            <w:tcW w:w="1275" w:type="dxa"/>
            <w:tcBorders>
              <w:left w:val="single" w:sz="4" w:space="0" w:color="000000"/>
              <w:bottom w:val="single" w:sz="4" w:space="0" w:color="000000"/>
            </w:tcBorders>
            <w:shd w:fill="auto" w:val="clear"/>
          </w:tcPr>
          <w:p>
            <w:pPr>
              <w:pStyle w:val="Normal"/>
              <w:jc w:val="center"/>
              <w:rPr/>
            </w:pPr>
            <w:r>
              <w:rPr/>
              <w:t>тоқсан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сақтандыру (қайта сақтандыру) ұйымдары</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85</w:t>
            </w:r>
          </w:p>
        </w:tc>
        <w:tc>
          <w:tcPr>
            <w:tcW w:w="3332" w:type="dxa"/>
            <w:tcBorders>
              <w:left w:val="single" w:sz="4" w:space="0" w:color="000000"/>
              <w:bottom w:val="single" w:sz="4" w:space="0" w:color="000000"/>
            </w:tcBorders>
            <w:shd w:fill="auto" w:val="clear"/>
          </w:tcPr>
          <w:p>
            <w:pPr>
              <w:pStyle w:val="Normal"/>
              <w:jc w:val="both"/>
              <w:rPr/>
            </w:pPr>
            <w:r>
              <w:rPr/>
              <w:t>Басқа заңды тұлғалардың капиталына исламдық сақтандыру қоры есебінен инвестицияланған инвестициялар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27.05.15 жылғы № 81 қаулысы</w:t>
            </w:r>
          </w:p>
        </w:tc>
        <w:tc>
          <w:tcPr>
            <w:tcW w:w="1275" w:type="dxa"/>
            <w:tcBorders>
              <w:left w:val="single" w:sz="4" w:space="0" w:color="000000"/>
              <w:bottom w:val="single" w:sz="4" w:space="0" w:color="000000"/>
            </w:tcBorders>
            <w:shd w:fill="auto" w:val="clear"/>
          </w:tcPr>
          <w:p>
            <w:pPr>
              <w:pStyle w:val="Normal"/>
              <w:jc w:val="center"/>
              <w:rPr/>
            </w:pPr>
            <w:r>
              <w:rPr/>
              <w:t>тоқсан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исламдық сақтандыру (қайта сақтандыру) ұйымдары</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86</w:t>
            </w:r>
          </w:p>
        </w:tc>
        <w:tc>
          <w:tcPr>
            <w:tcW w:w="3332" w:type="dxa"/>
            <w:tcBorders>
              <w:left w:val="single" w:sz="4" w:space="0" w:color="000000"/>
              <w:bottom w:val="single" w:sz="4" w:space="0" w:color="000000"/>
            </w:tcBorders>
            <w:shd w:fill="auto" w:val="clear"/>
          </w:tcPr>
          <w:p>
            <w:pPr>
              <w:pStyle w:val="Normal"/>
              <w:jc w:val="both"/>
              <w:rPr/>
            </w:pPr>
            <w:r>
              <w:rPr/>
              <w:t>Алынған қарыздар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27.05.15 жылғы № 81 қаулысы</w:t>
            </w:r>
          </w:p>
        </w:tc>
        <w:tc>
          <w:tcPr>
            <w:tcW w:w="1275" w:type="dxa"/>
            <w:tcBorders>
              <w:left w:val="single" w:sz="4" w:space="0" w:color="000000"/>
              <w:bottom w:val="single" w:sz="4" w:space="0" w:color="000000"/>
            </w:tcBorders>
            <w:shd w:fill="auto" w:val="clear"/>
          </w:tcPr>
          <w:p>
            <w:pPr>
              <w:pStyle w:val="Normal"/>
              <w:jc w:val="center"/>
              <w:rPr/>
            </w:pPr>
            <w:r>
              <w:rPr/>
              <w:t>тоқсан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сақтандыру (қайта сақтандыру) ұйымдары</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87</w:t>
            </w:r>
          </w:p>
        </w:tc>
        <w:tc>
          <w:tcPr>
            <w:tcW w:w="3332" w:type="dxa"/>
            <w:tcBorders>
              <w:left w:val="single" w:sz="4" w:space="0" w:color="000000"/>
              <w:bottom w:val="single" w:sz="4" w:space="0" w:color="000000"/>
            </w:tcBorders>
            <w:shd w:fill="auto" w:val="clear"/>
          </w:tcPr>
          <w:p>
            <w:pPr>
              <w:pStyle w:val="Normal"/>
              <w:jc w:val="both"/>
              <w:rPr/>
            </w:pPr>
            <w:r>
              <w:rPr/>
              <w:t>Сақтандыру (қайта сақтандыру) ұйымының үлестес тұлғаларымен жасалған сақтандыру және қайта сақтандыру шарттары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27.05.15 жылғы № 81 қаулысы</w:t>
            </w:r>
          </w:p>
        </w:tc>
        <w:tc>
          <w:tcPr>
            <w:tcW w:w="1275" w:type="dxa"/>
            <w:tcBorders>
              <w:left w:val="single" w:sz="4" w:space="0" w:color="000000"/>
              <w:bottom w:val="single" w:sz="4" w:space="0" w:color="000000"/>
            </w:tcBorders>
            <w:shd w:fill="auto" w:val="clear"/>
          </w:tcPr>
          <w:p>
            <w:pPr>
              <w:pStyle w:val="Normal"/>
              <w:jc w:val="center"/>
              <w:rPr/>
            </w:pPr>
            <w:r>
              <w:rPr/>
              <w:t>тоқсан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сақтандыру (қайта сақтандыру) ұйымдары</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88</w:t>
            </w:r>
          </w:p>
        </w:tc>
        <w:tc>
          <w:tcPr>
            <w:tcW w:w="3332" w:type="dxa"/>
            <w:tcBorders>
              <w:left w:val="single" w:sz="4" w:space="0" w:color="000000"/>
              <w:bottom w:val="single" w:sz="4" w:space="0" w:color="000000"/>
            </w:tcBorders>
            <w:shd w:fill="auto" w:val="clear"/>
          </w:tcPr>
          <w:p>
            <w:pPr>
              <w:pStyle w:val="Normal"/>
              <w:jc w:val="both"/>
              <w:rPr/>
            </w:pPr>
            <w:r>
              <w:rPr/>
              <w:t>Екінші деңгейдегі банктердің қатысуымен жасалған сақтандыру шарттары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27.05.15 жылғы № 81 қаулысы</w:t>
            </w:r>
          </w:p>
        </w:tc>
        <w:tc>
          <w:tcPr>
            <w:tcW w:w="1275" w:type="dxa"/>
            <w:tcBorders>
              <w:left w:val="single" w:sz="4" w:space="0" w:color="000000"/>
              <w:bottom w:val="single" w:sz="4" w:space="0" w:color="000000"/>
            </w:tcBorders>
            <w:shd w:fill="auto" w:val="clear"/>
          </w:tcPr>
          <w:p>
            <w:pPr>
              <w:pStyle w:val="Normal"/>
              <w:jc w:val="center"/>
              <w:rPr/>
            </w:pPr>
            <w:r>
              <w:rPr/>
              <w:t>тоқсан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сақтандыру (қайта сақтандыру) ұйымдары</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89</w:t>
            </w:r>
          </w:p>
        </w:tc>
        <w:tc>
          <w:tcPr>
            <w:tcW w:w="3332" w:type="dxa"/>
            <w:tcBorders>
              <w:left w:val="single" w:sz="4" w:space="0" w:color="000000"/>
              <w:bottom w:val="single" w:sz="4" w:space="0" w:color="000000"/>
            </w:tcBorders>
            <w:shd w:fill="auto" w:val="clear"/>
          </w:tcPr>
          <w:p>
            <w:pPr>
              <w:pStyle w:val="Normal"/>
              <w:jc w:val="both"/>
              <w:rPr/>
            </w:pPr>
            <w:r>
              <w:rPr/>
              <w:t>Жалпы және әкімшілік шығыстар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27.05.15 жылғы № 81 қаулысы</w:t>
            </w:r>
          </w:p>
        </w:tc>
        <w:tc>
          <w:tcPr>
            <w:tcW w:w="1275" w:type="dxa"/>
            <w:tcBorders>
              <w:left w:val="single" w:sz="4" w:space="0" w:color="000000"/>
              <w:bottom w:val="single" w:sz="4" w:space="0" w:color="000000"/>
            </w:tcBorders>
            <w:shd w:fill="auto" w:val="clear"/>
          </w:tcPr>
          <w:p>
            <w:pPr>
              <w:pStyle w:val="Normal"/>
              <w:jc w:val="center"/>
              <w:rPr/>
            </w:pPr>
            <w:r>
              <w:rPr/>
              <w:t>тоқсан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сақтандыру (қайта сақтандыру) ұйымдары</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90</w:t>
            </w:r>
          </w:p>
        </w:tc>
        <w:tc>
          <w:tcPr>
            <w:tcW w:w="3332" w:type="dxa"/>
            <w:tcBorders>
              <w:left w:val="single" w:sz="4" w:space="0" w:color="000000"/>
              <w:bottom w:val="single" w:sz="4" w:space="0" w:color="000000"/>
            </w:tcBorders>
            <w:shd w:fill="auto" w:val="clear"/>
          </w:tcPr>
          <w:p>
            <w:pPr>
              <w:pStyle w:val="Normal"/>
              <w:jc w:val="both"/>
              <w:rPr/>
            </w:pPr>
            <w:r>
              <w:rPr/>
              <w:t>Баланстан тыс шоттар бойынша қалдықтар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27.05.15 жылғы № 81 қаулысы</w:t>
            </w:r>
          </w:p>
        </w:tc>
        <w:tc>
          <w:tcPr>
            <w:tcW w:w="1275" w:type="dxa"/>
            <w:tcBorders>
              <w:left w:val="single" w:sz="4" w:space="0" w:color="000000"/>
              <w:bottom w:val="single" w:sz="4" w:space="0" w:color="000000"/>
            </w:tcBorders>
            <w:shd w:fill="auto" w:val="clear"/>
          </w:tcPr>
          <w:p>
            <w:pPr>
              <w:pStyle w:val="Normal"/>
              <w:jc w:val="center"/>
              <w:rPr/>
            </w:pPr>
            <w:r>
              <w:rPr/>
              <w:t>тоқсан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сақтандыру (қайта сақтандыру) ұйымдары</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91</w:t>
            </w:r>
          </w:p>
        </w:tc>
        <w:tc>
          <w:tcPr>
            <w:tcW w:w="3332" w:type="dxa"/>
            <w:tcBorders>
              <w:left w:val="single" w:sz="4" w:space="0" w:color="000000"/>
              <w:bottom w:val="single" w:sz="4" w:space="0" w:color="000000"/>
            </w:tcBorders>
            <w:shd w:fill="auto" w:val="clear"/>
          </w:tcPr>
          <w:p>
            <w:pPr>
              <w:pStyle w:val="Normal"/>
              <w:jc w:val="both"/>
              <w:rPr/>
            </w:pPr>
            <w:r>
              <w:rPr/>
              <w:t>Экономикалық қызмет түрлері бойынша сақтандыру сыйлықақыларының және сақтандыру төлемдерінің жіктелімі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27.05.15 жылғы № 81 қаулысы</w:t>
            </w:r>
          </w:p>
        </w:tc>
        <w:tc>
          <w:tcPr>
            <w:tcW w:w="1275" w:type="dxa"/>
            <w:tcBorders>
              <w:left w:val="single" w:sz="4" w:space="0" w:color="000000"/>
              <w:bottom w:val="single" w:sz="4" w:space="0" w:color="000000"/>
            </w:tcBorders>
            <w:shd w:fill="auto" w:val="clear"/>
          </w:tcPr>
          <w:p>
            <w:pPr>
              <w:pStyle w:val="Normal"/>
              <w:jc w:val="center"/>
              <w:rPr/>
            </w:pPr>
            <w:r>
              <w:rPr/>
              <w:t>тоқсан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сақтандыру (қайта сақтандыру) ұйымдары</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92</w:t>
            </w:r>
          </w:p>
        </w:tc>
        <w:tc>
          <w:tcPr>
            <w:tcW w:w="3332" w:type="dxa"/>
            <w:tcBorders>
              <w:left w:val="single" w:sz="4" w:space="0" w:color="000000"/>
              <w:bottom w:val="single" w:sz="4" w:space="0" w:color="000000"/>
            </w:tcBorders>
            <w:shd w:fill="auto" w:val="clear"/>
          </w:tcPr>
          <w:p>
            <w:pPr>
              <w:pStyle w:val="Normal"/>
              <w:jc w:val="both"/>
              <w:rPr/>
            </w:pPr>
            <w:r>
              <w:rPr/>
              <w:t>Бағалы қағаздармен және өзге қаржы құралдарымен мәмілелер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27.05.15 жылғы № 81 қаулысы</w:t>
            </w:r>
          </w:p>
        </w:tc>
        <w:tc>
          <w:tcPr>
            <w:tcW w:w="1275" w:type="dxa"/>
            <w:tcBorders>
              <w:left w:val="single" w:sz="4" w:space="0" w:color="000000"/>
              <w:bottom w:val="single" w:sz="4" w:space="0" w:color="000000"/>
            </w:tcBorders>
            <w:shd w:fill="auto" w:val="clear"/>
          </w:tcPr>
          <w:p>
            <w:pPr>
              <w:pStyle w:val="Normal"/>
              <w:jc w:val="center"/>
              <w:rPr/>
            </w:pPr>
            <w:r>
              <w:rPr/>
              <w:t>тоқсан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сақтандыру (қайта сақтандыру) ұйымдары</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93</w:t>
            </w:r>
          </w:p>
        </w:tc>
        <w:tc>
          <w:tcPr>
            <w:tcW w:w="3332" w:type="dxa"/>
            <w:tcBorders>
              <w:left w:val="single" w:sz="4" w:space="0" w:color="000000"/>
              <w:bottom w:val="single" w:sz="4" w:space="0" w:color="000000"/>
            </w:tcBorders>
            <w:shd w:fill="auto" w:val="clear"/>
          </w:tcPr>
          <w:p>
            <w:pPr>
              <w:pStyle w:val="Normal"/>
              <w:jc w:val="both"/>
              <w:rPr/>
            </w:pPr>
            <w:r>
              <w:rPr/>
              <w:t>Исламдық сақтандыру қоры есебінен бағалы қағаздармен және өзге қаржы құралдарымен жасалған мәмілелер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27.05.15 жылғы № 81 қаулысы</w:t>
            </w:r>
          </w:p>
        </w:tc>
        <w:tc>
          <w:tcPr>
            <w:tcW w:w="1275" w:type="dxa"/>
            <w:tcBorders>
              <w:left w:val="single" w:sz="4" w:space="0" w:color="000000"/>
              <w:bottom w:val="single" w:sz="4" w:space="0" w:color="000000"/>
            </w:tcBorders>
            <w:shd w:fill="auto" w:val="clear"/>
          </w:tcPr>
          <w:p>
            <w:pPr>
              <w:pStyle w:val="Normal"/>
              <w:jc w:val="center"/>
              <w:rPr/>
            </w:pPr>
            <w:r>
              <w:rPr/>
              <w:t>тоқсан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исламдық сақтандыру (қайта сақтандыру) ұйымдары</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94</w:t>
            </w:r>
          </w:p>
        </w:tc>
        <w:tc>
          <w:tcPr>
            <w:tcW w:w="3332" w:type="dxa"/>
            <w:tcBorders>
              <w:left w:val="single" w:sz="4" w:space="0" w:color="000000"/>
              <w:bottom w:val="single" w:sz="4" w:space="0" w:color="000000"/>
            </w:tcBorders>
            <w:shd w:fill="auto" w:val="clear"/>
          </w:tcPr>
          <w:p>
            <w:pPr>
              <w:pStyle w:val="Normal"/>
              <w:jc w:val="both"/>
              <w:rPr/>
            </w:pPr>
            <w:r>
              <w:rPr/>
              <w:t>Сақтандыру (қайта сақтандыру) шарттары бойынша сақтандыру (қайта сақтандыру) ұйымының меншікті ұстап қалуының мөлшері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27.05.15 жылғы № 81 қаулысы</w:t>
            </w:r>
          </w:p>
        </w:tc>
        <w:tc>
          <w:tcPr>
            <w:tcW w:w="1275" w:type="dxa"/>
            <w:tcBorders>
              <w:left w:val="single" w:sz="4" w:space="0" w:color="000000"/>
              <w:bottom w:val="single" w:sz="4" w:space="0" w:color="000000"/>
            </w:tcBorders>
            <w:shd w:fill="auto" w:val="clear"/>
          </w:tcPr>
          <w:p>
            <w:pPr>
              <w:pStyle w:val="Normal"/>
              <w:jc w:val="center"/>
              <w:rPr/>
            </w:pPr>
            <w:r>
              <w:rPr/>
              <w:t>тоқсан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сақтандыру (қайта сақтандыру) ұйымдары</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95</w:t>
            </w:r>
          </w:p>
        </w:tc>
        <w:tc>
          <w:tcPr>
            <w:tcW w:w="3332" w:type="dxa"/>
            <w:tcBorders>
              <w:left w:val="single" w:sz="4" w:space="0" w:color="000000"/>
              <w:bottom w:val="single" w:sz="4" w:space="0" w:color="000000"/>
            </w:tcBorders>
            <w:shd w:fill="auto" w:val="clear"/>
          </w:tcPr>
          <w:p>
            <w:pPr>
              <w:pStyle w:val="Normal"/>
              <w:jc w:val="both"/>
              <w:rPr/>
            </w:pPr>
            <w:r>
              <w:rPr/>
              <w:t>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27.05.15 жылғы № 81 қаулысы</w:t>
            </w:r>
          </w:p>
        </w:tc>
        <w:tc>
          <w:tcPr>
            <w:tcW w:w="1275" w:type="dxa"/>
            <w:tcBorders>
              <w:left w:val="single" w:sz="4" w:space="0" w:color="000000"/>
              <w:bottom w:val="single" w:sz="4" w:space="0" w:color="000000"/>
            </w:tcBorders>
            <w:shd w:fill="auto" w:val="clear"/>
          </w:tcPr>
          <w:p>
            <w:pPr>
              <w:pStyle w:val="Normal"/>
              <w:jc w:val="center"/>
              <w:rPr/>
            </w:pPr>
            <w:r>
              <w:rPr/>
              <w:t>тоқсан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сақтандыру (қайта сақтандыру) ұйымдары</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96</w:t>
            </w:r>
          </w:p>
        </w:tc>
        <w:tc>
          <w:tcPr>
            <w:tcW w:w="3332" w:type="dxa"/>
            <w:tcBorders>
              <w:left w:val="single" w:sz="4" w:space="0" w:color="000000"/>
              <w:bottom w:val="single" w:sz="4" w:space="0" w:color="000000"/>
            </w:tcBorders>
            <w:shd w:fill="auto" w:val="clear"/>
          </w:tcPr>
          <w:p>
            <w:pPr>
              <w:pStyle w:val="Normal"/>
              <w:jc w:val="both"/>
              <w:rPr/>
            </w:pPr>
            <w:r>
              <w:rPr/>
              <w:t>Сақтандыру өнімдері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27.05.15 жылғы № 81 қаулысы</w:t>
            </w:r>
          </w:p>
        </w:tc>
        <w:tc>
          <w:tcPr>
            <w:tcW w:w="1275" w:type="dxa"/>
            <w:tcBorders>
              <w:left w:val="single" w:sz="4" w:space="0" w:color="000000"/>
              <w:bottom w:val="single" w:sz="4" w:space="0" w:color="000000"/>
            </w:tcBorders>
            <w:shd w:fill="auto" w:val="clear"/>
          </w:tcPr>
          <w:p>
            <w:pPr>
              <w:pStyle w:val="Normal"/>
              <w:jc w:val="center"/>
              <w:rPr/>
            </w:pPr>
            <w:r>
              <w:rPr/>
              <w:t>тоқсан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сақтандыру (қайта сақтандыру) ұйымдары</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97</w:t>
            </w:r>
          </w:p>
        </w:tc>
        <w:tc>
          <w:tcPr>
            <w:tcW w:w="3332" w:type="dxa"/>
            <w:tcBorders>
              <w:left w:val="single" w:sz="4" w:space="0" w:color="000000"/>
              <w:bottom w:val="single" w:sz="4" w:space="0" w:color="000000"/>
            </w:tcBorders>
            <w:shd w:fill="auto" w:val="clear"/>
          </w:tcPr>
          <w:p>
            <w:pPr>
              <w:pStyle w:val="Normal"/>
              <w:jc w:val="both"/>
              <w:rPr/>
            </w:pPr>
            <w:r>
              <w:rPr/>
              <w:t>Қазақстан Республикасының сақтандыру брокерлерінің қатысуымен жасалған қайта сақтандыру шарттары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27.05.15 жылғы № 81 қаулысы</w:t>
            </w:r>
          </w:p>
        </w:tc>
        <w:tc>
          <w:tcPr>
            <w:tcW w:w="1275" w:type="dxa"/>
            <w:tcBorders>
              <w:left w:val="single" w:sz="4" w:space="0" w:color="000000"/>
              <w:bottom w:val="single" w:sz="4" w:space="0" w:color="000000"/>
            </w:tcBorders>
            <w:shd w:fill="auto" w:val="clear"/>
          </w:tcPr>
          <w:p>
            <w:pPr>
              <w:pStyle w:val="Normal"/>
              <w:jc w:val="center"/>
              <w:rPr/>
            </w:pPr>
            <w:r>
              <w:rPr/>
              <w:t>тоқсан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 xml:space="preserve"> </w:t>
            </w:r>
            <w:r>
              <w:rPr/>
              <w:t>сақтандыру брокерлері</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98</w:t>
            </w:r>
          </w:p>
        </w:tc>
        <w:tc>
          <w:tcPr>
            <w:tcW w:w="3332" w:type="dxa"/>
            <w:tcBorders>
              <w:left w:val="single" w:sz="4" w:space="0" w:color="000000"/>
              <w:bottom w:val="single" w:sz="4" w:space="0" w:color="000000"/>
            </w:tcBorders>
            <w:shd w:fill="auto" w:val="clear"/>
          </w:tcPr>
          <w:p>
            <w:pPr>
              <w:pStyle w:val="Normal"/>
              <w:jc w:val="both"/>
              <w:rPr/>
            </w:pPr>
            <w:r>
              <w:rPr/>
              <w:t>Қайта сақтандыру қызметі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27.05.15 жылғы № 81 қаулысы</w:t>
            </w:r>
          </w:p>
        </w:tc>
        <w:tc>
          <w:tcPr>
            <w:tcW w:w="1275" w:type="dxa"/>
            <w:tcBorders>
              <w:left w:val="single" w:sz="4" w:space="0" w:color="000000"/>
              <w:bottom w:val="single" w:sz="4" w:space="0" w:color="000000"/>
            </w:tcBorders>
            <w:shd w:fill="auto" w:val="clear"/>
          </w:tcPr>
          <w:p>
            <w:pPr>
              <w:pStyle w:val="Normal"/>
              <w:jc w:val="center"/>
              <w:rPr/>
            </w:pPr>
            <w:r>
              <w:rPr/>
              <w:t>жыл сайын</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сақтандыру (қайта сақтандыру) ұйымдары</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99</w:t>
            </w:r>
          </w:p>
        </w:tc>
        <w:tc>
          <w:tcPr>
            <w:tcW w:w="3332" w:type="dxa"/>
            <w:tcBorders>
              <w:left w:val="single" w:sz="4" w:space="0" w:color="000000"/>
              <w:bottom w:val="single" w:sz="4" w:space="0" w:color="000000"/>
            </w:tcBorders>
            <w:shd w:fill="auto" w:val="clear"/>
          </w:tcPr>
          <w:p>
            <w:pPr>
              <w:pStyle w:val="Normal"/>
              <w:jc w:val="both"/>
              <w:rPr/>
            </w:pPr>
            <w:r>
              <w:rPr/>
              <w:t>Сақтанушыларға («өмірді сақтандыру» саласындағы қызметті жүзеге асыратын сақтандыру (қайта сақтандыру) ұйымдары үшін) берілген қарыздар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27.05.15 жылғы № 81 қаулысы</w:t>
            </w:r>
          </w:p>
        </w:tc>
        <w:tc>
          <w:tcPr>
            <w:tcW w:w="1275" w:type="dxa"/>
            <w:tcBorders>
              <w:left w:val="single" w:sz="4" w:space="0" w:color="000000"/>
              <w:bottom w:val="single" w:sz="4" w:space="0" w:color="000000"/>
            </w:tcBorders>
            <w:shd w:fill="auto" w:val="clear"/>
          </w:tcPr>
          <w:p>
            <w:pPr>
              <w:pStyle w:val="Normal"/>
              <w:jc w:val="center"/>
              <w:rPr/>
            </w:pPr>
            <w:r>
              <w:rPr/>
              <w:t>жыл сайын</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«өмірді сақтандыру» саласы бойынша қызметін жүзеге асыратын сақтандыру ұйымдары</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100</w:t>
            </w:r>
          </w:p>
        </w:tc>
        <w:tc>
          <w:tcPr>
            <w:tcW w:w="3332" w:type="dxa"/>
            <w:tcBorders>
              <w:left w:val="single" w:sz="4" w:space="0" w:color="000000"/>
              <w:bottom w:val="single" w:sz="4" w:space="0" w:color="000000"/>
            </w:tcBorders>
            <w:shd w:fill="auto" w:val="clear"/>
          </w:tcPr>
          <w:p>
            <w:pPr>
              <w:pStyle w:val="Normal"/>
              <w:spacing w:before="0" w:after="280"/>
              <w:jc w:val="both"/>
              <w:rPr/>
            </w:pPr>
            <w:r>
              <w:rPr/>
              <w:t>Сақтандыру (қайта сақтандыру) ұйымының пруденциялық нормативтерді орындауы туралы есеп</w:t>
              <w:br/>
              <w:br/>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26.12.16 жылғы № 304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сақтандыру (қайта сақтандыру) ұйымдары</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101</w:t>
            </w:r>
          </w:p>
        </w:tc>
        <w:tc>
          <w:tcPr>
            <w:tcW w:w="3332" w:type="dxa"/>
            <w:tcBorders>
              <w:left w:val="single" w:sz="4" w:space="0" w:color="000000"/>
              <w:bottom w:val="single" w:sz="4" w:space="0" w:color="000000"/>
            </w:tcBorders>
            <w:shd w:fill="auto" w:val="clear"/>
          </w:tcPr>
          <w:p>
            <w:pPr>
              <w:pStyle w:val="Normal"/>
              <w:jc w:val="both"/>
              <w:rPr/>
            </w:pPr>
            <w:r>
              <w:rPr/>
              <w:t>Күтілмеген тәуекелдер резервін есептеу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26.12.16 жылғы № 304  қаулысы</w:t>
            </w:r>
          </w:p>
        </w:tc>
        <w:tc>
          <w:tcPr>
            <w:tcW w:w="1275" w:type="dxa"/>
            <w:tcBorders>
              <w:left w:val="single" w:sz="4" w:space="0" w:color="000000"/>
              <w:bottom w:val="single" w:sz="4" w:space="0" w:color="000000"/>
            </w:tcBorders>
            <w:shd w:fill="auto" w:val="clear"/>
          </w:tcPr>
          <w:p>
            <w:pPr>
              <w:pStyle w:val="Normal"/>
              <w:jc w:val="center"/>
              <w:rPr/>
            </w:pPr>
            <w:r>
              <w:rPr/>
              <w:t>тоқсан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сақтандыру (қайта сақтандыру) ұйымдары</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102</w:t>
            </w:r>
          </w:p>
        </w:tc>
        <w:tc>
          <w:tcPr>
            <w:tcW w:w="3332" w:type="dxa"/>
            <w:tcBorders>
              <w:left w:val="single" w:sz="4" w:space="0" w:color="000000"/>
              <w:bottom w:val="single" w:sz="4" w:space="0" w:color="000000"/>
            </w:tcBorders>
            <w:shd w:fill="auto" w:val="clear"/>
          </w:tcPr>
          <w:p>
            <w:pPr>
              <w:pStyle w:val="Normal"/>
              <w:jc w:val="both"/>
              <w:rPr/>
            </w:pPr>
            <w:r>
              <w:rPr/>
              <w:t>Тұрақтандыру резервін есептеу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26.12.16 жылғы № 304  қаулысы</w:t>
            </w:r>
          </w:p>
        </w:tc>
        <w:tc>
          <w:tcPr>
            <w:tcW w:w="1275" w:type="dxa"/>
            <w:tcBorders>
              <w:left w:val="single" w:sz="4" w:space="0" w:color="000000"/>
              <w:bottom w:val="single" w:sz="4" w:space="0" w:color="000000"/>
            </w:tcBorders>
            <w:shd w:fill="auto" w:val="clear"/>
          </w:tcPr>
          <w:p>
            <w:pPr>
              <w:pStyle w:val="Normal"/>
              <w:jc w:val="center"/>
              <w:rPr/>
            </w:pPr>
            <w:r>
              <w:rPr/>
              <w:t>жыл сайын</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сақтандыру (қайта сақтандыру) ұйымдары</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103</w:t>
            </w:r>
          </w:p>
        </w:tc>
        <w:tc>
          <w:tcPr>
            <w:tcW w:w="3332" w:type="dxa"/>
            <w:tcBorders>
              <w:left w:val="single" w:sz="4" w:space="0" w:color="000000"/>
              <w:bottom w:val="single" w:sz="4" w:space="0" w:color="000000"/>
            </w:tcBorders>
            <w:shd w:fill="auto" w:val="clear"/>
          </w:tcPr>
          <w:p>
            <w:pPr>
              <w:pStyle w:val="Normal"/>
              <w:jc w:val="both"/>
              <w:rPr/>
            </w:pPr>
            <w:r>
              <w:rPr/>
              <w:t>Қызмет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17.07.15 жылғы № 129 қаулысы</w:t>
            </w:r>
          </w:p>
        </w:tc>
        <w:tc>
          <w:tcPr>
            <w:tcW w:w="1275" w:type="dxa"/>
            <w:tcBorders>
              <w:left w:val="single" w:sz="4" w:space="0" w:color="000000"/>
              <w:bottom w:val="single" w:sz="4" w:space="0" w:color="000000"/>
            </w:tcBorders>
            <w:shd w:fill="auto" w:val="clear"/>
          </w:tcPr>
          <w:p>
            <w:pPr>
              <w:pStyle w:val="Normal"/>
              <w:jc w:val="center"/>
              <w:rPr/>
            </w:pPr>
            <w:r>
              <w:rPr/>
              <w:t>жыл сайын</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өзара сақтандыру қоғамдары</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104</w:t>
            </w:r>
          </w:p>
        </w:tc>
        <w:tc>
          <w:tcPr>
            <w:tcW w:w="3332" w:type="dxa"/>
            <w:tcBorders>
              <w:left w:val="single" w:sz="4" w:space="0" w:color="000000"/>
              <w:bottom w:val="single" w:sz="4" w:space="0" w:color="000000"/>
            </w:tcBorders>
            <w:shd w:fill="auto" w:val="clear"/>
          </w:tcPr>
          <w:p>
            <w:pPr>
              <w:pStyle w:val="Normal"/>
              <w:jc w:val="both"/>
              <w:rPr/>
            </w:pPr>
            <w:r>
              <w:rPr/>
              <w:t>Инвестициялық портфель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17.07.15 жылғы № 129 қаулысы</w:t>
            </w:r>
          </w:p>
        </w:tc>
        <w:tc>
          <w:tcPr>
            <w:tcW w:w="1275" w:type="dxa"/>
            <w:tcBorders>
              <w:left w:val="single" w:sz="4" w:space="0" w:color="000000"/>
              <w:bottom w:val="single" w:sz="4" w:space="0" w:color="000000"/>
            </w:tcBorders>
            <w:shd w:fill="auto" w:val="clear"/>
          </w:tcPr>
          <w:p>
            <w:pPr>
              <w:pStyle w:val="Normal"/>
              <w:jc w:val="center"/>
              <w:rPr/>
            </w:pPr>
            <w:r>
              <w:rPr/>
              <w:t>жыл сайын</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өзара сақтандыру қоғамдары</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105</w:t>
            </w:r>
          </w:p>
        </w:tc>
        <w:tc>
          <w:tcPr>
            <w:tcW w:w="3332" w:type="dxa"/>
            <w:tcBorders>
              <w:left w:val="single" w:sz="4" w:space="0" w:color="000000"/>
              <w:bottom w:val="single" w:sz="4" w:space="0" w:color="000000"/>
            </w:tcBorders>
            <w:shd w:fill="auto" w:val="clear"/>
          </w:tcPr>
          <w:p>
            <w:pPr>
              <w:pStyle w:val="Normal"/>
              <w:jc w:val="both"/>
              <w:rPr/>
            </w:pPr>
            <w:r>
              <w:rPr/>
              <w:t>Сақтандыру сыйлықақылары мен сақтандыру төлемдері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17.07.15 жылғы № 129 қаулысы</w:t>
            </w:r>
          </w:p>
        </w:tc>
        <w:tc>
          <w:tcPr>
            <w:tcW w:w="1275" w:type="dxa"/>
            <w:tcBorders>
              <w:left w:val="single" w:sz="4" w:space="0" w:color="000000"/>
              <w:bottom w:val="single" w:sz="4" w:space="0" w:color="000000"/>
            </w:tcBorders>
            <w:shd w:fill="auto" w:val="clear"/>
          </w:tcPr>
          <w:p>
            <w:pPr>
              <w:pStyle w:val="Normal"/>
              <w:jc w:val="center"/>
              <w:rPr/>
            </w:pPr>
            <w:r>
              <w:rPr/>
              <w:t>жыл сайын</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өзара сақтандыру қоғамдары</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106</w:t>
            </w:r>
          </w:p>
        </w:tc>
        <w:tc>
          <w:tcPr>
            <w:tcW w:w="3332" w:type="dxa"/>
            <w:tcBorders>
              <w:left w:val="single" w:sz="4" w:space="0" w:color="000000"/>
              <w:bottom w:val="single" w:sz="4" w:space="0" w:color="000000"/>
            </w:tcBorders>
            <w:shd w:fill="auto" w:val="clear"/>
          </w:tcPr>
          <w:p>
            <w:pPr>
              <w:pStyle w:val="Normal"/>
              <w:jc w:val="both"/>
              <w:rPr/>
            </w:pPr>
            <w:r>
              <w:rPr/>
              <w:t>Сақтандыру резервтері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17.07.15 жылғы № 129 қаулысы</w:t>
            </w:r>
          </w:p>
        </w:tc>
        <w:tc>
          <w:tcPr>
            <w:tcW w:w="1275" w:type="dxa"/>
            <w:tcBorders>
              <w:left w:val="single" w:sz="4" w:space="0" w:color="000000"/>
              <w:bottom w:val="single" w:sz="4" w:space="0" w:color="000000"/>
            </w:tcBorders>
            <w:shd w:fill="auto" w:val="clear"/>
          </w:tcPr>
          <w:p>
            <w:pPr>
              <w:pStyle w:val="Normal"/>
              <w:jc w:val="center"/>
              <w:rPr/>
            </w:pPr>
            <w:r>
              <w:rPr/>
              <w:t>жыл сайын</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өзара сақтандыру қоғамдары</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107</w:t>
            </w:r>
          </w:p>
        </w:tc>
        <w:tc>
          <w:tcPr>
            <w:tcW w:w="3332" w:type="dxa"/>
            <w:tcBorders>
              <w:left w:val="single" w:sz="4" w:space="0" w:color="000000"/>
              <w:bottom w:val="single" w:sz="4" w:space="0" w:color="000000"/>
            </w:tcBorders>
            <w:shd w:fill="auto" w:val="clear"/>
          </w:tcPr>
          <w:p>
            <w:pPr>
              <w:pStyle w:val="Normal"/>
              <w:jc w:val="both"/>
              <w:rPr/>
            </w:pPr>
            <w:r>
              <w:rPr/>
              <w:t>Сақтандыру (қайта сақтандыру) ұйымының аралас коэффициентін есептеу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19.12.15 жылғы № 240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сақтандыру (қайта сақтандыру) ұйымдары</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108</w:t>
            </w:r>
          </w:p>
        </w:tc>
        <w:tc>
          <w:tcPr>
            <w:tcW w:w="3332" w:type="dxa"/>
            <w:tcBorders>
              <w:left w:val="single" w:sz="4" w:space="0" w:color="000000"/>
              <w:bottom w:val="single" w:sz="4" w:space="0" w:color="000000"/>
            </w:tcBorders>
            <w:shd w:fill="auto" w:val="clear"/>
          </w:tcPr>
          <w:p>
            <w:pPr>
              <w:pStyle w:val="Normal"/>
              <w:spacing w:before="0" w:after="280"/>
              <w:jc w:val="both"/>
              <w:rPr/>
            </w:pPr>
            <w:r>
              <w:rPr/>
              <w:t>Полистер бойынша сақтандыру (қайта сақтандыру) ұйымының шығындылық коэффициентін есептеу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19.12.15 жылғы № 240 қаулысы</w:t>
            </w:r>
          </w:p>
        </w:tc>
        <w:tc>
          <w:tcPr>
            <w:tcW w:w="1275" w:type="dxa"/>
            <w:tcBorders>
              <w:left w:val="single" w:sz="4" w:space="0" w:color="000000"/>
              <w:bottom w:val="single" w:sz="4" w:space="0" w:color="000000"/>
            </w:tcBorders>
            <w:shd w:fill="auto" w:val="clear"/>
          </w:tcPr>
          <w:p>
            <w:pPr>
              <w:pStyle w:val="Normal"/>
              <w:jc w:val="center"/>
              <w:rPr/>
            </w:pPr>
            <w:r>
              <w:rPr/>
              <w:t>жыл сайын</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сақтандыру (қайта сақтандыру) ұйымдары</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109</w:t>
            </w:r>
          </w:p>
        </w:tc>
        <w:tc>
          <w:tcPr>
            <w:tcW w:w="3332" w:type="dxa"/>
            <w:tcBorders>
              <w:left w:val="single" w:sz="4" w:space="0" w:color="000000"/>
              <w:bottom w:val="single" w:sz="4" w:space="0" w:color="000000"/>
            </w:tcBorders>
            <w:shd w:fill="auto" w:val="clear"/>
          </w:tcPr>
          <w:p>
            <w:pPr>
              <w:pStyle w:val="Normal"/>
              <w:spacing w:before="0" w:after="280"/>
              <w:jc w:val="both"/>
              <w:rPr/>
            </w:pPr>
            <w:r>
              <w:rPr/>
              <w:t>Қаржы ұйымының басшы қызметкерлеріне төленген кірістер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24.02.12 жылғы № 74 қаулысы</w:t>
            </w:r>
          </w:p>
        </w:tc>
        <w:tc>
          <w:tcPr>
            <w:tcW w:w="1275" w:type="dxa"/>
            <w:tcBorders>
              <w:left w:val="single" w:sz="4" w:space="0" w:color="000000"/>
              <w:bottom w:val="single" w:sz="4" w:space="0" w:color="000000"/>
            </w:tcBorders>
            <w:shd w:fill="auto" w:val="clear"/>
          </w:tcPr>
          <w:p>
            <w:pPr>
              <w:pStyle w:val="Normal"/>
              <w:jc w:val="center"/>
              <w:rPr/>
            </w:pPr>
            <w:r>
              <w:rPr/>
              <w:t>жыл сайын</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сақтандыру (қайта сақтандыру) ұйымдары</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110</w:t>
            </w:r>
          </w:p>
        </w:tc>
        <w:tc>
          <w:tcPr>
            <w:tcW w:w="3332" w:type="dxa"/>
            <w:tcBorders>
              <w:left w:val="single" w:sz="4" w:space="0" w:color="000000"/>
              <w:bottom w:val="single" w:sz="4" w:space="0" w:color="000000"/>
            </w:tcBorders>
            <w:shd w:fill="auto" w:val="clear"/>
          </w:tcPr>
          <w:p>
            <w:pPr>
              <w:pStyle w:val="Normal"/>
              <w:jc w:val="both"/>
              <w:rPr/>
            </w:pPr>
            <w:r>
              <w:rPr/>
              <w:t>Сақтандыру агенттерінің тізілімі</w:t>
            </w:r>
          </w:p>
        </w:tc>
        <w:tc>
          <w:tcPr>
            <w:tcW w:w="3118" w:type="dxa"/>
            <w:tcBorders>
              <w:left w:val="single" w:sz="4" w:space="0" w:color="000000"/>
              <w:bottom w:val="single" w:sz="4" w:space="0" w:color="000000"/>
            </w:tcBorders>
            <w:shd w:fill="auto" w:val="clear"/>
          </w:tcPr>
          <w:p>
            <w:pPr>
              <w:pStyle w:val="Normal"/>
              <w:jc w:val="center"/>
              <w:rPr/>
            </w:pPr>
            <w:r>
              <w:rPr/>
              <w:t xml:space="preserve"> </w:t>
            </w:r>
            <w:r>
              <w:rPr/>
              <w:t>Қазақстан Республикасы Қаржы нарығын және қаржы ұйымдарын реттеу мен қадағалау агенттігі Басқармасының 01.03.10 жылғы № 25 қаулысы</w:t>
            </w:r>
          </w:p>
        </w:tc>
        <w:tc>
          <w:tcPr>
            <w:tcW w:w="1275" w:type="dxa"/>
            <w:tcBorders>
              <w:left w:val="single" w:sz="4" w:space="0" w:color="000000"/>
              <w:bottom w:val="single" w:sz="4" w:space="0" w:color="000000"/>
            </w:tcBorders>
            <w:shd w:fill="auto" w:val="clear"/>
          </w:tcPr>
          <w:p>
            <w:pPr>
              <w:pStyle w:val="Normal"/>
              <w:jc w:val="center"/>
              <w:rPr/>
            </w:pPr>
            <w:r>
              <w:rPr/>
              <w:t>тоқсан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сақтандыру (қайта сақтандыру) ұйымдары</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4442" w:hRule="atLeast"/>
        </w:trPr>
        <w:tc>
          <w:tcPr>
            <w:tcW w:w="635" w:type="dxa"/>
            <w:tcBorders>
              <w:left w:val="single" w:sz="4" w:space="0" w:color="000000"/>
              <w:bottom w:val="single" w:sz="4" w:space="0" w:color="000000"/>
            </w:tcBorders>
            <w:shd w:fill="auto" w:val="clear"/>
            <w:vAlign w:val="center"/>
          </w:tcPr>
          <w:p>
            <w:pPr>
              <w:pStyle w:val="Normal"/>
              <w:jc w:val="center"/>
              <w:rPr/>
            </w:pPr>
            <w:r>
              <w:rPr/>
              <w:t>111</w:t>
            </w:r>
          </w:p>
        </w:tc>
        <w:tc>
          <w:tcPr>
            <w:tcW w:w="3332" w:type="dxa"/>
            <w:tcBorders>
              <w:left w:val="single" w:sz="4" w:space="0" w:color="000000"/>
              <w:bottom w:val="single" w:sz="4" w:space="0" w:color="000000"/>
            </w:tcBorders>
            <w:shd w:fill="auto" w:val="clear"/>
          </w:tcPr>
          <w:p>
            <w:pPr>
              <w:pStyle w:val="Normal"/>
              <w:jc w:val="center"/>
              <w:rPr/>
            </w:pPr>
            <w:r>
              <w:rPr/>
              <w:t>«Экономика секторлары бойынша талаптар мен міндеттемелер туралы есеп» ведомстволық статистикалық байқаудың статистикалық нысаны (коды 7561202, индексі СО, кезеңділігі тоқсандық)</w:t>
            </w:r>
          </w:p>
        </w:tc>
        <w:tc>
          <w:tcPr>
            <w:tcW w:w="3118" w:type="dxa"/>
            <w:tcBorders>
              <w:left w:val="single" w:sz="4" w:space="0" w:color="000000"/>
              <w:bottom w:val="single" w:sz="4" w:space="0" w:color="000000"/>
            </w:tcBorders>
            <w:shd w:fill="auto" w:val="clear"/>
          </w:tcPr>
          <w:p>
            <w:pPr>
              <w:pStyle w:val="Normal"/>
              <w:spacing w:before="0" w:after="280"/>
              <w:jc w:val="center"/>
              <w:rPr/>
            </w:pPr>
            <w:r>
              <w:rPr/>
              <w:t>"Қазақстан Республикасының Ұлттық Банкі әзірлеген ведомстволық статистикалық байқаулардың статистикалық нысандары мен оларды толтыру жөніндегі нұсқаулықтарды бекіту туралы"</w:t>
              <w:br/>
              <w:t>Қазақстан Республикасы Статистика агенттігі төрағасының 2012 жылғы 15 қазандағы № 283 бұйрығының 1-тармағының 7) тармақшасы</w:t>
            </w:r>
          </w:p>
        </w:tc>
        <w:tc>
          <w:tcPr>
            <w:tcW w:w="1275" w:type="dxa"/>
            <w:tcBorders>
              <w:left w:val="single" w:sz="4" w:space="0" w:color="000000"/>
              <w:bottom w:val="single" w:sz="4" w:space="0" w:color="000000"/>
            </w:tcBorders>
            <w:shd w:fill="auto" w:val="clear"/>
          </w:tcPr>
          <w:p>
            <w:pPr>
              <w:pStyle w:val="Normal"/>
              <w:jc w:val="center"/>
              <w:rPr/>
            </w:pPr>
            <w:r>
              <w:rPr/>
              <w:t>Тоқсан сайын</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сақтандыру (қайта сақтандыру) ұйымдары</w:t>
            </w:r>
          </w:p>
        </w:tc>
        <w:tc>
          <w:tcPr>
            <w:tcW w:w="2267" w:type="dxa"/>
            <w:tcBorders>
              <w:left w:val="single" w:sz="4" w:space="0" w:color="000000"/>
              <w:bottom w:val="single" w:sz="4" w:space="0" w:color="000000"/>
            </w:tcBorders>
            <w:shd w:fill="auto" w:val="clear"/>
          </w:tcPr>
          <w:p>
            <w:pPr>
              <w:pStyle w:val="Normal"/>
              <w:jc w:val="center"/>
              <w:rPr/>
            </w:pPr>
            <w:r>
              <w:rPr/>
              <w:t>ҚРҰБ-ға жүктелген функцияларды орындау және пайдаланушыларды қажетті ақпаратпен қамтамасыз ету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15601" w:type="dxa"/>
            <w:gridSpan w:val="8"/>
            <w:tcBorders>
              <w:top w:val="single" w:sz="4" w:space="0" w:color="000000"/>
              <w:left w:val="single" w:sz="4" w:space="0" w:color="000000"/>
              <w:bottom w:val="single" w:sz="4" w:space="0" w:color="000000"/>
              <w:right w:val="single" w:sz="4" w:space="0" w:color="000000"/>
            </w:tcBorders>
            <w:shd w:fill="D9D9D9" w:val="clear"/>
            <w:vAlign w:val="center"/>
          </w:tcPr>
          <w:p>
            <w:pPr>
              <w:pStyle w:val="Normal"/>
              <w:jc w:val="center"/>
              <w:rPr>
                <w:b/>
                <w:b/>
                <w:bCs/>
              </w:rPr>
            </w:pPr>
            <w:r>
              <w:rPr>
                <w:b/>
                <w:bCs/>
              </w:rPr>
              <w:t>БҚН КӘСІБИ ҚАТЫСУШЫЛАРЫ</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112</w:t>
            </w:r>
          </w:p>
        </w:tc>
        <w:tc>
          <w:tcPr>
            <w:tcW w:w="3332" w:type="dxa"/>
            <w:tcBorders>
              <w:left w:val="single" w:sz="4" w:space="0" w:color="000000"/>
              <w:bottom w:val="single" w:sz="4" w:space="0" w:color="000000"/>
            </w:tcBorders>
            <w:shd w:fill="auto" w:val="clear"/>
          </w:tcPr>
          <w:p>
            <w:pPr>
              <w:pStyle w:val="Normal"/>
              <w:jc w:val="both"/>
              <w:rPr/>
            </w:pPr>
            <w:r>
              <w:rPr/>
              <w:t>Бухгалтерлік баланс</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28.01.16 жылғы № 41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бағалы  қағаздар  нарығында  брокерлік  және  дилерлік қызметті жүзеге асыратын ұйымдар, инвестициялық портфельді басқарушылар</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113</w:t>
            </w:r>
          </w:p>
        </w:tc>
        <w:tc>
          <w:tcPr>
            <w:tcW w:w="3332" w:type="dxa"/>
            <w:tcBorders>
              <w:left w:val="single" w:sz="4" w:space="0" w:color="000000"/>
              <w:bottom w:val="single" w:sz="4" w:space="0" w:color="000000"/>
            </w:tcBorders>
            <w:shd w:fill="auto" w:val="clear"/>
          </w:tcPr>
          <w:p>
            <w:pPr>
              <w:pStyle w:val="Normal"/>
              <w:jc w:val="both"/>
              <w:rPr/>
            </w:pPr>
            <w:r>
              <w:rPr/>
              <w:t>Пайда мен зияндар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28.01.16 жылғы № 41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бағалы  қағаздар  нарығында  брокерлік  және  дилерлік қызметті жүзеге асыратын ұйымдар, инвестициялық портфельді басқарушылар</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114</w:t>
            </w:r>
          </w:p>
        </w:tc>
        <w:tc>
          <w:tcPr>
            <w:tcW w:w="3332" w:type="dxa"/>
            <w:tcBorders>
              <w:left w:val="single" w:sz="4" w:space="0" w:color="000000"/>
              <w:bottom w:val="single" w:sz="4" w:space="0" w:color="000000"/>
            </w:tcBorders>
            <w:shd w:fill="auto" w:val="clear"/>
          </w:tcPr>
          <w:p>
            <w:pPr>
              <w:pStyle w:val="Normal"/>
              <w:jc w:val="both"/>
              <w:rPr/>
            </w:pPr>
            <w:r>
              <w:rPr/>
              <w:t>Инвестициялық қордың (басқа клиенттердің) активтері бойынша бухгалтерлік баланс</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28.01.16 жылғы № 41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инвестициялық портфельді басқарушылар</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115</w:t>
            </w:r>
          </w:p>
        </w:tc>
        <w:tc>
          <w:tcPr>
            <w:tcW w:w="3332" w:type="dxa"/>
            <w:tcBorders>
              <w:left w:val="single" w:sz="4" w:space="0" w:color="000000"/>
              <w:bottom w:val="single" w:sz="4" w:space="0" w:color="000000"/>
            </w:tcBorders>
            <w:shd w:fill="auto" w:val="clear"/>
          </w:tcPr>
          <w:p>
            <w:pPr>
              <w:pStyle w:val="Normal"/>
              <w:jc w:val="both"/>
              <w:rPr/>
            </w:pPr>
            <w:r>
              <w:rPr/>
              <w:t>Инвестициялық қордың (басқа клиенттердің) активтері бойынша пайда мен зияндар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28.01.16 жылғы № 41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инвестициялық портфельді басқарушылар</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116</w:t>
            </w:r>
          </w:p>
        </w:tc>
        <w:tc>
          <w:tcPr>
            <w:tcW w:w="3332" w:type="dxa"/>
            <w:tcBorders>
              <w:left w:val="single" w:sz="4" w:space="0" w:color="000000"/>
              <w:bottom w:val="single" w:sz="4" w:space="0" w:color="000000"/>
            </w:tcBorders>
            <w:shd w:fill="auto" w:val="clear"/>
          </w:tcPr>
          <w:p>
            <w:pPr>
              <w:pStyle w:val="Normal"/>
              <w:jc w:val="both"/>
              <w:rPr/>
            </w:pPr>
            <w:r>
              <w:rPr/>
              <w:t xml:space="preserve">Бухгалтерлік баланс </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28.01.16 жылғы № 41 қаулысы</w:t>
            </w:r>
          </w:p>
        </w:tc>
        <w:tc>
          <w:tcPr>
            <w:tcW w:w="1275" w:type="dxa"/>
            <w:tcBorders>
              <w:left w:val="single" w:sz="4" w:space="0" w:color="000000"/>
              <w:bottom w:val="single" w:sz="4" w:space="0" w:color="000000"/>
            </w:tcBorders>
            <w:shd w:fill="auto" w:val="clear"/>
          </w:tcPr>
          <w:p>
            <w:pPr>
              <w:pStyle w:val="Normal"/>
              <w:jc w:val="center"/>
              <w:rPr/>
            </w:pPr>
            <w:r>
              <w:rPr/>
              <w:t>тоқсан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тіркеуші</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117</w:t>
            </w:r>
          </w:p>
        </w:tc>
        <w:tc>
          <w:tcPr>
            <w:tcW w:w="3332" w:type="dxa"/>
            <w:tcBorders>
              <w:left w:val="single" w:sz="4" w:space="0" w:color="000000"/>
              <w:bottom w:val="single" w:sz="4" w:space="0" w:color="000000"/>
            </w:tcBorders>
            <w:shd w:fill="auto" w:val="clear"/>
          </w:tcPr>
          <w:p>
            <w:pPr>
              <w:pStyle w:val="Normal"/>
              <w:jc w:val="both"/>
              <w:rPr/>
            </w:pPr>
            <w:r>
              <w:rPr/>
              <w:t>Пайда мен зияндар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28.01.16 жылғы № 41 қаулысы</w:t>
            </w:r>
          </w:p>
        </w:tc>
        <w:tc>
          <w:tcPr>
            <w:tcW w:w="1275" w:type="dxa"/>
            <w:tcBorders>
              <w:left w:val="single" w:sz="4" w:space="0" w:color="000000"/>
              <w:bottom w:val="single" w:sz="4" w:space="0" w:color="000000"/>
            </w:tcBorders>
            <w:shd w:fill="auto" w:val="clear"/>
          </w:tcPr>
          <w:p>
            <w:pPr>
              <w:pStyle w:val="Normal"/>
              <w:jc w:val="center"/>
              <w:rPr/>
            </w:pPr>
            <w:r>
              <w:rPr/>
              <w:t>тоқсан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тіркеуші</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118</w:t>
            </w:r>
          </w:p>
        </w:tc>
        <w:tc>
          <w:tcPr>
            <w:tcW w:w="3332" w:type="dxa"/>
            <w:tcBorders>
              <w:left w:val="single" w:sz="4" w:space="0" w:color="000000"/>
              <w:bottom w:val="single" w:sz="4" w:space="0" w:color="000000"/>
            </w:tcBorders>
            <w:shd w:fill="auto" w:val="clear"/>
          </w:tcPr>
          <w:p>
            <w:pPr>
              <w:pStyle w:val="Normal"/>
              <w:jc w:val="both"/>
              <w:rPr/>
            </w:pPr>
            <w:r>
              <w:rPr/>
              <w:t>Бағалы қағаздарды сатып алуға/сатуға өтінімдер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29.02.16 жылғы № 59 қаулысы</w:t>
            </w:r>
          </w:p>
        </w:tc>
        <w:tc>
          <w:tcPr>
            <w:tcW w:w="1275" w:type="dxa"/>
            <w:tcBorders>
              <w:left w:val="single" w:sz="4" w:space="0" w:color="000000"/>
              <w:bottom w:val="single" w:sz="4" w:space="0" w:color="000000"/>
            </w:tcBorders>
            <w:shd w:fill="auto" w:val="clear"/>
          </w:tcPr>
          <w:p>
            <w:pPr>
              <w:pStyle w:val="Normal"/>
              <w:jc w:val="center"/>
              <w:rPr/>
            </w:pPr>
            <w:r>
              <w:rPr/>
              <w:t>күнделікті</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сауда-саттықты ұйымдастырушы</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119</w:t>
            </w:r>
          </w:p>
        </w:tc>
        <w:tc>
          <w:tcPr>
            <w:tcW w:w="3332" w:type="dxa"/>
            <w:tcBorders>
              <w:left w:val="single" w:sz="4" w:space="0" w:color="000000"/>
              <w:bottom w:val="single" w:sz="4" w:space="0" w:color="000000"/>
            </w:tcBorders>
            <w:shd w:fill="auto" w:val="clear"/>
          </w:tcPr>
          <w:p>
            <w:pPr>
              <w:pStyle w:val="Normal"/>
              <w:jc w:val="both"/>
              <w:rPr/>
            </w:pPr>
            <w:r>
              <w:rPr/>
              <w:t>Мәмілелердің тараптары көрсетіле отырып, бағалы қағаздармен сауда-саттықтың нәтижелерi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29.02.16 жылғы № 59 қаулысы</w:t>
            </w:r>
          </w:p>
        </w:tc>
        <w:tc>
          <w:tcPr>
            <w:tcW w:w="1275" w:type="dxa"/>
            <w:tcBorders>
              <w:left w:val="single" w:sz="4" w:space="0" w:color="000000"/>
              <w:bottom w:val="single" w:sz="4" w:space="0" w:color="000000"/>
            </w:tcBorders>
            <w:shd w:fill="auto" w:val="clear"/>
          </w:tcPr>
          <w:p>
            <w:pPr>
              <w:pStyle w:val="Normal"/>
              <w:jc w:val="center"/>
              <w:rPr/>
            </w:pPr>
            <w:r>
              <w:rPr/>
              <w:t>күнделікті</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сауда-саттықты ұйымдастырушы</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120</w:t>
            </w:r>
          </w:p>
        </w:tc>
        <w:tc>
          <w:tcPr>
            <w:tcW w:w="3332" w:type="dxa"/>
            <w:tcBorders>
              <w:left w:val="single" w:sz="4" w:space="0" w:color="000000"/>
              <w:bottom w:val="single" w:sz="4" w:space="0" w:color="000000"/>
            </w:tcBorders>
            <w:shd w:fill="auto" w:val="clear"/>
          </w:tcPr>
          <w:p>
            <w:pPr>
              <w:pStyle w:val="Normal"/>
              <w:spacing w:before="0" w:after="280"/>
              <w:jc w:val="both"/>
              <w:rPr/>
            </w:pPr>
            <w:r>
              <w:rPr/>
              <w:t>Бағалы қағаздармен «РЕПО» операцияларына өтiнiмдер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29.02.16 жылғы № 59 қаулысы</w:t>
            </w:r>
          </w:p>
        </w:tc>
        <w:tc>
          <w:tcPr>
            <w:tcW w:w="1275" w:type="dxa"/>
            <w:tcBorders>
              <w:left w:val="single" w:sz="4" w:space="0" w:color="000000"/>
              <w:bottom w:val="single" w:sz="4" w:space="0" w:color="000000"/>
            </w:tcBorders>
            <w:shd w:fill="auto" w:val="clear"/>
          </w:tcPr>
          <w:p>
            <w:pPr>
              <w:pStyle w:val="Normal"/>
              <w:jc w:val="center"/>
              <w:rPr/>
            </w:pPr>
            <w:r>
              <w:rPr/>
              <w:t>күнделікті</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сауда-саттықты ұйымдастырушы</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121</w:t>
            </w:r>
          </w:p>
        </w:tc>
        <w:tc>
          <w:tcPr>
            <w:tcW w:w="3332" w:type="dxa"/>
            <w:tcBorders>
              <w:left w:val="single" w:sz="4" w:space="0" w:color="000000"/>
              <w:bottom w:val="single" w:sz="4" w:space="0" w:color="000000"/>
            </w:tcBorders>
            <w:shd w:fill="auto" w:val="clear"/>
          </w:tcPr>
          <w:p>
            <w:pPr>
              <w:pStyle w:val="Normal"/>
              <w:jc w:val="both"/>
              <w:rPr/>
            </w:pPr>
            <w:r>
              <w:rPr/>
              <w:t xml:space="preserve">Оларға қатысушылар көрсетіле отырып, бағалы қағаздармен «РЕПО» операциялары туралы есеп </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29.02.16 жылғы № 59 қаулысы</w:t>
            </w:r>
          </w:p>
        </w:tc>
        <w:tc>
          <w:tcPr>
            <w:tcW w:w="1275" w:type="dxa"/>
            <w:tcBorders>
              <w:left w:val="single" w:sz="4" w:space="0" w:color="000000"/>
              <w:bottom w:val="single" w:sz="4" w:space="0" w:color="000000"/>
            </w:tcBorders>
            <w:shd w:fill="auto" w:val="clear"/>
          </w:tcPr>
          <w:p>
            <w:pPr>
              <w:pStyle w:val="Normal"/>
              <w:jc w:val="center"/>
              <w:rPr/>
            </w:pPr>
            <w:r>
              <w:rPr/>
              <w:t>күнделікті</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сауда-саттықты ұйымдастырушы</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122</w:t>
            </w:r>
          </w:p>
        </w:tc>
        <w:tc>
          <w:tcPr>
            <w:tcW w:w="3332" w:type="dxa"/>
            <w:tcBorders>
              <w:left w:val="single" w:sz="4" w:space="0" w:color="000000"/>
              <w:bottom w:val="single" w:sz="4" w:space="0" w:color="000000"/>
            </w:tcBorders>
            <w:shd w:fill="auto" w:val="clear"/>
          </w:tcPr>
          <w:p>
            <w:pPr>
              <w:pStyle w:val="Normal"/>
              <w:jc w:val="both"/>
              <w:rPr/>
            </w:pPr>
            <w:r>
              <w:rPr/>
              <w:t xml:space="preserve">Туынды қаржы құралдарын сатып алуға/сатуға өтінімдер туралы есеп </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29.02.16 жылғы № 59 қаулысы</w:t>
            </w:r>
          </w:p>
        </w:tc>
        <w:tc>
          <w:tcPr>
            <w:tcW w:w="1275" w:type="dxa"/>
            <w:tcBorders>
              <w:left w:val="single" w:sz="4" w:space="0" w:color="000000"/>
              <w:bottom w:val="single" w:sz="4" w:space="0" w:color="000000"/>
            </w:tcBorders>
            <w:shd w:fill="auto" w:val="clear"/>
          </w:tcPr>
          <w:p>
            <w:pPr>
              <w:pStyle w:val="Normal"/>
              <w:jc w:val="center"/>
              <w:rPr/>
            </w:pPr>
            <w:r>
              <w:rPr/>
              <w:t>күнделікті</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сауда-саттықты ұйымдастырушы</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123</w:t>
            </w:r>
          </w:p>
        </w:tc>
        <w:tc>
          <w:tcPr>
            <w:tcW w:w="3332" w:type="dxa"/>
            <w:tcBorders>
              <w:left w:val="single" w:sz="4" w:space="0" w:color="000000"/>
              <w:bottom w:val="single" w:sz="4" w:space="0" w:color="000000"/>
            </w:tcBorders>
            <w:shd w:fill="auto" w:val="clear"/>
          </w:tcPr>
          <w:p>
            <w:pPr>
              <w:pStyle w:val="Normal"/>
              <w:jc w:val="both"/>
              <w:rPr/>
            </w:pPr>
            <w:r>
              <w:rPr/>
              <w:t>Мәмілелердің тараптары көрсетіле отырып, туынды қаржы құралдарымен сауда-саттықтың нәтижелерi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29.02.16 жылғы № 59 қаулысы</w:t>
            </w:r>
          </w:p>
        </w:tc>
        <w:tc>
          <w:tcPr>
            <w:tcW w:w="1275" w:type="dxa"/>
            <w:tcBorders>
              <w:left w:val="single" w:sz="4" w:space="0" w:color="000000"/>
              <w:bottom w:val="single" w:sz="4" w:space="0" w:color="000000"/>
            </w:tcBorders>
            <w:shd w:fill="auto" w:val="clear"/>
          </w:tcPr>
          <w:p>
            <w:pPr>
              <w:pStyle w:val="Normal"/>
              <w:jc w:val="center"/>
              <w:rPr/>
            </w:pPr>
            <w:r>
              <w:rPr/>
              <w:t>күнделікті</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сауда-саттықты ұйымдастырушы</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124</w:t>
            </w:r>
          </w:p>
        </w:tc>
        <w:tc>
          <w:tcPr>
            <w:tcW w:w="3332" w:type="dxa"/>
            <w:tcBorders>
              <w:left w:val="single" w:sz="4" w:space="0" w:color="000000"/>
              <w:bottom w:val="single" w:sz="4" w:space="0" w:color="000000"/>
            </w:tcBorders>
            <w:shd w:fill="auto" w:val="clear"/>
          </w:tcPr>
          <w:p>
            <w:pPr>
              <w:pStyle w:val="Normal"/>
              <w:jc w:val="both"/>
              <w:rPr/>
            </w:pPr>
            <w:r>
              <w:rPr/>
              <w:t>Шетел валюталарын сатып алуға/сатуға өтінімдер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29.02.16 жылғы № 59 қаулысы</w:t>
            </w:r>
          </w:p>
        </w:tc>
        <w:tc>
          <w:tcPr>
            <w:tcW w:w="1275" w:type="dxa"/>
            <w:tcBorders>
              <w:left w:val="single" w:sz="4" w:space="0" w:color="000000"/>
              <w:bottom w:val="single" w:sz="4" w:space="0" w:color="000000"/>
            </w:tcBorders>
            <w:shd w:fill="auto" w:val="clear"/>
          </w:tcPr>
          <w:p>
            <w:pPr>
              <w:pStyle w:val="Normal"/>
              <w:jc w:val="center"/>
              <w:rPr/>
            </w:pPr>
            <w:r>
              <w:rPr/>
              <w:t>күнделікті</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сауда-саттықты ұйымдастырушы</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125</w:t>
            </w:r>
          </w:p>
        </w:tc>
        <w:tc>
          <w:tcPr>
            <w:tcW w:w="3332" w:type="dxa"/>
            <w:tcBorders>
              <w:left w:val="single" w:sz="4" w:space="0" w:color="000000"/>
              <w:bottom w:val="single" w:sz="4" w:space="0" w:color="000000"/>
            </w:tcBorders>
            <w:shd w:fill="auto" w:val="clear"/>
          </w:tcPr>
          <w:p>
            <w:pPr>
              <w:pStyle w:val="Normal"/>
              <w:jc w:val="both"/>
              <w:rPr/>
            </w:pPr>
            <w:r>
              <w:rPr/>
              <w:t>Шетел валюталарымен сауда-саттықтың нәтижелерi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29.02.16 жылғы № 59 қаулысы</w:t>
            </w:r>
          </w:p>
        </w:tc>
        <w:tc>
          <w:tcPr>
            <w:tcW w:w="1275" w:type="dxa"/>
            <w:tcBorders>
              <w:left w:val="single" w:sz="4" w:space="0" w:color="000000"/>
              <w:bottom w:val="single" w:sz="4" w:space="0" w:color="000000"/>
            </w:tcBorders>
            <w:shd w:fill="auto" w:val="clear"/>
          </w:tcPr>
          <w:p>
            <w:pPr>
              <w:pStyle w:val="Normal"/>
              <w:jc w:val="center"/>
              <w:rPr/>
            </w:pPr>
            <w:r>
              <w:rPr/>
              <w:t>күнделікті</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сауда-саттықты ұйымдастырушы</w:t>
            </w:r>
          </w:p>
        </w:tc>
        <w:tc>
          <w:tcPr>
            <w:tcW w:w="2267" w:type="dxa"/>
            <w:tcBorders>
              <w:left w:val="single" w:sz="4" w:space="0" w:color="000000"/>
              <w:bottom w:val="single" w:sz="4" w:space="0" w:color="000000"/>
            </w:tcBorders>
            <w:shd w:fill="auto" w:val="clear"/>
          </w:tcPr>
          <w:p>
            <w:pPr>
              <w:pStyle w:val="Normal"/>
              <w:jc w:val="center"/>
              <w:rPr/>
            </w:pPr>
            <w:r>
              <w:rPr/>
              <w:t xml:space="preserve">ҚРҰБ-ға жүктелген бақылау-қадағалау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126</w:t>
            </w:r>
          </w:p>
        </w:tc>
        <w:tc>
          <w:tcPr>
            <w:tcW w:w="3332" w:type="dxa"/>
            <w:tcBorders>
              <w:left w:val="single" w:sz="4" w:space="0" w:color="000000"/>
              <w:bottom w:val="single" w:sz="4" w:space="0" w:color="000000"/>
            </w:tcBorders>
            <w:shd w:fill="auto" w:val="clear"/>
          </w:tcPr>
          <w:p>
            <w:pPr>
              <w:pStyle w:val="Normal"/>
              <w:jc w:val="both"/>
              <w:rPr/>
            </w:pPr>
            <w:r>
              <w:rPr/>
              <w:t>Сауда-саттықты ұйымдастырушының мүшелерi туралы есеп</w:t>
            </w:r>
          </w:p>
        </w:tc>
        <w:tc>
          <w:tcPr>
            <w:tcW w:w="3118" w:type="dxa"/>
            <w:tcBorders>
              <w:left w:val="single" w:sz="4" w:space="0" w:color="000000"/>
              <w:bottom w:val="single" w:sz="4" w:space="0" w:color="000000"/>
            </w:tcBorders>
            <w:shd w:fill="auto" w:val="clear"/>
          </w:tcPr>
          <w:p>
            <w:pPr>
              <w:pStyle w:val="Normal"/>
              <w:jc w:val="center"/>
              <w:rPr/>
            </w:pPr>
            <w:r>
              <w:rPr/>
              <w:t xml:space="preserve">ҚРҰБ Басқармасының 29.02.16 жылғы № 59 қаулысы </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сауда-саттықты ұйымдастырушылар</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127</w:t>
            </w:r>
          </w:p>
        </w:tc>
        <w:tc>
          <w:tcPr>
            <w:tcW w:w="3332" w:type="dxa"/>
            <w:tcBorders>
              <w:left w:val="single" w:sz="4" w:space="0" w:color="000000"/>
              <w:bottom w:val="single" w:sz="4" w:space="0" w:color="000000"/>
            </w:tcBorders>
            <w:shd w:fill="auto" w:val="clear"/>
          </w:tcPr>
          <w:p>
            <w:pPr>
              <w:pStyle w:val="Normal"/>
              <w:jc w:val="both"/>
              <w:rPr/>
            </w:pPr>
            <w:r>
              <w:rPr/>
              <w:t xml:space="preserve">Сауда-саттықты ұйымдастырушы тiзiмiнiң жекелеген секторларына (санаттарына) кiретiн бағалы қағаздар туралы есеп </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29.02.16 жылғы № 59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сауда-саттықты ұйымдастырушылар</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128</w:t>
            </w:r>
          </w:p>
        </w:tc>
        <w:tc>
          <w:tcPr>
            <w:tcW w:w="3332" w:type="dxa"/>
            <w:tcBorders>
              <w:left w:val="single" w:sz="4" w:space="0" w:color="000000"/>
              <w:bottom w:val="single" w:sz="4" w:space="0" w:color="000000"/>
            </w:tcBorders>
            <w:shd w:fill="auto" w:val="clear"/>
          </w:tcPr>
          <w:p>
            <w:pPr>
              <w:pStyle w:val="Normal"/>
              <w:jc w:val="both"/>
              <w:rPr/>
            </w:pPr>
            <w:r>
              <w:rPr/>
              <w:t>Сауда-саттықты ұйымдастырушының тiзiмiне кiретiн бағалы қағаздарды қоспағанда, қаржы құралдары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29.02.16 жылғы № 59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сауда-саттықты ұйымдастырушылар</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129</w:t>
            </w:r>
          </w:p>
        </w:tc>
        <w:tc>
          <w:tcPr>
            <w:tcW w:w="3332" w:type="dxa"/>
            <w:tcBorders>
              <w:left w:val="single" w:sz="4" w:space="0" w:color="000000"/>
              <w:bottom w:val="single" w:sz="4" w:space="0" w:color="000000"/>
            </w:tcBorders>
            <w:shd w:fill="auto" w:val="clear"/>
          </w:tcPr>
          <w:p>
            <w:pPr>
              <w:pStyle w:val="Normal"/>
              <w:jc w:val="both"/>
              <w:rPr/>
            </w:pPr>
            <w:r>
              <w:rPr/>
              <w:t>Бағалы қағаздар нарығын капиталдандыру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29.02.16 жылғы № 59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сауда-саттықты ұйымдастырушылар</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130</w:t>
            </w:r>
          </w:p>
        </w:tc>
        <w:tc>
          <w:tcPr>
            <w:tcW w:w="3332" w:type="dxa"/>
            <w:tcBorders>
              <w:left w:val="single" w:sz="4" w:space="0" w:color="000000"/>
              <w:bottom w:val="single" w:sz="4" w:space="0" w:color="000000"/>
            </w:tcBorders>
            <w:shd w:fill="auto" w:val="clear"/>
          </w:tcPr>
          <w:p>
            <w:pPr>
              <w:pStyle w:val="Normal"/>
              <w:jc w:val="both"/>
              <w:rPr/>
            </w:pPr>
            <w:r>
              <w:rPr/>
              <w:t>Клиенттердің шоттары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29.02.16 жылғы № 59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сауда-саттықты ұйымдастырушылар</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131</w:t>
            </w:r>
          </w:p>
        </w:tc>
        <w:tc>
          <w:tcPr>
            <w:tcW w:w="3332" w:type="dxa"/>
            <w:tcBorders>
              <w:left w:val="single" w:sz="4" w:space="0" w:color="000000"/>
              <w:bottom w:val="single" w:sz="4" w:space="0" w:color="000000"/>
            </w:tcBorders>
            <w:shd w:fill="auto" w:val="clear"/>
          </w:tcPr>
          <w:p>
            <w:pPr>
              <w:pStyle w:val="Normal"/>
              <w:jc w:val="both"/>
              <w:rPr/>
            </w:pPr>
            <w:r>
              <w:rPr/>
              <w:t>Сауда-саттықты ұйымдастырушымен ерекше қатынастармен байланысты тұлғалармен есепті ай ішінде жасалған, сондай-ақ есепті күні қолданыстағы мәмілелер туралы есеп және сауда-саттықты ұйымдастырушымен ерекше қатынастармен байланысты тұлғалардың тізілімі</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29.02.16 жылғы № 59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сауда-саттықты ұйымдастырушылар</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132</w:t>
            </w:r>
          </w:p>
        </w:tc>
        <w:tc>
          <w:tcPr>
            <w:tcW w:w="3332" w:type="dxa"/>
            <w:tcBorders>
              <w:left w:val="single" w:sz="4" w:space="0" w:color="000000"/>
              <w:bottom w:val="single" w:sz="4" w:space="0" w:color="000000"/>
            </w:tcBorders>
            <w:shd w:fill="auto" w:val="clear"/>
          </w:tcPr>
          <w:p>
            <w:pPr>
              <w:pStyle w:val="Normal"/>
              <w:jc w:val="both"/>
              <w:rPr/>
            </w:pPr>
            <w:r>
              <w:rPr/>
              <w:t>Меншікті активтерді инвестициялау бойынша жасалған мәмілелер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29.02.16 жылғы № 59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сауда-саттықты ұйымдастырушылар</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133</w:t>
            </w:r>
          </w:p>
        </w:tc>
        <w:tc>
          <w:tcPr>
            <w:tcW w:w="3332" w:type="dxa"/>
            <w:tcBorders>
              <w:left w:val="single" w:sz="4" w:space="0" w:color="000000"/>
              <w:bottom w:val="single" w:sz="4" w:space="0" w:color="000000"/>
            </w:tcBorders>
            <w:shd w:fill="auto" w:val="clear"/>
          </w:tcPr>
          <w:p>
            <w:pPr>
              <w:pStyle w:val="Normal"/>
              <w:jc w:val="both"/>
              <w:rPr/>
            </w:pPr>
            <w:r>
              <w:rPr/>
              <w:t xml:space="preserve">Меншікті активтер есебінен сатып алынған бағалы қағаздар туралы есеп </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29.02.16 жылғы № 59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сауда-саттықты ұйымдастырушылар</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134</w:t>
            </w:r>
          </w:p>
        </w:tc>
        <w:tc>
          <w:tcPr>
            <w:tcW w:w="3332" w:type="dxa"/>
            <w:tcBorders>
              <w:left w:val="single" w:sz="4" w:space="0" w:color="000000"/>
              <w:bottom w:val="single" w:sz="4" w:space="0" w:color="000000"/>
            </w:tcBorders>
            <w:shd w:fill="auto" w:val="clear"/>
          </w:tcPr>
          <w:p>
            <w:pPr>
              <w:pStyle w:val="Normal"/>
              <w:jc w:val="both"/>
              <w:rPr/>
            </w:pPr>
            <w:r>
              <w:rPr/>
              <w:t xml:space="preserve">Меншікті активтер есебінен жасалған «керi РЕПО» және «РЕПО» операцияларының құрылымы туралы есеп </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29.02.16 жылғы № 59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сауда-саттықты ұйымдастырушылар</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135</w:t>
            </w:r>
          </w:p>
        </w:tc>
        <w:tc>
          <w:tcPr>
            <w:tcW w:w="3332" w:type="dxa"/>
            <w:tcBorders>
              <w:left w:val="single" w:sz="4" w:space="0" w:color="000000"/>
              <w:bottom w:val="single" w:sz="4" w:space="0" w:color="000000"/>
            </w:tcBorders>
            <w:shd w:fill="auto" w:val="clear"/>
          </w:tcPr>
          <w:p>
            <w:pPr>
              <w:pStyle w:val="Normal"/>
              <w:jc w:val="both"/>
              <w:rPr/>
            </w:pPr>
            <w:r>
              <w:rPr/>
              <w:t xml:space="preserve">Меншікті активтер есебінен орналастырылған салымдар мен ақша туралы есеп </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29.02.16 жылғы № 59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сауда-саттықты ұйымдастырушылар</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136</w:t>
            </w:r>
          </w:p>
        </w:tc>
        <w:tc>
          <w:tcPr>
            <w:tcW w:w="3332" w:type="dxa"/>
            <w:tcBorders>
              <w:left w:val="single" w:sz="4" w:space="0" w:color="000000"/>
              <w:bottom w:val="single" w:sz="4" w:space="0" w:color="000000"/>
            </w:tcBorders>
            <w:shd w:fill="auto" w:val="clear"/>
          </w:tcPr>
          <w:p>
            <w:pPr>
              <w:pStyle w:val="Normal"/>
              <w:spacing w:before="0" w:after="280"/>
              <w:jc w:val="both"/>
              <w:rPr/>
            </w:pPr>
            <w:r>
              <w:rPr/>
              <w:t xml:space="preserve">Басқа заңды тұлғалардың капиталына инвестициялар туралы есеп </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29.02.16 жылғы № 59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сауда-саттықты ұйымдастырушылар</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137</w:t>
            </w:r>
          </w:p>
        </w:tc>
        <w:tc>
          <w:tcPr>
            <w:tcW w:w="3332" w:type="dxa"/>
            <w:tcBorders>
              <w:left w:val="single" w:sz="4" w:space="0" w:color="000000"/>
              <w:bottom w:val="single" w:sz="4" w:space="0" w:color="000000"/>
            </w:tcBorders>
            <w:shd w:fill="auto" w:val="clear"/>
          </w:tcPr>
          <w:p>
            <w:pPr>
              <w:pStyle w:val="Normal"/>
              <w:jc w:val="both"/>
              <w:rPr/>
            </w:pPr>
            <w:r>
              <w:rPr/>
              <w:t xml:space="preserve">Меншікті активтер есебінен сатып алынған бағалы қағаздар туралы есеп </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19.12.15 жылғы № 256 қаулысы</w:t>
            </w:r>
          </w:p>
        </w:tc>
        <w:tc>
          <w:tcPr>
            <w:tcW w:w="1275" w:type="dxa"/>
            <w:tcBorders>
              <w:left w:val="single" w:sz="4" w:space="0" w:color="000000"/>
              <w:bottom w:val="single" w:sz="4" w:space="0" w:color="000000"/>
            </w:tcBorders>
            <w:shd w:fill="auto" w:val="clear"/>
          </w:tcPr>
          <w:p>
            <w:pPr>
              <w:pStyle w:val="Normal"/>
              <w:jc w:val="center"/>
              <w:rPr/>
            </w:pPr>
            <w:r>
              <w:rPr/>
              <w:t>тоқсан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тіркеуші</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138</w:t>
            </w:r>
          </w:p>
        </w:tc>
        <w:tc>
          <w:tcPr>
            <w:tcW w:w="3332" w:type="dxa"/>
            <w:tcBorders>
              <w:left w:val="single" w:sz="4" w:space="0" w:color="000000"/>
              <w:bottom w:val="single" w:sz="4" w:space="0" w:color="000000"/>
            </w:tcBorders>
            <w:shd w:fill="auto" w:val="clear"/>
          </w:tcPr>
          <w:p>
            <w:pPr>
              <w:pStyle w:val="Normal"/>
              <w:jc w:val="both"/>
              <w:rPr/>
            </w:pPr>
            <w:r>
              <w:rPr/>
              <w:t>Меншікті активтер есебінен жасалған «керi РЕПО» және «РЕПО» операциялары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19.12.15 жылғы № 256 қаулысы</w:t>
            </w:r>
          </w:p>
        </w:tc>
        <w:tc>
          <w:tcPr>
            <w:tcW w:w="1275" w:type="dxa"/>
            <w:tcBorders>
              <w:left w:val="single" w:sz="4" w:space="0" w:color="000000"/>
              <w:bottom w:val="single" w:sz="4" w:space="0" w:color="000000"/>
            </w:tcBorders>
            <w:shd w:fill="auto" w:val="clear"/>
          </w:tcPr>
          <w:p>
            <w:pPr>
              <w:pStyle w:val="Normal"/>
              <w:jc w:val="center"/>
              <w:rPr/>
            </w:pPr>
            <w:r>
              <w:rPr/>
              <w:t>тоқсан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тіркеуші</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139</w:t>
            </w:r>
          </w:p>
        </w:tc>
        <w:tc>
          <w:tcPr>
            <w:tcW w:w="3332" w:type="dxa"/>
            <w:tcBorders>
              <w:left w:val="single" w:sz="4" w:space="0" w:color="000000"/>
              <w:bottom w:val="single" w:sz="4" w:space="0" w:color="000000"/>
            </w:tcBorders>
            <w:shd w:fill="auto" w:val="clear"/>
          </w:tcPr>
          <w:p>
            <w:pPr>
              <w:pStyle w:val="Normal"/>
              <w:jc w:val="both"/>
              <w:rPr/>
            </w:pPr>
            <w:r>
              <w:rPr/>
              <w:t>Меншікті активтер есебінен орналастырылған салымдар мен ақша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19.12.15 жылғы № 256 қаулысы</w:t>
            </w:r>
          </w:p>
        </w:tc>
        <w:tc>
          <w:tcPr>
            <w:tcW w:w="1275" w:type="dxa"/>
            <w:tcBorders>
              <w:left w:val="single" w:sz="4" w:space="0" w:color="000000"/>
              <w:bottom w:val="single" w:sz="4" w:space="0" w:color="000000"/>
            </w:tcBorders>
            <w:shd w:fill="auto" w:val="clear"/>
          </w:tcPr>
          <w:p>
            <w:pPr>
              <w:pStyle w:val="Normal"/>
              <w:jc w:val="center"/>
              <w:rPr/>
            </w:pPr>
            <w:r>
              <w:rPr/>
              <w:t>тоқсан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тіркеуші</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140</w:t>
            </w:r>
          </w:p>
        </w:tc>
        <w:tc>
          <w:tcPr>
            <w:tcW w:w="3332" w:type="dxa"/>
            <w:tcBorders>
              <w:left w:val="single" w:sz="4" w:space="0" w:color="000000"/>
              <w:bottom w:val="single" w:sz="4" w:space="0" w:color="000000"/>
            </w:tcBorders>
            <w:shd w:fill="auto" w:val="clear"/>
          </w:tcPr>
          <w:p>
            <w:pPr>
              <w:pStyle w:val="Normal"/>
              <w:jc w:val="both"/>
              <w:rPr/>
            </w:pPr>
            <w:r>
              <w:rPr/>
              <w:t>Басқа заңды тұлғалардың капиталына инвестициялар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19.12.15 жылғы № 256 қаулысы</w:t>
            </w:r>
          </w:p>
        </w:tc>
        <w:tc>
          <w:tcPr>
            <w:tcW w:w="1275" w:type="dxa"/>
            <w:tcBorders>
              <w:left w:val="single" w:sz="4" w:space="0" w:color="000000"/>
              <w:bottom w:val="single" w:sz="4" w:space="0" w:color="000000"/>
            </w:tcBorders>
            <w:shd w:fill="auto" w:val="clear"/>
          </w:tcPr>
          <w:p>
            <w:pPr>
              <w:pStyle w:val="Normal"/>
              <w:jc w:val="center"/>
              <w:rPr/>
            </w:pPr>
            <w:r>
              <w:rPr/>
              <w:t>тоқсан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тіркеуші</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141</w:t>
            </w:r>
          </w:p>
        </w:tc>
        <w:tc>
          <w:tcPr>
            <w:tcW w:w="3332" w:type="dxa"/>
            <w:tcBorders>
              <w:left w:val="single" w:sz="4" w:space="0" w:color="000000"/>
              <w:bottom w:val="single" w:sz="4" w:space="0" w:color="000000"/>
            </w:tcBorders>
            <w:shd w:fill="auto" w:val="clear"/>
          </w:tcPr>
          <w:p>
            <w:pPr>
              <w:pStyle w:val="Normal"/>
              <w:jc w:val="both"/>
              <w:rPr/>
            </w:pPr>
            <w:r>
              <w:rPr/>
              <w:t>Шартты талаптар (міндеттемелер)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19.12.15 жылғы № 256 қаулысы</w:t>
            </w:r>
          </w:p>
        </w:tc>
        <w:tc>
          <w:tcPr>
            <w:tcW w:w="1275" w:type="dxa"/>
            <w:tcBorders>
              <w:left w:val="single" w:sz="4" w:space="0" w:color="000000"/>
              <w:bottom w:val="single" w:sz="4" w:space="0" w:color="000000"/>
            </w:tcBorders>
            <w:shd w:fill="auto" w:val="clear"/>
          </w:tcPr>
          <w:p>
            <w:pPr>
              <w:pStyle w:val="Normal"/>
              <w:jc w:val="center"/>
              <w:rPr/>
            </w:pPr>
            <w:r>
              <w:rPr/>
              <w:t>тоқсан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тіркеуші</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142</w:t>
            </w:r>
          </w:p>
        </w:tc>
        <w:tc>
          <w:tcPr>
            <w:tcW w:w="3332" w:type="dxa"/>
            <w:tcBorders>
              <w:left w:val="single" w:sz="4" w:space="0" w:color="000000"/>
              <w:bottom w:val="single" w:sz="4" w:space="0" w:color="000000"/>
            </w:tcBorders>
            <w:shd w:fill="auto" w:val="clear"/>
          </w:tcPr>
          <w:p>
            <w:pPr>
              <w:pStyle w:val="Normal"/>
              <w:jc w:val="both"/>
              <w:rPr/>
            </w:pPr>
            <w:r>
              <w:rPr/>
              <w:t>Қаржы құралдарын аудару операциялары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19.12.15 жылғы № 256 қаулысы</w:t>
            </w:r>
          </w:p>
        </w:tc>
        <w:tc>
          <w:tcPr>
            <w:tcW w:w="1275" w:type="dxa"/>
            <w:tcBorders>
              <w:left w:val="single" w:sz="4" w:space="0" w:color="000000"/>
              <w:bottom w:val="single" w:sz="4" w:space="0" w:color="000000"/>
            </w:tcBorders>
            <w:shd w:fill="auto" w:val="clear"/>
          </w:tcPr>
          <w:p>
            <w:pPr>
              <w:pStyle w:val="Normal"/>
              <w:jc w:val="center"/>
              <w:rPr/>
            </w:pPr>
            <w:r>
              <w:rPr/>
              <w:t>тоқсан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тіркеуші</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143</w:t>
            </w:r>
          </w:p>
        </w:tc>
        <w:tc>
          <w:tcPr>
            <w:tcW w:w="3332" w:type="dxa"/>
            <w:tcBorders>
              <w:left w:val="single" w:sz="4" w:space="0" w:color="000000"/>
              <w:bottom w:val="single" w:sz="4" w:space="0" w:color="000000"/>
            </w:tcBorders>
            <w:shd w:fill="auto" w:val="clear"/>
          </w:tcPr>
          <w:p>
            <w:pPr>
              <w:pStyle w:val="Normal"/>
              <w:jc w:val="both"/>
              <w:rPr/>
            </w:pPr>
            <w:r>
              <w:rPr/>
              <w:t>Бағалы қағаздар ұстаушылар тізілімдерінің жүйесін жүргізу жөніндегі қызметтің қорытындылары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19.12.15 жылғы № 256 қаулысы</w:t>
            </w:r>
          </w:p>
        </w:tc>
        <w:tc>
          <w:tcPr>
            <w:tcW w:w="1275" w:type="dxa"/>
            <w:tcBorders>
              <w:left w:val="single" w:sz="4" w:space="0" w:color="000000"/>
              <w:bottom w:val="single" w:sz="4" w:space="0" w:color="000000"/>
            </w:tcBorders>
            <w:shd w:fill="auto" w:val="clear"/>
          </w:tcPr>
          <w:p>
            <w:pPr>
              <w:pStyle w:val="Normal"/>
              <w:jc w:val="center"/>
              <w:rPr/>
            </w:pPr>
            <w:r>
              <w:rPr/>
              <w:t>тоқсан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тіркеуші</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144</w:t>
            </w:r>
          </w:p>
        </w:tc>
        <w:tc>
          <w:tcPr>
            <w:tcW w:w="3332" w:type="dxa"/>
            <w:tcBorders>
              <w:left w:val="single" w:sz="4" w:space="0" w:color="000000"/>
              <w:bottom w:val="single" w:sz="4" w:space="0" w:color="000000"/>
            </w:tcBorders>
            <w:shd w:fill="auto" w:val="clear"/>
          </w:tcPr>
          <w:p>
            <w:pPr>
              <w:pStyle w:val="Normal"/>
              <w:jc w:val="both"/>
              <w:rPr/>
            </w:pPr>
            <w:r>
              <w:rPr/>
              <w:t>Тіркеуші қызмет көрсететін инвестициялық қорлардың және инвестициялық қорлардың пайларын (акцияларын) ұстаушылардың саны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19.12.15 жылғы № 256 қаулысы</w:t>
            </w:r>
          </w:p>
        </w:tc>
        <w:tc>
          <w:tcPr>
            <w:tcW w:w="1275" w:type="dxa"/>
            <w:tcBorders>
              <w:left w:val="single" w:sz="4" w:space="0" w:color="000000"/>
              <w:bottom w:val="single" w:sz="4" w:space="0" w:color="000000"/>
            </w:tcBorders>
            <w:shd w:fill="auto" w:val="clear"/>
          </w:tcPr>
          <w:p>
            <w:pPr>
              <w:pStyle w:val="Normal"/>
              <w:jc w:val="center"/>
              <w:rPr/>
            </w:pPr>
            <w:r>
              <w:rPr/>
              <w:t>тоқсан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тіркеуші</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145</w:t>
            </w:r>
          </w:p>
        </w:tc>
        <w:tc>
          <w:tcPr>
            <w:tcW w:w="3332" w:type="dxa"/>
            <w:tcBorders>
              <w:left w:val="single" w:sz="4" w:space="0" w:color="000000"/>
              <w:bottom w:val="single" w:sz="4" w:space="0" w:color="000000"/>
            </w:tcBorders>
            <w:shd w:fill="auto" w:val="clear"/>
          </w:tcPr>
          <w:p>
            <w:pPr>
              <w:pStyle w:val="Normal"/>
              <w:jc w:val="both"/>
              <w:rPr/>
            </w:pPr>
            <w:r>
              <w:rPr/>
              <w:t>Эмитенттердің дауыс беретін акциялары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19.12.15 жылғы № 256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тіркеуші</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146</w:t>
            </w:r>
          </w:p>
        </w:tc>
        <w:tc>
          <w:tcPr>
            <w:tcW w:w="3332" w:type="dxa"/>
            <w:tcBorders>
              <w:left w:val="single" w:sz="4" w:space="0" w:color="000000"/>
              <w:bottom w:val="single" w:sz="4" w:space="0" w:color="000000"/>
            </w:tcBorders>
            <w:shd w:fill="auto" w:val="clear"/>
          </w:tcPr>
          <w:p>
            <w:pPr>
              <w:pStyle w:val="Normal"/>
              <w:jc w:val="both"/>
              <w:rPr/>
            </w:pPr>
            <w:r>
              <w:rPr/>
              <w:t>Клиенттердің шоттары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 17.07.15 жылғы № 130</w:t>
            </w:r>
          </w:p>
        </w:tc>
        <w:tc>
          <w:tcPr>
            <w:tcW w:w="1275" w:type="dxa"/>
            <w:tcBorders>
              <w:left w:val="single" w:sz="4" w:space="0" w:color="000000"/>
              <w:bottom w:val="single" w:sz="4" w:space="0" w:color="000000"/>
            </w:tcBorders>
            <w:shd w:fill="auto" w:val="clear"/>
          </w:tcPr>
          <w:p>
            <w:pPr>
              <w:pStyle w:val="Normal"/>
              <w:jc w:val="center"/>
              <w:rPr/>
            </w:pPr>
            <w:r>
              <w:rPr/>
              <w:t>тоқсан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орталық депозитарий</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147</w:t>
            </w:r>
          </w:p>
        </w:tc>
        <w:tc>
          <w:tcPr>
            <w:tcW w:w="3332" w:type="dxa"/>
            <w:tcBorders>
              <w:left w:val="single" w:sz="4" w:space="0" w:color="000000"/>
              <w:bottom w:val="single" w:sz="4" w:space="0" w:color="000000"/>
            </w:tcBorders>
            <w:shd w:fill="auto" w:val="clear"/>
          </w:tcPr>
          <w:p>
            <w:pPr>
              <w:pStyle w:val="Normal"/>
              <w:jc w:val="both"/>
              <w:rPr/>
            </w:pPr>
            <w:r>
              <w:rPr/>
              <w:t>Орталық депозитариймен ерекше қатынастармен байланысты тұлғалармен есепті тоқсан ішінде жасалған, сондай-ақ есепті күнгі қолданыстағы мәмілелер туралы есеп және орталық депозитариймен ерекше қатынастармен байланысты тұлғалар тізілімі</w:t>
            </w:r>
          </w:p>
        </w:tc>
        <w:tc>
          <w:tcPr>
            <w:tcW w:w="3118" w:type="dxa"/>
            <w:tcBorders>
              <w:left w:val="single" w:sz="4" w:space="0" w:color="000000"/>
              <w:bottom w:val="single" w:sz="4" w:space="0" w:color="000000"/>
            </w:tcBorders>
            <w:shd w:fill="auto" w:val="clear"/>
          </w:tcPr>
          <w:p>
            <w:pPr>
              <w:pStyle w:val="Normal"/>
              <w:jc w:val="center"/>
              <w:rPr/>
            </w:pPr>
            <w:r>
              <w:rPr/>
              <w:t>ҚРҰБ Басқармасы 17.07.15 жылғы № 130</w:t>
            </w:r>
          </w:p>
        </w:tc>
        <w:tc>
          <w:tcPr>
            <w:tcW w:w="1275" w:type="dxa"/>
            <w:tcBorders>
              <w:left w:val="single" w:sz="4" w:space="0" w:color="000000"/>
              <w:bottom w:val="single" w:sz="4" w:space="0" w:color="000000"/>
            </w:tcBorders>
            <w:shd w:fill="auto" w:val="clear"/>
          </w:tcPr>
          <w:p>
            <w:pPr>
              <w:pStyle w:val="Normal"/>
              <w:jc w:val="center"/>
              <w:rPr/>
            </w:pPr>
            <w:r>
              <w:rPr/>
              <w:t>тоқсан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орталық депозитарий</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148</w:t>
            </w:r>
          </w:p>
        </w:tc>
        <w:tc>
          <w:tcPr>
            <w:tcW w:w="3332" w:type="dxa"/>
            <w:tcBorders>
              <w:left w:val="single" w:sz="4" w:space="0" w:color="000000"/>
              <w:bottom w:val="single" w:sz="4" w:space="0" w:color="000000"/>
            </w:tcBorders>
            <w:shd w:fill="auto" w:val="clear"/>
          </w:tcPr>
          <w:p>
            <w:pPr>
              <w:pStyle w:val="Normal"/>
              <w:jc w:val="both"/>
              <w:rPr/>
            </w:pPr>
            <w:r>
              <w:rPr/>
              <w:t>Бағалы қағаздардың қайталама нарығында ҚР-ның мемлекеттік бағалы қағаздарымен операциялар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 17.07.15 жылғы № 130</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орталық депозитарий</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149</w:t>
            </w:r>
          </w:p>
        </w:tc>
        <w:tc>
          <w:tcPr>
            <w:tcW w:w="3332" w:type="dxa"/>
            <w:tcBorders>
              <w:left w:val="single" w:sz="4" w:space="0" w:color="000000"/>
              <w:bottom w:val="single" w:sz="4" w:space="0" w:color="000000"/>
            </w:tcBorders>
            <w:shd w:fill="auto" w:val="clear"/>
          </w:tcPr>
          <w:p>
            <w:pPr>
              <w:pStyle w:val="Normal"/>
              <w:jc w:val="both"/>
              <w:rPr/>
            </w:pPr>
            <w:r>
              <w:rPr/>
              <w:t>Экономика секторлары мен шағын секторлары бойынша ҚР-ның мемлекеттік бағалы қағаздарымен операциялар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 17.07.15 жылғы № 130</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орталық депозитарий</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150</w:t>
            </w:r>
          </w:p>
        </w:tc>
        <w:tc>
          <w:tcPr>
            <w:tcW w:w="3332" w:type="dxa"/>
            <w:tcBorders>
              <w:left w:val="single" w:sz="4" w:space="0" w:color="000000"/>
              <w:bottom w:val="single" w:sz="4" w:space="0" w:color="000000"/>
            </w:tcBorders>
            <w:shd w:fill="auto" w:val="clear"/>
          </w:tcPr>
          <w:p>
            <w:pPr>
              <w:pStyle w:val="Normal"/>
              <w:jc w:val="both"/>
              <w:rPr/>
            </w:pPr>
            <w:r>
              <w:rPr/>
              <w:t>Экономика секторлары мен шағын секторлары бойынша орталық депозитарийдің есепке алу жүйесінде мемлекеттік емес бағалы қағаздармен жүргізілген операциялар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 17.07.15 жылғы № 130</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орталық депозитарий</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151</w:t>
            </w:r>
          </w:p>
        </w:tc>
        <w:tc>
          <w:tcPr>
            <w:tcW w:w="3332" w:type="dxa"/>
            <w:tcBorders>
              <w:left w:val="single" w:sz="4" w:space="0" w:color="000000"/>
              <w:bottom w:val="single" w:sz="4" w:space="0" w:color="000000"/>
            </w:tcBorders>
            <w:shd w:fill="auto" w:val="clear"/>
          </w:tcPr>
          <w:p>
            <w:pPr>
              <w:pStyle w:val="Normal"/>
              <w:jc w:val="both"/>
              <w:rPr/>
            </w:pPr>
            <w:r>
              <w:rPr/>
              <w:t>ҚРҰБнің қысқамерзімді ноттарын ұстаушылар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 17.07.15 жылғы № 130</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орталық депозитарий</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152</w:t>
            </w:r>
          </w:p>
        </w:tc>
        <w:tc>
          <w:tcPr>
            <w:tcW w:w="3332" w:type="dxa"/>
            <w:tcBorders>
              <w:left w:val="single" w:sz="4" w:space="0" w:color="000000"/>
              <w:bottom w:val="single" w:sz="4" w:space="0" w:color="000000"/>
            </w:tcBorders>
            <w:shd w:fill="auto" w:val="clear"/>
          </w:tcPr>
          <w:p>
            <w:pPr>
              <w:pStyle w:val="Normal"/>
              <w:jc w:val="both"/>
              <w:rPr/>
            </w:pPr>
            <w:r>
              <w:rPr/>
              <w:t>Жергілікті атқарушы органдардың бағалы қағаздарымен операциялар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 17.07.15 жылғы № 130</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орталық депозитарий</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153</w:t>
            </w:r>
          </w:p>
        </w:tc>
        <w:tc>
          <w:tcPr>
            <w:tcW w:w="3332" w:type="dxa"/>
            <w:tcBorders>
              <w:left w:val="single" w:sz="4" w:space="0" w:color="000000"/>
              <w:bottom w:val="single" w:sz="4" w:space="0" w:color="000000"/>
            </w:tcBorders>
            <w:shd w:fill="auto" w:val="clear"/>
          </w:tcPr>
          <w:p>
            <w:pPr>
              <w:pStyle w:val="Normal"/>
              <w:jc w:val="both"/>
              <w:rPr/>
            </w:pPr>
            <w:r>
              <w:rPr/>
              <w:t>Қазақстан Республикасының бейрезиденттерінің негізгі шоттарындағы ҚР Қаржы министрлігі бағалы қағаздарының қалдықтары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 17.07.15 жылғы № 130</w:t>
            </w:r>
          </w:p>
        </w:tc>
        <w:tc>
          <w:tcPr>
            <w:tcW w:w="1275" w:type="dxa"/>
            <w:tcBorders>
              <w:left w:val="single" w:sz="4" w:space="0" w:color="000000"/>
              <w:bottom w:val="single" w:sz="4" w:space="0" w:color="000000"/>
            </w:tcBorders>
            <w:shd w:fill="auto" w:val="clear"/>
          </w:tcPr>
          <w:p>
            <w:pPr>
              <w:pStyle w:val="Normal"/>
              <w:jc w:val="center"/>
              <w:rPr/>
            </w:pPr>
            <w:r>
              <w:rPr/>
              <w:t>тоқсан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орталық депозитарий</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154</w:t>
            </w:r>
          </w:p>
        </w:tc>
        <w:tc>
          <w:tcPr>
            <w:tcW w:w="3332" w:type="dxa"/>
            <w:tcBorders>
              <w:left w:val="single" w:sz="4" w:space="0" w:color="000000"/>
              <w:bottom w:val="single" w:sz="4" w:space="0" w:color="000000"/>
            </w:tcBorders>
            <w:shd w:fill="auto" w:val="clear"/>
          </w:tcPr>
          <w:p>
            <w:pPr>
              <w:pStyle w:val="Normal"/>
              <w:jc w:val="both"/>
              <w:rPr/>
            </w:pPr>
            <w:r>
              <w:rPr/>
              <w:t>Орталық депозитарийдің депоненттері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 17.07.15 жылғы № 130</w:t>
            </w:r>
          </w:p>
        </w:tc>
        <w:tc>
          <w:tcPr>
            <w:tcW w:w="1275" w:type="dxa"/>
            <w:tcBorders>
              <w:left w:val="single" w:sz="4" w:space="0" w:color="000000"/>
              <w:bottom w:val="single" w:sz="4" w:space="0" w:color="000000"/>
            </w:tcBorders>
            <w:shd w:fill="auto" w:val="clear"/>
          </w:tcPr>
          <w:p>
            <w:pPr>
              <w:pStyle w:val="Normal"/>
              <w:jc w:val="center"/>
              <w:rPr/>
            </w:pPr>
            <w:r>
              <w:rPr/>
              <w:t>тоқсан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орталық депозитарий</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155</w:t>
            </w:r>
          </w:p>
        </w:tc>
        <w:tc>
          <w:tcPr>
            <w:tcW w:w="3332" w:type="dxa"/>
            <w:tcBorders>
              <w:left w:val="single" w:sz="4" w:space="0" w:color="000000"/>
              <w:bottom w:val="single" w:sz="4" w:space="0" w:color="000000"/>
            </w:tcBorders>
            <w:shd w:fill="auto" w:val="clear"/>
          </w:tcPr>
          <w:p>
            <w:pPr>
              <w:pStyle w:val="Normal"/>
              <w:jc w:val="both"/>
              <w:rPr/>
            </w:pPr>
            <w:r>
              <w:rPr/>
              <w:t>Депоненттер мен олардың клиенттері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 17.07.15 жылғы № 130</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орталық депозитарий</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156</w:t>
            </w:r>
          </w:p>
        </w:tc>
        <w:tc>
          <w:tcPr>
            <w:tcW w:w="3332" w:type="dxa"/>
            <w:tcBorders>
              <w:left w:val="single" w:sz="4" w:space="0" w:color="000000"/>
              <w:bottom w:val="single" w:sz="4" w:space="0" w:color="000000"/>
            </w:tcBorders>
            <w:shd w:fill="auto" w:val="clear"/>
          </w:tcPr>
          <w:p>
            <w:pPr>
              <w:pStyle w:val="Normal"/>
              <w:jc w:val="both"/>
              <w:rPr/>
            </w:pPr>
            <w:r>
              <w:rPr/>
              <w:t xml:space="preserve">Орталық депозитарийдің номиналды ұстауындағы бағалы қағаздар туралы есеп </w:t>
            </w:r>
          </w:p>
        </w:tc>
        <w:tc>
          <w:tcPr>
            <w:tcW w:w="3118" w:type="dxa"/>
            <w:tcBorders>
              <w:left w:val="single" w:sz="4" w:space="0" w:color="000000"/>
              <w:bottom w:val="single" w:sz="4" w:space="0" w:color="000000"/>
            </w:tcBorders>
            <w:shd w:fill="auto" w:val="clear"/>
          </w:tcPr>
          <w:p>
            <w:pPr>
              <w:pStyle w:val="Normal"/>
              <w:jc w:val="center"/>
              <w:rPr/>
            </w:pPr>
            <w:r>
              <w:rPr/>
              <w:t>ҚРҰБ Басқармасы 17.07.15 жылғы № 130</w:t>
            </w:r>
          </w:p>
        </w:tc>
        <w:tc>
          <w:tcPr>
            <w:tcW w:w="1275" w:type="dxa"/>
            <w:tcBorders>
              <w:left w:val="single" w:sz="4" w:space="0" w:color="000000"/>
              <w:bottom w:val="single" w:sz="4" w:space="0" w:color="000000"/>
            </w:tcBorders>
            <w:shd w:fill="auto" w:val="clear"/>
          </w:tcPr>
          <w:p>
            <w:pPr>
              <w:pStyle w:val="Normal"/>
              <w:jc w:val="center"/>
              <w:rPr/>
            </w:pPr>
            <w:r>
              <w:rPr/>
              <w:t>тоқсан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орталық депозитарий</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157</w:t>
            </w:r>
          </w:p>
        </w:tc>
        <w:tc>
          <w:tcPr>
            <w:tcW w:w="3332" w:type="dxa"/>
            <w:tcBorders>
              <w:left w:val="single" w:sz="4" w:space="0" w:color="000000"/>
              <w:bottom w:val="single" w:sz="4" w:space="0" w:color="000000"/>
            </w:tcBorders>
            <w:shd w:fill="auto" w:val="clear"/>
          </w:tcPr>
          <w:p>
            <w:pPr>
              <w:pStyle w:val="Normal"/>
              <w:jc w:val="both"/>
              <w:rPr/>
            </w:pPr>
            <w:r>
              <w:rPr/>
              <w:t>Шет мемлекеттің заңнамасына сәйкес шығарылған, орталық депозитарийдің номиналды ұстауындағы бағалы қағаздар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 17.07.15 жылғы № 130</w:t>
            </w:r>
          </w:p>
        </w:tc>
        <w:tc>
          <w:tcPr>
            <w:tcW w:w="1275" w:type="dxa"/>
            <w:tcBorders>
              <w:left w:val="single" w:sz="4" w:space="0" w:color="000000"/>
              <w:bottom w:val="single" w:sz="4" w:space="0" w:color="000000"/>
            </w:tcBorders>
            <w:shd w:fill="auto" w:val="clear"/>
          </w:tcPr>
          <w:p>
            <w:pPr>
              <w:pStyle w:val="Normal"/>
              <w:jc w:val="center"/>
              <w:rPr/>
            </w:pPr>
            <w:r>
              <w:rPr/>
              <w:t>тоқсан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орталық депозитарий</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158</w:t>
            </w:r>
          </w:p>
        </w:tc>
        <w:tc>
          <w:tcPr>
            <w:tcW w:w="3332" w:type="dxa"/>
            <w:tcBorders>
              <w:left w:val="single" w:sz="4" w:space="0" w:color="000000"/>
              <w:bottom w:val="single" w:sz="4" w:space="0" w:color="000000"/>
            </w:tcBorders>
            <w:shd w:fill="auto" w:val="clear"/>
          </w:tcPr>
          <w:p>
            <w:pPr>
              <w:pStyle w:val="Normal"/>
              <w:jc w:val="both"/>
              <w:rPr/>
            </w:pPr>
            <w:r>
              <w:rPr/>
              <w:t>Инвестициялық қорлардың орталық депозитарийдің номиналды ұстауындағы пайларын (акцияларын) ұстаушылар саны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 17.07.15 жылғы № 130</w:t>
            </w:r>
          </w:p>
        </w:tc>
        <w:tc>
          <w:tcPr>
            <w:tcW w:w="1275" w:type="dxa"/>
            <w:tcBorders>
              <w:left w:val="single" w:sz="4" w:space="0" w:color="000000"/>
              <w:bottom w:val="single" w:sz="4" w:space="0" w:color="000000"/>
            </w:tcBorders>
            <w:shd w:fill="auto" w:val="clear"/>
          </w:tcPr>
          <w:p>
            <w:pPr>
              <w:pStyle w:val="Normal"/>
              <w:jc w:val="center"/>
              <w:rPr/>
            </w:pPr>
            <w:r>
              <w:rPr/>
              <w:t>тоқсан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орталық депозитарий</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159</w:t>
            </w:r>
          </w:p>
        </w:tc>
        <w:tc>
          <w:tcPr>
            <w:tcW w:w="3332" w:type="dxa"/>
            <w:tcBorders>
              <w:left w:val="single" w:sz="4" w:space="0" w:color="000000"/>
              <w:bottom w:val="single" w:sz="4" w:space="0" w:color="000000"/>
            </w:tcBorders>
            <w:shd w:fill="auto" w:val="clear"/>
          </w:tcPr>
          <w:p>
            <w:pPr>
              <w:pStyle w:val="Normal"/>
              <w:jc w:val="both"/>
              <w:rPr/>
            </w:pPr>
            <w:r>
              <w:rPr/>
              <w:t>Орталық депозитарийдің номиналды ұстауындағы қаржы құралдарымен мәмілелер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 17.07.15 жылғы № 130</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орталық депозитарий</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160</w:t>
            </w:r>
          </w:p>
        </w:tc>
        <w:tc>
          <w:tcPr>
            <w:tcW w:w="3332" w:type="dxa"/>
            <w:tcBorders>
              <w:left w:val="single" w:sz="4" w:space="0" w:color="000000"/>
              <w:bottom w:val="single" w:sz="4" w:space="0" w:color="000000"/>
            </w:tcBorders>
            <w:shd w:fill="auto" w:val="clear"/>
          </w:tcPr>
          <w:p>
            <w:pPr>
              <w:pStyle w:val="Normal"/>
              <w:jc w:val="both"/>
              <w:rPr/>
            </w:pPr>
            <w:r>
              <w:rPr/>
              <w:t xml:space="preserve">Кастодианның номиналдық ұстауындғы бағалы қағаздар туралы есеп </w:t>
            </w:r>
          </w:p>
        </w:tc>
        <w:tc>
          <w:tcPr>
            <w:tcW w:w="3118" w:type="dxa"/>
            <w:tcBorders>
              <w:left w:val="single" w:sz="4" w:space="0" w:color="000000"/>
              <w:bottom w:val="single" w:sz="4" w:space="0" w:color="000000"/>
            </w:tcBorders>
            <w:shd w:fill="auto" w:val="clear"/>
          </w:tcPr>
          <w:p>
            <w:pPr>
              <w:pStyle w:val="Normal"/>
              <w:jc w:val="center"/>
              <w:rPr/>
            </w:pPr>
            <w:r>
              <w:rPr/>
              <w:t>ҚРҰБ Басқармасы 23.09.13 жылғы № 248</w:t>
            </w:r>
          </w:p>
        </w:tc>
        <w:tc>
          <w:tcPr>
            <w:tcW w:w="1275" w:type="dxa"/>
            <w:tcBorders>
              <w:left w:val="single" w:sz="4" w:space="0" w:color="000000"/>
              <w:bottom w:val="single" w:sz="4" w:space="0" w:color="000000"/>
            </w:tcBorders>
            <w:shd w:fill="auto" w:val="clear"/>
          </w:tcPr>
          <w:p>
            <w:pPr>
              <w:pStyle w:val="Normal"/>
              <w:jc w:val="center"/>
              <w:rPr/>
            </w:pPr>
            <w:r>
              <w:rPr/>
              <w:t xml:space="preserve">тоқсан сайынғы </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кастодиан</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161</w:t>
            </w:r>
          </w:p>
        </w:tc>
        <w:tc>
          <w:tcPr>
            <w:tcW w:w="3332" w:type="dxa"/>
            <w:tcBorders>
              <w:left w:val="single" w:sz="4" w:space="0" w:color="000000"/>
              <w:bottom w:val="single" w:sz="4" w:space="0" w:color="000000"/>
            </w:tcBorders>
            <w:shd w:fill="auto" w:val="clear"/>
          </w:tcPr>
          <w:p>
            <w:pPr>
              <w:pStyle w:val="Normal"/>
              <w:jc w:val="both"/>
              <w:rPr/>
            </w:pPr>
            <w:r>
              <w:rPr/>
              <w:t>Клиенттердің оқшауланған (орындалмаған) тапсырмалары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 23.09.13 жылғы № 248</w:t>
            </w:r>
          </w:p>
        </w:tc>
        <w:tc>
          <w:tcPr>
            <w:tcW w:w="1275" w:type="dxa"/>
            <w:tcBorders>
              <w:left w:val="single" w:sz="4" w:space="0" w:color="000000"/>
              <w:bottom w:val="single" w:sz="4" w:space="0" w:color="000000"/>
            </w:tcBorders>
            <w:shd w:fill="auto" w:val="clear"/>
          </w:tcPr>
          <w:p>
            <w:pPr>
              <w:pStyle w:val="Normal"/>
              <w:jc w:val="center"/>
              <w:rPr/>
            </w:pPr>
            <w:r>
              <w:rPr/>
              <w:t xml:space="preserve">тоқсан сайынғы </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кастодиан</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162</w:t>
            </w:r>
          </w:p>
        </w:tc>
        <w:tc>
          <w:tcPr>
            <w:tcW w:w="3332" w:type="dxa"/>
            <w:tcBorders>
              <w:left w:val="single" w:sz="4" w:space="0" w:color="000000"/>
              <w:bottom w:val="single" w:sz="4" w:space="0" w:color="000000"/>
            </w:tcBorders>
            <w:shd w:fill="auto" w:val="clear"/>
          </w:tcPr>
          <w:p>
            <w:pPr>
              <w:pStyle w:val="Normal"/>
              <w:jc w:val="both"/>
              <w:rPr/>
            </w:pPr>
            <w:r>
              <w:rPr/>
              <w:t>Кастодиан клиенттерінің саны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 23.09.13 жылғы № 248</w:t>
            </w:r>
          </w:p>
        </w:tc>
        <w:tc>
          <w:tcPr>
            <w:tcW w:w="1275" w:type="dxa"/>
            <w:tcBorders>
              <w:left w:val="single" w:sz="4" w:space="0" w:color="000000"/>
              <w:bottom w:val="single" w:sz="4" w:space="0" w:color="000000"/>
            </w:tcBorders>
            <w:shd w:fill="auto" w:val="clear"/>
          </w:tcPr>
          <w:p>
            <w:pPr>
              <w:pStyle w:val="Normal"/>
              <w:jc w:val="center"/>
              <w:rPr/>
            </w:pPr>
            <w:r>
              <w:rPr/>
              <w:t xml:space="preserve">тоқсан сайынғы </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кастодиан</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163</w:t>
            </w:r>
          </w:p>
        </w:tc>
        <w:tc>
          <w:tcPr>
            <w:tcW w:w="3332" w:type="dxa"/>
            <w:tcBorders>
              <w:left w:val="single" w:sz="4" w:space="0" w:color="000000"/>
              <w:bottom w:val="single" w:sz="4" w:space="0" w:color="000000"/>
            </w:tcBorders>
            <w:shd w:fill="auto" w:val="clear"/>
          </w:tcPr>
          <w:p>
            <w:pPr>
              <w:pStyle w:val="Normal"/>
              <w:jc w:val="both"/>
              <w:rPr/>
            </w:pPr>
            <w:r>
              <w:rPr/>
              <w:t>Шет мемлекеттің заңнамасына сәйкес шығарылған, номиналдық ұстаудағы  бағалы қағаздар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 23.09.13 жылғы № 248</w:t>
            </w:r>
          </w:p>
        </w:tc>
        <w:tc>
          <w:tcPr>
            <w:tcW w:w="1275" w:type="dxa"/>
            <w:tcBorders>
              <w:left w:val="single" w:sz="4" w:space="0" w:color="000000"/>
              <w:bottom w:val="single" w:sz="4" w:space="0" w:color="000000"/>
            </w:tcBorders>
            <w:shd w:fill="auto" w:val="clear"/>
          </w:tcPr>
          <w:p>
            <w:pPr>
              <w:pStyle w:val="Normal"/>
              <w:jc w:val="center"/>
              <w:rPr/>
            </w:pPr>
            <w:r>
              <w:rPr/>
              <w:t xml:space="preserve">тоқсан сайынғы </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кастодиан</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164</w:t>
            </w:r>
          </w:p>
        </w:tc>
        <w:tc>
          <w:tcPr>
            <w:tcW w:w="3332" w:type="dxa"/>
            <w:tcBorders>
              <w:left w:val="single" w:sz="4" w:space="0" w:color="000000"/>
              <w:bottom w:val="single" w:sz="4" w:space="0" w:color="000000"/>
            </w:tcBorders>
            <w:shd w:fill="auto" w:val="clear"/>
          </w:tcPr>
          <w:p>
            <w:pPr>
              <w:pStyle w:val="Normal"/>
              <w:jc w:val="both"/>
              <w:rPr/>
            </w:pPr>
            <w:r>
              <w:rPr/>
              <w:t>Меншікті активтер есебінен сатып алынған бағалы қағаздар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27.08.13 жылғы № 230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инвестициялық портфельді басқарушылар; брокерлер және (немесе) дилерлер</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165</w:t>
            </w:r>
          </w:p>
        </w:tc>
        <w:tc>
          <w:tcPr>
            <w:tcW w:w="3332" w:type="dxa"/>
            <w:tcBorders>
              <w:left w:val="single" w:sz="4" w:space="0" w:color="000000"/>
              <w:bottom w:val="single" w:sz="4" w:space="0" w:color="000000"/>
            </w:tcBorders>
            <w:shd w:fill="auto" w:val="clear"/>
          </w:tcPr>
          <w:p>
            <w:pPr>
              <w:pStyle w:val="Normal"/>
              <w:jc w:val="both"/>
              <w:rPr/>
            </w:pPr>
            <w:r>
              <w:rPr/>
              <w:t>Меншікті активтер есебінен жасалған «кері РЕПО» және «РЕПО» операциялары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27.08.13 жылғы № 230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инвестициялық портфельді басқарушылар; брокерлер және (немесе) дилерлер</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166</w:t>
            </w:r>
          </w:p>
        </w:tc>
        <w:tc>
          <w:tcPr>
            <w:tcW w:w="3332" w:type="dxa"/>
            <w:tcBorders>
              <w:left w:val="single" w:sz="4" w:space="0" w:color="000000"/>
              <w:bottom w:val="single" w:sz="4" w:space="0" w:color="000000"/>
            </w:tcBorders>
            <w:shd w:fill="auto" w:val="clear"/>
          </w:tcPr>
          <w:p>
            <w:pPr>
              <w:pStyle w:val="Normal"/>
              <w:jc w:val="both"/>
              <w:rPr/>
            </w:pPr>
            <w:r>
              <w:rPr/>
              <w:t>Екінші деңгейдегі банктердегі және банк операцияларының жекелеген түрлерін жүзеге асыратын ұйымдардағы ағымдағы шоттарда меншікті активтер есебінен орналастырылған салымдар мен ақша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27.08.13 жылғы № 230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инвестициялық портфельді басқарушылар; брокерлер және (немесе) дилерлер</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167</w:t>
            </w:r>
          </w:p>
        </w:tc>
        <w:tc>
          <w:tcPr>
            <w:tcW w:w="3332" w:type="dxa"/>
            <w:tcBorders>
              <w:left w:val="single" w:sz="4" w:space="0" w:color="000000"/>
              <w:bottom w:val="single" w:sz="4" w:space="0" w:color="000000"/>
            </w:tcBorders>
            <w:shd w:fill="auto" w:val="clear"/>
          </w:tcPr>
          <w:p>
            <w:pPr>
              <w:pStyle w:val="Normal"/>
              <w:jc w:val="both"/>
              <w:rPr/>
            </w:pPr>
            <w:r>
              <w:rPr/>
              <w:t>Басқа заңды тұлғалардың капиталына инвестициялар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27.08.13 жылғы № 230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инвестициялық портфельді басқарушылар; брокерлер және (немесе) дилерлер</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168</w:t>
            </w:r>
          </w:p>
        </w:tc>
        <w:tc>
          <w:tcPr>
            <w:tcW w:w="3332" w:type="dxa"/>
            <w:tcBorders>
              <w:left w:val="single" w:sz="4" w:space="0" w:color="000000"/>
              <w:bottom w:val="single" w:sz="4" w:space="0" w:color="000000"/>
            </w:tcBorders>
            <w:shd w:fill="auto" w:val="clear"/>
          </w:tcPr>
          <w:p>
            <w:pPr>
              <w:pStyle w:val="Normal"/>
              <w:jc w:val="both"/>
              <w:rPr/>
            </w:pPr>
            <w:r>
              <w:rPr/>
              <w:t>Инвестициялық қорлар жөніндегі мәліметтер</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27.08.13 жылғы № 230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инвестициялық портфельді басқарушылар</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169</w:t>
            </w:r>
          </w:p>
        </w:tc>
        <w:tc>
          <w:tcPr>
            <w:tcW w:w="3332" w:type="dxa"/>
            <w:tcBorders>
              <w:left w:val="single" w:sz="4" w:space="0" w:color="000000"/>
              <w:bottom w:val="single" w:sz="4" w:space="0" w:color="000000"/>
            </w:tcBorders>
            <w:shd w:fill="auto" w:val="clear"/>
          </w:tcPr>
          <w:p>
            <w:pPr>
              <w:pStyle w:val="Normal"/>
              <w:jc w:val="both"/>
              <w:rPr/>
            </w:pPr>
            <w:r>
              <w:rPr/>
              <w:t>Клиенттердің активтері есебінен сатып алынған инвестициялық портфельдің құрылымы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27.08.13 жылғы № 230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инвестициялық портфельді басқарушылар</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170</w:t>
            </w:r>
          </w:p>
        </w:tc>
        <w:tc>
          <w:tcPr>
            <w:tcW w:w="3332" w:type="dxa"/>
            <w:tcBorders>
              <w:left w:val="single" w:sz="4" w:space="0" w:color="000000"/>
              <w:bottom w:val="single" w:sz="4" w:space="0" w:color="000000"/>
            </w:tcBorders>
            <w:shd w:fill="auto" w:val="clear"/>
          </w:tcPr>
          <w:p>
            <w:pPr>
              <w:pStyle w:val="Normal"/>
              <w:jc w:val="both"/>
              <w:rPr/>
            </w:pPr>
            <w:r>
              <w:rPr/>
              <w:t>Инвестициялық қордың өзге мүлкінің құрылымы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27.08.13 жылғы № 230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инвестициялық портфельді басқарушылар</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171</w:t>
            </w:r>
          </w:p>
        </w:tc>
        <w:tc>
          <w:tcPr>
            <w:tcW w:w="3332" w:type="dxa"/>
            <w:tcBorders>
              <w:left w:val="single" w:sz="4" w:space="0" w:color="000000"/>
              <w:bottom w:val="single" w:sz="4" w:space="0" w:color="000000"/>
            </w:tcBorders>
            <w:shd w:fill="auto" w:val="clear"/>
          </w:tcPr>
          <w:p>
            <w:pPr>
              <w:pStyle w:val="Normal"/>
              <w:jc w:val="both"/>
              <w:rPr/>
            </w:pPr>
            <w:r>
              <w:rPr/>
              <w:t>Акционерлік қоғамдар болып табылмайтын заңды тұлғалардың капиталына инвестициялық қордың инвестициялары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27.08.13 жылғы № 230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инвестициялық портфельді басқарушылар</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172</w:t>
            </w:r>
          </w:p>
        </w:tc>
        <w:tc>
          <w:tcPr>
            <w:tcW w:w="3332" w:type="dxa"/>
            <w:tcBorders>
              <w:left w:val="single" w:sz="4" w:space="0" w:color="000000"/>
              <w:bottom w:val="single" w:sz="4" w:space="0" w:color="000000"/>
            </w:tcBorders>
            <w:shd w:fill="auto" w:val="clear"/>
          </w:tcPr>
          <w:p>
            <w:pPr>
              <w:pStyle w:val="Normal"/>
              <w:jc w:val="both"/>
              <w:rPr/>
            </w:pPr>
            <w:r>
              <w:rPr/>
              <w:t>Клиенттердің активтерін инвестициялау бойынша жасалған мәмілелер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27.08.13 жылғы № 230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инвестициялық портфельді басқарушылар</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173</w:t>
            </w:r>
          </w:p>
        </w:tc>
        <w:tc>
          <w:tcPr>
            <w:tcW w:w="3332" w:type="dxa"/>
            <w:tcBorders>
              <w:left w:val="single" w:sz="4" w:space="0" w:color="000000"/>
              <w:bottom w:val="single" w:sz="4" w:space="0" w:color="000000"/>
            </w:tcBorders>
            <w:shd w:fill="auto" w:val="clear"/>
          </w:tcPr>
          <w:p>
            <w:pPr>
              <w:pStyle w:val="Normal"/>
              <w:jc w:val="both"/>
              <w:rPr/>
            </w:pPr>
            <w:r>
              <w:rPr/>
              <w:t>Меншікті активтерді инвестициялау бойынша жасалған мәмілелер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27.08.13 жылғы № 230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инвестициялық портфельді басқарушылар</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174</w:t>
            </w:r>
          </w:p>
        </w:tc>
        <w:tc>
          <w:tcPr>
            <w:tcW w:w="3332" w:type="dxa"/>
            <w:tcBorders>
              <w:left w:val="single" w:sz="4" w:space="0" w:color="000000"/>
              <w:bottom w:val="single" w:sz="4" w:space="0" w:color="000000"/>
            </w:tcBorders>
            <w:shd w:fill="auto" w:val="clear"/>
          </w:tcPr>
          <w:p>
            <w:pPr>
              <w:pStyle w:val="Normal"/>
              <w:jc w:val="both"/>
              <w:rPr/>
            </w:pPr>
            <w:r>
              <w:rPr/>
              <w:t>Клиенттердің активтерін және меншікті активтерді туынды қаржы құралдарына инвестициялау бойынша жасалған мәмілелер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27.08.13 жылғы № 230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инвестициялық портфельді басқарушылар</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175</w:t>
            </w:r>
          </w:p>
        </w:tc>
        <w:tc>
          <w:tcPr>
            <w:tcW w:w="3332" w:type="dxa"/>
            <w:tcBorders>
              <w:left w:val="single" w:sz="4" w:space="0" w:color="000000"/>
              <w:bottom w:val="single" w:sz="4" w:space="0" w:color="000000"/>
            </w:tcBorders>
            <w:shd w:fill="auto" w:val="clear"/>
          </w:tcPr>
          <w:p>
            <w:pPr>
              <w:pStyle w:val="Normal"/>
              <w:jc w:val="both"/>
              <w:rPr/>
            </w:pPr>
            <w:r>
              <w:rPr/>
              <w:t>Клиенттердің активтерін және меншікті активтерді инвестициялау бойынша үлестес тұлғалармен жасалған мәмілелер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27.08.13 жылғы № 230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инвестициялық портфельді басқарушылар</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176</w:t>
            </w:r>
          </w:p>
        </w:tc>
        <w:tc>
          <w:tcPr>
            <w:tcW w:w="3332" w:type="dxa"/>
            <w:tcBorders>
              <w:left w:val="single" w:sz="4" w:space="0" w:color="000000"/>
              <w:bottom w:val="single" w:sz="4" w:space="0" w:color="000000"/>
            </w:tcBorders>
            <w:shd w:fill="auto" w:val="clear"/>
          </w:tcPr>
          <w:p>
            <w:pPr>
              <w:pStyle w:val="Normal"/>
              <w:jc w:val="both"/>
              <w:rPr/>
            </w:pPr>
            <w:r>
              <w:rPr/>
              <w:t>ҚР бағалы қағаздардың ұйымдастырылмаған нарығында жасалған (тіркелген) қаржы құралдарымен мәмілелер (операциялар)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27.08.13 жылғы № 230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брокерлер және (немесе) дилерлер</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177</w:t>
            </w:r>
          </w:p>
        </w:tc>
        <w:tc>
          <w:tcPr>
            <w:tcW w:w="3332" w:type="dxa"/>
            <w:tcBorders>
              <w:left w:val="single" w:sz="4" w:space="0" w:color="000000"/>
              <w:bottom w:val="single" w:sz="4" w:space="0" w:color="000000"/>
            </w:tcBorders>
            <w:shd w:fill="auto" w:val="clear"/>
          </w:tcPr>
          <w:p>
            <w:pPr>
              <w:pStyle w:val="Normal"/>
              <w:jc w:val="both"/>
              <w:rPr/>
            </w:pPr>
            <w:r>
              <w:rPr/>
              <w:t>ҚР бағалы қағаздар нарығында брокерлік және (немесе) дилерлік қызметті жүзеге асыруға лицензиясы бар  ұйым туралы мәліметтер</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27.08.13 жылғы № 230 қаулысы</w:t>
            </w:r>
          </w:p>
        </w:tc>
        <w:tc>
          <w:tcPr>
            <w:tcW w:w="1275" w:type="dxa"/>
            <w:tcBorders>
              <w:left w:val="single" w:sz="4" w:space="0" w:color="000000"/>
              <w:bottom w:val="single" w:sz="4" w:space="0" w:color="000000"/>
            </w:tcBorders>
            <w:shd w:fill="auto" w:val="clear"/>
          </w:tcPr>
          <w:p>
            <w:pPr>
              <w:pStyle w:val="Normal"/>
              <w:jc w:val="center"/>
              <w:rPr/>
            </w:pPr>
            <w:r>
              <w:rPr/>
              <w:t xml:space="preserve">тоқсан сайынғы </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брокерлер және (немесе) дилерлер</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178</w:t>
            </w:r>
          </w:p>
        </w:tc>
        <w:tc>
          <w:tcPr>
            <w:tcW w:w="3332" w:type="dxa"/>
            <w:tcBorders>
              <w:left w:val="single" w:sz="4" w:space="0" w:color="000000"/>
              <w:bottom w:val="single" w:sz="4" w:space="0" w:color="000000"/>
            </w:tcBorders>
            <w:shd w:fill="auto" w:val="clear"/>
          </w:tcPr>
          <w:p>
            <w:pPr>
              <w:pStyle w:val="Normal"/>
              <w:jc w:val="both"/>
              <w:rPr/>
            </w:pPr>
            <w:r>
              <w:rPr/>
              <w:t>Бағалы қағаздардың халықаралық (шетелдік) нарықтарында жасалған қаржы құралдарымен мәмілелер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27.08.13 жылғы № 230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брокерлер және (немесе) дилерлер</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179</w:t>
            </w:r>
          </w:p>
        </w:tc>
        <w:tc>
          <w:tcPr>
            <w:tcW w:w="3332" w:type="dxa"/>
            <w:tcBorders>
              <w:left w:val="single" w:sz="4" w:space="0" w:color="000000"/>
              <w:bottom w:val="single" w:sz="4" w:space="0" w:color="000000"/>
            </w:tcBorders>
            <w:shd w:fill="auto" w:val="clear"/>
          </w:tcPr>
          <w:p>
            <w:pPr>
              <w:pStyle w:val="Normal"/>
              <w:jc w:val="both"/>
              <w:rPr/>
            </w:pPr>
            <w:r>
              <w:rPr/>
              <w:t>Туынды қаржы құралдарымен мәмілелер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27.08.13 жылғы № 230 қаулысы</w:t>
            </w:r>
          </w:p>
        </w:tc>
        <w:tc>
          <w:tcPr>
            <w:tcW w:w="1275" w:type="dxa"/>
            <w:tcBorders>
              <w:left w:val="single" w:sz="4" w:space="0" w:color="000000"/>
              <w:bottom w:val="single" w:sz="4" w:space="0" w:color="000000"/>
            </w:tcBorders>
            <w:shd w:fill="auto" w:val="clear"/>
          </w:tcPr>
          <w:p>
            <w:pPr>
              <w:pStyle w:val="Normal"/>
              <w:jc w:val="center"/>
              <w:rPr/>
            </w:pPr>
            <w:r>
              <w:rPr/>
              <w:t xml:space="preserve">тоқсан сайынғы </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брокерлер және (немесе) дилерлер</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180</w:t>
            </w:r>
          </w:p>
        </w:tc>
        <w:tc>
          <w:tcPr>
            <w:tcW w:w="3332" w:type="dxa"/>
            <w:tcBorders>
              <w:left w:val="single" w:sz="4" w:space="0" w:color="000000"/>
              <w:bottom w:val="single" w:sz="4" w:space="0" w:color="000000"/>
            </w:tcBorders>
            <w:shd w:fill="auto" w:val="clear"/>
          </w:tcPr>
          <w:p>
            <w:pPr>
              <w:pStyle w:val="Normal"/>
              <w:jc w:val="both"/>
              <w:rPr/>
            </w:pPr>
            <w:r>
              <w:rPr/>
              <w:t>Үлестес тұлғалармен жасалған мәмілелер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27.08.13 жылғы № 230 қаулысы</w:t>
            </w:r>
          </w:p>
        </w:tc>
        <w:tc>
          <w:tcPr>
            <w:tcW w:w="1275" w:type="dxa"/>
            <w:tcBorders>
              <w:left w:val="single" w:sz="4" w:space="0" w:color="000000"/>
              <w:bottom w:val="single" w:sz="4" w:space="0" w:color="000000"/>
            </w:tcBorders>
            <w:shd w:fill="auto" w:val="clear"/>
          </w:tcPr>
          <w:p>
            <w:pPr>
              <w:pStyle w:val="Normal"/>
              <w:jc w:val="center"/>
              <w:rPr/>
            </w:pPr>
            <w:r>
              <w:rPr/>
              <w:t>тоқсан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брокерлер және (немесе) дилерлер</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181</w:t>
            </w:r>
          </w:p>
        </w:tc>
        <w:tc>
          <w:tcPr>
            <w:tcW w:w="3332" w:type="dxa"/>
            <w:tcBorders>
              <w:left w:val="single" w:sz="4" w:space="0" w:color="000000"/>
              <w:bottom w:val="single" w:sz="4" w:space="0" w:color="000000"/>
            </w:tcBorders>
            <w:shd w:fill="auto" w:val="clear"/>
          </w:tcPr>
          <w:p>
            <w:pPr>
              <w:pStyle w:val="Normal"/>
              <w:jc w:val="both"/>
              <w:rPr/>
            </w:pPr>
            <w:r>
              <w:rPr/>
              <w:t>Брокердің шоттарындағы ақша қалдығы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27.08.13 жылғы № 230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брокерлер және (немесе) дилерлер</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182</w:t>
            </w:r>
          </w:p>
        </w:tc>
        <w:tc>
          <w:tcPr>
            <w:tcW w:w="3332" w:type="dxa"/>
            <w:tcBorders>
              <w:left w:val="single" w:sz="4" w:space="0" w:color="000000"/>
              <w:bottom w:val="single" w:sz="4" w:space="0" w:color="000000"/>
            </w:tcBorders>
            <w:shd w:fill="auto" w:val="clear"/>
          </w:tcPr>
          <w:p>
            <w:pPr>
              <w:pStyle w:val="Normal"/>
              <w:jc w:val="both"/>
              <w:rPr/>
            </w:pPr>
            <w:r>
              <w:rPr/>
              <w:t>Брокердің және (немесе) дилердің қызмет көрсетуі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27.08.13 жылғы № 230 қаулысы</w:t>
            </w:r>
          </w:p>
        </w:tc>
        <w:tc>
          <w:tcPr>
            <w:tcW w:w="1275" w:type="dxa"/>
            <w:tcBorders>
              <w:left w:val="single" w:sz="4" w:space="0" w:color="000000"/>
              <w:bottom w:val="single" w:sz="4" w:space="0" w:color="000000"/>
            </w:tcBorders>
            <w:shd w:fill="auto" w:val="clear"/>
          </w:tcPr>
          <w:p>
            <w:pPr>
              <w:pStyle w:val="Normal"/>
              <w:jc w:val="center"/>
              <w:rPr/>
            </w:pPr>
            <w:r>
              <w:rPr/>
              <w:t xml:space="preserve">тоқсан сайынғы </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брокерлер және (немесе) дилерлер</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183</w:t>
            </w:r>
          </w:p>
        </w:tc>
        <w:tc>
          <w:tcPr>
            <w:tcW w:w="3332" w:type="dxa"/>
            <w:tcBorders>
              <w:left w:val="single" w:sz="4" w:space="0" w:color="000000"/>
              <w:bottom w:val="single" w:sz="4" w:space="0" w:color="000000"/>
            </w:tcBorders>
            <w:shd w:fill="auto" w:val="clear"/>
          </w:tcPr>
          <w:p>
            <w:pPr>
              <w:pStyle w:val="Normal"/>
              <w:jc w:val="both"/>
              <w:rPr/>
            </w:pPr>
            <w:r>
              <w:rPr/>
              <w:t>Номиналды ұстаудағы бағалы қағаздар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27.08.13 жылғы № 230 қаулысы</w:t>
            </w:r>
          </w:p>
        </w:tc>
        <w:tc>
          <w:tcPr>
            <w:tcW w:w="1275" w:type="dxa"/>
            <w:tcBorders>
              <w:left w:val="single" w:sz="4" w:space="0" w:color="000000"/>
              <w:bottom w:val="single" w:sz="4" w:space="0" w:color="000000"/>
            </w:tcBorders>
            <w:shd w:fill="auto" w:val="clear"/>
          </w:tcPr>
          <w:p>
            <w:pPr>
              <w:pStyle w:val="Normal"/>
              <w:jc w:val="center"/>
              <w:rPr/>
            </w:pPr>
            <w:r>
              <w:rPr/>
              <w:t xml:space="preserve">тоқсан сайынғы </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номиналды ұстаушы ретінде шоттарды жүргізу құқығымен лицензиясы бар брокерлер және (немесе) дилерлер</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184</w:t>
            </w:r>
          </w:p>
        </w:tc>
        <w:tc>
          <w:tcPr>
            <w:tcW w:w="3332" w:type="dxa"/>
            <w:tcBorders>
              <w:left w:val="single" w:sz="4" w:space="0" w:color="000000"/>
              <w:bottom w:val="single" w:sz="4" w:space="0" w:color="000000"/>
            </w:tcBorders>
            <w:shd w:fill="auto" w:val="clear"/>
          </w:tcPr>
          <w:p>
            <w:pPr>
              <w:pStyle w:val="Normal"/>
              <w:jc w:val="both"/>
              <w:rPr/>
            </w:pPr>
            <w:r>
              <w:rPr/>
              <w:t>Шет мемлекеттің заңнамасына сәйкес шығарылған, номиналды ұстаудағы бағалы қағаздар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27.08.13 жылғы № 230 қаулысы</w:t>
            </w:r>
          </w:p>
        </w:tc>
        <w:tc>
          <w:tcPr>
            <w:tcW w:w="1275" w:type="dxa"/>
            <w:tcBorders>
              <w:left w:val="single" w:sz="4" w:space="0" w:color="000000"/>
              <w:bottom w:val="single" w:sz="4" w:space="0" w:color="000000"/>
            </w:tcBorders>
            <w:shd w:fill="auto" w:val="clear"/>
          </w:tcPr>
          <w:p>
            <w:pPr>
              <w:pStyle w:val="Normal"/>
              <w:jc w:val="center"/>
              <w:rPr/>
            </w:pPr>
            <w:r>
              <w:rPr/>
              <w:t xml:space="preserve">тоқсан сайынғы </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номиналды ұстаушы ретінде шоттарды жүргізу құқығымен лицензиясы бар брокерлер және (немесе) дилерлер</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185</w:t>
            </w:r>
          </w:p>
        </w:tc>
        <w:tc>
          <w:tcPr>
            <w:tcW w:w="3332" w:type="dxa"/>
            <w:tcBorders>
              <w:left w:val="single" w:sz="4" w:space="0" w:color="000000"/>
              <w:bottom w:val="single" w:sz="4" w:space="0" w:color="000000"/>
            </w:tcBorders>
            <w:shd w:fill="auto" w:val="clear"/>
          </w:tcPr>
          <w:p>
            <w:pPr>
              <w:pStyle w:val="Normal"/>
              <w:jc w:val="both"/>
              <w:rPr/>
            </w:pPr>
            <w:r>
              <w:rPr/>
              <w:t>Ұлттық валютадағы инвестициялық шот бойынша зейнетақы активтерінің қозғалысы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27.08.13 жылғы № 228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 xml:space="preserve">ерікті жинақтаушы зейнетақы қорының кастодиан-банкі </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186</w:t>
            </w:r>
          </w:p>
        </w:tc>
        <w:tc>
          <w:tcPr>
            <w:tcW w:w="3332" w:type="dxa"/>
            <w:tcBorders>
              <w:left w:val="single" w:sz="4" w:space="0" w:color="000000"/>
              <w:bottom w:val="single" w:sz="4" w:space="0" w:color="000000"/>
            </w:tcBorders>
            <w:shd w:fill="auto" w:val="clear"/>
          </w:tcPr>
          <w:p>
            <w:pPr>
              <w:pStyle w:val="Normal"/>
              <w:jc w:val="both"/>
              <w:rPr/>
            </w:pPr>
            <w:r>
              <w:rPr/>
              <w:t>Шетел валютасындағы инвестициялық шот бойынша зейнетақы активтерінің қозғалысы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27.08.13 жылғы № 228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 xml:space="preserve">ерікті жинақтаушы зейнетақы қорының кастодиан-банкі </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187</w:t>
            </w:r>
          </w:p>
        </w:tc>
        <w:tc>
          <w:tcPr>
            <w:tcW w:w="3332" w:type="dxa"/>
            <w:tcBorders>
              <w:left w:val="single" w:sz="4" w:space="0" w:color="000000"/>
              <w:bottom w:val="single" w:sz="4" w:space="0" w:color="000000"/>
            </w:tcBorders>
            <w:shd w:fill="auto" w:val="clear"/>
          </w:tcPr>
          <w:p>
            <w:pPr>
              <w:pStyle w:val="Normal"/>
              <w:jc w:val="both"/>
              <w:rPr/>
            </w:pPr>
            <w:r>
              <w:rPr/>
              <w:t>Зейнетақы активтерінің инвестициялық портфелінің құрылымы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27.08.13 жылғы № 228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 xml:space="preserve">ерікті жинақтаушы зейнетақы қорының кастодиан-банкі </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188</w:t>
            </w:r>
          </w:p>
        </w:tc>
        <w:tc>
          <w:tcPr>
            <w:tcW w:w="3332" w:type="dxa"/>
            <w:tcBorders>
              <w:left w:val="single" w:sz="4" w:space="0" w:color="000000"/>
              <w:bottom w:val="single" w:sz="4" w:space="0" w:color="000000"/>
            </w:tcBorders>
            <w:shd w:fill="auto" w:val="clear"/>
          </w:tcPr>
          <w:p>
            <w:pPr>
              <w:pStyle w:val="Normal"/>
              <w:jc w:val="both"/>
              <w:rPr/>
            </w:pPr>
            <w:r>
              <w:rPr/>
              <w:t>Есептелген және төленген комиссиялық сыйақылар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27.08.13 жылғы № 228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 xml:space="preserve">ерікті жинақтаушы зейнетақы қорының кастодиан-банкі </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189</w:t>
            </w:r>
          </w:p>
        </w:tc>
        <w:tc>
          <w:tcPr>
            <w:tcW w:w="3332" w:type="dxa"/>
            <w:tcBorders>
              <w:left w:val="single" w:sz="4" w:space="0" w:color="000000"/>
              <w:bottom w:val="single" w:sz="4" w:space="0" w:color="000000"/>
            </w:tcBorders>
            <w:shd w:fill="auto" w:val="clear"/>
          </w:tcPr>
          <w:p>
            <w:pPr>
              <w:pStyle w:val="Normal"/>
              <w:jc w:val="both"/>
              <w:rPr/>
            </w:pPr>
            <w:r>
              <w:rPr/>
              <w:t xml:space="preserve">Пруденциялық нормативті есептеу </w:t>
              <w:br/>
              <w:br/>
              <w:t xml:space="preserve"> </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16.07.14 жылғы № 146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бағалы қағаздар нарығында брокерлік және (немесе) дилерлік қызметті жүзеге асыратын ұйымдар</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190</w:t>
            </w:r>
          </w:p>
        </w:tc>
        <w:tc>
          <w:tcPr>
            <w:tcW w:w="3332" w:type="dxa"/>
            <w:tcBorders>
              <w:left w:val="single" w:sz="4" w:space="0" w:color="000000"/>
              <w:bottom w:val="single" w:sz="4" w:space="0" w:color="000000"/>
            </w:tcBorders>
            <w:shd w:fill="auto" w:val="clear"/>
          </w:tcPr>
          <w:p>
            <w:pPr>
              <w:pStyle w:val="Normal"/>
              <w:jc w:val="both"/>
              <w:rPr/>
            </w:pPr>
            <w:r>
              <w:rPr/>
              <w:t>Пруденциялық нормативті есептеуге арналған қосымша мәліметтер</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16.07.14 жылғы № 146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бағалы қағаздар нарығында брокерлік және (немесе) дилерлік қызметті жүзеге асыратын ұйымдар</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191</w:t>
            </w:r>
          </w:p>
        </w:tc>
        <w:tc>
          <w:tcPr>
            <w:tcW w:w="3332" w:type="dxa"/>
            <w:tcBorders>
              <w:left w:val="single" w:sz="4" w:space="0" w:color="000000"/>
              <w:bottom w:val="single" w:sz="4" w:space="0" w:color="000000"/>
            </w:tcBorders>
            <w:shd w:fill="auto" w:val="clear"/>
          </w:tcPr>
          <w:p>
            <w:pPr>
              <w:pStyle w:val="Normal"/>
              <w:jc w:val="both"/>
              <w:rPr/>
            </w:pPr>
            <w:r>
              <w:rPr/>
              <w:t xml:space="preserve">Пруденциялық нормативті есептеу </w:t>
              <w:br/>
              <w:br/>
              <w:t xml:space="preserve"> </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16.07.14 жылғы № 146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ерікті зейнетақы жарналарын тарту құқығынсыз инвестициялық портфельді басқару қызметін номиналды ұстаушы ретінде клиенттің шоттарын жүргізу құқығымен брокерлік және (немесе) дилерлік қызметпен қоса атқаратын инвестициялық портфельді басқарушылар</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192</w:t>
            </w:r>
          </w:p>
        </w:tc>
        <w:tc>
          <w:tcPr>
            <w:tcW w:w="3332" w:type="dxa"/>
            <w:tcBorders>
              <w:left w:val="single" w:sz="4" w:space="0" w:color="000000"/>
              <w:bottom w:val="single" w:sz="4" w:space="0" w:color="000000"/>
            </w:tcBorders>
            <w:shd w:fill="auto" w:val="clear"/>
          </w:tcPr>
          <w:p>
            <w:pPr>
              <w:pStyle w:val="Normal"/>
              <w:jc w:val="both"/>
              <w:rPr/>
            </w:pPr>
            <w:r>
              <w:rPr/>
              <w:t>Пруденциялық нормативті есептеуге арналған қосымша мәліметтер</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16.07.14 жылғы № 146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ерікті зейнетақы жарналарын тарту құқығынсыз инвестициялық портфельді басқару қызметін номиналды ұстаушы ретінде клиенттің шоттарын жүргізу құқығымен брокерлік және (немесе) дилерлік қызметпен қоса атқаратын инвестициялық портфельді басқарушылар</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193</w:t>
            </w:r>
          </w:p>
        </w:tc>
        <w:tc>
          <w:tcPr>
            <w:tcW w:w="3332" w:type="dxa"/>
            <w:tcBorders>
              <w:left w:val="single" w:sz="4" w:space="0" w:color="000000"/>
              <w:bottom w:val="single" w:sz="4" w:space="0" w:color="000000"/>
            </w:tcBorders>
            <w:shd w:fill="auto" w:val="clear"/>
          </w:tcPr>
          <w:p>
            <w:pPr>
              <w:pStyle w:val="Normal"/>
              <w:jc w:val="both"/>
              <w:rPr/>
            </w:pPr>
            <w:r>
              <w:rPr/>
              <w:t xml:space="preserve">Пруденциялық нормативті есептеу </w:t>
              <w:br/>
              <w:br/>
              <w:t xml:space="preserve"> </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03.02.14 жылғы № 7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инвестициялық портфельді басқарушылар</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194</w:t>
            </w:r>
          </w:p>
        </w:tc>
        <w:tc>
          <w:tcPr>
            <w:tcW w:w="3332" w:type="dxa"/>
            <w:tcBorders>
              <w:left w:val="single" w:sz="4" w:space="0" w:color="000000"/>
              <w:bottom w:val="single" w:sz="4" w:space="0" w:color="000000"/>
            </w:tcBorders>
            <w:shd w:fill="auto" w:val="clear"/>
          </w:tcPr>
          <w:p>
            <w:pPr>
              <w:pStyle w:val="Normal"/>
              <w:jc w:val="both"/>
              <w:rPr/>
            </w:pPr>
            <w:r>
              <w:rPr/>
              <w:t>Пруденциялық нормативті есептеуге арналған қосымша мәліметтер</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03.02.14 жылғы № 7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инвестициялық портфельді басқарушылар</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15601" w:type="dxa"/>
            <w:gridSpan w:val="8"/>
            <w:tcBorders>
              <w:top w:val="single" w:sz="4" w:space="0" w:color="000000"/>
              <w:left w:val="single" w:sz="4" w:space="0" w:color="000000"/>
              <w:bottom w:val="single" w:sz="4" w:space="0" w:color="000000"/>
              <w:right w:val="single" w:sz="4" w:space="0" w:color="000000"/>
            </w:tcBorders>
            <w:shd w:fill="D9D9D9" w:val="clear"/>
            <w:vAlign w:val="center"/>
          </w:tcPr>
          <w:p>
            <w:pPr>
              <w:pStyle w:val="Normal"/>
              <w:jc w:val="center"/>
              <w:rPr>
                <w:b/>
                <w:b/>
                <w:bCs/>
              </w:rPr>
            </w:pPr>
            <w:r>
              <w:rPr>
                <w:b/>
                <w:bCs/>
              </w:rPr>
              <w:t>ЖИНАҚТАУШЫ ЗЕЙНЕТАҚЫ ЖҮЙЕСІ</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195</w:t>
            </w:r>
          </w:p>
        </w:tc>
        <w:tc>
          <w:tcPr>
            <w:tcW w:w="3332" w:type="dxa"/>
            <w:tcBorders>
              <w:left w:val="single" w:sz="4" w:space="0" w:color="000000"/>
              <w:bottom w:val="single" w:sz="4" w:space="0" w:color="000000"/>
            </w:tcBorders>
            <w:shd w:fill="auto" w:val="clear"/>
          </w:tcPr>
          <w:p>
            <w:pPr>
              <w:pStyle w:val="Normal"/>
              <w:jc w:val="both"/>
              <w:rPr/>
            </w:pPr>
            <w:r>
              <w:rPr/>
              <w:t>Бухгалтерлік баланс</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28.01.16 жылғы № 41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 xml:space="preserve">1) бірыңғай жинақтаушы зейнетақы қоры;                                                                                           2) ерікті жинақтаушы зейнетақы қорлары </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196</w:t>
            </w:r>
          </w:p>
        </w:tc>
        <w:tc>
          <w:tcPr>
            <w:tcW w:w="3332" w:type="dxa"/>
            <w:tcBorders>
              <w:left w:val="single" w:sz="4" w:space="0" w:color="000000"/>
              <w:bottom w:val="single" w:sz="4" w:space="0" w:color="000000"/>
            </w:tcBorders>
            <w:shd w:fill="auto" w:val="clear"/>
          </w:tcPr>
          <w:p>
            <w:pPr>
              <w:pStyle w:val="Normal"/>
              <w:jc w:val="both"/>
              <w:rPr/>
            </w:pPr>
            <w:r>
              <w:rPr/>
              <w:t>Пайда мен зиян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28.01.16 жылғы № 41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 xml:space="preserve">1) бірыңғай жинақтаушы зейнетақы қоры;                                                                                           2) ерікті жинақтаушы зейнетақы қорлары </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197</w:t>
            </w:r>
          </w:p>
        </w:tc>
        <w:tc>
          <w:tcPr>
            <w:tcW w:w="3332" w:type="dxa"/>
            <w:tcBorders>
              <w:left w:val="single" w:sz="4" w:space="0" w:color="000000"/>
              <w:bottom w:val="single" w:sz="4" w:space="0" w:color="000000"/>
            </w:tcBorders>
            <w:shd w:fill="auto" w:val="clear"/>
          </w:tcPr>
          <w:p>
            <w:pPr>
              <w:pStyle w:val="Normal"/>
              <w:jc w:val="both"/>
              <w:rPr/>
            </w:pPr>
            <w:r>
              <w:rPr/>
              <w:t>Зейнетақы активтері бойынша бухгалтерлік баланс</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28.01.16 жылғы № 41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 xml:space="preserve">1) бірыңғай жинақтаушы зейнетақы қоры;                                                                                           2) ерікті жинақтаушы зейнетақы қорлары </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198</w:t>
            </w:r>
          </w:p>
        </w:tc>
        <w:tc>
          <w:tcPr>
            <w:tcW w:w="3332" w:type="dxa"/>
            <w:tcBorders>
              <w:left w:val="single" w:sz="4" w:space="0" w:color="000000"/>
              <w:bottom w:val="single" w:sz="4" w:space="0" w:color="000000"/>
            </w:tcBorders>
            <w:shd w:fill="auto" w:val="clear"/>
          </w:tcPr>
          <w:p>
            <w:pPr>
              <w:pStyle w:val="Normal"/>
              <w:jc w:val="both"/>
              <w:rPr/>
            </w:pPr>
            <w:r>
              <w:rPr/>
              <w:t>Зейнетақы активтері бойынша пайда мен зиян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28.01.16 жылғы № 41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 xml:space="preserve">1) бірыңғай жинақтаушы зейнетақы қоры;                                                                                           2) ерікті жинақтаушы зейнетақы қорлары </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199</w:t>
            </w:r>
          </w:p>
        </w:tc>
        <w:tc>
          <w:tcPr>
            <w:tcW w:w="3332" w:type="dxa"/>
            <w:tcBorders>
              <w:left w:val="single" w:sz="4" w:space="0" w:color="000000"/>
              <w:bottom w:val="single" w:sz="4" w:space="0" w:color="000000"/>
            </w:tcBorders>
            <w:shd w:fill="auto" w:val="clear"/>
          </w:tcPr>
          <w:p>
            <w:pPr>
              <w:pStyle w:val="Normal"/>
              <w:jc w:val="both"/>
              <w:rPr/>
            </w:pPr>
            <w:r>
              <w:rPr/>
              <w:t>Зейнетақы активтерінің құны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27.08.13 жылғы № 230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ерікті жинақтаушы зейнетақы қорлары</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200</w:t>
            </w:r>
          </w:p>
        </w:tc>
        <w:tc>
          <w:tcPr>
            <w:tcW w:w="3332" w:type="dxa"/>
            <w:tcBorders>
              <w:left w:val="single" w:sz="4" w:space="0" w:color="000000"/>
              <w:bottom w:val="single" w:sz="4" w:space="0" w:color="000000"/>
            </w:tcBorders>
            <w:shd w:fill="auto" w:val="clear"/>
          </w:tcPr>
          <w:p>
            <w:pPr>
              <w:pStyle w:val="Normal"/>
              <w:jc w:val="both"/>
              <w:rPr/>
            </w:pPr>
            <w:r>
              <w:rPr/>
              <w:t>Зейнетақы активтері инвестициялық портфелінің құрылымы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27.08.13 жылғы № 230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ерікті жинақтаушы зейнетақы қорлары</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201</w:t>
            </w:r>
          </w:p>
        </w:tc>
        <w:tc>
          <w:tcPr>
            <w:tcW w:w="3332" w:type="dxa"/>
            <w:tcBorders>
              <w:left w:val="single" w:sz="4" w:space="0" w:color="000000"/>
              <w:bottom w:val="single" w:sz="4" w:space="0" w:color="000000"/>
            </w:tcBorders>
            <w:shd w:fill="auto" w:val="clear"/>
          </w:tcPr>
          <w:p>
            <w:pPr>
              <w:pStyle w:val="Normal"/>
              <w:jc w:val="both"/>
              <w:rPr/>
            </w:pPr>
            <w:r>
              <w:rPr/>
              <w:t>Инвестициялық портфельді басқаруды жүзеге асыратын ұйымдардың «Инвестициялау лимиттері» пруденциялық нормативін сақтауы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27.08.13 жылғы № 230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ерікті жинақтаушы зейнетақы қорлары</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202</w:t>
            </w:r>
          </w:p>
        </w:tc>
        <w:tc>
          <w:tcPr>
            <w:tcW w:w="3332" w:type="dxa"/>
            <w:tcBorders>
              <w:left w:val="single" w:sz="4" w:space="0" w:color="000000"/>
              <w:bottom w:val="single" w:sz="4" w:space="0" w:color="000000"/>
            </w:tcBorders>
            <w:shd w:fill="auto" w:val="clear"/>
          </w:tcPr>
          <w:p>
            <w:pPr>
              <w:pStyle w:val="Normal"/>
              <w:jc w:val="both"/>
              <w:rPr/>
            </w:pPr>
            <w:r>
              <w:rPr/>
              <w:t>Зейнетақы жинақтарының көлемі және ерікті зейнетақы жарналары салымшыларының/алушыларының саны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27.08.13 жылғы № 230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ерікті жинақтаушы зейнетақы қорлары</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203</w:t>
            </w:r>
          </w:p>
        </w:tc>
        <w:tc>
          <w:tcPr>
            <w:tcW w:w="3332" w:type="dxa"/>
            <w:tcBorders>
              <w:left w:val="single" w:sz="4" w:space="0" w:color="000000"/>
              <w:bottom w:val="single" w:sz="4" w:space="0" w:color="000000"/>
            </w:tcBorders>
            <w:shd w:fill="auto" w:val="clear"/>
          </w:tcPr>
          <w:p>
            <w:pPr>
              <w:pStyle w:val="Normal"/>
              <w:jc w:val="both"/>
              <w:rPr/>
            </w:pPr>
            <w:r>
              <w:rPr/>
              <w:t>Зейнетақы төлемдері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27.08.13 жылғы № 230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ерікті жинақтаушы зейнетақы қорлары</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204</w:t>
            </w:r>
          </w:p>
        </w:tc>
        <w:tc>
          <w:tcPr>
            <w:tcW w:w="3332" w:type="dxa"/>
            <w:tcBorders>
              <w:left w:val="single" w:sz="4" w:space="0" w:color="000000"/>
              <w:bottom w:val="single" w:sz="4" w:space="0" w:color="000000"/>
            </w:tcBorders>
            <w:shd w:fill="auto" w:val="clear"/>
          </w:tcPr>
          <w:p>
            <w:pPr>
              <w:pStyle w:val="Normal"/>
              <w:jc w:val="both"/>
              <w:rPr/>
            </w:pPr>
            <w:r>
              <w:rPr/>
              <w:t>Зейнетақы активтерінің құны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28.08.17 жылғы № 167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бірыңғай жинақтаушы зейнетақы қоры</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205</w:t>
            </w:r>
          </w:p>
        </w:tc>
        <w:tc>
          <w:tcPr>
            <w:tcW w:w="3332" w:type="dxa"/>
            <w:tcBorders>
              <w:left w:val="single" w:sz="4" w:space="0" w:color="000000"/>
              <w:bottom w:val="single" w:sz="4" w:space="0" w:color="000000"/>
            </w:tcBorders>
            <w:shd w:fill="auto" w:val="clear"/>
          </w:tcPr>
          <w:p>
            <w:pPr>
              <w:pStyle w:val="Normal"/>
              <w:jc w:val="both"/>
              <w:rPr/>
            </w:pPr>
            <w:r>
              <w:rPr/>
              <w:t>Зейнетақы активтері инвестициялық портфелінің құрылымы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28.08.17 жылғы № 167 қаулысы</w:t>
            </w:r>
          </w:p>
        </w:tc>
        <w:tc>
          <w:tcPr>
            <w:tcW w:w="1275" w:type="dxa"/>
            <w:tcBorders>
              <w:left w:val="single" w:sz="4" w:space="0" w:color="000000"/>
              <w:bottom w:val="single" w:sz="4" w:space="0" w:color="000000"/>
            </w:tcBorders>
            <w:shd w:fill="auto" w:val="clear"/>
          </w:tcPr>
          <w:p>
            <w:pPr>
              <w:pStyle w:val="Normal"/>
              <w:jc w:val="center"/>
              <w:rPr/>
            </w:pPr>
            <w:r>
              <w:rPr/>
              <w:t>1) апта сайынғы;</w:t>
              <w:br/>
              <w:t>2) 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бірыңғай жинақтаушы зейнетақы қоры</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206</w:t>
            </w:r>
          </w:p>
        </w:tc>
        <w:tc>
          <w:tcPr>
            <w:tcW w:w="3332" w:type="dxa"/>
            <w:tcBorders>
              <w:left w:val="single" w:sz="4" w:space="0" w:color="000000"/>
              <w:bottom w:val="single" w:sz="4" w:space="0" w:color="000000"/>
            </w:tcBorders>
            <w:shd w:fill="auto" w:val="clear"/>
          </w:tcPr>
          <w:p>
            <w:pPr>
              <w:pStyle w:val="Normal"/>
              <w:jc w:val="both"/>
              <w:rPr/>
            </w:pPr>
            <w:r>
              <w:rPr/>
              <w:t>Сыртқы басқарудағы активтер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28.08.17 жылғы № 167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бірыңғай жинақтаушы зейнетақы қоры</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207</w:t>
            </w:r>
          </w:p>
        </w:tc>
        <w:tc>
          <w:tcPr>
            <w:tcW w:w="3332" w:type="dxa"/>
            <w:tcBorders>
              <w:left w:val="single" w:sz="4" w:space="0" w:color="000000"/>
              <w:bottom w:val="single" w:sz="4" w:space="0" w:color="000000"/>
            </w:tcBorders>
            <w:shd w:fill="auto" w:val="clear"/>
            <w:vAlign w:val="center"/>
          </w:tcPr>
          <w:p>
            <w:pPr>
              <w:pStyle w:val="Normal"/>
              <w:rPr/>
            </w:pPr>
            <w:r>
              <w:rPr/>
              <w:t>Жұмыс берушінің міндетті зейнетақы жарналарының көлемі және жеке тұлғалардың шартты зейнетақы шоттарының саны туралы есеп (01.01.2020ж. бастап)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28.08.17 жылғы № 167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бірыңғай жинақтаушы зейнетақы қоры</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208</w:t>
            </w:r>
          </w:p>
        </w:tc>
        <w:tc>
          <w:tcPr>
            <w:tcW w:w="3332" w:type="dxa"/>
            <w:tcBorders>
              <w:left w:val="single" w:sz="4" w:space="0" w:color="000000"/>
              <w:bottom w:val="single" w:sz="4" w:space="0" w:color="000000"/>
            </w:tcBorders>
            <w:shd w:fill="auto" w:val="clear"/>
          </w:tcPr>
          <w:p>
            <w:pPr>
              <w:pStyle w:val="Normal"/>
              <w:jc w:val="both"/>
              <w:rPr/>
            </w:pPr>
            <w:r>
              <w:rPr/>
              <w:t>Ерікті зейнетақы жарналары салымшыларының/алушылардың зейнетақы жинақтарының көлемі және жеке зейнетақы шоттарының саны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28.08.17 жылғы № 167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бірыңғай жинақтаушы зейнетақы қоры</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209</w:t>
            </w:r>
          </w:p>
        </w:tc>
        <w:tc>
          <w:tcPr>
            <w:tcW w:w="3332" w:type="dxa"/>
            <w:tcBorders>
              <w:left w:val="single" w:sz="4" w:space="0" w:color="000000"/>
              <w:bottom w:val="single" w:sz="4" w:space="0" w:color="000000"/>
            </w:tcBorders>
            <w:shd w:fill="auto" w:val="clear"/>
          </w:tcPr>
          <w:p>
            <w:pPr>
              <w:pStyle w:val="Normal"/>
              <w:jc w:val="both"/>
              <w:rPr/>
            </w:pPr>
            <w:r>
              <w:rPr/>
              <w:t>Міндетті кәсіптік зейнетақы жарналары салымшыларының/алушылардың зейнетақы жинақтарының көлемі және жеке зейнетақы шоттарының саны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28.08.17 жылғы № 167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бірыңғай жинақтаушы зейнетақы қоры</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210</w:t>
            </w:r>
          </w:p>
        </w:tc>
        <w:tc>
          <w:tcPr>
            <w:tcW w:w="3332" w:type="dxa"/>
            <w:tcBorders>
              <w:left w:val="single" w:sz="4" w:space="0" w:color="000000"/>
              <w:bottom w:val="single" w:sz="4" w:space="0" w:color="000000"/>
            </w:tcBorders>
            <w:shd w:fill="auto" w:val="clear"/>
          </w:tcPr>
          <w:p>
            <w:pPr>
              <w:pStyle w:val="Normal"/>
              <w:jc w:val="both"/>
              <w:rPr/>
            </w:pPr>
            <w:r>
              <w:rPr/>
              <w:t>Міндетті кәсіптік зейнетақы жарналары салымшыларының/алушылардың зейнетақы жинақтарының көлемі және саны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28.08.17 жылғы № 167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бірыңғай жинақтаушы зейнетақы қоры</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211</w:t>
            </w:r>
          </w:p>
        </w:tc>
        <w:tc>
          <w:tcPr>
            <w:tcW w:w="3332" w:type="dxa"/>
            <w:tcBorders>
              <w:left w:val="single" w:sz="4" w:space="0" w:color="000000"/>
              <w:bottom w:val="single" w:sz="4" w:space="0" w:color="000000"/>
            </w:tcBorders>
            <w:shd w:fill="auto" w:val="clear"/>
          </w:tcPr>
          <w:p>
            <w:pPr>
              <w:pStyle w:val="Normal"/>
              <w:jc w:val="both"/>
              <w:rPr/>
            </w:pPr>
            <w:r>
              <w:rPr/>
              <w:t>ҚР облыстары бойынша міндетті зейнетақы жарналары салымшыларының/алушылардың зейнетақы жинақтарының көлемі (салымшының/алушының тұрғылықты жері бойынша) және жеке зейнетақы шоттарының саны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28.08.17 жылғы № 167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бірыңғай жинақтаушы зейнетақы қоры</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212</w:t>
            </w:r>
          </w:p>
        </w:tc>
        <w:tc>
          <w:tcPr>
            <w:tcW w:w="3332" w:type="dxa"/>
            <w:tcBorders>
              <w:left w:val="single" w:sz="4" w:space="0" w:color="000000"/>
              <w:bottom w:val="single" w:sz="4" w:space="0" w:color="000000"/>
            </w:tcBorders>
            <w:shd w:fill="auto" w:val="clear"/>
            <w:vAlign w:val="center"/>
          </w:tcPr>
          <w:p>
            <w:pPr>
              <w:pStyle w:val="Normal"/>
              <w:rPr/>
            </w:pPr>
            <w:r>
              <w:rPr/>
              <w:t>Жұмыс берушінің міндетті зейнетақы жарналарының көлемі және ҚР облыстары бойынша жеке тұлғалардың шартты зейнетақы шоттарының саны (жеке тұлғаның тұрғылықты жері бойынша) туралы есеп (01.01.2020ж. бастап)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28.08.17 жылғы № 167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бірыңғай жинақтаушы зейнетақы қоры</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213</w:t>
            </w:r>
          </w:p>
        </w:tc>
        <w:tc>
          <w:tcPr>
            <w:tcW w:w="3332" w:type="dxa"/>
            <w:tcBorders>
              <w:left w:val="single" w:sz="4" w:space="0" w:color="000000"/>
            </w:tcBorders>
            <w:shd w:fill="auto" w:val="clear"/>
            <w:vAlign w:val="bottom"/>
          </w:tcPr>
          <w:p>
            <w:pPr>
              <w:pStyle w:val="Normal"/>
              <w:rPr/>
            </w:pPr>
            <w:r>
              <w:rPr/>
              <w:t>ҚР облыстары бойынша ерікті зейнетақы жарналары салымшыларының/алушылардың зейнетақы жинақтарының көлемі (салымшының/алушының тұрғылықты жері бойынша) және жеке зейнетақы шоттарының саны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28.08.17 жылғы № 167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бірыңғай жинақтаушы зейнетақы қоры</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214</w:t>
            </w:r>
          </w:p>
        </w:tc>
        <w:tc>
          <w:tcPr>
            <w:tcW w:w="3332" w:type="dxa"/>
            <w:tcBorders>
              <w:top w:val="single" w:sz="4" w:space="0" w:color="000000"/>
              <w:left w:val="single" w:sz="4" w:space="0" w:color="000000"/>
              <w:bottom w:val="single" w:sz="4" w:space="0" w:color="000000"/>
            </w:tcBorders>
            <w:shd w:fill="auto" w:val="clear"/>
            <w:vAlign w:val="center"/>
          </w:tcPr>
          <w:p>
            <w:pPr>
              <w:pStyle w:val="Normal"/>
              <w:rPr/>
            </w:pPr>
            <w:r>
              <w:rPr/>
              <w:t>ҚР облыстары бойынша міндетті кәсіптік зейнетақы жарналары салымшыларының/алушылардың зейнетақы жинақтарының көлемі (салымшының/алушының тұрғылықты жері бойынша) және жеке зейнетақы шоттарының саны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28.08.17 жылғы № 167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бірыңғай жинақтаушы зейнетақы қоры</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215</w:t>
            </w:r>
          </w:p>
        </w:tc>
        <w:tc>
          <w:tcPr>
            <w:tcW w:w="3332" w:type="dxa"/>
            <w:tcBorders>
              <w:left w:val="single" w:sz="4" w:space="0" w:color="000000"/>
            </w:tcBorders>
            <w:shd w:fill="auto" w:val="clear"/>
            <w:vAlign w:val="bottom"/>
          </w:tcPr>
          <w:p>
            <w:pPr>
              <w:pStyle w:val="Normal"/>
              <w:rPr/>
            </w:pPr>
            <w:r>
              <w:rPr/>
              <w:t>Міндетті зейнетақы жарналары, міндетті кәсіптік зейнетақы жарналары, ерікті зейнетақы жарналары бойынша зейнетақы төлемдерi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28.08.17 жылғы № 167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бірыңғай жинақтаушы зейнетақы қоры</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216</w:t>
            </w:r>
          </w:p>
        </w:tc>
        <w:tc>
          <w:tcPr>
            <w:tcW w:w="3332" w:type="dxa"/>
            <w:tcBorders>
              <w:top w:val="single" w:sz="4" w:space="0" w:color="000000"/>
              <w:left w:val="single" w:sz="4" w:space="0" w:color="000000"/>
              <w:bottom w:val="single" w:sz="4" w:space="0" w:color="000000"/>
            </w:tcBorders>
            <w:shd w:fill="auto" w:val="clear"/>
            <w:vAlign w:val="center"/>
          </w:tcPr>
          <w:p>
            <w:pPr>
              <w:pStyle w:val="Normal"/>
              <w:rPr/>
            </w:pPr>
            <w:r>
              <w:rPr/>
              <w:t>Жұмыс берушінің міндетті зейнетақы жарналары бойынша зейнетақы төлемдерi туралы есеп (01.01.2020ж. бастап)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28.08.17 жылғы № 167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бірыңғай жинақтаушы зейнетақы қоры</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217</w:t>
            </w:r>
          </w:p>
        </w:tc>
        <w:tc>
          <w:tcPr>
            <w:tcW w:w="3332" w:type="dxa"/>
            <w:tcBorders>
              <w:left w:val="single" w:sz="4" w:space="0" w:color="000000"/>
              <w:bottom w:val="single" w:sz="4" w:space="0" w:color="000000"/>
            </w:tcBorders>
            <w:shd w:fill="auto" w:val="clear"/>
            <w:vAlign w:val="center"/>
          </w:tcPr>
          <w:p>
            <w:pPr>
              <w:pStyle w:val="Normal"/>
              <w:rPr/>
            </w:pPr>
            <w:r>
              <w:rPr/>
              <w:t>Меншікті активтер есебінен сатып алынған бағалы қағаздар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28.08.17 жылғы № 167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бірыңғай жинақтаушы зейнетақы қоры</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218</w:t>
            </w:r>
          </w:p>
        </w:tc>
        <w:tc>
          <w:tcPr>
            <w:tcW w:w="3332" w:type="dxa"/>
            <w:tcBorders>
              <w:left w:val="single" w:sz="4" w:space="0" w:color="000000"/>
              <w:bottom w:val="single" w:sz="4" w:space="0" w:color="000000"/>
            </w:tcBorders>
            <w:shd w:fill="auto" w:val="clear"/>
            <w:vAlign w:val="center"/>
          </w:tcPr>
          <w:p>
            <w:pPr>
              <w:pStyle w:val="Normal"/>
              <w:rPr/>
            </w:pPr>
            <w:r>
              <w:rPr/>
              <w:t>Меншікті активтер есебінен жасалған кері репо және репо операциялары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28.08.17 жылғы № 167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бірыңғай жинақтаушы зейнетақы қоры</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219</w:t>
            </w:r>
          </w:p>
        </w:tc>
        <w:tc>
          <w:tcPr>
            <w:tcW w:w="3332" w:type="dxa"/>
            <w:tcBorders>
              <w:left w:val="single" w:sz="4" w:space="0" w:color="000000"/>
              <w:bottom w:val="single" w:sz="4" w:space="0" w:color="000000"/>
            </w:tcBorders>
            <w:shd w:fill="auto" w:val="clear"/>
            <w:vAlign w:val="center"/>
          </w:tcPr>
          <w:p>
            <w:pPr>
              <w:pStyle w:val="Normal"/>
              <w:rPr/>
            </w:pPr>
            <w:r>
              <w:rPr/>
              <w:t>Меншікті активтер есебінен орналастырылған салымдар мен ақша және ақша қаражатының баламалары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28.08.17 жылғы № 167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бірыңғай жинақтаушы зейнетақы қоры</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220</w:t>
            </w:r>
          </w:p>
        </w:tc>
        <w:tc>
          <w:tcPr>
            <w:tcW w:w="3332" w:type="dxa"/>
            <w:tcBorders>
              <w:left w:val="single" w:sz="4" w:space="0" w:color="000000"/>
              <w:bottom w:val="single" w:sz="4" w:space="0" w:color="000000"/>
            </w:tcBorders>
            <w:shd w:fill="auto" w:val="clear"/>
          </w:tcPr>
          <w:p>
            <w:pPr>
              <w:pStyle w:val="Normal"/>
              <w:jc w:val="both"/>
              <w:rPr/>
            </w:pPr>
            <w:r>
              <w:rPr/>
              <w:t xml:space="preserve">Басқа заңды тұлғалардың капиталына инвестициялар туралы есеп </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28.08.17 жылғы № 167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бірыңғай жинақтаушы зейнетақы қоры</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221</w:t>
            </w:r>
          </w:p>
        </w:tc>
        <w:tc>
          <w:tcPr>
            <w:tcW w:w="3332" w:type="dxa"/>
            <w:tcBorders>
              <w:left w:val="single" w:sz="4" w:space="0" w:color="000000"/>
              <w:bottom w:val="single" w:sz="4" w:space="0" w:color="000000"/>
            </w:tcBorders>
            <w:shd w:fill="auto" w:val="clear"/>
            <w:vAlign w:val="center"/>
          </w:tcPr>
          <w:p>
            <w:pPr>
              <w:pStyle w:val="Normal"/>
              <w:rPr/>
            </w:pPr>
            <w:r>
              <w:rPr/>
              <w:t>Меншікті активтерді инвестициялау бойынша жасалған мәмілелер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28.08.17 жылғы № 167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бірыңғай жинақтаушы зейнетақы қоры</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222</w:t>
            </w:r>
          </w:p>
        </w:tc>
        <w:tc>
          <w:tcPr>
            <w:tcW w:w="3332" w:type="dxa"/>
            <w:tcBorders>
              <w:left w:val="single" w:sz="4" w:space="0" w:color="000000"/>
              <w:bottom w:val="single" w:sz="4" w:space="0" w:color="000000"/>
            </w:tcBorders>
            <w:shd w:fill="auto" w:val="clear"/>
            <w:vAlign w:val="center"/>
          </w:tcPr>
          <w:p>
            <w:pPr>
              <w:pStyle w:val="Normal"/>
              <w:rPr/>
            </w:pPr>
            <w:r>
              <w:rPr/>
              <w:t>Дефолтқа жол берген эмитенттердің зейнетақы активтері есебінен сатып алынған қаржы құралдары бойынша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28.08.17 жылғы № 167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бірыңғай жинақтаушы зейнетақы қоры</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223</w:t>
            </w:r>
          </w:p>
        </w:tc>
        <w:tc>
          <w:tcPr>
            <w:tcW w:w="3332" w:type="dxa"/>
            <w:tcBorders>
              <w:left w:val="single" w:sz="4" w:space="0" w:color="000000"/>
              <w:bottom w:val="single" w:sz="4" w:space="0" w:color="000000"/>
            </w:tcBorders>
            <w:shd w:fill="auto" w:val="clear"/>
          </w:tcPr>
          <w:p>
            <w:pPr>
              <w:pStyle w:val="Normal"/>
              <w:jc w:val="both"/>
              <w:rPr/>
            </w:pPr>
            <w:r>
              <w:rPr/>
              <w:t xml:space="preserve">Пруденциялық нормативті есептеу </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16.07.14 жылғы № 146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ерікті зейнетақы жарналарын тарту құқығымен инвестициялық портфельді басқару жөніндегі қызметті номиналды ұстаушы ретінде клиенттердің шоттарын жүргізу құқығынсыз бағалы қағаздар нарығында брокерлік және (немесе) дилерлік қызметпен қоса атқаратын ерікті жинақтаушы зейнетақы қорлары</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224</w:t>
            </w:r>
          </w:p>
        </w:tc>
        <w:tc>
          <w:tcPr>
            <w:tcW w:w="3332" w:type="dxa"/>
            <w:tcBorders>
              <w:left w:val="single" w:sz="4" w:space="0" w:color="000000"/>
              <w:bottom w:val="single" w:sz="4" w:space="0" w:color="000000"/>
            </w:tcBorders>
            <w:shd w:fill="auto" w:val="clear"/>
          </w:tcPr>
          <w:p>
            <w:pPr>
              <w:pStyle w:val="Normal"/>
              <w:jc w:val="both"/>
              <w:rPr/>
            </w:pPr>
            <w:r>
              <w:rPr/>
              <w:t>Пруденциялық нормативті есептеуге арналған қосымша мәліметтер</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16.07.14 жылғы № 146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ерікті зейнетақы жарналарын тарту құқығымен инвестициялық портфельді басқару жөніндегі қызметті номиналды ұстаушы ретінде клиенттердің шоттарын жүргізу құқығынсыз бағалы қағаздар нарығында брокерлік және (немесе) дилерлік қызметпен қоса атқаратын ерікті жинақтаушы зейнетақы қорлары</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225</w:t>
            </w:r>
          </w:p>
        </w:tc>
        <w:tc>
          <w:tcPr>
            <w:tcW w:w="3332" w:type="dxa"/>
            <w:tcBorders>
              <w:left w:val="single" w:sz="4" w:space="0" w:color="000000"/>
              <w:bottom w:val="single" w:sz="4" w:space="0" w:color="000000"/>
            </w:tcBorders>
            <w:shd w:fill="auto" w:val="clear"/>
          </w:tcPr>
          <w:p>
            <w:pPr>
              <w:pStyle w:val="Normal"/>
              <w:jc w:val="both"/>
              <w:rPr/>
            </w:pPr>
            <w:r>
              <w:rPr/>
              <w:t>К1 коэффициенті мәнінің есебі</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27.08.13 жылғы № 236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ерікті жинақтаушы зейнетақы қорлары</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226</w:t>
            </w:r>
          </w:p>
        </w:tc>
        <w:tc>
          <w:tcPr>
            <w:tcW w:w="3332" w:type="dxa"/>
            <w:tcBorders>
              <w:left w:val="single" w:sz="4" w:space="0" w:color="000000"/>
              <w:bottom w:val="single" w:sz="4" w:space="0" w:color="000000"/>
            </w:tcBorders>
            <w:shd w:fill="auto" w:val="clear"/>
          </w:tcPr>
          <w:p>
            <w:pPr>
              <w:pStyle w:val="Normal"/>
              <w:jc w:val="both"/>
              <w:rPr/>
            </w:pPr>
            <w:r>
              <w:rPr/>
              <w:t>К1 коэффициентінің пруденциялық нормативін есептеу үшін қосымша мәліметтер</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27.08.13 жылғы № 236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ерікті жинақтаушы зейнетақы қорлары</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227</w:t>
            </w:r>
          </w:p>
        </w:tc>
        <w:tc>
          <w:tcPr>
            <w:tcW w:w="3332" w:type="dxa"/>
            <w:tcBorders>
              <w:left w:val="single" w:sz="4" w:space="0" w:color="000000"/>
              <w:bottom w:val="single" w:sz="4" w:space="0" w:color="000000"/>
            </w:tcBorders>
            <w:shd w:fill="auto" w:val="clear"/>
          </w:tcPr>
          <w:p>
            <w:pPr>
              <w:pStyle w:val="Normal"/>
              <w:jc w:val="both"/>
              <w:rPr/>
            </w:pPr>
            <w:r>
              <w:rPr/>
              <w:t>Бірыңғай жинақтаушы зейнетақы қорының зейнетақы активтерінің бір шартты бірлігінің орташа құны туралы анықтама</w:t>
              <w:br/>
              <w:br/>
              <w:t xml:space="preserve"> </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27.08.13 жылғы № 237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бірыңғай жинақтаушы зейнетақы қоры</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228</w:t>
            </w:r>
          </w:p>
        </w:tc>
        <w:tc>
          <w:tcPr>
            <w:tcW w:w="3332" w:type="dxa"/>
            <w:tcBorders>
              <w:left w:val="single" w:sz="4" w:space="0" w:color="000000"/>
              <w:bottom w:val="single" w:sz="4" w:space="0" w:color="000000"/>
            </w:tcBorders>
            <w:shd w:fill="auto" w:val="clear"/>
          </w:tcPr>
          <w:p>
            <w:pPr>
              <w:pStyle w:val="Normal"/>
              <w:jc w:val="both"/>
              <w:rPr/>
            </w:pPr>
            <w:r>
              <w:rPr/>
              <w:t>Ерікті жинақтаушы зейнетақы қорының зейнетақы активтерінің бір шартты бірлігінің орташа құны туралы анықтама</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27.08.13 жылғы № 237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ерікті жинақтаушы зейнетақы қорлары</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229</w:t>
            </w:r>
          </w:p>
        </w:tc>
        <w:tc>
          <w:tcPr>
            <w:tcW w:w="3332" w:type="dxa"/>
            <w:tcBorders>
              <w:left w:val="single" w:sz="4" w:space="0" w:color="000000"/>
              <w:bottom w:val="single" w:sz="4" w:space="0" w:color="000000"/>
            </w:tcBorders>
            <w:shd w:fill="auto" w:val="clear"/>
            <w:vAlign w:val="center"/>
          </w:tcPr>
          <w:p>
            <w:pPr>
              <w:pStyle w:val="Normal"/>
              <w:rPr/>
            </w:pPr>
            <w:r>
              <w:rPr/>
              <w:t>Меншікті активтер бойынша экономика секторларына қарай жіктелген талаптар мен міндеттемелер туралы есеп (коды 6211202, индексі НПФ-СА, кезеңділігі тоқсан сайынғығы), бекітілген</w:t>
            </w:r>
          </w:p>
        </w:tc>
        <w:tc>
          <w:tcPr>
            <w:tcW w:w="3118" w:type="dxa"/>
            <w:tcBorders>
              <w:left w:val="single" w:sz="4" w:space="0" w:color="000000"/>
              <w:bottom w:val="single" w:sz="4" w:space="0" w:color="000000"/>
            </w:tcBorders>
            <w:shd w:fill="auto" w:val="clear"/>
            <w:vAlign w:val="center"/>
          </w:tcPr>
          <w:p>
            <w:pPr>
              <w:pStyle w:val="Normal"/>
              <w:spacing w:before="0" w:after="280"/>
              <w:rPr/>
            </w:pPr>
            <w:r>
              <w:rPr/>
              <w:t>"ҚР Ұлттық Банкі әзірлеген ведомстволық статистикалық байқаулардың статистикалық нысандары мен оларды толтыру жөніндегі нұсқаулықтарды бекіту туралы" ҚР Ұлттық экономика министрлігінің Статистика комитеті Төрағасының 2014 жылғы 5 желтоқсандағы № 68 бұйрығының 1 - тармағының 1) тармақшасы</w:t>
            </w:r>
          </w:p>
        </w:tc>
        <w:tc>
          <w:tcPr>
            <w:tcW w:w="1275" w:type="dxa"/>
            <w:tcBorders>
              <w:left w:val="single" w:sz="4" w:space="0" w:color="000000"/>
              <w:bottom w:val="single" w:sz="4" w:space="0" w:color="000000"/>
            </w:tcBorders>
            <w:shd w:fill="auto" w:val="clear"/>
          </w:tcPr>
          <w:p>
            <w:pPr>
              <w:pStyle w:val="Normal"/>
              <w:jc w:val="center"/>
              <w:rPr/>
            </w:pPr>
            <w:r>
              <w:rPr/>
              <w:t>тоқсан сайынғығы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1) бірыңғай жинақтаушы зейнетақы қоры;                                                                                            2) ерікті  зейнетақы қорлары</w:t>
            </w:r>
          </w:p>
        </w:tc>
        <w:tc>
          <w:tcPr>
            <w:tcW w:w="2267" w:type="dxa"/>
            <w:tcBorders>
              <w:left w:val="single" w:sz="4" w:space="0" w:color="000000"/>
              <w:bottom w:val="single" w:sz="4" w:space="0" w:color="000000"/>
            </w:tcBorders>
            <w:shd w:fill="auto" w:val="clear"/>
          </w:tcPr>
          <w:p>
            <w:pPr>
              <w:pStyle w:val="Normal"/>
              <w:jc w:val="center"/>
              <w:rPr/>
            </w:pPr>
            <w:r>
              <w:rPr/>
              <w:t>ҚРҰБ-ға жүктелген функцияларды орындау және пайдаланушыларды тиісті ақпаратпен қамтамасыз ету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230</w:t>
            </w:r>
          </w:p>
        </w:tc>
        <w:tc>
          <w:tcPr>
            <w:tcW w:w="3332" w:type="dxa"/>
            <w:tcBorders>
              <w:left w:val="single" w:sz="4" w:space="0" w:color="000000"/>
              <w:bottom w:val="single" w:sz="4" w:space="0" w:color="000000"/>
            </w:tcBorders>
            <w:shd w:fill="auto" w:val="clear"/>
            <w:vAlign w:val="center"/>
          </w:tcPr>
          <w:p>
            <w:pPr>
              <w:pStyle w:val="Normal"/>
              <w:rPr/>
            </w:pPr>
            <w:r>
              <w:rPr/>
              <w:t>Зейнетақы активтері бойынша экономика секторларына қарай жіктелген талаптар мен міндеттемелер туралы есеп (коды 6201202, индексі НПФ-ПА, кезеңділігі тоқсан сайынғығы)</w:t>
            </w:r>
          </w:p>
        </w:tc>
        <w:tc>
          <w:tcPr>
            <w:tcW w:w="3118" w:type="dxa"/>
            <w:tcBorders>
              <w:left w:val="single" w:sz="4" w:space="0" w:color="000000"/>
              <w:bottom w:val="single" w:sz="4" w:space="0" w:color="000000"/>
            </w:tcBorders>
            <w:shd w:fill="auto" w:val="clear"/>
            <w:vAlign w:val="center"/>
          </w:tcPr>
          <w:p>
            <w:pPr>
              <w:pStyle w:val="Normal"/>
              <w:spacing w:before="0" w:after="280"/>
              <w:rPr/>
            </w:pPr>
            <w:r>
              <w:rPr/>
              <w:t>"ҚР Ұлттық Банкі әзірлеген ведомстволық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2014 жылғы 5 желтоқсандағы № 68 бұйрығының 1-тармағының 3) тармақшасы</w:t>
            </w:r>
          </w:p>
        </w:tc>
        <w:tc>
          <w:tcPr>
            <w:tcW w:w="1275" w:type="dxa"/>
            <w:tcBorders>
              <w:left w:val="single" w:sz="4" w:space="0" w:color="000000"/>
              <w:bottom w:val="single" w:sz="4" w:space="0" w:color="000000"/>
            </w:tcBorders>
            <w:shd w:fill="auto" w:val="clear"/>
          </w:tcPr>
          <w:p>
            <w:pPr>
              <w:pStyle w:val="Normal"/>
              <w:jc w:val="center"/>
              <w:rPr/>
            </w:pPr>
            <w:r>
              <w:rPr/>
              <w:t>тоқсан сайынғығы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1) бірыңғай жинақтаушы зейнетақы қоры;                                                                                            2) ерікті  зейнетақы қорлары</w:t>
            </w:r>
          </w:p>
        </w:tc>
        <w:tc>
          <w:tcPr>
            <w:tcW w:w="2267" w:type="dxa"/>
            <w:tcBorders>
              <w:left w:val="single" w:sz="4" w:space="0" w:color="000000"/>
              <w:bottom w:val="single" w:sz="4" w:space="0" w:color="000000"/>
            </w:tcBorders>
            <w:shd w:fill="auto" w:val="clear"/>
          </w:tcPr>
          <w:p>
            <w:pPr>
              <w:pStyle w:val="Normal"/>
              <w:jc w:val="center"/>
              <w:rPr/>
            </w:pPr>
            <w:r>
              <w:rPr/>
              <w:t>ҚРҰБ-ға жүктелген функцияларды орындау және пайдаланушыларды тиісті ақпаратпен қамтамасыз ету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15601" w:type="dxa"/>
            <w:gridSpan w:val="8"/>
            <w:tcBorders>
              <w:top w:val="single" w:sz="4" w:space="0" w:color="000000"/>
              <w:left w:val="single" w:sz="4" w:space="0" w:color="000000"/>
              <w:bottom w:val="single" w:sz="4" w:space="0" w:color="000000"/>
              <w:right w:val="single" w:sz="4" w:space="0" w:color="000000"/>
            </w:tcBorders>
            <w:shd w:fill="D9D9D9" w:val="clear"/>
            <w:vAlign w:val="center"/>
          </w:tcPr>
          <w:p>
            <w:pPr>
              <w:pStyle w:val="Normal"/>
              <w:jc w:val="center"/>
              <w:rPr>
                <w:b/>
                <w:b/>
                <w:bCs/>
              </w:rPr>
            </w:pPr>
            <w:r>
              <w:rPr>
                <w:b/>
                <w:bCs/>
              </w:rPr>
              <w:t>БАНКТІК ЕМЕС СЕКТОР</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231</w:t>
            </w:r>
          </w:p>
        </w:tc>
        <w:tc>
          <w:tcPr>
            <w:tcW w:w="3332" w:type="dxa"/>
            <w:tcBorders>
              <w:left w:val="single" w:sz="4" w:space="0" w:color="000000"/>
              <w:bottom w:val="single" w:sz="4" w:space="0" w:color="000000"/>
            </w:tcBorders>
            <w:shd w:fill="auto" w:val="clear"/>
          </w:tcPr>
          <w:p>
            <w:pPr>
              <w:pStyle w:val="Normal"/>
              <w:jc w:val="both"/>
              <w:rPr/>
            </w:pPr>
            <w:r>
              <w:rPr/>
              <w:t>Екінші деңгейдегі банктердің және ипотекалық ұйымдардың баланстық шоттарындағы қалдықтар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08.05.15 жылғы № 74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ипотекалық ұйымдар</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232</w:t>
            </w:r>
          </w:p>
        </w:tc>
        <w:tc>
          <w:tcPr>
            <w:tcW w:w="3332" w:type="dxa"/>
            <w:tcBorders>
              <w:left w:val="single" w:sz="4" w:space="0" w:color="000000"/>
              <w:bottom w:val="single" w:sz="4" w:space="0" w:color="000000"/>
            </w:tcBorders>
            <w:shd w:fill="auto" w:val="clear"/>
          </w:tcPr>
          <w:p>
            <w:pPr>
              <w:pStyle w:val="Normal"/>
              <w:jc w:val="both"/>
              <w:rPr/>
            </w:pPr>
            <w:r>
              <w:rPr/>
              <w:t>Екінші деңгейдегі банктердің және ипотекалық ұйымдардың баланстан тыс шоттарындағы қалдықтар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08.05.15 жылғы № 74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 xml:space="preserve"> </w:t>
            </w:r>
            <w:r>
              <w:rPr/>
              <w:t xml:space="preserve">ипотекалық ұйымдар                                          </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233</w:t>
            </w:r>
          </w:p>
        </w:tc>
        <w:tc>
          <w:tcPr>
            <w:tcW w:w="3332" w:type="dxa"/>
            <w:tcBorders>
              <w:left w:val="single" w:sz="4" w:space="0" w:color="000000"/>
              <w:bottom w:val="single" w:sz="4" w:space="0" w:color="000000"/>
            </w:tcBorders>
            <w:shd w:fill="auto" w:val="clear"/>
          </w:tcPr>
          <w:p>
            <w:pPr>
              <w:pStyle w:val="Normal"/>
              <w:jc w:val="both"/>
              <w:rPr/>
            </w:pPr>
            <w:r>
              <w:rPr/>
              <w:t>Бухгалтерлік баланс</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28.01.16 жылғы № 41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Ұлттық пошта операторы</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234</w:t>
            </w:r>
          </w:p>
        </w:tc>
        <w:tc>
          <w:tcPr>
            <w:tcW w:w="3332" w:type="dxa"/>
            <w:tcBorders>
              <w:left w:val="single" w:sz="4" w:space="0" w:color="000000"/>
              <w:bottom w:val="single" w:sz="4" w:space="0" w:color="000000"/>
            </w:tcBorders>
            <w:shd w:fill="auto" w:val="clear"/>
          </w:tcPr>
          <w:p>
            <w:pPr>
              <w:pStyle w:val="Normal"/>
              <w:jc w:val="both"/>
              <w:rPr/>
            </w:pPr>
            <w:r>
              <w:rPr/>
              <w:t>Бухгалтерлік баланс</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28.01.16 жылғы № 41 қаулысы</w:t>
            </w:r>
          </w:p>
        </w:tc>
        <w:tc>
          <w:tcPr>
            <w:tcW w:w="1275" w:type="dxa"/>
            <w:tcBorders>
              <w:left w:val="single" w:sz="4" w:space="0" w:color="000000"/>
              <w:bottom w:val="single" w:sz="4" w:space="0" w:color="000000"/>
            </w:tcBorders>
            <w:shd w:fill="auto" w:val="clear"/>
          </w:tcPr>
          <w:p>
            <w:pPr>
              <w:pStyle w:val="Normal"/>
              <w:jc w:val="center"/>
              <w:rPr/>
            </w:pPr>
            <w:r>
              <w:rPr/>
              <w:t>тоқсан сайынғығы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 xml:space="preserve">банк операцияларының жекелеген түрлерін жүзеге асыратын ұйымдар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235</w:t>
            </w:r>
          </w:p>
        </w:tc>
        <w:tc>
          <w:tcPr>
            <w:tcW w:w="3332" w:type="dxa"/>
            <w:tcBorders>
              <w:left w:val="single" w:sz="4" w:space="0" w:color="000000"/>
              <w:bottom w:val="single" w:sz="4" w:space="0" w:color="000000"/>
            </w:tcBorders>
            <w:shd w:fill="auto" w:val="clear"/>
          </w:tcPr>
          <w:p>
            <w:pPr>
              <w:pStyle w:val="Normal"/>
              <w:jc w:val="both"/>
              <w:rPr/>
            </w:pPr>
            <w:r>
              <w:rPr/>
              <w:t>Пайда мен зиян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28.01.16 жылғы № 41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Ұлттық пошта операторы</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236</w:t>
            </w:r>
          </w:p>
        </w:tc>
        <w:tc>
          <w:tcPr>
            <w:tcW w:w="3332" w:type="dxa"/>
            <w:tcBorders>
              <w:left w:val="single" w:sz="4" w:space="0" w:color="000000"/>
              <w:bottom w:val="single" w:sz="4" w:space="0" w:color="000000"/>
            </w:tcBorders>
            <w:shd w:fill="auto" w:val="clear"/>
          </w:tcPr>
          <w:p>
            <w:pPr>
              <w:pStyle w:val="Normal"/>
              <w:jc w:val="both"/>
              <w:rPr/>
            </w:pPr>
            <w:r>
              <w:rPr/>
              <w:t>Пайда мен зиян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28.01.16 жылғы № 41 қаулысы</w:t>
            </w:r>
          </w:p>
        </w:tc>
        <w:tc>
          <w:tcPr>
            <w:tcW w:w="1275" w:type="dxa"/>
            <w:tcBorders>
              <w:left w:val="single" w:sz="4" w:space="0" w:color="000000"/>
              <w:bottom w:val="single" w:sz="4" w:space="0" w:color="000000"/>
            </w:tcBorders>
            <w:shd w:fill="auto" w:val="clear"/>
          </w:tcPr>
          <w:p>
            <w:pPr>
              <w:pStyle w:val="Normal"/>
              <w:jc w:val="center"/>
              <w:rPr/>
            </w:pPr>
            <w:r>
              <w:rPr/>
              <w:t>тоқсан сайынғығы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 xml:space="preserve">банк операцияларының жекелеген түрлерін жүзеге асыратын ұйымдар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237</w:t>
            </w:r>
          </w:p>
        </w:tc>
        <w:tc>
          <w:tcPr>
            <w:tcW w:w="3332" w:type="dxa"/>
            <w:tcBorders>
              <w:left w:val="single" w:sz="4" w:space="0" w:color="000000"/>
              <w:bottom w:val="single" w:sz="4" w:space="0" w:color="000000"/>
            </w:tcBorders>
            <w:shd w:fill="auto" w:val="clear"/>
          </w:tcPr>
          <w:p>
            <w:pPr>
              <w:pStyle w:val="Normal"/>
              <w:jc w:val="both"/>
              <w:rPr/>
            </w:pPr>
            <w:r>
              <w:rPr/>
              <w:t>Екінші деңгейдегі банктерде орналастырылған салымдардың, корреспонденттік және ағымдағы шоттардың талдамасы туралы есеп</w:t>
            </w:r>
          </w:p>
        </w:tc>
        <w:tc>
          <w:tcPr>
            <w:tcW w:w="3118" w:type="dxa"/>
            <w:tcBorders>
              <w:left w:val="single" w:sz="4" w:space="0" w:color="000000"/>
              <w:bottom w:val="single" w:sz="4" w:space="0" w:color="000000"/>
            </w:tcBorders>
            <w:shd w:fill="auto" w:val="clear"/>
          </w:tcPr>
          <w:p>
            <w:pPr>
              <w:pStyle w:val="Normal"/>
              <w:jc w:val="center"/>
              <w:rPr/>
            </w:pPr>
            <w:r>
              <w:rPr/>
              <w:t>"Банк операцияларының жекелеген түрлерін жүзеге асыратын ұйымдар есептілігінің тізбесін, нысандарын, мерзімдерін және оларды табыс ету қағидаларын бекіту туралы" "Банк операцияларының жекелеген түрлерін жүзеге асыратын ұйымдар есептілігінің тізбесін, нысандарын, мерзімдерін және оларды табыс ету қағидаларын бекіту туралы" ҚРҰБ Басқармасының 24.09.14 жылғы № 178 қаулысы</w:t>
            </w:r>
          </w:p>
        </w:tc>
        <w:tc>
          <w:tcPr>
            <w:tcW w:w="1275" w:type="dxa"/>
            <w:tcBorders>
              <w:left w:val="single" w:sz="4" w:space="0" w:color="000000"/>
              <w:bottom w:val="single" w:sz="4" w:space="0" w:color="000000"/>
            </w:tcBorders>
            <w:shd w:fill="auto" w:val="clear"/>
          </w:tcPr>
          <w:p>
            <w:pPr>
              <w:pStyle w:val="Normal"/>
              <w:jc w:val="center"/>
              <w:rPr/>
            </w:pPr>
            <w:r>
              <w:rPr/>
              <w:t xml:space="preserve"> </w:t>
            </w:r>
            <w:r>
              <w:rPr/>
              <w:t xml:space="preserve">ай сайынғы   </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1) ипотекалық ұйымдар;                                                           2) агроөнеркәсіптік кешен саласындағы ұлттық басқарушы холдингтің еншілес ұйымдары;                                                                      3) Ұлттық пошта операторы</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238</w:t>
            </w:r>
          </w:p>
        </w:tc>
        <w:tc>
          <w:tcPr>
            <w:tcW w:w="3332" w:type="dxa"/>
            <w:tcBorders>
              <w:left w:val="single" w:sz="4" w:space="0" w:color="000000"/>
              <w:bottom w:val="single" w:sz="4" w:space="0" w:color="000000"/>
            </w:tcBorders>
            <w:shd w:fill="auto" w:val="clear"/>
          </w:tcPr>
          <w:p>
            <w:pPr>
              <w:pStyle w:val="Normal"/>
              <w:jc w:val="both"/>
              <w:rPr/>
            </w:pPr>
            <w:r>
              <w:rPr/>
              <w:t>Бағалы қағаздар портфелінің құрылымы туралы есеп</w:t>
            </w:r>
          </w:p>
        </w:tc>
        <w:tc>
          <w:tcPr>
            <w:tcW w:w="3118" w:type="dxa"/>
            <w:tcBorders>
              <w:left w:val="single" w:sz="4" w:space="0" w:color="000000"/>
              <w:bottom w:val="single" w:sz="4" w:space="0" w:color="000000"/>
            </w:tcBorders>
            <w:shd w:fill="auto" w:val="clear"/>
          </w:tcPr>
          <w:p>
            <w:pPr>
              <w:pStyle w:val="Normal"/>
              <w:jc w:val="center"/>
              <w:rPr/>
            </w:pPr>
            <w:r>
              <w:rPr/>
              <w:t>"Банк операцияларының жекелеген түрлерін жүзеге асыратын ұйымдар есептілігінің тізбесін, нысандарын, мерзімдерін және оларды табыс ету қағидаларын бекіту туралы" ҚРҰБ Басқармасының 24.09.14 жылғы № 178 қаулысы</w:t>
            </w:r>
          </w:p>
        </w:tc>
        <w:tc>
          <w:tcPr>
            <w:tcW w:w="1275" w:type="dxa"/>
            <w:tcBorders>
              <w:left w:val="single" w:sz="4" w:space="0" w:color="000000"/>
              <w:bottom w:val="single" w:sz="4" w:space="0" w:color="000000"/>
            </w:tcBorders>
            <w:shd w:fill="auto" w:val="clear"/>
          </w:tcPr>
          <w:p>
            <w:pPr>
              <w:pStyle w:val="Normal"/>
              <w:jc w:val="center"/>
              <w:rPr/>
            </w:pPr>
            <w:r>
              <w:rPr/>
              <w:t>1) ай сайынғы;                    2) тоқсан сайынғығы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1) ипотекалық ұйымдар және агроөнеркәсіптік кешен саласындағы ұлттық басқарушы холдингтің еншілес ұйымдары;                                                                                               2) Ұлттық пошта операторы</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239</w:t>
            </w:r>
          </w:p>
        </w:tc>
        <w:tc>
          <w:tcPr>
            <w:tcW w:w="3332" w:type="dxa"/>
            <w:tcBorders>
              <w:left w:val="single" w:sz="4" w:space="0" w:color="000000"/>
              <w:bottom w:val="single" w:sz="4" w:space="0" w:color="000000"/>
            </w:tcBorders>
            <w:shd w:fill="auto" w:val="clear"/>
          </w:tcPr>
          <w:p>
            <w:pPr>
              <w:pStyle w:val="Normal"/>
              <w:jc w:val="both"/>
              <w:rPr/>
            </w:pPr>
            <w:r>
              <w:rPr/>
              <w:t>Берілген қарыздар туралы есеп</w:t>
            </w:r>
          </w:p>
        </w:tc>
        <w:tc>
          <w:tcPr>
            <w:tcW w:w="3118" w:type="dxa"/>
            <w:tcBorders>
              <w:left w:val="single" w:sz="4" w:space="0" w:color="000000"/>
              <w:bottom w:val="single" w:sz="4" w:space="0" w:color="000000"/>
            </w:tcBorders>
            <w:shd w:fill="auto" w:val="clear"/>
          </w:tcPr>
          <w:p>
            <w:pPr>
              <w:pStyle w:val="Normal"/>
              <w:jc w:val="center"/>
              <w:rPr/>
            </w:pPr>
            <w:r>
              <w:rPr/>
              <w:t>"Банк операцияларының жекелеген түрлерін жүзеге асыратын ұйымдар есептілігінің тізбесін, нысандарын, мерзімдерін және оларды табыс ету қағидаларын бекіту туралы" ҚРҰБ Басқармасының 24.09.14 жылғы № 178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 xml:space="preserve">1) ипотекалық ұйымдар;                                                                          2) агроөнеркәсіптік кешен саласындағы ұлттық басқарушы холдингтің еншілес ұйымдары                      </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240</w:t>
            </w:r>
          </w:p>
        </w:tc>
        <w:tc>
          <w:tcPr>
            <w:tcW w:w="3332" w:type="dxa"/>
            <w:tcBorders>
              <w:left w:val="single" w:sz="4" w:space="0" w:color="000000"/>
              <w:bottom w:val="single" w:sz="4" w:space="0" w:color="000000"/>
            </w:tcBorders>
            <w:shd w:fill="auto" w:val="clear"/>
          </w:tcPr>
          <w:p>
            <w:pPr>
              <w:pStyle w:val="Normal"/>
              <w:jc w:val="both"/>
              <w:rPr/>
            </w:pPr>
            <w:r>
              <w:rPr/>
              <w:t>Активтер мен шартты міндеттемелердің, сондай-ақ халықаралық қаржылық есептілік стандарттарына сәйкес қалыптастырылған резервтердің (провизиялардың) құрылымы туралы есеп</w:t>
            </w:r>
          </w:p>
        </w:tc>
        <w:tc>
          <w:tcPr>
            <w:tcW w:w="3118" w:type="dxa"/>
            <w:tcBorders>
              <w:left w:val="single" w:sz="4" w:space="0" w:color="000000"/>
              <w:bottom w:val="single" w:sz="4" w:space="0" w:color="000000"/>
            </w:tcBorders>
            <w:shd w:fill="auto" w:val="clear"/>
          </w:tcPr>
          <w:p>
            <w:pPr>
              <w:pStyle w:val="Normal"/>
              <w:jc w:val="center"/>
              <w:rPr/>
            </w:pPr>
            <w:r>
              <w:rPr/>
              <w:t>"Банк операцияларының жекелеген түрлерін жүзеге асыратын ұйымдар есептілігінің тізбесін, нысандарын, мерзімдерін және оларды табыс ету қағидаларын бекіту туралы" ҚРҰБ Басқармасының 24.09.14 жылғы № 178 қаулысы</w:t>
            </w:r>
          </w:p>
        </w:tc>
        <w:tc>
          <w:tcPr>
            <w:tcW w:w="1275" w:type="dxa"/>
            <w:tcBorders>
              <w:left w:val="single" w:sz="4" w:space="0" w:color="000000"/>
              <w:bottom w:val="single" w:sz="4" w:space="0" w:color="000000"/>
            </w:tcBorders>
            <w:shd w:fill="auto" w:val="clear"/>
          </w:tcPr>
          <w:p>
            <w:pPr>
              <w:pStyle w:val="Normal"/>
              <w:jc w:val="center"/>
              <w:rPr/>
            </w:pPr>
            <w:r>
              <w:rPr/>
              <w:t>1) ай сайынғы;                    2) тоқсан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1) ипотекалық ұйымдар және агроөнеркәсіптік кешен саласындағы ұлттық басқарушы холдингтің еншілес ұйымдары;                                                                                             2) Ұлттық пошта операторы</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241</w:t>
            </w:r>
          </w:p>
        </w:tc>
        <w:tc>
          <w:tcPr>
            <w:tcW w:w="3332" w:type="dxa"/>
            <w:tcBorders>
              <w:left w:val="single" w:sz="4" w:space="0" w:color="000000"/>
              <w:bottom w:val="single" w:sz="4" w:space="0" w:color="000000"/>
            </w:tcBorders>
            <w:shd w:fill="auto" w:val="clear"/>
          </w:tcPr>
          <w:p>
            <w:pPr>
              <w:pStyle w:val="Normal"/>
              <w:jc w:val="both"/>
              <w:rPr/>
            </w:pPr>
            <w:r>
              <w:rPr/>
              <w:t>Қарыздар, оның ішінде жан-жақты көрсетілген негізгі борыш және (немесе) есептелген сыйақы бойынша мерзімі өткен берешегі бар қарыздар туралы, сондай-ақ халықаралық қаржылық есептілік стандарттарына сәйкес қалыптастырылған резервтер (провизиялар) мөлшері туралы есеп</w:t>
            </w:r>
          </w:p>
        </w:tc>
        <w:tc>
          <w:tcPr>
            <w:tcW w:w="3118" w:type="dxa"/>
            <w:tcBorders>
              <w:left w:val="single" w:sz="4" w:space="0" w:color="000000"/>
              <w:bottom w:val="single" w:sz="4" w:space="0" w:color="000000"/>
            </w:tcBorders>
            <w:shd w:fill="auto" w:val="clear"/>
          </w:tcPr>
          <w:p>
            <w:pPr>
              <w:pStyle w:val="Normal"/>
              <w:jc w:val="center"/>
              <w:rPr/>
            </w:pPr>
            <w:r>
              <w:rPr/>
              <w:t>"Банк операцияларының жекелеген түрлерін жүзеге асыратын ұйымдар есептілігінің тізбесін, нысандарын, мерзімдерін және оларды табыс ету қағидаларын бекіту туралы" ҚРҰБ Басқармасының 24.09.14 жылғы № 178 қаулысы</w:t>
            </w:r>
          </w:p>
        </w:tc>
        <w:tc>
          <w:tcPr>
            <w:tcW w:w="1275" w:type="dxa"/>
            <w:tcBorders>
              <w:left w:val="single" w:sz="4" w:space="0" w:color="000000"/>
              <w:bottom w:val="single" w:sz="4" w:space="0" w:color="000000"/>
            </w:tcBorders>
            <w:shd w:fill="auto" w:val="clear"/>
          </w:tcPr>
          <w:p>
            <w:pPr>
              <w:pStyle w:val="Normal"/>
              <w:jc w:val="center"/>
              <w:rPr/>
            </w:pPr>
            <w:r>
              <w:rPr/>
              <w:t>ай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 xml:space="preserve">1) ипотекалық ұйымдар;                                                                        2) агроөнеркәсіптік кешен саласындағы ұлттық басқарушы холдингтің еншілес ұйымдары                      </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242</w:t>
            </w:r>
          </w:p>
        </w:tc>
        <w:tc>
          <w:tcPr>
            <w:tcW w:w="3332" w:type="dxa"/>
            <w:tcBorders>
              <w:left w:val="single" w:sz="4" w:space="0" w:color="000000"/>
              <w:bottom w:val="single" w:sz="4" w:space="0" w:color="000000"/>
            </w:tcBorders>
            <w:shd w:fill="auto" w:val="clear"/>
          </w:tcPr>
          <w:p>
            <w:pPr>
              <w:pStyle w:val="Normal"/>
              <w:jc w:val="both"/>
              <w:rPr/>
            </w:pPr>
            <w:r>
              <w:rPr/>
              <w:t>Заңды тұлғалардың капиталына инвестициялар құрылымы туралы есеп</w:t>
            </w:r>
          </w:p>
        </w:tc>
        <w:tc>
          <w:tcPr>
            <w:tcW w:w="3118" w:type="dxa"/>
            <w:tcBorders>
              <w:left w:val="single" w:sz="4" w:space="0" w:color="000000"/>
              <w:bottom w:val="single" w:sz="4" w:space="0" w:color="000000"/>
            </w:tcBorders>
            <w:shd w:fill="auto" w:val="clear"/>
          </w:tcPr>
          <w:p>
            <w:pPr>
              <w:pStyle w:val="Normal"/>
              <w:jc w:val="center"/>
              <w:rPr/>
            </w:pPr>
            <w:r>
              <w:rPr/>
              <w:t>"Банк операцияларының жекелеген түрлерін жүзеге асыратын ұйымдар есептілігінің тізбесін, нысандарын, мерзімдерін және оларды табыс ету қағидаларын бекіту туралы" ҚРҰБ Басқармасының 24.09.14 жылғы № 178 қаулысы</w:t>
            </w:r>
          </w:p>
        </w:tc>
        <w:tc>
          <w:tcPr>
            <w:tcW w:w="1275" w:type="dxa"/>
            <w:tcBorders>
              <w:left w:val="single" w:sz="4" w:space="0" w:color="000000"/>
              <w:bottom w:val="single" w:sz="4" w:space="0" w:color="000000"/>
            </w:tcBorders>
            <w:shd w:fill="auto" w:val="clear"/>
          </w:tcPr>
          <w:p>
            <w:pPr>
              <w:pStyle w:val="Normal"/>
              <w:jc w:val="center"/>
              <w:rPr/>
            </w:pPr>
            <w:r>
              <w:rPr/>
              <w:t>1) ай сайынғы;                    2) тоқсан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1) ипотекалық ұйымдар және агроөнеркәсіптік кешен саласындағы ұлттық басқарушы холдингтің еншілес ұйымдары;                                                                   2) Ұлттық пошта операторы</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243</w:t>
            </w:r>
          </w:p>
        </w:tc>
        <w:tc>
          <w:tcPr>
            <w:tcW w:w="3332" w:type="dxa"/>
            <w:tcBorders>
              <w:left w:val="single" w:sz="4" w:space="0" w:color="000000"/>
              <w:bottom w:val="single" w:sz="4" w:space="0" w:color="000000"/>
            </w:tcBorders>
            <w:shd w:fill="auto" w:val="clear"/>
          </w:tcPr>
          <w:p>
            <w:pPr>
              <w:pStyle w:val="Normal"/>
              <w:jc w:val="both"/>
              <w:rPr/>
            </w:pPr>
            <w:r>
              <w:rPr/>
              <w:t>«РЕПО», «кері РЕПО» операциялары туралы есеп</w:t>
            </w:r>
          </w:p>
        </w:tc>
        <w:tc>
          <w:tcPr>
            <w:tcW w:w="3118" w:type="dxa"/>
            <w:tcBorders>
              <w:left w:val="single" w:sz="4" w:space="0" w:color="000000"/>
              <w:bottom w:val="single" w:sz="4" w:space="0" w:color="000000"/>
            </w:tcBorders>
            <w:shd w:fill="auto" w:val="clear"/>
          </w:tcPr>
          <w:p>
            <w:pPr>
              <w:pStyle w:val="Normal"/>
              <w:jc w:val="center"/>
              <w:rPr/>
            </w:pPr>
            <w:r>
              <w:rPr/>
              <w:t>"Банк операцияларының жекелеген түрлерін жүзеге асыратын ұйымдар есептілігінің тізбесін, нысандарын, мерзімдерін және оларды табыс ету қағидаларын бекіту туралы" ҚРҰБ Басқармасының 24.09.14 жылғы № 178 қаулысы</w:t>
            </w:r>
          </w:p>
        </w:tc>
        <w:tc>
          <w:tcPr>
            <w:tcW w:w="1275" w:type="dxa"/>
            <w:tcBorders>
              <w:left w:val="single" w:sz="4" w:space="0" w:color="000000"/>
              <w:bottom w:val="single" w:sz="4" w:space="0" w:color="000000"/>
            </w:tcBorders>
            <w:shd w:fill="auto" w:val="clear"/>
          </w:tcPr>
          <w:p>
            <w:pPr>
              <w:pStyle w:val="Normal"/>
              <w:jc w:val="center"/>
              <w:rPr/>
            </w:pPr>
            <w:r>
              <w:rPr/>
              <w:t>1) ай сайынғы;                    2) тоқсан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1) ипотекалық ұйымдар және агроөнеркәсіптік кешен саласындағы ұлттық басқарушы холдингтің еншілес ұйымдары;                                                                          2) Ұлттық пошта операторы</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244</w:t>
            </w:r>
          </w:p>
        </w:tc>
        <w:tc>
          <w:tcPr>
            <w:tcW w:w="3332" w:type="dxa"/>
            <w:tcBorders>
              <w:left w:val="single" w:sz="4" w:space="0" w:color="000000"/>
              <w:bottom w:val="single" w:sz="4" w:space="0" w:color="000000"/>
            </w:tcBorders>
            <w:shd w:fill="auto" w:val="clear"/>
          </w:tcPr>
          <w:p>
            <w:pPr>
              <w:pStyle w:val="Normal"/>
              <w:jc w:val="both"/>
              <w:rPr/>
            </w:pPr>
            <w:r>
              <w:rPr/>
              <w:t>Салымдар және ағымдағы, корреспонденттік шоттар туралы есеп</w:t>
            </w:r>
          </w:p>
        </w:tc>
        <w:tc>
          <w:tcPr>
            <w:tcW w:w="3118" w:type="dxa"/>
            <w:tcBorders>
              <w:left w:val="single" w:sz="4" w:space="0" w:color="000000"/>
              <w:bottom w:val="single" w:sz="4" w:space="0" w:color="000000"/>
            </w:tcBorders>
            <w:shd w:fill="auto" w:val="clear"/>
          </w:tcPr>
          <w:p>
            <w:pPr>
              <w:pStyle w:val="Normal"/>
              <w:jc w:val="center"/>
              <w:rPr/>
            </w:pPr>
            <w:r>
              <w:rPr/>
              <w:t>"Банк операцияларының жекелеген түрлерін жүзеге асыратын ұйымдар есептілігінің тізбесін, нысандарын, мерзімдерін және оларды табыс ету қағидаларын бекіту туралы" ҚРҰБ Басқармасының 24.09.14 жылғы № 178 қаулысы</w:t>
            </w:r>
          </w:p>
        </w:tc>
        <w:tc>
          <w:tcPr>
            <w:tcW w:w="1275" w:type="dxa"/>
            <w:tcBorders>
              <w:left w:val="single" w:sz="4" w:space="0" w:color="000000"/>
              <w:bottom w:val="single" w:sz="4" w:space="0" w:color="000000"/>
            </w:tcBorders>
            <w:shd w:fill="auto" w:val="clear"/>
          </w:tcPr>
          <w:p>
            <w:pPr>
              <w:pStyle w:val="Normal"/>
              <w:jc w:val="center"/>
              <w:rPr/>
            </w:pPr>
            <w:r>
              <w:rPr/>
              <w:t xml:space="preserve">1) ай сайынғы;                             2) тоқсан сайынғы </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lang w:val="kk-KZ"/>
              </w:rPr>
            </w:pPr>
            <w:r>
              <w:rPr/>
              <w:t>1) Ұлттық пошта операторы;</w:t>
              <w:br/>
              <w:t>2) «Қазақстан Республикасындағы банктер және банк қызметі туралы» 1995 жылғы 31 тамыздағы Қазақстан Республикасы Заңының 30-бабы 2-тармағының 1),  2) және 3) тармақшаларында көзделген банк операцияларын жүргізуге лицензиясы бар банк операцияларының жекелеген түрлерін жүзеге асыратын ұйымдар</w:t>
            </w:r>
          </w:p>
        </w:tc>
        <w:tc>
          <w:tcPr>
            <w:tcW w:w="2267" w:type="dxa"/>
            <w:tcBorders>
              <w:left w:val="single" w:sz="4" w:space="0" w:color="000000"/>
              <w:bottom w:val="single" w:sz="4" w:space="0" w:color="000000"/>
            </w:tcBorders>
            <w:shd w:fill="auto" w:val="clear"/>
          </w:tcPr>
          <w:p>
            <w:pPr>
              <w:pStyle w:val="Normal"/>
              <w:jc w:val="center"/>
              <w:rPr>
                <w:lang w:val="kk-KZ"/>
              </w:rPr>
            </w:pPr>
            <w:r>
              <w:rPr>
                <w:lang w:val="kk-KZ"/>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245</w:t>
            </w:r>
          </w:p>
        </w:tc>
        <w:tc>
          <w:tcPr>
            <w:tcW w:w="3332" w:type="dxa"/>
            <w:tcBorders>
              <w:left w:val="single" w:sz="4" w:space="0" w:color="000000"/>
              <w:bottom w:val="single" w:sz="4" w:space="0" w:color="000000"/>
            </w:tcBorders>
            <w:shd w:fill="auto" w:val="clear"/>
          </w:tcPr>
          <w:p>
            <w:pPr>
              <w:pStyle w:val="Normal"/>
              <w:jc w:val="both"/>
              <w:rPr/>
            </w:pPr>
            <w:r>
              <w:rPr/>
              <w:t>Тартылған ақшаның негізгі көздері туралы есеп</w:t>
            </w:r>
          </w:p>
        </w:tc>
        <w:tc>
          <w:tcPr>
            <w:tcW w:w="3118" w:type="dxa"/>
            <w:tcBorders>
              <w:left w:val="single" w:sz="4" w:space="0" w:color="000000"/>
              <w:bottom w:val="single" w:sz="4" w:space="0" w:color="000000"/>
            </w:tcBorders>
            <w:shd w:fill="auto" w:val="clear"/>
          </w:tcPr>
          <w:p>
            <w:pPr>
              <w:pStyle w:val="Normal"/>
              <w:jc w:val="center"/>
              <w:rPr/>
            </w:pPr>
            <w:r>
              <w:rPr/>
              <w:t>"Банк операцияларының жекелеген түрлерін жүзеге асыратын ұйымдар есептілігінің тізбесін, нысандарын, мерзімдерін және оларды табыс ету қағидаларын бекіту туралы" ҚРҰБ Басқармасының 24.09.14 жылғы № 178 қаулысы</w:t>
            </w:r>
          </w:p>
        </w:tc>
        <w:tc>
          <w:tcPr>
            <w:tcW w:w="1275" w:type="dxa"/>
            <w:tcBorders>
              <w:left w:val="single" w:sz="4" w:space="0" w:color="000000"/>
              <w:bottom w:val="single" w:sz="4" w:space="0" w:color="000000"/>
            </w:tcBorders>
            <w:shd w:fill="auto" w:val="clear"/>
          </w:tcPr>
          <w:p>
            <w:pPr>
              <w:pStyle w:val="Normal"/>
              <w:jc w:val="center"/>
              <w:rPr/>
            </w:pPr>
            <w:r>
              <w:rPr/>
              <w:t>1) ай сайынғы;                    2) тоқсан сайынғы</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1) ипотекалық ұйымдар және агроөнеркәсіптік кешен саласындағы ұлттық басқарушы холдингтің еншілес ұйымдары;                                                                                  2) Ұлттық пошта операторы</w:t>
            </w:r>
          </w:p>
        </w:tc>
        <w:tc>
          <w:tcPr>
            <w:tcW w:w="2267" w:type="dxa"/>
            <w:tcBorders>
              <w:left w:val="single" w:sz="4" w:space="0" w:color="000000"/>
              <w:bottom w:val="single" w:sz="4" w:space="0" w:color="000000"/>
            </w:tcBorders>
            <w:shd w:fill="auto" w:val="clear"/>
          </w:tcPr>
          <w:p>
            <w:pPr>
              <w:pStyle w:val="Normal"/>
              <w:jc w:val="center"/>
              <w:rPr/>
            </w:pPr>
            <w:r>
              <w:rPr/>
              <w:t>ҚРҰБ-ға жүктелген бақылау-қадағалау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246</w:t>
            </w:r>
          </w:p>
        </w:tc>
        <w:tc>
          <w:tcPr>
            <w:tcW w:w="3332" w:type="dxa"/>
            <w:tcBorders>
              <w:left w:val="single" w:sz="4" w:space="0" w:color="000000"/>
              <w:bottom w:val="single" w:sz="4" w:space="0" w:color="000000"/>
            </w:tcBorders>
            <w:shd w:fill="auto" w:val="clear"/>
          </w:tcPr>
          <w:p>
            <w:pPr>
              <w:pStyle w:val="Normal"/>
              <w:jc w:val="both"/>
              <w:rPr/>
            </w:pPr>
            <w:r>
              <w:rPr/>
              <w:t>Банк операцияларының жекелеген түрлерін жүзеге асыратын ұйыммен ерекше қатынастармен байланысты тұлғалармен есепті ай ішінде жасалған, сондай-ақ есепті күні қолданыстағы мәмілелер туралы есеп</w:t>
            </w:r>
          </w:p>
        </w:tc>
        <w:tc>
          <w:tcPr>
            <w:tcW w:w="3118" w:type="dxa"/>
            <w:tcBorders>
              <w:left w:val="single" w:sz="4" w:space="0" w:color="000000"/>
              <w:bottom w:val="single" w:sz="4" w:space="0" w:color="000000"/>
            </w:tcBorders>
            <w:shd w:fill="auto" w:val="clear"/>
          </w:tcPr>
          <w:p>
            <w:pPr>
              <w:pStyle w:val="Normal"/>
              <w:jc w:val="center"/>
              <w:rPr/>
            </w:pPr>
            <w:r>
              <w:rPr/>
              <w:t xml:space="preserve">"Банк операцияларының жекелеген </w:t>
              <w:br/>
              <w:t xml:space="preserve">түрлерін жүзеге асыратын ұйымдар </w:t>
              <w:br/>
              <w:t xml:space="preserve">есептілігінің тізбесін, нысандарын, </w:t>
              <w:br/>
              <w:t xml:space="preserve">мерзімдерін және оларды табыс ету </w:t>
              <w:br/>
              <w:t>қағидаларын бекіту туралы" ҚРҰБ Басқармасының 24.09.14 жылғы № 178 қаулысы</w:t>
            </w:r>
          </w:p>
        </w:tc>
        <w:tc>
          <w:tcPr>
            <w:tcW w:w="1275" w:type="dxa"/>
            <w:tcBorders>
              <w:left w:val="single" w:sz="4" w:space="0" w:color="000000"/>
              <w:bottom w:val="single" w:sz="4" w:space="0" w:color="000000"/>
            </w:tcBorders>
            <w:shd w:fill="auto" w:val="clear"/>
          </w:tcPr>
          <w:p>
            <w:pPr>
              <w:pStyle w:val="Normal"/>
              <w:jc w:val="center"/>
              <w:rPr/>
            </w:pPr>
            <w:r>
              <w:rPr/>
              <w:t>1) ай сайын;                    2) тоқсан сайын</w:t>
            </w:r>
          </w:p>
        </w:tc>
        <w:tc>
          <w:tcPr>
            <w:tcW w:w="1274" w:type="dxa"/>
            <w:tcBorders>
              <w:left w:val="single" w:sz="4" w:space="0" w:color="000000"/>
              <w:bottom w:val="single" w:sz="4" w:space="0" w:color="000000"/>
            </w:tcBorders>
            <w:shd w:fill="auto" w:val="clear"/>
          </w:tcPr>
          <w:p>
            <w:pPr>
              <w:pStyle w:val="Normal"/>
              <w:jc w:val="center"/>
              <w:rPr/>
            </w:pPr>
            <w:r>
              <w:rPr/>
              <w:t xml:space="preserve">электрондық </w:t>
            </w:r>
          </w:p>
        </w:tc>
        <w:tc>
          <w:tcPr>
            <w:tcW w:w="1843" w:type="dxa"/>
            <w:tcBorders>
              <w:left w:val="single" w:sz="4" w:space="0" w:color="000000"/>
              <w:bottom w:val="single" w:sz="4" w:space="0" w:color="000000"/>
            </w:tcBorders>
            <w:shd w:fill="auto" w:val="clear"/>
          </w:tcPr>
          <w:p>
            <w:pPr>
              <w:pStyle w:val="Normal"/>
              <w:jc w:val="center"/>
              <w:rPr/>
            </w:pPr>
            <w:r>
              <w:rPr/>
              <w:t>ҚРҰБ-не жүктелген</w:t>
              <w:br/>
              <w:t>бақылау мен қадағалау функцияларын жүзеге асыру үшін</w:t>
              <w:br/>
              <w:t xml:space="preserve"> </w:t>
              <w:br/>
              <w:t xml:space="preserve"> </w:t>
            </w:r>
          </w:p>
        </w:tc>
        <w:tc>
          <w:tcPr>
            <w:tcW w:w="2267" w:type="dxa"/>
            <w:tcBorders>
              <w:left w:val="single" w:sz="4" w:space="0" w:color="000000"/>
              <w:bottom w:val="single" w:sz="4" w:space="0" w:color="000000"/>
            </w:tcBorders>
            <w:shd w:fill="auto" w:val="clear"/>
          </w:tcPr>
          <w:p>
            <w:pPr>
              <w:pStyle w:val="Normal"/>
              <w:jc w:val="center"/>
              <w:rPr/>
            </w:pPr>
            <w:r>
              <w:rPr/>
              <w:t xml:space="preserve"> </w:t>
            </w:r>
            <w:r>
              <w:rPr/>
              <w:t xml:space="preserve">1) ипотекалық ұйымдар и агроөнеркәсіптік кешен саласындағы ұлттық басқарушы холдингтің еншілес ұйымдары;                                                                                 2) Ұлттық почта операторы; 3) «Қазақстан Республикасындағы банктер және банк қызметі туралы» 1995 жылғы 31 тамыздағы Қазақстан Республикасы Заңының 30-бабы 2-тармағының 1),  2) және 3) тармақшаларында көзделген банк операцияларын жүргізуге лицензиясы бар банк операцияларының жекелеген түрлерін жүзеге асыратын ұйымдар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247</w:t>
            </w:r>
          </w:p>
        </w:tc>
        <w:tc>
          <w:tcPr>
            <w:tcW w:w="3332" w:type="dxa"/>
            <w:tcBorders>
              <w:left w:val="single" w:sz="4" w:space="0" w:color="000000"/>
              <w:bottom w:val="single" w:sz="4" w:space="0" w:color="000000"/>
            </w:tcBorders>
            <w:shd w:fill="auto" w:val="clear"/>
          </w:tcPr>
          <w:p>
            <w:pPr>
              <w:pStyle w:val="Normal"/>
              <w:jc w:val="both"/>
              <w:rPr/>
            </w:pPr>
            <w:r>
              <w:rPr/>
              <w:t>«Кредиттік тіркелім» ААШЖ көрсеткіштерінің тізбесі</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28.04.12 жылғы № 174 қаулысы</w:t>
            </w:r>
          </w:p>
        </w:tc>
        <w:tc>
          <w:tcPr>
            <w:tcW w:w="1275" w:type="dxa"/>
            <w:tcBorders>
              <w:left w:val="single" w:sz="4" w:space="0" w:color="000000"/>
              <w:bottom w:val="single" w:sz="4" w:space="0" w:color="000000"/>
            </w:tcBorders>
            <w:shd w:fill="auto" w:val="clear"/>
          </w:tcPr>
          <w:p>
            <w:pPr>
              <w:pStyle w:val="Normal"/>
              <w:jc w:val="center"/>
              <w:rPr/>
            </w:pPr>
            <w:r>
              <w:rPr/>
              <w:t>1) ай сайын;                    2) тоқсан сайын</w:t>
            </w:r>
          </w:p>
        </w:tc>
        <w:tc>
          <w:tcPr>
            <w:tcW w:w="1274" w:type="dxa"/>
            <w:tcBorders>
              <w:left w:val="single" w:sz="4" w:space="0" w:color="000000"/>
              <w:bottom w:val="single" w:sz="4" w:space="0" w:color="000000"/>
            </w:tcBorders>
            <w:shd w:fill="auto" w:val="clear"/>
          </w:tcPr>
          <w:p>
            <w:pPr>
              <w:pStyle w:val="Normal"/>
              <w:jc w:val="center"/>
              <w:rPr/>
            </w:pPr>
            <w:r>
              <w:rPr/>
              <w:t xml:space="preserve">электрондық </w:t>
            </w:r>
          </w:p>
        </w:tc>
        <w:tc>
          <w:tcPr>
            <w:tcW w:w="1843" w:type="dxa"/>
            <w:tcBorders>
              <w:left w:val="single" w:sz="4" w:space="0" w:color="000000"/>
              <w:bottom w:val="single" w:sz="4" w:space="0" w:color="000000"/>
            </w:tcBorders>
            <w:shd w:fill="auto" w:val="clear"/>
          </w:tcPr>
          <w:p>
            <w:pPr>
              <w:pStyle w:val="Normal"/>
              <w:jc w:val="center"/>
              <w:rPr/>
            </w:pPr>
            <w:r>
              <w:rPr/>
              <w:t>ҚРҰБ-не жүктелген</w:t>
              <w:br/>
              <w:t>бақылау мен қадағалау функцияларын жүзеге асыру үшін</w:t>
            </w:r>
          </w:p>
        </w:tc>
        <w:tc>
          <w:tcPr>
            <w:tcW w:w="2267" w:type="dxa"/>
            <w:tcBorders>
              <w:left w:val="single" w:sz="4" w:space="0" w:color="000000"/>
              <w:bottom w:val="single" w:sz="4" w:space="0" w:color="000000"/>
            </w:tcBorders>
            <w:shd w:fill="auto" w:val="clear"/>
          </w:tcPr>
          <w:p>
            <w:pPr>
              <w:pStyle w:val="Normal"/>
              <w:jc w:val="center"/>
              <w:rPr/>
            </w:pPr>
            <w:r>
              <w:rPr/>
              <w:t>1) ипотекалық ұйымдар;</w:t>
              <w:br/>
              <w:t>2) агроөнеркәсіптік кешен саласындағы ұлттық басқарушы холдингтің еншілес ұйымдары</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248</w:t>
            </w:r>
          </w:p>
        </w:tc>
        <w:tc>
          <w:tcPr>
            <w:tcW w:w="3332" w:type="dxa"/>
            <w:tcBorders>
              <w:left w:val="single" w:sz="4" w:space="0" w:color="000000"/>
              <w:bottom w:val="single" w:sz="4" w:space="0" w:color="000000"/>
            </w:tcBorders>
            <w:shd w:fill="auto" w:val="clear"/>
          </w:tcPr>
          <w:p>
            <w:pPr>
              <w:pStyle w:val="Normal"/>
              <w:jc w:val="both"/>
              <w:rPr/>
            </w:pPr>
            <w:r>
              <w:rPr/>
              <w:t>Пруденциялық нормативтің орындалуы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26.12.16 жылғы №308 қаулысы</w:t>
            </w:r>
          </w:p>
        </w:tc>
        <w:tc>
          <w:tcPr>
            <w:tcW w:w="1275" w:type="dxa"/>
            <w:tcBorders>
              <w:left w:val="single" w:sz="4" w:space="0" w:color="000000"/>
            </w:tcBorders>
            <w:shd w:fill="auto" w:val="clear"/>
          </w:tcPr>
          <w:p>
            <w:pPr>
              <w:pStyle w:val="Normal"/>
              <w:jc w:val="center"/>
              <w:rPr/>
            </w:pPr>
            <w:r>
              <w:rPr/>
              <w:t>ай сайын</w:t>
            </w:r>
          </w:p>
        </w:tc>
        <w:tc>
          <w:tcPr>
            <w:tcW w:w="1274" w:type="dxa"/>
            <w:tcBorders>
              <w:left w:val="single" w:sz="4" w:space="0" w:color="000000"/>
              <w:bottom w:val="single" w:sz="4" w:space="0" w:color="000000"/>
            </w:tcBorders>
            <w:shd w:fill="auto" w:val="clear"/>
          </w:tcPr>
          <w:p>
            <w:pPr>
              <w:pStyle w:val="Normal"/>
              <w:jc w:val="center"/>
              <w:rPr/>
            </w:pPr>
            <w:r>
              <w:rPr/>
              <w:t xml:space="preserve">электрондық </w:t>
            </w:r>
          </w:p>
        </w:tc>
        <w:tc>
          <w:tcPr>
            <w:tcW w:w="1843" w:type="dxa"/>
            <w:tcBorders>
              <w:left w:val="single" w:sz="4" w:space="0" w:color="000000"/>
              <w:bottom w:val="single" w:sz="4" w:space="0" w:color="000000"/>
            </w:tcBorders>
            <w:shd w:fill="auto" w:val="clear"/>
          </w:tcPr>
          <w:p>
            <w:pPr>
              <w:pStyle w:val="Normal"/>
              <w:jc w:val="center"/>
              <w:rPr/>
            </w:pPr>
            <w:r>
              <w:rPr/>
              <w:t>ҚРҰБ-не жүктелген</w:t>
              <w:br/>
              <w:t>бақылау мен қадағалау функцияларын жүзеге асыру үшін</w:t>
            </w:r>
          </w:p>
        </w:tc>
        <w:tc>
          <w:tcPr>
            <w:tcW w:w="2267" w:type="dxa"/>
            <w:tcBorders>
              <w:left w:val="single" w:sz="4" w:space="0" w:color="000000"/>
              <w:bottom w:val="single" w:sz="4" w:space="0" w:color="000000"/>
            </w:tcBorders>
            <w:shd w:fill="auto" w:val="clear"/>
          </w:tcPr>
          <w:p>
            <w:pPr>
              <w:pStyle w:val="Normal"/>
              <w:jc w:val="center"/>
              <w:rPr/>
            </w:pPr>
            <w:r>
              <w:rPr/>
              <w:t>1) ипотекалық ұйымдар;</w:t>
              <w:br/>
              <w:t>2) агроөнеркәсіптік кешен саласындағы ұлттық басқарушы холдингтің еншілес ұйымдары</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249</w:t>
            </w:r>
          </w:p>
        </w:tc>
        <w:tc>
          <w:tcPr>
            <w:tcW w:w="3332" w:type="dxa"/>
            <w:tcBorders>
              <w:left w:val="single" w:sz="4" w:space="0" w:color="000000"/>
              <w:bottom w:val="single" w:sz="4" w:space="0" w:color="000000"/>
            </w:tcBorders>
            <w:shd w:fill="auto" w:val="clear"/>
          </w:tcPr>
          <w:p>
            <w:pPr>
              <w:pStyle w:val="Normal"/>
              <w:jc w:val="both"/>
              <w:rPr/>
            </w:pPr>
            <w:r>
              <w:rPr/>
              <w:t>Кредиттік тәуекел ескеріле отырып сараланған активтердің талдамасы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26.12.16 жылғы №308 қаулысы</w:t>
            </w:r>
          </w:p>
        </w:tc>
        <w:tc>
          <w:tcPr>
            <w:tcW w:w="1275" w:type="dxa"/>
            <w:tcBorders>
              <w:top w:val="single" w:sz="4" w:space="0" w:color="000000"/>
              <w:left w:val="single" w:sz="4" w:space="0" w:color="000000"/>
            </w:tcBorders>
            <w:shd w:fill="auto" w:val="clear"/>
          </w:tcPr>
          <w:p>
            <w:pPr>
              <w:pStyle w:val="Normal"/>
              <w:jc w:val="center"/>
              <w:rPr/>
            </w:pPr>
            <w:r>
              <w:rPr/>
              <w:t>ай сайын</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ҚРҰБ-не жүктелген</w:t>
              <w:br/>
              <w:t>бақылау мен қадағалау функцияларын жүзеге асыру үшін</w:t>
            </w:r>
          </w:p>
        </w:tc>
        <w:tc>
          <w:tcPr>
            <w:tcW w:w="2267" w:type="dxa"/>
            <w:tcBorders>
              <w:left w:val="single" w:sz="4" w:space="0" w:color="000000"/>
              <w:bottom w:val="single" w:sz="4" w:space="0" w:color="000000"/>
            </w:tcBorders>
            <w:shd w:fill="auto" w:val="clear"/>
          </w:tcPr>
          <w:p>
            <w:pPr>
              <w:pStyle w:val="Normal"/>
              <w:jc w:val="center"/>
              <w:rPr/>
            </w:pPr>
            <w:r>
              <w:rPr/>
              <w:t>1) ипотекалық ұйымдар;</w:t>
              <w:br/>
              <w:t>2) агроөнеркәсіптік кешен саласындағы ұлттық басқарушы холдингтің еншілес ұйымдары</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250</w:t>
            </w:r>
          </w:p>
        </w:tc>
        <w:tc>
          <w:tcPr>
            <w:tcW w:w="3332" w:type="dxa"/>
            <w:tcBorders>
              <w:left w:val="single" w:sz="4" w:space="0" w:color="000000"/>
              <w:bottom w:val="single" w:sz="4" w:space="0" w:color="000000"/>
            </w:tcBorders>
            <w:shd w:fill="auto" w:val="clear"/>
          </w:tcPr>
          <w:p>
            <w:pPr>
              <w:pStyle w:val="Normal"/>
              <w:jc w:val="both"/>
              <w:rPr/>
            </w:pPr>
            <w:r>
              <w:rPr/>
              <w:t>Кредиттік тәуекел ескеріле отырып сараланған шартты және ықтимал міндеттемелердің талдамасы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26.12.16 жылғы №308 қаулысы</w:t>
            </w:r>
          </w:p>
        </w:tc>
        <w:tc>
          <w:tcPr>
            <w:tcW w:w="1275" w:type="dxa"/>
            <w:tcBorders>
              <w:top w:val="single" w:sz="4" w:space="0" w:color="000000"/>
              <w:left w:val="single" w:sz="4" w:space="0" w:color="000000"/>
              <w:bottom w:val="single" w:sz="4" w:space="0" w:color="000000"/>
            </w:tcBorders>
            <w:shd w:fill="auto" w:val="clear"/>
          </w:tcPr>
          <w:p>
            <w:pPr>
              <w:pStyle w:val="Normal"/>
              <w:jc w:val="center"/>
              <w:rPr/>
            </w:pPr>
            <w:r>
              <w:rPr/>
              <w:t>ай сайын</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ҚРҰБ-не жүктелген</w:t>
              <w:br/>
              <w:t>бақылау мен қадағалау функцияларын жүзеге асыру үшін</w:t>
            </w:r>
          </w:p>
        </w:tc>
        <w:tc>
          <w:tcPr>
            <w:tcW w:w="2267" w:type="dxa"/>
            <w:tcBorders>
              <w:left w:val="single" w:sz="4" w:space="0" w:color="000000"/>
              <w:bottom w:val="single" w:sz="4" w:space="0" w:color="000000"/>
            </w:tcBorders>
            <w:shd w:fill="auto" w:val="clear"/>
          </w:tcPr>
          <w:p>
            <w:pPr>
              <w:pStyle w:val="Normal"/>
              <w:jc w:val="center"/>
              <w:rPr/>
            </w:pPr>
            <w:r>
              <w:rPr/>
              <w:t>1) ипотекалық ұйымдар;</w:t>
              <w:br/>
              <w:t>2) агроөнеркәсіптік кешен саласындағы ұлттық басқарушы холдингтің еншілес ұйымдары</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251</w:t>
            </w:r>
          </w:p>
        </w:tc>
        <w:tc>
          <w:tcPr>
            <w:tcW w:w="3332" w:type="dxa"/>
            <w:tcBorders>
              <w:left w:val="single" w:sz="4" w:space="0" w:color="000000"/>
              <w:bottom w:val="single" w:sz="4" w:space="0" w:color="000000"/>
            </w:tcBorders>
            <w:shd w:fill="auto" w:val="clear"/>
          </w:tcPr>
          <w:p>
            <w:pPr>
              <w:pStyle w:val="Normal"/>
              <w:jc w:val="both"/>
              <w:rPr/>
            </w:pPr>
            <w:r>
              <w:rPr/>
              <w:t>Пруденциялық нормативтің орындалуы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26.12.16 жылғы №307 қаулысы</w:t>
            </w:r>
          </w:p>
        </w:tc>
        <w:tc>
          <w:tcPr>
            <w:tcW w:w="1275" w:type="dxa"/>
            <w:tcBorders>
              <w:left w:val="single" w:sz="4" w:space="0" w:color="000000"/>
              <w:bottom w:val="single" w:sz="4" w:space="0" w:color="000000"/>
            </w:tcBorders>
            <w:shd w:fill="auto" w:val="clear"/>
          </w:tcPr>
          <w:p>
            <w:pPr>
              <w:pStyle w:val="Normal"/>
              <w:jc w:val="center"/>
              <w:rPr/>
            </w:pPr>
            <w:r>
              <w:rPr/>
              <w:t>ай сайын</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ҚРҰБ-не жүктелген</w:t>
              <w:br/>
              <w:t>бақылау мен қадағалау функцияларын жүзеге асыру үшін</w:t>
            </w:r>
          </w:p>
        </w:tc>
        <w:tc>
          <w:tcPr>
            <w:tcW w:w="2267" w:type="dxa"/>
            <w:tcBorders>
              <w:left w:val="single" w:sz="4" w:space="0" w:color="000000"/>
              <w:bottom w:val="single" w:sz="4" w:space="0" w:color="000000"/>
            </w:tcBorders>
            <w:shd w:fill="auto" w:val="clear"/>
          </w:tcPr>
          <w:p>
            <w:pPr>
              <w:pStyle w:val="Normal"/>
              <w:jc w:val="center"/>
              <w:rPr/>
            </w:pPr>
            <w:r>
              <w:rPr/>
              <w:t>Ұлттық почта операторы</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252</w:t>
            </w:r>
          </w:p>
        </w:tc>
        <w:tc>
          <w:tcPr>
            <w:tcW w:w="3332" w:type="dxa"/>
            <w:tcBorders>
              <w:left w:val="single" w:sz="4" w:space="0" w:color="000000"/>
              <w:bottom w:val="single" w:sz="4" w:space="0" w:color="000000"/>
            </w:tcBorders>
            <w:shd w:fill="auto" w:val="clear"/>
          </w:tcPr>
          <w:p>
            <w:pPr>
              <w:pStyle w:val="Normal"/>
              <w:jc w:val="both"/>
              <w:rPr/>
            </w:pPr>
            <w:r>
              <w:rPr/>
              <w:t>Сауда-саттықты ұйымдастырушы үшін пруденциалдық нормативтердің орындалуы туралы есеп</w:t>
            </w:r>
          </w:p>
        </w:tc>
        <w:tc>
          <w:tcPr>
            <w:tcW w:w="3118" w:type="dxa"/>
            <w:tcBorders>
              <w:left w:val="single" w:sz="4" w:space="0" w:color="000000"/>
              <w:bottom w:val="single" w:sz="4" w:space="0" w:color="000000"/>
            </w:tcBorders>
            <w:shd w:fill="auto" w:val="clear"/>
            <w:vAlign w:val="center"/>
          </w:tcPr>
          <w:p>
            <w:pPr>
              <w:pStyle w:val="Normal"/>
              <w:jc w:val="center"/>
              <w:rPr/>
            </w:pPr>
            <w:r>
              <w:rPr/>
              <w:t>Қазақстан Республикасы қаржы нарығын және қаржы ұйымдарын реттеу мен қадағалау агенттігі басқармасының 2010 жылғы 29 наурыздағы № 41 қаулысы</w:t>
            </w:r>
          </w:p>
        </w:tc>
        <w:tc>
          <w:tcPr>
            <w:tcW w:w="1275" w:type="dxa"/>
            <w:tcBorders>
              <w:left w:val="single" w:sz="4" w:space="0" w:color="000000"/>
              <w:bottom w:val="single" w:sz="4" w:space="0" w:color="000000"/>
            </w:tcBorders>
            <w:shd w:fill="auto" w:val="clear"/>
            <w:vAlign w:val="center"/>
          </w:tcPr>
          <w:p>
            <w:pPr>
              <w:pStyle w:val="Normal"/>
              <w:jc w:val="center"/>
              <w:rPr/>
            </w:pPr>
            <w:r>
              <w:rPr/>
              <w:t>тоқсан сайын</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ҚРҰБ-не жүктелген</w:t>
              <w:br/>
              <w:t>бақылау мен қадағалау функцияларын жүзеге асыру үшін</w:t>
            </w:r>
          </w:p>
        </w:tc>
        <w:tc>
          <w:tcPr>
            <w:tcW w:w="2267" w:type="dxa"/>
            <w:tcBorders>
              <w:left w:val="single" w:sz="4" w:space="0" w:color="000000"/>
              <w:bottom w:val="single" w:sz="4" w:space="0" w:color="000000"/>
            </w:tcBorders>
            <w:shd w:fill="auto" w:val="clear"/>
          </w:tcPr>
          <w:p>
            <w:pPr>
              <w:pStyle w:val="Normal"/>
              <w:jc w:val="center"/>
              <w:rPr/>
            </w:pPr>
            <w:r>
              <w:rPr/>
              <w:t>сауда-саттықты ұйымдастырушы</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253</w:t>
            </w:r>
          </w:p>
        </w:tc>
        <w:tc>
          <w:tcPr>
            <w:tcW w:w="3332" w:type="dxa"/>
            <w:tcBorders>
              <w:left w:val="single" w:sz="4" w:space="0" w:color="000000"/>
              <w:bottom w:val="single" w:sz="4" w:space="0" w:color="000000"/>
            </w:tcBorders>
            <w:shd w:fill="auto" w:val="clear"/>
          </w:tcPr>
          <w:p>
            <w:pPr>
              <w:pStyle w:val="Normal"/>
              <w:jc w:val="both"/>
              <w:rPr/>
            </w:pPr>
            <w:r>
              <w:rPr/>
              <w:t xml:space="preserve">Жылдық қаржылық есептілік, ал еншілес ұйымы (ұйымдары) болған жағдайда - халықаралық қаржылық есептілік стандарттарына сәйкес жасалған жылдық қаржылық есептілікті қағаз тасымалдағышта </w:t>
            </w:r>
          </w:p>
        </w:tc>
        <w:tc>
          <w:tcPr>
            <w:tcW w:w="3118" w:type="dxa"/>
            <w:tcBorders>
              <w:left w:val="single" w:sz="4" w:space="0" w:color="000000"/>
              <w:bottom w:val="single" w:sz="4" w:space="0" w:color="000000"/>
            </w:tcBorders>
            <w:shd w:fill="auto" w:val="clear"/>
          </w:tcPr>
          <w:p>
            <w:pPr>
              <w:pStyle w:val="Normal"/>
              <w:jc w:val="center"/>
              <w:rPr/>
            </w:pPr>
            <w:r>
              <w:rPr/>
              <w:t>ҚРҰБ Басқармасының 28.01.2016 жылғы № 41 қаулысы</w:t>
            </w:r>
          </w:p>
        </w:tc>
        <w:tc>
          <w:tcPr>
            <w:tcW w:w="1275" w:type="dxa"/>
            <w:tcBorders>
              <w:left w:val="single" w:sz="4" w:space="0" w:color="000000"/>
              <w:bottom w:val="single" w:sz="4" w:space="0" w:color="000000"/>
            </w:tcBorders>
            <w:shd w:fill="auto" w:val="clear"/>
          </w:tcPr>
          <w:p>
            <w:pPr>
              <w:pStyle w:val="Normal"/>
              <w:jc w:val="center"/>
              <w:rPr/>
            </w:pPr>
            <w:r>
              <w:rPr/>
              <w:t>жыл сайын</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ҚРҰБ-не жүктелген</w:t>
              <w:br/>
              <w:t>бақылау мен қадағалау функцияларын жүзеге асыру үшін</w:t>
            </w:r>
          </w:p>
        </w:tc>
        <w:tc>
          <w:tcPr>
            <w:tcW w:w="2267" w:type="dxa"/>
            <w:tcBorders>
              <w:left w:val="single" w:sz="4" w:space="0" w:color="000000"/>
              <w:bottom w:val="single" w:sz="4" w:space="0" w:color="000000"/>
            </w:tcBorders>
            <w:shd w:fill="auto" w:val="clear"/>
          </w:tcPr>
          <w:p>
            <w:pPr>
              <w:pStyle w:val="Normal"/>
              <w:jc w:val="center"/>
              <w:rPr/>
            </w:pPr>
            <w:r>
              <w:rPr/>
              <w:t xml:space="preserve">банк операцияларының жекелеген түрлерін жүзеге асыратын ұйымдар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254</w:t>
            </w:r>
          </w:p>
        </w:tc>
        <w:tc>
          <w:tcPr>
            <w:tcW w:w="3332" w:type="dxa"/>
            <w:tcBorders>
              <w:left w:val="single" w:sz="4" w:space="0" w:color="000000"/>
              <w:bottom w:val="single" w:sz="4" w:space="0" w:color="000000"/>
            </w:tcBorders>
            <w:shd w:fill="auto" w:val="clear"/>
            <w:vAlign w:val="center"/>
          </w:tcPr>
          <w:p>
            <w:pPr>
              <w:pStyle w:val="Normal"/>
              <w:rPr/>
            </w:pPr>
            <w:r>
              <w:rPr/>
              <w:t>Қаржы секторының шолуын жасауға арналған көрсеткіштер бойынша мәліметтер (индексі: 700-Н (Д), ай сайынғы мерзімділік)</w:t>
            </w:r>
          </w:p>
        </w:tc>
        <w:tc>
          <w:tcPr>
            <w:tcW w:w="3118" w:type="dxa"/>
            <w:tcBorders>
              <w:left w:val="single" w:sz="4" w:space="0" w:color="000000"/>
              <w:bottom w:val="single" w:sz="4" w:space="0" w:color="000000"/>
            </w:tcBorders>
            <w:shd w:fill="auto" w:val="clear"/>
            <w:vAlign w:val="center"/>
          </w:tcPr>
          <w:p>
            <w:pPr>
              <w:pStyle w:val="Normal"/>
              <w:jc w:val="center"/>
              <w:rPr/>
            </w:pPr>
            <w:r>
              <w:rPr/>
              <w:t>ҚР Ұлттық Банкі Басқармасының 2016 жылғы 26 желтоқсандағы № 316 қаулысымен бекітілген екінші деңгейдегі банктердің, Қазақстанның Даму Банкінің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нұсқаулықтың 1-қосымшасы</w:t>
            </w:r>
          </w:p>
        </w:tc>
        <w:tc>
          <w:tcPr>
            <w:tcW w:w="1275" w:type="dxa"/>
            <w:tcBorders>
              <w:left w:val="single" w:sz="4" w:space="0" w:color="000000"/>
              <w:bottom w:val="single" w:sz="4" w:space="0" w:color="000000"/>
            </w:tcBorders>
            <w:shd w:fill="auto" w:val="clear"/>
          </w:tcPr>
          <w:p>
            <w:pPr>
              <w:pStyle w:val="Normal"/>
              <w:jc w:val="center"/>
              <w:rPr/>
            </w:pPr>
            <w:r>
              <w:rPr/>
              <w:t>ай сайын</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vAlign w:val="center"/>
          </w:tcPr>
          <w:p>
            <w:pPr>
              <w:pStyle w:val="Normal"/>
              <w:jc w:val="center"/>
              <w:rPr/>
            </w:pPr>
            <w:r>
              <w:rPr/>
              <w:t xml:space="preserve">ҚРҰБ бақылау мен қадағалау функцияларын жүзеге асыру және қолданушыларды тиісті ақпаратпен қамтамасыз ету үшін </w:t>
            </w:r>
          </w:p>
        </w:tc>
        <w:tc>
          <w:tcPr>
            <w:tcW w:w="2267" w:type="dxa"/>
            <w:tcBorders>
              <w:left w:val="single" w:sz="4" w:space="0" w:color="000000"/>
              <w:bottom w:val="single" w:sz="4" w:space="0" w:color="000000"/>
            </w:tcBorders>
            <w:shd w:fill="auto" w:val="clear"/>
            <w:vAlign w:val="center"/>
          </w:tcPr>
          <w:p>
            <w:pPr>
              <w:pStyle w:val="Normal"/>
              <w:jc w:val="center"/>
              <w:rPr/>
            </w:pPr>
            <w:r>
              <w:rPr/>
              <w:t>ипотекалық ұйымдар</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255</w:t>
            </w:r>
          </w:p>
        </w:tc>
        <w:tc>
          <w:tcPr>
            <w:tcW w:w="3332" w:type="dxa"/>
            <w:tcBorders>
              <w:left w:val="single" w:sz="4" w:space="0" w:color="000000"/>
              <w:bottom w:val="single" w:sz="4" w:space="0" w:color="000000"/>
            </w:tcBorders>
            <w:shd w:fill="auto" w:val="clear"/>
            <w:vAlign w:val="center"/>
          </w:tcPr>
          <w:p>
            <w:pPr>
              <w:pStyle w:val="Normal"/>
              <w:rPr/>
            </w:pPr>
            <w:r>
              <w:rPr/>
              <w:t>Орталық депозитарийдің тәуекелдерді басқару жүйесіне</w:t>
              <w:br/>
              <w:t>қойылатын талаптардың орындалуын бағалау бойынша есеп</w:t>
            </w:r>
          </w:p>
        </w:tc>
        <w:tc>
          <w:tcPr>
            <w:tcW w:w="3118" w:type="dxa"/>
            <w:tcBorders>
              <w:left w:val="single" w:sz="4" w:space="0" w:color="000000"/>
              <w:bottom w:val="single" w:sz="4" w:space="0" w:color="000000"/>
            </w:tcBorders>
            <w:shd w:fill="auto" w:val="clear"/>
            <w:vAlign w:val="center"/>
          </w:tcPr>
          <w:p>
            <w:pPr>
              <w:pStyle w:val="Normal"/>
              <w:rPr/>
            </w:pPr>
            <w:r>
              <w:rPr/>
              <w:t>"Орталық депозитарийде тәуекелдерді басқару жүйесінің болуы бойынша талаптарды бекіту туралы"</w:t>
              <w:br/>
              <w:t>ҚРҰБ Басқармасының 2015 жылғы 19 желтоқсандағы № 253 қаулысы</w:t>
            </w:r>
          </w:p>
        </w:tc>
        <w:tc>
          <w:tcPr>
            <w:tcW w:w="1275" w:type="dxa"/>
            <w:tcBorders>
              <w:left w:val="single" w:sz="4" w:space="0" w:color="000000"/>
              <w:bottom w:val="single" w:sz="4" w:space="0" w:color="000000"/>
            </w:tcBorders>
            <w:shd w:fill="auto" w:val="clear"/>
            <w:vAlign w:val="center"/>
          </w:tcPr>
          <w:p>
            <w:pPr>
              <w:pStyle w:val="Normal"/>
              <w:rPr/>
            </w:pPr>
            <w:r>
              <w:rPr/>
              <w:t>жыл сайын</w:t>
            </w:r>
          </w:p>
        </w:tc>
        <w:tc>
          <w:tcPr>
            <w:tcW w:w="1274" w:type="dxa"/>
            <w:tcBorders>
              <w:left w:val="single" w:sz="4" w:space="0" w:color="000000"/>
              <w:bottom w:val="single" w:sz="4" w:space="0" w:color="000000"/>
            </w:tcBorders>
            <w:shd w:fill="auto" w:val="clear"/>
            <w:vAlign w:val="center"/>
          </w:tcPr>
          <w:p>
            <w:pPr>
              <w:pStyle w:val="Normal"/>
              <w:rPr/>
            </w:pPr>
            <w:r>
              <w:rPr/>
              <w:t>қағаз тасымалдағышта</w:t>
            </w:r>
          </w:p>
        </w:tc>
        <w:tc>
          <w:tcPr>
            <w:tcW w:w="1843" w:type="dxa"/>
            <w:tcBorders>
              <w:left w:val="single" w:sz="4" w:space="0" w:color="000000"/>
              <w:bottom w:val="single" w:sz="4" w:space="0" w:color="000000"/>
            </w:tcBorders>
            <w:shd w:fill="auto" w:val="clear"/>
            <w:vAlign w:val="center"/>
          </w:tcPr>
          <w:p>
            <w:pPr>
              <w:pStyle w:val="Normal"/>
              <w:rPr/>
            </w:pPr>
            <w:r>
              <w:rPr/>
              <w:t>Бақылау және</w:t>
              <w:br/>
              <w:t>қадағалау функцияларын жүзеге асыру мақсатында</w:t>
            </w:r>
          </w:p>
        </w:tc>
        <w:tc>
          <w:tcPr>
            <w:tcW w:w="2267" w:type="dxa"/>
            <w:tcBorders>
              <w:left w:val="single" w:sz="4" w:space="0" w:color="000000"/>
              <w:bottom w:val="single" w:sz="4" w:space="0" w:color="000000"/>
            </w:tcBorders>
            <w:shd w:fill="auto" w:val="clear"/>
            <w:vAlign w:val="center"/>
          </w:tcPr>
          <w:p>
            <w:pPr>
              <w:pStyle w:val="Normal"/>
              <w:rPr/>
            </w:pPr>
            <w:r>
              <w:rPr/>
              <w:t>"Бағалы қағаздардың орталық депозитарийі" акционерлік қоғамы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256</w:t>
            </w:r>
          </w:p>
        </w:tc>
        <w:tc>
          <w:tcPr>
            <w:tcW w:w="3332" w:type="dxa"/>
            <w:tcBorders>
              <w:left w:val="single" w:sz="4" w:space="0" w:color="000000"/>
              <w:bottom w:val="single" w:sz="4" w:space="0" w:color="000000"/>
            </w:tcBorders>
            <w:shd w:fill="auto" w:val="clear"/>
            <w:vAlign w:val="center"/>
          </w:tcPr>
          <w:p>
            <w:pPr>
              <w:pStyle w:val="Normal"/>
              <w:rPr/>
            </w:pPr>
            <w:r>
              <w:rPr/>
              <w:t>Баға тәуекелі, пайыздық тәуекел, орталық депозитарийдің қаржы құралдарына инвестициялаған активтер бойынша валюталық тәуекел жөніндегі стресс-тестинг</w:t>
            </w:r>
          </w:p>
        </w:tc>
        <w:tc>
          <w:tcPr>
            <w:tcW w:w="3118" w:type="dxa"/>
            <w:tcBorders>
              <w:left w:val="single" w:sz="4" w:space="0" w:color="000000"/>
              <w:bottom w:val="single" w:sz="4" w:space="0" w:color="000000"/>
            </w:tcBorders>
            <w:shd w:fill="auto" w:val="clear"/>
            <w:vAlign w:val="center"/>
          </w:tcPr>
          <w:p>
            <w:pPr>
              <w:pStyle w:val="Normal"/>
              <w:rPr/>
            </w:pPr>
            <w:r>
              <w:rPr/>
              <w:t>"Орталық депозитарийде тәуекелдерді басқару жүйесінің болуы бойынша талаптарды бекіту туралы"</w:t>
              <w:br/>
              <w:t>ҚРҰБ Басқармасының 2015 жылғы 19 желтоқсандағы № 253 қаулысы</w:t>
            </w:r>
          </w:p>
        </w:tc>
        <w:tc>
          <w:tcPr>
            <w:tcW w:w="1275" w:type="dxa"/>
            <w:tcBorders>
              <w:left w:val="single" w:sz="4" w:space="0" w:color="000000"/>
              <w:bottom w:val="single" w:sz="4" w:space="0" w:color="000000"/>
            </w:tcBorders>
            <w:shd w:fill="auto" w:val="clear"/>
            <w:vAlign w:val="center"/>
          </w:tcPr>
          <w:p>
            <w:pPr>
              <w:pStyle w:val="Normal"/>
              <w:rPr/>
            </w:pPr>
            <w:r>
              <w:rPr/>
              <w:t>тоқсан сайын</w:t>
            </w:r>
          </w:p>
        </w:tc>
        <w:tc>
          <w:tcPr>
            <w:tcW w:w="1274" w:type="dxa"/>
            <w:tcBorders>
              <w:left w:val="single" w:sz="4" w:space="0" w:color="000000"/>
              <w:bottom w:val="single" w:sz="4" w:space="0" w:color="000000"/>
            </w:tcBorders>
            <w:shd w:fill="auto" w:val="clear"/>
            <w:vAlign w:val="center"/>
          </w:tcPr>
          <w:p>
            <w:pPr>
              <w:pStyle w:val="Normal"/>
              <w:rPr/>
            </w:pPr>
            <w:r>
              <w:rPr/>
              <w:t>қағаз тасымалдағышта</w:t>
            </w:r>
          </w:p>
        </w:tc>
        <w:tc>
          <w:tcPr>
            <w:tcW w:w="1843" w:type="dxa"/>
            <w:tcBorders>
              <w:left w:val="single" w:sz="4" w:space="0" w:color="000000"/>
              <w:bottom w:val="single" w:sz="4" w:space="0" w:color="000000"/>
            </w:tcBorders>
            <w:shd w:fill="auto" w:val="clear"/>
            <w:vAlign w:val="center"/>
          </w:tcPr>
          <w:p>
            <w:pPr>
              <w:pStyle w:val="Normal"/>
              <w:rPr/>
            </w:pPr>
            <w:r>
              <w:rPr/>
              <w:t>Бақылау және</w:t>
              <w:br/>
              <w:t>қадағалау функцияларын жүзеге асыру мақсатында</w:t>
            </w:r>
          </w:p>
        </w:tc>
        <w:tc>
          <w:tcPr>
            <w:tcW w:w="2267" w:type="dxa"/>
            <w:tcBorders>
              <w:left w:val="single" w:sz="4" w:space="0" w:color="000000"/>
              <w:bottom w:val="single" w:sz="4" w:space="0" w:color="000000"/>
            </w:tcBorders>
            <w:shd w:fill="auto" w:val="clear"/>
            <w:vAlign w:val="center"/>
          </w:tcPr>
          <w:p>
            <w:pPr>
              <w:pStyle w:val="Normal"/>
              <w:rPr/>
            </w:pPr>
            <w:r>
              <w:rPr/>
              <w:t>"Бағалы қағаздар орталық депозитарийі" акционерлік қоғамы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257</w:t>
            </w:r>
          </w:p>
        </w:tc>
        <w:tc>
          <w:tcPr>
            <w:tcW w:w="3332" w:type="dxa"/>
            <w:tcBorders>
              <w:left w:val="single" w:sz="4" w:space="0" w:color="000000"/>
              <w:bottom w:val="single" w:sz="4" w:space="0" w:color="000000"/>
            </w:tcBorders>
            <w:shd w:fill="auto" w:val="clear"/>
            <w:vAlign w:val="center"/>
          </w:tcPr>
          <w:p>
            <w:pPr>
              <w:pStyle w:val="Normal"/>
              <w:rPr/>
            </w:pPr>
            <w:r>
              <w:rPr/>
              <w:t>Операциялық тәуекел бойынша стресс-тестинг</w:t>
            </w:r>
          </w:p>
        </w:tc>
        <w:tc>
          <w:tcPr>
            <w:tcW w:w="3118" w:type="dxa"/>
            <w:tcBorders>
              <w:left w:val="single" w:sz="4" w:space="0" w:color="000000"/>
              <w:bottom w:val="single" w:sz="4" w:space="0" w:color="000000"/>
            </w:tcBorders>
            <w:shd w:fill="auto" w:val="clear"/>
            <w:vAlign w:val="center"/>
          </w:tcPr>
          <w:p>
            <w:pPr>
              <w:pStyle w:val="Normal"/>
              <w:rPr/>
            </w:pPr>
            <w:r>
              <w:rPr/>
              <w:t>"Орталық депозитарийде тәуекелдерді басқару жүйесінің болуы бойынша талаптарды бекіту туралы"</w:t>
              <w:br/>
              <w:t>ҚРҰБ Басқармасының 2015 жылғы 19 желтоқсандағы № 253 қаулысы</w:t>
            </w:r>
          </w:p>
        </w:tc>
        <w:tc>
          <w:tcPr>
            <w:tcW w:w="1275" w:type="dxa"/>
            <w:tcBorders>
              <w:left w:val="single" w:sz="4" w:space="0" w:color="000000"/>
              <w:bottom w:val="single" w:sz="4" w:space="0" w:color="000000"/>
            </w:tcBorders>
            <w:shd w:fill="auto" w:val="clear"/>
            <w:vAlign w:val="center"/>
          </w:tcPr>
          <w:p>
            <w:pPr>
              <w:pStyle w:val="Normal"/>
              <w:rPr/>
            </w:pPr>
            <w:r>
              <w:rPr/>
              <w:t>жартыжылдықта</w:t>
            </w:r>
          </w:p>
        </w:tc>
        <w:tc>
          <w:tcPr>
            <w:tcW w:w="1274" w:type="dxa"/>
            <w:tcBorders>
              <w:left w:val="single" w:sz="4" w:space="0" w:color="000000"/>
              <w:bottom w:val="single" w:sz="4" w:space="0" w:color="000000"/>
            </w:tcBorders>
            <w:shd w:fill="auto" w:val="clear"/>
            <w:vAlign w:val="center"/>
          </w:tcPr>
          <w:p>
            <w:pPr>
              <w:pStyle w:val="Normal"/>
              <w:rPr/>
            </w:pPr>
            <w:r>
              <w:rPr/>
              <w:t>қағаз тасымалдағышта</w:t>
            </w:r>
          </w:p>
        </w:tc>
        <w:tc>
          <w:tcPr>
            <w:tcW w:w="1843" w:type="dxa"/>
            <w:tcBorders>
              <w:left w:val="single" w:sz="4" w:space="0" w:color="000000"/>
              <w:bottom w:val="single" w:sz="4" w:space="0" w:color="000000"/>
            </w:tcBorders>
            <w:shd w:fill="auto" w:val="clear"/>
            <w:vAlign w:val="center"/>
          </w:tcPr>
          <w:p>
            <w:pPr>
              <w:pStyle w:val="Normal"/>
              <w:rPr/>
            </w:pPr>
            <w:r>
              <w:rPr/>
              <w:t>Бақылау-</w:t>
              <w:br/>
              <w:t>қадағалау функцияларын жүзеге асыру мақсатында</w:t>
            </w:r>
          </w:p>
        </w:tc>
        <w:tc>
          <w:tcPr>
            <w:tcW w:w="2267" w:type="dxa"/>
            <w:tcBorders>
              <w:left w:val="single" w:sz="4" w:space="0" w:color="000000"/>
              <w:bottom w:val="single" w:sz="4" w:space="0" w:color="000000"/>
            </w:tcBorders>
            <w:shd w:fill="auto" w:val="clear"/>
            <w:vAlign w:val="center"/>
          </w:tcPr>
          <w:p>
            <w:pPr>
              <w:pStyle w:val="Normal"/>
              <w:rPr/>
            </w:pPr>
            <w:r>
              <w:rPr/>
              <w:t>"Бағалы қағаздардың орталық депозитарийі" акционерлік қоғамы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258</w:t>
            </w:r>
          </w:p>
        </w:tc>
        <w:tc>
          <w:tcPr>
            <w:tcW w:w="3332" w:type="dxa"/>
            <w:tcBorders>
              <w:left w:val="single" w:sz="4" w:space="0" w:color="000000"/>
              <w:bottom w:val="single" w:sz="4" w:space="0" w:color="000000"/>
            </w:tcBorders>
            <w:shd w:fill="auto" w:val="clear"/>
            <w:vAlign w:val="center"/>
          </w:tcPr>
          <w:p>
            <w:pPr>
              <w:pStyle w:val="Normal"/>
              <w:rPr/>
            </w:pPr>
            <w:r>
              <w:rPr/>
              <w:t>Бірыңғай тіркеушінің тәуекелдерін басқару қызметі туралы ақпарат</w:t>
            </w:r>
          </w:p>
        </w:tc>
        <w:tc>
          <w:tcPr>
            <w:tcW w:w="3118" w:type="dxa"/>
            <w:tcBorders>
              <w:left w:val="single" w:sz="4" w:space="0" w:color="000000"/>
              <w:bottom w:val="single" w:sz="4" w:space="0" w:color="000000"/>
            </w:tcBorders>
            <w:shd w:fill="auto" w:val="clear"/>
            <w:vAlign w:val="center"/>
          </w:tcPr>
          <w:p>
            <w:pPr>
              <w:pStyle w:val="Normal"/>
              <w:rPr/>
            </w:pPr>
            <w:r>
              <w:rPr/>
              <w:t>"Бағалы қағаздарды ұстаушылар тiзiлiмдерiнiң жүйесін жүргізу жөніндегі қызметті жүзеге асыратын ұйым үшін тәуекелдерді басқару жүйесінің болуы жөніндегі талаптарды бекіту және Қазақстан Республикасының кейбір нормативтік құқықтық актілеріне өзгерістер енгізу туралы" ҚРҰБ Басқармасының 2012 жылғы 24 тамыздағы № 276 қаулысы</w:t>
            </w:r>
          </w:p>
        </w:tc>
        <w:tc>
          <w:tcPr>
            <w:tcW w:w="1275" w:type="dxa"/>
            <w:tcBorders>
              <w:left w:val="single" w:sz="4" w:space="0" w:color="000000"/>
              <w:bottom w:val="single" w:sz="4" w:space="0" w:color="000000"/>
            </w:tcBorders>
            <w:shd w:fill="auto" w:val="clear"/>
            <w:vAlign w:val="center"/>
          </w:tcPr>
          <w:p>
            <w:pPr>
              <w:pStyle w:val="Normal"/>
              <w:rPr/>
            </w:pPr>
            <w:r>
              <w:rPr/>
              <w:t xml:space="preserve">тоқсан сайын </w:t>
            </w:r>
          </w:p>
        </w:tc>
        <w:tc>
          <w:tcPr>
            <w:tcW w:w="1274" w:type="dxa"/>
            <w:tcBorders>
              <w:left w:val="single" w:sz="4" w:space="0" w:color="000000"/>
              <w:bottom w:val="single" w:sz="4" w:space="0" w:color="000000"/>
            </w:tcBorders>
            <w:shd w:fill="auto" w:val="clear"/>
            <w:vAlign w:val="center"/>
          </w:tcPr>
          <w:p>
            <w:pPr>
              <w:pStyle w:val="Normal"/>
              <w:rPr/>
            </w:pPr>
            <w:r>
              <w:rPr/>
              <w:t>қағаз тасымалдағышта</w:t>
            </w:r>
          </w:p>
        </w:tc>
        <w:tc>
          <w:tcPr>
            <w:tcW w:w="1843" w:type="dxa"/>
            <w:tcBorders>
              <w:left w:val="single" w:sz="4" w:space="0" w:color="000000"/>
              <w:bottom w:val="single" w:sz="4" w:space="0" w:color="000000"/>
            </w:tcBorders>
            <w:shd w:fill="auto" w:val="clear"/>
            <w:vAlign w:val="center"/>
          </w:tcPr>
          <w:p>
            <w:pPr>
              <w:pStyle w:val="Normal"/>
              <w:spacing w:before="0" w:after="280"/>
              <w:rPr/>
            </w:pPr>
            <w:r>
              <w:rPr/>
              <w:t>Бақылау және</w:t>
              <w:br/>
              <w:t>қадағалау функцияларын жүзеге асыру мақсатында</w:t>
            </w:r>
          </w:p>
        </w:tc>
        <w:tc>
          <w:tcPr>
            <w:tcW w:w="2267" w:type="dxa"/>
            <w:tcBorders>
              <w:left w:val="single" w:sz="4" w:space="0" w:color="000000"/>
              <w:bottom w:val="single" w:sz="4" w:space="0" w:color="000000"/>
            </w:tcBorders>
            <w:shd w:fill="auto" w:val="clear"/>
            <w:vAlign w:val="center"/>
          </w:tcPr>
          <w:p>
            <w:pPr>
              <w:pStyle w:val="Normal"/>
              <w:rPr/>
            </w:pPr>
            <w:r>
              <w:rPr/>
              <w:t>«Бағалы қағаздардың бірыңғай тіркеушісі» акционерлік қоғамы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259</w:t>
            </w:r>
          </w:p>
        </w:tc>
        <w:tc>
          <w:tcPr>
            <w:tcW w:w="3332" w:type="dxa"/>
            <w:tcBorders>
              <w:left w:val="single" w:sz="4" w:space="0" w:color="000000"/>
              <w:bottom w:val="single" w:sz="4" w:space="0" w:color="000000"/>
            </w:tcBorders>
            <w:shd w:fill="auto" w:val="clear"/>
            <w:vAlign w:val="center"/>
          </w:tcPr>
          <w:p>
            <w:pPr>
              <w:pStyle w:val="Normal"/>
              <w:rPr/>
            </w:pPr>
            <w:r>
              <w:rPr/>
              <w:t>Білікті инвесторлар  туралы мәліметтер</w:t>
            </w:r>
          </w:p>
        </w:tc>
        <w:tc>
          <w:tcPr>
            <w:tcW w:w="3118" w:type="dxa"/>
            <w:tcBorders>
              <w:left w:val="single" w:sz="4" w:space="0" w:color="000000"/>
              <w:bottom w:val="single" w:sz="4" w:space="0" w:color="000000"/>
            </w:tcBorders>
            <w:shd w:fill="auto" w:val="clear"/>
            <w:vAlign w:val="center"/>
          </w:tcPr>
          <w:p>
            <w:pPr>
              <w:pStyle w:val="Normal"/>
              <w:jc w:val="center"/>
              <w:rPr/>
            </w:pPr>
            <w:r>
              <w:rPr/>
              <w:t>ҚР Ұлттық Банкі Басқармасының 2012 жылғы 24 ақпандағы № 78 қаулысымен бекітілген Бағалы қағаздар нарығында брокерлік және (немесе) дилерлік қызметті және (немесе) инвестициялық портфелін басқару жөніндегі қызметті жүзеге асыратын ұйымдарының дара және институционалдық инвесторларды білікті инвесторлар деп тану қағидалары</w:t>
            </w:r>
          </w:p>
        </w:tc>
        <w:tc>
          <w:tcPr>
            <w:tcW w:w="1275" w:type="dxa"/>
            <w:tcBorders>
              <w:left w:val="single" w:sz="4" w:space="0" w:color="000000"/>
              <w:bottom w:val="single" w:sz="4" w:space="0" w:color="000000"/>
            </w:tcBorders>
            <w:shd w:fill="auto" w:val="clear"/>
            <w:vAlign w:val="center"/>
          </w:tcPr>
          <w:p>
            <w:pPr>
              <w:pStyle w:val="Normal"/>
              <w:rPr/>
            </w:pPr>
            <w:r>
              <w:rPr/>
              <w:t xml:space="preserve">тоқсан сайын </w:t>
            </w:r>
          </w:p>
        </w:tc>
        <w:tc>
          <w:tcPr>
            <w:tcW w:w="1274" w:type="dxa"/>
            <w:tcBorders>
              <w:left w:val="single" w:sz="4" w:space="0" w:color="000000"/>
              <w:bottom w:val="single" w:sz="4" w:space="0" w:color="000000"/>
            </w:tcBorders>
            <w:shd w:fill="auto" w:val="clear"/>
            <w:vAlign w:val="center"/>
          </w:tcPr>
          <w:p>
            <w:pPr>
              <w:pStyle w:val="Normal"/>
              <w:rPr/>
            </w:pPr>
            <w:r>
              <w:rPr/>
              <w:t>қағаз тасымалдағышта</w:t>
            </w:r>
          </w:p>
        </w:tc>
        <w:tc>
          <w:tcPr>
            <w:tcW w:w="1843" w:type="dxa"/>
            <w:tcBorders>
              <w:left w:val="single" w:sz="4" w:space="0" w:color="000000"/>
              <w:bottom w:val="single" w:sz="4" w:space="0" w:color="000000"/>
            </w:tcBorders>
            <w:shd w:fill="auto" w:val="clear"/>
            <w:vAlign w:val="center"/>
          </w:tcPr>
          <w:p>
            <w:pPr>
              <w:pStyle w:val="Normal"/>
              <w:rPr/>
            </w:pPr>
            <w:r>
              <w:rPr/>
              <w:t>Бақылау-</w:t>
              <w:br/>
              <w:t>қадағалау функцияларын жүзеге асыру мақсатында</w:t>
            </w:r>
          </w:p>
        </w:tc>
        <w:tc>
          <w:tcPr>
            <w:tcW w:w="2267" w:type="dxa"/>
            <w:tcBorders>
              <w:left w:val="single" w:sz="4" w:space="0" w:color="000000"/>
              <w:bottom w:val="single" w:sz="4" w:space="0" w:color="000000"/>
            </w:tcBorders>
            <w:shd w:fill="auto" w:val="clear"/>
            <w:vAlign w:val="center"/>
          </w:tcPr>
          <w:p>
            <w:pPr>
              <w:pStyle w:val="Normal"/>
              <w:jc w:val="center"/>
              <w:rPr/>
            </w:pPr>
            <w:r>
              <w:rPr/>
              <w:t xml:space="preserve">Инвестициялық портфельді басқаруды,  брокерлік және (немесе) дилерлік қызметті жүзеге асыратын ұйымдар </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260</w:t>
            </w:r>
          </w:p>
        </w:tc>
        <w:tc>
          <w:tcPr>
            <w:tcW w:w="3332" w:type="dxa"/>
            <w:tcBorders>
              <w:left w:val="single" w:sz="4" w:space="0" w:color="000000"/>
              <w:bottom w:val="single" w:sz="4" w:space="0" w:color="000000"/>
            </w:tcBorders>
            <w:shd w:fill="auto" w:val="clear"/>
            <w:vAlign w:val="center"/>
          </w:tcPr>
          <w:p>
            <w:pPr>
              <w:pStyle w:val="Normal"/>
              <w:rPr/>
            </w:pPr>
            <w:r>
              <w:rPr/>
              <w:t>Ірі қатысушылардың тізімі</w:t>
            </w:r>
          </w:p>
        </w:tc>
        <w:tc>
          <w:tcPr>
            <w:tcW w:w="3118" w:type="dxa"/>
            <w:tcBorders>
              <w:left w:val="single" w:sz="4" w:space="0" w:color="000000"/>
              <w:bottom w:val="single" w:sz="4" w:space="0" w:color="000000"/>
            </w:tcBorders>
            <w:shd w:fill="auto" w:val="clear"/>
            <w:vAlign w:val="center"/>
          </w:tcPr>
          <w:p>
            <w:pPr>
              <w:pStyle w:val="Normal"/>
              <w:rPr/>
            </w:pPr>
            <w:r>
              <w:rPr/>
              <w:t xml:space="preserve"> </w:t>
            </w:r>
            <w:r>
              <w:rPr/>
              <w:t>"Бағалы қағаздар рыногы туралы" ҚР заңының 72-1-бабының 17-тармағы</w:t>
            </w:r>
          </w:p>
        </w:tc>
        <w:tc>
          <w:tcPr>
            <w:tcW w:w="1275" w:type="dxa"/>
            <w:tcBorders>
              <w:left w:val="single" w:sz="4" w:space="0" w:color="000000"/>
              <w:bottom w:val="single" w:sz="4" w:space="0" w:color="000000"/>
            </w:tcBorders>
            <w:shd w:fill="auto" w:val="clear"/>
            <w:vAlign w:val="center"/>
          </w:tcPr>
          <w:p>
            <w:pPr>
              <w:pStyle w:val="Normal"/>
              <w:rPr/>
            </w:pPr>
            <w:r>
              <w:rPr/>
              <w:t xml:space="preserve">тоқсан сайын </w:t>
            </w:r>
          </w:p>
        </w:tc>
        <w:tc>
          <w:tcPr>
            <w:tcW w:w="1274" w:type="dxa"/>
            <w:tcBorders>
              <w:left w:val="single" w:sz="4" w:space="0" w:color="000000"/>
              <w:bottom w:val="single" w:sz="4" w:space="0" w:color="000000"/>
            </w:tcBorders>
            <w:shd w:fill="auto" w:val="clear"/>
            <w:vAlign w:val="center"/>
          </w:tcPr>
          <w:p>
            <w:pPr>
              <w:pStyle w:val="Normal"/>
              <w:rPr/>
            </w:pPr>
            <w:r>
              <w:rPr/>
              <w:t>қағаз тасымалдағышта</w:t>
            </w:r>
          </w:p>
        </w:tc>
        <w:tc>
          <w:tcPr>
            <w:tcW w:w="1843" w:type="dxa"/>
            <w:tcBorders>
              <w:left w:val="single" w:sz="4" w:space="0" w:color="000000"/>
              <w:bottom w:val="single" w:sz="4" w:space="0" w:color="000000"/>
            </w:tcBorders>
            <w:shd w:fill="auto" w:val="clear"/>
            <w:vAlign w:val="center"/>
          </w:tcPr>
          <w:p>
            <w:pPr>
              <w:pStyle w:val="Normal"/>
              <w:rPr/>
            </w:pPr>
            <w:r>
              <w:rPr/>
              <w:t>Бақылау және</w:t>
              <w:br/>
              <w:t>қадағалау функцияларын жүзеге асыру мақсатында</w:t>
            </w:r>
          </w:p>
        </w:tc>
        <w:tc>
          <w:tcPr>
            <w:tcW w:w="2267" w:type="dxa"/>
            <w:tcBorders>
              <w:left w:val="single" w:sz="4" w:space="0" w:color="000000"/>
              <w:bottom w:val="single" w:sz="4" w:space="0" w:color="000000"/>
            </w:tcBorders>
            <w:shd w:fill="auto" w:val="clear"/>
            <w:vAlign w:val="center"/>
          </w:tcPr>
          <w:p>
            <w:pPr>
              <w:pStyle w:val="Normal"/>
              <w:rPr/>
            </w:pPr>
            <w:r>
              <w:rPr/>
              <w:t xml:space="preserve">Инвестициялық портфельді басқару жөніндегі қызметті жүзеге асыратын ұйымдар </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261</w:t>
            </w:r>
          </w:p>
        </w:tc>
        <w:tc>
          <w:tcPr>
            <w:tcW w:w="3332" w:type="dxa"/>
            <w:tcBorders>
              <w:left w:val="single" w:sz="4" w:space="0" w:color="000000"/>
              <w:bottom w:val="single" w:sz="4" w:space="0" w:color="000000"/>
            </w:tcBorders>
            <w:shd w:fill="auto" w:val="clear"/>
            <w:vAlign w:val="center"/>
          </w:tcPr>
          <w:p>
            <w:pPr>
              <w:pStyle w:val="Normal"/>
              <w:rPr/>
            </w:pPr>
            <w:r>
              <w:rPr/>
              <w:t>Облигациялар ұстаушылар өкілінің есебі</w:t>
            </w:r>
          </w:p>
        </w:tc>
        <w:tc>
          <w:tcPr>
            <w:tcW w:w="3118" w:type="dxa"/>
            <w:tcBorders>
              <w:left w:val="single" w:sz="4" w:space="0" w:color="000000"/>
              <w:bottom w:val="single" w:sz="4" w:space="0" w:color="000000"/>
            </w:tcBorders>
            <w:shd w:fill="auto" w:val="clear"/>
            <w:vAlign w:val="center"/>
          </w:tcPr>
          <w:p>
            <w:pPr>
              <w:pStyle w:val="Normal"/>
              <w:rPr/>
            </w:pPr>
            <w:r>
              <w:rPr/>
              <w:t>"Облигациялар ұстаушылар өкілінің өз функциялары мен міндеттерін орындау, оның өкілеттіктерін мерзімінен бұрын тоқтату қағидаларын, сондай-ақ эмитент пен облигациялар ұстаушылардың өкілі арасында жасалатын облигациялар ұстаушылардың мүдделерін білдіру туралы шарттың мазмұнына қойылатын талаптар және Қазақстан Республикасының Ұлттық Банкіне ақпарат ұсыну мерзімдерін бекіту туралы" ҚРҰБ Басқармасының 2012 жылғы 24 ақпандағы № 88 қаулысы</w:t>
            </w:r>
          </w:p>
        </w:tc>
        <w:tc>
          <w:tcPr>
            <w:tcW w:w="1275" w:type="dxa"/>
            <w:tcBorders>
              <w:left w:val="single" w:sz="4" w:space="0" w:color="000000"/>
              <w:bottom w:val="single" w:sz="4" w:space="0" w:color="000000"/>
            </w:tcBorders>
            <w:shd w:fill="auto" w:val="clear"/>
            <w:vAlign w:val="center"/>
          </w:tcPr>
          <w:p>
            <w:pPr>
              <w:pStyle w:val="Normal"/>
              <w:rPr/>
            </w:pPr>
            <w:r>
              <w:rPr/>
              <w:t xml:space="preserve">тоқсан сайын </w:t>
            </w:r>
          </w:p>
        </w:tc>
        <w:tc>
          <w:tcPr>
            <w:tcW w:w="1274" w:type="dxa"/>
            <w:tcBorders>
              <w:left w:val="single" w:sz="4" w:space="0" w:color="000000"/>
              <w:bottom w:val="single" w:sz="4" w:space="0" w:color="000000"/>
            </w:tcBorders>
            <w:shd w:fill="auto" w:val="clear"/>
            <w:vAlign w:val="center"/>
          </w:tcPr>
          <w:p>
            <w:pPr>
              <w:pStyle w:val="Normal"/>
              <w:rPr/>
            </w:pPr>
            <w:r>
              <w:rPr/>
              <w:t>қағаз тасымалдағышта</w:t>
            </w:r>
          </w:p>
        </w:tc>
        <w:tc>
          <w:tcPr>
            <w:tcW w:w="1843" w:type="dxa"/>
            <w:tcBorders>
              <w:left w:val="single" w:sz="4" w:space="0" w:color="000000"/>
              <w:bottom w:val="single" w:sz="4" w:space="0" w:color="000000"/>
            </w:tcBorders>
            <w:shd w:fill="auto" w:val="clear"/>
            <w:vAlign w:val="center"/>
          </w:tcPr>
          <w:p>
            <w:pPr>
              <w:pStyle w:val="Normal"/>
              <w:rPr/>
            </w:pPr>
            <w:r>
              <w:rPr/>
              <w:t>Бақылау және</w:t>
              <w:br/>
              <w:t>қадағалау функцияларын жүзеге асыру мақсатында</w:t>
            </w:r>
          </w:p>
        </w:tc>
        <w:tc>
          <w:tcPr>
            <w:tcW w:w="2267" w:type="dxa"/>
            <w:tcBorders>
              <w:left w:val="single" w:sz="4" w:space="0" w:color="000000"/>
              <w:bottom w:val="single" w:sz="4" w:space="0" w:color="000000"/>
            </w:tcBorders>
            <w:shd w:fill="auto" w:val="clear"/>
            <w:vAlign w:val="center"/>
          </w:tcPr>
          <w:p>
            <w:pPr>
              <w:pStyle w:val="Normal"/>
              <w:rPr/>
            </w:pPr>
            <w:r>
              <w:rPr/>
              <w:t xml:space="preserve">Брокерлік және (немесе) дилерлік қызметті жүзеге асыратын ұйымдар </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262</w:t>
            </w:r>
          </w:p>
        </w:tc>
        <w:tc>
          <w:tcPr>
            <w:tcW w:w="3332" w:type="dxa"/>
            <w:tcBorders>
              <w:left w:val="single" w:sz="4" w:space="0" w:color="000000"/>
              <w:bottom w:val="single" w:sz="4" w:space="0" w:color="000000"/>
            </w:tcBorders>
            <w:shd w:fill="auto" w:val="clear"/>
            <w:vAlign w:val="center"/>
          </w:tcPr>
          <w:p>
            <w:pPr>
              <w:pStyle w:val="Normal"/>
              <w:rPr/>
            </w:pPr>
            <w:r>
              <w:rPr/>
              <w:t>Тәуекелдерді басқару жүйелеріне қойылатын талаптардың орындалуын бағалау жөніндегі есеп</w:t>
            </w:r>
          </w:p>
        </w:tc>
        <w:tc>
          <w:tcPr>
            <w:tcW w:w="3118" w:type="dxa"/>
            <w:tcBorders>
              <w:left w:val="single" w:sz="4" w:space="0" w:color="000000"/>
              <w:bottom w:val="single" w:sz="4" w:space="0" w:color="000000"/>
            </w:tcBorders>
            <w:shd w:fill="auto" w:val="clear"/>
            <w:vAlign w:val="center"/>
          </w:tcPr>
          <w:p>
            <w:pPr>
              <w:pStyle w:val="Normal"/>
              <w:rPr/>
            </w:pPr>
            <w:r>
              <w:rPr/>
              <w:t>"Бағалы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және ішкі бақылау жүйесін қалыптастыру қағидаларын бекіту туралы" ҚРҰБ Басқармасының 2013 жылғы 27 тамыздағы № 214 қаулысы</w:t>
            </w:r>
          </w:p>
        </w:tc>
        <w:tc>
          <w:tcPr>
            <w:tcW w:w="1275" w:type="dxa"/>
            <w:tcBorders>
              <w:left w:val="single" w:sz="4" w:space="0" w:color="000000"/>
              <w:bottom w:val="single" w:sz="4" w:space="0" w:color="000000"/>
            </w:tcBorders>
            <w:shd w:fill="auto" w:val="clear"/>
            <w:vAlign w:val="center"/>
          </w:tcPr>
          <w:p>
            <w:pPr>
              <w:pStyle w:val="Normal"/>
              <w:rPr/>
            </w:pPr>
            <w:r>
              <w:rPr/>
              <w:t>жыл сайын</w:t>
            </w:r>
          </w:p>
        </w:tc>
        <w:tc>
          <w:tcPr>
            <w:tcW w:w="1274" w:type="dxa"/>
            <w:tcBorders>
              <w:left w:val="single" w:sz="4" w:space="0" w:color="000000"/>
              <w:bottom w:val="single" w:sz="4" w:space="0" w:color="000000"/>
            </w:tcBorders>
            <w:shd w:fill="auto" w:val="clear"/>
            <w:vAlign w:val="center"/>
          </w:tcPr>
          <w:p>
            <w:pPr>
              <w:pStyle w:val="Normal"/>
              <w:rPr/>
            </w:pPr>
            <w:r>
              <w:rPr/>
              <w:t>қағаз тасымалдағышта</w:t>
            </w:r>
          </w:p>
        </w:tc>
        <w:tc>
          <w:tcPr>
            <w:tcW w:w="1843" w:type="dxa"/>
            <w:tcBorders>
              <w:left w:val="single" w:sz="4" w:space="0" w:color="000000"/>
              <w:bottom w:val="single" w:sz="4" w:space="0" w:color="000000"/>
            </w:tcBorders>
            <w:shd w:fill="auto" w:val="clear"/>
            <w:vAlign w:val="center"/>
          </w:tcPr>
          <w:p>
            <w:pPr>
              <w:pStyle w:val="Normal"/>
              <w:rPr/>
            </w:pPr>
            <w:r>
              <w:rPr/>
              <w:t>Бақылау және</w:t>
              <w:br/>
              <w:t>қадағалау функцияларын жүзеге асыру мақсатында</w:t>
            </w:r>
          </w:p>
        </w:tc>
        <w:tc>
          <w:tcPr>
            <w:tcW w:w="2267" w:type="dxa"/>
            <w:tcBorders>
              <w:left w:val="single" w:sz="4" w:space="0" w:color="000000"/>
              <w:bottom w:val="single" w:sz="4" w:space="0" w:color="000000"/>
            </w:tcBorders>
            <w:shd w:fill="auto" w:val="clear"/>
            <w:vAlign w:val="center"/>
          </w:tcPr>
          <w:p>
            <w:pPr>
              <w:pStyle w:val="Normal"/>
              <w:jc w:val="center"/>
              <w:rPr/>
            </w:pPr>
            <w:r>
              <w:rPr/>
              <w:t xml:space="preserve">Инвестициялық портфельді басқаруды,  брокерлік және (немесе) дилерлік қызметті жүзеге асыратын ұйымдар </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263</w:t>
            </w:r>
          </w:p>
        </w:tc>
        <w:tc>
          <w:tcPr>
            <w:tcW w:w="3332" w:type="dxa"/>
            <w:tcBorders>
              <w:left w:val="single" w:sz="4" w:space="0" w:color="000000"/>
              <w:bottom w:val="single" w:sz="4" w:space="0" w:color="000000"/>
            </w:tcBorders>
            <w:shd w:fill="auto" w:val="clear"/>
            <w:vAlign w:val="center"/>
          </w:tcPr>
          <w:p>
            <w:pPr>
              <w:pStyle w:val="Normal"/>
              <w:rPr/>
            </w:pPr>
            <w:r>
              <w:rPr/>
              <w:t>Инвестициялық портфельді басқарушының жеке тұлға болып табылатын ірі қатысушысының кірістері мен мүлкі туралы мәліметтер</w:t>
            </w:r>
          </w:p>
        </w:tc>
        <w:tc>
          <w:tcPr>
            <w:tcW w:w="3118" w:type="dxa"/>
            <w:tcBorders>
              <w:left w:val="single" w:sz="4" w:space="0" w:color="000000"/>
              <w:bottom w:val="single" w:sz="4" w:space="0" w:color="000000"/>
            </w:tcBorders>
            <w:shd w:fill="auto" w:val="clear"/>
            <w:vAlign w:val="center"/>
          </w:tcPr>
          <w:p>
            <w:pPr>
              <w:pStyle w:val="Normal"/>
              <w:rPr/>
            </w:pPr>
            <w:r>
              <w:rPr/>
              <w:t>"Банктердің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басқарушының ірі қатысушылары, инвестициялық портфельді басқарушының дауыс беретін акцияларының жиырма бес немесе одан көп пайызына ие (дауыс беру мүмкіндігі бар) ірі қатысушылар есептілігінің тізбесін, нысандарын, ұсыну мерзімдерін және оларды табыс ету қағидаларын бекіту туралы"</w:t>
              <w:br/>
              <w:t>ҚРҰБ Басқармасының 2016 жылғы 26 желтоқсандағы № 315 қаулысы</w:t>
            </w:r>
          </w:p>
        </w:tc>
        <w:tc>
          <w:tcPr>
            <w:tcW w:w="1275" w:type="dxa"/>
            <w:tcBorders>
              <w:left w:val="single" w:sz="4" w:space="0" w:color="000000"/>
              <w:bottom w:val="single" w:sz="4" w:space="0" w:color="000000"/>
            </w:tcBorders>
            <w:shd w:fill="auto" w:val="clear"/>
            <w:vAlign w:val="center"/>
          </w:tcPr>
          <w:p>
            <w:pPr>
              <w:pStyle w:val="Normal"/>
              <w:rPr/>
            </w:pPr>
            <w:r>
              <w:rPr/>
              <w:t>жыл сайын</w:t>
            </w:r>
          </w:p>
        </w:tc>
        <w:tc>
          <w:tcPr>
            <w:tcW w:w="1274" w:type="dxa"/>
            <w:tcBorders>
              <w:left w:val="single" w:sz="4" w:space="0" w:color="000000"/>
              <w:bottom w:val="single" w:sz="4" w:space="0" w:color="000000"/>
            </w:tcBorders>
            <w:shd w:fill="auto" w:val="clear"/>
            <w:vAlign w:val="center"/>
          </w:tcPr>
          <w:p>
            <w:pPr>
              <w:pStyle w:val="Normal"/>
              <w:rPr/>
            </w:pPr>
            <w:r>
              <w:rPr/>
              <w:t>электрондық формат</w:t>
            </w:r>
          </w:p>
        </w:tc>
        <w:tc>
          <w:tcPr>
            <w:tcW w:w="1843" w:type="dxa"/>
            <w:tcBorders>
              <w:left w:val="single" w:sz="4" w:space="0" w:color="000000"/>
              <w:bottom w:val="single" w:sz="4" w:space="0" w:color="000000"/>
            </w:tcBorders>
            <w:shd w:fill="auto" w:val="clear"/>
            <w:vAlign w:val="center"/>
          </w:tcPr>
          <w:p>
            <w:pPr>
              <w:pStyle w:val="Normal"/>
              <w:rPr/>
            </w:pPr>
            <w:r>
              <w:rPr/>
              <w:t>Бақылау және</w:t>
              <w:br/>
              <w:t>қадағалау функцияларын жүзеге асыру мақсатында</w:t>
            </w:r>
          </w:p>
        </w:tc>
        <w:tc>
          <w:tcPr>
            <w:tcW w:w="2267" w:type="dxa"/>
            <w:tcBorders>
              <w:left w:val="single" w:sz="4" w:space="0" w:color="000000"/>
              <w:bottom w:val="single" w:sz="4" w:space="0" w:color="000000"/>
            </w:tcBorders>
            <w:shd w:fill="auto" w:val="clear"/>
            <w:vAlign w:val="center"/>
          </w:tcPr>
          <w:p>
            <w:pPr>
              <w:pStyle w:val="Normal"/>
              <w:rPr/>
            </w:pPr>
            <w:r>
              <w:rPr/>
              <w:t>Инвестициялық портфельді басқарушының ірі қатысушысы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264</w:t>
            </w:r>
          </w:p>
        </w:tc>
        <w:tc>
          <w:tcPr>
            <w:tcW w:w="3332" w:type="dxa"/>
            <w:tcBorders>
              <w:left w:val="single" w:sz="4" w:space="0" w:color="000000"/>
              <w:bottom w:val="single" w:sz="4" w:space="0" w:color="000000"/>
            </w:tcBorders>
            <w:shd w:fill="auto" w:val="clear"/>
            <w:vAlign w:val="center"/>
          </w:tcPr>
          <w:p>
            <w:pPr>
              <w:pStyle w:val="Normal"/>
              <w:rPr/>
            </w:pPr>
            <w:r>
              <w:rPr/>
              <w:t>Инвестициялық</w:t>
              <w:br/>
              <w:t>портфельді басқарушының жеке тұлға болып табылатын ірі қатысушысы туралы мәліметтер</w:t>
            </w:r>
          </w:p>
        </w:tc>
        <w:tc>
          <w:tcPr>
            <w:tcW w:w="3118" w:type="dxa"/>
            <w:tcBorders>
              <w:left w:val="single" w:sz="4" w:space="0" w:color="000000"/>
              <w:bottom w:val="single" w:sz="4" w:space="0" w:color="000000"/>
            </w:tcBorders>
            <w:shd w:fill="auto" w:val="clear"/>
            <w:vAlign w:val="center"/>
          </w:tcPr>
          <w:p>
            <w:pPr>
              <w:pStyle w:val="Normal"/>
              <w:rPr/>
            </w:pPr>
            <w:r>
              <w:rPr/>
              <w:t>"Банктердің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басқарушының ірі қатысушылары, инвестициялық портфельді басқарушының дауыс беретін акцияларының жиырма бес немесе одан көп пайызына ие (дауыс беру мүмкіндігі бар) ірі қатысушылар есептілігінің тізбесін, нысандарын, ұсыну мерзімдерін және оларды табыс ету қағидаларын бекіту туралы" ҚРҰБ Басқармасының 2016 жылғы 26 желтоқсандағы № 315 қаулысы</w:t>
            </w:r>
          </w:p>
        </w:tc>
        <w:tc>
          <w:tcPr>
            <w:tcW w:w="1275" w:type="dxa"/>
            <w:tcBorders>
              <w:left w:val="single" w:sz="4" w:space="0" w:color="000000"/>
              <w:bottom w:val="single" w:sz="4" w:space="0" w:color="000000"/>
            </w:tcBorders>
            <w:shd w:fill="auto" w:val="clear"/>
            <w:vAlign w:val="center"/>
          </w:tcPr>
          <w:p>
            <w:pPr>
              <w:pStyle w:val="Normal"/>
              <w:rPr/>
            </w:pPr>
            <w:r>
              <w:rPr/>
              <w:t>жыл сайын</w:t>
            </w:r>
          </w:p>
        </w:tc>
        <w:tc>
          <w:tcPr>
            <w:tcW w:w="1274" w:type="dxa"/>
            <w:tcBorders>
              <w:left w:val="single" w:sz="4" w:space="0" w:color="000000"/>
              <w:bottom w:val="single" w:sz="4" w:space="0" w:color="000000"/>
            </w:tcBorders>
            <w:shd w:fill="auto" w:val="clear"/>
            <w:vAlign w:val="center"/>
          </w:tcPr>
          <w:p>
            <w:pPr>
              <w:pStyle w:val="Normal"/>
              <w:rPr/>
            </w:pPr>
            <w:r>
              <w:rPr/>
              <w:t>электрондық формат</w:t>
            </w:r>
          </w:p>
        </w:tc>
        <w:tc>
          <w:tcPr>
            <w:tcW w:w="1843" w:type="dxa"/>
            <w:tcBorders>
              <w:left w:val="single" w:sz="4" w:space="0" w:color="000000"/>
              <w:bottom w:val="single" w:sz="4" w:space="0" w:color="000000"/>
            </w:tcBorders>
            <w:shd w:fill="auto" w:val="clear"/>
            <w:vAlign w:val="center"/>
          </w:tcPr>
          <w:p>
            <w:pPr>
              <w:pStyle w:val="Normal"/>
              <w:rPr/>
            </w:pPr>
            <w:r>
              <w:rPr/>
              <w:t>Бақылау және</w:t>
              <w:br/>
              <w:t>қадағалау функцияларын жүзеге асыру мақсатында</w:t>
            </w:r>
          </w:p>
        </w:tc>
        <w:tc>
          <w:tcPr>
            <w:tcW w:w="2267" w:type="dxa"/>
            <w:tcBorders>
              <w:left w:val="single" w:sz="4" w:space="0" w:color="000000"/>
              <w:bottom w:val="single" w:sz="4" w:space="0" w:color="000000"/>
            </w:tcBorders>
            <w:shd w:fill="auto" w:val="clear"/>
            <w:vAlign w:val="center"/>
          </w:tcPr>
          <w:p>
            <w:pPr>
              <w:pStyle w:val="Normal"/>
              <w:rPr/>
            </w:pPr>
            <w:r>
              <w:rPr/>
              <w:t>Инвестициялық портфельді басқарушының ірі қатысушысы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265</w:t>
            </w:r>
          </w:p>
        </w:tc>
        <w:tc>
          <w:tcPr>
            <w:tcW w:w="3332" w:type="dxa"/>
            <w:tcBorders>
              <w:left w:val="single" w:sz="4" w:space="0" w:color="000000"/>
              <w:bottom w:val="single" w:sz="4" w:space="0" w:color="000000"/>
            </w:tcBorders>
            <w:shd w:fill="auto" w:val="clear"/>
            <w:vAlign w:val="center"/>
          </w:tcPr>
          <w:p>
            <w:pPr>
              <w:pStyle w:val="Normal"/>
              <w:rPr/>
            </w:pPr>
            <w:r>
              <w:rPr/>
              <w:t>Иинвестициялық портфельді басқарушының заңды тұлға болып табылатын ірі қатысушысы, банк холдингі, сақтандыру холдингі және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 қатысушысы (акционері) болып табылатын ұйымдар туралы мәліметтер</w:t>
            </w:r>
          </w:p>
        </w:tc>
        <w:tc>
          <w:tcPr>
            <w:tcW w:w="3118" w:type="dxa"/>
            <w:tcBorders>
              <w:left w:val="single" w:sz="4" w:space="0" w:color="000000"/>
              <w:bottom w:val="single" w:sz="4" w:space="0" w:color="000000"/>
            </w:tcBorders>
            <w:shd w:fill="auto" w:val="clear"/>
            <w:vAlign w:val="center"/>
          </w:tcPr>
          <w:p>
            <w:pPr>
              <w:pStyle w:val="Normal"/>
              <w:rPr/>
            </w:pPr>
            <w:r>
              <w:rPr/>
              <w:t>"Банктердің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басқарушының ірі қатысушылары, инвестициялық портфельді басқарушының дауыс беретін акцияларының жиырма бес немесе одан көп пайызына ие (дауыс беру мүмкіндігі бар) ірі қатысушылар есептілігінің тізбесін, нысандарын, ұсыну мерзімдерін және оларды табыс ету қағидаларын бекіту туралы" ҚРҰБ Басқармасының 2016 жылғы 26 желтоқсандағы № 315 қаулысы</w:t>
            </w:r>
          </w:p>
        </w:tc>
        <w:tc>
          <w:tcPr>
            <w:tcW w:w="1275" w:type="dxa"/>
            <w:tcBorders>
              <w:left w:val="single" w:sz="4" w:space="0" w:color="000000"/>
              <w:bottom w:val="single" w:sz="4" w:space="0" w:color="000000"/>
            </w:tcBorders>
            <w:shd w:fill="auto" w:val="clear"/>
            <w:vAlign w:val="center"/>
          </w:tcPr>
          <w:p>
            <w:pPr>
              <w:pStyle w:val="Normal"/>
              <w:rPr/>
            </w:pPr>
            <w:r>
              <w:rPr/>
              <w:t xml:space="preserve">тоқсан сайын </w:t>
            </w:r>
          </w:p>
        </w:tc>
        <w:tc>
          <w:tcPr>
            <w:tcW w:w="1274" w:type="dxa"/>
            <w:tcBorders>
              <w:left w:val="single" w:sz="4" w:space="0" w:color="000000"/>
              <w:bottom w:val="single" w:sz="4" w:space="0" w:color="000000"/>
            </w:tcBorders>
            <w:shd w:fill="auto" w:val="clear"/>
            <w:vAlign w:val="center"/>
          </w:tcPr>
          <w:p>
            <w:pPr>
              <w:pStyle w:val="Normal"/>
              <w:rPr/>
            </w:pPr>
            <w:r>
              <w:rPr/>
              <w:t>электрондық формат</w:t>
            </w:r>
          </w:p>
        </w:tc>
        <w:tc>
          <w:tcPr>
            <w:tcW w:w="1843" w:type="dxa"/>
            <w:tcBorders>
              <w:left w:val="single" w:sz="4" w:space="0" w:color="000000"/>
              <w:bottom w:val="single" w:sz="4" w:space="0" w:color="000000"/>
            </w:tcBorders>
            <w:shd w:fill="auto" w:val="clear"/>
            <w:vAlign w:val="center"/>
          </w:tcPr>
          <w:p>
            <w:pPr>
              <w:pStyle w:val="Normal"/>
              <w:rPr/>
            </w:pPr>
            <w:r>
              <w:rPr/>
              <w:t>Бақылау және</w:t>
              <w:br/>
              <w:t>қадағалау функцияларын жүзеге асыру мақсатында</w:t>
            </w:r>
          </w:p>
        </w:tc>
        <w:tc>
          <w:tcPr>
            <w:tcW w:w="2267" w:type="dxa"/>
            <w:tcBorders>
              <w:left w:val="single" w:sz="4" w:space="0" w:color="000000"/>
              <w:bottom w:val="single" w:sz="4" w:space="0" w:color="000000"/>
            </w:tcBorders>
            <w:shd w:fill="auto" w:val="clear"/>
            <w:vAlign w:val="center"/>
          </w:tcPr>
          <w:p>
            <w:pPr>
              <w:pStyle w:val="Normal"/>
              <w:rPr/>
            </w:pPr>
            <w:r>
              <w:rPr/>
              <w:t>Инвестициялық портфельді басқарушының ірі қатысушысы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266</w:t>
            </w:r>
          </w:p>
        </w:tc>
        <w:tc>
          <w:tcPr>
            <w:tcW w:w="3332" w:type="dxa"/>
            <w:tcBorders>
              <w:left w:val="single" w:sz="4" w:space="0" w:color="000000"/>
              <w:bottom w:val="single" w:sz="4" w:space="0" w:color="000000"/>
            </w:tcBorders>
            <w:shd w:fill="auto" w:val="clear"/>
            <w:vAlign w:val="center"/>
          </w:tcPr>
          <w:p>
            <w:pPr>
              <w:pStyle w:val="Normal"/>
              <w:rPr/>
            </w:pPr>
            <w:r>
              <w:rPr/>
              <w:t>Инвестициялық портфельді басқарушының заңды тұлға болып табылатын ірі қатысушысының, банк холдингінің, сақтандыру холдингінің,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қатысушының ірі қатысушылары (акционерлері) туралы мәліметтер, сондай-ақ екiншi деңгейдегi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қатысушыны бақылауды жүзеге асыратын тұлғалар туралы мәліметтер</w:t>
            </w:r>
          </w:p>
        </w:tc>
        <w:tc>
          <w:tcPr>
            <w:tcW w:w="3118" w:type="dxa"/>
            <w:tcBorders>
              <w:left w:val="single" w:sz="4" w:space="0" w:color="000000"/>
              <w:bottom w:val="single" w:sz="4" w:space="0" w:color="000000"/>
            </w:tcBorders>
            <w:shd w:fill="auto" w:val="clear"/>
            <w:vAlign w:val="center"/>
          </w:tcPr>
          <w:p>
            <w:pPr>
              <w:pStyle w:val="Normal"/>
              <w:rPr/>
            </w:pPr>
            <w:r>
              <w:rPr/>
              <w:t>"Банктердің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басқарушының ірі қатысушылары, инвестициялық портфельді басқарушының дауыс беретін акцияларының жиырма бес немесе одан көп пайызына ие (дауыс беру мүмкіндігі бар) ірі қатысушылар есептілігінің тізбесін, нысандарын, ұсыну мерзімдерін және оларды табыс ету қағидаларын бекіту туралы" ҚРҰБ Басқармасының 2016 жылғы 26 желтоқсандағы № 315 қаулысы</w:t>
            </w:r>
          </w:p>
        </w:tc>
        <w:tc>
          <w:tcPr>
            <w:tcW w:w="1275" w:type="dxa"/>
            <w:tcBorders>
              <w:left w:val="single" w:sz="4" w:space="0" w:color="000000"/>
              <w:bottom w:val="single" w:sz="4" w:space="0" w:color="000000"/>
            </w:tcBorders>
            <w:shd w:fill="auto" w:val="clear"/>
            <w:vAlign w:val="center"/>
          </w:tcPr>
          <w:p>
            <w:pPr>
              <w:pStyle w:val="Normal"/>
              <w:rPr/>
            </w:pPr>
            <w:r>
              <w:rPr/>
              <w:t>жыл сайын</w:t>
            </w:r>
          </w:p>
        </w:tc>
        <w:tc>
          <w:tcPr>
            <w:tcW w:w="1274" w:type="dxa"/>
            <w:tcBorders>
              <w:left w:val="single" w:sz="4" w:space="0" w:color="000000"/>
              <w:bottom w:val="single" w:sz="4" w:space="0" w:color="000000"/>
            </w:tcBorders>
            <w:shd w:fill="auto" w:val="clear"/>
            <w:vAlign w:val="center"/>
          </w:tcPr>
          <w:p>
            <w:pPr>
              <w:pStyle w:val="Normal"/>
              <w:rPr/>
            </w:pPr>
            <w:r>
              <w:rPr/>
              <w:t>электрондық формат</w:t>
            </w:r>
          </w:p>
        </w:tc>
        <w:tc>
          <w:tcPr>
            <w:tcW w:w="1843" w:type="dxa"/>
            <w:tcBorders>
              <w:left w:val="single" w:sz="4" w:space="0" w:color="000000"/>
              <w:bottom w:val="single" w:sz="4" w:space="0" w:color="000000"/>
            </w:tcBorders>
            <w:shd w:fill="auto" w:val="clear"/>
            <w:vAlign w:val="center"/>
          </w:tcPr>
          <w:p>
            <w:pPr>
              <w:pStyle w:val="Normal"/>
              <w:rPr/>
            </w:pPr>
            <w:r>
              <w:rPr/>
              <w:t>Бақылау және</w:t>
              <w:br/>
              <w:t>қадағалау функцияларын жүзеге асыру мақсатында</w:t>
            </w:r>
          </w:p>
        </w:tc>
        <w:tc>
          <w:tcPr>
            <w:tcW w:w="2267" w:type="dxa"/>
            <w:tcBorders>
              <w:left w:val="single" w:sz="4" w:space="0" w:color="000000"/>
              <w:bottom w:val="single" w:sz="4" w:space="0" w:color="000000"/>
            </w:tcBorders>
            <w:shd w:fill="auto" w:val="clear"/>
            <w:vAlign w:val="center"/>
          </w:tcPr>
          <w:p>
            <w:pPr>
              <w:pStyle w:val="Normal"/>
              <w:rPr/>
            </w:pPr>
            <w:r>
              <w:rPr/>
              <w:t>Инвестициялық портфельді басқарушының ірі қатысушысы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267</w:t>
            </w:r>
          </w:p>
        </w:tc>
        <w:tc>
          <w:tcPr>
            <w:tcW w:w="3332" w:type="dxa"/>
            <w:tcBorders>
              <w:left w:val="single" w:sz="4" w:space="0" w:color="000000"/>
              <w:bottom w:val="single" w:sz="4" w:space="0" w:color="000000"/>
            </w:tcBorders>
            <w:shd w:fill="auto" w:val="clear"/>
            <w:vAlign w:val="center"/>
          </w:tcPr>
          <w:p>
            <w:pPr>
              <w:pStyle w:val="Normal"/>
              <w:rPr/>
            </w:pPr>
            <w:r>
              <w:rPr/>
              <w:t>Байланысты тұлғалармен, оның ішінде үлестес тұлғалармен есепті кезең ішінде жасалған, сондай-ақ есепті күнгі жағдай бойынша қолданыстағы мәмілелер туралы мәліметтер және байланысты тұлғалардың, оның ішінде үлестес тұлғалардың тізілімі</w:t>
            </w:r>
          </w:p>
        </w:tc>
        <w:tc>
          <w:tcPr>
            <w:tcW w:w="3118" w:type="dxa"/>
            <w:tcBorders>
              <w:left w:val="single" w:sz="4" w:space="0" w:color="000000"/>
              <w:bottom w:val="single" w:sz="4" w:space="0" w:color="000000"/>
            </w:tcBorders>
            <w:shd w:fill="auto" w:val="clear"/>
            <w:vAlign w:val="center"/>
          </w:tcPr>
          <w:p>
            <w:pPr>
              <w:pStyle w:val="Normal"/>
              <w:rPr/>
            </w:pPr>
            <w:r>
              <w:rPr/>
              <w:t>"Банктердің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басқарушының ірі қатысушылары, инвестициялық портфельді басқарушының дауыс беретін акцияларының жиырма бес немесе одан көп пайызына ие (дауыс беру мүмкіндігі бар) ірі қатысушылар есептілігінің тізбесін, нысандарын, ұсыну мерзімдерін және оларды табыс ету қағидаларын бекіту туралы" ҚРҰБ Басқармасының 2016 жылғы 26 желтоқсандағы № 315 қаулысы</w:t>
            </w:r>
          </w:p>
        </w:tc>
        <w:tc>
          <w:tcPr>
            <w:tcW w:w="1275" w:type="dxa"/>
            <w:tcBorders>
              <w:left w:val="single" w:sz="4" w:space="0" w:color="000000"/>
              <w:bottom w:val="single" w:sz="4" w:space="0" w:color="000000"/>
            </w:tcBorders>
            <w:shd w:fill="auto" w:val="clear"/>
            <w:vAlign w:val="center"/>
          </w:tcPr>
          <w:p>
            <w:pPr>
              <w:pStyle w:val="Normal"/>
              <w:rPr/>
            </w:pPr>
            <w:r>
              <w:rPr/>
              <w:t xml:space="preserve">тоқсан сайын  </w:t>
            </w:r>
          </w:p>
        </w:tc>
        <w:tc>
          <w:tcPr>
            <w:tcW w:w="1274" w:type="dxa"/>
            <w:tcBorders>
              <w:left w:val="single" w:sz="4" w:space="0" w:color="000000"/>
              <w:bottom w:val="single" w:sz="4" w:space="0" w:color="000000"/>
            </w:tcBorders>
            <w:shd w:fill="auto" w:val="clear"/>
            <w:vAlign w:val="center"/>
          </w:tcPr>
          <w:p>
            <w:pPr>
              <w:pStyle w:val="Normal"/>
              <w:rPr/>
            </w:pPr>
            <w:r>
              <w:rPr/>
              <w:t>электрондық формат</w:t>
            </w:r>
          </w:p>
        </w:tc>
        <w:tc>
          <w:tcPr>
            <w:tcW w:w="1843" w:type="dxa"/>
            <w:tcBorders>
              <w:left w:val="single" w:sz="4" w:space="0" w:color="000000"/>
              <w:bottom w:val="single" w:sz="4" w:space="0" w:color="000000"/>
            </w:tcBorders>
            <w:shd w:fill="auto" w:val="clear"/>
            <w:vAlign w:val="center"/>
          </w:tcPr>
          <w:p>
            <w:pPr>
              <w:pStyle w:val="Normal"/>
              <w:rPr/>
            </w:pPr>
            <w:r>
              <w:rPr/>
              <w:t>Бақылау және</w:t>
              <w:br/>
              <w:t>қадағалау функцияларын жүзеге асыру үшін</w:t>
            </w:r>
          </w:p>
        </w:tc>
        <w:tc>
          <w:tcPr>
            <w:tcW w:w="2267" w:type="dxa"/>
            <w:tcBorders>
              <w:left w:val="single" w:sz="4" w:space="0" w:color="000000"/>
              <w:bottom w:val="single" w:sz="4" w:space="0" w:color="000000"/>
            </w:tcBorders>
            <w:shd w:fill="auto" w:val="clear"/>
            <w:vAlign w:val="center"/>
          </w:tcPr>
          <w:p>
            <w:pPr>
              <w:pStyle w:val="Normal"/>
              <w:rPr/>
            </w:pPr>
            <w:r>
              <w:rPr/>
              <w:t>Инвестициялық портфельді басқарушының ірі қатысушысы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268</w:t>
            </w:r>
          </w:p>
        </w:tc>
        <w:tc>
          <w:tcPr>
            <w:tcW w:w="3332" w:type="dxa"/>
            <w:tcBorders>
              <w:left w:val="single" w:sz="4" w:space="0" w:color="000000"/>
              <w:bottom w:val="single" w:sz="4" w:space="0" w:color="000000"/>
            </w:tcBorders>
            <w:shd w:fill="auto" w:val="clear"/>
            <w:vAlign w:val="center"/>
          </w:tcPr>
          <w:p>
            <w:pPr>
              <w:pStyle w:val="Normal"/>
              <w:rPr/>
            </w:pPr>
            <w:r>
              <w:rPr/>
              <w:t>Шоғырландырылған (шоғырландырылмаған) қаржылық есептілік және оған түсіндірме жазба</w:t>
            </w:r>
          </w:p>
        </w:tc>
        <w:tc>
          <w:tcPr>
            <w:tcW w:w="3118" w:type="dxa"/>
            <w:tcBorders>
              <w:left w:val="single" w:sz="4" w:space="0" w:color="000000"/>
              <w:bottom w:val="single" w:sz="4" w:space="0" w:color="000000"/>
            </w:tcBorders>
            <w:shd w:fill="auto" w:val="clear"/>
            <w:vAlign w:val="center"/>
          </w:tcPr>
          <w:p>
            <w:pPr>
              <w:pStyle w:val="Normal"/>
              <w:rPr/>
            </w:pPr>
            <w:r>
              <w:rPr/>
              <w:t>"Банктердің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басқарушының ірі қатысушылары, инвестициялық портфельді басқарушының дауыс беретін акцияларының жиырма бес немесе одан көп пайызына ие (дауыс беру мүмкіндігі бар) ірі қатысушылар есептілігінің тізбесін, нысандарын, ұсыну мерзімдерін және оларды табыс ету қағидаларын бекіту туралы" ҚРҰБ Басқармасының 2016 жылғы 26 желтоқсандағы № 315 қаулысы</w:t>
            </w:r>
          </w:p>
        </w:tc>
        <w:tc>
          <w:tcPr>
            <w:tcW w:w="1275" w:type="dxa"/>
            <w:tcBorders>
              <w:left w:val="single" w:sz="4" w:space="0" w:color="000000"/>
              <w:bottom w:val="single" w:sz="4" w:space="0" w:color="000000"/>
            </w:tcBorders>
            <w:shd w:fill="auto" w:val="clear"/>
            <w:vAlign w:val="center"/>
          </w:tcPr>
          <w:p>
            <w:pPr>
              <w:pStyle w:val="Normal"/>
              <w:rPr/>
            </w:pPr>
            <w:r>
              <w:rPr/>
              <w:t>жыл сайын</w:t>
            </w:r>
          </w:p>
        </w:tc>
        <w:tc>
          <w:tcPr>
            <w:tcW w:w="1274" w:type="dxa"/>
            <w:tcBorders>
              <w:left w:val="single" w:sz="4" w:space="0" w:color="000000"/>
              <w:bottom w:val="single" w:sz="4" w:space="0" w:color="000000"/>
            </w:tcBorders>
            <w:shd w:fill="auto" w:val="clear"/>
            <w:vAlign w:val="center"/>
          </w:tcPr>
          <w:p>
            <w:pPr>
              <w:pStyle w:val="Normal"/>
              <w:rPr/>
            </w:pPr>
            <w:r>
              <w:rPr/>
              <w:t>электрондық формат</w:t>
            </w:r>
          </w:p>
        </w:tc>
        <w:tc>
          <w:tcPr>
            <w:tcW w:w="1843" w:type="dxa"/>
            <w:tcBorders>
              <w:left w:val="single" w:sz="4" w:space="0" w:color="000000"/>
              <w:bottom w:val="single" w:sz="4" w:space="0" w:color="000000"/>
            </w:tcBorders>
            <w:shd w:fill="auto" w:val="clear"/>
            <w:vAlign w:val="center"/>
          </w:tcPr>
          <w:p>
            <w:pPr>
              <w:pStyle w:val="Normal"/>
              <w:rPr/>
            </w:pPr>
            <w:r>
              <w:rPr/>
              <w:t>Бақылау және</w:t>
              <w:br/>
              <w:t>қадағалау функцияларын жүзеге асыру үшін</w:t>
            </w:r>
          </w:p>
        </w:tc>
        <w:tc>
          <w:tcPr>
            <w:tcW w:w="2267" w:type="dxa"/>
            <w:tcBorders>
              <w:left w:val="single" w:sz="4" w:space="0" w:color="000000"/>
              <w:bottom w:val="single" w:sz="4" w:space="0" w:color="000000"/>
            </w:tcBorders>
            <w:shd w:fill="auto" w:val="clear"/>
            <w:vAlign w:val="center"/>
          </w:tcPr>
          <w:p>
            <w:pPr>
              <w:pStyle w:val="Normal"/>
              <w:rPr/>
            </w:pPr>
            <w:r>
              <w:rPr/>
              <w:t>Инвестициялық портфельді басқарушының ірі қатысушысы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269</w:t>
            </w:r>
          </w:p>
        </w:tc>
        <w:tc>
          <w:tcPr>
            <w:tcW w:w="3332" w:type="dxa"/>
            <w:tcBorders>
              <w:left w:val="single" w:sz="4" w:space="0" w:color="000000"/>
              <w:bottom w:val="single" w:sz="4" w:space="0" w:color="000000"/>
            </w:tcBorders>
            <w:shd w:fill="auto" w:val="clear"/>
            <w:vAlign w:val="center"/>
          </w:tcPr>
          <w:p>
            <w:pPr>
              <w:pStyle w:val="Normal"/>
              <w:rPr/>
            </w:pPr>
            <w:r>
              <w:rPr/>
              <w:t>Тәуекелдерді басқару жүйесіне қойылатын талаптардың орындалуын бағалау бойынша есеп</w:t>
            </w:r>
          </w:p>
        </w:tc>
        <w:tc>
          <w:tcPr>
            <w:tcW w:w="3118" w:type="dxa"/>
            <w:tcBorders>
              <w:left w:val="single" w:sz="4" w:space="0" w:color="000000"/>
              <w:bottom w:val="single" w:sz="4" w:space="0" w:color="000000"/>
            </w:tcBorders>
            <w:shd w:fill="auto" w:val="clear"/>
            <w:vAlign w:val="center"/>
          </w:tcPr>
          <w:p>
            <w:pPr>
              <w:pStyle w:val="Normal"/>
              <w:rPr/>
            </w:pPr>
            <w:r>
              <w:rPr/>
              <w:t>ҚРҰБ Басқармасының 2013 жылғы 27 тамыздағы № 240 қаулысымен бекітілген Бірыңғай жинақтаушы зейнетақы қорына және ерікті жинақтаушы зейнетақы қорларына арналған  тәуекелдерді басқару және ішкі бақылау жүйесін қалыптастыру қағидалары</w:t>
            </w:r>
          </w:p>
        </w:tc>
        <w:tc>
          <w:tcPr>
            <w:tcW w:w="1275" w:type="dxa"/>
            <w:tcBorders>
              <w:left w:val="single" w:sz="4" w:space="0" w:color="000000"/>
              <w:bottom w:val="single" w:sz="4" w:space="0" w:color="000000"/>
            </w:tcBorders>
            <w:shd w:fill="auto" w:val="clear"/>
            <w:vAlign w:val="center"/>
          </w:tcPr>
          <w:p>
            <w:pPr>
              <w:pStyle w:val="Normal"/>
              <w:rPr/>
            </w:pPr>
            <w:r>
              <w:rPr/>
              <w:t xml:space="preserve">жыл сайын  </w:t>
            </w:r>
          </w:p>
        </w:tc>
        <w:tc>
          <w:tcPr>
            <w:tcW w:w="1274" w:type="dxa"/>
            <w:tcBorders>
              <w:left w:val="single" w:sz="4" w:space="0" w:color="000000"/>
              <w:bottom w:val="single" w:sz="4" w:space="0" w:color="000000"/>
            </w:tcBorders>
            <w:shd w:fill="auto" w:val="clear"/>
            <w:vAlign w:val="center"/>
          </w:tcPr>
          <w:p>
            <w:pPr>
              <w:pStyle w:val="Normal"/>
              <w:rPr/>
            </w:pPr>
            <w:r>
              <w:rPr/>
              <w:t>қағаз тасымалдағышта</w:t>
            </w:r>
          </w:p>
        </w:tc>
        <w:tc>
          <w:tcPr>
            <w:tcW w:w="1843" w:type="dxa"/>
            <w:tcBorders>
              <w:left w:val="single" w:sz="4" w:space="0" w:color="000000"/>
              <w:bottom w:val="single" w:sz="4" w:space="0" w:color="000000"/>
            </w:tcBorders>
            <w:shd w:fill="auto" w:val="clear"/>
            <w:vAlign w:val="center"/>
          </w:tcPr>
          <w:p>
            <w:pPr>
              <w:pStyle w:val="Normal"/>
              <w:rPr/>
            </w:pPr>
            <w:r>
              <w:rPr/>
              <w:t>Бақылау және</w:t>
              <w:br/>
              <w:t>қадағалау функцияларын жүзеге асыру мақсатында</w:t>
            </w:r>
          </w:p>
        </w:tc>
        <w:tc>
          <w:tcPr>
            <w:tcW w:w="2267" w:type="dxa"/>
            <w:tcBorders>
              <w:left w:val="single" w:sz="4" w:space="0" w:color="000000"/>
              <w:bottom w:val="single" w:sz="4" w:space="0" w:color="000000"/>
            </w:tcBorders>
            <w:shd w:fill="auto" w:val="clear"/>
            <w:vAlign w:val="center"/>
          </w:tcPr>
          <w:p>
            <w:pPr>
              <w:pStyle w:val="Normal"/>
              <w:rPr/>
            </w:pPr>
            <w:r>
              <w:rPr/>
              <w:t>"Бірыңғай жинақтаушы зейнетақы қоры" АҚ</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270</w:t>
            </w:r>
          </w:p>
        </w:tc>
        <w:tc>
          <w:tcPr>
            <w:tcW w:w="3332" w:type="dxa"/>
            <w:tcBorders>
              <w:left w:val="single" w:sz="4" w:space="0" w:color="000000"/>
              <w:bottom w:val="single" w:sz="4" w:space="0" w:color="000000"/>
            </w:tcBorders>
            <w:shd w:fill="auto" w:val="clear"/>
            <w:vAlign w:val="center"/>
          </w:tcPr>
          <w:p>
            <w:pPr>
              <w:pStyle w:val="Normal"/>
              <w:rPr/>
            </w:pPr>
            <w:r>
              <w:rPr/>
              <w:t>Тәуекелдерді басқару жүйесіне қойылатын талаптардың орындалуын бағалау бойынша есеп</w:t>
            </w:r>
          </w:p>
        </w:tc>
        <w:tc>
          <w:tcPr>
            <w:tcW w:w="3118" w:type="dxa"/>
            <w:tcBorders>
              <w:left w:val="single" w:sz="4" w:space="0" w:color="000000"/>
              <w:bottom w:val="single" w:sz="4" w:space="0" w:color="000000"/>
            </w:tcBorders>
            <w:shd w:fill="auto" w:val="clear"/>
            <w:vAlign w:val="center"/>
          </w:tcPr>
          <w:p>
            <w:pPr>
              <w:pStyle w:val="Normal"/>
              <w:rPr/>
            </w:pPr>
            <w:r>
              <w:rPr/>
              <w:t xml:space="preserve">ҚРҰБ Басқармасының 2015 жылғы 19 желтоқсандағы № 252 қаулысымен бекітілген Қор биржасы үшін тәуекелдерді басқару мен ішкі бақылау жүйесін қалыптастыру қағидалары;  </w:t>
              <w:br/>
              <w:t xml:space="preserve">ҚРҰБ Басқармасының 2012 жылғы 24 ақпандағы № 59 қаулысымен бекітілген Сауда-саттықты ұйымдастырушы есептілігінің тізбесін, нысандарын, ұсыну мерзімдерін және оларды табыс ету қағидалары; </w:t>
            </w:r>
          </w:p>
        </w:tc>
        <w:tc>
          <w:tcPr>
            <w:tcW w:w="1275" w:type="dxa"/>
            <w:tcBorders>
              <w:left w:val="single" w:sz="4" w:space="0" w:color="000000"/>
              <w:bottom w:val="single" w:sz="4" w:space="0" w:color="000000"/>
            </w:tcBorders>
            <w:shd w:fill="auto" w:val="clear"/>
            <w:vAlign w:val="center"/>
          </w:tcPr>
          <w:p>
            <w:pPr>
              <w:pStyle w:val="Normal"/>
              <w:rPr/>
            </w:pPr>
            <w:r>
              <w:rPr/>
              <w:t>жыл сайын</w:t>
            </w:r>
          </w:p>
        </w:tc>
        <w:tc>
          <w:tcPr>
            <w:tcW w:w="1274" w:type="dxa"/>
            <w:tcBorders>
              <w:left w:val="single" w:sz="4" w:space="0" w:color="000000"/>
              <w:bottom w:val="single" w:sz="4" w:space="0" w:color="000000"/>
            </w:tcBorders>
            <w:shd w:fill="auto" w:val="clear"/>
            <w:vAlign w:val="center"/>
          </w:tcPr>
          <w:p>
            <w:pPr>
              <w:pStyle w:val="Normal"/>
              <w:rPr/>
            </w:pPr>
            <w:r>
              <w:rPr/>
              <w:t>қағаз тасымалдағышта</w:t>
            </w:r>
          </w:p>
        </w:tc>
        <w:tc>
          <w:tcPr>
            <w:tcW w:w="1843" w:type="dxa"/>
            <w:tcBorders>
              <w:left w:val="single" w:sz="4" w:space="0" w:color="000000"/>
              <w:bottom w:val="single" w:sz="4" w:space="0" w:color="000000"/>
            </w:tcBorders>
            <w:shd w:fill="auto" w:val="clear"/>
            <w:vAlign w:val="center"/>
          </w:tcPr>
          <w:p>
            <w:pPr>
              <w:pStyle w:val="Normal"/>
              <w:rPr/>
            </w:pPr>
            <w:r>
              <w:rPr/>
              <w:t>Бақылау-</w:t>
              <w:br/>
              <w:t>қадағалау функцияларын жүзеге асыру үшін</w:t>
            </w:r>
          </w:p>
        </w:tc>
        <w:tc>
          <w:tcPr>
            <w:tcW w:w="2267" w:type="dxa"/>
            <w:tcBorders>
              <w:left w:val="single" w:sz="4" w:space="0" w:color="000000"/>
              <w:bottom w:val="single" w:sz="4" w:space="0" w:color="000000"/>
            </w:tcBorders>
            <w:shd w:fill="auto" w:val="clear"/>
            <w:vAlign w:val="center"/>
          </w:tcPr>
          <w:p>
            <w:pPr>
              <w:pStyle w:val="Normal"/>
              <w:rPr/>
            </w:pPr>
            <w:r>
              <w:rPr/>
              <w:t>"Қазақстан қор биржасы" акционерлік қоғамы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271</w:t>
            </w:r>
          </w:p>
        </w:tc>
        <w:tc>
          <w:tcPr>
            <w:tcW w:w="3332" w:type="dxa"/>
            <w:tcBorders>
              <w:left w:val="single" w:sz="4" w:space="0" w:color="000000"/>
              <w:bottom w:val="single" w:sz="4" w:space="0" w:color="000000"/>
            </w:tcBorders>
            <w:shd w:fill="auto" w:val="clear"/>
            <w:vAlign w:val="center"/>
          </w:tcPr>
          <w:p>
            <w:pPr>
              <w:pStyle w:val="Normal"/>
              <w:rPr/>
            </w:pPr>
            <w:r>
              <w:rPr/>
              <w:t>Операциялық тәуекел бойынша стресс-тестинг</w:t>
            </w:r>
          </w:p>
        </w:tc>
        <w:tc>
          <w:tcPr>
            <w:tcW w:w="3118" w:type="dxa"/>
            <w:tcBorders>
              <w:left w:val="single" w:sz="4" w:space="0" w:color="000000"/>
              <w:bottom w:val="single" w:sz="4" w:space="0" w:color="000000"/>
            </w:tcBorders>
            <w:shd w:fill="auto" w:val="clear"/>
            <w:vAlign w:val="center"/>
          </w:tcPr>
          <w:p>
            <w:pPr>
              <w:pStyle w:val="Normal"/>
              <w:rPr/>
            </w:pPr>
            <w:r>
              <w:rPr/>
              <w:t xml:space="preserve">ҚРҰБ Басқармасының 2015 жылғы 19 желтоқсандағы № 252 қаулысымен бекітілген Қор биржасы үшін тәуекелдерді басқару мен ішкі бақылау жүйесін қалыптастыру қағидалары;  </w:t>
              <w:br/>
              <w:t xml:space="preserve">ҚРҰБ Басқармасының 2012 жылғы 24 ақпандағы № 59 қаулысымен бекітілген Сауда-саттықты ұйымдастырушы есептілігінің тізбесін, нысандарын, ұсыну мерзімдерін және оларды табыс ету қағидалары; </w:t>
            </w:r>
          </w:p>
        </w:tc>
        <w:tc>
          <w:tcPr>
            <w:tcW w:w="1275" w:type="dxa"/>
            <w:tcBorders>
              <w:left w:val="single" w:sz="4" w:space="0" w:color="000000"/>
              <w:bottom w:val="single" w:sz="4" w:space="0" w:color="000000"/>
            </w:tcBorders>
            <w:shd w:fill="auto" w:val="clear"/>
            <w:vAlign w:val="center"/>
          </w:tcPr>
          <w:p>
            <w:pPr>
              <w:pStyle w:val="Normal"/>
              <w:rPr/>
            </w:pPr>
            <w:r>
              <w:rPr/>
              <w:t>жартыжылдықта</w:t>
            </w:r>
          </w:p>
        </w:tc>
        <w:tc>
          <w:tcPr>
            <w:tcW w:w="1274" w:type="dxa"/>
            <w:tcBorders>
              <w:left w:val="single" w:sz="4" w:space="0" w:color="000000"/>
              <w:bottom w:val="single" w:sz="4" w:space="0" w:color="000000"/>
            </w:tcBorders>
            <w:shd w:fill="auto" w:val="clear"/>
            <w:vAlign w:val="center"/>
          </w:tcPr>
          <w:p>
            <w:pPr>
              <w:pStyle w:val="Normal"/>
              <w:rPr/>
            </w:pPr>
            <w:r>
              <w:rPr/>
              <w:t>қағаз тасымалдағышта</w:t>
            </w:r>
          </w:p>
        </w:tc>
        <w:tc>
          <w:tcPr>
            <w:tcW w:w="1843" w:type="dxa"/>
            <w:tcBorders>
              <w:left w:val="single" w:sz="4" w:space="0" w:color="000000"/>
              <w:bottom w:val="single" w:sz="4" w:space="0" w:color="000000"/>
            </w:tcBorders>
            <w:shd w:fill="auto" w:val="clear"/>
            <w:vAlign w:val="center"/>
          </w:tcPr>
          <w:p>
            <w:pPr>
              <w:pStyle w:val="Normal"/>
              <w:rPr/>
            </w:pPr>
            <w:r>
              <w:rPr/>
              <w:t>Бақылау және</w:t>
              <w:br/>
              <w:t>қадағалау функцияларын жүзеге асыру мақсатында</w:t>
            </w:r>
          </w:p>
        </w:tc>
        <w:tc>
          <w:tcPr>
            <w:tcW w:w="2267" w:type="dxa"/>
            <w:tcBorders>
              <w:left w:val="single" w:sz="4" w:space="0" w:color="000000"/>
              <w:bottom w:val="single" w:sz="4" w:space="0" w:color="000000"/>
            </w:tcBorders>
            <w:shd w:fill="auto" w:val="clear"/>
            <w:vAlign w:val="center"/>
          </w:tcPr>
          <w:p>
            <w:pPr>
              <w:pStyle w:val="Normal"/>
              <w:rPr/>
            </w:pPr>
            <w:r>
              <w:rPr/>
              <w:t>"Қазақстан қор биржасы" акционерлік қоғамы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272</w:t>
            </w:r>
          </w:p>
        </w:tc>
        <w:tc>
          <w:tcPr>
            <w:tcW w:w="3332" w:type="dxa"/>
            <w:tcBorders>
              <w:left w:val="single" w:sz="4" w:space="0" w:color="000000"/>
              <w:bottom w:val="single" w:sz="4" w:space="0" w:color="000000"/>
            </w:tcBorders>
            <w:shd w:fill="auto" w:val="clear"/>
            <w:vAlign w:val="center"/>
          </w:tcPr>
          <w:p>
            <w:pPr>
              <w:pStyle w:val="Normal"/>
              <w:rPr/>
            </w:pPr>
            <w:r>
              <w:rPr/>
              <w:t>Тәуекелдердің негізгі түрлері бойынша (кредиттік, жүйелік, операциялық, нарықтық)  стресс-тестинг</w:t>
            </w:r>
          </w:p>
        </w:tc>
        <w:tc>
          <w:tcPr>
            <w:tcW w:w="3118" w:type="dxa"/>
            <w:tcBorders>
              <w:left w:val="single" w:sz="4" w:space="0" w:color="000000"/>
              <w:bottom w:val="single" w:sz="4" w:space="0" w:color="000000"/>
            </w:tcBorders>
            <w:shd w:fill="auto" w:val="clear"/>
            <w:vAlign w:val="center"/>
          </w:tcPr>
          <w:p>
            <w:pPr>
              <w:pStyle w:val="Normal"/>
              <w:rPr/>
            </w:pPr>
            <w:r>
              <w:rPr/>
              <w:t xml:space="preserve">ҚРҰБ Басқармасының 2015 жылғы 19 желтоқсандағы № 252 қаулысымен бекітілген Қор биржасы үшін тәуекелдерді басқару мен ішкі бақылау жүйесін қалыптастыру қағидалары;  </w:t>
              <w:br/>
              <w:t xml:space="preserve">ҚРҰБ Басқармасының 2012 жылғы 24 ақпандағы № 59 қаулысымен бекітілген Сауда-саттықты ұйымдастырушы есептілігінің тізбесін, нысандарын, ұсыну мерзімдерін және оларды табыс ету қағидалары; </w:t>
            </w:r>
          </w:p>
        </w:tc>
        <w:tc>
          <w:tcPr>
            <w:tcW w:w="1275" w:type="dxa"/>
            <w:tcBorders>
              <w:left w:val="single" w:sz="4" w:space="0" w:color="000000"/>
              <w:bottom w:val="single" w:sz="4" w:space="0" w:color="000000"/>
            </w:tcBorders>
            <w:shd w:fill="auto" w:val="clear"/>
            <w:vAlign w:val="center"/>
          </w:tcPr>
          <w:p>
            <w:pPr>
              <w:pStyle w:val="Normal"/>
              <w:rPr/>
            </w:pPr>
            <w:r>
              <w:rPr/>
              <w:t xml:space="preserve">тоқсан сайын  </w:t>
            </w:r>
          </w:p>
        </w:tc>
        <w:tc>
          <w:tcPr>
            <w:tcW w:w="1274" w:type="dxa"/>
            <w:tcBorders>
              <w:left w:val="single" w:sz="4" w:space="0" w:color="000000"/>
              <w:bottom w:val="single" w:sz="4" w:space="0" w:color="000000"/>
            </w:tcBorders>
            <w:shd w:fill="auto" w:val="clear"/>
            <w:vAlign w:val="center"/>
          </w:tcPr>
          <w:p>
            <w:pPr>
              <w:pStyle w:val="Normal"/>
              <w:rPr/>
            </w:pPr>
            <w:r>
              <w:rPr/>
              <w:t>қағаз тасымалдағышта</w:t>
            </w:r>
          </w:p>
        </w:tc>
        <w:tc>
          <w:tcPr>
            <w:tcW w:w="1843" w:type="dxa"/>
            <w:tcBorders>
              <w:left w:val="single" w:sz="4" w:space="0" w:color="000000"/>
              <w:bottom w:val="single" w:sz="4" w:space="0" w:color="000000"/>
            </w:tcBorders>
            <w:shd w:fill="auto" w:val="clear"/>
            <w:vAlign w:val="center"/>
          </w:tcPr>
          <w:p>
            <w:pPr>
              <w:pStyle w:val="Normal"/>
              <w:rPr/>
            </w:pPr>
            <w:r>
              <w:rPr/>
              <w:t>Бақылау және</w:t>
              <w:br/>
              <w:t>қадағалау функцияларын жүзеге асыру мақсатында</w:t>
            </w:r>
          </w:p>
        </w:tc>
        <w:tc>
          <w:tcPr>
            <w:tcW w:w="2267" w:type="dxa"/>
            <w:tcBorders>
              <w:left w:val="single" w:sz="4" w:space="0" w:color="000000"/>
              <w:bottom w:val="single" w:sz="4" w:space="0" w:color="000000"/>
            </w:tcBorders>
            <w:shd w:fill="auto" w:val="clear"/>
            <w:vAlign w:val="center"/>
          </w:tcPr>
          <w:p>
            <w:pPr>
              <w:pStyle w:val="Normal"/>
              <w:rPr/>
            </w:pPr>
            <w:r>
              <w:rPr/>
              <w:t>"Қазақстан қор биржасы" АҚ</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273</w:t>
            </w:r>
          </w:p>
        </w:tc>
        <w:tc>
          <w:tcPr>
            <w:tcW w:w="3332" w:type="dxa"/>
            <w:tcBorders>
              <w:left w:val="single" w:sz="4" w:space="0" w:color="000000"/>
              <w:bottom w:val="single" w:sz="4" w:space="0" w:color="000000"/>
            </w:tcBorders>
            <w:shd w:fill="auto" w:val="clear"/>
            <w:vAlign w:val="center"/>
          </w:tcPr>
          <w:p>
            <w:pPr>
              <w:pStyle w:val="Normal"/>
              <w:rPr/>
            </w:pPr>
            <w:r>
              <w:rPr/>
              <w:t>Аудиторлық ұйымның жүргізілген аудит туралы есебі мен ұсынымдарының көшірмелері</w:t>
            </w:r>
          </w:p>
        </w:tc>
        <w:tc>
          <w:tcPr>
            <w:tcW w:w="3118" w:type="dxa"/>
            <w:tcBorders>
              <w:left w:val="single" w:sz="4" w:space="0" w:color="000000"/>
              <w:bottom w:val="single" w:sz="4" w:space="0" w:color="000000"/>
            </w:tcBorders>
            <w:shd w:fill="auto" w:val="clear"/>
            <w:vAlign w:val="center"/>
          </w:tcPr>
          <w:p>
            <w:pPr>
              <w:pStyle w:val="Normal"/>
              <w:jc w:val="center"/>
              <w:rPr/>
            </w:pPr>
            <w:r>
              <w:rPr/>
              <w:t>"Сақтандыру қызметі туралы" Қазақстан Республикасының Заңы (20-баптың 8-тармағы)</w:t>
            </w:r>
          </w:p>
        </w:tc>
        <w:tc>
          <w:tcPr>
            <w:tcW w:w="1275" w:type="dxa"/>
            <w:tcBorders>
              <w:left w:val="single" w:sz="4" w:space="0" w:color="000000"/>
              <w:bottom w:val="single" w:sz="4" w:space="0" w:color="000000"/>
            </w:tcBorders>
            <w:shd w:fill="auto" w:val="clear"/>
            <w:vAlign w:val="center"/>
          </w:tcPr>
          <w:p>
            <w:pPr>
              <w:pStyle w:val="Normal"/>
              <w:jc w:val="center"/>
              <w:rPr/>
            </w:pPr>
            <w:r>
              <w:rPr/>
              <w:t>жыл сайын</w:t>
            </w:r>
          </w:p>
        </w:tc>
        <w:tc>
          <w:tcPr>
            <w:tcW w:w="1274" w:type="dxa"/>
            <w:tcBorders>
              <w:left w:val="single" w:sz="4" w:space="0" w:color="000000"/>
              <w:bottom w:val="single" w:sz="4" w:space="0" w:color="000000"/>
            </w:tcBorders>
            <w:shd w:fill="auto" w:val="clear"/>
            <w:vAlign w:val="center"/>
          </w:tcPr>
          <w:p>
            <w:pPr>
              <w:pStyle w:val="Normal"/>
              <w:jc w:val="center"/>
              <w:rPr/>
            </w:pPr>
            <w:r>
              <w:rPr/>
              <w:t>қағаз тасымалдағышта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Сақтандыру (қайта сақтандыру) ұйымдары, сақтандыру холдингтері</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274</w:t>
            </w:r>
          </w:p>
        </w:tc>
        <w:tc>
          <w:tcPr>
            <w:tcW w:w="3332" w:type="dxa"/>
            <w:tcBorders>
              <w:left w:val="single" w:sz="4" w:space="0" w:color="000000"/>
              <w:bottom w:val="single" w:sz="4" w:space="0" w:color="000000"/>
            </w:tcBorders>
            <w:shd w:fill="auto" w:val="clear"/>
            <w:vAlign w:val="center"/>
          </w:tcPr>
          <w:p>
            <w:pPr>
              <w:pStyle w:val="Normal"/>
              <w:rPr/>
            </w:pPr>
            <w:r>
              <w:rPr/>
              <w:t xml:space="preserve"> </w:t>
            </w:r>
            <w:r>
              <w:rPr/>
              <w:t>Сақтандыру (қайта сақтандыру) ұйымы және сақтандыру холдингі оларға тиесілі сақтандыру (қайта сақтандыру) ұйымының немесе сақтандыру холдингінің акциялары (жарғылық капиталдағы қатысу үлестері) санының сақтандыру (қайта сақтандыру) ұйымының немесе сақтандыру холдингінің орналастырылған (артықшылықты және сақтандыру (қайта сақтандыру) ұйымы сатып алғандарын шегере отырып) акцияларының санына және (немесе) дауыс беретін акцияларының санына пайыздық арақатынасын көрсете отырып, есепті тоқсаннан кейінгі айдың оныншы күнінен кешіктірмей тоқсан сайын өзінің барлық ірі қатысушыларының немесе сақтандыру холдингтерінің (сақтандыру (қайта сақтандыру) ұйымдары үшін) тізімін уәкілетті органға беруге міндетті.</w:t>
            </w:r>
          </w:p>
        </w:tc>
        <w:tc>
          <w:tcPr>
            <w:tcW w:w="3118" w:type="dxa"/>
            <w:tcBorders>
              <w:left w:val="single" w:sz="4" w:space="0" w:color="000000"/>
              <w:bottom w:val="single" w:sz="4" w:space="0" w:color="000000"/>
            </w:tcBorders>
            <w:shd w:fill="auto" w:val="clear"/>
            <w:vAlign w:val="center"/>
          </w:tcPr>
          <w:p>
            <w:pPr>
              <w:pStyle w:val="Normal"/>
              <w:jc w:val="center"/>
              <w:rPr/>
            </w:pPr>
            <w:r>
              <w:rPr/>
              <w:t xml:space="preserve">"Сақтандыру қызметі туралы" </w:t>
              <w:br/>
              <w:t>Қазақстан Республикасының Заңы (26-баптың 19-тармағы)</w:t>
            </w:r>
          </w:p>
        </w:tc>
        <w:tc>
          <w:tcPr>
            <w:tcW w:w="1275" w:type="dxa"/>
            <w:tcBorders>
              <w:left w:val="single" w:sz="4" w:space="0" w:color="000000"/>
              <w:bottom w:val="single" w:sz="4" w:space="0" w:color="000000"/>
            </w:tcBorders>
            <w:shd w:fill="auto" w:val="clear"/>
            <w:vAlign w:val="center"/>
          </w:tcPr>
          <w:p>
            <w:pPr>
              <w:pStyle w:val="Normal"/>
              <w:jc w:val="center"/>
              <w:rPr/>
            </w:pPr>
            <w:r>
              <w:rPr/>
              <w:t>тоқсан сайын</w:t>
            </w:r>
          </w:p>
        </w:tc>
        <w:tc>
          <w:tcPr>
            <w:tcW w:w="1274" w:type="dxa"/>
            <w:tcBorders>
              <w:left w:val="single" w:sz="4" w:space="0" w:color="000000"/>
              <w:bottom w:val="single" w:sz="4" w:space="0" w:color="000000"/>
            </w:tcBorders>
            <w:shd w:fill="auto" w:val="clear"/>
            <w:vAlign w:val="center"/>
          </w:tcPr>
          <w:p>
            <w:pPr>
              <w:pStyle w:val="Normal"/>
              <w:jc w:val="center"/>
              <w:rPr/>
            </w:pPr>
            <w:r>
              <w:rPr/>
              <w:t>қағаз тасымалдағышта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Заңды тұлғалар</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275</w:t>
            </w:r>
          </w:p>
        </w:tc>
        <w:tc>
          <w:tcPr>
            <w:tcW w:w="3332" w:type="dxa"/>
            <w:tcBorders>
              <w:left w:val="single" w:sz="4" w:space="0" w:color="000000"/>
              <w:bottom w:val="single" w:sz="4" w:space="0" w:color="000000"/>
            </w:tcBorders>
            <w:shd w:fill="auto" w:val="clear"/>
            <w:vAlign w:val="center"/>
          </w:tcPr>
          <w:p>
            <w:pPr>
              <w:pStyle w:val="Normal"/>
              <w:rPr/>
            </w:pPr>
            <w:r>
              <w:rPr/>
              <w:t>Сақтандыру (қайта сақтандыру) ұйымы, сақтандыру брокері сақтандыру (қайта сақтандыру) ұйымының, сақтандыру брокерінің барлық басшы қызметкерлеріне қаржы жылы ішінде төлеген кірістер туралы мәліметтерді ұсынуға міндетті.</w:t>
            </w:r>
          </w:p>
        </w:tc>
        <w:tc>
          <w:tcPr>
            <w:tcW w:w="3118" w:type="dxa"/>
            <w:tcBorders>
              <w:left w:val="single" w:sz="4" w:space="0" w:color="000000"/>
              <w:bottom w:val="single" w:sz="4" w:space="0" w:color="000000"/>
            </w:tcBorders>
            <w:shd w:fill="auto" w:val="clear"/>
            <w:vAlign w:val="center"/>
          </w:tcPr>
          <w:p>
            <w:pPr>
              <w:pStyle w:val="Normal"/>
              <w:jc w:val="center"/>
              <w:rPr/>
            </w:pPr>
            <w:r>
              <w:rPr/>
              <w:t xml:space="preserve">"Сақтандыру қызметі туралы" </w:t>
              <w:br/>
              <w:t>Қазақстан Республикасының № 126-ІІ Заңы (34-баптың 2-тармағы)</w:t>
            </w:r>
          </w:p>
        </w:tc>
        <w:tc>
          <w:tcPr>
            <w:tcW w:w="1275" w:type="dxa"/>
            <w:tcBorders>
              <w:left w:val="single" w:sz="4" w:space="0" w:color="000000"/>
              <w:bottom w:val="single" w:sz="4" w:space="0" w:color="000000"/>
            </w:tcBorders>
            <w:shd w:fill="auto" w:val="clear"/>
            <w:vAlign w:val="center"/>
          </w:tcPr>
          <w:p>
            <w:pPr>
              <w:pStyle w:val="Normal"/>
              <w:jc w:val="center"/>
              <w:rPr/>
            </w:pPr>
            <w:r>
              <w:rPr/>
              <w:t>жыл сайын</w:t>
            </w:r>
          </w:p>
        </w:tc>
        <w:tc>
          <w:tcPr>
            <w:tcW w:w="1274" w:type="dxa"/>
            <w:tcBorders>
              <w:left w:val="single" w:sz="4" w:space="0" w:color="000000"/>
              <w:bottom w:val="single" w:sz="4" w:space="0" w:color="000000"/>
            </w:tcBorders>
            <w:shd w:fill="auto" w:val="clear"/>
            <w:vAlign w:val="center"/>
          </w:tcPr>
          <w:p>
            <w:pPr>
              <w:pStyle w:val="Normal"/>
              <w:jc w:val="center"/>
              <w:rPr/>
            </w:pPr>
            <w:r>
              <w:rPr/>
              <w:t>қағаз тасымалдағышта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Сақтандыру (қайта сақтандыру) ұйымдары, сақтандыру брокерлері</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276</w:t>
            </w:r>
          </w:p>
        </w:tc>
        <w:tc>
          <w:tcPr>
            <w:tcW w:w="3332" w:type="dxa"/>
            <w:tcBorders>
              <w:left w:val="single" w:sz="4" w:space="0" w:color="000000"/>
              <w:bottom w:val="single" w:sz="4" w:space="0" w:color="000000"/>
            </w:tcBorders>
            <w:shd w:fill="auto" w:val="clear"/>
            <w:vAlign w:val="center"/>
          </w:tcPr>
          <w:p>
            <w:pPr>
              <w:pStyle w:val="Normal"/>
              <w:rPr/>
            </w:pPr>
            <w:r>
              <w:rPr/>
              <w:t>Мемлекеттік кіріс органдарына ұсынатын жеке табыс салығы бойынша декларацияның көшірмесі</w:t>
            </w:r>
          </w:p>
        </w:tc>
        <w:tc>
          <w:tcPr>
            <w:tcW w:w="3118" w:type="dxa"/>
            <w:tcBorders>
              <w:left w:val="single" w:sz="4" w:space="0" w:color="000000"/>
              <w:bottom w:val="single" w:sz="4" w:space="0" w:color="000000"/>
            </w:tcBorders>
            <w:shd w:fill="auto" w:val="clear"/>
            <w:vAlign w:val="center"/>
          </w:tcPr>
          <w:p>
            <w:pPr>
              <w:pStyle w:val="Normal"/>
              <w:jc w:val="center"/>
              <w:rPr/>
            </w:pPr>
            <w:r>
              <w:rPr/>
              <w:t xml:space="preserve">"Сақтандыру қызметі туралы" </w:t>
              <w:br/>
              <w:t>Қазақстан Республикасының Заңы (74-1-бабының 2-тармағының 5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жыл сайын (бар болғанда)</w:t>
            </w:r>
          </w:p>
        </w:tc>
        <w:tc>
          <w:tcPr>
            <w:tcW w:w="1274" w:type="dxa"/>
            <w:tcBorders>
              <w:left w:val="single" w:sz="4" w:space="0" w:color="000000"/>
              <w:bottom w:val="single" w:sz="4" w:space="0" w:color="000000"/>
            </w:tcBorders>
            <w:shd w:fill="auto" w:val="clear"/>
            <w:vAlign w:val="center"/>
          </w:tcPr>
          <w:p>
            <w:pPr>
              <w:pStyle w:val="Normal"/>
              <w:jc w:val="center"/>
              <w:rPr/>
            </w:pPr>
            <w:r>
              <w:rPr/>
              <w:t>қағаз тасымалдағышта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Жеке тұлғалар</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277</w:t>
            </w:r>
          </w:p>
        </w:tc>
        <w:tc>
          <w:tcPr>
            <w:tcW w:w="3332" w:type="dxa"/>
            <w:tcBorders>
              <w:left w:val="single" w:sz="4" w:space="0" w:color="000000"/>
              <w:bottom w:val="single" w:sz="4" w:space="0" w:color="000000"/>
            </w:tcBorders>
            <w:shd w:fill="auto" w:val="clear"/>
            <w:vAlign w:val="center"/>
          </w:tcPr>
          <w:p>
            <w:pPr>
              <w:pStyle w:val="Normal"/>
              <w:rPr/>
            </w:pPr>
            <w:r>
              <w:rPr/>
              <w:t>ОМШР мөлшерін есептеудің таңдаған әдісі туралы негіздемені ұсынады</w:t>
            </w:r>
          </w:p>
        </w:tc>
        <w:tc>
          <w:tcPr>
            <w:tcW w:w="3118" w:type="dxa"/>
            <w:tcBorders>
              <w:left w:val="single" w:sz="4" w:space="0" w:color="000000"/>
              <w:bottom w:val="single" w:sz="4" w:space="0" w:color="000000"/>
            </w:tcBorders>
            <w:shd w:fill="auto" w:val="clear"/>
            <w:vAlign w:val="center"/>
          </w:tcPr>
          <w:p>
            <w:pPr>
              <w:pStyle w:val="Normal"/>
              <w:jc w:val="center"/>
              <w:rPr/>
            </w:pPr>
            <w:r>
              <w:rPr/>
              <w:t>"Сақтандыру резервтерін қалыптастыруға, есептеу әдістемесіне және олардың құрылымына қойылатын талаптарды бекіту туралы" ҚРҰБ Басқармасының 2014 жылғы 6 мамырдағы № 76 Қаулысы (Талаптардың 13-тармағы)</w:t>
            </w:r>
          </w:p>
        </w:tc>
        <w:tc>
          <w:tcPr>
            <w:tcW w:w="1275" w:type="dxa"/>
            <w:tcBorders>
              <w:left w:val="single" w:sz="4" w:space="0" w:color="000000"/>
              <w:bottom w:val="single" w:sz="4" w:space="0" w:color="000000"/>
            </w:tcBorders>
            <w:shd w:fill="auto" w:val="clear"/>
            <w:vAlign w:val="center"/>
          </w:tcPr>
          <w:p>
            <w:pPr>
              <w:pStyle w:val="Normal"/>
              <w:jc w:val="center"/>
              <w:rPr/>
            </w:pPr>
            <w:r>
              <w:rPr/>
              <w:t>тоқсан сайын</w:t>
            </w:r>
          </w:p>
        </w:tc>
        <w:tc>
          <w:tcPr>
            <w:tcW w:w="1274" w:type="dxa"/>
            <w:tcBorders>
              <w:left w:val="single" w:sz="4" w:space="0" w:color="000000"/>
              <w:bottom w:val="single" w:sz="4" w:space="0" w:color="000000"/>
            </w:tcBorders>
            <w:shd w:fill="auto" w:val="clear"/>
            <w:vAlign w:val="center"/>
          </w:tcPr>
          <w:p>
            <w:pPr>
              <w:pStyle w:val="Normal"/>
              <w:jc w:val="center"/>
              <w:rPr/>
            </w:pPr>
            <w:r>
              <w:rPr/>
              <w:t>қағаз тасымалдағышта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Актуарийлер</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278</w:t>
            </w:r>
          </w:p>
        </w:tc>
        <w:tc>
          <w:tcPr>
            <w:tcW w:w="3332" w:type="dxa"/>
            <w:tcBorders>
              <w:left w:val="single" w:sz="4" w:space="0" w:color="000000"/>
              <w:bottom w:val="single" w:sz="4" w:space="0" w:color="000000"/>
            </w:tcBorders>
            <w:shd w:fill="auto" w:val="clear"/>
            <w:vAlign w:val="center"/>
          </w:tcPr>
          <w:p>
            <w:pPr>
              <w:pStyle w:val="Normal"/>
              <w:rPr/>
            </w:pPr>
            <w:r>
              <w:rPr/>
              <w:t>Тәуекелдер бойынша стресс-тестингті</w:t>
            </w:r>
          </w:p>
        </w:tc>
        <w:tc>
          <w:tcPr>
            <w:tcW w:w="3118" w:type="dxa"/>
            <w:tcBorders>
              <w:left w:val="single" w:sz="4" w:space="0" w:color="000000"/>
              <w:bottom w:val="single" w:sz="4" w:space="0" w:color="000000"/>
            </w:tcBorders>
            <w:shd w:fill="auto" w:val="clear"/>
            <w:vAlign w:val="center"/>
          </w:tcPr>
          <w:p>
            <w:pPr>
              <w:pStyle w:val="Normal"/>
              <w:jc w:val="center"/>
              <w:rPr/>
            </w:pPr>
            <w:r>
              <w:rPr/>
              <w:t>"Сақтандыру (қайта сақтандыру) ұйымдарында тәуекелдерді басқару және ішкі бақылау жүйелерінің болуына қойылатын талаптар жөніндегі нұсқаулықты бекіту туралы" Қазақстан Республикасының Қаржы нарығын және қаржы ұйымдарын реттеу мен қадағалау жөніндегі агенттігі Басқармасының 2010 жылғы 1 ақпандағы № 4 қаулысы (Нұсқаулықтың 6-тармағы)</w:t>
            </w:r>
          </w:p>
        </w:tc>
        <w:tc>
          <w:tcPr>
            <w:tcW w:w="1275" w:type="dxa"/>
            <w:tcBorders>
              <w:left w:val="single" w:sz="4" w:space="0" w:color="000000"/>
              <w:bottom w:val="single" w:sz="4" w:space="0" w:color="000000"/>
            </w:tcBorders>
            <w:shd w:fill="auto" w:val="clear"/>
            <w:vAlign w:val="center"/>
          </w:tcPr>
          <w:p>
            <w:pPr>
              <w:pStyle w:val="Normal"/>
              <w:jc w:val="center"/>
              <w:rPr/>
            </w:pPr>
            <w:r>
              <w:rPr/>
              <w:t>тоқсан сайын</w:t>
            </w:r>
          </w:p>
        </w:tc>
        <w:tc>
          <w:tcPr>
            <w:tcW w:w="1274" w:type="dxa"/>
            <w:tcBorders>
              <w:left w:val="single" w:sz="4" w:space="0" w:color="000000"/>
              <w:bottom w:val="single" w:sz="4" w:space="0" w:color="000000"/>
            </w:tcBorders>
            <w:shd w:fill="auto" w:val="clear"/>
            <w:vAlign w:val="center"/>
          </w:tcPr>
          <w:p>
            <w:pPr>
              <w:pStyle w:val="Normal"/>
              <w:jc w:val="center"/>
              <w:rPr/>
            </w:pPr>
            <w:r>
              <w:rPr/>
              <w:t>қағаз тасымалдағышта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Сақтандыру (қайта сақтандыру) ұйымдары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279</w:t>
            </w:r>
          </w:p>
        </w:tc>
        <w:tc>
          <w:tcPr>
            <w:tcW w:w="3332" w:type="dxa"/>
            <w:tcBorders>
              <w:left w:val="single" w:sz="4" w:space="0" w:color="000000"/>
              <w:bottom w:val="single" w:sz="4" w:space="0" w:color="000000"/>
            </w:tcBorders>
            <w:shd w:fill="auto" w:val="clear"/>
            <w:vAlign w:val="center"/>
          </w:tcPr>
          <w:p>
            <w:pPr>
              <w:pStyle w:val="Normal"/>
              <w:rPr/>
            </w:pPr>
            <w:r>
              <w:rPr/>
              <w:t>Тәуекелдерді басқару және ішкі бақылау жүйелерін қойылатын талаптарға сәйкес келуін бағалау есебі</w:t>
            </w:r>
          </w:p>
        </w:tc>
        <w:tc>
          <w:tcPr>
            <w:tcW w:w="3118" w:type="dxa"/>
            <w:tcBorders>
              <w:left w:val="single" w:sz="4" w:space="0" w:color="000000"/>
              <w:bottom w:val="single" w:sz="4" w:space="0" w:color="000000"/>
            </w:tcBorders>
            <w:shd w:fill="auto" w:val="clear"/>
            <w:vAlign w:val="center"/>
          </w:tcPr>
          <w:p>
            <w:pPr>
              <w:pStyle w:val="Normal"/>
              <w:jc w:val="center"/>
              <w:rPr/>
            </w:pPr>
            <w:r>
              <w:rPr/>
              <w:t>"Сақтандыру (қайта сақтандыру) ұйымдарында тәуекелдерді басқару және ішкі бақылау жүйелерінің болуына қойылатын талаптар жөніндегі нұсқаулықты бекіту туралы" Қазақстан Республикасының Қаржы нарығын және қаржы ұйымдарын реттеу мен қадағалау жөніндегі агенттігі Басқармасының 2010 жылғы 1 ақпандағы № 4 қаулысы (Нұсқаулықтың 5-тармағы)</w:t>
            </w:r>
          </w:p>
        </w:tc>
        <w:tc>
          <w:tcPr>
            <w:tcW w:w="1275" w:type="dxa"/>
            <w:tcBorders>
              <w:left w:val="single" w:sz="4" w:space="0" w:color="000000"/>
              <w:bottom w:val="single" w:sz="4" w:space="0" w:color="000000"/>
            </w:tcBorders>
            <w:shd w:fill="auto" w:val="clear"/>
            <w:vAlign w:val="center"/>
          </w:tcPr>
          <w:p>
            <w:pPr>
              <w:pStyle w:val="Normal"/>
              <w:jc w:val="center"/>
              <w:rPr/>
            </w:pPr>
            <w:r>
              <w:rPr/>
              <w:t>Жарты жылда</w:t>
            </w:r>
          </w:p>
        </w:tc>
        <w:tc>
          <w:tcPr>
            <w:tcW w:w="1274" w:type="dxa"/>
            <w:tcBorders>
              <w:left w:val="single" w:sz="4" w:space="0" w:color="000000"/>
              <w:bottom w:val="single" w:sz="4" w:space="0" w:color="000000"/>
            </w:tcBorders>
            <w:shd w:fill="auto" w:val="clear"/>
            <w:vAlign w:val="center"/>
          </w:tcPr>
          <w:p>
            <w:pPr>
              <w:pStyle w:val="Normal"/>
              <w:jc w:val="center"/>
              <w:rPr/>
            </w:pPr>
            <w:r>
              <w:rPr/>
              <w:t>қағаз тасымалдағышта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Сақтандыру (қайта сақтандыру) ұйымдары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280</w:t>
            </w:r>
          </w:p>
        </w:tc>
        <w:tc>
          <w:tcPr>
            <w:tcW w:w="3332" w:type="dxa"/>
            <w:tcBorders>
              <w:left w:val="single" w:sz="4" w:space="0" w:color="000000"/>
              <w:bottom w:val="single" w:sz="4" w:space="0" w:color="000000"/>
            </w:tcBorders>
            <w:shd w:fill="auto" w:val="clear"/>
            <w:vAlign w:val="center"/>
          </w:tcPr>
          <w:p>
            <w:pPr>
              <w:pStyle w:val="Normal"/>
              <w:rPr/>
            </w:pPr>
            <w:r>
              <w:rPr/>
              <w:t>Гэп-талдаудың қорытындылары (4-қосымша)</w:t>
            </w:r>
          </w:p>
        </w:tc>
        <w:tc>
          <w:tcPr>
            <w:tcW w:w="3118" w:type="dxa"/>
            <w:tcBorders>
              <w:left w:val="single" w:sz="4" w:space="0" w:color="000000"/>
              <w:bottom w:val="single" w:sz="4" w:space="0" w:color="000000"/>
            </w:tcBorders>
            <w:shd w:fill="auto" w:val="clear"/>
            <w:vAlign w:val="center"/>
          </w:tcPr>
          <w:p>
            <w:pPr>
              <w:pStyle w:val="Normal"/>
              <w:jc w:val="center"/>
              <w:rPr/>
            </w:pPr>
            <w:r>
              <w:rPr/>
              <w:t>"Сақтандыру (қайта сақтандыру) ұйымдарында тәуекелдерді басқару және ішкі бақылау жүйелерінің болуына қойылатын талаптар жөніндегі нұсқаулықты бекіту туралы" Қазақстан Республикасының Қаржы нарығын және қаржы ұйымдарын реттеу мен қадағалау жөніндегі агенттігі Басқармасының 2010 жылғы 1 ақпандағы № 4 қаулысы (Нұсқаулықтың 67-1-тармағы)</w:t>
            </w:r>
          </w:p>
        </w:tc>
        <w:tc>
          <w:tcPr>
            <w:tcW w:w="1275" w:type="dxa"/>
            <w:tcBorders>
              <w:left w:val="single" w:sz="4" w:space="0" w:color="000000"/>
              <w:bottom w:val="single" w:sz="4" w:space="0" w:color="000000"/>
            </w:tcBorders>
            <w:shd w:fill="auto" w:val="clear"/>
            <w:vAlign w:val="center"/>
          </w:tcPr>
          <w:p>
            <w:pPr>
              <w:pStyle w:val="Normal"/>
              <w:jc w:val="center"/>
              <w:rPr/>
            </w:pPr>
            <w:r>
              <w:rPr/>
              <w:t>тоқсан сайын</w:t>
            </w:r>
          </w:p>
        </w:tc>
        <w:tc>
          <w:tcPr>
            <w:tcW w:w="1274" w:type="dxa"/>
            <w:tcBorders>
              <w:left w:val="single" w:sz="4" w:space="0" w:color="000000"/>
              <w:bottom w:val="single" w:sz="4" w:space="0" w:color="000000"/>
            </w:tcBorders>
            <w:shd w:fill="auto" w:val="clear"/>
            <w:vAlign w:val="center"/>
          </w:tcPr>
          <w:p>
            <w:pPr>
              <w:pStyle w:val="Normal"/>
              <w:jc w:val="center"/>
              <w:rPr/>
            </w:pPr>
            <w:r>
              <w:rPr/>
              <w:t>электрондық тасымалдауышта, ақпараттық жүйе арқылы</w:t>
            </w:r>
          </w:p>
        </w:tc>
        <w:tc>
          <w:tcPr>
            <w:tcW w:w="1843" w:type="dxa"/>
            <w:tcBorders>
              <w:left w:val="single" w:sz="4" w:space="0" w:color="000000"/>
              <w:bottom w:val="single" w:sz="4" w:space="0" w:color="000000"/>
            </w:tcBorders>
            <w:shd w:fill="auto" w:val="clear"/>
            <w:vAlign w:val="center"/>
          </w:tcPr>
          <w:p>
            <w:pPr>
              <w:pStyle w:val="Normal"/>
              <w:jc w:val="center"/>
              <w:rPr/>
            </w:pPr>
            <w:r>
              <w:rPr/>
              <w:t>1) Кейін бақылау мақсатында талдау үшін;       2) Серпінін талдау үшін (өсу, төмендеу)</w:t>
            </w:r>
          </w:p>
        </w:tc>
        <w:tc>
          <w:tcPr>
            <w:tcW w:w="2267" w:type="dxa"/>
            <w:tcBorders>
              <w:left w:val="single" w:sz="4" w:space="0" w:color="000000"/>
              <w:bottom w:val="single" w:sz="4" w:space="0" w:color="000000"/>
            </w:tcBorders>
            <w:shd w:fill="auto" w:val="clear"/>
            <w:vAlign w:val="center"/>
          </w:tcPr>
          <w:p>
            <w:pPr>
              <w:pStyle w:val="Normal"/>
              <w:jc w:val="center"/>
              <w:rPr/>
            </w:pPr>
            <w:r>
              <w:rPr/>
              <w:t>Өмірді сақтандыру бойынша Компаниялар (қайта сақтандыру)</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281</w:t>
            </w:r>
          </w:p>
        </w:tc>
        <w:tc>
          <w:tcPr>
            <w:tcW w:w="3332" w:type="dxa"/>
            <w:tcBorders>
              <w:left w:val="single" w:sz="4" w:space="0" w:color="000000"/>
              <w:bottom w:val="single" w:sz="4" w:space="0" w:color="000000"/>
            </w:tcBorders>
            <w:shd w:fill="auto" w:val="clear"/>
            <w:vAlign w:val="center"/>
          </w:tcPr>
          <w:p>
            <w:pPr>
              <w:pStyle w:val="Normal"/>
              <w:rPr/>
            </w:pPr>
            <w:r>
              <w:rPr/>
              <w:t>Міндетті актуарлық есептеулер есепті жыл үшін</w:t>
            </w:r>
          </w:p>
        </w:tc>
        <w:tc>
          <w:tcPr>
            <w:tcW w:w="3118" w:type="dxa"/>
            <w:tcBorders>
              <w:left w:val="single" w:sz="4" w:space="0" w:color="000000"/>
              <w:bottom w:val="single" w:sz="4" w:space="0" w:color="000000"/>
            </w:tcBorders>
            <w:shd w:fill="auto" w:val="clear"/>
            <w:vAlign w:val="center"/>
          </w:tcPr>
          <w:p>
            <w:pPr>
              <w:pStyle w:val="Normal"/>
              <w:jc w:val="center"/>
              <w:rPr/>
            </w:pPr>
            <w:r>
              <w:rPr/>
              <w:t>"Актуарлық қызметті жүзеге асыру, актуарлық қызметті жүзеге асыру құқығына лицензия беру, актуарийдің біліктілік емтиханын тапсыру, актуарийдің қызметін тексеру үшін тәуелсіз актуарийді тарту, тәуелсіз актуарийдің сақтандыру (қайта сақтандыру) ұйымының штатында тұрған актуарий жүргізген есептеулердің шынайылығын тексеру нәтижелерін жіберу қағидаларын бекіту туралы"</w:t>
              <w:br/>
              <w:t>Қазақстан Республикасының Ұлттық Банкі Басқармасының 2014 жылғы 16 шілдедегі № 151 қаулысы</w:t>
              <w:br/>
              <w:t>(Қағидалардың 7-тармағы)</w:t>
            </w:r>
          </w:p>
        </w:tc>
        <w:tc>
          <w:tcPr>
            <w:tcW w:w="1275" w:type="dxa"/>
            <w:tcBorders>
              <w:left w:val="single" w:sz="4" w:space="0" w:color="000000"/>
              <w:bottom w:val="single" w:sz="4" w:space="0" w:color="000000"/>
            </w:tcBorders>
            <w:shd w:fill="auto" w:val="clear"/>
            <w:vAlign w:val="center"/>
          </w:tcPr>
          <w:p>
            <w:pPr>
              <w:pStyle w:val="Normal"/>
              <w:jc w:val="center"/>
              <w:rPr/>
            </w:pPr>
            <w:r>
              <w:rPr/>
              <w:t>жылдық</w:t>
            </w:r>
          </w:p>
        </w:tc>
        <w:tc>
          <w:tcPr>
            <w:tcW w:w="1274" w:type="dxa"/>
            <w:tcBorders>
              <w:left w:val="single" w:sz="4" w:space="0" w:color="000000"/>
              <w:bottom w:val="single" w:sz="4" w:space="0" w:color="000000"/>
            </w:tcBorders>
            <w:shd w:fill="auto" w:val="clear"/>
            <w:vAlign w:val="center"/>
          </w:tcPr>
          <w:p>
            <w:pPr>
              <w:pStyle w:val="Normal"/>
              <w:jc w:val="center"/>
              <w:rPr/>
            </w:pPr>
            <w:r>
              <w:rPr/>
              <w:t>қағаз тасымалдағышта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Актуарийлер</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282</w:t>
            </w:r>
          </w:p>
        </w:tc>
        <w:tc>
          <w:tcPr>
            <w:tcW w:w="3332" w:type="dxa"/>
            <w:tcBorders>
              <w:left w:val="single" w:sz="4" w:space="0" w:color="000000"/>
              <w:bottom w:val="single" w:sz="4" w:space="0" w:color="000000"/>
            </w:tcBorders>
            <w:shd w:fill="auto" w:val="clear"/>
            <w:vAlign w:val="center"/>
          </w:tcPr>
          <w:p>
            <w:pPr>
              <w:pStyle w:val="Normal"/>
              <w:rPr/>
            </w:pPr>
            <w:r>
              <w:rPr/>
              <w:t>Міндетті актуарлық есептеулер бірінші жарты жыл үшін</w:t>
            </w:r>
          </w:p>
        </w:tc>
        <w:tc>
          <w:tcPr>
            <w:tcW w:w="3118" w:type="dxa"/>
            <w:tcBorders>
              <w:left w:val="single" w:sz="4" w:space="0" w:color="000000"/>
              <w:bottom w:val="single" w:sz="4" w:space="0" w:color="000000"/>
            </w:tcBorders>
            <w:shd w:fill="auto" w:val="clear"/>
            <w:vAlign w:val="center"/>
          </w:tcPr>
          <w:p>
            <w:pPr>
              <w:pStyle w:val="Normal"/>
              <w:jc w:val="center"/>
              <w:rPr/>
            </w:pPr>
            <w:r>
              <w:rPr/>
              <w:t>"Актуарлық қызметті жүзеге асыру, актуарлық қызметті жүзеге асыру құқығына лицензия беру, актуарийдің біліктілік емтиханын тапсыру, актуарийдің қызметін тексеру үшін тәуелсіз актуарийді тарту, тәуелсіз актуарийдің сақтандыру (қайта сақтандыру) ұйымының штатында тұрған актуарий жүргізген есептеулердің шынайылығын тексеру нәтижелерін жіберу қағидаларын бекіту туралы"</w:t>
              <w:br/>
              <w:t>Қазақстан Республикасының Ұлттық Банкі Басқармасының 2014 жылғы 16 шілдедегі № 151 қаулысы</w:t>
              <w:br/>
              <w:t>(Қағидалардың 7-тармағы)</w:t>
            </w:r>
          </w:p>
        </w:tc>
        <w:tc>
          <w:tcPr>
            <w:tcW w:w="1275" w:type="dxa"/>
            <w:tcBorders>
              <w:left w:val="single" w:sz="4" w:space="0" w:color="000000"/>
              <w:bottom w:val="single" w:sz="4" w:space="0" w:color="000000"/>
            </w:tcBorders>
            <w:shd w:fill="auto" w:val="clear"/>
            <w:vAlign w:val="center"/>
          </w:tcPr>
          <w:p>
            <w:pPr>
              <w:pStyle w:val="Normal"/>
              <w:jc w:val="center"/>
              <w:rPr/>
            </w:pPr>
            <w:r>
              <w:rPr/>
              <w:t>жылдық</w:t>
            </w:r>
          </w:p>
        </w:tc>
        <w:tc>
          <w:tcPr>
            <w:tcW w:w="1274" w:type="dxa"/>
            <w:tcBorders>
              <w:left w:val="single" w:sz="4" w:space="0" w:color="000000"/>
              <w:bottom w:val="single" w:sz="4" w:space="0" w:color="000000"/>
            </w:tcBorders>
            <w:shd w:fill="auto" w:val="clear"/>
            <w:vAlign w:val="center"/>
          </w:tcPr>
          <w:p>
            <w:pPr>
              <w:pStyle w:val="Normal"/>
              <w:jc w:val="center"/>
              <w:rPr/>
            </w:pPr>
            <w:r>
              <w:rPr/>
              <w:t>қағаз тасымалдағышта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Актуарийлер</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283</w:t>
            </w:r>
          </w:p>
        </w:tc>
        <w:tc>
          <w:tcPr>
            <w:tcW w:w="3332" w:type="dxa"/>
            <w:tcBorders>
              <w:left w:val="single" w:sz="4" w:space="0" w:color="000000"/>
              <w:bottom w:val="single" w:sz="4" w:space="0" w:color="000000"/>
            </w:tcBorders>
            <w:shd w:fill="auto" w:val="clear"/>
            <w:vAlign w:val="center"/>
          </w:tcPr>
          <w:p>
            <w:pPr>
              <w:pStyle w:val="Normal"/>
              <w:rPr/>
            </w:pPr>
            <w:r>
              <w:rPr/>
              <w:t>Тәуелсіз актуарийдің бастамашылық тексеру бойынша актуарлық қорытындысы</w:t>
            </w:r>
          </w:p>
        </w:tc>
        <w:tc>
          <w:tcPr>
            <w:tcW w:w="3118" w:type="dxa"/>
            <w:tcBorders>
              <w:left w:val="single" w:sz="4" w:space="0" w:color="000000"/>
              <w:bottom w:val="single" w:sz="4" w:space="0" w:color="000000"/>
            </w:tcBorders>
            <w:shd w:fill="auto" w:val="clear"/>
            <w:vAlign w:val="center"/>
          </w:tcPr>
          <w:p>
            <w:pPr>
              <w:pStyle w:val="Normal"/>
              <w:jc w:val="center"/>
              <w:rPr/>
            </w:pPr>
            <w:r>
              <w:rPr/>
              <w:t>"Актуарлық қызметті жүзеге асыру, актуарлық қызметті жүзеге асыру құқығына лицензия беру, актуарийдің біліктілік емтиханын тапсыру, актуарийдің қызметін тексеру үшін тәуелсіз актуарийді тарту, тәуелсіз актуарийдің сақтандыру (қайта сақтандыру) ұйымының штатында тұрған актуарий жүргізген есептеулердің шынайылығын тексеру нәтижелерін жіберу қағидаларын бекіту туралы"</w:t>
              <w:br/>
              <w:t>Қазақстан Республикасының Ұлттық Банкі Басқармасының 2014 жылғы 16 шілдедегі № 151 қаулысы</w:t>
              <w:br/>
              <w:t>(Қағидалардың 24-тармағы)</w:t>
            </w:r>
          </w:p>
        </w:tc>
        <w:tc>
          <w:tcPr>
            <w:tcW w:w="1275" w:type="dxa"/>
            <w:tcBorders>
              <w:left w:val="single" w:sz="4" w:space="0" w:color="000000"/>
              <w:bottom w:val="single" w:sz="4" w:space="0" w:color="000000"/>
            </w:tcBorders>
            <w:shd w:fill="auto" w:val="clear"/>
            <w:vAlign w:val="center"/>
          </w:tcPr>
          <w:p>
            <w:pPr>
              <w:pStyle w:val="Normal"/>
              <w:jc w:val="center"/>
              <w:rPr/>
            </w:pPr>
            <w:r>
              <w:rPr/>
              <w:t xml:space="preserve">тексеру аяқталғаннан кейін күнтізбелік он  күн ішінде  </w:t>
            </w:r>
          </w:p>
        </w:tc>
        <w:tc>
          <w:tcPr>
            <w:tcW w:w="1274" w:type="dxa"/>
            <w:tcBorders>
              <w:left w:val="single" w:sz="4" w:space="0" w:color="000000"/>
              <w:bottom w:val="single" w:sz="4" w:space="0" w:color="000000"/>
            </w:tcBorders>
            <w:shd w:fill="auto" w:val="clear"/>
            <w:vAlign w:val="center"/>
          </w:tcPr>
          <w:p>
            <w:pPr>
              <w:pStyle w:val="Normal"/>
              <w:jc w:val="center"/>
              <w:rPr/>
            </w:pPr>
            <w:r>
              <w:rPr/>
              <w:t>қағаз тасымалдағышта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Актуарийлер</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284</w:t>
            </w:r>
          </w:p>
        </w:tc>
        <w:tc>
          <w:tcPr>
            <w:tcW w:w="3332" w:type="dxa"/>
            <w:tcBorders>
              <w:left w:val="single" w:sz="4" w:space="0" w:color="000000"/>
              <w:bottom w:val="single" w:sz="4" w:space="0" w:color="000000"/>
            </w:tcBorders>
            <w:shd w:fill="auto" w:val="clear"/>
            <w:vAlign w:val="center"/>
          </w:tcPr>
          <w:p>
            <w:pPr>
              <w:pStyle w:val="Normal"/>
              <w:rPr/>
            </w:pPr>
            <w:r>
              <w:rPr/>
              <w:t>Тәуелсіз актуарийдің сақтандыру (қайта сақтандыру) ұйымының штатындағы актуарийдің қызметін міндетті тексеру бойынша актуарлық қорытындысы</w:t>
            </w:r>
          </w:p>
        </w:tc>
        <w:tc>
          <w:tcPr>
            <w:tcW w:w="3118" w:type="dxa"/>
            <w:tcBorders>
              <w:left w:val="single" w:sz="4" w:space="0" w:color="000000"/>
              <w:bottom w:val="single" w:sz="4" w:space="0" w:color="000000"/>
            </w:tcBorders>
            <w:shd w:fill="auto" w:val="clear"/>
            <w:vAlign w:val="center"/>
          </w:tcPr>
          <w:p>
            <w:pPr>
              <w:pStyle w:val="Normal"/>
              <w:jc w:val="center"/>
              <w:rPr/>
            </w:pPr>
            <w:r>
              <w:rPr/>
              <w:t>"Актуарлық қызметті жүзеге асыру, актуарлық қызметті жүзеге асыру құқығына лицензия беру, актуарийдің біліктілік емтиханын тапсыру, актуарийдің қызметін тексеру үшін тәуелсіз актуарийді тарту, тәуелсіз актуарийдің сақтандыру (қайта сақтандыру) ұйымының штатында тұрған актуарий жүргізген есептеулердің шынайылығын тексеру нәтижелерін жіберу қағидаларын бекіту туралы"</w:t>
              <w:br/>
              <w:t>Қазақстан Республикасының Ұлттық Банкі Басқармасының 2014 жылғы 16 шілдедегі № 151 қаулысы</w:t>
              <w:br/>
              <w:t>(Қағидалардың 24-тармағы)</w:t>
            </w:r>
          </w:p>
        </w:tc>
        <w:tc>
          <w:tcPr>
            <w:tcW w:w="1275" w:type="dxa"/>
            <w:tcBorders>
              <w:left w:val="single" w:sz="4" w:space="0" w:color="000000"/>
              <w:bottom w:val="single" w:sz="4" w:space="0" w:color="000000"/>
            </w:tcBorders>
            <w:shd w:fill="auto" w:val="clear"/>
            <w:vAlign w:val="center"/>
          </w:tcPr>
          <w:p>
            <w:pPr>
              <w:pStyle w:val="Normal"/>
              <w:jc w:val="center"/>
              <w:rPr/>
            </w:pPr>
            <w:r>
              <w:rPr/>
              <w:t xml:space="preserve">тексеру аяқталғаннан кейін он күнтізбелік күндер ішінде, бірақ келесі есептік жылдың 30 сәуірінен кешіктірмей </w:t>
            </w:r>
          </w:p>
        </w:tc>
        <w:tc>
          <w:tcPr>
            <w:tcW w:w="1274" w:type="dxa"/>
            <w:tcBorders>
              <w:left w:val="single" w:sz="4" w:space="0" w:color="000000"/>
              <w:bottom w:val="single" w:sz="4" w:space="0" w:color="000000"/>
            </w:tcBorders>
            <w:shd w:fill="auto" w:val="clear"/>
            <w:vAlign w:val="center"/>
          </w:tcPr>
          <w:p>
            <w:pPr>
              <w:pStyle w:val="Normal"/>
              <w:jc w:val="center"/>
              <w:rPr/>
            </w:pPr>
            <w:r>
              <w:rPr/>
              <w:t>қағаз тасымалдағышта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Актуарийлер</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285</w:t>
            </w:r>
          </w:p>
        </w:tc>
        <w:tc>
          <w:tcPr>
            <w:tcW w:w="3332" w:type="dxa"/>
            <w:tcBorders>
              <w:left w:val="single" w:sz="4" w:space="0" w:color="000000"/>
              <w:bottom w:val="single" w:sz="4" w:space="0" w:color="000000"/>
            </w:tcBorders>
            <w:shd w:fill="auto" w:val="clear"/>
            <w:vAlign w:val="center"/>
          </w:tcPr>
          <w:p>
            <w:pPr>
              <w:pStyle w:val="Normal"/>
              <w:rPr/>
            </w:pPr>
            <w:r>
              <w:rPr/>
              <w:t>Жасалған актуарий қорытындыларының саны мен түрлері (өзге де қызмет түрлері), олар бойынша шағымдардың болуы туралы ақпарат</w:t>
            </w:r>
          </w:p>
        </w:tc>
        <w:tc>
          <w:tcPr>
            <w:tcW w:w="3118" w:type="dxa"/>
            <w:tcBorders>
              <w:left w:val="single" w:sz="4" w:space="0" w:color="000000"/>
              <w:bottom w:val="single" w:sz="4" w:space="0" w:color="000000"/>
            </w:tcBorders>
            <w:shd w:fill="auto" w:val="clear"/>
            <w:vAlign w:val="center"/>
          </w:tcPr>
          <w:p>
            <w:pPr>
              <w:pStyle w:val="Normal"/>
              <w:jc w:val="center"/>
              <w:rPr/>
            </w:pPr>
            <w:r>
              <w:rPr/>
              <w:t>"Актуарлық қызметті жүзеге асыру, актуарлық қызметті жүзеге асыру құқығына лицензия беру, актуарийдің біліктілік емтиханын тапсыру, актуарийдің қызметін тексеру үшін тәуелсіз актуарийді тарту, тәуелсіз актуарийдің сақтандыру (қайта сақтандыру) ұйымының штатында тұрған актуарий жүргізген есептеулердің шынайылығын тексеру нәтижелерін жіберу қағидаларын бекіту туралы"</w:t>
              <w:br/>
              <w:t>Қазақстан Республикасының Ұлттық Банкі Басқармасының 2014 жылғы 16 шілдедегі № 151 қаулысы</w:t>
              <w:br/>
              <w:t>(Қағидалардың 13-тармағы)</w:t>
            </w:r>
          </w:p>
        </w:tc>
        <w:tc>
          <w:tcPr>
            <w:tcW w:w="1275" w:type="dxa"/>
            <w:tcBorders>
              <w:left w:val="single" w:sz="4" w:space="0" w:color="000000"/>
              <w:bottom w:val="single" w:sz="4" w:space="0" w:color="000000"/>
            </w:tcBorders>
            <w:shd w:fill="auto" w:val="clear"/>
            <w:vAlign w:val="center"/>
          </w:tcPr>
          <w:p>
            <w:pPr>
              <w:pStyle w:val="Normal"/>
              <w:jc w:val="center"/>
              <w:rPr/>
            </w:pPr>
            <w:r>
              <w:rPr/>
              <w:t>әр жарты жылдықтың нәтижесі бойынша</w:t>
            </w:r>
          </w:p>
        </w:tc>
        <w:tc>
          <w:tcPr>
            <w:tcW w:w="1274" w:type="dxa"/>
            <w:tcBorders>
              <w:left w:val="single" w:sz="4" w:space="0" w:color="000000"/>
              <w:bottom w:val="single" w:sz="4" w:space="0" w:color="000000"/>
            </w:tcBorders>
            <w:shd w:fill="auto" w:val="clear"/>
            <w:vAlign w:val="center"/>
          </w:tcPr>
          <w:p>
            <w:pPr>
              <w:pStyle w:val="Normal"/>
              <w:jc w:val="center"/>
              <w:rPr/>
            </w:pPr>
            <w:r>
              <w:rPr/>
              <w:t>қағаз тасымалдағышта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1) Есепке алу мен статистика үшін;</w:t>
              <w:br/>
              <w:t>2) 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Актуарийлер</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286</w:t>
            </w:r>
          </w:p>
        </w:tc>
        <w:tc>
          <w:tcPr>
            <w:tcW w:w="3332" w:type="dxa"/>
            <w:tcBorders>
              <w:left w:val="single" w:sz="4" w:space="0" w:color="000000"/>
              <w:bottom w:val="single" w:sz="4" w:space="0" w:color="000000"/>
            </w:tcBorders>
            <w:shd w:fill="auto" w:val="clear"/>
            <w:vAlign w:val="center"/>
          </w:tcPr>
          <w:p>
            <w:pPr>
              <w:pStyle w:val="Normal"/>
              <w:rPr/>
            </w:pPr>
            <w:r>
              <w:rPr/>
              <w:t>Ішкі жұмыс тәртібі</w:t>
            </w:r>
          </w:p>
        </w:tc>
        <w:tc>
          <w:tcPr>
            <w:tcW w:w="3118" w:type="dxa"/>
            <w:tcBorders>
              <w:left w:val="single" w:sz="4" w:space="0" w:color="000000"/>
              <w:bottom w:val="single" w:sz="4" w:space="0" w:color="000000"/>
            </w:tcBorders>
            <w:shd w:fill="auto" w:val="clear"/>
            <w:vAlign w:val="center"/>
          </w:tcPr>
          <w:p>
            <w:pPr>
              <w:pStyle w:val="Normal"/>
              <w:jc w:val="center"/>
              <w:rPr/>
            </w:pPr>
            <w:r>
              <w:rPr/>
              <w:t>"Сақтандыру брокері қызметінің шарттары жөніндегі нұсқаулықты бекіту туралы"</w:t>
              <w:br/>
              <w:t>Қазақстан Республикасының Қаржы нарығын және қаржылық ұйымдарын реттеу мен қадағалау  агенттігі Басқармасының 2004 ж. 19 қаңтардағы № 6 қаулысы</w:t>
              <w:br/>
              <w:t>(Нұсқаулықтың 19-тармағы)</w:t>
            </w:r>
          </w:p>
        </w:tc>
        <w:tc>
          <w:tcPr>
            <w:tcW w:w="1275" w:type="dxa"/>
            <w:tcBorders>
              <w:left w:val="single" w:sz="4" w:space="0" w:color="000000"/>
              <w:bottom w:val="single" w:sz="4" w:space="0" w:color="000000"/>
            </w:tcBorders>
            <w:shd w:fill="auto" w:val="clear"/>
            <w:vAlign w:val="center"/>
          </w:tcPr>
          <w:p>
            <w:pPr>
              <w:pStyle w:val="Normal"/>
              <w:jc w:val="center"/>
              <w:rPr/>
            </w:pPr>
            <w:r>
              <w:rPr/>
              <w:t>жыл сайын</w:t>
            </w:r>
          </w:p>
        </w:tc>
        <w:tc>
          <w:tcPr>
            <w:tcW w:w="1274" w:type="dxa"/>
            <w:tcBorders>
              <w:left w:val="single" w:sz="4" w:space="0" w:color="000000"/>
              <w:bottom w:val="single" w:sz="4" w:space="0" w:color="000000"/>
            </w:tcBorders>
            <w:shd w:fill="auto" w:val="clear"/>
            <w:vAlign w:val="center"/>
          </w:tcPr>
          <w:p>
            <w:pPr>
              <w:pStyle w:val="Normal"/>
              <w:jc w:val="center"/>
              <w:rPr/>
            </w:pPr>
            <w:r>
              <w:rPr/>
              <w:t>қағаз тасымалдағышта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Сақтандыру брокерлері</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287</w:t>
            </w:r>
          </w:p>
        </w:tc>
        <w:tc>
          <w:tcPr>
            <w:tcW w:w="3332" w:type="dxa"/>
            <w:tcBorders>
              <w:left w:val="single" w:sz="4" w:space="0" w:color="000000"/>
              <w:bottom w:val="single" w:sz="4" w:space="0" w:color="000000"/>
            </w:tcBorders>
            <w:shd w:fill="auto" w:val="clear"/>
            <w:vAlign w:val="center"/>
          </w:tcPr>
          <w:p>
            <w:pPr>
              <w:pStyle w:val="Normal"/>
              <w:rPr/>
            </w:pPr>
            <w:r>
              <w:rPr/>
              <w:t>Есеп саясаты</w:t>
            </w:r>
          </w:p>
        </w:tc>
        <w:tc>
          <w:tcPr>
            <w:tcW w:w="3118" w:type="dxa"/>
            <w:tcBorders>
              <w:left w:val="single" w:sz="4" w:space="0" w:color="000000"/>
              <w:bottom w:val="single" w:sz="4" w:space="0" w:color="000000"/>
            </w:tcBorders>
            <w:shd w:fill="auto" w:val="clear"/>
            <w:vAlign w:val="center"/>
          </w:tcPr>
          <w:p>
            <w:pPr>
              <w:pStyle w:val="Normal"/>
              <w:jc w:val="center"/>
              <w:rPr/>
            </w:pPr>
            <w:r>
              <w:rPr/>
              <w:t xml:space="preserve">"Сақтандыру брокері қызметінің шарттары жөніндегі нұсқаулықты бекіту туралы" </w:t>
              <w:br/>
              <w:t>Қазақстан Республикасының Қаржы нарығын және қаржылық ұйымдарын реттеу мен қадағалау  агенттігі Басқармасының 2004 жылғы 19 қаңтардағы № 6 қаулысы</w:t>
              <w:br/>
              <w:t>(Нұсқаулықтың 19-тармағы)</w:t>
            </w:r>
          </w:p>
        </w:tc>
        <w:tc>
          <w:tcPr>
            <w:tcW w:w="1275" w:type="dxa"/>
            <w:tcBorders>
              <w:left w:val="single" w:sz="4" w:space="0" w:color="000000"/>
              <w:bottom w:val="single" w:sz="4" w:space="0" w:color="000000"/>
            </w:tcBorders>
            <w:shd w:fill="auto" w:val="clear"/>
            <w:vAlign w:val="center"/>
          </w:tcPr>
          <w:p>
            <w:pPr>
              <w:pStyle w:val="Normal"/>
              <w:jc w:val="center"/>
              <w:rPr/>
            </w:pPr>
            <w:r>
              <w:rPr/>
              <w:t>жыл сайын</w:t>
            </w:r>
          </w:p>
        </w:tc>
        <w:tc>
          <w:tcPr>
            <w:tcW w:w="1274" w:type="dxa"/>
            <w:tcBorders>
              <w:left w:val="single" w:sz="4" w:space="0" w:color="000000"/>
              <w:bottom w:val="single" w:sz="4" w:space="0" w:color="000000"/>
            </w:tcBorders>
            <w:shd w:fill="auto" w:val="clear"/>
            <w:vAlign w:val="center"/>
          </w:tcPr>
          <w:p>
            <w:pPr>
              <w:pStyle w:val="Normal"/>
              <w:jc w:val="center"/>
              <w:rPr/>
            </w:pPr>
            <w:r>
              <w:rPr/>
              <w:t>қағаз тасымалдағышта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Сақтандыру брокерлері</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288</w:t>
            </w:r>
          </w:p>
        </w:tc>
        <w:tc>
          <w:tcPr>
            <w:tcW w:w="3332" w:type="dxa"/>
            <w:tcBorders>
              <w:left w:val="single" w:sz="4" w:space="0" w:color="000000"/>
              <w:bottom w:val="single" w:sz="4" w:space="0" w:color="000000"/>
            </w:tcBorders>
            <w:shd w:fill="auto" w:val="clear"/>
            <w:vAlign w:val="center"/>
          </w:tcPr>
          <w:p>
            <w:pPr>
              <w:pStyle w:val="Normal"/>
              <w:rPr/>
            </w:pPr>
            <w:r>
              <w:rPr/>
              <w:t>Қаржылық есептілікті жариялағаны туралы ақпарат</w:t>
            </w:r>
          </w:p>
        </w:tc>
        <w:tc>
          <w:tcPr>
            <w:tcW w:w="3118" w:type="dxa"/>
            <w:tcBorders>
              <w:left w:val="single" w:sz="4" w:space="0" w:color="000000"/>
              <w:bottom w:val="single" w:sz="4" w:space="0" w:color="000000"/>
            </w:tcBorders>
            <w:shd w:fill="auto" w:val="clear"/>
            <w:vAlign w:val="center"/>
          </w:tcPr>
          <w:p>
            <w:pPr>
              <w:pStyle w:val="Normal"/>
              <w:jc w:val="center"/>
              <w:rPr/>
            </w:pPr>
            <w:r>
              <w:rPr/>
              <w:t>Акционерлік қоғамдардың және қаржы ұйымдарының қаржылық есептілікті жариялау қағидаларын бекіту туралы</w:t>
              <w:br/>
              <w:t>ҚРҰБ Басқармасының 2012 жылғы 31 тамыздағы № 282 қаулысы</w:t>
              <w:br/>
              <w:t xml:space="preserve"> (Қағидалардың 4-тармағы)</w:t>
            </w:r>
          </w:p>
        </w:tc>
        <w:tc>
          <w:tcPr>
            <w:tcW w:w="1275" w:type="dxa"/>
            <w:tcBorders>
              <w:left w:val="single" w:sz="4" w:space="0" w:color="000000"/>
              <w:bottom w:val="single" w:sz="4" w:space="0" w:color="000000"/>
            </w:tcBorders>
            <w:shd w:fill="auto" w:val="clear"/>
            <w:vAlign w:val="center"/>
          </w:tcPr>
          <w:p>
            <w:pPr>
              <w:pStyle w:val="Normal"/>
              <w:jc w:val="center"/>
              <w:rPr/>
            </w:pPr>
            <w:r>
              <w:rPr/>
              <w:t>жыл сайын</w:t>
            </w:r>
          </w:p>
        </w:tc>
        <w:tc>
          <w:tcPr>
            <w:tcW w:w="1274" w:type="dxa"/>
            <w:tcBorders>
              <w:left w:val="single" w:sz="4" w:space="0" w:color="000000"/>
              <w:bottom w:val="single" w:sz="4" w:space="0" w:color="000000"/>
            </w:tcBorders>
            <w:shd w:fill="auto" w:val="clear"/>
            <w:vAlign w:val="center"/>
          </w:tcPr>
          <w:p>
            <w:pPr>
              <w:pStyle w:val="Normal"/>
              <w:jc w:val="center"/>
              <w:rPr/>
            </w:pPr>
            <w:r>
              <w:rPr/>
              <w:t>қағаз тасымалдағышта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Сақтандыру (қайта сақтандыру) ұйымдары, сақтандыру брокерлері</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289</w:t>
            </w:r>
          </w:p>
        </w:tc>
        <w:tc>
          <w:tcPr>
            <w:tcW w:w="3332" w:type="dxa"/>
            <w:tcBorders>
              <w:left w:val="single" w:sz="4" w:space="0" w:color="000000"/>
              <w:bottom w:val="single" w:sz="4" w:space="0" w:color="000000"/>
            </w:tcBorders>
            <w:shd w:fill="auto" w:val="clear"/>
            <w:vAlign w:val="center"/>
          </w:tcPr>
          <w:p>
            <w:pPr>
              <w:pStyle w:val="Normal"/>
              <w:rPr/>
            </w:pPr>
            <w:r>
              <w:rPr/>
              <w:t>Ақша қалдықтары туралы есеп (2-қосымша)</w:t>
            </w:r>
          </w:p>
        </w:tc>
        <w:tc>
          <w:tcPr>
            <w:tcW w:w="3118" w:type="dxa"/>
            <w:tcBorders>
              <w:left w:val="single" w:sz="4" w:space="0" w:color="000000"/>
              <w:bottom w:val="single" w:sz="4" w:space="0" w:color="000000"/>
            </w:tcBorders>
            <w:shd w:fill="auto" w:val="clear"/>
            <w:vAlign w:val="center"/>
          </w:tcPr>
          <w:p>
            <w:pPr>
              <w:pStyle w:val="Normal"/>
              <w:jc w:val="center"/>
              <w:rPr/>
            </w:pPr>
            <w:r>
              <w:rPr/>
              <w:t>"Сақтандыру төлемдеріне кепілдік беру қоры" акционерлік қоғамы есептілігінің тізбесін, нысандарын, ұсыну мерзімдерін және оларды табыс ету қағидаларын бекіту туралы"</w:t>
              <w:br/>
              <w:t>ҚРҰБ Басқармасының 2016 жылғы 28 қазандағы № 261 қаулысы</w:t>
              <w:br/>
              <w:t>(Қаулының 1-тармағының 2)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ай сайын</w:t>
            </w:r>
          </w:p>
        </w:tc>
        <w:tc>
          <w:tcPr>
            <w:tcW w:w="1274" w:type="dxa"/>
            <w:tcBorders>
              <w:left w:val="single" w:sz="4" w:space="0" w:color="000000"/>
              <w:bottom w:val="single" w:sz="4" w:space="0" w:color="000000"/>
            </w:tcBorders>
            <w:shd w:fill="auto" w:val="clear"/>
            <w:vAlign w:val="center"/>
          </w:tcPr>
          <w:p>
            <w:pPr>
              <w:pStyle w:val="Normal"/>
              <w:jc w:val="center"/>
              <w:rPr/>
            </w:pPr>
            <w:r>
              <w:rPr/>
              <w:t>ақпараттық жүйе арқылы</w:t>
            </w:r>
          </w:p>
        </w:tc>
        <w:tc>
          <w:tcPr>
            <w:tcW w:w="1843" w:type="dxa"/>
            <w:tcBorders>
              <w:left w:val="single" w:sz="4" w:space="0" w:color="000000"/>
              <w:bottom w:val="single" w:sz="4" w:space="0" w:color="000000"/>
            </w:tcBorders>
            <w:shd w:fill="auto" w:val="clear"/>
            <w:vAlign w:val="center"/>
          </w:tcPr>
          <w:p>
            <w:pPr>
              <w:pStyle w:val="Normal"/>
              <w:jc w:val="center"/>
              <w:rPr/>
            </w:pPr>
            <w:r>
              <w:rPr/>
              <w:t>1) Кейін бақылау мақсатында талдау үшін;</w:t>
              <w:br/>
              <w:t>2) Кейін саладағы саясатты түзету мен талдау үшін;</w:t>
              <w:br/>
              <w:t>3) Серпінін талдау үшін (өсу, төмендеу).</w:t>
            </w:r>
          </w:p>
        </w:tc>
        <w:tc>
          <w:tcPr>
            <w:tcW w:w="2267" w:type="dxa"/>
            <w:tcBorders>
              <w:left w:val="single" w:sz="4" w:space="0" w:color="000000"/>
              <w:bottom w:val="single" w:sz="4" w:space="0" w:color="000000"/>
            </w:tcBorders>
            <w:shd w:fill="auto" w:val="clear"/>
            <w:vAlign w:val="center"/>
          </w:tcPr>
          <w:p>
            <w:pPr>
              <w:pStyle w:val="Normal"/>
              <w:jc w:val="center"/>
              <w:rPr/>
            </w:pPr>
            <w:r>
              <w:rPr/>
              <w:t>Сақтандыру төлемдеріне кепілдік беру қоры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290</w:t>
            </w:r>
          </w:p>
        </w:tc>
        <w:tc>
          <w:tcPr>
            <w:tcW w:w="3332" w:type="dxa"/>
            <w:tcBorders>
              <w:left w:val="single" w:sz="4" w:space="0" w:color="000000"/>
              <w:bottom w:val="single" w:sz="4" w:space="0" w:color="000000"/>
            </w:tcBorders>
            <w:shd w:fill="auto" w:val="clear"/>
            <w:vAlign w:val="center"/>
          </w:tcPr>
          <w:p>
            <w:pPr>
              <w:pStyle w:val="Normal"/>
              <w:rPr/>
            </w:pPr>
            <w:r>
              <w:rPr/>
              <w:t>Орналастырылған салымдар туралы есеп (3-қосымша)</w:t>
            </w:r>
          </w:p>
        </w:tc>
        <w:tc>
          <w:tcPr>
            <w:tcW w:w="3118" w:type="dxa"/>
            <w:tcBorders>
              <w:left w:val="single" w:sz="4" w:space="0" w:color="000000"/>
              <w:bottom w:val="single" w:sz="4" w:space="0" w:color="000000"/>
            </w:tcBorders>
            <w:shd w:fill="auto" w:val="clear"/>
            <w:vAlign w:val="center"/>
          </w:tcPr>
          <w:p>
            <w:pPr>
              <w:pStyle w:val="Normal"/>
              <w:jc w:val="center"/>
              <w:rPr/>
            </w:pPr>
            <w:r>
              <w:rPr/>
              <w:t>"Сақтандыру төлемдеріне кепілдік беру қоры" акционерлік қоғамы есептілігінің тізбесін, нысандарын, ұсыну мерзімдерін және оларды табыс ету қағидаларын бекіту туралы"</w:t>
              <w:br/>
              <w:t>ҚРҰБ Басқармасының 2016 жылғы 28 қазандағы № 261 қаулысы  (Қаулының 1-тармағының 3)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ай сайын</w:t>
            </w:r>
          </w:p>
        </w:tc>
        <w:tc>
          <w:tcPr>
            <w:tcW w:w="1274" w:type="dxa"/>
            <w:tcBorders>
              <w:left w:val="single" w:sz="4" w:space="0" w:color="000000"/>
              <w:bottom w:val="single" w:sz="4" w:space="0" w:color="000000"/>
            </w:tcBorders>
            <w:shd w:fill="auto" w:val="clear"/>
            <w:vAlign w:val="center"/>
          </w:tcPr>
          <w:p>
            <w:pPr>
              <w:pStyle w:val="Normal"/>
              <w:jc w:val="center"/>
              <w:rPr/>
            </w:pPr>
            <w:r>
              <w:rPr/>
              <w:t>ақпараттық жүйе арқылы</w:t>
            </w:r>
          </w:p>
        </w:tc>
        <w:tc>
          <w:tcPr>
            <w:tcW w:w="1843" w:type="dxa"/>
            <w:tcBorders>
              <w:left w:val="single" w:sz="4" w:space="0" w:color="000000"/>
              <w:bottom w:val="single" w:sz="4" w:space="0" w:color="000000"/>
            </w:tcBorders>
            <w:shd w:fill="auto" w:val="clear"/>
            <w:vAlign w:val="center"/>
          </w:tcPr>
          <w:p>
            <w:pPr>
              <w:pStyle w:val="Normal"/>
              <w:jc w:val="center"/>
              <w:rPr/>
            </w:pPr>
            <w:r>
              <w:rPr/>
              <w:t>1) Кейін бақылау мақсатында талдау үшін;</w:t>
              <w:br/>
              <w:t>2) Кейін саладағы саясатты түзету мен талдау үшін;</w:t>
              <w:br/>
              <w:t>3) Серпінін талдау үшін (өсу, төмендеу).</w:t>
            </w:r>
          </w:p>
        </w:tc>
        <w:tc>
          <w:tcPr>
            <w:tcW w:w="2267" w:type="dxa"/>
            <w:tcBorders>
              <w:left w:val="single" w:sz="4" w:space="0" w:color="000000"/>
              <w:bottom w:val="single" w:sz="4" w:space="0" w:color="000000"/>
            </w:tcBorders>
            <w:shd w:fill="auto" w:val="clear"/>
            <w:vAlign w:val="center"/>
          </w:tcPr>
          <w:p>
            <w:pPr>
              <w:pStyle w:val="Normal"/>
              <w:jc w:val="center"/>
              <w:rPr/>
            </w:pPr>
            <w:r>
              <w:rPr/>
              <w:t>Сақтандыру төлемдеріне кепілдік беру қоры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291</w:t>
            </w:r>
          </w:p>
        </w:tc>
        <w:tc>
          <w:tcPr>
            <w:tcW w:w="3332" w:type="dxa"/>
            <w:tcBorders>
              <w:left w:val="single" w:sz="4" w:space="0" w:color="000000"/>
              <w:bottom w:val="single" w:sz="4" w:space="0" w:color="000000"/>
            </w:tcBorders>
            <w:shd w:fill="auto" w:val="clear"/>
            <w:vAlign w:val="center"/>
          </w:tcPr>
          <w:p>
            <w:pPr>
              <w:pStyle w:val="Normal"/>
              <w:rPr/>
            </w:pPr>
            <w:r>
              <w:rPr/>
              <w:t>Бағалы қағаздар туралы есептің нысаны (4-қосымша)</w:t>
            </w:r>
          </w:p>
        </w:tc>
        <w:tc>
          <w:tcPr>
            <w:tcW w:w="3118" w:type="dxa"/>
            <w:tcBorders>
              <w:left w:val="single" w:sz="4" w:space="0" w:color="000000"/>
              <w:bottom w:val="single" w:sz="4" w:space="0" w:color="000000"/>
            </w:tcBorders>
            <w:shd w:fill="auto" w:val="clear"/>
            <w:vAlign w:val="center"/>
          </w:tcPr>
          <w:p>
            <w:pPr>
              <w:pStyle w:val="Normal"/>
              <w:jc w:val="center"/>
              <w:rPr/>
            </w:pPr>
            <w:r>
              <w:rPr/>
              <w:t>"Сақтандыру төлемдеріне кепілдік беру қоры" акционерлік қоғамы есептілігінің тізбесін, нысандарын, ұсыну мерзімдерін және оларды табыс ету қағидаларын бекіту туралы"</w:t>
              <w:br/>
              <w:t>ҚРҰБ Басқармасының 2016 жылғы 28 қазандағы № 261 қаулысы  (Қаулының 1-тармағының 4)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ай сайын</w:t>
            </w:r>
          </w:p>
        </w:tc>
        <w:tc>
          <w:tcPr>
            <w:tcW w:w="1274" w:type="dxa"/>
            <w:tcBorders>
              <w:left w:val="single" w:sz="4" w:space="0" w:color="000000"/>
              <w:bottom w:val="single" w:sz="4" w:space="0" w:color="000000"/>
            </w:tcBorders>
            <w:shd w:fill="auto" w:val="clear"/>
            <w:vAlign w:val="center"/>
          </w:tcPr>
          <w:p>
            <w:pPr>
              <w:pStyle w:val="Normal"/>
              <w:jc w:val="center"/>
              <w:rPr/>
            </w:pPr>
            <w:r>
              <w:rPr/>
              <w:t>ақпараттық жүйе арқылы</w:t>
            </w:r>
          </w:p>
        </w:tc>
        <w:tc>
          <w:tcPr>
            <w:tcW w:w="1843" w:type="dxa"/>
            <w:tcBorders>
              <w:left w:val="single" w:sz="4" w:space="0" w:color="000000"/>
              <w:bottom w:val="single" w:sz="4" w:space="0" w:color="000000"/>
            </w:tcBorders>
            <w:shd w:fill="auto" w:val="clear"/>
            <w:vAlign w:val="center"/>
          </w:tcPr>
          <w:p>
            <w:pPr>
              <w:pStyle w:val="Normal"/>
              <w:jc w:val="center"/>
              <w:rPr/>
            </w:pPr>
            <w:r>
              <w:rPr/>
              <w:t>1) Кейін бақылау мақсатында талдау үшін;</w:t>
              <w:br/>
              <w:t>2) Кейін саладағы саясатты түзету мен талдау үшін;</w:t>
              <w:br/>
              <w:t>3) Серпінін талдау үшін (өсу, төмендеу).</w:t>
            </w:r>
          </w:p>
        </w:tc>
        <w:tc>
          <w:tcPr>
            <w:tcW w:w="2267" w:type="dxa"/>
            <w:tcBorders>
              <w:left w:val="single" w:sz="4" w:space="0" w:color="000000"/>
              <w:bottom w:val="single" w:sz="4" w:space="0" w:color="000000"/>
            </w:tcBorders>
            <w:shd w:fill="auto" w:val="clear"/>
            <w:vAlign w:val="center"/>
          </w:tcPr>
          <w:p>
            <w:pPr>
              <w:pStyle w:val="Normal"/>
              <w:jc w:val="center"/>
              <w:rPr/>
            </w:pPr>
            <w:r>
              <w:rPr/>
              <w:t>Сақтандыру төлемдеріне кепілдік беру қоры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292</w:t>
            </w:r>
          </w:p>
        </w:tc>
        <w:tc>
          <w:tcPr>
            <w:tcW w:w="3332" w:type="dxa"/>
            <w:tcBorders>
              <w:left w:val="single" w:sz="4" w:space="0" w:color="000000"/>
              <w:bottom w:val="single" w:sz="4" w:space="0" w:color="000000"/>
            </w:tcBorders>
            <w:shd w:fill="auto" w:val="clear"/>
            <w:vAlign w:val="center"/>
          </w:tcPr>
          <w:p>
            <w:pPr>
              <w:pStyle w:val="Normal"/>
              <w:rPr/>
            </w:pPr>
            <w:r>
              <w:rPr/>
              <w:t>«Кері РЕПО», «РЕПО» операциялары туралы есеп (5-қосымша)</w:t>
            </w:r>
          </w:p>
        </w:tc>
        <w:tc>
          <w:tcPr>
            <w:tcW w:w="3118" w:type="dxa"/>
            <w:tcBorders>
              <w:left w:val="single" w:sz="4" w:space="0" w:color="000000"/>
              <w:bottom w:val="single" w:sz="4" w:space="0" w:color="000000"/>
            </w:tcBorders>
            <w:shd w:fill="auto" w:val="clear"/>
            <w:vAlign w:val="center"/>
          </w:tcPr>
          <w:p>
            <w:pPr>
              <w:pStyle w:val="Normal"/>
              <w:jc w:val="center"/>
              <w:rPr/>
            </w:pPr>
            <w:r>
              <w:rPr/>
              <w:t>"Сақтандыру төлемдеріне кепілдік беру қоры" акционерлік қоғамы есептілігінің тізбесін, нысандарын, ұсыну мерзімдерін және оларды табыс ету қағидаларын бекіту туралы" ҚРҰБ Басқармасының 2016 жылғы 28 қазандағы № 261 қаулысы  (Қаулының 1-тармағының 5)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ай сайын</w:t>
            </w:r>
          </w:p>
        </w:tc>
        <w:tc>
          <w:tcPr>
            <w:tcW w:w="1274" w:type="dxa"/>
            <w:tcBorders>
              <w:left w:val="single" w:sz="4" w:space="0" w:color="000000"/>
              <w:bottom w:val="single" w:sz="4" w:space="0" w:color="000000"/>
            </w:tcBorders>
            <w:shd w:fill="auto" w:val="clear"/>
            <w:vAlign w:val="center"/>
          </w:tcPr>
          <w:p>
            <w:pPr>
              <w:pStyle w:val="Normal"/>
              <w:jc w:val="center"/>
              <w:rPr/>
            </w:pPr>
            <w:r>
              <w:rPr/>
              <w:t>ақпараттық жүйе арқылы</w:t>
            </w:r>
          </w:p>
        </w:tc>
        <w:tc>
          <w:tcPr>
            <w:tcW w:w="1843" w:type="dxa"/>
            <w:tcBorders>
              <w:left w:val="single" w:sz="4" w:space="0" w:color="000000"/>
              <w:bottom w:val="single" w:sz="4" w:space="0" w:color="000000"/>
            </w:tcBorders>
            <w:shd w:fill="auto" w:val="clear"/>
            <w:vAlign w:val="center"/>
          </w:tcPr>
          <w:p>
            <w:pPr>
              <w:pStyle w:val="Normal"/>
              <w:jc w:val="center"/>
              <w:rPr/>
            </w:pPr>
            <w:r>
              <w:rPr/>
              <w:t>1) Кейін бақылау мақсатында талдау үшін;</w:t>
              <w:br/>
              <w:t>2) Кейін саладағы саясатты түзету мен талдау үшін;</w:t>
              <w:br/>
              <w:t>3) Серпінін талдау үшін (өсу, төмендеу).</w:t>
            </w:r>
          </w:p>
        </w:tc>
        <w:tc>
          <w:tcPr>
            <w:tcW w:w="2267" w:type="dxa"/>
            <w:tcBorders>
              <w:left w:val="single" w:sz="4" w:space="0" w:color="000000"/>
              <w:bottom w:val="single" w:sz="4" w:space="0" w:color="000000"/>
            </w:tcBorders>
            <w:shd w:fill="auto" w:val="clear"/>
            <w:vAlign w:val="center"/>
          </w:tcPr>
          <w:p>
            <w:pPr>
              <w:pStyle w:val="Normal"/>
              <w:jc w:val="center"/>
              <w:rPr/>
            </w:pPr>
            <w:r>
              <w:rPr/>
              <w:t>Сақтандыру төлемдеріне кепілдік беру қоры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293</w:t>
            </w:r>
          </w:p>
        </w:tc>
        <w:tc>
          <w:tcPr>
            <w:tcW w:w="3332" w:type="dxa"/>
            <w:tcBorders>
              <w:left w:val="single" w:sz="4" w:space="0" w:color="000000"/>
              <w:bottom w:val="single" w:sz="4" w:space="0" w:color="000000"/>
            </w:tcBorders>
            <w:shd w:fill="auto" w:val="clear"/>
            <w:vAlign w:val="center"/>
          </w:tcPr>
          <w:p>
            <w:pPr>
              <w:pStyle w:val="Normal"/>
              <w:rPr/>
            </w:pPr>
            <w:r>
              <w:rPr/>
              <w:t>Дебиторлық берешек туралы есеп</w:t>
              <w:br/>
              <w:t>(6-қосымша)</w:t>
            </w:r>
          </w:p>
        </w:tc>
        <w:tc>
          <w:tcPr>
            <w:tcW w:w="3118" w:type="dxa"/>
            <w:tcBorders>
              <w:left w:val="single" w:sz="4" w:space="0" w:color="000000"/>
              <w:bottom w:val="single" w:sz="4" w:space="0" w:color="000000"/>
            </w:tcBorders>
            <w:shd w:fill="auto" w:val="clear"/>
            <w:vAlign w:val="center"/>
          </w:tcPr>
          <w:p>
            <w:pPr>
              <w:pStyle w:val="Normal"/>
              <w:jc w:val="center"/>
              <w:rPr/>
            </w:pPr>
            <w:r>
              <w:rPr/>
              <w:t>"Сақтандыру төлемдеріне кепілдік беру қоры" акционерлік қоғамы есептілігінің тізбесін, нысандарын, ұсыну мерзімдерін және оларды табыс ету қағидаларын бекіту туралы" ҚРҰБ Басқармасының 2016 жылғы 28 қазандағы № 261 қаулысы  (Қаулының 1-тармағының 6)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ай сайын</w:t>
            </w:r>
          </w:p>
        </w:tc>
        <w:tc>
          <w:tcPr>
            <w:tcW w:w="1274" w:type="dxa"/>
            <w:tcBorders>
              <w:left w:val="single" w:sz="4" w:space="0" w:color="000000"/>
              <w:bottom w:val="single" w:sz="4" w:space="0" w:color="000000"/>
            </w:tcBorders>
            <w:shd w:fill="auto" w:val="clear"/>
            <w:vAlign w:val="center"/>
          </w:tcPr>
          <w:p>
            <w:pPr>
              <w:pStyle w:val="Normal"/>
              <w:jc w:val="center"/>
              <w:rPr/>
            </w:pPr>
            <w:r>
              <w:rPr/>
              <w:t>ақпараттық жүйе арқылы</w:t>
            </w:r>
          </w:p>
        </w:tc>
        <w:tc>
          <w:tcPr>
            <w:tcW w:w="1843" w:type="dxa"/>
            <w:tcBorders>
              <w:left w:val="single" w:sz="4" w:space="0" w:color="000000"/>
              <w:bottom w:val="single" w:sz="4" w:space="0" w:color="000000"/>
            </w:tcBorders>
            <w:shd w:fill="auto" w:val="clear"/>
            <w:vAlign w:val="center"/>
          </w:tcPr>
          <w:p>
            <w:pPr>
              <w:pStyle w:val="Normal"/>
              <w:jc w:val="center"/>
              <w:rPr/>
            </w:pPr>
            <w:r>
              <w:rPr/>
              <w:t>1) Кейін бақылау мақсатында талдау үшін;</w:t>
              <w:br/>
              <w:t>2) Кейін саладағы саясатты түзету мен талдау үшін;</w:t>
              <w:br/>
              <w:t>3) Серпінін талдау үшін (өсу, төмендеу).</w:t>
            </w:r>
          </w:p>
        </w:tc>
        <w:tc>
          <w:tcPr>
            <w:tcW w:w="2267" w:type="dxa"/>
            <w:tcBorders>
              <w:left w:val="single" w:sz="4" w:space="0" w:color="000000"/>
              <w:bottom w:val="single" w:sz="4" w:space="0" w:color="000000"/>
            </w:tcBorders>
            <w:shd w:fill="auto" w:val="clear"/>
            <w:vAlign w:val="center"/>
          </w:tcPr>
          <w:p>
            <w:pPr>
              <w:pStyle w:val="Normal"/>
              <w:jc w:val="center"/>
              <w:rPr/>
            </w:pPr>
            <w:r>
              <w:rPr/>
              <w:t>Сақтандыру төлемдеріне кепілдік беру қоры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294</w:t>
            </w:r>
          </w:p>
        </w:tc>
        <w:tc>
          <w:tcPr>
            <w:tcW w:w="3332" w:type="dxa"/>
            <w:tcBorders>
              <w:left w:val="single" w:sz="4" w:space="0" w:color="000000"/>
              <w:bottom w:val="single" w:sz="4" w:space="0" w:color="000000"/>
            </w:tcBorders>
            <w:shd w:fill="auto" w:val="clear"/>
            <w:vAlign w:val="center"/>
          </w:tcPr>
          <w:p>
            <w:pPr>
              <w:pStyle w:val="Normal"/>
              <w:rPr/>
            </w:pPr>
            <w:r>
              <w:rPr/>
              <w:t>Сақтандыру төлемдеріне кепілдік беру резерві және зиянды өтеу резерві туралы есеп (7-қосымша)</w:t>
            </w:r>
          </w:p>
        </w:tc>
        <w:tc>
          <w:tcPr>
            <w:tcW w:w="3118" w:type="dxa"/>
            <w:tcBorders>
              <w:left w:val="single" w:sz="4" w:space="0" w:color="000000"/>
              <w:bottom w:val="single" w:sz="4" w:space="0" w:color="000000"/>
            </w:tcBorders>
            <w:shd w:fill="auto" w:val="clear"/>
            <w:vAlign w:val="center"/>
          </w:tcPr>
          <w:p>
            <w:pPr>
              <w:pStyle w:val="Normal"/>
              <w:jc w:val="center"/>
              <w:rPr/>
            </w:pPr>
            <w:r>
              <w:rPr/>
              <w:t>"Сақтандыру төлемдеріне кепілдік беру қоры" акционерлік қоғамы есептілігінің тізбесін, нысандарын, ұсыну мерзімдерін және оларды табыс ету қағидаларын бекіту туралы" ҚРҰБ Басқармасының 2016 жылғы 28 қазандағы № 261 қаулысы  (Қаулының 1-тармағының 7)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ай сайын</w:t>
            </w:r>
          </w:p>
        </w:tc>
        <w:tc>
          <w:tcPr>
            <w:tcW w:w="1274" w:type="dxa"/>
            <w:tcBorders>
              <w:left w:val="single" w:sz="4" w:space="0" w:color="000000"/>
              <w:bottom w:val="single" w:sz="4" w:space="0" w:color="000000"/>
            </w:tcBorders>
            <w:shd w:fill="auto" w:val="clear"/>
            <w:vAlign w:val="center"/>
          </w:tcPr>
          <w:p>
            <w:pPr>
              <w:pStyle w:val="Normal"/>
              <w:jc w:val="center"/>
              <w:rPr/>
            </w:pPr>
            <w:r>
              <w:rPr/>
              <w:t>ақпараттық жүйе арқылы</w:t>
            </w:r>
          </w:p>
        </w:tc>
        <w:tc>
          <w:tcPr>
            <w:tcW w:w="1843" w:type="dxa"/>
            <w:tcBorders>
              <w:left w:val="single" w:sz="4" w:space="0" w:color="000000"/>
              <w:bottom w:val="single" w:sz="4" w:space="0" w:color="000000"/>
            </w:tcBorders>
            <w:shd w:fill="auto" w:val="clear"/>
            <w:vAlign w:val="center"/>
          </w:tcPr>
          <w:p>
            <w:pPr>
              <w:pStyle w:val="Normal"/>
              <w:jc w:val="center"/>
              <w:rPr/>
            </w:pPr>
            <w:r>
              <w:rPr/>
              <w:t>1) Кейін бақылау мақсатында талдау үшін;</w:t>
              <w:br/>
              <w:t>2) Кейін саладағы саясатты түзету мен талдау үшін;</w:t>
              <w:br/>
              <w:t>3) Серпінін талдау үшін (өсу, төмендеу).</w:t>
            </w:r>
          </w:p>
        </w:tc>
        <w:tc>
          <w:tcPr>
            <w:tcW w:w="2267" w:type="dxa"/>
            <w:tcBorders>
              <w:left w:val="single" w:sz="4" w:space="0" w:color="000000"/>
              <w:bottom w:val="single" w:sz="4" w:space="0" w:color="000000"/>
            </w:tcBorders>
            <w:shd w:fill="auto" w:val="clear"/>
            <w:vAlign w:val="center"/>
          </w:tcPr>
          <w:p>
            <w:pPr>
              <w:pStyle w:val="Normal"/>
              <w:jc w:val="center"/>
              <w:rPr/>
            </w:pPr>
            <w:r>
              <w:rPr/>
              <w:t>Сақтандыру төлемдеріне кепілдік беру қоры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295</w:t>
            </w:r>
          </w:p>
        </w:tc>
        <w:tc>
          <w:tcPr>
            <w:tcW w:w="3332" w:type="dxa"/>
            <w:tcBorders>
              <w:left w:val="single" w:sz="4" w:space="0" w:color="000000"/>
              <w:bottom w:val="single" w:sz="4" w:space="0" w:color="000000"/>
            </w:tcBorders>
            <w:shd w:fill="auto" w:val="clear"/>
            <w:vAlign w:val="center"/>
          </w:tcPr>
          <w:p>
            <w:pPr>
              <w:pStyle w:val="Normal"/>
              <w:rPr/>
            </w:pPr>
            <w:r>
              <w:rPr/>
              <w:t>Кредиторлық берешек туралы есеп (8-қосымша)</w:t>
            </w:r>
          </w:p>
        </w:tc>
        <w:tc>
          <w:tcPr>
            <w:tcW w:w="3118" w:type="dxa"/>
            <w:tcBorders>
              <w:left w:val="single" w:sz="4" w:space="0" w:color="000000"/>
              <w:bottom w:val="single" w:sz="4" w:space="0" w:color="000000"/>
            </w:tcBorders>
            <w:shd w:fill="auto" w:val="clear"/>
            <w:vAlign w:val="center"/>
          </w:tcPr>
          <w:p>
            <w:pPr>
              <w:pStyle w:val="Normal"/>
              <w:jc w:val="center"/>
              <w:rPr/>
            </w:pPr>
            <w:r>
              <w:rPr/>
              <w:t>"Сақтандыру төлемдеріне кепілдік беру қоры" акционерлік қоғамы есептілігінің тізбесін, нысандарын, ұсыну мерзімдерін және оларды табыс ету қағидаларын бекіту туралы"</w:t>
              <w:br/>
              <w:t>ҚРҰБ Басқармасының 2016 жылғы 28 қазандағы № 261 қаулысы  (Қаулының 1-тармағының 8)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ай сайын</w:t>
            </w:r>
          </w:p>
        </w:tc>
        <w:tc>
          <w:tcPr>
            <w:tcW w:w="1274" w:type="dxa"/>
            <w:tcBorders>
              <w:left w:val="single" w:sz="4" w:space="0" w:color="000000"/>
              <w:bottom w:val="single" w:sz="4" w:space="0" w:color="000000"/>
            </w:tcBorders>
            <w:shd w:fill="auto" w:val="clear"/>
            <w:vAlign w:val="center"/>
          </w:tcPr>
          <w:p>
            <w:pPr>
              <w:pStyle w:val="Normal"/>
              <w:jc w:val="center"/>
              <w:rPr/>
            </w:pPr>
            <w:r>
              <w:rPr/>
              <w:t>ақпараттық жүйе арқылы</w:t>
            </w:r>
          </w:p>
        </w:tc>
        <w:tc>
          <w:tcPr>
            <w:tcW w:w="1843" w:type="dxa"/>
            <w:tcBorders>
              <w:left w:val="single" w:sz="4" w:space="0" w:color="000000"/>
              <w:bottom w:val="single" w:sz="4" w:space="0" w:color="000000"/>
            </w:tcBorders>
            <w:shd w:fill="auto" w:val="clear"/>
            <w:vAlign w:val="center"/>
          </w:tcPr>
          <w:p>
            <w:pPr>
              <w:pStyle w:val="Normal"/>
              <w:jc w:val="center"/>
              <w:rPr/>
            </w:pPr>
            <w:r>
              <w:rPr/>
              <w:t>1) Кейін бақылау мақсатында талдау үшін;</w:t>
              <w:br/>
              <w:t>2) Кейін саладағы саясатты түзету мен талдау үшін;</w:t>
              <w:br/>
              <w:t>3) Серпінін талдау үшін (өсу, төмендеу).</w:t>
            </w:r>
          </w:p>
        </w:tc>
        <w:tc>
          <w:tcPr>
            <w:tcW w:w="2267" w:type="dxa"/>
            <w:tcBorders>
              <w:left w:val="single" w:sz="4" w:space="0" w:color="000000"/>
              <w:bottom w:val="single" w:sz="4" w:space="0" w:color="000000"/>
            </w:tcBorders>
            <w:shd w:fill="auto" w:val="clear"/>
            <w:vAlign w:val="center"/>
          </w:tcPr>
          <w:p>
            <w:pPr>
              <w:pStyle w:val="Normal"/>
              <w:jc w:val="center"/>
              <w:rPr/>
            </w:pPr>
            <w:r>
              <w:rPr/>
              <w:t>Сақтандыру төлемдеріне кепілдік беру қоры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296</w:t>
            </w:r>
          </w:p>
        </w:tc>
        <w:tc>
          <w:tcPr>
            <w:tcW w:w="3332" w:type="dxa"/>
            <w:tcBorders>
              <w:left w:val="single" w:sz="4" w:space="0" w:color="000000"/>
              <w:bottom w:val="single" w:sz="4" w:space="0" w:color="000000"/>
            </w:tcBorders>
            <w:shd w:fill="auto" w:val="clear"/>
            <w:vAlign w:val="center"/>
          </w:tcPr>
          <w:p>
            <w:pPr>
              <w:pStyle w:val="Normal"/>
              <w:rPr/>
            </w:pPr>
            <w:r>
              <w:rPr/>
              <w:t>Акционерлер туралы мәліметтер (9-қосымша)</w:t>
            </w:r>
          </w:p>
        </w:tc>
        <w:tc>
          <w:tcPr>
            <w:tcW w:w="3118" w:type="dxa"/>
            <w:tcBorders>
              <w:left w:val="single" w:sz="4" w:space="0" w:color="000000"/>
              <w:bottom w:val="single" w:sz="4" w:space="0" w:color="000000"/>
            </w:tcBorders>
            <w:shd w:fill="auto" w:val="clear"/>
            <w:vAlign w:val="center"/>
          </w:tcPr>
          <w:p>
            <w:pPr>
              <w:pStyle w:val="Normal"/>
              <w:jc w:val="center"/>
              <w:rPr/>
            </w:pPr>
            <w:r>
              <w:rPr/>
              <w:t>"Сақтандыру төлемдеріне кепілдік беру қоры" акционерлік қоғамы есептілігінің тізбесін, нысандарын, ұсыну мерзімдерін және оларды табыс ету қағидаларын бекіту туралы"</w:t>
              <w:br/>
              <w:t>ҚРҰБ Басқармасының 2016 жылғы 28 қазандағы № 261 қаулысы  (Қаулының 1-тармағының 9)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ай сайын</w:t>
            </w:r>
          </w:p>
        </w:tc>
        <w:tc>
          <w:tcPr>
            <w:tcW w:w="1274" w:type="dxa"/>
            <w:tcBorders>
              <w:left w:val="single" w:sz="4" w:space="0" w:color="000000"/>
              <w:bottom w:val="single" w:sz="4" w:space="0" w:color="000000"/>
            </w:tcBorders>
            <w:shd w:fill="auto" w:val="clear"/>
            <w:vAlign w:val="center"/>
          </w:tcPr>
          <w:p>
            <w:pPr>
              <w:pStyle w:val="Normal"/>
              <w:jc w:val="center"/>
              <w:rPr/>
            </w:pPr>
            <w:r>
              <w:rPr/>
              <w:t>ақпараттық жүйе арқылы</w:t>
            </w:r>
          </w:p>
        </w:tc>
        <w:tc>
          <w:tcPr>
            <w:tcW w:w="1843" w:type="dxa"/>
            <w:tcBorders>
              <w:left w:val="single" w:sz="4" w:space="0" w:color="000000"/>
              <w:bottom w:val="single" w:sz="4" w:space="0" w:color="000000"/>
            </w:tcBorders>
            <w:shd w:fill="auto" w:val="clear"/>
            <w:vAlign w:val="center"/>
          </w:tcPr>
          <w:p>
            <w:pPr>
              <w:pStyle w:val="Normal"/>
              <w:jc w:val="center"/>
              <w:rPr/>
            </w:pPr>
            <w:r>
              <w:rPr/>
              <w:t>1) Кейін бақылау мақсатында талдау үшін;</w:t>
              <w:br/>
              <w:t>2) Кейін саладағы саясатты түзету мен талдау үшін;</w:t>
              <w:br/>
              <w:t>3) Серпінін талдау үшін (өсу, төмендеу).</w:t>
            </w:r>
          </w:p>
        </w:tc>
        <w:tc>
          <w:tcPr>
            <w:tcW w:w="2267" w:type="dxa"/>
            <w:tcBorders>
              <w:left w:val="single" w:sz="4" w:space="0" w:color="000000"/>
              <w:bottom w:val="single" w:sz="4" w:space="0" w:color="000000"/>
            </w:tcBorders>
            <w:shd w:fill="auto" w:val="clear"/>
            <w:vAlign w:val="center"/>
          </w:tcPr>
          <w:p>
            <w:pPr>
              <w:pStyle w:val="Normal"/>
              <w:jc w:val="center"/>
              <w:rPr/>
            </w:pPr>
            <w:r>
              <w:rPr/>
              <w:t>Сақтандыру төлемдеріне кепілдік беру қоры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297</w:t>
            </w:r>
          </w:p>
        </w:tc>
        <w:tc>
          <w:tcPr>
            <w:tcW w:w="3332" w:type="dxa"/>
            <w:tcBorders>
              <w:left w:val="single" w:sz="4" w:space="0" w:color="000000"/>
              <w:bottom w:val="single" w:sz="4" w:space="0" w:color="000000"/>
            </w:tcBorders>
            <w:shd w:fill="auto" w:val="clear"/>
            <w:vAlign w:val="center"/>
          </w:tcPr>
          <w:p>
            <w:pPr>
              <w:pStyle w:val="Normal"/>
              <w:rPr/>
            </w:pPr>
            <w:r>
              <w:rPr/>
              <w:t>Инвестициялық қызметтен түскен кірістер туралы есеп (10-қосымша)</w:t>
            </w:r>
          </w:p>
        </w:tc>
        <w:tc>
          <w:tcPr>
            <w:tcW w:w="3118" w:type="dxa"/>
            <w:tcBorders>
              <w:left w:val="single" w:sz="4" w:space="0" w:color="000000"/>
              <w:bottom w:val="single" w:sz="4" w:space="0" w:color="000000"/>
            </w:tcBorders>
            <w:shd w:fill="auto" w:val="clear"/>
            <w:vAlign w:val="center"/>
          </w:tcPr>
          <w:p>
            <w:pPr>
              <w:pStyle w:val="Normal"/>
              <w:jc w:val="center"/>
              <w:rPr/>
            </w:pPr>
            <w:r>
              <w:rPr/>
              <w:t>"Сақтандыру төлемдеріне кепілдік беру қоры" акционерлік қоғамы есептілігінің тізбесін, нысандарын, ұсыну мерзімдерін және оларды табыс ету қағидаларын бекіту туралы"</w:t>
              <w:br/>
              <w:t>ҚРҰБ Басқармасының 2016 жылғы 28 қазандағы № 261 қаулысы  (Қаулының 1-тармағының 10)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ай сайын</w:t>
            </w:r>
          </w:p>
        </w:tc>
        <w:tc>
          <w:tcPr>
            <w:tcW w:w="1274" w:type="dxa"/>
            <w:tcBorders>
              <w:left w:val="single" w:sz="4" w:space="0" w:color="000000"/>
              <w:bottom w:val="single" w:sz="4" w:space="0" w:color="000000"/>
            </w:tcBorders>
            <w:shd w:fill="auto" w:val="clear"/>
            <w:vAlign w:val="center"/>
          </w:tcPr>
          <w:p>
            <w:pPr>
              <w:pStyle w:val="Normal"/>
              <w:jc w:val="center"/>
              <w:rPr/>
            </w:pPr>
            <w:r>
              <w:rPr/>
              <w:t>ақпараттық жүйе арқылы</w:t>
            </w:r>
          </w:p>
        </w:tc>
        <w:tc>
          <w:tcPr>
            <w:tcW w:w="1843" w:type="dxa"/>
            <w:tcBorders>
              <w:left w:val="single" w:sz="4" w:space="0" w:color="000000"/>
              <w:bottom w:val="single" w:sz="4" w:space="0" w:color="000000"/>
            </w:tcBorders>
            <w:shd w:fill="auto" w:val="clear"/>
            <w:vAlign w:val="center"/>
          </w:tcPr>
          <w:p>
            <w:pPr>
              <w:pStyle w:val="Normal"/>
              <w:jc w:val="center"/>
              <w:rPr/>
            </w:pPr>
            <w:r>
              <w:rPr/>
              <w:t>1) Кейін бақылау мақсатында талдау үшін;</w:t>
              <w:br/>
              <w:t>2) Кейін саладағы саясатты түзету мен талдау үшін;</w:t>
              <w:br/>
              <w:t>3) Серпінін талдау үшін (өсу, төмендеу).</w:t>
            </w:r>
          </w:p>
        </w:tc>
        <w:tc>
          <w:tcPr>
            <w:tcW w:w="2267" w:type="dxa"/>
            <w:tcBorders>
              <w:left w:val="single" w:sz="4" w:space="0" w:color="000000"/>
              <w:bottom w:val="single" w:sz="4" w:space="0" w:color="000000"/>
            </w:tcBorders>
            <w:shd w:fill="auto" w:val="clear"/>
            <w:vAlign w:val="center"/>
          </w:tcPr>
          <w:p>
            <w:pPr>
              <w:pStyle w:val="Normal"/>
              <w:jc w:val="center"/>
              <w:rPr/>
            </w:pPr>
            <w:r>
              <w:rPr/>
              <w:t>Сақтандыру төлемдеріне кепілдік беру қоры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298</w:t>
            </w:r>
          </w:p>
        </w:tc>
        <w:tc>
          <w:tcPr>
            <w:tcW w:w="3332" w:type="dxa"/>
            <w:tcBorders>
              <w:left w:val="single" w:sz="4" w:space="0" w:color="000000"/>
              <w:bottom w:val="single" w:sz="4" w:space="0" w:color="000000"/>
            </w:tcBorders>
            <w:shd w:fill="auto" w:val="clear"/>
            <w:vAlign w:val="center"/>
          </w:tcPr>
          <w:p>
            <w:pPr>
              <w:pStyle w:val="Normal"/>
              <w:rPr/>
            </w:pPr>
            <w:r>
              <w:rPr/>
              <w:t>Жалпы және әкімшілік шығыстар туралы есептің нысаны (11-қосымша)</w:t>
            </w:r>
          </w:p>
        </w:tc>
        <w:tc>
          <w:tcPr>
            <w:tcW w:w="3118" w:type="dxa"/>
            <w:tcBorders>
              <w:left w:val="single" w:sz="4" w:space="0" w:color="000000"/>
              <w:bottom w:val="single" w:sz="4" w:space="0" w:color="000000"/>
            </w:tcBorders>
            <w:shd w:fill="auto" w:val="clear"/>
            <w:vAlign w:val="center"/>
          </w:tcPr>
          <w:p>
            <w:pPr>
              <w:pStyle w:val="Normal"/>
              <w:jc w:val="center"/>
              <w:rPr/>
            </w:pPr>
            <w:r>
              <w:rPr/>
              <w:t>"Сақтандыру төлемдеріне кепілдік беру қоры" акционерлік қоғамы есептілігінің тізбесін, нысандарын, ұсыну мерзімдерін және оларды табыс ету қағидаларын бекіту туралы"</w:t>
              <w:br/>
              <w:t>ҚРҰБ Басқармасының 2016 жылғы 28 қазандағы № 261 қаулысы  (Қаулының 1-тармағының 11)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ай сайын</w:t>
            </w:r>
          </w:p>
        </w:tc>
        <w:tc>
          <w:tcPr>
            <w:tcW w:w="1274" w:type="dxa"/>
            <w:tcBorders>
              <w:left w:val="single" w:sz="4" w:space="0" w:color="000000"/>
              <w:bottom w:val="single" w:sz="4" w:space="0" w:color="000000"/>
            </w:tcBorders>
            <w:shd w:fill="auto" w:val="clear"/>
            <w:vAlign w:val="center"/>
          </w:tcPr>
          <w:p>
            <w:pPr>
              <w:pStyle w:val="Normal"/>
              <w:jc w:val="center"/>
              <w:rPr/>
            </w:pPr>
            <w:r>
              <w:rPr/>
              <w:t>ақпараттық жүйе арқылы</w:t>
            </w:r>
          </w:p>
        </w:tc>
        <w:tc>
          <w:tcPr>
            <w:tcW w:w="1843" w:type="dxa"/>
            <w:tcBorders>
              <w:left w:val="single" w:sz="4" w:space="0" w:color="000000"/>
              <w:bottom w:val="single" w:sz="4" w:space="0" w:color="000000"/>
            </w:tcBorders>
            <w:shd w:fill="auto" w:val="clear"/>
            <w:vAlign w:val="center"/>
          </w:tcPr>
          <w:p>
            <w:pPr>
              <w:pStyle w:val="Normal"/>
              <w:jc w:val="center"/>
              <w:rPr/>
            </w:pPr>
            <w:r>
              <w:rPr/>
              <w:t>1) Кейін бақылау мақсатында талдау үшін;</w:t>
              <w:br/>
              <w:t>2) Кейін саладағы саясатты түзету мен талдау үшін;</w:t>
              <w:br/>
              <w:t>3) Серпінде талдау жүргізу үшін (Өсу, төмендеу).</w:t>
            </w:r>
          </w:p>
        </w:tc>
        <w:tc>
          <w:tcPr>
            <w:tcW w:w="2267" w:type="dxa"/>
            <w:tcBorders>
              <w:left w:val="single" w:sz="4" w:space="0" w:color="000000"/>
              <w:bottom w:val="single" w:sz="4" w:space="0" w:color="000000"/>
            </w:tcBorders>
            <w:shd w:fill="auto" w:val="clear"/>
            <w:vAlign w:val="center"/>
          </w:tcPr>
          <w:p>
            <w:pPr>
              <w:pStyle w:val="Normal"/>
              <w:jc w:val="center"/>
              <w:rPr/>
            </w:pPr>
            <w:r>
              <w:rPr/>
              <w:t>Сақтандыру төлемдеріне кепілдік беру қоры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299</w:t>
            </w:r>
          </w:p>
        </w:tc>
        <w:tc>
          <w:tcPr>
            <w:tcW w:w="3332" w:type="dxa"/>
            <w:tcBorders>
              <w:left w:val="single" w:sz="4" w:space="0" w:color="000000"/>
              <w:bottom w:val="single" w:sz="4" w:space="0" w:color="000000"/>
            </w:tcBorders>
            <w:shd w:fill="auto" w:val="clear"/>
            <w:vAlign w:val="center"/>
          </w:tcPr>
          <w:p>
            <w:pPr>
              <w:pStyle w:val="Normal"/>
              <w:rPr/>
            </w:pPr>
            <w:r>
              <w:rPr/>
              <w:t>Кепілдік төлемдерін, жәбірленушінің өміріне, денсаулығына келтірілген зиянды және (немесе) жерлеуге жұмсалған шығыстарды өтеу бойынша төлемдерді, өтемақы төлемдерін жүзеге асыру шығыстары туралы есептің нысаны (12-қосымша)</w:t>
            </w:r>
          </w:p>
        </w:tc>
        <w:tc>
          <w:tcPr>
            <w:tcW w:w="3118" w:type="dxa"/>
            <w:tcBorders>
              <w:left w:val="single" w:sz="4" w:space="0" w:color="000000"/>
              <w:bottom w:val="single" w:sz="4" w:space="0" w:color="000000"/>
            </w:tcBorders>
            <w:shd w:fill="auto" w:val="clear"/>
            <w:vAlign w:val="center"/>
          </w:tcPr>
          <w:p>
            <w:pPr>
              <w:pStyle w:val="Normal"/>
              <w:jc w:val="center"/>
              <w:rPr/>
            </w:pPr>
            <w:r>
              <w:rPr/>
              <w:t>"Сақтандыру төлемдеріне кепілдік беру қоры" акционерлік қоғамы есептілігінің тізбесін, нысандарын, ұсыну мерзімдерін және оларды табыс ету қағидаларын бекіту туралы"</w:t>
              <w:br/>
              <w:t>ҚРҰБ Басқармасының 2016 жылғы 28 қазандағы № 261 қаулысы  (Қаулының 1-тармағының 12)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ай сайын</w:t>
            </w:r>
          </w:p>
        </w:tc>
        <w:tc>
          <w:tcPr>
            <w:tcW w:w="1274" w:type="dxa"/>
            <w:tcBorders>
              <w:left w:val="single" w:sz="4" w:space="0" w:color="000000"/>
              <w:bottom w:val="single" w:sz="4" w:space="0" w:color="000000"/>
            </w:tcBorders>
            <w:shd w:fill="auto" w:val="clear"/>
            <w:vAlign w:val="center"/>
          </w:tcPr>
          <w:p>
            <w:pPr>
              <w:pStyle w:val="Normal"/>
              <w:jc w:val="center"/>
              <w:rPr/>
            </w:pPr>
            <w:r>
              <w:rPr/>
              <w:t>ақпараттық жүйе арқылы</w:t>
            </w:r>
          </w:p>
        </w:tc>
        <w:tc>
          <w:tcPr>
            <w:tcW w:w="1843" w:type="dxa"/>
            <w:tcBorders>
              <w:left w:val="single" w:sz="4" w:space="0" w:color="000000"/>
              <w:bottom w:val="single" w:sz="4" w:space="0" w:color="000000"/>
            </w:tcBorders>
            <w:shd w:fill="auto" w:val="clear"/>
            <w:vAlign w:val="center"/>
          </w:tcPr>
          <w:p>
            <w:pPr>
              <w:pStyle w:val="Normal"/>
              <w:jc w:val="center"/>
              <w:rPr/>
            </w:pPr>
            <w:r>
              <w:rPr/>
              <w:t>1) Кейін бақылау мақсатында талдау үшін;</w:t>
              <w:br/>
              <w:t>2) Кейін саладағы саясатты түзету мен талдау үшін;</w:t>
              <w:br/>
              <w:t>3) Серпінде талдау жүргізу үшін (Өсу, төмендеу).</w:t>
            </w:r>
          </w:p>
        </w:tc>
        <w:tc>
          <w:tcPr>
            <w:tcW w:w="2267" w:type="dxa"/>
            <w:tcBorders>
              <w:left w:val="single" w:sz="4" w:space="0" w:color="000000"/>
              <w:bottom w:val="single" w:sz="4" w:space="0" w:color="000000"/>
            </w:tcBorders>
            <w:shd w:fill="auto" w:val="clear"/>
            <w:vAlign w:val="center"/>
          </w:tcPr>
          <w:p>
            <w:pPr>
              <w:pStyle w:val="Normal"/>
              <w:jc w:val="center"/>
              <w:rPr/>
            </w:pPr>
            <w:r>
              <w:rPr/>
              <w:t>Сақтандыру төлемдеріне кепілдік беру қоры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300</w:t>
            </w:r>
          </w:p>
        </w:tc>
        <w:tc>
          <w:tcPr>
            <w:tcW w:w="3332" w:type="dxa"/>
            <w:tcBorders>
              <w:left w:val="single" w:sz="4" w:space="0" w:color="000000"/>
              <w:bottom w:val="single" w:sz="4" w:space="0" w:color="000000"/>
            </w:tcBorders>
            <w:shd w:fill="auto" w:val="clear"/>
            <w:vAlign w:val="center"/>
          </w:tcPr>
          <w:p>
            <w:pPr>
              <w:pStyle w:val="Normal"/>
              <w:rPr/>
            </w:pPr>
            <w:r>
              <w:rPr/>
              <w:t>Активтер туралы есептің нысаны (13-қосымша)</w:t>
            </w:r>
          </w:p>
        </w:tc>
        <w:tc>
          <w:tcPr>
            <w:tcW w:w="3118" w:type="dxa"/>
            <w:tcBorders>
              <w:left w:val="single" w:sz="4" w:space="0" w:color="000000"/>
              <w:bottom w:val="single" w:sz="4" w:space="0" w:color="000000"/>
            </w:tcBorders>
            <w:shd w:fill="auto" w:val="clear"/>
            <w:vAlign w:val="center"/>
          </w:tcPr>
          <w:p>
            <w:pPr>
              <w:pStyle w:val="Normal"/>
              <w:jc w:val="center"/>
              <w:rPr/>
            </w:pPr>
            <w:r>
              <w:rPr/>
              <w:t>"Сақтандыру төлемдеріне кепілдік беру қоры" акционерлік қоғамы есептілігінің тізбесін, нысандарын, ұсыну мерзімдерін және оларды табыс ету қағидаларын бекіту туралы"</w:t>
              <w:br/>
              <w:t>ҚРҰБ Басқармасының 2016 жылғы 28 қазандағы № 261 қаулысы  (Қаулының 1-тармағының 13)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ай сайын</w:t>
            </w:r>
          </w:p>
        </w:tc>
        <w:tc>
          <w:tcPr>
            <w:tcW w:w="1274" w:type="dxa"/>
            <w:tcBorders>
              <w:left w:val="single" w:sz="4" w:space="0" w:color="000000"/>
              <w:bottom w:val="single" w:sz="4" w:space="0" w:color="000000"/>
            </w:tcBorders>
            <w:shd w:fill="auto" w:val="clear"/>
            <w:vAlign w:val="center"/>
          </w:tcPr>
          <w:p>
            <w:pPr>
              <w:pStyle w:val="Normal"/>
              <w:jc w:val="center"/>
              <w:rPr/>
            </w:pPr>
            <w:r>
              <w:rPr/>
              <w:t>ақпараттық жүйе арқылы</w:t>
            </w:r>
          </w:p>
        </w:tc>
        <w:tc>
          <w:tcPr>
            <w:tcW w:w="1843" w:type="dxa"/>
            <w:tcBorders>
              <w:left w:val="single" w:sz="4" w:space="0" w:color="000000"/>
              <w:bottom w:val="single" w:sz="4" w:space="0" w:color="000000"/>
            </w:tcBorders>
            <w:shd w:fill="auto" w:val="clear"/>
            <w:vAlign w:val="center"/>
          </w:tcPr>
          <w:p>
            <w:pPr>
              <w:pStyle w:val="Normal"/>
              <w:jc w:val="center"/>
              <w:rPr/>
            </w:pPr>
            <w:r>
              <w:rPr/>
              <w:t>1) Кейін бақылау мақсатында талдау үшін;</w:t>
              <w:br/>
              <w:t>2) Кейін саладағы саясатты түзету мен талдау үшін;</w:t>
              <w:br/>
              <w:t>3) Динамикасын талдау үшін (Өсу, төмендеу).</w:t>
            </w:r>
          </w:p>
        </w:tc>
        <w:tc>
          <w:tcPr>
            <w:tcW w:w="2267" w:type="dxa"/>
            <w:tcBorders>
              <w:left w:val="single" w:sz="4" w:space="0" w:color="000000"/>
              <w:bottom w:val="single" w:sz="4" w:space="0" w:color="000000"/>
            </w:tcBorders>
            <w:shd w:fill="auto" w:val="clear"/>
            <w:vAlign w:val="center"/>
          </w:tcPr>
          <w:p>
            <w:pPr>
              <w:pStyle w:val="Normal"/>
              <w:jc w:val="center"/>
              <w:rPr/>
            </w:pPr>
            <w:r>
              <w:rPr/>
              <w:t>Сақтандыру төлемдеріне кепілдік беру қоры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301</w:t>
            </w:r>
          </w:p>
        </w:tc>
        <w:tc>
          <w:tcPr>
            <w:tcW w:w="3332" w:type="dxa"/>
            <w:tcBorders>
              <w:left w:val="single" w:sz="4" w:space="0" w:color="000000"/>
              <w:bottom w:val="single" w:sz="4" w:space="0" w:color="000000"/>
            </w:tcBorders>
            <w:shd w:fill="auto" w:val="clear"/>
            <w:vAlign w:val="center"/>
          </w:tcPr>
          <w:p>
            <w:pPr>
              <w:pStyle w:val="Normal"/>
              <w:rPr/>
            </w:pPr>
            <w:r>
              <w:rPr/>
              <w:t>Инвестициялау лимиттерінің сақталуы туралы есептің нысаны (14-қосымша)</w:t>
            </w:r>
          </w:p>
        </w:tc>
        <w:tc>
          <w:tcPr>
            <w:tcW w:w="3118" w:type="dxa"/>
            <w:tcBorders>
              <w:left w:val="single" w:sz="4" w:space="0" w:color="000000"/>
              <w:bottom w:val="single" w:sz="4" w:space="0" w:color="000000"/>
            </w:tcBorders>
            <w:shd w:fill="auto" w:val="clear"/>
            <w:vAlign w:val="center"/>
          </w:tcPr>
          <w:p>
            <w:pPr>
              <w:pStyle w:val="Normal"/>
              <w:jc w:val="center"/>
              <w:rPr/>
            </w:pPr>
            <w:r>
              <w:rPr/>
              <w:t>"Сақтандыру төлемдеріне кепілдік беру қоры" акционерлік қоғамы есептілігінің тізбесін, нысандарын, ұсыну мерзімдерін және оларды табыс ету қағидаларын бекіту туралы"</w:t>
              <w:br/>
              <w:t>ҚРҰБ Басқармасының 2016 жылғы 28 қазандағы № 261 қаулысы  (Қаулының 1-тармағының 14)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ай сайын</w:t>
            </w:r>
          </w:p>
        </w:tc>
        <w:tc>
          <w:tcPr>
            <w:tcW w:w="1274" w:type="dxa"/>
            <w:tcBorders>
              <w:left w:val="single" w:sz="4" w:space="0" w:color="000000"/>
              <w:bottom w:val="single" w:sz="4" w:space="0" w:color="000000"/>
            </w:tcBorders>
            <w:shd w:fill="auto" w:val="clear"/>
            <w:vAlign w:val="center"/>
          </w:tcPr>
          <w:p>
            <w:pPr>
              <w:pStyle w:val="Normal"/>
              <w:jc w:val="center"/>
              <w:rPr/>
            </w:pPr>
            <w:r>
              <w:rPr/>
              <w:t>ақпараттық жүйе арқылы</w:t>
            </w:r>
          </w:p>
        </w:tc>
        <w:tc>
          <w:tcPr>
            <w:tcW w:w="1843" w:type="dxa"/>
            <w:tcBorders>
              <w:left w:val="single" w:sz="4" w:space="0" w:color="000000"/>
              <w:bottom w:val="single" w:sz="4" w:space="0" w:color="000000"/>
            </w:tcBorders>
            <w:shd w:fill="auto" w:val="clear"/>
            <w:vAlign w:val="center"/>
          </w:tcPr>
          <w:p>
            <w:pPr>
              <w:pStyle w:val="Normal"/>
              <w:jc w:val="center"/>
              <w:rPr/>
            </w:pPr>
            <w:r>
              <w:rPr/>
              <w:t>1) Кейін бақылау мақсатында талдау үшін;</w:t>
              <w:br/>
              <w:t>2) Кейін саладағы саясатты түзету мен талдау үшін;</w:t>
              <w:br/>
              <w:t>3) Серпініне талдау жасау үшін (Өсу, төмендеу).</w:t>
            </w:r>
          </w:p>
        </w:tc>
        <w:tc>
          <w:tcPr>
            <w:tcW w:w="2267" w:type="dxa"/>
            <w:tcBorders>
              <w:left w:val="single" w:sz="4" w:space="0" w:color="000000"/>
              <w:bottom w:val="single" w:sz="4" w:space="0" w:color="000000"/>
            </w:tcBorders>
            <w:shd w:fill="auto" w:val="clear"/>
            <w:vAlign w:val="center"/>
          </w:tcPr>
          <w:p>
            <w:pPr>
              <w:pStyle w:val="Normal"/>
              <w:jc w:val="center"/>
              <w:rPr/>
            </w:pPr>
            <w:r>
              <w:rPr/>
              <w:t>Сақтандыру төлемдеріне кепілдік беру қоры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302</w:t>
            </w:r>
          </w:p>
        </w:tc>
        <w:tc>
          <w:tcPr>
            <w:tcW w:w="3332" w:type="dxa"/>
            <w:tcBorders>
              <w:left w:val="single" w:sz="4" w:space="0" w:color="000000"/>
              <w:bottom w:val="single" w:sz="4" w:space="0" w:color="000000"/>
            </w:tcBorders>
            <w:shd w:fill="auto" w:val="clear"/>
            <w:vAlign w:val="center"/>
          </w:tcPr>
          <w:p>
            <w:pPr>
              <w:pStyle w:val="Normal"/>
              <w:rPr/>
            </w:pPr>
            <w:r>
              <w:rPr/>
              <w:t>Екiншi деңгейдегi банктің, сақтандыру (қайта сақтандыру) ұйымының, инвестициялық портфельді басқарушының жеке тұлға болып табылатын ірі қатысушысының кірістері мен мүлкі туралы мәліметтер</w:t>
            </w:r>
          </w:p>
        </w:tc>
        <w:tc>
          <w:tcPr>
            <w:tcW w:w="3118" w:type="dxa"/>
            <w:tcBorders>
              <w:left w:val="single" w:sz="4" w:space="0" w:color="000000"/>
              <w:bottom w:val="single" w:sz="4" w:space="0" w:color="000000"/>
            </w:tcBorders>
            <w:shd w:fill="auto" w:val="clear"/>
            <w:vAlign w:val="center"/>
          </w:tcPr>
          <w:p>
            <w:pPr>
              <w:pStyle w:val="Normal"/>
              <w:jc w:val="center"/>
              <w:rPr/>
            </w:pPr>
            <w:r>
              <w:rPr/>
              <w:t>"Банктердің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басқарушының ірі қатысушылары, инвестициялық портфельді басқарушының дауыс беретін акцияларының жиырма бес немесе одан көп пайызына ие (дауыс беру мүмкіндігі бар) ірі қатысушылар есептілігінің тізбесін, нысандарын, ұсыну мерзімдерін және оларды табыс ету қағидаларын бекіту туралы"</w:t>
              <w:br/>
              <w:t>ҚРҰБ Басқармасының 2016 жылғы 26 желтоқсандағы № 315 қаулысы (Қаулының 1-тармағының 2)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жыл сайын</w:t>
            </w:r>
          </w:p>
        </w:tc>
        <w:tc>
          <w:tcPr>
            <w:tcW w:w="1274" w:type="dxa"/>
            <w:tcBorders>
              <w:left w:val="single" w:sz="4" w:space="0" w:color="000000"/>
              <w:bottom w:val="single" w:sz="4" w:space="0" w:color="000000"/>
            </w:tcBorders>
            <w:shd w:fill="auto" w:val="clear"/>
            <w:vAlign w:val="center"/>
          </w:tcPr>
          <w:p>
            <w:pPr>
              <w:pStyle w:val="Normal"/>
              <w:jc w:val="center"/>
              <w:rPr/>
            </w:pPr>
            <w:r>
              <w:rPr/>
              <w:t>электрондық тасымалдағышта, ақпараттық жүйе арқылы</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Ірі қатысушылар</w:t>
              <w:br/>
              <w:t>(жеке тұлғалар)</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303</w:t>
            </w:r>
          </w:p>
        </w:tc>
        <w:tc>
          <w:tcPr>
            <w:tcW w:w="3332" w:type="dxa"/>
            <w:tcBorders>
              <w:left w:val="single" w:sz="4" w:space="0" w:color="000000"/>
              <w:bottom w:val="single" w:sz="4" w:space="0" w:color="000000"/>
            </w:tcBorders>
            <w:shd w:fill="auto" w:val="clear"/>
            <w:vAlign w:val="center"/>
          </w:tcPr>
          <w:p>
            <w:pPr>
              <w:pStyle w:val="Normal"/>
              <w:rPr/>
            </w:pPr>
            <w:r>
              <w:rPr/>
              <w:t>Екiншi деңгейдегi банктің, сақтандыру (қайта сақтандыру) ұйымының, инвестициялық портфельді басқарушының жеке тұлға болып табылатын ірі қатысушысы туралы мәліметтер</w:t>
            </w:r>
          </w:p>
        </w:tc>
        <w:tc>
          <w:tcPr>
            <w:tcW w:w="3118" w:type="dxa"/>
            <w:tcBorders>
              <w:left w:val="single" w:sz="4" w:space="0" w:color="000000"/>
              <w:bottom w:val="single" w:sz="4" w:space="0" w:color="000000"/>
            </w:tcBorders>
            <w:shd w:fill="auto" w:val="clear"/>
            <w:vAlign w:val="center"/>
          </w:tcPr>
          <w:p>
            <w:pPr>
              <w:pStyle w:val="Normal"/>
              <w:jc w:val="center"/>
              <w:rPr/>
            </w:pPr>
            <w:r>
              <w:rPr/>
              <w:t>"Банктердің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басқарушының ірі қатысушылары, инвестициялық портфельді басқарушының дауыс беретін акцияларының жиырма бес немесе одан көп пайызына ие (дауыс беру мүмкіндігі бар) ірі қатысушылар есептілігінің тізбесін, нысандарын, ұсыну мерзімдерін және оларды табыс ету қағидаларын бекіту туралы"</w:t>
              <w:br/>
              <w:t>ҚРҰБ Басқармасының 2016 жылғы 26 желтоқсандағы № 315 Қаулысы (Қаулының 1-тармағының 3)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жыл сайын</w:t>
            </w:r>
          </w:p>
        </w:tc>
        <w:tc>
          <w:tcPr>
            <w:tcW w:w="1274" w:type="dxa"/>
            <w:tcBorders>
              <w:left w:val="single" w:sz="4" w:space="0" w:color="000000"/>
              <w:bottom w:val="single" w:sz="4" w:space="0" w:color="000000"/>
            </w:tcBorders>
            <w:shd w:fill="auto" w:val="clear"/>
            <w:vAlign w:val="center"/>
          </w:tcPr>
          <w:p>
            <w:pPr>
              <w:pStyle w:val="Normal"/>
              <w:jc w:val="center"/>
              <w:rPr/>
            </w:pPr>
            <w:r>
              <w:rPr/>
              <w:t>электрондық тасымал., ақпараттық жүйе арқылы</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Ірі қатысушылары</w:t>
              <w:br/>
              <w:t>(жеке тұлғалар)</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304</w:t>
            </w:r>
          </w:p>
        </w:tc>
        <w:tc>
          <w:tcPr>
            <w:tcW w:w="3332" w:type="dxa"/>
            <w:tcBorders>
              <w:left w:val="single" w:sz="4" w:space="0" w:color="000000"/>
              <w:bottom w:val="single" w:sz="4" w:space="0" w:color="000000"/>
            </w:tcBorders>
            <w:shd w:fill="auto" w:val="clear"/>
            <w:vAlign w:val="center"/>
          </w:tcPr>
          <w:p>
            <w:pPr>
              <w:pStyle w:val="Normal"/>
              <w:rPr/>
            </w:pPr>
            <w:r>
              <w:rPr/>
              <w:t>Екiншi деңгейдегi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мәліметтер</w:t>
            </w:r>
          </w:p>
        </w:tc>
        <w:tc>
          <w:tcPr>
            <w:tcW w:w="3118" w:type="dxa"/>
            <w:tcBorders>
              <w:left w:val="single" w:sz="4" w:space="0" w:color="000000"/>
              <w:bottom w:val="single" w:sz="4" w:space="0" w:color="000000"/>
            </w:tcBorders>
            <w:shd w:fill="auto" w:val="clear"/>
            <w:vAlign w:val="center"/>
          </w:tcPr>
          <w:p>
            <w:pPr>
              <w:pStyle w:val="Normal"/>
              <w:jc w:val="center"/>
              <w:rPr/>
            </w:pPr>
            <w:r>
              <w:rPr/>
              <w:t>"Банктердің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басқарушының ірі қатысушылары, инвестициялық портфельді басқарушының дауыс беретін акцияларының жиырма бес немесе одан көп пайызына ие (дауыс беру мүмкіндігі бар) ірі қатысушылар есептілігінің тізбесін, нысандарын, ұсыну мерзімдерін және оларды табыс ету қағидаларын бекіту туралы"</w:t>
              <w:br/>
              <w:t>ҚРҰБ Басқармасының 2016 жылғы 26 желтоқсандағы № 315 қаулысы (Қаулының 1-тармағының 4)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тоқсан сайын</w:t>
            </w:r>
          </w:p>
        </w:tc>
        <w:tc>
          <w:tcPr>
            <w:tcW w:w="1274" w:type="dxa"/>
            <w:tcBorders>
              <w:left w:val="single" w:sz="4" w:space="0" w:color="000000"/>
              <w:bottom w:val="single" w:sz="4" w:space="0" w:color="000000"/>
            </w:tcBorders>
            <w:shd w:fill="auto" w:val="clear"/>
            <w:vAlign w:val="center"/>
          </w:tcPr>
          <w:p>
            <w:pPr>
              <w:pStyle w:val="Normal"/>
              <w:jc w:val="center"/>
              <w:rPr/>
            </w:pPr>
            <w:r>
              <w:rPr/>
              <w:t>электрондық тасымал., ақпараттық жүйе арқылы</w:t>
            </w:r>
          </w:p>
        </w:tc>
        <w:tc>
          <w:tcPr>
            <w:tcW w:w="1843" w:type="dxa"/>
            <w:tcBorders>
              <w:left w:val="single" w:sz="4" w:space="0" w:color="000000"/>
              <w:bottom w:val="single" w:sz="4" w:space="0" w:color="000000"/>
            </w:tcBorders>
            <w:shd w:fill="auto" w:val="clear"/>
            <w:vAlign w:val="center"/>
          </w:tcPr>
          <w:p>
            <w:pPr>
              <w:pStyle w:val="Normal"/>
              <w:jc w:val="center"/>
              <w:rPr/>
            </w:pPr>
            <w:r>
              <w:rPr/>
              <w:t> </w:t>
            </w:r>
          </w:p>
        </w:tc>
        <w:tc>
          <w:tcPr>
            <w:tcW w:w="2267" w:type="dxa"/>
            <w:tcBorders>
              <w:left w:val="single" w:sz="4" w:space="0" w:color="000000"/>
              <w:bottom w:val="single" w:sz="4" w:space="0" w:color="000000"/>
            </w:tcBorders>
            <w:shd w:fill="auto" w:val="clear"/>
            <w:vAlign w:val="center"/>
          </w:tcPr>
          <w:p>
            <w:pPr>
              <w:pStyle w:val="Normal"/>
              <w:jc w:val="center"/>
              <w:rPr/>
            </w:pPr>
            <w:r>
              <w:rPr/>
              <w:t>Заңды тұлғалар</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305</w:t>
            </w:r>
          </w:p>
        </w:tc>
        <w:tc>
          <w:tcPr>
            <w:tcW w:w="3332" w:type="dxa"/>
            <w:tcBorders>
              <w:left w:val="single" w:sz="4" w:space="0" w:color="000000"/>
              <w:bottom w:val="single" w:sz="4" w:space="0" w:color="000000"/>
            </w:tcBorders>
            <w:shd w:fill="auto" w:val="clear"/>
            <w:vAlign w:val="center"/>
          </w:tcPr>
          <w:p>
            <w:pPr>
              <w:pStyle w:val="Normal"/>
              <w:rPr/>
            </w:pPr>
            <w:r>
              <w:rPr/>
              <w:t>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 сақтандыру холдингі және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 қатысушысы (акционері) болып табылатын ұйымдар туралы мәліметтердің нысаны</w:t>
            </w:r>
          </w:p>
        </w:tc>
        <w:tc>
          <w:tcPr>
            <w:tcW w:w="3118" w:type="dxa"/>
            <w:tcBorders>
              <w:left w:val="single" w:sz="4" w:space="0" w:color="000000"/>
              <w:bottom w:val="single" w:sz="4" w:space="0" w:color="000000"/>
            </w:tcBorders>
            <w:shd w:fill="auto" w:val="clear"/>
            <w:vAlign w:val="center"/>
          </w:tcPr>
          <w:p>
            <w:pPr>
              <w:pStyle w:val="Normal"/>
              <w:jc w:val="center"/>
              <w:rPr/>
            </w:pPr>
            <w:r>
              <w:rPr/>
              <w:t>"Банктердің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басқарушының ірі қатысушылары, инвестициялық портфельді басқарушының дауыс беретін акцияларының жиырма бес немесе одан көп пайызына ие (дауыс беру мүмкіндігі бар) ірі қатысушылар есептілігінің тізбесін, нысандарын, ұсыну мерзімдерін және оларды табыс ету қағидаларын бекіту туралы"</w:t>
              <w:br/>
              <w:t>ҚРҰБ Басқармасының 2016 жылғы 26 желтоқсандағы № 315 қаулысы (Қаулының 1-тармағының 5)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тоқсан сайын</w:t>
            </w:r>
          </w:p>
        </w:tc>
        <w:tc>
          <w:tcPr>
            <w:tcW w:w="1274" w:type="dxa"/>
            <w:tcBorders>
              <w:left w:val="single" w:sz="4" w:space="0" w:color="000000"/>
              <w:bottom w:val="single" w:sz="4" w:space="0" w:color="000000"/>
            </w:tcBorders>
            <w:shd w:fill="auto" w:val="clear"/>
            <w:vAlign w:val="center"/>
          </w:tcPr>
          <w:p>
            <w:pPr>
              <w:pStyle w:val="Normal"/>
              <w:jc w:val="center"/>
              <w:rPr/>
            </w:pPr>
            <w:r>
              <w:rPr/>
              <w:t>электрондық тасымалдағышта, ақпараттық жүйе арқылы</w:t>
            </w:r>
          </w:p>
        </w:tc>
        <w:tc>
          <w:tcPr>
            <w:tcW w:w="1843" w:type="dxa"/>
            <w:tcBorders>
              <w:left w:val="single" w:sz="4" w:space="0" w:color="000000"/>
              <w:bottom w:val="single" w:sz="4" w:space="0" w:color="000000"/>
            </w:tcBorders>
            <w:shd w:fill="auto" w:val="clear"/>
            <w:vAlign w:val="center"/>
          </w:tcPr>
          <w:p>
            <w:pPr>
              <w:pStyle w:val="Normal"/>
              <w:jc w:val="center"/>
              <w:rPr/>
            </w:pPr>
            <w:r>
              <w:rPr/>
              <w:t> </w:t>
            </w:r>
          </w:p>
        </w:tc>
        <w:tc>
          <w:tcPr>
            <w:tcW w:w="2267" w:type="dxa"/>
            <w:tcBorders>
              <w:left w:val="single" w:sz="4" w:space="0" w:color="000000"/>
              <w:bottom w:val="single" w:sz="4" w:space="0" w:color="000000"/>
            </w:tcBorders>
            <w:shd w:fill="auto" w:val="clear"/>
            <w:vAlign w:val="center"/>
          </w:tcPr>
          <w:p>
            <w:pPr>
              <w:pStyle w:val="Normal"/>
              <w:jc w:val="center"/>
              <w:rPr/>
            </w:pPr>
            <w:r>
              <w:rPr/>
              <w:t>Заңды тұлғалар</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306</w:t>
            </w:r>
          </w:p>
        </w:tc>
        <w:tc>
          <w:tcPr>
            <w:tcW w:w="3332" w:type="dxa"/>
            <w:tcBorders>
              <w:left w:val="single" w:sz="4" w:space="0" w:color="000000"/>
              <w:bottom w:val="single" w:sz="4" w:space="0" w:color="000000"/>
            </w:tcBorders>
            <w:shd w:fill="auto" w:val="clear"/>
            <w:vAlign w:val="center"/>
          </w:tcPr>
          <w:p>
            <w:pPr>
              <w:pStyle w:val="Normal"/>
              <w:rPr/>
            </w:pPr>
            <w:r>
              <w:rPr/>
              <w:t>Екiншi деңгейдегi банктің, сақтандыру (қайта сақтандыру) ұйымының, инвестициялық портфельді басқарушының заңды тұлға болып табылатын ірі қатысушыларының (акционерлері), банк холдингінің, сақтандыру холдингінің,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қатысушысы туралы мәліметтердің, сондай-ақ 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холдингін, сақтандыру холдингін,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қатысушына бақылауды жүзеге асыратын тұлғалар туралы мәліметтер</w:t>
            </w:r>
          </w:p>
        </w:tc>
        <w:tc>
          <w:tcPr>
            <w:tcW w:w="3118" w:type="dxa"/>
            <w:tcBorders>
              <w:left w:val="single" w:sz="4" w:space="0" w:color="000000"/>
              <w:bottom w:val="single" w:sz="4" w:space="0" w:color="000000"/>
            </w:tcBorders>
            <w:shd w:fill="auto" w:val="clear"/>
            <w:vAlign w:val="center"/>
          </w:tcPr>
          <w:p>
            <w:pPr>
              <w:pStyle w:val="Normal"/>
              <w:jc w:val="center"/>
              <w:rPr/>
            </w:pPr>
            <w:r>
              <w:rPr/>
              <w:t>"Банктердің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басқарушының ірі қатысушылары, инвестициялық портфельді басқарушының дауыс беретін акцияларының жиырма бес немесе одан көп пайызына ие (дауыс беру мүмкіндігі бар) ірі қатысушылар есептілігінің тізбесін, нысандарын, ұсыну мерзімдерін және оларды табыс ету қағидаларын бекіту туралы"</w:t>
              <w:br/>
              <w:t>ҚРҰБ Басқармасының 2016 жылғы 26 желтоқсандағы № 315 қаулысы (Қаулының 1-тармағының 6)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тоқсан сайын</w:t>
            </w:r>
          </w:p>
        </w:tc>
        <w:tc>
          <w:tcPr>
            <w:tcW w:w="1274" w:type="dxa"/>
            <w:tcBorders>
              <w:left w:val="single" w:sz="4" w:space="0" w:color="000000"/>
              <w:bottom w:val="single" w:sz="4" w:space="0" w:color="000000"/>
            </w:tcBorders>
            <w:shd w:fill="auto" w:val="clear"/>
            <w:vAlign w:val="center"/>
          </w:tcPr>
          <w:p>
            <w:pPr>
              <w:pStyle w:val="Normal"/>
              <w:jc w:val="center"/>
              <w:rPr/>
            </w:pPr>
            <w:r>
              <w:rPr/>
              <w:t>электрондық тасымалдағышта, ақпараттық жүйе арқылы</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Заңды тұлғалар</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307</w:t>
            </w:r>
          </w:p>
        </w:tc>
        <w:tc>
          <w:tcPr>
            <w:tcW w:w="3332" w:type="dxa"/>
            <w:tcBorders>
              <w:left w:val="single" w:sz="4" w:space="0" w:color="000000"/>
              <w:bottom w:val="single" w:sz="4" w:space="0" w:color="000000"/>
            </w:tcBorders>
            <w:shd w:fill="auto" w:val="clear"/>
            <w:vAlign w:val="center"/>
          </w:tcPr>
          <w:p>
            <w:pPr>
              <w:pStyle w:val="Normal"/>
              <w:rPr/>
            </w:pPr>
            <w:r>
              <w:rPr/>
              <w:t>Байланысты тұлғалармен, оның ішінде үлестес тұлғалармен есепті кезең ішінде жасалған, сондай-ақ есепті күндегі жағдай бойынша қолданыстағы мәмілелер туралы мәліметтердің нысаны және байланысты тұлғалардың, оның ішінде үлестес тұлғалардың тізілімі</w:t>
            </w:r>
          </w:p>
        </w:tc>
        <w:tc>
          <w:tcPr>
            <w:tcW w:w="3118" w:type="dxa"/>
            <w:tcBorders>
              <w:left w:val="single" w:sz="4" w:space="0" w:color="000000"/>
              <w:bottom w:val="single" w:sz="4" w:space="0" w:color="000000"/>
            </w:tcBorders>
            <w:shd w:fill="auto" w:val="clear"/>
            <w:vAlign w:val="center"/>
          </w:tcPr>
          <w:p>
            <w:pPr>
              <w:pStyle w:val="Normal"/>
              <w:jc w:val="center"/>
              <w:rPr/>
            </w:pPr>
            <w:r>
              <w:rPr/>
              <w:t>"Банктердің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басқарушының ірі қатысушылары, инвестициялық портфельді басқарушының дауыс беретін акцияларының жиырма бес немесе одан көп пайызына ие (дауыс беру мүмкіндігі бар) ірі қатысушылар есептілігінің тізбесін, нысандарын, ұсыну мерзімдерін және оларды табыс ету қағидаларын бекіту туралы"</w:t>
              <w:br/>
              <w:t>ҚРҰБ Басқармасының 2016 жылғы 26 желтоқсандағы № 315 қаулысы (Қаулының 1-тармағының 7)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тоқсан сайын</w:t>
            </w:r>
          </w:p>
        </w:tc>
        <w:tc>
          <w:tcPr>
            <w:tcW w:w="1274" w:type="dxa"/>
            <w:tcBorders>
              <w:left w:val="single" w:sz="4" w:space="0" w:color="000000"/>
              <w:bottom w:val="single" w:sz="4" w:space="0" w:color="000000"/>
            </w:tcBorders>
            <w:shd w:fill="auto" w:val="clear"/>
            <w:vAlign w:val="center"/>
          </w:tcPr>
          <w:p>
            <w:pPr>
              <w:pStyle w:val="Normal"/>
              <w:jc w:val="center"/>
              <w:rPr/>
            </w:pPr>
            <w:r>
              <w:rPr/>
              <w:t>электрондық тасымалдағышта, ақпараттық жүйе арқылы</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Заңды тұлғалар</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308</w:t>
            </w:r>
          </w:p>
        </w:tc>
        <w:tc>
          <w:tcPr>
            <w:tcW w:w="3332" w:type="dxa"/>
            <w:tcBorders>
              <w:left w:val="single" w:sz="4" w:space="0" w:color="000000"/>
              <w:bottom w:val="single" w:sz="4" w:space="0" w:color="000000"/>
            </w:tcBorders>
            <w:shd w:fill="auto" w:val="clear"/>
            <w:vAlign w:val="center"/>
          </w:tcPr>
          <w:p>
            <w:pPr>
              <w:pStyle w:val="Normal"/>
              <w:rPr/>
            </w:pPr>
            <w:r>
              <w:rPr/>
              <w:t>Шоғырландырылған қаржылық есептілікті жасау жөніндегі жұмыс кестелерінің талдамасы туралы есеп</w:t>
            </w:r>
          </w:p>
        </w:tc>
        <w:tc>
          <w:tcPr>
            <w:tcW w:w="3118" w:type="dxa"/>
            <w:tcBorders>
              <w:left w:val="single" w:sz="4" w:space="0" w:color="000000"/>
              <w:bottom w:val="single" w:sz="4" w:space="0" w:color="000000"/>
            </w:tcBorders>
            <w:shd w:fill="auto" w:val="clear"/>
            <w:vAlign w:val="center"/>
          </w:tcPr>
          <w:p>
            <w:pPr>
              <w:pStyle w:val="Normal"/>
              <w:jc w:val="center"/>
              <w:rPr/>
            </w:pPr>
            <w:r>
              <w:rPr/>
              <w:t>"Банктердің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басқарушының ірі қатысушылары, инвестициялық портфельді басқарушының дауыс беретін акцияларының жиырма бес немесе одан көп пайызына ие (дауыс беру мүмкіндігі бар) ірі қатысушылар есептілігінің тізбесін, нысандарын, ұсыну мерзімдерін және оларды табыс ету қағидаларын бекіту туралы"</w:t>
              <w:br/>
              <w:t>ҚРҰБ Басқармасының 2016 жылғы 26 желтоқсандағы № 315 қаулысы (Қаулының 1-тармағының 8)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тоқсан сайын</w:t>
            </w:r>
          </w:p>
        </w:tc>
        <w:tc>
          <w:tcPr>
            <w:tcW w:w="1274" w:type="dxa"/>
            <w:tcBorders>
              <w:left w:val="single" w:sz="4" w:space="0" w:color="000000"/>
              <w:bottom w:val="single" w:sz="4" w:space="0" w:color="000000"/>
            </w:tcBorders>
            <w:shd w:fill="auto" w:val="clear"/>
            <w:vAlign w:val="center"/>
          </w:tcPr>
          <w:p>
            <w:pPr>
              <w:pStyle w:val="Normal"/>
              <w:jc w:val="center"/>
              <w:rPr/>
            </w:pPr>
            <w:r>
              <w:rPr/>
              <w:t>электрондық тасымалдағышта, ақпараттық жүйе арқылы</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Заңды тұлғалар</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309</w:t>
            </w:r>
          </w:p>
        </w:tc>
        <w:tc>
          <w:tcPr>
            <w:tcW w:w="3332" w:type="dxa"/>
            <w:tcBorders>
              <w:left w:val="single" w:sz="4" w:space="0" w:color="000000"/>
              <w:bottom w:val="single" w:sz="4" w:space="0" w:color="000000"/>
            </w:tcBorders>
            <w:shd w:fill="auto" w:val="clear"/>
            <w:vAlign w:val="center"/>
          </w:tcPr>
          <w:p>
            <w:pPr>
              <w:pStyle w:val="Normal"/>
              <w:rPr/>
            </w:pPr>
            <w:r>
              <w:rPr/>
              <w:t>Шоғырландырылған (шоғырландырылмаған) қаржылық есептіліктің нысаны және оған түсіндірме жазба</w:t>
            </w:r>
          </w:p>
        </w:tc>
        <w:tc>
          <w:tcPr>
            <w:tcW w:w="3118" w:type="dxa"/>
            <w:tcBorders>
              <w:left w:val="single" w:sz="4" w:space="0" w:color="000000"/>
              <w:bottom w:val="single" w:sz="4" w:space="0" w:color="000000"/>
            </w:tcBorders>
            <w:shd w:fill="auto" w:val="clear"/>
            <w:vAlign w:val="center"/>
          </w:tcPr>
          <w:p>
            <w:pPr>
              <w:pStyle w:val="Normal"/>
              <w:jc w:val="center"/>
              <w:rPr/>
            </w:pPr>
            <w:r>
              <w:rPr/>
              <w:t>"Банктердің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басқарушының ірі қатысушылары, инвестициялық портфельді басқарушының дауыс беретін акцияларының жиырма бес немесе одан көп пайызына ие (дауыс беру мүмкіндігі бар) ірі қатысушылар есептілігінің тізбесін, нысандарын, ұсыну мерзімдерін және оларды табыс ету қағидаларын бекіту туралы"</w:t>
              <w:br/>
              <w:t>ҚРҰБ Басқармасының 2016 жылғы 26 желтоқсандағы № 315 Қаулысы (Қаулының 1-тармағының 9)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жыл сайын</w:t>
            </w:r>
          </w:p>
        </w:tc>
        <w:tc>
          <w:tcPr>
            <w:tcW w:w="1274" w:type="dxa"/>
            <w:tcBorders>
              <w:left w:val="single" w:sz="4" w:space="0" w:color="000000"/>
              <w:bottom w:val="single" w:sz="4" w:space="0" w:color="000000"/>
            </w:tcBorders>
            <w:shd w:fill="auto" w:val="clear"/>
            <w:vAlign w:val="center"/>
          </w:tcPr>
          <w:p>
            <w:pPr>
              <w:pStyle w:val="Normal"/>
              <w:jc w:val="center"/>
              <w:rPr/>
            </w:pPr>
            <w:r>
              <w:rPr/>
              <w:t>электрондық тасымалдағышта, ақпараттық жүйе арқылы</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Заңды тұлғалар</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310</w:t>
            </w:r>
          </w:p>
        </w:tc>
        <w:tc>
          <w:tcPr>
            <w:tcW w:w="3332" w:type="dxa"/>
            <w:tcBorders>
              <w:left w:val="single" w:sz="4" w:space="0" w:color="000000"/>
              <w:bottom w:val="single" w:sz="4" w:space="0" w:color="000000"/>
            </w:tcBorders>
            <w:shd w:fill="auto" w:val="clear"/>
            <w:vAlign w:val="center"/>
          </w:tcPr>
          <w:p>
            <w:pPr>
              <w:pStyle w:val="Normal"/>
              <w:rPr/>
            </w:pPr>
            <w:r>
              <w:rPr/>
              <w:t>Екiншi деңгейдегi банктің, заңды немесе жеке тұлға болып табылатын екiншi деңгейдегi банктің, сақтандыру (қайта сақтандыру) ұйымының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туралы мәліметтер, сондай-ақ акцияларды сатып алу үшін пайдаланылатын қаражат көздері</w:t>
            </w:r>
          </w:p>
        </w:tc>
        <w:tc>
          <w:tcPr>
            <w:tcW w:w="3118" w:type="dxa"/>
            <w:tcBorders>
              <w:left w:val="single" w:sz="4" w:space="0" w:color="000000"/>
              <w:bottom w:val="single" w:sz="4" w:space="0" w:color="000000"/>
            </w:tcBorders>
            <w:shd w:fill="auto" w:val="clear"/>
            <w:vAlign w:val="center"/>
          </w:tcPr>
          <w:p>
            <w:pPr>
              <w:pStyle w:val="Normal"/>
              <w:jc w:val="center"/>
              <w:rPr/>
            </w:pPr>
            <w:r>
              <w:rPr/>
              <w:t>"Банктердің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басқарушының ірі қатысушылары, инвестициялық портфельді басқарушының дауыс беретін акцияларының жиырма бес немесе одан көп пайызына ие (дауыс беру мүмкіндігі бар) ірі қатысушылар есептілігінің тізбесін, нысандарын, ұсыну мерзімдерін және оларды табыс ету қағидаларын бекіту туралы"</w:t>
              <w:br/>
              <w:t>ҚРҰБ Басқармасының 2016 жылғы 26 желтоқсандағы № 315 қаулысы (Қаулының 1-тармағының 10)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Сақтандыру холдингіне заңды немесе жеке тұлға болып келетін, сақтандыру (қайта сақтандыру) ұйымының ірі қатысушысына тиесілі акцияларының көлемі және (немесе) пайыздық ара салмағын өзгерту туралы шешім қабылданған күнінен бастап отыз күнтізбелік күн ішінде</w:t>
            </w:r>
          </w:p>
        </w:tc>
        <w:tc>
          <w:tcPr>
            <w:tcW w:w="1274" w:type="dxa"/>
            <w:tcBorders>
              <w:left w:val="single" w:sz="4" w:space="0" w:color="000000"/>
              <w:bottom w:val="single" w:sz="4" w:space="0" w:color="000000"/>
            </w:tcBorders>
            <w:shd w:fill="auto" w:val="clear"/>
            <w:vAlign w:val="center"/>
          </w:tcPr>
          <w:p>
            <w:pPr>
              <w:pStyle w:val="Normal"/>
              <w:jc w:val="center"/>
              <w:rPr/>
            </w:pPr>
            <w:r>
              <w:rPr/>
              <w:t>электрондық тасымалдағышта, ақпараттық жүйе арқылы</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Заңды және жеке тұлғалар</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311</w:t>
            </w:r>
          </w:p>
        </w:tc>
        <w:tc>
          <w:tcPr>
            <w:tcW w:w="3332" w:type="dxa"/>
            <w:tcBorders>
              <w:left w:val="single" w:sz="4" w:space="0" w:color="000000"/>
              <w:bottom w:val="single" w:sz="4" w:space="0" w:color="000000"/>
            </w:tcBorders>
            <w:shd w:fill="auto" w:val="clear"/>
            <w:vAlign w:val="center"/>
          </w:tcPr>
          <w:p>
            <w:pPr>
              <w:pStyle w:val="Normal"/>
              <w:rPr/>
            </w:pPr>
            <w:r>
              <w:rPr/>
              <w:t>Сақтандыру тобына қатысушылардың сақтандыру тобы меншікті капиталының он және одан көп пайызы болатын, есепті күнгі жағдай бойынша қолданыстағы, үшінші тұлғалар (тұлғалар тобы) алдындағы барлық міндеттемелері туралы мәліметтер</w:t>
            </w:r>
          </w:p>
        </w:tc>
        <w:tc>
          <w:tcPr>
            <w:tcW w:w="3118" w:type="dxa"/>
            <w:tcBorders>
              <w:left w:val="single" w:sz="4" w:space="0" w:color="000000"/>
              <w:bottom w:val="single" w:sz="4" w:space="0" w:color="000000"/>
            </w:tcBorders>
            <w:shd w:fill="auto" w:val="clear"/>
            <w:vAlign w:val="center"/>
          </w:tcPr>
          <w:p>
            <w:pPr>
              <w:pStyle w:val="Normal"/>
              <w:jc w:val="center"/>
              <w:rPr/>
            </w:pPr>
            <w:r>
              <w:rPr/>
              <w:t>"Банктердің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басқарушының ірі қатысушылары, инвестициялық портфельді басқарушының дауыс беретін акцияларының жиырма бес немесе одан көп пайызына ие (дауыс беру мүмкіндігі бар) ірі қатысушылар есептілігінің тізбесін, нысандарын, ұсыну мерзімдерін және оларды табыс ету қағидаларын бекіту туралы"</w:t>
              <w:br/>
              <w:t>ҚРҰБ Басқармасының 2016 жылғы 26 желтоқсандағы № 315 қаулысы (Қаулының 1-тармағының 11)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тоқсан сайын</w:t>
            </w:r>
          </w:p>
        </w:tc>
        <w:tc>
          <w:tcPr>
            <w:tcW w:w="1274" w:type="dxa"/>
            <w:tcBorders>
              <w:left w:val="single" w:sz="4" w:space="0" w:color="000000"/>
              <w:bottom w:val="single" w:sz="4" w:space="0" w:color="000000"/>
            </w:tcBorders>
            <w:shd w:fill="auto" w:val="clear"/>
            <w:vAlign w:val="center"/>
          </w:tcPr>
          <w:p>
            <w:pPr>
              <w:pStyle w:val="Normal"/>
              <w:jc w:val="center"/>
              <w:rPr/>
            </w:pPr>
            <w:r>
              <w:rPr/>
              <w:t>электрондық тасымалдғышта, ақпараттық жүйе арқылы</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Заңды тұлғалар</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312</w:t>
            </w:r>
          </w:p>
        </w:tc>
        <w:tc>
          <w:tcPr>
            <w:tcW w:w="3332" w:type="dxa"/>
            <w:tcBorders>
              <w:left w:val="single" w:sz="4" w:space="0" w:color="000000"/>
              <w:bottom w:val="single" w:sz="4" w:space="0" w:color="000000"/>
            </w:tcBorders>
            <w:shd w:fill="auto" w:val="clear"/>
            <w:vAlign w:val="center"/>
          </w:tcPr>
          <w:p>
            <w:pPr>
              <w:pStyle w:val="Normal"/>
              <w:rPr/>
            </w:pPr>
            <w:r>
              <w:rPr/>
              <w:t>Есепті кезең ішінде жасалған, сондай-ақ есепті күндегі жағдай бойынша қолданыстағы сақтандыру тобының топ ішіндегі мәмілелер туралы мәліметтер</w:t>
            </w:r>
          </w:p>
        </w:tc>
        <w:tc>
          <w:tcPr>
            <w:tcW w:w="3118" w:type="dxa"/>
            <w:tcBorders>
              <w:left w:val="single" w:sz="4" w:space="0" w:color="000000"/>
              <w:bottom w:val="single" w:sz="4" w:space="0" w:color="000000"/>
            </w:tcBorders>
            <w:shd w:fill="auto" w:val="clear"/>
            <w:vAlign w:val="center"/>
          </w:tcPr>
          <w:p>
            <w:pPr>
              <w:pStyle w:val="Normal"/>
              <w:jc w:val="center"/>
              <w:rPr/>
            </w:pPr>
            <w:r>
              <w:rPr/>
              <w:t>"Банктердің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басқарушының ірі қатысушылары, инвестициялық портфельді басқарушының дауыс беретін акцияларының жиырма бес немесе одан көп пайызына ие (дауыс беру мүмкіндігі бар) ірі қатысушылар есептілігінің тізбесін, нысандарын, ұсыну мерзімдерін және оларды табыс ету қағидаларын бекіту туралы"</w:t>
              <w:br/>
              <w:t>ҚРҰБ Басқармасының 2016 жылғы 26 желтоқсандағы № 315 қаулысы (Қаулының 1-тармағының 12)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тоқсан сайын</w:t>
            </w:r>
          </w:p>
        </w:tc>
        <w:tc>
          <w:tcPr>
            <w:tcW w:w="1274" w:type="dxa"/>
            <w:tcBorders>
              <w:left w:val="single" w:sz="4" w:space="0" w:color="000000"/>
              <w:bottom w:val="single" w:sz="4" w:space="0" w:color="000000"/>
            </w:tcBorders>
            <w:shd w:fill="auto" w:val="clear"/>
            <w:vAlign w:val="center"/>
          </w:tcPr>
          <w:p>
            <w:pPr>
              <w:pStyle w:val="Normal"/>
              <w:jc w:val="center"/>
              <w:rPr/>
            </w:pPr>
            <w:r>
              <w:rPr/>
              <w:t>электрондық тасымалдағышта, ақпараттық жүйе арқылы</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Заңды тұлғалар</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313</w:t>
            </w:r>
          </w:p>
        </w:tc>
        <w:tc>
          <w:tcPr>
            <w:tcW w:w="3332" w:type="dxa"/>
            <w:tcBorders>
              <w:left w:val="single" w:sz="4" w:space="0" w:color="000000"/>
              <w:bottom w:val="single" w:sz="4" w:space="0" w:color="000000"/>
            </w:tcBorders>
            <w:shd w:fill="auto" w:val="clear"/>
            <w:vAlign w:val="center"/>
          </w:tcPr>
          <w:p>
            <w:pPr>
              <w:pStyle w:val="Normal"/>
              <w:rPr/>
            </w:pPr>
            <w:r>
              <w:rPr/>
              <w:t>Күн сайынғы есеп</w:t>
            </w:r>
          </w:p>
        </w:tc>
        <w:tc>
          <w:tcPr>
            <w:tcW w:w="3118" w:type="dxa"/>
            <w:tcBorders>
              <w:left w:val="single" w:sz="4" w:space="0" w:color="000000"/>
              <w:bottom w:val="single" w:sz="4" w:space="0" w:color="000000"/>
            </w:tcBorders>
            <w:shd w:fill="auto" w:val="clear"/>
            <w:vAlign w:val="center"/>
          </w:tcPr>
          <w:p>
            <w:pPr>
              <w:pStyle w:val="Normal"/>
              <w:jc w:val="center"/>
              <w:rPr/>
            </w:pPr>
            <w:r>
              <w:rPr/>
              <w:t>"Банктің, сақтандыру (қайта сақтандыру) ұйымының уақытша әкімшілігінің (уақытша әкімшінің) есептерді және өзге (қосымша) ақпаратты ұсыну нысандарын, мерзімдері мен кезеңділігін бекіту туралы" ҚРҰБ Басқармасының 2014 жылғы 16 шілдедегі № 148 қаулысы</w:t>
              <w:br/>
              <w:t xml:space="preserve">  (2-тармағының 1)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күн сайын</w:t>
            </w:r>
          </w:p>
        </w:tc>
        <w:tc>
          <w:tcPr>
            <w:tcW w:w="1274" w:type="dxa"/>
            <w:tcBorders>
              <w:left w:val="single" w:sz="4" w:space="0" w:color="000000"/>
              <w:bottom w:val="single" w:sz="4" w:space="0" w:color="000000"/>
            </w:tcBorders>
            <w:shd w:fill="auto" w:val="clear"/>
            <w:vAlign w:val="center"/>
          </w:tcPr>
          <w:p>
            <w:pPr>
              <w:pStyle w:val="Normal"/>
              <w:jc w:val="center"/>
              <w:rPr/>
            </w:pPr>
            <w:r>
              <w:rPr/>
              <w:t>қағаз тасымалдағышта, факсимиль немесе электрондық байланыс арқылы</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ҚРҰБ сақтандыру (қайта сақтандыру) ұйымдарын лицензиясынан айыру туралы  шешім қабылданған жағдайда уақытша әкімшілік тағайындалады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314</w:t>
            </w:r>
          </w:p>
        </w:tc>
        <w:tc>
          <w:tcPr>
            <w:tcW w:w="3332" w:type="dxa"/>
            <w:tcBorders>
              <w:left w:val="single" w:sz="4" w:space="0" w:color="000000"/>
              <w:bottom w:val="single" w:sz="4" w:space="0" w:color="000000"/>
            </w:tcBorders>
            <w:shd w:fill="auto" w:val="clear"/>
            <w:vAlign w:val="center"/>
          </w:tcPr>
          <w:p>
            <w:pPr>
              <w:pStyle w:val="Normal"/>
              <w:rPr/>
            </w:pPr>
            <w:r>
              <w:rPr/>
              <w:t>Сақтандыру (қайта сақтандыру) ұйымы активтерінің жағдайы туралы есеп</w:t>
            </w:r>
          </w:p>
        </w:tc>
        <w:tc>
          <w:tcPr>
            <w:tcW w:w="3118" w:type="dxa"/>
            <w:tcBorders>
              <w:left w:val="single" w:sz="4" w:space="0" w:color="000000"/>
              <w:bottom w:val="single" w:sz="4" w:space="0" w:color="000000"/>
            </w:tcBorders>
            <w:shd w:fill="auto" w:val="clear"/>
            <w:vAlign w:val="center"/>
          </w:tcPr>
          <w:p>
            <w:pPr>
              <w:pStyle w:val="Normal"/>
              <w:jc w:val="center"/>
              <w:rPr/>
            </w:pPr>
            <w:r>
              <w:rPr/>
              <w:t>"Банктің, сақтандыру (қайта сақтандыру) ұйымының уақытша әкімшілігінің (уақытша әкімшінің) есептерді және өзге (қосымша) ақпаратты ұсыну нысандарын, мерзімдері мен кезеңділігін бекіту туралы" ҚРҰБ Басқармасының 2014 жылғы 16 шілдедегі № 148 қаулысы</w:t>
              <w:br/>
              <w:t xml:space="preserve">  (1-тармағының 2)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ай сайын</w:t>
            </w:r>
          </w:p>
        </w:tc>
        <w:tc>
          <w:tcPr>
            <w:tcW w:w="1274" w:type="dxa"/>
            <w:tcBorders>
              <w:left w:val="single" w:sz="4" w:space="0" w:color="000000"/>
              <w:bottom w:val="single" w:sz="4" w:space="0" w:color="000000"/>
            </w:tcBorders>
            <w:shd w:fill="auto" w:val="clear"/>
            <w:vAlign w:val="center"/>
          </w:tcPr>
          <w:p>
            <w:pPr>
              <w:pStyle w:val="Normal"/>
              <w:jc w:val="center"/>
              <w:rPr/>
            </w:pPr>
            <w:r>
              <w:rPr/>
              <w:t>қағаз тасымалдағышта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ҚРҰБ сақтандыру (қайта сақтандыру) ұйымдарын лицензиясынан айыру туралы  шешім қабылданған жағдайда уақытша әкімшілік тағайындалады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315</w:t>
            </w:r>
          </w:p>
        </w:tc>
        <w:tc>
          <w:tcPr>
            <w:tcW w:w="3332" w:type="dxa"/>
            <w:tcBorders>
              <w:left w:val="single" w:sz="4" w:space="0" w:color="000000"/>
              <w:bottom w:val="single" w:sz="4" w:space="0" w:color="000000"/>
            </w:tcBorders>
            <w:shd w:fill="auto" w:val="clear"/>
            <w:vAlign w:val="center"/>
          </w:tcPr>
          <w:p>
            <w:pPr>
              <w:pStyle w:val="Normal"/>
              <w:rPr/>
            </w:pPr>
            <w:r>
              <w:rPr/>
              <w:t>Сақтандыру ұйымы міндеттемелерінің жағдайы туралы есеп</w:t>
            </w:r>
          </w:p>
        </w:tc>
        <w:tc>
          <w:tcPr>
            <w:tcW w:w="3118" w:type="dxa"/>
            <w:tcBorders>
              <w:left w:val="single" w:sz="4" w:space="0" w:color="000000"/>
              <w:bottom w:val="single" w:sz="4" w:space="0" w:color="000000"/>
            </w:tcBorders>
            <w:shd w:fill="auto" w:val="clear"/>
            <w:vAlign w:val="center"/>
          </w:tcPr>
          <w:p>
            <w:pPr>
              <w:pStyle w:val="Normal"/>
              <w:jc w:val="center"/>
              <w:rPr/>
            </w:pPr>
            <w:r>
              <w:rPr/>
              <w:t>"Банктің, сақтандыру (қайта сақтандыру) ұйымының уақытша әкімшілігінің (уақытша әкімшінің) есептерді және өзге (қосымша) ақпаратты ұсыну нысандарын, мерзімдері мен кезеңділігін бекіту туралы" ҚРҰБ Басқармасының 2014 жылғы 16 шілдедегі № 148 қаулысы</w:t>
              <w:br/>
              <w:t xml:space="preserve">  (1-тармағының 4)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ай сайын</w:t>
            </w:r>
          </w:p>
        </w:tc>
        <w:tc>
          <w:tcPr>
            <w:tcW w:w="1274" w:type="dxa"/>
            <w:tcBorders>
              <w:left w:val="single" w:sz="4" w:space="0" w:color="000000"/>
              <w:bottom w:val="single" w:sz="4" w:space="0" w:color="000000"/>
            </w:tcBorders>
            <w:shd w:fill="auto" w:val="clear"/>
            <w:vAlign w:val="center"/>
          </w:tcPr>
          <w:p>
            <w:pPr>
              <w:pStyle w:val="Normal"/>
              <w:jc w:val="center"/>
              <w:rPr/>
            </w:pPr>
            <w:r>
              <w:rPr/>
              <w:t>қағаз тасымалдағышта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ҚРҰБ сақтандыру (қайта сақтандыру) ұйымдарын лицензиясынан айыру туралы  шешім қабылданған жағдайда уақытша әкімшілік тағайындалады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316</w:t>
            </w:r>
          </w:p>
        </w:tc>
        <w:tc>
          <w:tcPr>
            <w:tcW w:w="3332" w:type="dxa"/>
            <w:tcBorders>
              <w:left w:val="single" w:sz="4" w:space="0" w:color="000000"/>
              <w:bottom w:val="single" w:sz="4" w:space="0" w:color="000000"/>
            </w:tcBorders>
            <w:shd w:fill="auto" w:val="clear"/>
            <w:vAlign w:val="center"/>
          </w:tcPr>
          <w:p>
            <w:pPr>
              <w:pStyle w:val="Normal"/>
              <w:rPr/>
            </w:pPr>
            <w:r>
              <w:rPr/>
              <w:t>Қайта сақтандыру ұйымы міндеттемелерінің жағдайы туралы есеп</w:t>
            </w:r>
          </w:p>
        </w:tc>
        <w:tc>
          <w:tcPr>
            <w:tcW w:w="3118" w:type="dxa"/>
            <w:tcBorders>
              <w:left w:val="single" w:sz="4" w:space="0" w:color="000000"/>
              <w:bottom w:val="single" w:sz="4" w:space="0" w:color="000000"/>
            </w:tcBorders>
            <w:shd w:fill="auto" w:val="clear"/>
            <w:vAlign w:val="center"/>
          </w:tcPr>
          <w:p>
            <w:pPr>
              <w:pStyle w:val="Normal"/>
              <w:jc w:val="center"/>
              <w:rPr/>
            </w:pPr>
            <w:r>
              <w:rPr/>
              <w:t>"Банктің, сақтандыру (қайта сақтандыру) ұйымының уақытша әкімшілігінің (уақытша әкімшінің) есептерді және өзге (қосымша) ақпаратты ұсыну нысандарын, мерзімдері мен кезеңділігін бекіту туралы" ҚРҰБ Басқармасының 2014 жылғы 16 шілдедегі № 148 қаулысы</w:t>
              <w:br/>
              <w:t xml:space="preserve">  (1-тармағының 5)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ай сайын</w:t>
            </w:r>
          </w:p>
        </w:tc>
        <w:tc>
          <w:tcPr>
            <w:tcW w:w="1274" w:type="dxa"/>
            <w:tcBorders>
              <w:left w:val="single" w:sz="4" w:space="0" w:color="000000"/>
              <w:bottom w:val="single" w:sz="4" w:space="0" w:color="000000"/>
            </w:tcBorders>
            <w:shd w:fill="auto" w:val="clear"/>
            <w:vAlign w:val="center"/>
          </w:tcPr>
          <w:p>
            <w:pPr>
              <w:pStyle w:val="Normal"/>
              <w:jc w:val="center"/>
              <w:rPr/>
            </w:pPr>
            <w:r>
              <w:rPr/>
              <w:t>қағаз тасымалдағышта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ҚРҰБ сақтандыру (қайта сақтандыру) ұйымдарын лицензиясынан айыру туралы  шешім қабылданған жағдайда уақытша әкімшілік тағайындалады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317</w:t>
            </w:r>
          </w:p>
        </w:tc>
        <w:tc>
          <w:tcPr>
            <w:tcW w:w="3332" w:type="dxa"/>
            <w:tcBorders>
              <w:left w:val="single" w:sz="4" w:space="0" w:color="000000"/>
              <w:bottom w:val="single" w:sz="4" w:space="0" w:color="000000"/>
            </w:tcBorders>
            <w:shd w:fill="auto" w:val="clear"/>
            <w:vAlign w:val="center"/>
          </w:tcPr>
          <w:p>
            <w:pPr>
              <w:pStyle w:val="Normal"/>
              <w:rPr/>
            </w:pPr>
            <w:r>
              <w:rPr/>
              <w:t>Қаржы ұйымының баланстан тыс шоттары бойынша есеп</w:t>
            </w:r>
          </w:p>
        </w:tc>
        <w:tc>
          <w:tcPr>
            <w:tcW w:w="3118" w:type="dxa"/>
            <w:tcBorders>
              <w:left w:val="single" w:sz="4" w:space="0" w:color="000000"/>
              <w:bottom w:val="single" w:sz="4" w:space="0" w:color="000000"/>
            </w:tcBorders>
            <w:shd w:fill="auto" w:val="clear"/>
            <w:vAlign w:val="center"/>
          </w:tcPr>
          <w:p>
            <w:pPr>
              <w:pStyle w:val="Normal"/>
              <w:jc w:val="center"/>
              <w:rPr/>
            </w:pPr>
            <w:r>
              <w:rPr/>
              <w:t>"Банктің, сақтандыру (қайта сақтандыру) ұйымының уақытша әкімшілігінің (уақытша әкімшінің) есептерді және өзге (қосымша) ақпаратты ұсыну нысандарын, мерзімдері мен кезеңділігін бекіту туралы" ҚРҰБ Басқармасының 2014 жылғы 16 шілдедегі № 148 қаулысы</w:t>
              <w:br/>
              <w:t xml:space="preserve">  (1-тармағының 6)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ай сайын</w:t>
            </w:r>
          </w:p>
        </w:tc>
        <w:tc>
          <w:tcPr>
            <w:tcW w:w="1274" w:type="dxa"/>
            <w:tcBorders>
              <w:left w:val="single" w:sz="4" w:space="0" w:color="000000"/>
              <w:bottom w:val="single" w:sz="4" w:space="0" w:color="000000"/>
            </w:tcBorders>
            <w:shd w:fill="auto" w:val="clear"/>
            <w:vAlign w:val="center"/>
          </w:tcPr>
          <w:p>
            <w:pPr>
              <w:pStyle w:val="Normal"/>
              <w:jc w:val="center"/>
              <w:rPr/>
            </w:pPr>
            <w:r>
              <w:rPr/>
              <w:t>қағаз тасымалдағышта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ҚРҰБ сақтандыру (қайта сақтандыру) ұйымдарын лицензиясынан айыру туралы  шешім қабылданған жағдайда уақытша әкімшілік тағайындалады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318</w:t>
            </w:r>
          </w:p>
        </w:tc>
        <w:tc>
          <w:tcPr>
            <w:tcW w:w="3332" w:type="dxa"/>
            <w:tcBorders>
              <w:left w:val="single" w:sz="4" w:space="0" w:color="000000"/>
              <w:bottom w:val="single" w:sz="4" w:space="0" w:color="000000"/>
            </w:tcBorders>
            <w:shd w:fill="auto" w:val="clear"/>
            <w:vAlign w:val="center"/>
          </w:tcPr>
          <w:p>
            <w:pPr>
              <w:pStyle w:val="Normal"/>
              <w:rPr/>
            </w:pPr>
            <w:r>
              <w:rPr/>
              <w:t>Қаржы ұйымының есепті кезеңдегі ағымдағы шоты бойынша ақша қозғалысы туралы есеп</w:t>
            </w:r>
          </w:p>
        </w:tc>
        <w:tc>
          <w:tcPr>
            <w:tcW w:w="3118" w:type="dxa"/>
            <w:tcBorders>
              <w:left w:val="single" w:sz="4" w:space="0" w:color="000000"/>
              <w:bottom w:val="single" w:sz="4" w:space="0" w:color="000000"/>
            </w:tcBorders>
            <w:shd w:fill="auto" w:val="clear"/>
            <w:vAlign w:val="center"/>
          </w:tcPr>
          <w:p>
            <w:pPr>
              <w:pStyle w:val="Normal"/>
              <w:jc w:val="center"/>
              <w:rPr/>
            </w:pPr>
            <w:r>
              <w:rPr/>
              <w:t>"Банктің, сақтандыру (қайта сақтандыру) ұйымының уақытша әкімшілігінің (уақытша әкімшінің) есептерді және өзге (қосымша) ақпаратты ұсыну нысандарын, мерзімдері мен кезеңділігін бекіту туралы" ҚРҰБ Басқармасының 2014 жылғы 16 шілдедегі № 148 қаулысы</w:t>
              <w:br/>
              <w:t xml:space="preserve">  (1-тармағының 7)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ай сайын</w:t>
            </w:r>
          </w:p>
        </w:tc>
        <w:tc>
          <w:tcPr>
            <w:tcW w:w="1274" w:type="dxa"/>
            <w:tcBorders>
              <w:left w:val="single" w:sz="4" w:space="0" w:color="000000"/>
              <w:bottom w:val="single" w:sz="4" w:space="0" w:color="000000"/>
            </w:tcBorders>
            <w:shd w:fill="auto" w:val="clear"/>
            <w:vAlign w:val="center"/>
          </w:tcPr>
          <w:p>
            <w:pPr>
              <w:pStyle w:val="Normal"/>
              <w:jc w:val="center"/>
              <w:rPr/>
            </w:pPr>
            <w:r>
              <w:rPr/>
              <w:t>қағаз тасымалдағышта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ҚРҰБ сақтандыру (қайта сақтандыру) ұйымдарын лицензиясынан айыру туралы  шешім қабылданған жағдайда уақытша әкімшілік тағайындалады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319</w:t>
            </w:r>
          </w:p>
        </w:tc>
        <w:tc>
          <w:tcPr>
            <w:tcW w:w="3332" w:type="dxa"/>
            <w:tcBorders>
              <w:left w:val="single" w:sz="4" w:space="0" w:color="000000"/>
              <w:bottom w:val="single" w:sz="4" w:space="0" w:color="000000"/>
            </w:tcBorders>
            <w:shd w:fill="auto" w:val="clear"/>
            <w:vAlign w:val="center"/>
          </w:tcPr>
          <w:p>
            <w:pPr>
              <w:pStyle w:val="Normal"/>
              <w:rPr/>
            </w:pPr>
            <w:r>
              <w:rPr/>
              <w:t>Қаржы ұйымының есепті кезеңдегі касса бойынша ақша қозғалысы туралы есеп</w:t>
            </w:r>
          </w:p>
        </w:tc>
        <w:tc>
          <w:tcPr>
            <w:tcW w:w="3118" w:type="dxa"/>
            <w:tcBorders>
              <w:left w:val="single" w:sz="4" w:space="0" w:color="000000"/>
              <w:bottom w:val="single" w:sz="4" w:space="0" w:color="000000"/>
            </w:tcBorders>
            <w:shd w:fill="auto" w:val="clear"/>
            <w:vAlign w:val="center"/>
          </w:tcPr>
          <w:p>
            <w:pPr>
              <w:pStyle w:val="Normal"/>
              <w:jc w:val="center"/>
              <w:rPr/>
            </w:pPr>
            <w:r>
              <w:rPr/>
              <w:t>"Банктің, сақтандыру (қайта сақтандыру) ұйымының уақытша әкімшілігінің (уақытша әкімшінің) есептерді және өзге (қосымша) ақпаратты ұсыну нысандарын, мерзімдері мен кезеңділігін бекіту туралы" ҚРҰБ Басқармасының 2014 жылғы 16 шілдедегі № 148 қаулысы</w:t>
              <w:br/>
              <w:t xml:space="preserve">  (1-тармағының 8)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ай сайын</w:t>
            </w:r>
          </w:p>
        </w:tc>
        <w:tc>
          <w:tcPr>
            <w:tcW w:w="1274" w:type="dxa"/>
            <w:tcBorders>
              <w:left w:val="single" w:sz="4" w:space="0" w:color="000000"/>
              <w:bottom w:val="single" w:sz="4" w:space="0" w:color="000000"/>
            </w:tcBorders>
            <w:shd w:fill="auto" w:val="clear"/>
            <w:vAlign w:val="center"/>
          </w:tcPr>
          <w:p>
            <w:pPr>
              <w:pStyle w:val="Normal"/>
              <w:jc w:val="center"/>
              <w:rPr/>
            </w:pPr>
            <w:r>
              <w:rPr/>
              <w:t>қағаз тасымалдағышта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ҚРҰБ сақтандыру (қайта сақтандыру) ұйымдарын лицензиясынан айыру туралы  шешім қабылданған жағдайда уақытша әкімшілік тағайындалады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320</w:t>
            </w:r>
          </w:p>
        </w:tc>
        <w:tc>
          <w:tcPr>
            <w:tcW w:w="3332" w:type="dxa"/>
            <w:tcBorders>
              <w:left w:val="single" w:sz="4" w:space="0" w:color="000000"/>
              <w:bottom w:val="single" w:sz="4" w:space="0" w:color="000000"/>
            </w:tcBorders>
            <w:shd w:fill="auto" w:val="clear"/>
            <w:vAlign w:val="center"/>
          </w:tcPr>
          <w:p>
            <w:pPr>
              <w:pStyle w:val="Normal"/>
              <w:rPr/>
            </w:pPr>
            <w:r>
              <w:rPr/>
              <w:t>Қаржы ұйымының уақытша әкімшілігі есепті кезеңде жұмсаған шығыстары туралы есеп</w:t>
            </w:r>
          </w:p>
        </w:tc>
        <w:tc>
          <w:tcPr>
            <w:tcW w:w="3118" w:type="dxa"/>
            <w:tcBorders>
              <w:left w:val="single" w:sz="4" w:space="0" w:color="000000"/>
              <w:bottom w:val="single" w:sz="4" w:space="0" w:color="000000"/>
            </w:tcBorders>
            <w:shd w:fill="auto" w:val="clear"/>
            <w:vAlign w:val="center"/>
          </w:tcPr>
          <w:p>
            <w:pPr>
              <w:pStyle w:val="Normal"/>
              <w:jc w:val="center"/>
              <w:rPr/>
            </w:pPr>
            <w:r>
              <w:rPr/>
              <w:t>"Банктің, сақтандыру (қайта сақтандыру) ұйымының уақытша әкімшілігінің (уақытша әкімшінің) есептерді және өзге (қосымша) ақпаратты ұсыну нысандарын, мерзімдері мен кезеңділігін бекіту туралы" ҚРҰБ Басқармасының 2014 жылғы 16 шілдедегі № 148 қаулысы</w:t>
              <w:br/>
              <w:t xml:space="preserve">  (1-тармағының 9)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ай сайын</w:t>
            </w:r>
          </w:p>
        </w:tc>
        <w:tc>
          <w:tcPr>
            <w:tcW w:w="1274" w:type="dxa"/>
            <w:tcBorders>
              <w:left w:val="single" w:sz="4" w:space="0" w:color="000000"/>
              <w:bottom w:val="single" w:sz="4" w:space="0" w:color="000000"/>
            </w:tcBorders>
            <w:shd w:fill="auto" w:val="clear"/>
            <w:vAlign w:val="center"/>
          </w:tcPr>
          <w:p>
            <w:pPr>
              <w:pStyle w:val="Normal"/>
              <w:jc w:val="center"/>
              <w:rPr/>
            </w:pPr>
            <w:r>
              <w:rPr/>
              <w:t>қағаз тасымалдағышта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ҚРҰБ сақтандыру (қайта сақтандыру) ұйымдарын лицензиясынан айыру туралы  шешім қабылданған жағдайда уақытша әкімшілік тағайындалады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321</w:t>
            </w:r>
          </w:p>
        </w:tc>
        <w:tc>
          <w:tcPr>
            <w:tcW w:w="3332" w:type="dxa"/>
            <w:tcBorders>
              <w:left w:val="single" w:sz="4" w:space="0" w:color="000000"/>
              <w:bottom w:val="single" w:sz="4" w:space="0" w:color="000000"/>
            </w:tcBorders>
            <w:shd w:fill="auto" w:val="clear"/>
            <w:vAlign w:val="center"/>
          </w:tcPr>
          <w:p>
            <w:pPr>
              <w:pStyle w:val="Normal"/>
              <w:rPr/>
            </w:pPr>
            <w:r>
              <w:rPr/>
              <w:t>Есепті кезеңде қаржы ұйымының атынан сотқа берілген талап арыздар туралы есеп</w:t>
            </w:r>
          </w:p>
        </w:tc>
        <w:tc>
          <w:tcPr>
            <w:tcW w:w="3118" w:type="dxa"/>
            <w:tcBorders>
              <w:left w:val="single" w:sz="4" w:space="0" w:color="000000"/>
              <w:bottom w:val="single" w:sz="4" w:space="0" w:color="000000"/>
            </w:tcBorders>
            <w:shd w:fill="auto" w:val="clear"/>
            <w:vAlign w:val="center"/>
          </w:tcPr>
          <w:p>
            <w:pPr>
              <w:pStyle w:val="Normal"/>
              <w:jc w:val="center"/>
              <w:rPr/>
            </w:pPr>
            <w:r>
              <w:rPr/>
              <w:t>"Банктің, сақтандыру (қайта сақтандыру) ұйымының уақытша әкімшілігінің (уақытша әкімшінің) есептерді және өзге (қосымша) ақпаратты ұсыну нысандарын, мерзімдері мен кезеңділігін бекіту туралы" ҚРҰБ Басқармасының 2014 жылғы 16 шілдедегі № 148 қаулысы</w:t>
              <w:br/>
              <w:t xml:space="preserve">  (1-тармағының 10)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ай сайын</w:t>
            </w:r>
          </w:p>
        </w:tc>
        <w:tc>
          <w:tcPr>
            <w:tcW w:w="1274" w:type="dxa"/>
            <w:tcBorders>
              <w:left w:val="single" w:sz="4" w:space="0" w:color="000000"/>
              <w:bottom w:val="single" w:sz="4" w:space="0" w:color="000000"/>
            </w:tcBorders>
            <w:shd w:fill="auto" w:val="clear"/>
            <w:vAlign w:val="center"/>
          </w:tcPr>
          <w:p>
            <w:pPr>
              <w:pStyle w:val="Normal"/>
              <w:jc w:val="center"/>
              <w:rPr/>
            </w:pPr>
            <w:r>
              <w:rPr/>
              <w:t>қағаз тасымалдағышта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ҚРҰБ сақтандыру (қайта сақтандыру) ұйымдарын лицензиясынан айыру туралы  шешім қабылданған жағдайда уақытша әкімшілік тағайындалады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322</w:t>
            </w:r>
          </w:p>
        </w:tc>
        <w:tc>
          <w:tcPr>
            <w:tcW w:w="3332" w:type="dxa"/>
            <w:tcBorders>
              <w:left w:val="single" w:sz="4" w:space="0" w:color="000000"/>
              <w:bottom w:val="single" w:sz="4" w:space="0" w:color="000000"/>
            </w:tcBorders>
            <w:shd w:fill="auto" w:val="clear"/>
            <w:vAlign w:val="center"/>
          </w:tcPr>
          <w:p>
            <w:pPr>
              <w:pStyle w:val="Normal"/>
              <w:rPr/>
            </w:pPr>
            <w:r>
              <w:rPr/>
              <w:t>Қаржы ұйымы қызметкерлерінің саны туралы есеп</w:t>
            </w:r>
          </w:p>
        </w:tc>
        <w:tc>
          <w:tcPr>
            <w:tcW w:w="3118" w:type="dxa"/>
            <w:tcBorders>
              <w:left w:val="single" w:sz="4" w:space="0" w:color="000000"/>
              <w:bottom w:val="single" w:sz="4" w:space="0" w:color="000000"/>
            </w:tcBorders>
            <w:shd w:fill="auto" w:val="clear"/>
            <w:vAlign w:val="center"/>
          </w:tcPr>
          <w:p>
            <w:pPr>
              <w:pStyle w:val="Normal"/>
              <w:jc w:val="center"/>
              <w:rPr/>
            </w:pPr>
            <w:r>
              <w:rPr/>
              <w:t>"Банктің, сақтандыру (қайта сақтандыру) ұйымының уақытша әкімшілігінің (уақытша әкімшінің) есептерді және өзге (қосымша) ақпаратты ұсыну нысандарын, мерзімдері мен кезеңділігін бекіту туралы" ҚРҰБ Басқармасының 2014 жылғы 16 шілдедегі № 148 қаулысы</w:t>
              <w:br/>
              <w:t xml:space="preserve">  (1-тармағының 11)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ай сайын</w:t>
            </w:r>
          </w:p>
        </w:tc>
        <w:tc>
          <w:tcPr>
            <w:tcW w:w="1274" w:type="dxa"/>
            <w:tcBorders>
              <w:left w:val="single" w:sz="4" w:space="0" w:color="000000"/>
              <w:bottom w:val="single" w:sz="4" w:space="0" w:color="000000"/>
            </w:tcBorders>
            <w:shd w:fill="auto" w:val="clear"/>
            <w:vAlign w:val="center"/>
          </w:tcPr>
          <w:p>
            <w:pPr>
              <w:pStyle w:val="Normal"/>
              <w:jc w:val="center"/>
              <w:rPr/>
            </w:pPr>
            <w:r>
              <w:rPr/>
              <w:t>қағаз тасымалдағышта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ҚРҰБ сақтандыру (қайта сақтандыру) ұйымдарын лицензиясынан айыру туралы  шешім қабылданған жағдайда уақытша әкімшілік тағайындалады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323</w:t>
            </w:r>
          </w:p>
        </w:tc>
        <w:tc>
          <w:tcPr>
            <w:tcW w:w="3332" w:type="dxa"/>
            <w:tcBorders>
              <w:left w:val="single" w:sz="4" w:space="0" w:color="000000"/>
              <w:bottom w:val="single" w:sz="4" w:space="0" w:color="000000"/>
            </w:tcBorders>
            <w:shd w:fill="auto" w:val="clear"/>
            <w:vAlign w:val="center"/>
          </w:tcPr>
          <w:p>
            <w:pPr>
              <w:pStyle w:val="Normal"/>
              <w:rPr/>
            </w:pPr>
            <w:r>
              <w:rPr/>
              <w:t>Қаржы ұйымының орналастырылған салымдары туралы есеп</w:t>
            </w:r>
          </w:p>
        </w:tc>
        <w:tc>
          <w:tcPr>
            <w:tcW w:w="3118" w:type="dxa"/>
            <w:tcBorders>
              <w:left w:val="single" w:sz="4" w:space="0" w:color="000000"/>
              <w:bottom w:val="single" w:sz="4" w:space="0" w:color="000000"/>
            </w:tcBorders>
            <w:shd w:fill="auto" w:val="clear"/>
            <w:vAlign w:val="center"/>
          </w:tcPr>
          <w:p>
            <w:pPr>
              <w:pStyle w:val="Normal"/>
              <w:jc w:val="center"/>
              <w:rPr/>
            </w:pPr>
            <w:r>
              <w:rPr/>
              <w:t>"Банктің, сақтандыру (қайта сақтандыру) ұйымының уақытша әкімшілігінің (уақытша әкімшінің) есептерді және өзге (қосымша) ақпаратты ұсыну нысандарын, мерзімдері мен кезеңділігін бекіту туралы" ҚРҰБ Басқармасының 2014 жылғы 16 шілдедегі № 148 қаулысы</w:t>
              <w:br/>
              <w:t xml:space="preserve">  (1-тармағының 12)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ай сайын</w:t>
            </w:r>
          </w:p>
        </w:tc>
        <w:tc>
          <w:tcPr>
            <w:tcW w:w="1274" w:type="dxa"/>
            <w:tcBorders>
              <w:left w:val="single" w:sz="4" w:space="0" w:color="000000"/>
              <w:bottom w:val="single" w:sz="4" w:space="0" w:color="000000"/>
            </w:tcBorders>
            <w:shd w:fill="auto" w:val="clear"/>
            <w:vAlign w:val="center"/>
          </w:tcPr>
          <w:p>
            <w:pPr>
              <w:pStyle w:val="Normal"/>
              <w:jc w:val="center"/>
              <w:rPr/>
            </w:pPr>
            <w:r>
              <w:rPr/>
              <w:t>қағаз тасымалдағышта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ҚРҰБ сақтандыру (қайта сақтандыру) ұйымдарын лицензиясынан айыру туралы  шешім қабылданған жағдайда уақытша әкімшілік тағайындалады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324</w:t>
            </w:r>
          </w:p>
        </w:tc>
        <w:tc>
          <w:tcPr>
            <w:tcW w:w="3332" w:type="dxa"/>
            <w:tcBorders>
              <w:left w:val="single" w:sz="4" w:space="0" w:color="000000"/>
              <w:bottom w:val="single" w:sz="4" w:space="0" w:color="000000"/>
            </w:tcBorders>
            <w:shd w:fill="auto" w:val="clear"/>
            <w:vAlign w:val="center"/>
          </w:tcPr>
          <w:p>
            <w:pPr>
              <w:pStyle w:val="Normal"/>
              <w:rPr/>
            </w:pPr>
            <w:r>
              <w:rPr/>
              <w:t>Қаржы ұйымының бағалы қағаздары туралы есеп</w:t>
            </w:r>
          </w:p>
        </w:tc>
        <w:tc>
          <w:tcPr>
            <w:tcW w:w="3118" w:type="dxa"/>
            <w:tcBorders>
              <w:left w:val="single" w:sz="4" w:space="0" w:color="000000"/>
              <w:bottom w:val="single" w:sz="4" w:space="0" w:color="000000"/>
            </w:tcBorders>
            <w:shd w:fill="auto" w:val="clear"/>
            <w:vAlign w:val="center"/>
          </w:tcPr>
          <w:p>
            <w:pPr>
              <w:pStyle w:val="Normal"/>
              <w:jc w:val="center"/>
              <w:rPr/>
            </w:pPr>
            <w:r>
              <w:rPr/>
              <w:t>"Банктің, сақтандыру (қайта сақтандыру) ұйымының уақытша әкімшілігінің (уақытша әкімшінің) есептерді және өзге (қосымша) ақпаратты ұсыну нысандарын, мерзімдері мен кезеңділігін бекіту туралы" ҚРҰБ Басқармасының 2014 жылғы 16 шілдедегі № 148 қаулысы</w:t>
              <w:br/>
              <w:t xml:space="preserve">  (1-тармағының 13)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ай сайын</w:t>
            </w:r>
          </w:p>
        </w:tc>
        <w:tc>
          <w:tcPr>
            <w:tcW w:w="1274" w:type="dxa"/>
            <w:tcBorders>
              <w:left w:val="single" w:sz="4" w:space="0" w:color="000000"/>
              <w:bottom w:val="single" w:sz="4" w:space="0" w:color="000000"/>
            </w:tcBorders>
            <w:shd w:fill="auto" w:val="clear"/>
            <w:vAlign w:val="center"/>
          </w:tcPr>
          <w:p>
            <w:pPr>
              <w:pStyle w:val="Normal"/>
              <w:jc w:val="center"/>
              <w:rPr/>
            </w:pPr>
            <w:r>
              <w:rPr/>
              <w:t>қағаз тасымалдағышта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ҚРҰБ сақтандыру (қайта сақтандыру) ұйымдарын лицензиясынан айыру туралы  шешім қабылданған жағдайда уақытша әкімшілік тағайындалады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325</w:t>
            </w:r>
          </w:p>
        </w:tc>
        <w:tc>
          <w:tcPr>
            <w:tcW w:w="3332" w:type="dxa"/>
            <w:tcBorders>
              <w:left w:val="single" w:sz="4" w:space="0" w:color="000000"/>
              <w:bottom w:val="single" w:sz="4" w:space="0" w:color="000000"/>
            </w:tcBorders>
            <w:shd w:fill="auto" w:val="clear"/>
            <w:vAlign w:val="center"/>
          </w:tcPr>
          <w:p>
            <w:pPr>
              <w:pStyle w:val="Normal"/>
              <w:rPr/>
            </w:pPr>
            <w:r>
              <w:rPr/>
              <w:t>Қаржы ұйымының уақытша әкімшілігі жалға беретін мүлкі туралы есеп</w:t>
            </w:r>
          </w:p>
        </w:tc>
        <w:tc>
          <w:tcPr>
            <w:tcW w:w="3118" w:type="dxa"/>
            <w:tcBorders>
              <w:left w:val="single" w:sz="4" w:space="0" w:color="000000"/>
              <w:bottom w:val="single" w:sz="4" w:space="0" w:color="000000"/>
            </w:tcBorders>
            <w:shd w:fill="auto" w:val="clear"/>
            <w:vAlign w:val="center"/>
          </w:tcPr>
          <w:p>
            <w:pPr>
              <w:pStyle w:val="Normal"/>
              <w:jc w:val="center"/>
              <w:rPr/>
            </w:pPr>
            <w:r>
              <w:rPr/>
              <w:t>"Банктің, сақтандыру (қайта сақтандыру) ұйымының уақытша әкімшілігінің (уақытша әкімшінің) есептерді және өзге (қосымша) ақпаратты ұсыну нысандарын, мерзімдері мен кезеңділігін бекіту туралы" ҚРҰБ Басқармасының 2014 жылғы 16 шілдедегі № 148 қаулысы</w:t>
              <w:br/>
              <w:t xml:space="preserve">  (1-тармағының 14)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ай сайын</w:t>
            </w:r>
          </w:p>
        </w:tc>
        <w:tc>
          <w:tcPr>
            <w:tcW w:w="1274" w:type="dxa"/>
            <w:tcBorders>
              <w:left w:val="single" w:sz="4" w:space="0" w:color="000000"/>
              <w:bottom w:val="single" w:sz="4" w:space="0" w:color="000000"/>
            </w:tcBorders>
            <w:shd w:fill="auto" w:val="clear"/>
            <w:vAlign w:val="center"/>
          </w:tcPr>
          <w:p>
            <w:pPr>
              <w:pStyle w:val="Normal"/>
              <w:jc w:val="center"/>
              <w:rPr/>
            </w:pPr>
            <w:r>
              <w:rPr/>
              <w:t>қағаз тасымалдағышта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ҚРҰБ сақтандыру (қайта сақтандыру) ұйымдарын лицензиясынан айыру туралы  шешім қабылданған жағдайда уақытша әкімшілік тағайындалады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326</w:t>
            </w:r>
          </w:p>
        </w:tc>
        <w:tc>
          <w:tcPr>
            <w:tcW w:w="3332" w:type="dxa"/>
            <w:tcBorders>
              <w:left w:val="single" w:sz="4" w:space="0" w:color="000000"/>
              <w:bottom w:val="single" w:sz="4" w:space="0" w:color="000000"/>
            </w:tcBorders>
            <w:shd w:fill="auto" w:val="clear"/>
            <w:vAlign w:val="center"/>
          </w:tcPr>
          <w:p>
            <w:pPr>
              <w:pStyle w:val="Normal"/>
              <w:rPr/>
            </w:pPr>
            <w:r>
              <w:rPr/>
              <w:t>Тарату комиссиясы тағайындалған күннен бастап бес жұмыс күні ішінде уақытша әкімшілік тағайындалған күннен бастап тарату комиссиясы тағайындалғанға дейін орындалған жұмыс туралы уақытша әкімшіліктің есебі (орындалған жұмыс туралы есепті)</w:t>
            </w:r>
          </w:p>
        </w:tc>
        <w:tc>
          <w:tcPr>
            <w:tcW w:w="3118" w:type="dxa"/>
            <w:tcBorders>
              <w:left w:val="single" w:sz="4" w:space="0" w:color="000000"/>
              <w:bottom w:val="single" w:sz="4" w:space="0" w:color="000000"/>
            </w:tcBorders>
            <w:shd w:fill="auto" w:val="clear"/>
            <w:vAlign w:val="center"/>
          </w:tcPr>
          <w:p>
            <w:pPr>
              <w:pStyle w:val="Normal"/>
              <w:jc w:val="center"/>
              <w:rPr/>
            </w:pPr>
            <w:r>
              <w:rPr/>
              <w:t>"Банктің, сақтандыру (қайта сақтандыру) ұйымының уақытша әкімшілігінің (уақытша әкімшінің) есептерді және өзге (қосымша) ақпаратты ұсыну нысандарын, мерзімдері мен кезеңділігін бекіту туралы" ҚРҰБ Басқармасының 2014 жылғы 16 шілдедегі № 148 қаулысы</w:t>
              <w:br/>
              <w:t xml:space="preserve">  (2-тармағының 3)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бір реттік, тарату комиссиясы тағайындалған күннен бастап бес жұмыс күні ішінде</w:t>
            </w:r>
          </w:p>
        </w:tc>
        <w:tc>
          <w:tcPr>
            <w:tcW w:w="1274" w:type="dxa"/>
            <w:tcBorders>
              <w:left w:val="single" w:sz="4" w:space="0" w:color="000000"/>
              <w:bottom w:val="single" w:sz="4" w:space="0" w:color="000000"/>
            </w:tcBorders>
            <w:shd w:fill="auto" w:val="clear"/>
            <w:vAlign w:val="center"/>
          </w:tcPr>
          <w:p>
            <w:pPr>
              <w:pStyle w:val="Normal"/>
              <w:jc w:val="center"/>
              <w:rPr/>
            </w:pPr>
            <w:r>
              <w:rPr/>
              <w:t>қағаз тасымалдағышта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15 жұмыс күн ішінде ҚҰРБ бекітуі үшін</w:t>
            </w:r>
          </w:p>
        </w:tc>
        <w:tc>
          <w:tcPr>
            <w:tcW w:w="2267" w:type="dxa"/>
            <w:tcBorders>
              <w:left w:val="single" w:sz="4" w:space="0" w:color="000000"/>
              <w:bottom w:val="single" w:sz="4" w:space="0" w:color="000000"/>
            </w:tcBorders>
            <w:shd w:fill="auto" w:val="clear"/>
            <w:vAlign w:val="center"/>
          </w:tcPr>
          <w:p>
            <w:pPr>
              <w:pStyle w:val="Normal"/>
              <w:jc w:val="center"/>
              <w:rPr/>
            </w:pPr>
            <w:r>
              <w:rPr/>
              <w:t>ҚРҰБ сақтандыру (қайта сақтандыру) ұйымдарын лицензиясынан айыру туралы  шешім қабылданған жағдайда уақытша әкімшілік тағайындалады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327</w:t>
            </w:r>
          </w:p>
        </w:tc>
        <w:tc>
          <w:tcPr>
            <w:tcW w:w="3332" w:type="dxa"/>
            <w:tcBorders>
              <w:left w:val="single" w:sz="4" w:space="0" w:color="000000"/>
              <w:bottom w:val="single" w:sz="4" w:space="0" w:color="000000"/>
            </w:tcBorders>
            <w:shd w:fill="auto" w:val="clear"/>
            <w:vAlign w:val="center"/>
          </w:tcPr>
          <w:p>
            <w:pPr>
              <w:pStyle w:val="Normal"/>
              <w:rPr/>
            </w:pPr>
            <w:r>
              <w:rPr/>
              <w:t>Күн сайынғы есеп</w:t>
            </w:r>
          </w:p>
        </w:tc>
        <w:tc>
          <w:tcPr>
            <w:tcW w:w="3118" w:type="dxa"/>
            <w:tcBorders>
              <w:left w:val="single" w:sz="4" w:space="0" w:color="000000"/>
              <w:bottom w:val="single" w:sz="4" w:space="0" w:color="000000"/>
            </w:tcBorders>
            <w:shd w:fill="auto" w:val="clear"/>
            <w:vAlign w:val="center"/>
          </w:tcPr>
          <w:p>
            <w:pPr>
              <w:pStyle w:val="Normal"/>
              <w:jc w:val="center"/>
              <w:rPr/>
            </w:pPr>
            <w:r>
              <w:rPr/>
              <w:t>"Ерiктi және мәжбүрлеп таратылатын сақтандыру (қайта сақтандыру) ұйымдарының тарату комиссияларының есептер мен қосымша ақпаратты беру нысандарын, мерзімдерін және кезеңділігін бекіту туралы"</w:t>
              <w:br/>
              <w:t>ҚРҰБ Басқармасының 2016 жылғы 29 ақпандағы № 65 қаулысы   (2-тармағының 1)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күн сайын</w:t>
            </w:r>
          </w:p>
        </w:tc>
        <w:tc>
          <w:tcPr>
            <w:tcW w:w="1274" w:type="dxa"/>
            <w:tcBorders>
              <w:left w:val="single" w:sz="4" w:space="0" w:color="000000"/>
              <w:bottom w:val="single" w:sz="4" w:space="0" w:color="000000"/>
            </w:tcBorders>
            <w:shd w:fill="auto" w:val="clear"/>
            <w:vAlign w:val="center"/>
          </w:tcPr>
          <w:p>
            <w:pPr>
              <w:pStyle w:val="Normal"/>
              <w:jc w:val="center"/>
              <w:rPr/>
            </w:pPr>
            <w:r>
              <w:rPr/>
              <w:t>факсимильдік немесе электрондық байланыс арқылы</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Тарату процессіндегі сақтандыру компаниялары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328</w:t>
            </w:r>
          </w:p>
        </w:tc>
        <w:tc>
          <w:tcPr>
            <w:tcW w:w="3332" w:type="dxa"/>
            <w:tcBorders>
              <w:left w:val="single" w:sz="4" w:space="0" w:color="000000"/>
              <w:bottom w:val="single" w:sz="4" w:space="0" w:color="000000"/>
            </w:tcBorders>
            <w:shd w:fill="auto" w:val="clear"/>
            <w:vAlign w:val="center"/>
          </w:tcPr>
          <w:p>
            <w:pPr>
              <w:pStyle w:val="Normal"/>
              <w:rPr/>
            </w:pPr>
            <w:r>
              <w:rPr/>
              <w:t>Таратылатын сақтандыру (қайта сақтандыру) ұйымының баланстан тыс шоттары бойынша есеп</w:t>
            </w:r>
          </w:p>
        </w:tc>
        <w:tc>
          <w:tcPr>
            <w:tcW w:w="3118" w:type="dxa"/>
            <w:tcBorders>
              <w:left w:val="single" w:sz="4" w:space="0" w:color="000000"/>
              <w:bottom w:val="single" w:sz="4" w:space="0" w:color="000000"/>
            </w:tcBorders>
            <w:shd w:fill="auto" w:val="clear"/>
            <w:vAlign w:val="center"/>
          </w:tcPr>
          <w:p>
            <w:pPr>
              <w:pStyle w:val="Normal"/>
              <w:jc w:val="center"/>
              <w:rPr/>
            </w:pPr>
            <w:r>
              <w:rPr/>
              <w:t>"Ерiктi және мәжбүрлеп таратылатын сақтандыру (қайта сақтандыру) ұйымдарының тарату комиссияларының есептер мен қосымша ақпаратты беру нысандарын, мерзімдерін және кезеңділігін бекіту туралы"</w:t>
              <w:br/>
              <w:t>ҚРҰБ Басқармасының 2016 жылғы 29 ақпандағы № 65 қаулысы (1-тармағының 1)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ай сайын</w:t>
            </w:r>
          </w:p>
        </w:tc>
        <w:tc>
          <w:tcPr>
            <w:tcW w:w="1274" w:type="dxa"/>
            <w:tcBorders>
              <w:left w:val="single" w:sz="4" w:space="0" w:color="000000"/>
              <w:bottom w:val="single" w:sz="4" w:space="0" w:color="000000"/>
            </w:tcBorders>
            <w:shd w:fill="auto" w:val="clear"/>
            <w:vAlign w:val="center"/>
          </w:tcPr>
          <w:p>
            <w:pPr>
              <w:pStyle w:val="Normal"/>
              <w:jc w:val="center"/>
              <w:rPr/>
            </w:pPr>
            <w:r>
              <w:rPr/>
              <w:t>факсимильдік немесе электрондық байланыс арқылы</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Тарату процессіндегі сақтандыру компаниялары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329</w:t>
            </w:r>
          </w:p>
        </w:tc>
        <w:tc>
          <w:tcPr>
            <w:tcW w:w="3332" w:type="dxa"/>
            <w:tcBorders>
              <w:left w:val="single" w:sz="4" w:space="0" w:color="000000"/>
              <w:bottom w:val="single" w:sz="4" w:space="0" w:color="000000"/>
            </w:tcBorders>
            <w:shd w:fill="auto" w:val="clear"/>
            <w:vAlign w:val="center"/>
          </w:tcPr>
          <w:p>
            <w:pPr>
              <w:pStyle w:val="Normal"/>
              <w:rPr/>
            </w:pPr>
            <w:r>
              <w:rPr/>
              <w:t>Таратылатын сақтандыру (қайта сақтандыру) ұйымы активтерінің жай-күйі туралы есеп</w:t>
            </w:r>
          </w:p>
        </w:tc>
        <w:tc>
          <w:tcPr>
            <w:tcW w:w="3118" w:type="dxa"/>
            <w:tcBorders>
              <w:left w:val="single" w:sz="4" w:space="0" w:color="000000"/>
              <w:bottom w:val="single" w:sz="4" w:space="0" w:color="000000"/>
            </w:tcBorders>
            <w:shd w:fill="auto" w:val="clear"/>
            <w:vAlign w:val="center"/>
          </w:tcPr>
          <w:p>
            <w:pPr>
              <w:pStyle w:val="Normal"/>
              <w:jc w:val="center"/>
              <w:rPr/>
            </w:pPr>
            <w:r>
              <w:rPr/>
              <w:t>"Ерiктi және мәжбүрлеп таратылатын сақтандыру (қайта сақтандыру) ұйымдарының тарату комиссияларының есептер мен қосымша ақпаратты беру нысандарын, мерзімдерін және кезеңділігін бекіту туралы"</w:t>
              <w:br/>
              <w:t>ҚРҰБ Басқармасының 2016 жылғы 29 ақпандағы № 65 қаулысы (1-тармағының 2)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ай сайын</w:t>
            </w:r>
          </w:p>
        </w:tc>
        <w:tc>
          <w:tcPr>
            <w:tcW w:w="1274" w:type="dxa"/>
            <w:tcBorders>
              <w:left w:val="single" w:sz="4" w:space="0" w:color="000000"/>
              <w:bottom w:val="single" w:sz="4" w:space="0" w:color="000000"/>
            </w:tcBorders>
            <w:shd w:fill="auto" w:val="clear"/>
            <w:vAlign w:val="center"/>
          </w:tcPr>
          <w:p>
            <w:pPr>
              <w:pStyle w:val="Normal"/>
              <w:jc w:val="center"/>
              <w:rPr/>
            </w:pPr>
            <w:r>
              <w:rPr/>
              <w:t>факсимильдік немесе электрондық байланыс арқылы</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Тарату процессіндегі сақтандыру компаниялары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330</w:t>
            </w:r>
          </w:p>
        </w:tc>
        <w:tc>
          <w:tcPr>
            <w:tcW w:w="3332" w:type="dxa"/>
            <w:tcBorders>
              <w:left w:val="single" w:sz="4" w:space="0" w:color="000000"/>
              <w:bottom w:val="single" w:sz="4" w:space="0" w:color="000000"/>
            </w:tcBorders>
            <w:shd w:fill="auto" w:val="clear"/>
            <w:vAlign w:val="center"/>
          </w:tcPr>
          <w:p>
            <w:pPr>
              <w:pStyle w:val="Normal"/>
              <w:rPr/>
            </w:pPr>
            <w:r>
              <w:rPr/>
              <w:t>Таратылатын сақтандыру ұйымы міндеттемелерінің жай-күйі туралы есеп</w:t>
            </w:r>
          </w:p>
        </w:tc>
        <w:tc>
          <w:tcPr>
            <w:tcW w:w="3118" w:type="dxa"/>
            <w:tcBorders>
              <w:left w:val="single" w:sz="4" w:space="0" w:color="000000"/>
              <w:bottom w:val="single" w:sz="4" w:space="0" w:color="000000"/>
            </w:tcBorders>
            <w:shd w:fill="auto" w:val="clear"/>
            <w:vAlign w:val="center"/>
          </w:tcPr>
          <w:p>
            <w:pPr>
              <w:pStyle w:val="Normal"/>
              <w:jc w:val="center"/>
              <w:rPr/>
            </w:pPr>
            <w:r>
              <w:rPr/>
              <w:t>"Ерiктi және мәжбүрлеп таратылатын сақтандыру (қайта сақтандыру) ұйымдарының тарату комиссияларының есептер мен қосымша ақпаратты беру нысандарын, мерзімдерін және кезеңділігін бекіту туралы"</w:t>
              <w:br/>
              <w:t>ҚРҰБ Басқармасының 2016 жылғы 29 ақпандағы № 65 қаулысы (1-тармағының 3)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ай сайын</w:t>
            </w:r>
          </w:p>
        </w:tc>
        <w:tc>
          <w:tcPr>
            <w:tcW w:w="1274" w:type="dxa"/>
            <w:tcBorders>
              <w:left w:val="single" w:sz="4" w:space="0" w:color="000000"/>
              <w:bottom w:val="single" w:sz="4" w:space="0" w:color="000000"/>
            </w:tcBorders>
            <w:shd w:fill="auto" w:val="clear"/>
            <w:vAlign w:val="center"/>
          </w:tcPr>
          <w:p>
            <w:pPr>
              <w:pStyle w:val="Normal"/>
              <w:jc w:val="center"/>
              <w:rPr/>
            </w:pPr>
            <w:r>
              <w:rPr/>
              <w:t>факсимильдік немесе электрондық байланыс арқылы</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Тарату процессіндегі сақтандыру компаниялары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331</w:t>
            </w:r>
          </w:p>
        </w:tc>
        <w:tc>
          <w:tcPr>
            <w:tcW w:w="3332" w:type="dxa"/>
            <w:tcBorders>
              <w:left w:val="single" w:sz="4" w:space="0" w:color="000000"/>
              <w:bottom w:val="single" w:sz="4" w:space="0" w:color="000000"/>
            </w:tcBorders>
            <w:shd w:fill="auto" w:val="clear"/>
            <w:vAlign w:val="center"/>
          </w:tcPr>
          <w:p>
            <w:pPr>
              <w:pStyle w:val="Normal"/>
              <w:rPr/>
            </w:pPr>
            <w:r>
              <w:rPr/>
              <w:t>Таратылатын қайта сақтандыру ұйымы міндеттемелерінің жай-күйі туралы есеп</w:t>
            </w:r>
          </w:p>
        </w:tc>
        <w:tc>
          <w:tcPr>
            <w:tcW w:w="3118" w:type="dxa"/>
            <w:tcBorders>
              <w:left w:val="single" w:sz="4" w:space="0" w:color="000000"/>
              <w:bottom w:val="single" w:sz="4" w:space="0" w:color="000000"/>
            </w:tcBorders>
            <w:shd w:fill="auto" w:val="clear"/>
            <w:vAlign w:val="center"/>
          </w:tcPr>
          <w:p>
            <w:pPr>
              <w:pStyle w:val="Normal"/>
              <w:jc w:val="center"/>
              <w:rPr/>
            </w:pPr>
            <w:r>
              <w:rPr/>
              <w:t>"Ерiктi және мәжбүрлеп таратылатын сақтандыру (қайта сақтандыру) ұйымдарының тарату комиссияларының есептер мен қосымша ақпаратты беру нысандарын, мерзімдерін және кезеңділігін бекіту туралы"</w:t>
              <w:br/>
              <w:t>ҚРҰБ Басқармасының 2016 жылғы 29 ақпандағы № 65 қаулысы (1-тармағының 4)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ай сайын</w:t>
            </w:r>
          </w:p>
        </w:tc>
        <w:tc>
          <w:tcPr>
            <w:tcW w:w="1274" w:type="dxa"/>
            <w:tcBorders>
              <w:left w:val="single" w:sz="4" w:space="0" w:color="000000"/>
              <w:bottom w:val="single" w:sz="4" w:space="0" w:color="000000"/>
            </w:tcBorders>
            <w:shd w:fill="auto" w:val="clear"/>
            <w:vAlign w:val="center"/>
          </w:tcPr>
          <w:p>
            <w:pPr>
              <w:pStyle w:val="Normal"/>
              <w:jc w:val="center"/>
              <w:rPr/>
            </w:pPr>
            <w:r>
              <w:rPr/>
              <w:t>факсимильдік немесе электрондық байланыс арқылы</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Тарату процессіндегі сақтандыру компаниялары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332</w:t>
            </w:r>
          </w:p>
        </w:tc>
        <w:tc>
          <w:tcPr>
            <w:tcW w:w="3332" w:type="dxa"/>
            <w:tcBorders>
              <w:left w:val="single" w:sz="4" w:space="0" w:color="000000"/>
              <w:bottom w:val="single" w:sz="4" w:space="0" w:color="000000"/>
            </w:tcBorders>
            <w:shd w:fill="auto" w:val="clear"/>
            <w:vAlign w:val="center"/>
          </w:tcPr>
          <w:p>
            <w:pPr>
              <w:pStyle w:val="Normal"/>
              <w:rPr/>
            </w:pPr>
            <w:r>
              <w:rPr/>
              <w:t>Таратылатын сақтандыру (қайта сақтандыру) ұйымының теңгемен ағымдағы шоты бойынша ақша қозғалысы туралы есеп</w:t>
            </w:r>
          </w:p>
        </w:tc>
        <w:tc>
          <w:tcPr>
            <w:tcW w:w="3118" w:type="dxa"/>
            <w:tcBorders>
              <w:left w:val="single" w:sz="4" w:space="0" w:color="000000"/>
              <w:bottom w:val="single" w:sz="4" w:space="0" w:color="000000"/>
            </w:tcBorders>
            <w:shd w:fill="auto" w:val="clear"/>
            <w:vAlign w:val="center"/>
          </w:tcPr>
          <w:p>
            <w:pPr>
              <w:pStyle w:val="Normal"/>
              <w:jc w:val="center"/>
              <w:rPr/>
            </w:pPr>
            <w:r>
              <w:rPr/>
              <w:t>"Ерiктi және мәжбүрлеп таратылатын сақтандыру (қайта сақтандыру) ұйымдарының тарату комиссияларының есептер мен қосымша ақпаратты беру нысандарын, мерзімдерін және кезеңділігін бекіту туралы"</w:t>
              <w:br/>
              <w:t>ҚРҰБ Басқармасының 2016 жылғы 29 ақпандағы № 65 қаулысы (1-тармағының 5)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ай сайын</w:t>
            </w:r>
          </w:p>
        </w:tc>
        <w:tc>
          <w:tcPr>
            <w:tcW w:w="1274" w:type="dxa"/>
            <w:tcBorders>
              <w:left w:val="single" w:sz="4" w:space="0" w:color="000000"/>
              <w:bottom w:val="single" w:sz="4" w:space="0" w:color="000000"/>
            </w:tcBorders>
            <w:shd w:fill="auto" w:val="clear"/>
            <w:vAlign w:val="center"/>
          </w:tcPr>
          <w:p>
            <w:pPr>
              <w:pStyle w:val="Normal"/>
              <w:jc w:val="center"/>
              <w:rPr/>
            </w:pPr>
            <w:r>
              <w:rPr/>
              <w:t>факсимильдік немесе электрондық байланыс арқылы</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Тарату процессіндегі сақтандыру компаниялары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333</w:t>
            </w:r>
          </w:p>
        </w:tc>
        <w:tc>
          <w:tcPr>
            <w:tcW w:w="3332" w:type="dxa"/>
            <w:tcBorders>
              <w:left w:val="single" w:sz="4" w:space="0" w:color="000000"/>
              <w:bottom w:val="single" w:sz="4" w:space="0" w:color="000000"/>
            </w:tcBorders>
            <w:shd w:fill="auto" w:val="clear"/>
            <w:vAlign w:val="center"/>
          </w:tcPr>
          <w:p>
            <w:pPr>
              <w:pStyle w:val="Normal"/>
              <w:rPr/>
            </w:pPr>
            <w:r>
              <w:rPr/>
              <w:t>Таратылатын сақтандыру (қайта сақтандыру) ұйымының шетел валютасымен ағымдағы шоты бойынша ақша қозғалысы туралы есеп</w:t>
            </w:r>
          </w:p>
        </w:tc>
        <w:tc>
          <w:tcPr>
            <w:tcW w:w="3118" w:type="dxa"/>
            <w:tcBorders>
              <w:left w:val="single" w:sz="4" w:space="0" w:color="000000"/>
              <w:bottom w:val="single" w:sz="4" w:space="0" w:color="000000"/>
            </w:tcBorders>
            <w:shd w:fill="auto" w:val="clear"/>
            <w:vAlign w:val="center"/>
          </w:tcPr>
          <w:p>
            <w:pPr>
              <w:pStyle w:val="Normal"/>
              <w:jc w:val="center"/>
              <w:rPr/>
            </w:pPr>
            <w:r>
              <w:rPr/>
              <w:t>"Ерiктi және мәжбүрлеп таратылатын сақтандыру (қайта сақтандыру) ұйымдарының тарату комиссияларының есептер мен қосымша ақпаратты беру нысандарын, мерзімдерін және кезеңділігін бекіту туралы"</w:t>
              <w:br/>
              <w:t>ҚРҰБ Басқармасының 2016 жылғы 29 ақпандағы № 65 қаулысы (1-тармағының 6)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ай сайын</w:t>
            </w:r>
          </w:p>
        </w:tc>
        <w:tc>
          <w:tcPr>
            <w:tcW w:w="1274" w:type="dxa"/>
            <w:tcBorders>
              <w:left w:val="single" w:sz="4" w:space="0" w:color="000000"/>
              <w:bottom w:val="single" w:sz="4" w:space="0" w:color="000000"/>
            </w:tcBorders>
            <w:shd w:fill="auto" w:val="clear"/>
            <w:vAlign w:val="center"/>
          </w:tcPr>
          <w:p>
            <w:pPr>
              <w:pStyle w:val="Normal"/>
              <w:jc w:val="center"/>
              <w:rPr/>
            </w:pPr>
            <w:r>
              <w:rPr/>
              <w:t>факсимильдік немесе электрондық байланыс арқылы</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Тарату процессіндегі сақтандыру компаниялары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334</w:t>
            </w:r>
          </w:p>
        </w:tc>
        <w:tc>
          <w:tcPr>
            <w:tcW w:w="3332" w:type="dxa"/>
            <w:tcBorders>
              <w:left w:val="single" w:sz="4" w:space="0" w:color="000000"/>
              <w:bottom w:val="single" w:sz="4" w:space="0" w:color="000000"/>
            </w:tcBorders>
            <w:shd w:fill="auto" w:val="clear"/>
            <w:vAlign w:val="center"/>
          </w:tcPr>
          <w:p>
            <w:pPr>
              <w:pStyle w:val="Normal"/>
              <w:rPr/>
            </w:pPr>
            <w:r>
              <w:rPr/>
              <w:t>Таратылатын сақтандыру (қайта сақтандыру) ұйымының теңгемен касса бойынша ақша қозғалысы туралы есеп</w:t>
            </w:r>
          </w:p>
        </w:tc>
        <w:tc>
          <w:tcPr>
            <w:tcW w:w="3118" w:type="dxa"/>
            <w:tcBorders>
              <w:left w:val="single" w:sz="4" w:space="0" w:color="000000"/>
              <w:bottom w:val="single" w:sz="4" w:space="0" w:color="000000"/>
            </w:tcBorders>
            <w:shd w:fill="auto" w:val="clear"/>
            <w:vAlign w:val="center"/>
          </w:tcPr>
          <w:p>
            <w:pPr>
              <w:pStyle w:val="Normal"/>
              <w:jc w:val="center"/>
              <w:rPr/>
            </w:pPr>
            <w:r>
              <w:rPr/>
              <w:t>"Ерiктi және мәжбүрлеп таратылатын сақтандыру (қайта сақтандыру) ұйымдарының тарату комиссияларының есептер мен қосымша ақпаратты беру нысандарын, мерзімдерін және кезеңділігін бекіту туралы"</w:t>
              <w:br/>
              <w:t>ҚРҰБ Басқармасының 2016 жылғы 29 ақпандағы № 65 қаулысы (1-тармағының 7)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ай сайын</w:t>
            </w:r>
          </w:p>
        </w:tc>
        <w:tc>
          <w:tcPr>
            <w:tcW w:w="1274" w:type="dxa"/>
            <w:tcBorders>
              <w:left w:val="single" w:sz="4" w:space="0" w:color="000000"/>
              <w:bottom w:val="single" w:sz="4" w:space="0" w:color="000000"/>
            </w:tcBorders>
            <w:shd w:fill="auto" w:val="clear"/>
            <w:vAlign w:val="center"/>
          </w:tcPr>
          <w:p>
            <w:pPr>
              <w:pStyle w:val="Normal"/>
              <w:jc w:val="center"/>
              <w:rPr/>
            </w:pPr>
            <w:r>
              <w:rPr/>
              <w:t>факсимильдік немесе электрондық байланыс арқылы</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Тарату процессіндегі сақтандыру компаниялары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335</w:t>
            </w:r>
          </w:p>
        </w:tc>
        <w:tc>
          <w:tcPr>
            <w:tcW w:w="3332" w:type="dxa"/>
            <w:tcBorders>
              <w:left w:val="single" w:sz="4" w:space="0" w:color="000000"/>
              <w:bottom w:val="single" w:sz="4" w:space="0" w:color="000000"/>
            </w:tcBorders>
            <w:shd w:fill="auto" w:val="clear"/>
            <w:vAlign w:val="center"/>
          </w:tcPr>
          <w:p>
            <w:pPr>
              <w:pStyle w:val="Normal"/>
              <w:rPr/>
            </w:pPr>
            <w:r>
              <w:rPr/>
              <w:t>Таратылатын сақтандыру (қайта сақтандыру) ұйымының дебиторлық берешегін өндiрiп алу туралы есеп</w:t>
            </w:r>
          </w:p>
        </w:tc>
        <w:tc>
          <w:tcPr>
            <w:tcW w:w="3118" w:type="dxa"/>
            <w:tcBorders>
              <w:left w:val="single" w:sz="4" w:space="0" w:color="000000"/>
              <w:bottom w:val="single" w:sz="4" w:space="0" w:color="000000"/>
            </w:tcBorders>
            <w:shd w:fill="auto" w:val="clear"/>
            <w:vAlign w:val="center"/>
          </w:tcPr>
          <w:p>
            <w:pPr>
              <w:pStyle w:val="Normal"/>
              <w:jc w:val="center"/>
              <w:rPr/>
            </w:pPr>
            <w:r>
              <w:rPr/>
              <w:t>"Ерiктi және мәжбүрлеп таратылатын сақтандыру (қайта сақтандыру) ұйымдарының тарату комиссияларының есептер мен қосымша ақпаратты беру нысандарын, мерзімдерін және кезеңділігін бекіту туралы"</w:t>
              <w:br/>
              <w:t>ҚРҰБ Басқармасының 2016 жылғы 29 ақпандағы № 65 қаулысы (1-тармағының 8)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ай сайын</w:t>
            </w:r>
          </w:p>
        </w:tc>
        <w:tc>
          <w:tcPr>
            <w:tcW w:w="1274" w:type="dxa"/>
            <w:tcBorders>
              <w:left w:val="single" w:sz="4" w:space="0" w:color="000000"/>
              <w:bottom w:val="single" w:sz="4" w:space="0" w:color="000000"/>
            </w:tcBorders>
            <w:shd w:fill="auto" w:val="clear"/>
            <w:vAlign w:val="center"/>
          </w:tcPr>
          <w:p>
            <w:pPr>
              <w:pStyle w:val="Normal"/>
              <w:jc w:val="center"/>
              <w:rPr/>
            </w:pPr>
            <w:r>
              <w:rPr/>
              <w:t>факсимильдік немесе электрондық байланыс арқылы</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Тарату процессіндегі сақтандыру компаниялары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336</w:t>
            </w:r>
          </w:p>
        </w:tc>
        <w:tc>
          <w:tcPr>
            <w:tcW w:w="3332" w:type="dxa"/>
            <w:tcBorders>
              <w:left w:val="single" w:sz="4" w:space="0" w:color="000000"/>
              <w:bottom w:val="single" w:sz="4" w:space="0" w:color="000000"/>
            </w:tcBorders>
            <w:shd w:fill="auto" w:val="clear"/>
            <w:vAlign w:val="center"/>
          </w:tcPr>
          <w:p>
            <w:pPr>
              <w:pStyle w:val="Normal"/>
              <w:rPr/>
            </w:pPr>
            <w:r>
              <w:rPr/>
              <w:t>Таратылатын сақтандыру (қайта сақтандыру) ұйымының меншiктi мүлкiнiң жай-күйі туралы есеп</w:t>
            </w:r>
          </w:p>
        </w:tc>
        <w:tc>
          <w:tcPr>
            <w:tcW w:w="3118" w:type="dxa"/>
            <w:tcBorders>
              <w:left w:val="single" w:sz="4" w:space="0" w:color="000000"/>
              <w:bottom w:val="single" w:sz="4" w:space="0" w:color="000000"/>
            </w:tcBorders>
            <w:shd w:fill="auto" w:val="clear"/>
            <w:vAlign w:val="center"/>
          </w:tcPr>
          <w:p>
            <w:pPr>
              <w:pStyle w:val="Normal"/>
              <w:jc w:val="center"/>
              <w:rPr/>
            </w:pPr>
            <w:r>
              <w:rPr/>
              <w:t>"Ерiктi және мәжбүрлеп таратылатын сақтандыру (қайта сақтандыру) ұйымдарының тарату комиссияларының есептер мен қосымша ақпаратты беру нысандарын, мерзімдерін және кезеңділігін бекіту туралы"</w:t>
              <w:br/>
              <w:t>ҚРҰБ Басқармасының 2016 жылғы 29 ақпандағы № 65 қаулысы (1-тармағының 9)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ай сайын</w:t>
            </w:r>
          </w:p>
        </w:tc>
        <w:tc>
          <w:tcPr>
            <w:tcW w:w="1274" w:type="dxa"/>
            <w:tcBorders>
              <w:left w:val="single" w:sz="4" w:space="0" w:color="000000"/>
              <w:bottom w:val="single" w:sz="4" w:space="0" w:color="000000"/>
            </w:tcBorders>
            <w:shd w:fill="auto" w:val="clear"/>
            <w:vAlign w:val="center"/>
          </w:tcPr>
          <w:p>
            <w:pPr>
              <w:pStyle w:val="Normal"/>
              <w:jc w:val="center"/>
              <w:rPr/>
            </w:pPr>
            <w:r>
              <w:rPr/>
              <w:t>факсимильдік немесе электрондық байланыс арқылы</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Тарату процессіндегі сақтандыру компаниялары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337</w:t>
            </w:r>
          </w:p>
        </w:tc>
        <w:tc>
          <w:tcPr>
            <w:tcW w:w="3332" w:type="dxa"/>
            <w:tcBorders>
              <w:left w:val="single" w:sz="4" w:space="0" w:color="000000"/>
              <w:bottom w:val="single" w:sz="4" w:space="0" w:color="000000"/>
            </w:tcBorders>
            <w:shd w:fill="auto" w:val="clear"/>
            <w:vAlign w:val="center"/>
          </w:tcPr>
          <w:p>
            <w:pPr>
              <w:pStyle w:val="Normal"/>
              <w:rPr/>
            </w:pPr>
            <w:r>
              <w:rPr/>
              <w:t>Таратылатын сақтандыру (қайта сақтандыру) ұйымының тарату комиссиясы жұмсаған шығыстар туралы есеп</w:t>
            </w:r>
          </w:p>
        </w:tc>
        <w:tc>
          <w:tcPr>
            <w:tcW w:w="3118" w:type="dxa"/>
            <w:tcBorders>
              <w:left w:val="single" w:sz="4" w:space="0" w:color="000000"/>
              <w:bottom w:val="single" w:sz="4" w:space="0" w:color="000000"/>
            </w:tcBorders>
            <w:shd w:fill="auto" w:val="clear"/>
            <w:vAlign w:val="center"/>
          </w:tcPr>
          <w:p>
            <w:pPr>
              <w:pStyle w:val="Normal"/>
              <w:jc w:val="center"/>
              <w:rPr/>
            </w:pPr>
            <w:r>
              <w:rPr/>
              <w:t>"Ерiктi және мәжбүрлеп таратылатын сақтандыру (қайта сақтандыру) ұйымдарының тарату комиссияларының есептер мен қосымша ақпаратты беру нысандарын, мерзімдерін және кезеңділігін бекіту туралы"</w:t>
              <w:br/>
              <w:t>ҚРҰБ Басқармасының 2016 жылғы 29 ақпандағы № 65 Қаулысы (1-тармағының 10)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ай сайын</w:t>
            </w:r>
          </w:p>
        </w:tc>
        <w:tc>
          <w:tcPr>
            <w:tcW w:w="1274" w:type="dxa"/>
            <w:tcBorders>
              <w:left w:val="single" w:sz="4" w:space="0" w:color="000000"/>
              <w:bottom w:val="single" w:sz="4" w:space="0" w:color="000000"/>
            </w:tcBorders>
            <w:shd w:fill="auto" w:val="clear"/>
            <w:vAlign w:val="center"/>
          </w:tcPr>
          <w:p>
            <w:pPr>
              <w:pStyle w:val="Normal"/>
              <w:jc w:val="center"/>
              <w:rPr/>
            </w:pPr>
            <w:r>
              <w:rPr/>
              <w:t>факсимильдік немесе электрондық байланыс арқылы</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Тарату процессіндегі сақтандыру компаниялары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338</w:t>
            </w:r>
          </w:p>
        </w:tc>
        <w:tc>
          <w:tcPr>
            <w:tcW w:w="3332" w:type="dxa"/>
            <w:tcBorders>
              <w:left w:val="single" w:sz="4" w:space="0" w:color="000000"/>
              <w:bottom w:val="single" w:sz="4" w:space="0" w:color="000000"/>
            </w:tcBorders>
            <w:shd w:fill="auto" w:val="clear"/>
            <w:vAlign w:val="center"/>
          </w:tcPr>
          <w:p>
            <w:pPr>
              <w:pStyle w:val="Normal"/>
              <w:rPr/>
            </w:pPr>
            <w:r>
              <w:rPr/>
              <w:t>Таратылатын сақтандыру (қайта сақтандыру) ұйымының тарату комиссиясы жалға беретін мүлік туралы есеп</w:t>
            </w:r>
          </w:p>
        </w:tc>
        <w:tc>
          <w:tcPr>
            <w:tcW w:w="3118" w:type="dxa"/>
            <w:tcBorders>
              <w:left w:val="single" w:sz="4" w:space="0" w:color="000000"/>
              <w:bottom w:val="single" w:sz="4" w:space="0" w:color="000000"/>
            </w:tcBorders>
            <w:shd w:fill="auto" w:val="clear"/>
            <w:vAlign w:val="center"/>
          </w:tcPr>
          <w:p>
            <w:pPr>
              <w:pStyle w:val="Normal"/>
              <w:jc w:val="center"/>
              <w:rPr/>
            </w:pPr>
            <w:r>
              <w:rPr/>
              <w:t>"Ерiктi және мәжбүрлеп таратылатын сақтандыру (қайта сақтандыру) ұйымдарының тарату комиссияларының есептер мен қосымша ақпаратты беру нысандарын, мерзімдерін және кезеңділігін бекіту туралы"</w:t>
              <w:br/>
              <w:t>ҚРҰБ Басқармасының 2016 жылғы 29 ақпандағы № 65 қаулысы (1-тармағының 11)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ай сайын</w:t>
            </w:r>
          </w:p>
        </w:tc>
        <w:tc>
          <w:tcPr>
            <w:tcW w:w="1274" w:type="dxa"/>
            <w:tcBorders>
              <w:left w:val="single" w:sz="4" w:space="0" w:color="000000"/>
              <w:bottom w:val="single" w:sz="4" w:space="0" w:color="000000"/>
            </w:tcBorders>
            <w:shd w:fill="auto" w:val="clear"/>
            <w:vAlign w:val="center"/>
          </w:tcPr>
          <w:p>
            <w:pPr>
              <w:pStyle w:val="Normal"/>
              <w:jc w:val="center"/>
              <w:rPr/>
            </w:pPr>
            <w:r>
              <w:rPr/>
              <w:t>факсимильдік немесе электрондық байланыс арқылы</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Тарату процессіндегі сақтандыру компаниялары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339</w:t>
            </w:r>
          </w:p>
        </w:tc>
        <w:tc>
          <w:tcPr>
            <w:tcW w:w="3332" w:type="dxa"/>
            <w:tcBorders>
              <w:left w:val="single" w:sz="4" w:space="0" w:color="000000"/>
              <w:bottom w:val="single" w:sz="4" w:space="0" w:color="000000"/>
            </w:tcBorders>
            <w:shd w:fill="auto" w:val="clear"/>
            <w:vAlign w:val="center"/>
          </w:tcPr>
          <w:p>
            <w:pPr>
              <w:pStyle w:val="Normal"/>
              <w:rPr/>
            </w:pPr>
            <w:r>
              <w:rPr/>
              <w:t>Таратылатын сақтандыру (қайта сақтандыру) ұйымының тарату комиссиясы қызметкерлерінің саны туралы есеп</w:t>
            </w:r>
          </w:p>
        </w:tc>
        <w:tc>
          <w:tcPr>
            <w:tcW w:w="3118" w:type="dxa"/>
            <w:tcBorders>
              <w:left w:val="single" w:sz="4" w:space="0" w:color="000000"/>
              <w:bottom w:val="single" w:sz="4" w:space="0" w:color="000000"/>
            </w:tcBorders>
            <w:shd w:fill="auto" w:val="clear"/>
            <w:vAlign w:val="center"/>
          </w:tcPr>
          <w:p>
            <w:pPr>
              <w:pStyle w:val="Normal"/>
              <w:jc w:val="center"/>
              <w:rPr/>
            </w:pPr>
            <w:r>
              <w:rPr/>
              <w:t>"Ерiктi және мәжбүрлеп таратылатын сақтандыру (қайта сақтандыру) ұйымдарының тарату комиссияларының есептер мен қосымша ақпаратты беру нысандарын, мерзімдерін және кезеңділігін бекіту туралы"</w:t>
              <w:br/>
              <w:t>ҚРҰБ Басқармасының 2016 жылғы 29 ақпандағы № 65 қаулысы (1-тармағының 12)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ай сайын</w:t>
            </w:r>
          </w:p>
        </w:tc>
        <w:tc>
          <w:tcPr>
            <w:tcW w:w="1274" w:type="dxa"/>
            <w:tcBorders>
              <w:left w:val="single" w:sz="4" w:space="0" w:color="000000"/>
              <w:bottom w:val="single" w:sz="4" w:space="0" w:color="000000"/>
            </w:tcBorders>
            <w:shd w:fill="auto" w:val="clear"/>
            <w:vAlign w:val="center"/>
          </w:tcPr>
          <w:p>
            <w:pPr>
              <w:pStyle w:val="Normal"/>
              <w:jc w:val="center"/>
              <w:rPr/>
            </w:pPr>
            <w:r>
              <w:rPr/>
              <w:t>факсимильдік немесе электрондық байланыс арқылы</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Тарату процессіндегі сақтандыру компаниялары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340</w:t>
            </w:r>
          </w:p>
        </w:tc>
        <w:tc>
          <w:tcPr>
            <w:tcW w:w="3332" w:type="dxa"/>
            <w:tcBorders>
              <w:left w:val="single" w:sz="4" w:space="0" w:color="000000"/>
              <w:bottom w:val="single" w:sz="4" w:space="0" w:color="000000"/>
            </w:tcBorders>
            <w:shd w:fill="auto" w:val="clear"/>
            <w:vAlign w:val="center"/>
          </w:tcPr>
          <w:p>
            <w:pPr>
              <w:pStyle w:val="Normal"/>
              <w:rPr/>
            </w:pPr>
            <w:r>
              <w:rPr/>
              <w:t>Таратылатын сақтандыру (қайта сақтандыру) ұйымы кредиторларының шағым-талаптарды (өтініштерді) беру үшін белгіленген мерзімі өткен соң мәлімделген, кредиторлар талаптарының тізіліміне енгізілмеген талаптарын есепке алу журналы</w:t>
            </w:r>
          </w:p>
        </w:tc>
        <w:tc>
          <w:tcPr>
            <w:tcW w:w="3118" w:type="dxa"/>
            <w:tcBorders>
              <w:left w:val="single" w:sz="4" w:space="0" w:color="000000"/>
              <w:bottom w:val="single" w:sz="4" w:space="0" w:color="000000"/>
            </w:tcBorders>
            <w:shd w:fill="auto" w:val="clear"/>
            <w:vAlign w:val="center"/>
          </w:tcPr>
          <w:p>
            <w:pPr>
              <w:pStyle w:val="Normal"/>
              <w:jc w:val="center"/>
              <w:rPr/>
            </w:pPr>
            <w:r>
              <w:rPr/>
              <w:t>"Ерiктi және мәжбүрлеп таратылатын сақтандыру (қайта сақтандыру) ұйымдарының тарату комиссияларының есептер мен қосымша ақпаратты беру нысандарын, мерзімдерін және кезеңділігін бекіту туралы"</w:t>
              <w:br/>
              <w:t>ҚРҰБ Басқармасының 2016 жылғы 29 ақпандағы № 65 қаулысы (1-тармағының 13)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ай сайын</w:t>
            </w:r>
          </w:p>
        </w:tc>
        <w:tc>
          <w:tcPr>
            <w:tcW w:w="1274" w:type="dxa"/>
            <w:tcBorders>
              <w:left w:val="single" w:sz="4" w:space="0" w:color="000000"/>
              <w:bottom w:val="single" w:sz="4" w:space="0" w:color="000000"/>
            </w:tcBorders>
            <w:shd w:fill="auto" w:val="clear"/>
            <w:vAlign w:val="center"/>
          </w:tcPr>
          <w:p>
            <w:pPr>
              <w:pStyle w:val="Normal"/>
              <w:jc w:val="center"/>
              <w:rPr/>
            </w:pPr>
            <w:r>
              <w:rPr/>
              <w:t>факсимильдік немесе электрондық байланыс арқылы</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Тарату процессіндегі сақтандыру компаниялары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341</w:t>
            </w:r>
          </w:p>
        </w:tc>
        <w:tc>
          <w:tcPr>
            <w:tcW w:w="3332" w:type="dxa"/>
            <w:tcBorders>
              <w:left w:val="single" w:sz="4" w:space="0" w:color="000000"/>
              <w:bottom w:val="single" w:sz="4" w:space="0" w:color="000000"/>
            </w:tcBorders>
            <w:shd w:fill="auto" w:val="clear"/>
            <w:vAlign w:val="center"/>
          </w:tcPr>
          <w:p>
            <w:pPr>
              <w:pStyle w:val="Normal"/>
              <w:rPr/>
            </w:pPr>
            <w:r>
              <w:rPr/>
              <w:t>Таратылатын сақтандыру (қайта сақтандыру) ұйымының басшы қызметкерлеріне, борышкерлеріне, таратылатын сақтандыру (қайта сақтандыру) ұйымы тарату комиссиясының төрағасына, мүшелеріне немесе қызметкерлеріне қатысты қозғалған қылмыстық істері туралы есеп</w:t>
            </w:r>
          </w:p>
        </w:tc>
        <w:tc>
          <w:tcPr>
            <w:tcW w:w="3118" w:type="dxa"/>
            <w:tcBorders>
              <w:left w:val="single" w:sz="4" w:space="0" w:color="000000"/>
              <w:bottom w:val="single" w:sz="4" w:space="0" w:color="000000"/>
            </w:tcBorders>
            <w:shd w:fill="auto" w:val="clear"/>
            <w:vAlign w:val="center"/>
          </w:tcPr>
          <w:p>
            <w:pPr>
              <w:pStyle w:val="Normal"/>
              <w:jc w:val="center"/>
              <w:rPr/>
            </w:pPr>
            <w:r>
              <w:rPr/>
              <w:t>"Ерiктi және мәжбүрлеп таратылатын сақтандыру (қайта сақтандыру) ұйымдарының тарату комиссияларының есептер мен қосымша ақпаратты беру нысандарын, мерзімдерін және кезеңділігін бекіту туралы"</w:t>
              <w:br/>
              <w:t>ҚРҰБ Басқармасының 2016 жылғы 29 ақпандағы № 65 Қаулысы (1-тармағының 14)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ай сайын</w:t>
            </w:r>
          </w:p>
        </w:tc>
        <w:tc>
          <w:tcPr>
            <w:tcW w:w="1274" w:type="dxa"/>
            <w:tcBorders>
              <w:left w:val="single" w:sz="4" w:space="0" w:color="000000"/>
              <w:bottom w:val="single" w:sz="4" w:space="0" w:color="000000"/>
            </w:tcBorders>
            <w:shd w:fill="auto" w:val="clear"/>
            <w:vAlign w:val="center"/>
          </w:tcPr>
          <w:p>
            <w:pPr>
              <w:pStyle w:val="Normal"/>
              <w:jc w:val="center"/>
              <w:rPr/>
            </w:pPr>
            <w:r>
              <w:rPr/>
              <w:t>факсимильдік немесе электрондық байланыс арқылы</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Тарату процессіндегі сақтандыру компаниялары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342</w:t>
            </w:r>
          </w:p>
        </w:tc>
        <w:tc>
          <w:tcPr>
            <w:tcW w:w="3332" w:type="dxa"/>
            <w:tcBorders>
              <w:left w:val="single" w:sz="4" w:space="0" w:color="000000"/>
              <w:bottom w:val="single" w:sz="4" w:space="0" w:color="000000"/>
            </w:tcBorders>
            <w:shd w:fill="auto" w:val="clear"/>
            <w:vAlign w:val="center"/>
          </w:tcPr>
          <w:p>
            <w:pPr>
              <w:pStyle w:val="Normal"/>
              <w:rPr/>
            </w:pPr>
            <w:r>
              <w:rPr/>
              <w:t>Таратылатын сақтандыру (қайта сақтандыру) ұйымының баланстан тыс шоттары бойынша есеп</w:t>
            </w:r>
          </w:p>
        </w:tc>
        <w:tc>
          <w:tcPr>
            <w:tcW w:w="3118" w:type="dxa"/>
            <w:tcBorders>
              <w:left w:val="single" w:sz="4" w:space="0" w:color="000000"/>
              <w:bottom w:val="single" w:sz="4" w:space="0" w:color="000000"/>
            </w:tcBorders>
            <w:shd w:fill="auto" w:val="clear"/>
            <w:vAlign w:val="center"/>
          </w:tcPr>
          <w:p>
            <w:pPr>
              <w:pStyle w:val="Normal"/>
              <w:jc w:val="center"/>
              <w:rPr/>
            </w:pPr>
            <w:r>
              <w:rPr/>
              <w:t>"Ерiктi және мәжбүрлеп таратылатын сақтандыру (қайта сақтандыру) ұйымдарының тарату комиссияларының есептер мен қосымша ақпаратты беру нысандарын, мерзімдерін және кезеңділігін бекіту туралы"</w:t>
              <w:br/>
              <w:t>ҚРҰБ Басқармасының 2016 жылғы 29 ақпандағы № 65 қаулысы (1-тармағының 1)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жылдық</w:t>
            </w:r>
          </w:p>
        </w:tc>
        <w:tc>
          <w:tcPr>
            <w:tcW w:w="1274" w:type="dxa"/>
            <w:tcBorders>
              <w:left w:val="single" w:sz="4" w:space="0" w:color="000000"/>
              <w:bottom w:val="single" w:sz="4" w:space="0" w:color="000000"/>
            </w:tcBorders>
            <w:shd w:fill="auto" w:val="clear"/>
            <w:vAlign w:val="center"/>
          </w:tcPr>
          <w:p>
            <w:pPr>
              <w:pStyle w:val="Normal"/>
              <w:jc w:val="center"/>
              <w:rPr/>
            </w:pPr>
            <w:r>
              <w:rPr/>
              <w:t>қағаз тасымалдағышта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Тарату процессіндегі сақтандыру компаниялары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343</w:t>
            </w:r>
          </w:p>
        </w:tc>
        <w:tc>
          <w:tcPr>
            <w:tcW w:w="3332" w:type="dxa"/>
            <w:tcBorders>
              <w:left w:val="single" w:sz="4" w:space="0" w:color="000000"/>
              <w:bottom w:val="single" w:sz="4" w:space="0" w:color="000000"/>
            </w:tcBorders>
            <w:shd w:fill="auto" w:val="clear"/>
            <w:vAlign w:val="center"/>
          </w:tcPr>
          <w:p>
            <w:pPr>
              <w:pStyle w:val="Normal"/>
              <w:rPr/>
            </w:pPr>
            <w:r>
              <w:rPr/>
              <w:t>Таратылатын сақтандыру (қайта сақтандыру) ұйымы активтерінің жай-күйі туралы есеп</w:t>
            </w:r>
          </w:p>
        </w:tc>
        <w:tc>
          <w:tcPr>
            <w:tcW w:w="3118" w:type="dxa"/>
            <w:tcBorders>
              <w:left w:val="single" w:sz="4" w:space="0" w:color="000000"/>
              <w:bottom w:val="single" w:sz="4" w:space="0" w:color="000000"/>
            </w:tcBorders>
            <w:shd w:fill="auto" w:val="clear"/>
            <w:vAlign w:val="center"/>
          </w:tcPr>
          <w:p>
            <w:pPr>
              <w:pStyle w:val="Normal"/>
              <w:jc w:val="center"/>
              <w:rPr/>
            </w:pPr>
            <w:r>
              <w:rPr/>
              <w:t>"Ерiктi және мәжбүрлеп таратылатын сақтандыру (қайта сақтандыру) ұйымдарының тарату комиссияларының есептер мен қосымша ақпаратты беру нысандарын, мерзімдерін және кезеңділігін бекіту туралы"</w:t>
              <w:br/>
              <w:t>ҚРҰБ Басқармасының 2016 жылғы 29 ақпандағы № 65 Қаулысы (1-тармағының 2)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жылдық</w:t>
            </w:r>
          </w:p>
        </w:tc>
        <w:tc>
          <w:tcPr>
            <w:tcW w:w="1274" w:type="dxa"/>
            <w:tcBorders>
              <w:left w:val="single" w:sz="4" w:space="0" w:color="000000"/>
              <w:bottom w:val="single" w:sz="4" w:space="0" w:color="000000"/>
            </w:tcBorders>
            <w:shd w:fill="auto" w:val="clear"/>
            <w:vAlign w:val="center"/>
          </w:tcPr>
          <w:p>
            <w:pPr>
              <w:pStyle w:val="Normal"/>
              <w:jc w:val="center"/>
              <w:rPr/>
            </w:pPr>
            <w:r>
              <w:rPr/>
              <w:t>қағаз тасымалдағышта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Тарату процессіндегі сақтандыру компаниялары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344</w:t>
            </w:r>
          </w:p>
        </w:tc>
        <w:tc>
          <w:tcPr>
            <w:tcW w:w="3332" w:type="dxa"/>
            <w:tcBorders>
              <w:left w:val="single" w:sz="4" w:space="0" w:color="000000"/>
              <w:bottom w:val="single" w:sz="4" w:space="0" w:color="000000"/>
            </w:tcBorders>
            <w:shd w:fill="auto" w:val="clear"/>
            <w:vAlign w:val="center"/>
          </w:tcPr>
          <w:p>
            <w:pPr>
              <w:pStyle w:val="Normal"/>
              <w:rPr/>
            </w:pPr>
            <w:r>
              <w:rPr/>
              <w:t>Таратылатын сақтандыру ұйымы міндеттемелерінің жай-күйі туралы есеп</w:t>
            </w:r>
          </w:p>
        </w:tc>
        <w:tc>
          <w:tcPr>
            <w:tcW w:w="3118" w:type="dxa"/>
            <w:tcBorders>
              <w:left w:val="single" w:sz="4" w:space="0" w:color="000000"/>
              <w:bottom w:val="single" w:sz="4" w:space="0" w:color="000000"/>
            </w:tcBorders>
            <w:shd w:fill="auto" w:val="clear"/>
            <w:vAlign w:val="center"/>
          </w:tcPr>
          <w:p>
            <w:pPr>
              <w:pStyle w:val="Normal"/>
              <w:jc w:val="center"/>
              <w:rPr/>
            </w:pPr>
            <w:r>
              <w:rPr/>
              <w:t>"Ерiктi және мәжбүрлеп таратылатын сақтандыру (қайта сақтандыру) ұйымдарының тарату комиссияларының есептер мен қосымша ақпаратты беру нысандарын, мерзімдерін және кезеңділігін бекіту туралы"</w:t>
              <w:br/>
              <w:t>ҚРҰБ Басқармасының 2016 жылғы 29 ақпандағы № 65 қаулысы (1-тармағының 3)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жылдық</w:t>
            </w:r>
          </w:p>
        </w:tc>
        <w:tc>
          <w:tcPr>
            <w:tcW w:w="1274" w:type="dxa"/>
            <w:tcBorders>
              <w:left w:val="single" w:sz="4" w:space="0" w:color="000000"/>
              <w:bottom w:val="single" w:sz="4" w:space="0" w:color="000000"/>
            </w:tcBorders>
            <w:shd w:fill="auto" w:val="clear"/>
            <w:vAlign w:val="center"/>
          </w:tcPr>
          <w:p>
            <w:pPr>
              <w:pStyle w:val="Normal"/>
              <w:jc w:val="center"/>
              <w:rPr/>
            </w:pPr>
            <w:r>
              <w:rPr/>
              <w:t>қағаз тасымалдағышта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Тарату процессіндегі сақтандыру компаниялары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345</w:t>
            </w:r>
          </w:p>
        </w:tc>
        <w:tc>
          <w:tcPr>
            <w:tcW w:w="3332" w:type="dxa"/>
            <w:tcBorders>
              <w:left w:val="single" w:sz="4" w:space="0" w:color="000000"/>
              <w:bottom w:val="single" w:sz="4" w:space="0" w:color="000000"/>
            </w:tcBorders>
            <w:shd w:fill="auto" w:val="clear"/>
            <w:vAlign w:val="center"/>
          </w:tcPr>
          <w:p>
            <w:pPr>
              <w:pStyle w:val="Normal"/>
              <w:rPr/>
            </w:pPr>
            <w:r>
              <w:rPr/>
              <w:t>Таратылатын қайта сақтандыру ұйымы міндеттемелерінің жай-күйі туралы есеп</w:t>
            </w:r>
          </w:p>
        </w:tc>
        <w:tc>
          <w:tcPr>
            <w:tcW w:w="3118" w:type="dxa"/>
            <w:tcBorders>
              <w:left w:val="single" w:sz="4" w:space="0" w:color="000000"/>
              <w:bottom w:val="single" w:sz="4" w:space="0" w:color="000000"/>
            </w:tcBorders>
            <w:shd w:fill="auto" w:val="clear"/>
            <w:vAlign w:val="center"/>
          </w:tcPr>
          <w:p>
            <w:pPr>
              <w:pStyle w:val="Normal"/>
              <w:jc w:val="center"/>
              <w:rPr/>
            </w:pPr>
            <w:r>
              <w:rPr/>
              <w:t>"Ерiктi және мәжбүрлеп таратылатын сақтандыру (қайта сақтандыру) ұйымдарының тарату комиссияларының есептер мен қосымша ақпаратты беру нысандарын, мерзімдерін және кезеңділігін бекіту туралы"</w:t>
              <w:br/>
              <w:t>ҚРҰБ Басқармасының 2016 жылғы 29 ақпандағы № 65 қаулысы (1-тармағының 4)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жылдық</w:t>
            </w:r>
          </w:p>
        </w:tc>
        <w:tc>
          <w:tcPr>
            <w:tcW w:w="1274" w:type="dxa"/>
            <w:tcBorders>
              <w:left w:val="single" w:sz="4" w:space="0" w:color="000000"/>
              <w:bottom w:val="single" w:sz="4" w:space="0" w:color="000000"/>
            </w:tcBorders>
            <w:shd w:fill="auto" w:val="clear"/>
            <w:vAlign w:val="center"/>
          </w:tcPr>
          <w:p>
            <w:pPr>
              <w:pStyle w:val="Normal"/>
              <w:jc w:val="center"/>
              <w:rPr/>
            </w:pPr>
            <w:r>
              <w:rPr/>
              <w:t>қағаз тасымалдағышта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Тарату процессіндегі сақтандыру компаниялары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346</w:t>
            </w:r>
          </w:p>
        </w:tc>
        <w:tc>
          <w:tcPr>
            <w:tcW w:w="3332" w:type="dxa"/>
            <w:tcBorders>
              <w:left w:val="single" w:sz="4" w:space="0" w:color="000000"/>
              <w:bottom w:val="single" w:sz="4" w:space="0" w:color="000000"/>
            </w:tcBorders>
            <w:shd w:fill="auto" w:val="clear"/>
            <w:vAlign w:val="center"/>
          </w:tcPr>
          <w:p>
            <w:pPr>
              <w:pStyle w:val="Normal"/>
              <w:rPr/>
            </w:pPr>
            <w:r>
              <w:rPr/>
              <w:t>Таратылатын сақтандыру (қайта сақтандыру) ұйымының теңгемен ағымдағы шоты бойынша ақша қозғалысы туралы есеп</w:t>
            </w:r>
          </w:p>
        </w:tc>
        <w:tc>
          <w:tcPr>
            <w:tcW w:w="3118" w:type="dxa"/>
            <w:tcBorders>
              <w:left w:val="single" w:sz="4" w:space="0" w:color="000000"/>
              <w:bottom w:val="single" w:sz="4" w:space="0" w:color="000000"/>
            </w:tcBorders>
            <w:shd w:fill="auto" w:val="clear"/>
            <w:vAlign w:val="center"/>
          </w:tcPr>
          <w:p>
            <w:pPr>
              <w:pStyle w:val="Normal"/>
              <w:jc w:val="center"/>
              <w:rPr/>
            </w:pPr>
            <w:r>
              <w:rPr/>
              <w:t>"Ерiктi және мәжбүрлеп таратылатын сақтандыру (қайта сақтандыру) ұйымдарының тарату комиссияларының есептер мен қосымша ақпаратты беру нысандарын, мерзімдерін және кезеңділігін бекіту туралы"</w:t>
              <w:br/>
              <w:t>ҚРҰБ Басқармасының 2016 жылғы 29 ақпандағы № 65 қаулысы (1-тармағының 5)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жылдық</w:t>
            </w:r>
          </w:p>
        </w:tc>
        <w:tc>
          <w:tcPr>
            <w:tcW w:w="1274" w:type="dxa"/>
            <w:tcBorders>
              <w:left w:val="single" w:sz="4" w:space="0" w:color="000000"/>
              <w:bottom w:val="single" w:sz="4" w:space="0" w:color="000000"/>
            </w:tcBorders>
            <w:shd w:fill="auto" w:val="clear"/>
            <w:vAlign w:val="center"/>
          </w:tcPr>
          <w:p>
            <w:pPr>
              <w:pStyle w:val="Normal"/>
              <w:jc w:val="center"/>
              <w:rPr/>
            </w:pPr>
            <w:r>
              <w:rPr/>
              <w:t>қағаз тасымалдағышта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Тарату процессіндегі сақтандыру компаниялары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347</w:t>
            </w:r>
          </w:p>
        </w:tc>
        <w:tc>
          <w:tcPr>
            <w:tcW w:w="3332" w:type="dxa"/>
            <w:tcBorders>
              <w:left w:val="single" w:sz="4" w:space="0" w:color="000000"/>
              <w:bottom w:val="single" w:sz="4" w:space="0" w:color="000000"/>
            </w:tcBorders>
            <w:shd w:fill="auto" w:val="clear"/>
            <w:vAlign w:val="center"/>
          </w:tcPr>
          <w:p>
            <w:pPr>
              <w:pStyle w:val="Normal"/>
              <w:rPr/>
            </w:pPr>
            <w:r>
              <w:rPr/>
              <w:t>Таратылатын сақтандыру (қайта сақтандыру) ұйымының шетел валютасымен ағымдағы шоты бойынша ақша қозғалысы туралы есеп</w:t>
            </w:r>
          </w:p>
        </w:tc>
        <w:tc>
          <w:tcPr>
            <w:tcW w:w="3118" w:type="dxa"/>
            <w:tcBorders>
              <w:left w:val="single" w:sz="4" w:space="0" w:color="000000"/>
              <w:bottom w:val="single" w:sz="4" w:space="0" w:color="000000"/>
            </w:tcBorders>
            <w:shd w:fill="auto" w:val="clear"/>
            <w:vAlign w:val="center"/>
          </w:tcPr>
          <w:p>
            <w:pPr>
              <w:pStyle w:val="Normal"/>
              <w:jc w:val="center"/>
              <w:rPr/>
            </w:pPr>
            <w:r>
              <w:rPr/>
              <w:t>"Ерiктi және мәжбүрлеп таратылатын сақтандыру (қайта сақтандыру) ұйымдарының тарату комиссияларының есептер мен қосымша ақпаратты беру нысандарын, мерзімдерін және кезеңділігін бекіту туралы"</w:t>
              <w:br/>
              <w:t>ҚРҰБ Басқармасының 2016 жылғы 29 ақпандағы № 65 қаулысы (1-тармағының 6)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жылдық</w:t>
            </w:r>
          </w:p>
        </w:tc>
        <w:tc>
          <w:tcPr>
            <w:tcW w:w="1274" w:type="dxa"/>
            <w:tcBorders>
              <w:left w:val="single" w:sz="4" w:space="0" w:color="000000"/>
              <w:bottom w:val="single" w:sz="4" w:space="0" w:color="000000"/>
            </w:tcBorders>
            <w:shd w:fill="auto" w:val="clear"/>
            <w:vAlign w:val="center"/>
          </w:tcPr>
          <w:p>
            <w:pPr>
              <w:pStyle w:val="Normal"/>
              <w:jc w:val="center"/>
              <w:rPr/>
            </w:pPr>
            <w:r>
              <w:rPr/>
              <w:t>қағаз тасымалдағышта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Тарату процессіндегі сақтандыру компаниялары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348</w:t>
            </w:r>
          </w:p>
        </w:tc>
        <w:tc>
          <w:tcPr>
            <w:tcW w:w="3332" w:type="dxa"/>
            <w:tcBorders>
              <w:left w:val="single" w:sz="4" w:space="0" w:color="000000"/>
              <w:bottom w:val="single" w:sz="4" w:space="0" w:color="000000"/>
            </w:tcBorders>
            <w:shd w:fill="auto" w:val="clear"/>
            <w:vAlign w:val="center"/>
          </w:tcPr>
          <w:p>
            <w:pPr>
              <w:pStyle w:val="Normal"/>
              <w:rPr/>
            </w:pPr>
            <w:r>
              <w:rPr/>
              <w:t>Таратылатын сақтандыру (қайта сақтандыру) ұйымының теңгемен касса бойынша ақша қозғалысы туралы есеп</w:t>
            </w:r>
          </w:p>
        </w:tc>
        <w:tc>
          <w:tcPr>
            <w:tcW w:w="3118" w:type="dxa"/>
            <w:tcBorders>
              <w:left w:val="single" w:sz="4" w:space="0" w:color="000000"/>
              <w:bottom w:val="single" w:sz="4" w:space="0" w:color="000000"/>
            </w:tcBorders>
            <w:shd w:fill="auto" w:val="clear"/>
            <w:vAlign w:val="center"/>
          </w:tcPr>
          <w:p>
            <w:pPr>
              <w:pStyle w:val="Normal"/>
              <w:jc w:val="center"/>
              <w:rPr/>
            </w:pPr>
            <w:r>
              <w:rPr/>
              <w:t>"Ерiктi және мәжбүрлеп таратылатын сақтандыру (қайта сақтандыру) ұйымдарының тарату комиссияларының есептер мен қосымша ақпаратты беру нысандарын, мерзімдерін және кезеңділігін бекіту туралы"</w:t>
              <w:br/>
              <w:t>ҚРҰБ Басқармасының 2016 жылғы 29 ақпандағы № 65 қаулысы (1-тармағының 7)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жылдық</w:t>
            </w:r>
          </w:p>
        </w:tc>
        <w:tc>
          <w:tcPr>
            <w:tcW w:w="1274" w:type="dxa"/>
            <w:tcBorders>
              <w:left w:val="single" w:sz="4" w:space="0" w:color="000000"/>
              <w:bottom w:val="single" w:sz="4" w:space="0" w:color="000000"/>
            </w:tcBorders>
            <w:shd w:fill="auto" w:val="clear"/>
            <w:vAlign w:val="center"/>
          </w:tcPr>
          <w:p>
            <w:pPr>
              <w:pStyle w:val="Normal"/>
              <w:jc w:val="center"/>
              <w:rPr/>
            </w:pPr>
            <w:r>
              <w:rPr/>
              <w:t>қағаз тасымалдағышта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Тарату процессіндегі сақтандыру компаниялары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349</w:t>
            </w:r>
          </w:p>
        </w:tc>
        <w:tc>
          <w:tcPr>
            <w:tcW w:w="3332" w:type="dxa"/>
            <w:tcBorders>
              <w:left w:val="single" w:sz="4" w:space="0" w:color="000000"/>
              <w:bottom w:val="single" w:sz="4" w:space="0" w:color="000000"/>
            </w:tcBorders>
            <w:shd w:fill="auto" w:val="clear"/>
            <w:vAlign w:val="center"/>
          </w:tcPr>
          <w:p>
            <w:pPr>
              <w:pStyle w:val="Normal"/>
              <w:rPr/>
            </w:pPr>
            <w:r>
              <w:rPr/>
              <w:t>Таратылатын сақтандыру (қайта сақтандыру) ұйымының дебиторлық берешегін өндiрiп алу туралы есеп</w:t>
            </w:r>
          </w:p>
        </w:tc>
        <w:tc>
          <w:tcPr>
            <w:tcW w:w="3118" w:type="dxa"/>
            <w:tcBorders>
              <w:left w:val="single" w:sz="4" w:space="0" w:color="000000"/>
              <w:bottom w:val="single" w:sz="4" w:space="0" w:color="000000"/>
            </w:tcBorders>
            <w:shd w:fill="auto" w:val="clear"/>
            <w:vAlign w:val="center"/>
          </w:tcPr>
          <w:p>
            <w:pPr>
              <w:pStyle w:val="Normal"/>
              <w:jc w:val="center"/>
              <w:rPr/>
            </w:pPr>
            <w:r>
              <w:rPr/>
              <w:t>"Ерiктi және мәжбүрлеп таратылатын сақтандыру (қайта сақтандыру) ұйымдарының тарату комиссияларының есептер мен қосымша ақпаратты беру нысандарын, мерзімдерін және кезеңділігін бекіту туралы"</w:t>
              <w:br/>
              <w:t>ҚРҰБ Басқармасының 2016 жылғы 29 ақпандағы № 65 қаулысы (1-тармағының 8)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жылдық</w:t>
            </w:r>
          </w:p>
        </w:tc>
        <w:tc>
          <w:tcPr>
            <w:tcW w:w="1274" w:type="dxa"/>
            <w:tcBorders>
              <w:left w:val="single" w:sz="4" w:space="0" w:color="000000"/>
              <w:bottom w:val="single" w:sz="4" w:space="0" w:color="000000"/>
            </w:tcBorders>
            <w:shd w:fill="auto" w:val="clear"/>
            <w:vAlign w:val="center"/>
          </w:tcPr>
          <w:p>
            <w:pPr>
              <w:pStyle w:val="Normal"/>
              <w:jc w:val="center"/>
              <w:rPr/>
            </w:pPr>
            <w:r>
              <w:rPr/>
              <w:t>қағаз тасмалдағышта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Тарату процесіндегі сақтандыру компаниялары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350</w:t>
            </w:r>
          </w:p>
        </w:tc>
        <w:tc>
          <w:tcPr>
            <w:tcW w:w="3332" w:type="dxa"/>
            <w:tcBorders>
              <w:left w:val="single" w:sz="4" w:space="0" w:color="000000"/>
              <w:bottom w:val="single" w:sz="4" w:space="0" w:color="000000"/>
            </w:tcBorders>
            <w:shd w:fill="auto" w:val="clear"/>
            <w:vAlign w:val="center"/>
          </w:tcPr>
          <w:p>
            <w:pPr>
              <w:pStyle w:val="Normal"/>
              <w:rPr/>
            </w:pPr>
            <w:r>
              <w:rPr/>
              <w:t>Таратылатын сақтандыру (қайта сақтандыру) ұйымының меншiктi мүлкiнiң жай-күйі туралы есеп</w:t>
            </w:r>
          </w:p>
        </w:tc>
        <w:tc>
          <w:tcPr>
            <w:tcW w:w="3118" w:type="dxa"/>
            <w:tcBorders>
              <w:left w:val="single" w:sz="4" w:space="0" w:color="000000"/>
              <w:bottom w:val="single" w:sz="4" w:space="0" w:color="000000"/>
            </w:tcBorders>
            <w:shd w:fill="auto" w:val="clear"/>
            <w:vAlign w:val="center"/>
          </w:tcPr>
          <w:p>
            <w:pPr>
              <w:pStyle w:val="Normal"/>
              <w:jc w:val="center"/>
              <w:rPr/>
            </w:pPr>
            <w:r>
              <w:rPr/>
              <w:t>"Ерiктi және мәжбүрлеп таратылатын сақтандыру (қайта сақтандыру) ұйымдарының тарату комиссияларының есептер мен қосымша ақпаратты беру нысандарын, мерзімдерін және кезеңділігін бекіту туралы"</w:t>
              <w:br/>
              <w:t>ҚРҰБ Басқармасының 2016 жылғы 29 ақпандағы № 65 қаулысы (1-тармағының 9)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жылдық</w:t>
            </w:r>
          </w:p>
        </w:tc>
        <w:tc>
          <w:tcPr>
            <w:tcW w:w="1274" w:type="dxa"/>
            <w:tcBorders>
              <w:left w:val="single" w:sz="4" w:space="0" w:color="000000"/>
              <w:bottom w:val="single" w:sz="4" w:space="0" w:color="000000"/>
            </w:tcBorders>
            <w:shd w:fill="auto" w:val="clear"/>
            <w:vAlign w:val="center"/>
          </w:tcPr>
          <w:p>
            <w:pPr>
              <w:pStyle w:val="Normal"/>
              <w:jc w:val="center"/>
              <w:rPr/>
            </w:pPr>
            <w:r>
              <w:rPr/>
              <w:t>қағаз тасмалдағышта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Тарату процесіндегі сақтандыру компаниялары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351</w:t>
            </w:r>
          </w:p>
        </w:tc>
        <w:tc>
          <w:tcPr>
            <w:tcW w:w="3332" w:type="dxa"/>
            <w:tcBorders>
              <w:left w:val="single" w:sz="4" w:space="0" w:color="000000"/>
              <w:bottom w:val="single" w:sz="4" w:space="0" w:color="000000"/>
            </w:tcBorders>
            <w:shd w:fill="auto" w:val="clear"/>
            <w:vAlign w:val="center"/>
          </w:tcPr>
          <w:p>
            <w:pPr>
              <w:pStyle w:val="Normal"/>
              <w:rPr/>
            </w:pPr>
            <w:r>
              <w:rPr/>
              <w:t>Таратылатын сақтандыру (қайта сақтандыру) ұйымының тарату комиссиясы жұмсаған шығыстар туралы есеп</w:t>
            </w:r>
          </w:p>
        </w:tc>
        <w:tc>
          <w:tcPr>
            <w:tcW w:w="3118" w:type="dxa"/>
            <w:tcBorders>
              <w:left w:val="single" w:sz="4" w:space="0" w:color="000000"/>
              <w:bottom w:val="single" w:sz="4" w:space="0" w:color="000000"/>
            </w:tcBorders>
            <w:shd w:fill="auto" w:val="clear"/>
            <w:vAlign w:val="center"/>
          </w:tcPr>
          <w:p>
            <w:pPr>
              <w:pStyle w:val="Normal"/>
              <w:jc w:val="center"/>
              <w:rPr/>
            </w:pPr>
            <w:r>
              <w:rPr/>
              <w:t>Ерiктi және мәжбүрлеп таратылатын сақтандыру (қайта сақтандыру) ұйымдарының тарату комиссияларының есептер мен қосымша ақпаратты беру нысандарын, мерзімдерін және кезеңділігін бекіту туралы</w:t>
              <w:br/>
              <w:t>ҚРҰБ Басқармасының 2016 жылғы 29 ақпандағы № 65 қаулысы (1-тармағының 10)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жылдық</w:t>
            </w:r>
          </w:p>
        </w:tc>
        <w:tc>
          <w:tcPr>
            <w:tcW w:w="1274" w:type="dxa"/>
            <w:tcBorders>
              <w:left w:val="single" w:sz="4" w:space="0" w:color="000000"/>
              <w:bottom w:val="single" w:sz="4" w:space="0" w:color="000000"/>
            </w:tcBorders>
            <w:shd w:fill="auto" w:val="clear"/>
            <w:vAlign w:val="center"/>
          </w:tcPr>
          <w:p>
            <w:pPr>
              <w:pStyle w:val="Normal"/>
              <w:jc w:val="center"/>
              <w:rPr/>
            </w:pPr>
            <w:r>
              <w:rPr/>
              <w:t>қағаз тасмалдағышта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Тарату процесіндегі сақтандыру компаниялары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352</w:t>
            </w:r>
          </w:p>
        </w:tc>
        <w:tc>
          <w:tcPr>
            <w:tcW w:w="3332" w:type="dxa"/>
            <w:tcBorders>
              <w:left w:val="single" w:sz="4" w:space="0" w:color="000000"/>
              <w:bottom w:val="single" w:sz="4" w:space="0" w:color="000000"/>
            </w:tcBorders>
            <w:shd w:fill="auto" w:val="clear"/>
            <w:vAlign w:val="center"/>
          </w:tcPr>
          <w:p>
            <w:pPr>
              <w:pStyle w:val="Normal"/>
              <w:rPr/>
            </w:pPr>
            <w:r>
              <w:rPr/>
              <w:t>Таратылатын сақтандыру (қайта сақтандыру) ұйымының тарату комиссиясы жалға беретін мүлік туралы есеп</w:t>
            </w:r>
          </w:p>
        </w:tc>
        <w:tc>
          <w:tcPr>
            <w:tcW w:w="3118" w:type="dxa"/>
            <w:tcBorders>
              <w:left w:val="single" w:sz="4" w:space="0" w:color="000000"/>
              <w:bottom w:val="single" w:sz="4" w:space="0" w:color="000000"/>
            </w:tcBorders>
            <w:shd w:fill="auto" w:val="clear"/>
            <w:vAlign w:val="center"/>
          </w:tcPr>
          <w:p>
            <w:pPr>
              <w:pStyle w:val="Normal"/>
              <w:jc w:val="center"/>
              <w:rPr/>
            </w:pPr>
            <w:r>
              <w:rPr/>
              <w:t>Ерiктi және мәжбүрлеп таратылатын сақтандыру (қайта сақтандыру) ұйымдарының тарату комиссияларының есептер мен қосымша ақпаратты беру нысандарын, мерзімдерін және кезеңділігін бекіту туралы</w:t>
              <w:br/>
              <w:t>ҚРҰБ Басқармасының 2016 жылғы 29 ақпандағы № 65 қаулысы (1-тармағының 11)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жылдық</w:t>
            </w:r>
          </w:p>
        </w:tc>
        <w:tc>
          <w:tcPr>
            <w:tcW w:w="1274" w:type="dxa"/>
            <w:tcBorders>
              <w:left w:val="single" w:sz="4" w:space="0" w:color="000000"/>
              <w:bottom w:val="single" w:sz="4" w:space="0" w:color="000000"/>
            </w:tcBorders>
            <w:shd w:fill="auto" w:val="clear"/>
            <w:vAlign w:val="center"/>
          </w:tcPr>
          <w:p>
            <w:pPr>
              <w:pStyle w:val="Normal"/>
              <w:jc w:val="center"/>
              <w:rPr/>
            </w:pPr>
            <w:r>
              <w:rPr/>
              <w:t>қағаз тасмалдағышта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Тарату процесіндегі сақтандыру компаниялары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353</w:t>
            </w:r>
          </w:p>
        </w:tc>
        <w:tc>
          <w:tcPr>
            <w:tcW w:w="3332" w:type="dxa"/>
            <w:tcBorders>
              <w:left w:val="single" w:sz="4" w:space="0" w:color="000000"/>
              <w:bottom w:val="single" w:sz="4" w:space="0" w:color="000000"/>
            </w:tcBorders>
            <w:shd w:fill="auto" w:val="clear"/>
            <w:vAlign w:val="center"/>
          </w:tcPr>
          <w:p>
            <w:pPr>
              <w:pStyle w:val="Normal"/>
              <w:rPr/>
            </w:pPr>
            <w:r>
              <w:rPr/>
              <w:t>Таратылатын сақтандыру (қайта сақтандыру) ұйымының тарату комиссиясы қызметкерлерінің саны туралы есеп</w:t>
            </w:r>
          </w:p>
        </w:tc>
        <w:tc>
          <w:tcPr>
            <w:tcW w:w="3118" w:type="dxa"/>
            <w:tcBorders>
              <w:left w:val="single" w:sz="4" w:space="0" w:color="000000"/>
              <w:bottom w:val="single" w:sz="4" w:space="0" w:color="000000"/>
            </w:tcBorders>
            <w:shd w:fill="auto" w:val="clear"/>
            <w:vAlign w:val="center"/>
          </w:tcPr>
          <w:p>
            <w:pPr>
              <w:pStyle w:val="Normal"/>
              <w:jc w:val="center"/>
              <w:rPr/>
            </w:pPr>
            <w:r>
              <w:rPr/>
              <w:t>Ерiктi және мәжбүрлеп таратылатын сақтандыру (қайта сақтандыру) ұйымдарының тарату комиссияларының есептер мен қосымша ақпаратты беру нысандарын, мерзімдерін және кезеңділігін бекіту туралы</w:t>
              <w:br/>
              <w:t>ҚРҰБ Басқармасының 2016 жылғы 29 ақпандағы № 65 қаулысы (1-тармағының 12)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жылдық</w:t>
            </w:r>
          </w:p>
        </w:tc>
        <w:tc>
          <w:tcPr>
            <w:tcW w:w="1274" w:type="dxa"/>
            <w:tcBorders>
              <w:left w:val="single" w:sz="4" w:space="0" w:color="000000"/>
              <w:bottom w:val="single" w:sz="4" w:space="0" w:color="000000"/>
            </w:tcBorders>
            <w:shd w:fill="auto" w:val="clear"/>
            <w:vAlign w:val="center"/>
          </w:tcPr>
          <w:p>
            <w:pPr>
              <w:pStyle w:val="Normal"/>
              <w:jc w:val="center"/>
              <w:rPr/>
            </w:pPr>
            <w:r>
              <w:rPr/>
              <w:t>қағаз тасмалдағышта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Тарату процесіндегі сақтандыру компаниялары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354</w:t>
            </w:r>
          </w:p>
        </w:tc>
        <w:tc>
          <w:tcPr>
            <w:tcW w:w="3332" w:type="dxa"/>
            <w:tcBorders>
              <w:left w:val="single" w:sz="4" w:space="0" w:color="000000"/>
              <w:bottom w:val="single" w:sz="4" w:space="0" w:color="000000"/>
            </w:tcBorders>
            <w:shd w:fill="auto" w:val="clear"/>
            <w:vAlign w:val="center"/>
          </w:tcPr>
          <w:p>
            <w:pPr>
              <w:pStyle w:val="Normal"/>
              <w:rPr/>
            </w:pPr>
            <w:r>
              <w:rPr/>
              <w:t>Таратылатын сақтандыру (қайта сақтандыру) ұйымы кредиторларының шағым-талаптарды (өтініштерді) беру үшін белгіленген мерзімі өткен соң мәлімделген, кредиторлар талаптарының тізіліміне енгізілмеген талаптарын есепке алу журналы</w:t>
            </w:r>
          </w:p>
        </w:tc>
        <w:tc>
          <w:tcPr>
            <w:tcW w:w="3118" w:type="dxa"/>
            <w:tcBorders>
              <w:left w:val="single" w:sz="4" w:space="0" w:color="000000"/>
              <w:bottom w:val="single" w:sz="4" w:space="0" w:color="000000"/>
            </w:tcBorders>
            <w:shd w:fill="auto" w:val="clear"/>
            <w:vAlign w:val="center"/>
          </w:tcPr>
          <w:p>
            <w:pPr>
              <w:pStyle w:val="Normal"/>
              <w:jc w:val="center"/>
              <w:rPr/>
            </w:pPr>
            <w:r>
              <w:rPr/>
              <w:t>"Ерiктi және мәжбүрлеп таратылатын сақтандыру (қайта сақтандыру) ұйымдарының тарату комиссияларының есептер мен қосымша ақпаратты беру нысандарын, мерзімдерін және кезеңділігін бекіту туралы"</w:t>
              <w:br/>
              <w:t>ҚРҰБ Басқармасының 2016 жылғы 29 ақпандағы № 65 қаулысы (1-тармағының 13)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жылдық</w:t>
            </w:r>
          </w:p>
        </w:tc>
        <w:tc>
          <w:tcPr>
            <w:tcW w:w="1274" w:type="dxa"/>
            <w:tcBorders>
              <w:left w:val="single" w:sz="4" w:space="0" w:color="000000"/>
              <w:bottom w:val="single" w:sz="4" w:space="0" w:color="000000"/>
            </w:tcBorders>
            <w:shd w:fill="auto" w:val="clear"/>
            <w:vAlign w:val="center"/>
          </w:tcPr>
          <w:p>
            <w:pPr>
              <w:pStyle w:val="Normal"/>
              <w:jc w:val="center"/>
              <w:rPr/>
            </w:pPr>
            <w:r>
              <w:rPr/>
              <w:t>қағаз тасмалдағышта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Тарату процесіндегі сақтандыру компаниялары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355</w:t>
            </w:r>
          </w:p>
        </w:tc>
        <w:tc>
          <w:tcPr>
            <w:tcW w:w="3332" w:type="dxa"/>
            <w:tcBorders>
              <w:left w:val="single" w:sz="4" w:space="0" w:color="000000"/>
              <w:bottom w:val="single" w:sz="4" w:space="0" w:color="000000"/>
            </w:tcBorders>
            <w:shd w:fill="auto" w:val="clear"/>
            <w:vAlign w:val="center"/>
          </w:tcPr>
          <w:p>
            <w:pPr>
              <w:pStyle w:val="Normal"/>
              <w:rPr/>
            </w:pPr>
            <w:r>
              <w:rPr/>
              <w:t>Таратылатын сақтандыру (қайта сақтандыру) ұйымының басшы қызметкерлеріне, борышкерлеріне, таратылатын сақтандыру (қайта сақтандыру) ұйымы тарату комиссиясының төрағасына, мүшелеріне немесе қызметкерлеріне қатысты қозғалған қылмыстық істер туралы есеп</w:t>
            </w:r>
          </w:p>
        </w:tc>
        <w:tc>
          <w:tcPr>
            <w:tcW w:w="3118" w:type="dxa"/>
            <w:tcBorders>
              <w:left w:val="single" w:sz="4" w:space="0" w:color="000000"/>
              <w:bottom w:val="single" w:sz="4" w:space="0" w:color="000000"/>
            </w:tcBorders>
            <w:shd w:fill="auto" w:val="clear"/>
            <w:vAlign w:val="center"/>
          </w:tcPr>
          <w:p>
            <w:pPr>
              <w:pStyle w:val="Normal"/>
              <w:jc w:val="center"/>
              <w:rPr/>
            </w:pPr>
            <w:r>
              <w:rPr/>
              <w:t>"Ерiктi және мәжбүрлеп таратылатын сақтандыру (қайта сақтандыру) ұйымдарының тарату комиссияларының есептер мен қосымша ақпаратты беру нысандарын, мерзімдерін және кезеңділігін бекіту туралы"</w:t>
              <w:br/>
              <w:t>ҚРҰБ Басқармасының 2016 жылғы 29 ақпандағы № 65 қаулысы (1-тармағының 14)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жылдық</w:t>
            </w:r>
          </w:p>
        </w:tc>
        <w:tc>
          <w:tcPr>
            <w:tcW w:w="1274" w:type="dxa"/>
            <w:tcBorders>
              <w:left w:val="single" w:sz="4" w:space="0" w:color="000000"/>
              <w:bottom w:val="single" w:sz="4" w:space="0" w:color="000000"/>
            </w:tcBorders>
            <w:shd w:fill="auto" w:val="clear"/>
            <w:vAlign w:val="center"/>
          </w:tcPr>
          <w:p>
            <w:pPr>
              <w:pStyle w:val="Normal"/>
              <w:jc w:val="center"/>
              <w:rPr/>
            </w:pPr>
            <w:r>
              <w:rPr/>
              <w:t>қағаз тасмалдағышта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Тарату процесіндегі сақтандыру компаниялары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356</w:t>
            </w:r>
          </w:p>
        </w:tc>
        <w:tc>
          <w:tcPr>
            <w:tcW w:w="3332" w:type="dxa"/>
            <w:tcBorders>
              <w:left w:val="single" w:sz="4" w:space="0" w:color="000000"/>
              <w:bottom w:val="single" w:sz="4" w:space="0" w:color="000000"/>
            </w:tcBorders>
            <w:shd w:fill="auto" w:val="clear"/>
            <w:vAlign w:val="center"/>
          </w:tcPr>
          <w:p>
            <w:pPr>
              <w:pStyle w:val="Normal"/>
              <w:rPr/>
            </w:pPr>
            <w:r>
              <w:rPr/>
              <w:t>Аралық тарату балансы</w:t>
            </w:r>
          </w:p>
        </w:tc>
        <w:tc>
          <w:tcPr>
            <w:tcW w:w="3118" w:type="dxa"/>
            <w:tcBorders>
              <w:left w:val="single" w:sz="4" w:space="0" w:color="000000"/>
              <w:bottom w:val="single" w:sz="4" w:space="0" w:color="000000"/>
            </w:tcBorders>
            <w:shd w:fill="auto" w:val="clear"/>
            <w:vAlign w:val="center"/>
          </w:tcPr>
          <w:p>
            <w:pPr>
              <w:pStyle w:val="Normal"/>
              <w:jc w:val="center"/>
              <w:rPr/>
            </w:pPr>
            <w:r>
              <w:rPr/>
              <w:t>"Ерiктi және мәжбүрлеп таратылатын сақтандыру (қайта сақтандыру) ұйымдарының тарату комиссияларының есептер мен қосымша ақпаратты беру нысандарын, мерзімдерін және кезеңділігін бекіту туралы"</w:t>
              <w:br/>
              <w:t>ҚРҰБ Басқармасының 2016 жылғы 29 ақпандағы № 65 қаулысы (1-тармағының 15)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біржолғы, аралық тарату теңгерімін жасау мерзімі өткен күннен бастап 5 (бес) жұмыс күні ішінде</w:t>
            </w:r>
          </w:p>
        </w:tc>
        <w:tc>
          <w:tcPr>
            <w:tcW w:w="1274" w:type="dxa"/>
            <w:tcBorders>
              <w:left w:val="single" w:sz="4" w:space="0" w:color="000000"/>
              <w:bottom w:val="single" w:sz="4" w:space="0" w:color="000000"/>
            </w:tcBorders>
            <w:shd w:fill="auto" w:val="clear"/>
            <w:vAlign w:val="center"/>
          </w:tcPr>
          <w:p>
            <w:pPr>
              <w:pStyle w:val="Normal"/>
              <w:jc w:val="center"/>
              <w:rPr/>
            </w:pPr>
            <w:r>
              <w:rPr/>
              <w:t>қағаз тасмалдағышта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Оны бекіту үшін мәжбүрлеп тарату кезінде, ал өз еркімен тарату кезінде сақтандыру (қайта сақтандыру) ұйымы акционерлерінің жалпы жиналысымен бекітілуіне дейін - қарастыру үшін</w:t>
            </w:r>
          </w:p>
        </w:tc>
        <w:tc>
          <w:tcPr>
            <w:tcW w:w="2267" w:type="dxa"/>
            <w:tcBorders>
              <w:left w:val="single" w:sz="4" w:space="0" w:color="000000"/>
              <w:bottom w:val="single" w:sz="4" w:space="0" w:color="000000"/>
            </w:tcBorders>
            <w:shd w:fill="auto" w:val="clear"/>
            <w:vAlign w:val="center"/>
          </w:tcPr>
          <w:p>
            <w:pPr>
              <w:pStyle w:val="Normal"/>
              <w:jc w:val="center"/>
              <w:rPr/>
            </w:pPr>
            <w:r>
              <w:rPr/>
              <w:t>Тарату процесіндегі сақтандыру компаниялары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357</w:t>
            </w:r>
          </w:p>
        </w:tc>
        <w:tc>
          <w:tcPr>
            <w:tcW w:w="3332" w:type="dxa"/>
            <w:tcBorders>
              <w:left w:val="single" w:sz="4" w:space="0" w:color="000000"/>
              <w:bottom w:val="single" w:sz="4" w:space="0" w:color="000000"/>
            </w:tcBorders>
            <w:shd w:fill="auto" w:val="clear"/>
            <w:vAlign w:val="center"/>
          </w:tcPr>
          <w:p>
            <w:pPr>
              <w:pStyle w:val="Normal"/>
              <w:rPr/>
            </w:pPr>
            <w:r>
              <w:rPr/>
              <w:t>Таратылатын сақтандыру (қайта сақтандыру) ұйымы кредиторларының тарату процесінің басындағы тiзiмi</w:t>
            </w:r>
          </w:p>
        </w:tc>
        <w:tc>
          <w:tcPr>
            <w:tcW w:w="3118" w:type="dxa"/>
            <w:tcBorders>
              <w:left w:val="single" w:sz="4" w:space="0" w:color="000000"/>
              <w:bottom w:val="single" w:sz="4" w:space="0" w:color="000000"/>
            </w:tcBorders>
            <w:shd w:fill="auto" w:val="clear"/>
            <w:vAlign w:val="center"/>
          </w:tcPr>
          <w:p>
            <w:pPr>
              <w:pStyle w:val="Normal"/>
              <w:jc w:val="center"/>
              <w:rPr/>
            </w:pPr>
            <w:r>
              <w:rPr/>
              <w:t>"Ерiктi және мәжбүрлеп таратылатын сақтандыру (қайта сақтандыру) ұйымдарының тарату комиссияларының есептер мен қосымша ақпаратты беру нысандарын, мерзімдерін және кезеңділігін бекіту туралы"</w:t>
              <w:br/>
              <w:t>ҚРҰБ Басқармасының 2016 жылғы 29 ақпандағы № 65 қаулысы (1-тармағының 16)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біржолғы, аралық тарату теңгерімін жасау мерзімі өткен күннен бастап 5 (бес) жұмыс күні ішінде</w:t>
            </w:r>
          </w:p>
        </w:tc>
        <w:tc>
          <w:tcPr>
            <w:tcW w:w="1274" w:type="dxa"/>
            <w:tcBorders>
              <w:left w:val="single" w:sz="4" w:space="0" w:color="000000"/>
              <w:bottom w:val="single" w:sz="4" w:space="0" w:color="000000"/>
            </w:tcBorders>
            <w:shd w:fill="auto" w:val="clear"/>
            <w:vAlign w:val="center"/>
          </w:tcPr>
          <w:p>
            <w:pPr>
              <w:pStyle w:val="Normal"/>
              <w:jc w:val="center"/>
              <w:rPr/>
            </w:pPr>
            <w:r>
              <w:rPr/>
              <w:t>қағаз тасмалдағышта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 </w:t>
            </w:r>
          </w:p>
        </w:tc>
        <w:tc>
          <w:tcPr>
            <w:tcW w:w="2267" w:type="dxa"/>
            <w:tcBorders>
              <w:left w:val="single" w:sz="4" w:space="0" w:color="000000"/>
              <w:bottom w:val="single" w:sz="4" w:space="0" w:color="000000"/>
            </w:tcBorders>
            <w:shd w:fill="auto" w:val="clear"/>
            <w:vAlign w:val="center"/>
          </w:tcPr>
          <w:p>
            <w:pPr>
              <w:pStyle w:val="Normal"/>
              <w:jc w:val="center"/>
              <w:rPr/>
            </w:pPr>
            <w:r>
              <w:rPr/>
              <w:t>Тарату процесіндегі сақтандыру компаниялары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358</w:t>
            </w:r>
          </w:p>
        </w:tc>
        <w:tc>
          <w:tcPr>
            <w:tcW w:w="3332" w:type="dxa"/>
            <w:tcBorders>
              <w:left w:val="single" w:sz="4" w:space="0" w:color="000000"/>
              <w:bottom w:val="single" w:sz="4" w:space="0" w:color="000000"/>
            </w:tcBorders>
            <w:shd w:fill="auto" w:val="clear"/>
            <w:vAlign w:val="center"/>
          </w:tcPr>
          <w:p>
            <w:pPr>
              <w:pStyle w:val="Normal"/>
              <w:rPr/>
            </w:pPr>
            <w:r>
              <w:rPr/>
              <w:t>Таратылатын сақтандыру (қайта сақтандыру) ұйымының кредиторлары мәлімдеген шағым-талаптарды (өтiнiштердi) есепке алу журналы</w:t>
            </w:r>
          </w:p>
        </w:tc>
        <w:tc>
          <w:tcPr>
            <w:tcW w:w="3118" w:type="dxa"/>
            <w:tcBorders>
              <w:left w:val="single" w:sz="4" w:space="0" w:color="000000"/>
              <w:bottom w:val="single" w:sz="4" w:space="0" w:color="000000"/>
            </w:tcBorders>
            <w:shd w:fill="auto" w:val="clear"/>
            <w:vAlign w:val="center"/>
          </w:tcPr>
          <w:p>
            <w:pPr>
              <w:pStyle w:val="Normal"/>
              <w:jc w:val="center"/>
              <w:rPr/>
            </w:pPr>
            <w:r>
              <w:rPr/>
              <w:t>"Ерiктi және мәжбүрлеп таратылатын сақтандыру (қайта сақтандыру) ұйымдарының тарату комиссияларының есептер мен қосымша ақпаратты беру нысандарын, мерзімдерін және кезеңділігін бекіту туралы"</w:t>
              <w:br/>
              <w:t>ҚРҰБ Басқармасының 2016 жылғы 29 ақпандағы № 65 қаулысы (1-тармағының 17)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біржолғы, аралық тарату теңгерімін жасау мерзімі өткен күннен бастап 5 (бес) жұмыс күні ішінде</w:t>
            </w:r>
          </w:p>
        </w:tc>
        <w:tc>
          <w:tcPr>
            <w:tcW w:w="1274" w:type="dxa"/>
            <w:tcBorders>
              <w:left w:val="single" w:sz="4" w:space="0" w:color="000000"/>
              <w:bottom w:val="single" w:sz="4" w:space="0" w:color="000000"/>
            </w:tcBorders>
            <w:shd w:fill="auto" w:val="clear"/>
            <w:vAlign w:val="center"/>
          </w:tcPr>
          <w:p>
            <w:pPr>
              <w:pStyle w:val="Normal"/>
              <w:jc w:val="center"/>
              <w:rPr/>
            </w:pPr>
            <w:r>
              <w:rPr/>
              <w:t>қағаз тасмалдағышта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 </w:t>
            </w:r>
          </w:p>
        </w:tc>
        <w:tc>
          <w:tcPr>
            <w:tcW w:w="2267" w:type="dxa"/>
            <w:tcBorders>
              <w:left w:val="single" w:sz="4" w:space="0" w:color="000000"/>
              <w:bottom w:val="single" w:sz="4" w:space="0" w:color="000000"/>
            </w:tcBorders>
            <w:shd w:fill="auto" w:val="clear"/>
            <w:vAlign w:val="center"/>
          </w:tcPr>
          <w:p>
            <w:pPr>
              <w:pStyle w:val="Normal"/>
              <w:jc w:val="center"/>
              <w:rPr/>
            </w:pPr>
            <w:r>
              <w:rPr/>
              <w:t>Тарату процесіндегі сақтандыру компаниялары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359</w:t>
            </w:r>
          </w:p>
        </w:tc>
        <w:tc>
          <w:tcPr>
            <w:tcW w:w="3332" w:type="dxa"/>
            <w:tcBorders>
              <w:left w:val="single" w:sz="4" w:space="0" w:color="000000"/>
              <w:bottom w:val="single" w:sz="4" w:space="0" w:color="000000"/>
            </w:tcBorders>
            <w:shd w:fill="auto" w:val="clear"/>
            <w:vAlign w:val="center"/>
          </w:tcPr>
          <w:p>
            <w:pPr>
              <w:pStyle w:val="Normal"/>
              <w:rPr/>
            </w:pPr>
            <w:r>
              <w:rPr/>
              <w:t>Таратылатын сақтандыру (қайта сақтандыру) ұйымының талап етілмеген кредиторлық берешегiн есепке алу журналы</w:t>
            </w:r>
          </w:p>
        </w:tc>
        <w:tc>
          <w:tcPr>
            <w:tcW w:w="3118" w:type="dxa"/>
            <w:tcBorders>
              <w:left w:val="single" w:sz="4" w:space="0" w:color="000000"/>
              <w:bottom w:val="single" w:sz="4" w:space="0" w:color="000000"/>
            </w:tcBorders>
            <w:shd w:fill="auto" w:val="clear"/>
            <w:vAlign w:val="center"/>
          </w:tcPr>
          <w:p>
            <w:pPr>
              <w:pStyle w:val="Normal"/>
              <w:jc w:val="center"/>
              <w:rPr/>
            </w:pPr>
            <w:r>
              <w:rPr/>
              <w:t>"Ерiктi және мәжбүрлеп таратылатын сақтандыру (қайта сақтандыру) ұйымдарының тарату комиссияларының есептер мен қосымша ақпаратты беру нысандарын, мерзімдерін және кезеңділігін бекіту туралы"</w:t>
              <w:br/>
              <w:t>ҚРҰБ Басқармасының 2016 жылғы 29 ақпандағы № 65 қаулысы (1-тармағының 18)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біржолғы, аралық тарату теңгерімін жасау мерзімі өткен күннен бастап 5 (бес) жұмыс күні ішінде</w:t>
            </w:r>
          </w:p>
        </w:tc>
        <w:tc>
          <w:tcPr>
            <w:tcW w:w="1274" w:type="dxa"/>
            <w:tcBorders>
              <w:left w:val="single" w:sz="4" w:space="0" w:color="000000"/>
              <w:bottom w:val="single" w:sz="4" w:space="0" w:color="000000"/>
            </w:tcBorders>
            <w:shd w:fill="auto" w:val="clear"/>
            <w:vAlign w:val="center"/>
          </w:tcPr>
          <w:p>
            <w:pPr>
              <w:pStyle w:val="Normal"/>
              <w:jc w:val="center"/>
              <w:rPr/>
            </w:pPr>
            <w:r>
              <w:rPr/>
              <w:t>қағаз тасмалдағышта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 </w:t>
            </w:r>
          </w:p>
        </w:tc>
        <w:tc>
          <w:tcPr>
            <w:tcW w:w="2267" w:type="dxa"/>
            <w:tcBorders>
              <w:left w:val="single" w:sz="4" w:space="0" w:color="000000"/>
              <w:bottom w:val="single" w:sz="4" w:space="0" w:color="000000"/>
            </w:tcBorders>
            <w:shd w:fill="auto" w:val="clear"/>
            <w:vAlign w:val="center"/>
          </w:tcPr>
          <w:p>
            <w:pPr>
              <w:pStyle w:val="Normal"/>
              <w:jc w:val="center"/>
              <w:rPr/>
            </w:pPr>
            <w:r>
              <w:rPr/>
              <w:t>Тарату процесіндегі сақтандыру компаниялары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360</w:t>
            </w:r>
          </w:p>
        </w:tc>
        <w:tc>
          <w:tcPr>
            <w:tcW w:w="3332" w:type="dxa"/>
            <w:tcBorders>
              <w:left w:val="single" w:sz="4" w:space="0" w:color="000000"/>
              <w:bottom w:val="single" w:sz="4" w:space="0" w:color="000000"/>
            </w:tcBorders>
            <w:shd w:fill="auto" w:val="clear"/>
            <w:vAlign w:val="center"/>
          </w:tcPr>
          <w:p>
            <w:pPr>
              <w:pStyle w:val="Normal"/>
              <w:rPr/>
            </w:pPr>
            <w:r>
              <w:rPr/>
              <w:t>Таратылатын сақтандыру (қайта сақтандыру) ұйымының меншікті мүлкін есепке алу журналы</w:t>
            </w:r>
          </w:p>
        </w:tc>
        <w:tc>
          <w:tcPr>
            <w:tcW w:w="3118" w:type="dxa"/>
            <w:tcBorders>
              <w:left w:val="single" w:sz="4" w:space="0" w:color="000000"/>
              <w:bottom w:val="single" w:sz="4" w:space="0" w:color="000000"/>
            </w:tcBorders>
            <w:shd w:fill="auto" w:val="clear"/>
            <w:vAlign w:val="center"/>
          </w:tcPr>
          <w:p>
            <w:pPr>
              <w:pStyle w:val="Normal"/>
              <w:jc w:val="center"/>
              <w:rPr/>
            </w:pPr>
            <w:r>
              <w:rPr/>
              <w:t>"Ерiктi және мәжбүрлеп таратылатын сақтандыру (қайта сақтандыру) ұйымдарының тарату комиссияларының есептер мен қосымша ақпаратты беру нысандарын, мерзімдерін және кезеңділігін бекіту туралы"</w:t>
              <w:br/>
              <w:t>ҚРҰБ Басқармасының 2016 жылғы 29 ақпандағы № 65 қаулысы (1-тармағының 19)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біржолғы, аралық тарату теңгерімін жасау мерзімі өткен күннен бастап 5 (бес) жұмыс күні ішінде</w:t>
            </w:r>
          </w:p>
        </w:tc>
        <w:tc>
          <w:tcPr>
            <w:tcW w:w="1274" w:type="dxa"/>
            <w:tcBorders>
              <w:left w:val="single" w:sz="4" w:space="0" w:color="000000"/>
              <w:bottom w:val="single" w:sz="4" w:space="0" w:color="000000"/>
            </w:tcBorders>
            <w:shd w:fill="auto" w:val="clear"/>
            <w:vAlign w:val="center"/>
          </w:tcPr>
          <w:p>
            <w:pPr>
              <w:pStyle w:val="Normal"/>
              <w:jc w:val="center"/>
              <w:rPr/>
            </w:pPr>
            <w:r>
              <w:rPr/>
              <w:t>қағаз тасмалдағышта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 </w:t>
            </w:r>
          </w:p>
        </w:tc>
        <w:tc>
          <w:tcPr>
            <w:tcW w:w="2267" w:type="dxa"/>
            <w:tcBorders>
              <w:left w:val="single" w:sz="4" w:space="0" w:color="000000"/>
              <w:bottom w:val="single" w:sz="4" w:space="0" w:color="000000"/>
            </w:tcBorders>
            <w:shd w:fill="auto" w:val="clear"/>
            <w:vAlign w:val="center"/>
          </w:tcPr>
          <w:p>
            <w:pPr>
              <w:pStyle w:val="Normal"/>
              <w:jc w:val="center"/>
              <w:rPr/>
            </w:pPr>
            <w:r>
              <w:rPr/>
              <w:t>Тарату процесіндегі сақтандыру компаниялары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361</w:t>
            </w:r>
          </w:p>
        </w:tc>
        <w:tc>
          <w:tcPr>
            <w:tcW w:w="3332" w:type="dxa"/>
            <w:tcBorders>
              <w:left w:val="single" w:sz="4" w:space="0" w:color="000000"/>
              <w:bottom w:val="single" w:sz="4" w:space="0" w:color="000000"/>
            </w:tcBorders>
            <w:shd w:fill="auto" w:val="clear"/>
            <w:vAlign w:val="center"/>
          </w:tcPr>
          <w:p>
            <w:pPr>
              <w:pStyle w:val="Normal"/>
              <w:rPr/>
            </w:pPr>
            <w:r>
              <w:rPr/>
              <w:t>Таратылатын сақтандыру (қайта сақтандыру) ұйымының дебиторлық берешегін есепке алу журналы</w:t>
            </w:r>
          </w:p>
        </w:tc>
        <w:tc>
          <w:tcPr>
            <w:tcW w:w="3118" w:type="dxa"/>
            <w:tcBorders>
              <w:left w:val="single" w:sz="4" w:space="0" w:color="000000"/>
              <w:bottom w:val="single" w:sz="4" w:space="0" w:color="000000"/>
            </w:tcBorders>
            <w:shd w:fill="auto" w:val="clear"/>
            <w:vAlign w:val="center"/>
          </w:tcPr>
          <w:p>
            <w:pPr>
              <w:pStyle w:val="Normal"/>
              <w:jc w:val="center"/>
              <w:rPr/>
            </w:pPr>
            <w:r>
              <w:rPr/>
              <w:t>"Ерiктi және мәжбүрлеп таратылатын сақтандыру (қайта сақтандыру) ұйымдарының тарату комиссияларының есептер мен қосымша ақпаратты беру нысандарын, мерзімдерін және кезеңділігін бекіту туралы"</w:t>
              <w:br/>
              <w:t>ҚРҰБ Басқармасының 2016 жылғы 29 ақпандағы № 65 қаулысы (1-тармағының 20)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біржолғы, аралық тарату теңгерімін жасау мерзімі өткен күннен бастап 5 (бес) жұмыс күні ішінде</w:t>
            </w:r>
          </w:p>
        </w:tc>
        <w:tc>
          <w:tcPr>
            <w:tcW w:w="1274" w:type="dxa"/>
            <w:tcBorders>
              <w:left w:val="single" w:sz="4" w:space="0" w:color="000000"/>
              <w:bottom w:val="single" w:sz="4" w:space="0" w:color="000000"/>
            </w:tcBorders>
            <w:shd w:fill="auto" w:val="clear"/>
            <w:vAlign w:val="center"/>
          </w:tcPr>
          <w:p>
            <w:pPr>
              <w:pStyle w:val="Normal"/>
              <w:jc w:val="center"/>
              <w:rPr/>
            </w:pPr>
            <w:r>
              <w:rPr/>
              <w:t>қағаз тасмалдағышта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 </w:t>
            </w:r>
          </w:p>
        </w:tc>
        <w:tc>
          <w:tcPr>
            <w:tcW w:w="2267" w:type="dxa"/>
            <w:tcBorders>
              <w:left w:val="single" w:sz="4" w:space="0" w:color="000000"/>
              <w:bottom w:val="single" w:sz="4" w:space="0" w:color="000000"/>
            </w:tcBorders>
            <w:shd w:fill="auto" w:val="clear"/>
            <w:vAlign w:val="center"/>
          </w:tcPr>
          <w:p>
            <w:pPr>
              <w:pStyle w:val="Normal"/>
              <w:jc w:val="center"/>
              <w:rPr/>
            </w:pPr>
            <w:r>
              <w:rPr/>
              <w:t>Тарату процесіндегі сақтандыру компаниялары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362</w:t>
            </w:r>
          </w:p>
        </w:tc>
        <w:tc>
          <w:tcPr>
            <w:tcW w:w="3332" w:type="dxa"/>
            <w:tcBorders>
              <w:left w:val="single" w:sz="4" w:space="0" w:color="000000"/>
              <w:bottom w:val="single" w:sz="4" w:space="0" w:color="000000"/>
            </w:tcBorders>
            <w:shd w:fill="auto" w:val="clear"/>
            <w:vAlign w:val="center"/>
          </w:tcPr>
          <w:p>
            <w:pPr>
              <w:pStyle w:val="Normal"/>
              <w:rPr/>
            </w:pPr>
            <w:r>
              <w:rPr/>
              <w:t>Таратылатын сақтандыру (қайта сақтандыру) ұйымының баланстан тыс шоттары бойынша есеп</w:t>
            </w:r>
          </w:p>
        </w:tc>
        <w:tc>
          <w:tcPr>
            <w:tcW w:w="3118" w:type="dxa"/>
            <w:tcBorders>
              <w:left w:val="single" w:sz="4" w:space="0" w:color="000000"/>
              <w:bottom w:val="single" w:sz="4" w:space="0" w:color="000000"/>
            </w:tcBorders>
            <w:shd w:fill="auto" w:val="clear"/>
            <w:vAlign w:val="center"/>
          </w:tcPr>
          <w:p>
            <w:pPr>
              <w:pStyle w:val="Normal"/>
              <w:jc w:val="center"/>
              <w:rPr/>
            </w:pPr>
            <w:r>
              <w:rPr/>
              <w:t>"Ерiктi және мәжбүрлеп таратылатын сақтандыру (қайта сақтандыру) ұйымдарының тарату комиссияларының есептер мен қосымша ақпаратты беру нысандарын, мерзімдерін және кезеңділігін бекіту туралы"</w:t>
              <w:br/>
              <w:t>ҚРҰБ Басқармасының 2016 жылғы 29 ақпандағы № 65 қаулысы (1-тармағының 21)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біржолғы, аралық тарату теңгерімін жасау мерзімі өткен күннен бастап 5 (бес) жұмыс күні ішінде</w:t>
            </w:r>
          </w:p>
        </w:tc>
        <w:tc>
          <w:tcPr>
            <w:tcW w:w="1274" w:type="dxa"/>
            <w:tcBorders>
              <w:left w:val="single" w:sz="4" w:space="0" w:color="000000"/>
              <w:bottom w:val="single" w:sz="4" w:space="0" w:color="000000"/>
            </w:tcBorders>
            <w:shd w:fill="auto" w:val="clear"/>
            <w:vAlign w:val="center"/>
          </w:tcPr>
          <w:p>
            <w:pPr>
              <w:pStyle w:val="Normal"/>
              <w:jc w:val="center"/>
              <w:rPr/>
            </w:pPr>
            <w:r>
              <w:rPr/>
              <w:t>қағаз тасмалдағышта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 </w:t>
            </w:r>
          </w:p>
        </w:tc>
        <w:tc>
          <w:tcPr>
            <w:tcW w:w="2267" w:type="dxa"/>
            <w:tcBorders>
              <w:left w:val="single" w:sz="4" w:space="0" w:color="000000"/>
              <w:bottom w:val="single" w:sz="4" w:space="0" w:color="000000"/>
            </w:tcBorders>
            <w:shd w:fill="auto" w:val="clear"/>
            <w:vAlign w:val="center"/>
          </w:tcPr>
          <w:p>
            <w:pPr>
              <w:pStyle w:val="Normal"/>
              <w:jc w:val="center"/>
              <w:rPr/>
            </w:pPr>
            <w:r>
              <w:rPr/>
              <w:t>Тарату процесіндегі сақтандыру компаниялары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363</w:t>
            </w:r>
          </w:p>
        </w:tc>
        <w:tc>
          <w:tcPr>
            <w:tcW w:w="3332" w:type="dxa"/>
            <w:tcBorders>
              <w:left w:val="single" w:sz="4" w:space="0" w:color="000000"/>
              <w:bottom w:val="single" w:sz="4" w:space="0" w:color="000000"/>
            </w:tcBorders>
            <w:shd w:fill="auto" w:val="clear"/>
            <w:vAlign w:val="center"/>
          </w:tcPr>
          <w:p>
            <w:pPr>
              <w:pStyle w:val="Normal"/>
              <w:rPr/>
            </w:pPr>
            <w:r>
              <w:rPr/>
              <w:t>Кредиторлардың таратылатын сақтандыру ұйымының аралық тарату балансына енгізілген талаптарының тізілімі</w:t>
            </w:r>
          </w:p>
        </w:tc>
        <w:tc>
          <w:tcPr>
            <w:tcW w:w="3118" w:type="dxa"/>
            <w:tcBorders>
              <w:left w:val="single" w:sz="4" w:space="0" w:color="000000"/>
              <w:bottom w:val="single" w:sz="4" w:space="0" w:color="000000"/>
            </w:tcBorders>
            <w:shd w:fill="auto" w:val="clear"/>
            <w:vAlign w:val="center"/>
          </w:tcPr>
          <w:p>
            <w:pPr>
              <w:pStyle w:val="Normal"/>
              <w:jc w:val="center"/>
              <w:rPr/>
            </w:pPr>
            <w:r>
              <w:rPr/>
              <w:t>"Ерiктi және мәжбүрлеп таратылатын сақтандыру (қайта сақтандыру) ұйымдарының тарату комиссияларының есептер мен қосымша ақпаратты беру нысандарын, мерзімдерін және кезеңділігін бекіту туралы"</w:t>
              <w:br/>
              <w:t>ҚРҰБ Басқармасының 2016 жылғы 29 ақпандағы № 65 қаулысы (1-тармағының 22)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біржолғы, аралық тарату теңгерімін жасау мерзімі өткен күннен бастап 5 (бес) жұмыс күні ішінде</w:t>
            </w:r>
          </w:p>
        </w:tc>
        <w:tc>
          <w:tcPr>
            <w:tcW w:w="1274" w:type="dxa"/>
            <w:tcBorders>
              <w:left w:val="single" w:sz="4" w:space="0" w:color="000000"/>
              <w:bottom w:val="single" w:sz="4" w:space="0" w:color="000000"/>
            </w:tcBorders>
            <w:shd w:fill="auto" w:val="clear"/>
            <w:vAlign w:val="center"/>
          </w:tcPr>
          <w:p>
            <w:pPr>
              <w:pStyle w:val="Normal"/>
              <w:jc w:val="center"/>
              <w:rPr/>
            </w:pPr>
            <w:r>
              <w:rPr/>
              <w:t>қағаз тасмалдағышта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мәжбүрлеп тарату кезінде оны бекіту үшін, ал өз еркімен тарату кезінде сақтандыру (қайта сақтандыру) ұйымы акционерлерінің жалпы жиналысымен бекітілуіне дейін - қарастыру үшін</w:t>
            </w:r>
          </w:p>
        </w:tc>
        <w:tc>
          <w:tcPr>
            <w:tcW w:w="2267" w:type="dxa"/>
            <w:tcBorders>
              <w:left w:val="single" w:sz="4" w:space="0" w:color="000000"/>
              <w:bottom w:val="single" w:sz="4" w:space="0" w:color="000000"/>
            </w:tcBorders>
            <w:shd w:fill="auto" w:val="clear"/>
            <w:vAlign w:val="center"/>
          </w:tcPr>
          <w:p>
            <w:pPr>
              <w:pStyle w:val="Normal"/>
              <w:jc w:val="center"/>
              <w:rPr/>
            </w:pPr>
            <w:r>
              <w:rPr/>
              <w:t>Тарату процесіндегі сақтандыру компаниялары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364</w:t>
            </w:r>
          </w:p>
        </w:tc>
        <w:tc>
          <w:tcPr>
            <w:tcW w:w="3332" w:type="dxa"/>
            <w:tcBorders>
              <w:left w:val="single" w:sz="4" w:space="0" w:color="000000"/>
              <w:bottom w:val="single" w:sz="4" w:space="0" w:color="000000"/>
            </w:tcBorders>
            <w:shd w:fill="auto" w:val="clear"/>
            <w:vAlign w:val="center"/>
          </w:tcPr>
          <w:p>
            <w:pPr>
              <w:pStyle w:val="Normal"/>
              <w:rPr/>
            </w:pPr>
            <w:r>
              <w:rPr/>
              <w:t>Кредиторлардың таратылатын қайта сақтандыру ұйымының аралық тарату балансына енгізілген талаптарының тізілімі</w:t>
            </w:r>
          </w:p>
        </w:tc>
        <w:tc>
          <w:tcPr>
            <w:tcW w:w="3118" w:type="dxa"/>
            <w:tcBorders>
              <w:left w:val="single" w:sz="4" w:space="0" w:color="000000"/>
              <w:bottom w:val="single" w:sz="4" w:space="0" w:color="000000"/>
            </w:tcBorders>
            <w:shd w:fill="auto" w:val="clear"/>
            <w:vAlign w:val="center"/>
          </w:tcPr>
          <w:p>
            <w:pPr>
              <w:pStyle w:val="Normal"/>
              <w:jc w:val="center"/>
              <w:rPr/>
            </w:pPr>
            <w:r>
              <w:rPr/>
              <w:t>"Ерiктi және мәжбүрлеп таратылатын сақтандыру (қайта сақтандыру) ұйымдарының тарату комиссияларының есептер мен қосымша ақпаратты беру нысандарын, мерзімдерін және кезеңділігін бекіту туралы"</w:t>
              <w:br/>
              <w:t>ҚРҰБ Басқармасының 2016 жылғы 29 ақпандағы № 65 қаулысы (1-тармағының 23)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біржолғы, аралық тарату теңгерімін жасау мерзімі өткен күннен бастап 5 (бес) жұмыс күні ішінде</w:t>
            </w:r>
          </w:p>
        </w:tc>
        <w:tc>
          <w:tcPr>
            <w:tcW w:w="1274" w:type="dxa"/>
            <w:tcBorders>
              <w:left w:val="single" w:sz="4" w:space="0" w:color="000000"/>
              <w:bottom w:val="single" w:sz="4" w:space="0" w:color="000000"/>
            </w:tcBorders>
            <w:shd w:fill="auto" w:val="clear"/>
            <w:vAlign w:val="center"/>
          </w:tcPr>
          <w:p>
            <w:pPr>
              <w:pStyle w:val="Normal"/>
              <w:jc w:val="center"/>
              <w:rPr/>
            </w:pPr>
            <w:r>
              <w:rPr/>
              <w:t>қағаз тасмалдағышта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мәжбүрлеп тарату кезінде оны бекіту үшін, ал өз еркімен тарату кезінде сақтандыру (қайта сақтандыру) ұйымы акционерлерінің жалпы жиналысымен бекітілуіне дейін - қарастыру үшін</w:t>
            </w:r>
          </w:p>
        </w:tc>
        <w:tc>
          <w:tcPr>
            <w:tcW w:w="2267" w:type="dxa"/>
            <w:tcBorders>
              <w:left w:val="single" w:sz="4" w:space="0" w:color="000000"/>
              <w:bottom w:val="single" w:sz="4" w:space="0" w:color="000000"/>
            </w:tcBorders>
            <w:shd w:fill="auto" w:val="clear"/>
            <w:vAlign w:val="center"/>
          </w:tcPr>
          <w:p>
            <w:pPr>
              <w:pStyle w:val="Normal"/>
              <w:jc w:val="center"/>
              <w:rPr/>
            </w:pPr>
            <w:r>
              <w:rPr/>
              <w:t>Тарату процесіндегі сақтандыру компаниялары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365</w:t>
            </w:r>
          </w:p>
        </w:tc>
        <w:tc>
          <w:tcPr>
            <w:tcW w:w="3332" w:type="dxa"/>
            <w:tcBorders>
              <w:left w:val="single" w:sz="4" w:space="0" w:color="000000"/>
              <w:bottom w:val="single" w:sz="4" w:space="0" w:color="000000"/>
            </w:tcBorders>
            <w:shd w:fill="auto" w:val="clear"/>
            <w:vAlign w:val="center"/>
          </w:tcPr>
          <w:p>
            <w:pPr>
              <w:pStyle w:val="Normal"/>
              <w:rPr/>
            </w:pPr>
            <w:r>
              <w:rPr/>
              <w:t>Таратылатын сақтандыру (қайта сақтандыру) ұйымының аралық тарату балансы деректерінің тарату процесінің басындағы баланспен салыстырғанда орын алатын ауытқулары туралы мәлiметтер</w:t>
            </w:r>
          </w:p>
        </w:tc>
        <w:tc>
          <w:tcPr>
            <w:tcW w:w="3118" w:type="dxa"/>
            <w:tcBorders>
              <w:left w:val="single" w:sz="4" w:space="0" w:color="000000"/>
              <w:bottom w:val="single" w:sz="4" w:space="0" w:color="000000"/>
            </w:tcBorders>
            <w:shd w:fill="auto" w:val="clear"/>
            <w:vAlign w:val="center"/>
          </w:tcPr>
          <w:p>
            <w:pPr>
              <w:pStyle w:val="Normal"/>
              <w:jc w:val="center"/>
              <w:rPr/>
            </w:pPr>
            <w:r>
              <w:rPr/>
              <w:t>"Ерiктi және мәжбүрлеп таратылатын сақтандыру (қайта сақтандыру) ұйымдарының тарату комиссияларының есептер мен қосымша ақпаратты беру нысандарын, мерзімдерін және кезеңділігін бекіту туралы"</w:t>
              <w:br/>
              <w:t>ҚРҰБ Басқармасының 2016 жылғы 29 ақпандағы № 65 қаулысы (1-тармағының 24)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біржолғы, аралық тарату теңгерімін жасау мерзімі өткен күннен бастап 5 (бес) жұмыс күні ішінде</w:t>
            </w:r>
          </w:p>
        </w:tc>
        <w:tc>
          <w:tcPr>
            <w:tcW w:w="1274" w:type="dxa"/>
            <w:tcBorders>
              <w:left w:val="single" w:sz="4" w:space="0" w:color="000000"/>
              <w:bottom w:val="single" w:sz="4" w:space="0" w:color="000000"/>
            </w:tcBorders>
            <w:shd w:fill="auto" w:val="clear"/>
            <w:vAlign w:val="center"/>
          </w:tcPr>
          <w:p>
            <w:pPr>
              <w:pStyle w:val="Normal"/>
              <w:jc w:val="center"/>
              <w:rPr/>
            </w:pPr>
            <w:r>
              <w:rPr/>
              <w:t>қағаз тасмалдағышта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 </w:t>
            </w:r>
          </w:p>
        </w:tc>
        <w:tc>
          <w:tcPr>
            <w:tcW w:w="2267" w:type="dxa"/>
            <w:tcBorders>
              <w:left w:val="single" w:sz="4" w:space="0" w:color="000000"/>
              <w:bottom w:val="single" w:sz="4" w:space="0" w:color="000000"/>
            </w:tcBorders>
            <w:shd w:fill="auto" w:val="clear"/>
            <w:vAlign w:val="center"/>
          </w:tcPr>
          <w:p>
            <w:pPr>
              <w:pStyle w:val="Normal"/>
              <w:jc w:val="center"/>
              <w:rPr/>
            </w:pPr>
            <w:r>
              <w:rPr/>
              <w:t>Тарату процесіндегі сақтандыру компаниялары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366</w:t>
            </w:r>
          </w:p>
        </w:tc>
        <w:tc>
          <w:tcPr>
            <w:tcW w:w="3332" w:type="dxa"/>
            <w:tcBorders>
              <w:left w:val="single" w:sz="4" w:space="0" w:color="000000"/>
              <w:bottom w:val="single" w:sz="4" w:space="0" w:color="000000"/>
            </w:tcBorders>
            <w:shd w:fill="auto" w:val="clear"/>
            <w:vAlign w:val="center"/>
          </w:tcPr>
          <w:p>
            <w:pPr>
              <w:pStyle w:val="Normal"/>
              <w:rPr/>
            </w:pPr>
            <w:r>
              <w:rPr/>
              <w:t>Кредиторлардың таратылатын сақтандыру ұйымының аралық тарату балансына енгізілген талаптарының тізіліміне өзгерістер және (немесе) толықтырулар</w:t>
            </w:r>
          </w:p>
        </w:tc>
        <w:tc>
          <w:tcPr>
            <w:tcW w:w="3118" w:type="dxa"/>
            <w:tcBorders>
              <w:left w:val="single" w:sz="4" w:space="0" w:color="000000"/>
              <w:bottom w:val="single" w:sz="4" w:space="0" w:color="000000"/>
            </w:tcBorders>
            <w:shd w:fill="auto" w:val="clear"/>
            <w:vAlign w:val="center"/>
          </w:tcPr>
          <w:p>
            <w:pPr>
              <w:pStyle w:val="Normal"/>
              <w:jc w:val="center"/>
              <w:rPr/>
            </w:pPr>
            <w:r>
              <w:rPr/>
              <w:t>"Ерiктi және мәжбүрлеп таратылатын сақтандыру (қайта сақтандыру) ұйымдарының тарату комиссияларының есептер мен қосымша ақпаратты беру нысандарын, мерзімдерін және кезеңділігін бекіту туралы"</w:t>
              <w:br/>
              <w:t>ҚРҰБ Басқармасының 2016 жылғы 29 ақпандағы № 65 қаулысы (1-тармағының 25)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Деректер көрсеткіштерінің өзгерген кеөздерінде, аралық тарату теңгерімін жасау мерзімінің өткен күнінен бастап 5 жұмыс күндер ішінде</w:t>
            </w:r>
          </w:p>
        </w:tc>
        <w:tc>
          <w:tcPr>
            <w:tcW w:w="1274" w:type="dxa"/>
            <w:tcBorders>
              <w:left w:val="single" w:sz="4" w:space="0" w:color="000000"/>
              <w:bottom w:val="single" w:sz="4" w:space="0" w:color="000000"/>
            </w:tcBorders>
            <w:shd w:fill="auto" w:val="clear"/>
            <w:vAlign w:val="center"/>
          </w:tcPr>
          <w:p>
            <w:pPr>
              <w:pStyle w:val="Normal"/>
              <w:jc w:val="center"/>
              <w:rPr/>
            </w:pPr>
            <w:r>
              <w:rPr/>
              <w:t>қағаз тасмалдағышта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мәжбүрлеп тарату кезінде оны бекіту үшін, ал өз еркімен тарату кезінде сақтандыру (қайта сақтандыру) ұйымы акционерлерінің жалпы жиналысымен бекітілуіне дейін - қарастыру үшін</w:t>
            </w:r>
          </w:p>
        </w:tc>
        <w:tc>
          <w:tcPr>
            <w:tcW w:w="2267" w:type="dxa"/>
            <w:tcBorders>
              <w:left w:val="single" w:sz="4" w:space="0" w:color="000000"/>
              <w:bottom w:val="single" w:sz="4" w:space="0" w:color="000000"/>
            </w:tcBorders>
            <w:shd w:fill="auto" w:val="clear"/>
            <w:vAlign w:val="center"/>
          </w:tcPr>
          <w:p>
            <w:pPr>
              <w:pStyle w:val="Normal"/>
              <w:jc w:val="center"/>
              <w:rPr/>
            </w:pPr>
            <w:r>
              <w:rPr/>
              <w:t>Тарату процесіндегі сақтандыру компаниялары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367</w:t>
            </w:r>
          </w:p>
        </w:tc>
        <w:tc>
          <w:tcPr>
            <w:tcW w:w="3332" w:type="dxa"/>
            <w:tcBorders>
              <w:left w:val="single" w:sz="4" w:space="0" w:color="000000"/>
              <w:bottom w:val="single" w:sz="4" w:space="0" w:color="000000"/>
            </w:tcBorders>
            <w:shd w:fill="auto" w:val="clear"/>
            <w:vAlign w:val="center"/>
          </w:tcPr>
          <w:p>
            <w:pPr>
              <w:pStyle w:val="Normal"/>
              <w:rPr/>
            </w:pPr>
            <w:r>
              <w:rPr/>
              <w:t>Кредиторлардың таратылатын қайта сақтандыру ұйымының аралық тарату балансына енгізілген талаптарының тізіліміне өзгерістердің және (немесе) толықтырулар</w:t>
            </w:r>
          </w:p>
        </w:tc>
        <w:tc>
          <w:tcPr>
            <w:tcW w:w="3118" w:type="dxa"/>
            <w:tcBorders>
              <w:left w:val="single" w:sz="4" w:space="0" w:color="000000"/>
              <w:bottom w:val="single" w:sz="4" w:space="0" w:color="000000"/>
            </w:tcBorders>
            <w:shd w:fill="auto" w:val="clear"/>
            <w:vAlign w:val="center"/>
          </w:tcPr>
          <w:p>
            <w:pPr>
              <w:pStyle w:val="Normal"/>
              <w:jc w:val="center"/>
              <w:rPr/>
            </w:pPr>
            <w:r>
              <w:rPr/>
              <w:t>"Ерiктi және мәжбүрлеп таратылатын сақтандыру (қайта сақтандыру) ұйымдарының тарату комиссияларының есептер мен қосымша ақпаратты беру нысандарын, мерзімдерін және кезеңділігін бекіту туралы"</w:t>
              <w:br/>
              <w:t>ҚРҰБ Басқармасының 2016 жылғы 29 ақпандағы № 65 қаулысы (1-тармағының 26)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Деректер көрсеткіштерінің өзгерген кеөздерінде, аралық тарату теңгерімін жасау мерзімінің өткен күнінен бастап 5 жұмыс күндер ішінде</w:t>
            </w:r>
          </w:p>
        </w:tc>
        <w:tc>
          <w:tcPr>
            <w:tcW w:w="1274" w:type="dxa"/>
            <w:tcBorders>
              <w:left w:val="single" w:sz="4" w:space="0" w:color="000000"/>
              <w:bottom w:val="single" w:sz="4" w:space="0" w:color="000000"/>
            </w:tcBorders>
            <w:shd w:fill="auto" w:val="clear"/>
            <w:vAlign w:val="center"/>
          </w:tcPr>
          <w:p>
            <w:pPr>
              <w:pStyle w:val="Normal"/>
              <w:jc w:val="center"/>
              <w:rPr/>
            </w:pPr>
            <w:r>
              <w:rPr/>
              <w:t>қағаз тасмалдағышта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мәжбүрлеп тарату кезінде оны бекіту үшін, ал өз еркімен тарату кезінде сақтандыру (қайта сақтандыру) ұйымы акционерлерінің жалпы жиналысымен бекітілуіне дейін - қарастыру үшін</w:t>
            </w:r>
          </w:p>
        </w:tc>
        <w:tc>
          <w:tcPr>
            <w:tcW w:w="2267" w:type="dxa"/>
            <w:tcBorders>
              <w:left w:val="single" w:sz="4" w:space="0" w:color="000000"/>
              <w:bottom w:val="single" w:sz="4" w:space="0" w:color="000000"/>
            </w:tcBorders>
            <w:shd w:fill="auto" w:val="clear"/>
            <w:vAlign w:val="center"/>
          </w:tcPr>
          <w:p>
            <w:pPr>
              <w:pStyle w:val="Normal"/>
              <w:jc w:val="center"/>
              <w:rPr/>
            </w:pPr>
            <w:r>
              <w:rPr/>
              <w:t>Тарату процесіндегі сақтандыру компаниялары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368</w:t>
            </w:r>
          </w:p>
        </w:tc>
        <w:tc>
          <w:tcPr>
            <w:tcW w:w="3332" w:type="dxa"/>
            <w:tcBorders>
              <w:left w:val="single" w:sz="4" w:space="0" w:color="000000"/>
              <w:bottom w:val="single" w:sz="4" w:space="0" w:color="000000"/>
            </w:tcBorders>
            <w:shd w:fill="auto" w:val="clear"/>
            <w:vAlign w:val="center"/>
          </w:tcPr>
          <w:p>
            <w:pPr>
              <w:pStyle w:val="Normal"/>
              <w:rPr/>
            </w:pPr>
            <w:r>
              <w:rPr/>
              <w:t>Таратылатын сақтандыру (қайта сақтандыру) ұйымының тарату балансы</w:t>
            </w:r>
          </w:p>
        </w:tc>
        <w:tc>
          <w:tcPr>
            <w:tcW w:w="3118" w:type="dxa"/>
            <w:tcBorders>
              <w:left w:val="single" w:sz="4" w:space="0" w:color="000000"/>
              <w:bottom w:val="single" w:sz="4" w:space="0" w:color="000000"/>
            </w:tcBorders>
            <w:shd w:fill="auto" w:val="clear"/>
            <w:vAlign w:val="center"/>
          </w:tcPr>
          <w:p>
            <w:pPr>
              <w:pStyle w:val="Normal"/>
              <w:jc w:val="center"/>
              <w:rPr/>
            </w:pPr>
            <w:r>
              <w:rPr/>
              <w:t>"Ерiктi және мәжбүрлеп таратылатын сақтандыру (қайта сақтандыру) ұйымдарының тарату комиссияларының есептер мен қосымша ақпаратты беру нысандарын, мерзімдерін және кезеңділігін бекіту туралы"</w:t>
              <w:br/>
              <w:t>ҚРҰБ Басқармасының 2016 жылғы 29 ақпандағы № 65 қаулысы (1-тармағының 27)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бір реттік, сақтандыру (қайта сақтандыру) ұйымының істерін аяқтау бойынша шараларды тарату комиссиясымен өткізілгенінен кейін</w:t>
            </w:r>
          </w:p>
        </w:tc>
        <w:tc>
          <w:tcPr>
            <w:tcW w:w="1274" w:type="dxa"/>
            <w:tcBorders>
              <w:left w:val="single" w:sz="4" w:space="0" w:color="000000"/>
              <w:bottom w:val="single" w:sz="4" w:space="0" w:color="000000"/>
            </w:tcBorders>
            <w:shd w:fill="auto" w:val="clear"/>
            <w:vAlign w:val="center"/>
          </w:tcPr>
          <w:p>
            <w:pPr>
              <w:pStyle w:val="Normal"/>
              <w:jc w:val="center"/>
              <w:rPr/>
            </w:pPr>
            <w:r>
              <w:rPr/>
              <w:t>қағаз тасмалдағышта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келісу (мәжбүрлеп тарату кезінде) немесе таратылатын  сақтандыру (қайта сақтандыру) ұйымы акционерлерінің жалпы жиналысымен бекітілуіне дейін - қарастыру үшін  (өз еркімен тарату кезінде)</w:t>
            </w:r>
          </w:p>
        </w:tc>
        <w:tc>
          <w:tcPr>
            <w:tcW w:w="2267" w:type="dxa"/>
            <w:tcBorders>
              <w:left w:val="single" w:sz="4" w:space="0" w:color="000000"/>
              <w:bottom w:val="single" w:sz="4" w:space="0" w:color="000000"/>
            </w:tcBorders>
            <w:shd w:fill="auto" w:val="clear"/>
            <w:vAlign w:val="center"/>
          </w:tcPr>
          <w:p>
            <w:pPr>
              <w:pStyle w:val="Normal"/>
              <w:jc w:val="center"/>
              <w:rPr/>
            </w:pPr>
            <w:r>
              <w:rPr/>
              <w:t>Тарату процесіндегі сақтандыру компаниялары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369</w:t>
            </w:r>
          </w:p>
        </w:tc>
        <w:tc>
          <w:tcPr>
            <w:tcW w:w="3332" w:type="dxa"/>
            <w:tcBorders>
              <w:left w:val="single" w:sz="4" w:space="0" w:color="000000"/>
              <w:bottom w:val="single" w:sz="4" w:space="0" w:color="000000"/>
            </w:tcBorders>
            <w:shd w:fill="auto" w:val="clear"/>
            <w:vAlign w:val="center"/>
          </w:tcPr>
          <w:p>
            <w:pPr>
              <w:pStyle w:val="Normal"/>
              <w:rPr/>
            </w:pPr>
            <w:r>
              <w:rPr/>
              <w:t xml:space="preserve">Қаржылық есептілікті  жариялау туралы ақпарат </w:t>
            </w:r>
          </w:p>
        </w:tc>
        <w:tc>
          <w:tcPr>
            <w:tcW w:w="3118" w:type="dxa"/>
            <w:tcBorders>
              <w:left w:val="single" w:sz="4" w:space="0" w:color="000000"/>
              <w:bottom w:val="single" w:sz="4" w:space="0" w:color="000000"/>
            </w:tcBorders>
            <w:shd w:fill="auto" w:val="clear"/>
            <w:vAlign w:val="center"/>
          </w:tcPr>
          <w:p>
            <w:pPr>
              <w:pStyle w:val="Normal"/>
              <w:jc w:val="center"/>
              <w:rPr/>
            </w:pPr>
            <w:r>
              <w:rPr/>
              <w:t>"Банктік және сақтандыру холдингтерінің қаржылық есептілікті жариялау тәртібі мен мерзімдері туралы" ҚРҰБ Басқармасының 2012 жылғы 26 наурыздағы № 138 қаулысы</w:t>
              <w:br/>
              <w:t xml:space="preserve"> (30.05.2016ж. өзгерістер және толықтырулармен)  (Қағиданың 2-тармағы)</w:t>
            </w:r>
          </w:p>
        </w:tc>
        <w:tc>
          <w:tcPr>
            <w:tcW w:w="1275" w:type="dxa"/>
            <w:tcBorders>
              <w:left w:val="single" w:sz="4" w:space="0" w:color="000000"/>
              <w:bottom w:val="single" w:sz="4" w:space="0" w:color="000000"/>
            </w:tcBorders>
            <w:shd w:fill="auto" w:val="clear"/>
            <w:vAlign w:val="center"/>
          </w:tcPr>
          <w:p>
            <w:pPr>
              <w:pStyle w:val="Normal"/>
              <w:jc w:val="center"/>
              <w:rPr/>
            </w:pPr>
            <w:r>
              <w:rPr/>
              <w:t>жыл сайын</w:t>
            </w:r>
          </w:p>
        </w:tc>
        <w:tc>
          <w:tcPr>
            <w:tcW w:w="1274" w:type="dxa"/>
            <w:tcBorders>
              <w:left w:val="single" w:sz="4" w:space="0" w:color="000000"/>
              <w:bottom w:val="single" w:sz="4" w:space="0" w:color="000000"/>
            </w:tcBorders>
            <w:shd w:fill="auto" w:val="clear"/>
            <w:vAlign w:val="center"/>
          </w:tcPr>
          <w:p>
            <w:pPr>
              <w:pStyle w:val="Normal"/>
              <w:jc w:val="center"/>
              <w:rPr/>
            </w:pPr>
            <w:r>
              <w:rPr/>
              <w:t>қағаз тасмалдағышта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Кейін бақылау мақсатында талдау үшін</w:t>
            </w:r>
          </w:p>
        </w:tc>
        <w:tc>
          <w:tcPr>
            <w:tcW w:w="2267" w:type="dxa"/>
            <w:tcBorders>
              <w:left w:val="single" w:sz="4" w:space="0" w:color="000000"/>
              <w:bottom w:val="single" w:sz="4" w:space="0" w:color="000000"/>
            </w:tcBorders>
            <w:shd w:fill="auto" w:val="clear"/>
            <w:vAlign w:val="center"/>
          </w:tcPr>
          <w:p>
            <w:pPr>
              <w:pStyle w:val="Normal"/>
              <w:jc w:val="center"/>
              <w:rPr/>
            </w:pPr>
            <w:r>
              <w:rPr/>
              <w:t>Сақтандыру холдингтері</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15601" w:type="dxa"/>
            <w:gridSpan w:val="8"/>
            <w:tcBorders>
              <w:top w:val="single" w:sz="4" w:space="0" w:color="000000"/>
              <w:left w:val="single" w:sz="4" w:space="0" w:color="000000"/>
              <w:bottom w:val="single" w:sz="4" w:space="0" w:color="000000"/>
              <w:right w:val="single" w:sz="4" w:space="0" w:color="000000"/>
            </w:tcBorders>
            <w:shd w:fill="D9D9D9" w:val="clear"/>
            <w:vAlign w:val="center"/>
          </w:tcPr>
          <w:p>
            <w:pPr>
              <w:pStyle w:val="Normal"/>
              <w:jc w:val="center"/>
              <w:rPr>
                <w:b/>
                <w:b/>
                <w:bCs/>
              </w:rPr>
            </w:pPr>
            <w:r>
              <w:rPr>
                <w:b/>
                <w:bCs/>
              </w:rPr>
              <w:t>ШОҒЫРЛАНДЫРЫЛҒАН ҚАДАҒАЛАУ</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370</w:t>
            </w:r>
          </w:p>
        </w:tc>
        <w:tc>
          <w:tcPr>
            <w:tcW w:w="3332" w:type="dxa"/>
            <w:tcBorders>
              <w:left w:val="single" w:sz="4" w:space="0" w:color="000000"/>
              <w:bottom w:val="single" w:sz="4" w:space="0" w:color="000000"/>
            </w:tcBorders>
            <w:shd w:fill="auto" w:val="clear"/>
            <w:vAlign w:val="center"/>
          </w:tcPr>
          <w:p>
            <w:pPr>
              <w:pStyle w:val="Normal"/>
              <w:rPr/>
            </w:pPr>
            <w:r>
              <w:rPr/>
              <w:t>Банктің, сақтандыру (қайта сақтандыру) ұйымының жеке тұлға болып табылатын ірі қатысушысының кірістері мен мүлкі туралы мәліметтер</w:t>
            </w:r>
          </w:p>
        </w:tc>
        <w:tc>
          <w:tcPr>
            <w:tcW w:w="3118" w:type="dxa"/>
            <w:tcBorders>
              <w:left w:val="single" w:sz="4" w:space="0" w:color="000000"/>
              <w:bottom w:val="single" w:sz="4" w:space="0" w:color="000000"/>
            </w:tcBorders>
            <w:shd w:fill="auto" w:val="clear"/>
            <w:vAlign w:val="center"/>
          </w:tcPr>
          <w:p>
            <w:pPr>
              <w:pStyle w:val="Normal"/>
              <w:jc w:val="center"/>
              <w:rPr/>
            </w:pPr>
            <w:r>
              <w:rPr/>
              <w:t>Ұлттық Банкі Басқармасының 2016 жылғы 26 желтоқсандағы № 315 қаулысы</w:t>
            </w:r>
          </w:p>
        </w:tc>
        <w:tc>
          <w:tcPr>
            <w:tcW w:w="1275" w:type="dxa"/>
            <w:tcBorders>
              <w:left w:val="single" w:sz="4" w:space="0" w:color="000000"/>
              <w:bottom w:val="single" w:sz="4" w:space="0" w:color="000000"/>
            </w:tcBorders>
            <w:shd w:fill="auto" w:val="clear"/>
            <w:vAlign w:val="center"/>
          </w:tcPr>
          <w:p>
            <w:pPr>
              <w:pStyle w:val="Normal"/>
              <w:jc w:val="center"/>
              <w:rPr/>
            </w:pPr>
            <w:r>
              <w:rPr/>
              <w:t>жыл сайын</w:t>
            </w:r>
          </w:p>
        </w:tc>
        <w:tc>
          <w:tcPr>
            <w:tcW w:w="1274" w:type="dxa"/>
            <w:tcBorders>
              <w:left w:val="single" w:sz="4" w:space="0" w:color="000000"/>
              <w:bottom w:val="single" w:sz="4" w:space="0" w:color="000000"/>
            </w:tcBorders>
            <w:shd w:fill="auto" w:val="clear"/>
          </w:tcPr>
          <w:p>
            <w:pPr>
              <w:pStyle w:val="Normal"/>
              <w:jc w:val="center"/>
              <w:rPr/>
            </w:pPr>
            <w:r>
              <w:rPr/>
              <w:t xml:space="preserve">электрондық </w:t>
            </w:r>
          </w:p>
        </w:tc>
        <w:tc>
          <w:tcPr>
            <w:tcW w:w="1843" w:type="dxa"/>
            <w:tcBorders>
              <w:left w:val="single" w:sz="4" w:space="0" w:color="000000"/>
              <w:bottom w:val="single" w:sz="4" w:space="0" w:color="000000"/>
            </w:tcBorders>
            <w:shd w:fill="auto" w:val="clear"/>
            <w:vAlign w:val="center"/>
          </w:tcPr>
          <w:p>
            <w:pPr>
              <w:pStyle w:val="Normal"/>
              <w:jc w:val="center"/>
              <w:rPr/>
            </w:pPr>
            <w:r>
              <w:rPr/>
              <w:t>екiншi деңгейдегi банктің, сақтандыру (қайта сақтандыру) ұйымының, инвестициялық портфельді басқарушының жеке тұлға болып табылатын ірі қатысушысы</w:t>
            </w:r>
          </w:p>
        </w:tc>
        <w:tc>
          <w:tcPr>
            <w:tcW w:w="2267" w:type="dxa"/>
            <w:tcBorders>
              <w:left w:val="single" w:sz="4" w:space="0" w:color="000000"/>
              <w:bottom w:val="single" w:sz="4" w:space="0" w:color="000000"/>
            </w:tcBorders>
            <w:shd w:fill="auto" w:val="clear"/>
          </w:tcPr>
          <w:p>
            <w:pPr>
              <w:pStyle w:val="Normal"/>
              <w:jc w:val="center"/>
              <w:rPr/>
            </w:pPr>
            <w:r>
              <w:rPr/>
              <w:t xml:space="preserve">ҚРҰБ-қа жүктелген бақылау - 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371</w:t>
            </w:r>
          </w:p>
        </w:tc>
        <w:tc>
          <w:tcPr>
            <w:tcW w:w="3332" w:type="dxa"/>
            <w:tcBorders>
              <w:left w:val="single" w:sz="4" w:space="0" w:color="000000"/>
              <w:bottom w:val="single" w:sz="4" w:space="0" w:color="000000"/>
            </w:tcBorders>
            <w:shd w:fill="auto" w:val="clear"/>
            <w:vAlign w:val="center"/>
          </w:tcPr>
          <w:p>
            <w:pPr>
              <w:pStyle w:val="Normal"/>
              <w:rPr/>
            </w:pPr>
            <w:r>
              <w:rPr/>
              <w:t>Банктің, сақтандыру (қайта сақтандыру) ұйымының жеке тұлға болып табылатын ірі қатысушысы туралы мәліметтер</w:t>
            </w:r>
          </w:p>
        </w:tc>
        <w:tc>
          <w:tcPr>
            <w:tcW w:w="3118" w:type="dxa"/>
            <w:tcBorders>
              <w:left w:val="single" w:sz="4" w:space="0" w:color="000000"/>
              <w:bottom w:val="single" w:sz="4" w:space="0" w:color="000000"/>
            </w:tcBorders>
            <w:shd w:fill="auto" w:val="clear"/>
            <w:vAlign w:val="center"/>
          </w:tcPr>
          <w:p>
            <w:pPr>
              <w:pStyle w:val="Normal"/>
              <w:jc w:val="center"/>
              <w:rPr/>
            </w:pPr>
            <w:r>
              <w:rPr/>
              <w:t>Ұлттық Банкі Басқармасының 2016 жылғы 26 желтоқсандағы № 315 қаулысы</w:t>
            </w:r>
          </w:p>
        </w:tc>
        <w:tc>
          <w:tcPr>
            <w:tcW w:w="1275" w:type="dxa"/>
            <w:tcBorders>
              <w:left w:val="single" w:sz="4" w:space="0" w:color="000000"/>
              <w:bottom w:val="single" w:sz="4" w:space="0" w:color="000000"/>
            </w:tcBorders>
            <w:shd w:fill="auto" w:val="clear"/>
            <w:vAlign w:val="center"/>
          </w:tcPr>
          <w:p>
            <w:pPr>
              <w:pStyle w:val="Normal"/>
              <w:jc w:val="center"/>
              <w:rPr/>
            </w:pPr>
            <w:r>
              <w:rPr/>
              <w:t>жыл сайын</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vAlign w:val="center"/>
          </w:tcPr>
          <w:p>
            <w:pPr>
              <w:pStyle w:val="Normal"/>
              <w:jc w:val="center"/>
              <w:rPr/>
            </w:pPr>
            <w:r>
              <w:rPr/>
              <w:t>екiншi деңгейдегi банктің, сақтандыру (қайта сақтандыру) ұйымының, инвестициялық портфельді басқарушының жеке тұлға болып табылатын ірі қатысушысы</w:t>
            </w:r>
          </w:p>
        </w:tc>
        <w:tc>
          <w:tcPr>
            <w:tcW w:w="2267" w:type="dxa"/>
            <w:tcBorders>
              <w:left w:val="single" w:sz="4" w:space="0" w:color="000000"/>
              <w:bottom w:val="single" w:sz="4" w:space="0" w:color="000000"/>
            </w:tcBorders>
            <w:shd w:fill="auto" w:val="clear"/>
          </w:tcPr>
          <w:p>
            <w:pPr>
              <w:pStyle w:val="Normal"/>
              <w:jc w:val="center"/>
              <w:rPr/>
            </w:pPr>
            <w:r>
              <w:rPr/>
              <w:t xml:space="preserve">ҚРҰБ-қа жүктелген бақылау - 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372</w:t>
            </w:r>
          </w:p>
        </w:tc>
        <w:tc>
          <w:tcPr>
            <w:tcW w:w="3332" w:type="dxa"/>
            <w:tcBorders>
              <w:left w:val="single" w:sz="4" w:space="0" w:color="000000"/>
              <w:bottom w:val="single" w:sz="4" w:space="0" w:color="000000"/>
            </w:tcBorders>
            <w:shd w:fill="auto" w:val="clear"/>
            <w:vAlign w:val="center"/>
          </w:tcPr>
          <w:p>
            <w:pPr>
              <w:pStyle w:val="Normal"/>
              <w:rPr/>
            </w:pPr>
            <w:r>
              <w:rPr/>
              <w:t>Екiншi деңгейдегi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мәліметтер</w:t>
            </w:r>
          </w:p>
        </w:tc>
        <w:tc>
          <w:tcPr>
            <w:tcW w:w="3118" w:type="dxa"/>
            <w:tcBorders>
              <w:left w:val="single" w:sz="4" w:space="0" w:color="000000"/>
              <w:bottom w:val="single" w:sz="4" w:space="0" w:color="000000"/>
            </w:tcBorders>
            <w:shd w:fill="auto" w:val="clear"/>
            <w:vAlign w:val="center"/>
          </w:tcPr>
          <w:p>
            <w:pPr>
              <w:pStyle w:val="Normal"/>
              <w:jc w:val="center"/>
              <w:rPr/>
            </w:pPr>
            <w:r>
              <w:rPr/>
              <w:t>Ұлттық Банк Басқармасының 2016 жылғы 26 желтоқсандағы № 315 қаулысы</w:t>
            </w:r>
          </w:p>
        </w:tc>
        <w:tc>
          <w:tcPr>
            <w:tcW w:w="1275" w:type="dxa"/>
            <w:tcBorders>
              <w:left w:val="single" w:sz="4" w:space="0" w:color="000000"/>
              <w:bottom w:val="single" w:sz="4" w:space="0" w:color="000000"/>
            </w:tcBorders>
            <w:shd w:fill="auto" w:val="clear"/>
            <w:vAlign w:val="center"/>
          </w:tcPr>
          <w:p>
            <w:pPr>
              <w:pStyle w:val="Normal"/>
              <w:jc w:val="center"/>
              <w:rPr/>
            </w:pPr>
            <w:r>
              <w:rPr/>
              <w:t>1) тоқсан сайынғы;                              2) жыл сайынғы</w:t>
            </w:r>
          </w:p>
        </w:tc>
        <w:tc>
          <w:tcPr>
            <w:tcW w:w="1274" w:type="dxa"/>
            <w:tcBorders>
              <w:left w:val="single" w:sz="4" w:space="0" w:color="000000"/>
              <w:bottom w:val="single" w:sz="4" w:space="0" w:color="000000"/>
            </w:tcBorders>
            <w:shd w:fill="auto" w:val="clear"/>
          </w:tcPr>
          <w:p>
            <w:pPr>
              <w:pStyle w:val="Normal"/>
              <w:jc w:val="center"/>
              <w:rPr/>
            </w:pPr>
            <w:r>
              <w:rPr/>
              <w:t xml:space="preserve">электрондық </w:t>
            </w:r>
          </w:p>
        </w:tc>
        <w:tc>
          <w:tcPr>
            <w:tcW w:w="1843" w:type="dxa"/>
            <w:tcBorders>
              <w:left w:val="single" w:sz="4" w:space="0" w:color="000000"/>
              <w:bottom w:val="single" w:sz="4" w:space="0" w:color="000000"/>
            </w:tcBorders>
            <w:shd w:fill="auto" w:val="clear"/>
            <w:vAlign w:val="center"/>
          </w:tcPr>
          <w:p>
            <w:pPr>
              <w:pStyle w:val="Normal"/>
              <w:jc w:val="center"/>
              <w:rPr/>
            </w:pPr>
            <w:r>
              <w:rPr/>
              <w:t>1) Қазақстан Республикасының резиденті - заңды тұлға болып табылатын екiншi деңгейдегi банктің, сақтандыру (қайта сақтандыру) ұйымының ірі қатысушысы;                                                                 2) Қазақстан Республикасының резиденттері болып табылатын банк холдингі, сақтандыру холдингі,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w:t>
            </w:r>
          </w:p>
        </w:tc>
        <w:tc>
          <w:tcPr>
            <w:tcW w:w="2267" w:type="dxa"/>
            <w:tcBorders>
              <w:left w:val="single" w:sz="4" w:space="0" w:color="000000"/>
              <w:bottom w:val="single" w:sz="4" w:space="0" w:color="000000"/>
            </w:tcBorders>
            <w:shd w:fill="auto" w:val="clear"/>
          </w:tcPr>
          <w:p>
            <w:pPr>
              <w:pStyle w:val="Normal"/>
              <w:jc w:val="center"/>
              <w:rPr/>
            </w:pPr>
            <w:r>
              <w:rPr/>
              <w:t>ҚРҰБ-қа жүктелген бақылау - 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373</w:t>
            </w:r>
          </w:p>
        </w:tc>
        <w:tc>
          <w:tcPr>
            <w:tcW w:w="3332" w:type="dxa"/>
            <w:tcBorders>
              <w:left w:val="single" w:sz="4" w:space="0" w:color="000000"/>
              <w:bottom w:val="single" w:sz="4" w:space="0" w:color="000000"/>
            </w:tcBorders>
            <w:shd w:fill="auto" w:val="clear"/>
            <w:vAlign w:val="center"/>
          </w:tcPr>
          <w:p>
            <w:pPr>
              <w:pStyle w:val="Normal"/>
              <w:rPr/>
            </w:pPr>
            <w:r>
              <w:rPr/>
              <w:t>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 сақтандыру холдингі және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қатысушысы (акционері) болып табылатын ұйымдар туралы мәліметтер</w:t>
            </w:r>
          </w:p>
        </w:tc>
        <w:tc>
          <w:tcPr>
            <w:tcW w:w="3118" w:type="dxa"/>
            <w:tcBorders>
              <w:left w:val="single" w:sz="4" w:space="0" w:color="000000"/>
              <w:bottom w:val="single" w:sz="4" w:space="0" w:color="000000"/>
            </w:tcBorders>
            <w:shd w:fill="auto" w:val="clear"/>
            <w:vAlign w:val="center"/>
          </w:tcPr>
          <w:p>
            <w:pPr>
              <w:pStyle w:val="Normal"/>
              <w:jc w:val="center"/>
              <w:rPr/>
            </w:pPr>
            <w:r>
              <w:rPr/>
              <w:t>Ұлттық Банкі Басқармасының 2016 жылғы 26 желтоқсандағы № 315 қаулысы</w:t>
            </w:r>
          </w:p>
        </w:tc>
        <w:tc>
          <w:tcPr>
            <w:tcW w:w="1275" w:type="dxa"/>
            <w:tcBorders>
              <w:left w:val="single" w:sz="4" w:space="0" w:color="000000"/>
              <w:bottom w:val="single" w:sz="4" w:space="0" w:color="000000"/>
            </w:tcBorders>
            <w:shd w:fill="auto" w:val="clear"/>
            <w:vAlign w:val="center"/>
          </w:tcPr>
          <w:p>
            <w:pPr>
              <w:pStyle w:val="Normal"/>
              <w:jc w:val="center"/>
              <w:rPr/>
            </w:pPr>
            <w:r>
              <w:rPr/>
              <w:t>1) тоқсан сайын;                              2) жыл сайын</w:t>
            </w:r>
          </w:p>
        </w:tc>
        <w:tc>
          <w:tcPr>
            <w:tcW w:w="1274" w:type="dxa"/>
            <w:tcBorders>
              <w:left w:val="single" w:sz="4" w:space="0" w:color="000000"/>
              <w:bottom w:val="single" w:sz="4" w:space="0" w:color="000000"/>
            </w:tcBorders>
            <w:shd w:fill="auto" w:val="clear"/>
          </w:tcPr>
          <w:p>
            <w:pPr>
              <w:pStyle w:val="Normal"/>
              <w:jc w:val="center"/>
              <w:rPr/>
            </w:pPr>
            <w:r>
              <w:rPr/>
              <w:t xml:space="preserve">электрондық </w:t>
            </w:r>
          </w:p>
        </w:tc>
        <w:tc>
          <w:tcPr>
            <w:tcW w:w="1843" w:type="dxa"/>
            <w:tcBorders>
              <w:left w:val="single" w:sz="4" w:space="0" w:color="000000"/>
              <w:bottom w:val="single" w:sz="4" w:space="0" w:color="000000"/>
            </w:tcBorders>
            <w:shd w:fill="auto" w:val="clear"/>
            <w:vAlign w:val="center"/>
          </w:tcPr>
          <w:p>
            <w:pPr>
              <w:pStyle w:val="Normal"/>
              <w:jc w:val="center"/>
              <w:rPr/>
            </w:pPr>
            <w:r>
              <w:rPr/>
              <w:t xml:space="preserve">1) Қазақстан Республикасының резиденті - заңды тұлға болып табылатын екiншi деңгейдегi банктің, сақтандыру (қайта сақтандыру) ұйымының ірі қатысушысы;                                                                 2) Қазақстан Республикасының резиденттері болып табылатын банк холдингі, сақтандыру холдингі,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 </w:t>
            </w:r>
          </w:p>
        </w:tc>
        <w:tc>
          <w:tcPr>
            <w:tcW w:w="2267" w:type="dxa"/>
            <w:tcBorders>
              <w:left w:val="single" w:sz="4" w:space="0" w:color="000000"/>
              <w:bottom w:val="single" w:sz="4" w:space="0" w:color="000000"/>
            </w:tcBorders>
            <w:shd w:fill="auto" w:val="clear"/>
          </w:tcPr>
          <w:p>
            <w:pPr>
              <w:pStyle w:val="Normal"/>
              <w:jc w:val="center"/>
              <w:rPr/>
            </w:pPr>
            <w:r>
              <w:rPr/>
              <w:t>ҚРҰБ-қа жүктелген бақылау - 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374</w:t>
            </w:r>
          </w:p>
        </w:tc>
        <w:tc>
          <w:tcPr>
            <w:tcW w:w="3332" w:type="dxa"/>
            <w:tcBorders>
              <w:left w:val="single" w:sz="4" w:space="0" w:color="000000"/>
              <w:bottom w:val="single" w:sz="4" w:space="0" w:color="000000"/>
            </w:tcBorders>
            <w:shd w:fill="auto" w:val="clear"/>
            <w:vAlign w:val="center"/>
          </w:tcPr>
          <w:p>
            <w:pPr>
              <w:pStyle w:val="Normal"/>
              <w:rPr/>
            </w:pPr>
            <w:r>
              <w:rPr/>
              <w:t>Екiншi деңгейдегi банктің, сақтандыру (қайта сақтандыру) ұйымының, инвестициялық портфельді басқарушының заңды тұлға болып табылатын ірі қатысушыларының (акционерлері), банк холдингінің, сақтандыру холдингінің,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қатысушысы туралы мәліметтердің, сондай-ақ 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холдингін, сақтандыру холдингін,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қатысушына бақылауды жүзеге асыратын тұлғалар туралы мәліметтер</w:t>
            </w:r>
          </w:p>
        </w:tc>
        <w:tc>
          <w:tcPr>
            <w:tcW w:w="3118" w:type="dxa"/>
            <w:tcBorders>
              <w:left w:val="single" w:sz="4" w:space="0" w:color="000000"/>
              <w:bottom w:val="single" w:sz="4" w:space="0" w:color="000000"/>
            </w:tcBorders>
            <w:shd w:fill="auto" w:val="clear"/>
            <w:vAlign w:val="center"/>
          </w:tcPr>
          <w:p>
            <w:pPr>
              <w:pStyle w:val="Normal"/>
              <w:jc w:val="center"/>
              <w:rPr/>
            </w:pPr>
            <w:r>
              <w:rPr/>
              <w:t>Ұлттық Банкі Басқармасының 2016 жылғы 26 желтоқсандағы № 315 қаулысы</w:t>
            </w:r>
          </w:p>
        </w:tc>
        <w:tc>
          <w:tcPr>
            <w:tcW w:w="1275" w:type="dxa"/>
            <w:tcBorders>
              <w:left w:val="single" w:sz="4" w:space="0" w:color="000000"/>
              <w:bottom w:val="single" w:sz="4" w:space="0" w:color="000000"/>
            </w:tcBorders>
            <w:shd w:fill="auto" w:val="clear"/>
            <w:vAlign w:val="center"/>
          </w:tcPr>
          <w:p>
            <w:pPr>
              <w:pStyle w:val="Normal"/>
              <w:jc w:val="center"/>
              <w:rPr/>
            </w:pPr>
            <w:r>
              <w:rPr/>
              <w:t>1) тоқсан сайны;                              2) жыл сайын</w:t>
            </w:r>
          </w:p>
        </w:tc>
        <w:tc>
          <w:tcPr>
            <w:tcW w:w="1274" w:type="dxa"/>
            <w:tcBorders>
              <w:left w:val="single" w:sz="4" w:space="0" w:color="000000"/>
              <w:bottom w:val="single" w:sz="4" w:space="0" w:color="000000"/>
            </w:tcBorders>
            <w:shd w:fill="auto" w:val="clear"/>
          </w:tcPr>
          <w:p>
            <w:pPr>
              <w:pStyle w:val="Normal"/>
              <w:jc w:val="center"/>
              <w:rPr/>
            </w:pPr>
            <w:r>
              <w:rPr/>
              <w:t xml:space="preserve">электрондық </w:t>
            </w:r>
          </w:p>
        </w:tc>
        <w:tc>
          <w:tcPr>
            <w:tcW w:w="1843" w:type="dxa"/>
            <w:tcBorders>
              <w:left w:val="single" w:sz="4" w:space="0" w:color="000000"/>
              <w:bottom w:val="single" w:sz="4" w:space="0" w:color="000000"/>
            </w:tcBorders>
            <w:shd w:fill="auto" w:val="clear"/>
            <w:vAlign w:val="center"/>
          </w:tcPr>
          <w:p>
            <w:pPr>
              <w:pStyle w:val="Normal"/>
              <w:jc w:val="center"/>
              <w:rPr/>
            </w:pPr>
            <w:r>
              <w:rPr/>
              <w:t>1) Қазақстан Республикасының резиденті - заңды тұлға болып табылатын екiншi деңгейдегi банктің, сақтандыру (қайта сақтандыру) ұйымының ірі қатысушысы;                                                                 2) Қазақстан Республикасының резиденттері болып табылатын банк холдингі, сақтандыру холдингі,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w:t>
            </w:r>
          </w:p>
        </w:tc>
        <w:tc>
          <w:tcPr>
            <w:tcW w:w="2267" w:type="dxa"/>
            <w:tcBorders>
              <w:left w:val="single" w:sz="4" w:space="0" w:color="000000"/>
              <w:bottom w:val="single" w:sz="4" w:space="0" w:color="000000"/>
            </w:tcBorders>
            <w:shd w:fill="auto" w:val="clear"/>
          </w:tcPr>
          <w:p>
            <w:pPr>
              <w:pStyle w:val="Normal"/>
              <w:jc w:val="center"/>
              <w:rPr/>
            </w:pPr>
            <w:r>
              <w:rPr/>
              <w:t>ҚРҰБ-қа жүктелген бақылау - 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375</w:t>
            </w:r>
          </w:p>
        </w:tc>
        <w:tc>
          <w:tcPr>
            <w:tcW w:w="3332" w:type="dxa"/>
            <w:tcBorders>
              <w:left w:val="single" w:sz="4" w:space="0" w:color="000000"/>
              <w:bottom w:val="single" w:sz="4" w:space="0" w:color="000000"/>
            </w:tcBorders>
            <w:shd w:fill="auto" w:val="clear"/>
            <w:vAlign w:val="center"/>
          </w:tcPr>
          <w:p>
            <w:pPr>
              <w:pStyle w:val="Normal"/>
              <w:rPr/>
            </w:pPr>
            <w:r>
              <w:rPr/>
              <w:t>Байланысты тұлғалармен, оның ішінде үлестес тұлғалармен есепті кезең ішінде жасалған, сондай-ақ есепті күндегі жағдай бойынша қолданыстағы мәмілелер туралы есеп және байланысты тұлғалардың, оның ішінде үлестес тұлғалардың тізілімі</w:t>
            </w:r>
          </w:p>
        </w:tc>
        <w:tc>
          <w:tcPr>
            <w:tcW w:w="3118" w:type="dxa"/>
            <w:tcBorders>
              <w:left w:val="single" w:sz="4" w:space="0" w:color="000000"/>
              <w:bottom w:val="single" w:sz="4" w:space="0" w:color="000000"/>
            </w:tcBorders>
            <w:shd w:fill="auto" w:val="clear"/>
            <w:vAlign w:val="center"/>
          </w:tcPr>
          <w:p>
            <w:pPr>
              <w:pStyle w:val="Normal"/>
              <w:jc w:val="center"/>
              <w:rPr/>
            </w:pPr>
            <w:r>
              <w:rPr/>
              <w:t>Ұлттық Банкі Басқармасының 2016 жылғы 26 желтоқсандағы № 315 қаулысы</w:t>
            </w:r>
          </w:p>
        </w:tc>
        <w:tc>
          <w:tcPr>
            <w:tcW w:w="1275" w:type="dxa"/>
            <w:tcBorders>
              <w:left w:val="single" w:sz="4" w:space="0" w:color="000000"/>
              <w:bottom w:val="single" w:sz="4" w:space="0" w:color="000000"/>
            </w:tcBorders>
            <w:shd w:fill="auto" w:val="clear"/>
            <w:vAlign w:val="center"/>
          </w:tcPr>
          <w:p>
            <w:pPr>
              <w:pStyle w:val="Normal"/>
              <w:jc w:val="center"/>
              <w:rPr/>
            </w:pPr>
            <w:r>
              <w:rPr/>
              <w:t>1) тоқсан сайны;                              2) жыл сайын</w:t>
            </w:r>
          </w:p>
        </w:tc>
        <w:tc>
          <w:tcPr>
            <w:tcW w:w="1274" w:type="dxa"/>
            <w:tcBorders>
              <w:left w:val="single" w:sz="4" w:space="0" w:color="000000"/>
              <w:bottom w:val="single" w:sz="4" w:space="0" w:color="000000"/>
            </w:tcBorders>
            <w:shd w:fill="auto" w:val="clear"/>
          </w:tcPr>
          <w:p>
            <w:pPr>
              <w:pStyle w:val="Normal"/>
              <w:jc w:val="center"/>
              <w:rPr/>
            </w:pPr>
            <w:r>
              <w:rPr/>
              <w:t xml:space="preserve">электрондық </w:t>
            </w:r>
          </w:p>
        </w:tc>
        <w:tc>
          <w:tcPr>
            <w:tcW w:w="1843" w:type="dxa"/>
            <w:tcBorders>
              <w:left w:val="single" w:sz="4" w:space="0" w:color="000000"/>
              <w:bottom w:val="single" w:sz="4" w:space="0" w:color="000000"/>
            </w:tcBorders>
            <w:shd w:fill="auto" w:val="clear"/>
            <w:vAlign w:val="center"/>
          </w:tcPr>
          <w:p>
            <w:pPr>
              <w:pStyle w:val="Normal"/>
              <w:jc w:val="center"/>
              <w:rPr/>
            </w:pPr>
            <w:r>
              <w:rPr/>
              <w:t>1) Қазақстан Республикасының резиденті - заңды тұлға болып табылатын екiншi деңгейдегi банктің, сақтандыру (қайта сақтандыру) ұйымының ірі қатысушысы;                                                                 2) Қазақстан Республикасының резиденттері болып табылатын банк холдингі, сақтандыру холдингі,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w:t>
            </w:r>
          </w:p>
        </w:tc>
        <w:tc>
          <w:tcPr>
            <w:tcW w:w="2267" w:type="dxa"/>
            <w:tcBorders>
              <w:left w:val="single" w:sz="4" w:space="0" w:color="000000"/>
              <w:bottom w:val="single" w:sz="4" w:space="0" w:color="000000"/>
            </w:tcBorders>
            <w:shd w:fill="auto" w:val="clear"/>
          </w:tcPr>
          <w:p>
            <w:pPr>
              <w:pStyle w:val="Normal"/>
              <w:jc w:val="center"/>
              <w:rPr/>
            </w:pPr>
            <w:r>
              <w:rPr/>
              <w:t>ҚРҰБ-қа жүктелген бақылау - 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376</w:t>
            </w:r>
          </w:p>
        </w:tc>
        <w:tc>
          <w:tcPr>
            <w:tcW w:w="3332" w:type="dxa"/>
            <w:tcBorders>
              <w:left w:val="single" w:sz="4" w:space="0" w:color="000000"/>
              <w:bottom w:val="single" w:sz="4" w:space="0" w:color="000000"/>
            </w:tcBorders>
            <w:shd w:fill="auto" w:val="clear"/>
            <w:vAlign w:val="center"/>
          </w:tcPr>
          <w:p>
            <w:pPr>
              <w:pStyle w:val="Normal"/>
              <w:rPr/>
            </w:pPr>
            <w:r>
              <w:rPr/>
              <w:t>Шоғырландырылған қаржылық есептілікті жасау жөніндегі жұмыс кестелерінің талдамасы туралы есеп</w:t>
            </w:r>
          </w:p>
        </w:tc>
        <w:tc>
          <w:tcPr>
            <w:tcW w:w="3118" w:type="dxa"/>
            <w:tcBorders>
              <w:left w:val="single" w:sz="4" w:space="0" w:color="000000"/>
              <w:bottom w:val="single" w:sz="4" w:space="0" w:color="000000"/>
            </w:tcBorders>
            <w:shd w:fill="auto" w:val="clear"/>
            <w:vAlign w:val="center"/>
          </w:tcPr>
          <w:p>
            <w:pPr>
              <w:pStyle w:val="Normal"/>
              <w:jc w:val="center"/>
              <w:rPr/>
            </w:pPr>
            <w:r>
              <w:rPr/>
              <w:t>Ұлттық Банкі Басқармасының 2016 жылғы 26 желтоқсандағы № 315 қаулысы</w:t>
            </w:r>
          </w:p>
        </w:tc>
        <w:tc>
          <w:tcPr>
            <w:tcW w:w="1275" w:type="dxa"/>
            <w:tcBorders>
              <w:left w:val="single" w:sz="4" w:space="0" w:color="000000"/>
              <w:bottom w:val="single" w:sz="4" w:space="0" w:color="000000"/>
            </w:tcBorders>
            <w:shd w:fill="auto" w:val="clear"/>
            <w:vAlign w:val="center"/>
          </w:tcPr>
          <w:p>
            <w:pPr>
              <w:pStyle w:val="Normal"/>
              <w:jc w:val="center"/>
              <w:rPr/>
            </w:pPr>
            <w:r>
              <w:rPr/>
              <w:t>1) тоқсан сайны;                              2) жыл сайын</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vAlign w:val="center"/>
          </w:tcPr>
          <w:p>
            <w:pPr>
              <w:pStyle w:val="Normal"/>
              <w:jc w:val="center"/>
              <w:rPr/>
            </w:pPr>
            <w:r>
              <w:rPr/>
              <w:t>1) банк холдингі;                                                                 2) банк конгломератының құрамына кіретін банк холдингі;                                                                              3) сақтандыру тобының құрамына кіретін сақтандыру холдингі</w:t>
            </w:r>
          </w:p>
        </w:tc>
        <w:tc>
          <w:tcPr>
            <w:tcW w:w="2267" w:type="dxa"/>
            <w:tcBorders>
              <w:left w:val="single" w:sz="4" w:space="0" w:color="000000"/>
              <w:bottom w:val="single" w:sz="4" w:space="0" w:color="000000"/>
            </w:tcBorders>
            <w:shd w:fill="auto" w:val="clear"/>
          </w:tcPr>
          <w:p>
            <w:pPr>
              <w:pStyle w:val="Normal"/>
              <w:jc w:val="center"/>
              <w:rPr/>
            </w:pPr>
            <w:r>
              <w:rPr/>
              <w:t>ҚРҰБ-қа жүктелген бақылау - 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377</w:t>
            </w:r>
          </w:p>
        </w:tc>
        <w:tc>
          <w:tcPr>
            <w:tcW w:w="3332" w:type="dxa"/>
            <w:tcBorders>
              <w:left w:val="single" w:sz="4" w:space="0" w:color="000000"/>
              <w:bottom w:val="single" w:sz="4" w:space="0" w:color="000000"/>
            </w:tcBorders>
            <w:shd w:fill="auto" w:val="clear"/>
            <w:vAlign w:val="center"/>
          </w:tcPr>
          <w:p>
            <w:pPr>
              <w:pStyle w:val="Normal"/>
              <w:rPr/>
            </w:pPr>
            <w:r>
              <w:rPr/>
              <w:t>Шоғырландырылған (шоғырландырылмаған) қаржылық есептіліктің нысаны және оған түсіндірме жазба</w:t>
            </w:r>
          </w:p>
        </w:tc>
        <w:tc>
          <w:tcPr>
            <w:tcW w:w="3118" w:type="dxa"/>
            <w:tcBorders>
              <w:left w:val="single" w:sz="4" w:space="0" w:color="000000"/>
              <w:bottom w:val="single" w:sz="4" w:space="0" w:color="000000"/>
            </w:tcBorders>
            <w:shd w:fill="auto" w:val="clear"/>
            <w:vAlign w:val="center"/>
          </w:tcPr>
          <w:p>
            <w:pPr>
              <w:pStyle w:val="Normal"/>
              <w:jc w:val="center"/>
              <w:rPr/>
            </w:pPr>
            <w:r>
              <w:rPr/>
              <w:t>Ұлттық Банкі Басқармасының 2016 жылғы 26 желтоқсандағы № 315 қаулысы</w:t>
            </w:r>
          </w:p>
        </w:tc>
        <w:tc>
          <w:tcPr>
            <w:tcW w:w="1275" w:type="dxa"/>
            <w:tcBorders>
              <w:left w:val="single" w:sz="4" w:space="0" w:color="000000"/>
              <w:bottom w:val="single" w:sz="4" w:space="0" w:color="000000"/>
            </w:tcBorders>
            <w:shd w:fill="auto" w:val="clear"/>
            <w:vAlign w:val="center"/>
          </w:tcPr>
          <w:p>
            <w:pPr>
              <w:pStyle w:val="Normal"/>
              <w:jc w:val="center"/>
              <w:rPr/>
            </w:pPr>
            <w:r>
              <w:rPr/>
              <w:t>1) тоқсан сайны;                              2) жыл сайын</w:t>
            </w:r>
          </w:p>
        </w:tc>
        <w:tc>
          <w:tcPr>
            <w:tcW w:w="1274" w:type="dxa"/>
            <w:tcBorders>
              <w:left w:val="single" w:sz="4" w:space="0" w:color="000000"/>
              <w:bottom w:val="single" w:sz="4" w:space="0" w:color="000000"/>
            </w:tcBorders>
            <w:shd w:fill="auto" w:val="clear"/>
          </w:tcPr>
          <w:p>
            <w:pPr>
              <w:pStyle w:val="Normal"/>
              <w:jc w:val="center"/>
              <w:rPr/>
            </w:pPr>
            <w:r>
              <w:rPr/>
              <w:t xml:space="preserve">электрондық </w:t>
            </w:r>
          </w:p>
        </w:tc>
        <w:tc>
          <w:tcPr>
            <w:tcW w:w="1843" w:type="dxa"/>
            <w:tcBorders>
              <w:left w:val="single" w:sz="4" w:space="0" w:color="000000"/>
              <w:bottom w:val="single" w:sz="4" w:space="0" w:color="000000"/>
            </w:tcBorders>
            <w:shd w:fill="auto" w:val="clear"/>
            <w:vAlign w:val="center"/>
          </w:tcPr>
          <w:p>
            <w:pPr>
              <w:pStyle w:val="Normal"/>
              <w:jc w:val="center"/>
              <w:rPr/>
            </w:pPr>
            <w:r>
              <w:rPr/>
              <w:t>1)  Қазақстан Республикасының резиденттері-заңды тұлғалар болып табылатын екiншi деңгейдегi банктің, сақтандыру (қайта сақтандыру) ұйымының, инвестициялық портфельді басқарушының ірі қатысушысы;                                                               2) беншілес ұйымы бар және банк холдингі жоқ екiншi деңгейдегi банк;                                                                                      3) Қазақстан Республикасының резиденті болып табылатын банк холдингі (сақтандыру холдингі);                                                                                                 4) инвестициялық портфельді басқарушының дауыс беретін акцияларының жиырма бес немесе одан көп пайызына ие (дауыс беру мүмкіндігі бар) заңды тұлға болып табылатын ірі қатысушысы;                                                                                5) Қазақстан Республикасының резиденті емес-инвестициялық портфельді басқарушының заңды тұлға болып табылатын ірі қатысушысы</w:t>
            </w:r>
          </w:p>
        </w:tc>
        <w:tc>
          <w:tcPr>
            <w:tcW w:w="2267" w:type="dxa"/>
            <w:tcBorders>
              <w:left w:val="single" w:sz="4" w:space="0" w:color="000000"/>
              <w:bottom w:val="single" w:sz="4" w:space="0" w:color="000000"/>
            </w:tcBorders>
            <w:shd w:fill="auto" w:val="clear"/>
          </w:tcPr>
          <w:p>
            <w:pPr>
              <w:pStyle w:val="Normal"/>
              <w:jc w:val="center"/>
              <w:rPr/>
            </w:pPr>
            <w:r>
              <w:rPr/>
              <w:t xml:space="preserve">ҚРҰБ-қа жүктелген бақылау - қадағалау функцияларын орындау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378</w:t>
            </w:r>
          </w:p>
        </w:tc>
        <w:tc>
          <w:tcPr>
            <w:tcW w:w="3332" w:type="dxa"/>
            <w:tcBorders>
              <w:left w:val="single" w:sz="4" w:space="0" w:color="000000"/>
              <w:bottom w:val="single" w:sz="4" w:space="0" w:color="000000"/>
            </w:tcBorders>
            <w:shd w:fill="auto" w:val="clear"/>
            <w:vAlign w:val="center"/>
          </w:tcPr>
          <w:p>
            <w:pPr>
              <w:pStyle w:val="Normal"/>
              <w:rPr/>
            </w:pPr>
            <w:r>
              <w:rPr/>
              <w:t>Екiншi деңгейдегi банктің, заңды немесе жеке тұлға болып табылатын екiншi деңгейдегi банктің, сақтандыру (қайта сақтандыру) ұйымының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туралы мәліметтер</w:t>
            </w:r>
          </w:p>
        </w:tc>
        <w:tc>
          <w:tcPr>
            <w:tcW w:w="3118" w:type="dxa"/>
            <w:tcBorders>
              <w:left w:val="single" w:sz="4" w:space="0" w:color="000000"/>
              <w:bottom w:val="single" w:sz="4" w:space="0" w:color="000000"/>
            </w:tcBorders>
            <w:shd w:fill="auto" w:val="clear"/>
            <w:vAlign w:val="center"/>
          </w:tcPr>
          <w:p>
            <w:pPr>
              <w:pStyle w:val="Normal"/>
              <w:jc w:val="center"/>
              <w:rPr/>
            </w:pPr>
            <w:r>
              <w:rPr/>
              <w:t>Ұлттық Банкі Басқармасының 2016 жылғы 26 желтоқсандағы № 315 қаулысы</w:t>
            </w:r>
          </w:p>
        </w:tc>
        <w:tc>
          <w:tcPr>
            <w:tcW w:w="1275" w:type="dxa"/>
            <w:tcBorders>
              <w:left w:val="single" w:sz="4" w:space="0" w:color="000000"/>
              <w:bottom w:val="single" w:sz="4" w:space="0" w:color="000000"/>
            </w:tcBorders>
            <w:shd w:fill="auto" w:val="clear"/>
            <w:vAlign w:val="center"/>
          </w:tcPr>
          <w:p>
            <w:pPr>
              <w:pStyle w:val="Normal"/>
              <w:jc w:val="center"/>
              <w:rPr/>
            </w:pPr>
            <w:r>
              <w:rPr/>
              <w:t>акциялар санының және (немесе) пайыздық ара салмақтың өзгеруі жағдайында</w:t>
            </w:r>
          </w:p>
        </w:tc>
        <w:tc>
          <w:tcPr>
            <w:tcW w:w="1274" w:type="dxa"/>
            <w:tcBorders>
              <w:left w:val="single" w:sz="4" w:space="0" w:color="000000"/>
              <w:bottom w:val="single" w:sz="4" w:space="0" w:color="000000"/>
            </w:tcBorders>
            <w:shd w:fill="auto" w:val="clear"/>
          </w:tcPr>
          <w:p>
            <w:pPr>
              <w:pStyle w:val="Normal"/>
              <w:jc w:val="center"/>
              <w:rPr/>
            </w:pPr>
            <w:r>
              <w:rPr/>
              <w:t xml:space="preserve">электрондық </w:t>
            </w:r>
          </w:p>
        </w:tc>
        <w:tc>
          <w:tcPr>
            <w:tcW w:w="1843" w:type="dxa"/>
            <w:tcBorders>
              <w:left w:val="single" w:sz="4" w:space="0" w:color="000000"/>
              <w:bottom w:val="single" w:sz="4" w:space="0" w:color="000000"/>
            </w:tcBorders>
            <w:shd w:fill="auto" w:val="clear"/>
            <w:vAlign w:val="center"/>
          </w:tcPr>
          <w:p>
            <w:pPr>
              <w:pStyle w:val="Normal"/>
              <w:jc w:val="center"/>
              <w:rPr/>
            </w:pPr>
            <w:r>
              <w:rPr/>
              <w:t>1) екінші деңгейдегі банктің, сақтандыру (қайта сақтандыру) ұйымының жеке немесе заңды тұдға болып табылатын ірі қатысушысы;                                                                                   2) банк холдингі;                                                      3) сақтандыру холдингі</w:t>
            </w:r>
          </w:p>
        </w:tc>
        <w:tc>
          <w:tcPr>
            <w:tcW w:w="2267" w:type="dxa"/>
            <w:tcBorders>
              <w:left w:val="single" w:sz="4" w:space="0" w:color="000000"/>
              <w:bottom w:val="single" w:sz="4" w:space="0" w:color="000000"/>
            </w:tcBorders>
            <w:shd w:fill="auto" w:val="clear"/>
          </w:tcPr>
          <w:p>
            <w:pPr>
              <w:pStyle w:val="Normal"/>
              <w:jc w:val="center"/>
              <w:rPr/>
            </w:pPr>
            <w:r>
              <w:rPr/>
              <w:t>ҚРҰБ-қа жүктелген бақылау - 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379</w:t>
            </w:r>
          </w:p>
        </w:tc>
        <w:tc>
          <w:tcPr>
            <w:tcW w:w="3332" w:type="dxa"/>
            <w:tcBorders>
              <w:left w:val="single" w:sz="4" w:space="0" w:color="000000"/>
              <w:bottom w:val="single" w:sz="4" w:space="0" w:color="000000"/>
            </w:tcBorders>
            <w:shd w:fill="auto" w:val="clear"/>
            <w:vAlign w:val="center"/>
          </w:tcPr>
          <w:p>
            <w:pPr>
              <w:pStyle w:val="Normal"/>
              <w:rPr/>
            </w:pPr>
            <w:r>
              <w:rPr/>
              <w:t>Сақтандыру тобына қатысушылардың сақтандыру тобы меншікті капиталының он және одан көп пайызы болатын, есепті күнгі жағдай бойынша қолданыстағы, үшінші тұлғалар (тұлғалар тобы) алдындағы барлық міндеттемелері туралы мәліметтер</w:t>
            </w:r>
          </w:p>
        </w:tc>
        <w:tc>
          <w:tcPr>
            <w:tcW w:w="3118" w:type="dxa"/>
            <w:tcBorders>
              <w:left w:val="single" w:sz="4" w:space="0" w:color="000000"/>
              <w:bottom w:val="single" w:sz="4" w:space="0" w:color="000000"/>
            </w:tcBorders>
            <w:shd w:fill="auto" w:val="clear"/>
            <w:vAlign w:val="center"/>
          </w:tcPr>
          <w:p>
            <w:pPr>
              <w:pStyle w:val="Normal"/>
              <w:jc w:val="center"/>
              <w:rPr/>
            </w:pPr>
            <w:r>
              <w:rPr/>
              <w:t>Ұлттық Банкі Басқармасының 2016 жылғы 26 желтоқсандағы № 315 қаулысы</w:t>
            </w:r>
          </w:p>
        </w:tc>
        <w:tc>
          <w:tcPr>
            <w:tcW w:w="1275" w:type="dxa"/>
            <w:tcBorders>
              <w:left w:val="single" w:sz="4" w:space="0" w:color="000000"/>
              <w:bottom w:val="single" w:sz="4" w:space="0" w:color="000000"/>
            </w:tcBorders>
            <w:shd w:fill="auto" w:val="clear"/>
          </w:tcPr>
          <w:p>
            <w:pPr>
              <w:pStyle w:val="Normal"/>
              <w:jc w:val="center"/>
              <w:rPr/>
            </w:pPr>
            <w:r>
              <w:rPr/>
              <w:t>тоқсан сайын</w:t>
            </w:r>
          </w:p>
        </w:tc>
        <w:tc>
          <w:tcPr>
            <w:tcW w:w="1274" w:type="dxa"/>
            <w:tcBorders>
              <w:left w:val="single" w:sz="4" w:space="0" w:color="000000"/>
              <w:bottom w:val="single" w:sz="4" w:space="0" w:color="000000"/>
            </w:tcBorders>
            <w:shd w:fill="auto" w:val="clear"/>
          </w:tcPr>
          <w:p>
            <w:pPr>
              <w:pStyle w:val="Normal"/>
              <w:jc w:val="center"/>
              <w:rPr/>
            </w:pPr>
            <w:r>
              <w:rPr/>
              <w:t xml:space="preserve">электрондық </w:t>
            </w:r>
          </w:p>
        </w:tc>
        <w:tc>
          <w:tcPr>
            <w:tcW w:w="1843" w:type="dxa"/>
            <w:tcBorders>
              <w:left w:val="single" w:sz="4" w:space="0" w:color="000000"/>
              <w:bottom w:val="single" w:sz="4" w:space="0" w:color="000000"/>
            </w:tcBorders>
            <w:shd w:fill="auto" w:val="clear"/>
            <w:vAlign w:val="center"/>
          </w:tcPr>
          <w:p>
            <w:pPr>
              <w:pStyle w:val="Normal"/>
              <w:jc w:val="center"/>
              <w:rPr/>
            </w:pPr>
            <w:r>
              <w:rPr/>
              <w:t>сақтандыру тобының құрамына кіретін сақтандыру холдингі</w:t>
            </w:r>
          </w:p>
        </w:tc>
        <w:tc>
          <w:tcPr>
            <w:tcW w:w="2267" w:type="dxa"/>
            <w:tcBorders>
              <w:left w:val="single" w:sz="4" w:space="0" w:color="000000"/>
              <w:bottom w:val="single" w:sz="4" w:space="0" w:color="000000"/>
            </w:tcBorders>
            <w:shd w:fill="auto" w:val="clear"/>
          </w:tcPr>
          <w:p>
            <w:pPr>
              <w:pStyle w:val="Normal"/>
              <w:jc w:val="center"/>
              <w:rPr/>
            </w:pPr>
            <w:r>
              <w:rPr/>
              <w:t>ҚРҰБ-қа жүктелген бақылау - 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380</w:t>
            </w:r>
          </w:p>
        </w:tc>
        <w:tc>
          <w:tcPr>
            <w:tcW w:w="3332" w:type="dxa"/>
            <w:tcBorders>
              <w:left w:val="single" w:sz="4" w:space="0" w:color="000000"/>
              <w:bottom w:val="single" w:sz="4" w:space="0" w:color="000000"/>
            </w:tcBorders>
            <w:shd w:fill="auto" w:val="clear"/>
            <w:vAlign w:val="center"/>
          </w:tcPr>
          <w:p>
            <w:pPr>
              <w:pStyle w:val="Normal"/>
              <w:rPr/>
            </w:pPr>
            <w:r>
              <w:rPr/>
              <w:t>Есепті кезең ішінде жасалған, сондай-ақ есепті күндегі жағдай бойынша қолданыстағы сақтандыру тобының топ ішіндегі мәмілелер туралы мәліметтер</w:t>
            </w:r>
          </w:p>
        </w:tc>
        <w:tc>
          <w:tcPr>
            <w:tcW w:w="3118" w:type="dxa"/>
            <w:tcBorders>
              <w:left w:val="single" w:sz="4" w:space="0" w:color="000000"/>
              <w:bottom w:val="single" w:sz="4" w:space="0" w:color="000000"/>
            </w:tcBorders>
            <w:shd w:fill="auto" w:val="clear"/>
            <w:vAlign w:val="center"/>
          </w:tcPr>
          <w:p>
            <w:pPr>
              <w:pStyle w:val="Normal"/>
              <w:jc w:val="center"/>
              <w:rPr/>
            </w:pPr>
            <w:r>
              <w:rPr/>
              <w:t>Ұлттық Банкі Басқармасының 2016 жылғы 26 желтоқсандағы № 315 қаулысы</w:t>
            </w:r>
          </w:p>
        </w:tc>
        <w:tc>
          <w:tcPr>
            <w:tcW w:w="1275" w:type="dxa"/>
            <w:tcBorders>
              <w:left w:val="single" w:sz="4" w:space="0" w:color="000000"/>
              <w:bottom w:val="single" w:sz="4" w:space="0" w:color="000000"/>
            </w:tcBorders>
            <w:shd w:fill="auto" w:val="clear"/>
          </w:tcPr>
          <w:p>
            <w:pPr>
              <w:pStyle w:val="Normal"/>
              <w:jc w:val="center"/>
              <w:rPr/>
            </w:pPr>
            <w:r>
              <w:rPr/>
              <w:t>тоқсан сайын</w:t>
            </w:r>
          </w:p>
        </w:tc>
        <w:tc>
          <w:tcPr>
            <w:tcW w:w="1274" w:type="dxa"/>
            <w:tcBorders>
              <w:left w:val="single" w:sz="4" w:space="0" w:color="000000"/>
              <w:bottom w:val="single" w:sz="4" w:space="0" w:color="000000"/>
            </w:tcBorders>
            <w:shd w:fill="auto" w:val="clear"/>
          </w:tcPr>
          <w:p>
            <w:pPr>
              <w:pStyle w:val="Normal"/>
              <w:jc w:val="center"/>
              <w:rPr/>
            </w:pPr>
            <w:r>
              <w:rPr/>
              <w:t xml:space="preserve">электрондық </w:t>
            </w:r>
          </w:p>
        </w:tc>
        <w:tc>
          <w:tcPr>
            <w:tcW w:w="1843" w:type="dxa"/>
            <w:tcBorders>
              <w:left w:val="single" w:sz="4" w:space="0" w:color="000000"/>
              <w:bottom w:val="single" w:sz="4" w:space="0" w:color="000000"/>
            </w:tcBorders>
            <w:shd w:fill="auto" w:val="clear"/>
            <w:vAlign w:val="center"/>
          </w:tcPr>
          <w:p>
            <w:pPr>
              <w:pStyle w:val="Normal"/>
              <w:jc w:val="center"/>
              <w:rPr/>
            </w:pPr>
            <w:r>
              <w:rPr/>
              <w:t>сақтандыру тобының құрамына кіретін сақтандыру холдингі</w:t>
            </w:r>
          </w:p>
        </w:tc>
        <w:tc>
          <w:tcPr>
            <w:tcW w:w="2267" w:type="dxa"/>
            <w:tcBorders>
              <w:left w:val="single" w:sz="4" w:space="0" w:color="000000"/>
              <w:bottom w:val="single" w:sz="4" w:space="0" w:color="000000"/>
            </w:tcBorders>
            <w:shd w:fill="auto" w:val="clear"/>
          </w:tcPr>
          <w:p>
            <w:pPr>
              <w:pStyle w:val="Normal"/>
              <w:jc w:val="center"/>
              <w:rPr/>
            </w:pPr>
            <w:r>
              <w:rPr/>
              <w:t>ҚРҰБ-қа жүктелген бақылау - 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381</w:t>
            </w:r>
          </w:p>
        </w:tc>
        <w:tc>
          <w:tcPr>
            <w:tcW w:w="3332" w:type="dxa"/>
            <w:tcBorders>
              <w:left w:val="single" w:sz="4" w:space="0" w:color="000000"/>
              <w:bottom w:val="single" w:sz="4" w:space="0" w:color="000000"/>
            </w:tcBorders>
            <w:shd w:fill="auto" w:val="clear"/>
          </w:tcPr>
          <w:p>
            <w:pPr>
              <w:pStyle w:val="Normal"/>
              <w:jc w:val="both"/>
              <w:rPr/>
            </w:pPr>
            <w:r>
              <w:rPr/>
              <w:t>Сақтандыру тобының төлем қабілеттілігі маржасының жеткіліктілігі нормативін орындау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 26.12.16 жылғы № 304 қаулысы</w:t>
            </w:r>
          </w:p>
        </w:tc>
        <w:tc>
          <w:tcPr>
            <w:tcW w:w="1275" w:type="dxa"/>
            <w:tcBorders>
              <w:left w:val="single" w:sz="4" w:space="0" w:color="000000"/>
              <w:bottom w:val="single" w:sz="4" w:space="0" w:color="000000"/>
            </w:tcBorders>
            <w:shd w:fill="auto" w:val="clear"/>
          </w:tcPr>
          <w:p>
            <w:pPr>
              <w:pStyle w:val="Normal"/>
              <w:jc w:val="center"/>
              <w:rPr/>
            </w:pPr>
            <w:r>
              <w:rPr/>
              <w:t>тоқсан сайын</w:t>
            </w:r>
          </w:p>
        </w:tc>
        <w:tc>
          <w:tcPr>
            <w:tcW w:w="1274" w:type="dxa"/>
            <w:tcBorders>
              <w:left w:val="single" w:sz="4" w:space="0" w:color="000000"/>
              <w:bottom w:val="single" w:sz="4" w:space="0" w:color="000000"/>
            </w:tcBorders>
            <w:shd w:fill="auto" w:val="clear"/>
          </w:tcPr>
          <w:p>
            <w:pPr>
              <w:pStyle w:val="Normal"/>
              <w:jc w:val="center"/>
              <w:rPr/>
            </w:pPr>
            <w:r>
              <w:rPr/>
              <w:t xml:space="preserve">электрондық </w:t>
            </w:r>
          </w:p>
        </w:tc>
        <w:tc>
          <w:tcPr>
            <w:tcW w:w="1843" w:type="dxa"/>
            <w:tcBorders>
              <w:left w:val="single" w:sz="4" w:space="0" w:color="000000"/>
              <w:bottom w:val="single" w:sz="4" w:space="0" w:color="000000"/>
            </w:tcBorders>
            <w:shd w:fill="auto" w:val="clear"/>
          </w:tcPr>
          <w:p>
            <w:pPr>
              <w:pStyle w:val="Normal"/>
              <w:jc w:val="center"/>
              <w:rPr/>
            </w:pPr>
            <w:r>
              <w:rPr/>
              <w:t>сақтандыру тобының бас ұйымы</w:t>
            </w:r>
          </w:p>
        </w:tc>
        <w:tc>
          <w:tcPr>
            <w:tcW w:w="2267" w:type="dxa"/>
            <w:tcBorders>
              <w:left w:val="single" w:sz="4" w:space="0" w:color="000000"/>
              <w:bottom w:val="single" w:sz="4" w:space="0" w:color="000000"/>
            </w:tcBorders>
            <w:shd w:fill="auto" w:val="clear"/>
          </w:tcPr>
          <w:p>
            <w:pPr>
              <w:pStyle w:val="Normal"/>
              <w:jc w:val="center"/>
              <w:rPr/>
            </w:pPr>
            <w:r>
              <w:rPr/>
              <w:t>ҚРҰБ-қа жүктелген бақылау - 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382</w:t>
            </w:r>
          </w:p>
        </w:tc>
        <w:tc>
          <w:tcPr>
            <w:tcW w:w="3332" w:type="dxa"/>
            <w:tcBorders>
              <w:left w:val="single" w:sz="4" w:space="0" w:color="000000"/>
              <w:bottom w:val="single" w:sz="4" w:space="0" w:color="000000"/>
            </w:tcBorders>
            <w:shd w:fill="auto" w:val="clear"/>
          </w:tcPr>
          <w:p>
            <w:pPr>
              <w:pStyle w:val="Normal"/>
              <w:jc w:val="both"/>
              <w:rPr/>
            </w:pPr>
            <w:r>
              <w:rPr/>
              <w:t>Кредиттік тәуекел ескеріле отырып мөлшерленген активтер туралы есеп (ҚРҰБ Басқармасының 30 мамырдағы 2016 жылғы № 147 қаулысына сәйкес)</w:t>
            </w:r>
          </w:p>
        </w:tc>
        <w:tc>
          <w:tcPr>
            <w:tcW w:w="3118" w:type="dxa"/>
            <w:tcBorders>
              <w:left w:val="single" w:sz="4" w:space="0" w:color="000000"/>
              <w:bottom w:val="single" w:sz="4" w:space="0" w:color="000000"/>
            </w:tcBorders>
            <w:shd w:fill="auto" w:val="clear"/>
          </w:tcPr>
          <w:p>
            <w:pPr>
              <w:pStyle w:val="Normal"/>
              <w:jc w:val="center"/>
              <w:rPr/>
            </w:pPr>
            <w:r>
              <w:rPr/>
              <w:t xml:space="preserve">ҚРҰБ Басқармасы 26.12.16 жылғы № 304 қаулысы </w:t>
            </w:r>
          </w:p>
        </w:tc>
        <w:tc>
          <w:tcPr>
            <w:tcW w:w="1275" w:type="dxa"/>
            <w:tcBorders>
              <w:left w:val="single" w:sz="4" w:space="0" w:color="000000"/>
              <w:bottom w:val="single" w:sz="4" w:space="0" w:color="000000"/>
            </w:tcBorders>
            <w:shd w:fill="auto" w:val="clear"/>
          </w:tcPr>
          <w:p>
            <w:pPr>
              <w:pStyle w:val="Normal"/>
              <w:jc w:val="center"/>
              <w:rPr/>
            </w:pPr>
            <w:r>
              <w:rPr/>
              <w:t>тоқсан сайын</w:t>
            </w:r>
          </w:p>
        </w:tc>
        <w:tc>
          <w:tcPr>
            <w:tcW w:w="1274" w:type="dxa"/>
            <w:tcBorders>
              <w:left w:val="single" w:sz="4" w:space="0" w:color="000000"/>
              <w:bottom w:val="single" w:sz="4" w:space="0" w:color="000000"/>
            </w:tcBorders>
            <w:shd w:fill="auto" w:val="clear"/>
          </w:tcPr>
          <w:p>
            <w:pPr>
              <w:pStyle w:val="Normal"/>
              <w:jc w:val="center"/>
              <w:rPr/>
            </w:pPr>
            <w:r>
              <w:rPr/>
              <w:t xml:space="preserve">электрондық </w:t>
            </w:r>
          </w:p>
        </w:tc>
        <w:tc>
          <w:tcPr>
            <w:tcW w:w="1843" w:type="dxa"/>
            <w:tcBorders>
              <w:left w:val="single" w:sz="4" w:space="0" w:color="000000"/>
              <w:bottom w:val="single" w:sz="4" w:space="0" w:color="000000"/>
            </w:tcBorders>
            <w:shd w:fill="auto" w:val="clear"/>
          </w:tcPr>
          <w:p>
            <w:pPr>
              <w:pStyle w:val="Normal"/>
              <w:jc w:val="center"/>
              <w:rPr/>
            </w:pPr>
            <w:r>
              <w:rPr/>
              <w:t>сақтандыру тобының бас ұйымы</w:t>
            </w:r>
          </w:p>
        </w:tc>
        <w:tc>
          <w:tcPr>
            <w:tcW w:w="2267" w:type="dxa"/>
            <w:tcBorders>
              <w:left w:val="single" w:sz="4" w:space="0" w:color="000000"/>
              <w:bottom w:val="single" w:sz="4" w:space="0" w:color="000000"/>
            </w:tcBorders>
            <w:shd w:fill="auto" w:val="clear"/>
          </w:tcPr>
          <w:p>
            <w:pPr>
              <w:pStyle w:val="Normal"/>
              <w:jc w:val="center"/>
              <w:rPr/>
            </w:pPr>
            <w:r>
              <w:rPr/>
              <w:t>ҚРҰБ-қа жүктелген бақылау - 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383</w:t>
            </w:r>
          </w:p>
        </w:tc>
        <w:tc>
          <w:tcPr>
            <w:tcW w:w="3332" w:type="dxa"/>
            <w:tcBorders>
              <w:left w:val="single" w:sz="4" w:space="0" w:color="000000"/>
              <w:bottom w:val="single" w:sz="4" w:space="0" w:color="000000"/>
            </w:tcBorders>
            <w:shd w:fill="auto" w:val="clear"/>
          </w:tcPr>
          <w:p>
            <w:pPr>
              <w:pStyle w:val="Normal"/>
              <w:jc w:val="both"/>
              <w:rPr/>
            </w:pPr>
            <w:r>
              <w:rPr/>
              <w:t>Кредиттік тәуекел ескеріле отырып мөлшерленген шартты және ықтимал міндеттемелердің талдамасы туралы есеп (ҚРҰБ Басқармасының 30 мамырдағы 2016 жылғы № 147 қаулысына сәйкес)</w:t>
            </w:r>
          </w:p>
        </w:tc>
        <w:tc>
          <w:tcPr>
            <w:tcW w:w="3118" w:type="dxa"/>
            <w:tcBorders>
              <w:left w:val="single" w:sz="4" w:space="0" w:color="000000"/>
              <w:bottom w:val="single" w:sz="4" w:space="0" w:color="000000"/>
            </w:tcBorders>
            <w:shd w:fill="auto" w:val="clear"/>
          </w:tcPr>
          <w:p>
            <w:pPr>
              <w:pStyle w:val="Normal"/>
              <w:jc w:val="center"/>
              <w:rPr/>
            </w:pPr>
            <w:r>
              <w:rPr/>
              <w:t xml:space="preserve">ҚРҰБ Басқармасы 26.12.16 жылғы № 304 қаулысы </w:t>
            </w:r>
          </w:p>
        </w:tc>
        <w:tc>
          <w:tcPr>
            <w:tcW w:w="1275" w:type="dxa"/>
            <w:tcBorders>
              <w:left w:val="single" w:sz="4" w:space="0" w:color="000000"/>
              <w:bottom w:val="single" w:sz="4" w:space="0" w:color="000000"/>
            </w:tcBorders>
            <w:shd w:fill="auto" w:val="clear"/>
          </w:tcPr>
          <w:p>
            <w:pPr>
              <w:pStyle w:val="Normal"/>
              <w:jc w:val="center"/>
              <w:rPr/>
            </w:pPr>
            <w:r>
              <w:rPr/>
              <w:t>тоқсан сайын</w:t>
            </w:r>
          </w:p>
        </w:tc>
        <w:tc>
          <w:tcPr>
            <w:tcW w:w="1274" w:type="dxa"/>
            <w:tcBorders>
              <w:left w:val="single" w:sz="4" w:space="0" w:color="000000"/>
              <w:bottom w:val="single" w:sz="4" w:space="0" w:color="000000"/>
            </w:tcBorders>
            <w:shd w:fill="auto" w:val="clear"/>
          </w:tcPr>
          <w:p>
            <w:pPr>
              <w:pStyle w:val="Normal"/>
              <w:jc w:val="center"/>
              <w:rPr/>
            </w:pPr>
            <w:r>
              <w:rPr/>
              <w:t xml:space="preserve">электрондық </w:t>
            </w:r>
          </w:p>
        </w:tc>
        <w:tc>
          <w:tcPr>
            <w:tcW w:w="1843" w:type="dxa"/>
            <w:tcBorders>
              <w:left w:val="single" w:sz="4" w:space="0" w:color="000000"/>
              <w:bottom w:val="single" w:sz="4" w:space="0" w:color="000000"/>
            </w:tcBorders>
            <w:shd w:fill="auto" w:val="clear"/>
          </w:tcPr>
          <w:p>
            <w:pPr>
              <w:pStyle w:val="Normal"/>
              <w:jc w:val="center"/>
              <w:rPr/>
            </w:pPr>
            <w:r>
              <w:rPr/>
              <w:t>сақтандыру тобының бас ұйымы</w:t>
            </w:r>
          </w:p>
        </w:tc>
        <w:tc>
          <w:tcPr>
            <w:tcW w:w="2267" w:type="dxa"/>
            <w:tcBorders>
              <w:left w:val="single" w:sz="4" w:space="0" w:color="000000"/>
              <w:bottom w:val="single" w:sz="4" w:space="0" w:color="000000"/>
            </w:tcBorders>
            <w:shd w:fill="auto" w:val="clear"/>
          </w:tcPr>
          <w:p>
            <w:pPr>
              <w:pStyle w:val="Normal"/>
              <w:jc w:val="center"/>
              <w:rPr/>
            </w:pPr>
            <w:r>
              <w:rPr/>
              <w:t>ҚРҰБ-қа жүктелген бақылау - қадағалау функцияларын орындау үшін</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15601" w:type="dxa"/>
            <w:gridSpan w:val="8"/>
            <w:tcBorders>
              <w:top w:val="single" w:sz="4" w:space="0" w:color="000000"/>
              <w:left w:val="single" w:sz="4" w:space="0" w:color="000000"/>
              <w:bottom w:val="single" w:sz="4" w:space="0" w:color="000000"/>
              <w:right w:val="single" w:sz="4" w:space="0" w:color="000000"/>
            </w:tcBorders>
            <w:shd w:fill="D9D9D9" w:val="clear"/>
            <w:vAlign w:val="center"/>
          </w:tcPr>
          <w:p>
            <w:pPr>
              <w:pStyle w:val="Normal"/>
              <w:jc w:val="center"/>
              <w:rPr>
                <w:b/>
                <w:b/>
                <w:bCs/>
              </w:rPr>
            </w:pPr>
            <w:r>
              <w:rPr>
                <w:b/>
                <w:bCs/>
              </w:rPr>
              <w:t>МИКРОФИНАНСОВЫЙ СЕКТОР</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384</w:t>
            </w:r>
          </w:p>
        </w:tc>
        <w:tc>
          <w:tcPr>
            <w:tcW w:w="3332" w:type="dxa"/>
            <w:tcBorders>
              <w:left w:val="single" w:sz="4" w:space="0" w:color="000000"/>
              <w:bottom w:val="single" w:sz="4" w:space="0" w:color="000000"/>
            </w:tcBorders>
            <w:shd w:fill="auto" w:val="clear"/>
          </w:tcPr>
          <w:p>
            <w:pPr>
              <w:pStyle w:val="Normal"/>
              <w:jc w:val="both"/>
              <w:rPr/>
            </w:pPr>
            <w:r>
              <w:rPr/>
              <w:t>Бухгалтерлік баланс</w:t>
            </w:r>
          </w:p>
        </w:tc>
        <w:tc>
          <w:tcPr>
            <w:tcW w:w="3118" w:type="dxa"/>
            <w:tcBorders>
              <w:left w:val="single" w:sz="4" w:space="0" w:color="000000"/>
              <w:bottom w:val="single" w:sz="4" w:space="0" w:color="000000"/>
            </w:tcBorders>
            <w:shd w:fill="auto" w:val="clear"/>
          </w:tcPr>
          <w:p>
            <w:pPr>
              <w:pStyle w:val="Normal"/>
              <w:jc w:val="center"/>
              <w:rPr/>
            </w:pPr>
            <w:r>
              <w:rPr/>
              <w:t xml:space="preserve">ҚРҰБ Басқармасы 28.01.16 жылғы № 41 қаулысы </w:t>
            </w:r>
          </w:p>
        </w:tc>
        <w:tc>
          <w:tcPr>
            <w:tcW w:w="1275" w:type="dxa"/>
            <w:tcBorders>
              <w:left w:val="single" w:sz="4" w:space="0" w:color="000000"/>
              <w:bottom w:val="single" w:sz="4" w:space="0" w:color="000000"/>
            </w:tcBorders>
            <w:shd w:fill="auto" w:val="clear"/>
          </w:tcPr>
          <w:p>
            <w:pPr>
              <w:pStyle w:val="Normal"/>
              <w:jc w:val="center"/>
              <w:rPr/>
            </w:pPr>
            <w:r>
              <w:rPr/>
              <w:t>тоқсан сайын</w:t>
            </w:r>
          </w:p>
        </w:tc>
        <w:tc>
          <w:tcPr>
            <w:tcW w:w="1274" w:type="dxa"/>
            <w:tcBorders>
              <w:left w:val="single" w:sz="4" w:space="0" w:color="000000"/>
              <w:bottom w:val="single" w:sz="4" w:space="0" w:color="000000"/>
            </w:tcBorders>
            <w:shd w:fill="auto" w:val="clear"/>
          </w:tcPr>
          <w:p>
            <w:pPr>
              <w:pStyle w:val="Normal"/>
              <w:jc w:val="center"/>
              <w:rPr/>
            </w:pPr>
            <w:r>
              <w:rPr/>
              <w:t xml:space="preserve">электрондық </w:t>
            </w:r>
          </w:p>
        </w:tc>
        <w:tc>
          <w:tcPr>
            <w:tcW w:w="1843" w:type="dxa"/>
            <w:tcBorders>
              <w:left w:val="single" w:sz="4" w:space="0" w:color="000000"/>
              <w:bottom w:val="single" w:sz="4" w:space="0" w:color="000000"/>
            </w:tcBorders>
            <w:shd w:fill="auto" w:val="clear"/>
          </w:tcPr>
          <w:p>
            <w:pPr>
              <w:pStyle w:val="Normal"/>
              <w:jc w:val="center"/>
              <w:rPr/>
            </w:pPr>
            <w:r>
              <w:rPr/>
              <w:t>микроқаржы ұйымдары</w:t>
            </w:r>
          </w:p>
        </w:tc>
        <w:tc>
          <w:tcPr>
            <w:tcW w:w="2267" w:type="dxa"/>
            <w:tcBorders>
              <w:left w:val="single" w:sz="4" w:space="0" w:color="000000"/>
              <w:bottom w:val="single" w:sz="4" w:space="0" w:color="000000"/>
            </w:tcBorders>
            <w:shd w:fill="auto" w:val="clear"/>
          </w:tcPr>
          <w:p>
            <w:pPr>
              <w:pStyle w:val="Normal"/>
              <w:jc w:val="center"/>
              <w:rPr/>
            </w:pPr>
            <w:r>
              <w:rPr/>
              <w:t xml:space="preserve">бақылау мен қадағалау функцияларын жүзеге асыру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385</w:t>
            </w:r>
          </w:p>
        </w:tc>
        <w:tc>
          <w:tcPr>
            <w:tcW w:w="3332" w:type="dxa"/>
            <w:tcBorders>
              <w:left w:val="single" w:sz="4" w:space="0" w:color="000000"/>
              <w:bottom w:val="single" w:sz="4" w:space="0" w:color="000000"/>
            </w:tcBorders>
            <w:shd w:fill="auto" w:val="clear"/>
          </w:tcPr>
          <w:p>
            <w:pPr>
              <w:pStyle w:val="Normal"/>
              <w:jc w:val="both"/>
              <w:rPr/>
            </w:pPr>
            <w:r>
              <w:rPr/>
              <w:t>Пайда мен зияндар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 28.01.16 жылғы № 41 қаулысы</w:t>
            </w:r>
          </w:p>
        </w:tc>
        <w:tc>
          <w:tcPr>
            <w:tcW w:w="1275" w:type="dxa"/>
            <w:tcBorders>
              <w:left w:val="single" w:sz="4" w:space="0" w:color="000000"/>
              <w:bottom w:val="single" w:sz="4" w:space="0" w:color="000000"/>
            </w:tcBorders>
            <w:shd w:fill="auto" w:val="clear"/>
          </w:tcPr>
          <w:p>
            <w:pPr>
              <w:pStyle w:val="Normal"/>
              <w:jc w:val="center"/>
              <w:rPr/>
            </w:pPr>
            <w:r>
              <w:rPr/>
              <w:t>тоқсан сайын</w:t>
            </w:r>
          </w:p>
        </w:tc>
        <w:tc>
          <w:tcPr>
            <w:tcW w:w="1274" w:type="dxa"/>
            <w:tcBorders>
              <w:left w:val="single" w:sz="4" w:space="0" w:color="000000"/>
              <w:bottom w:val="single" w:sz="4" w:space="0" w:color="000000"/>
            </w:tcBorders>
            <w:shd w:fill="auto" w:val="clear"/>
          </w:tcPr>
          <w:p>
            <w:pPr>
              <w:pStyle w:val="Normal"/>
              <w:jc w:val="center"/>
              <w:rPr/>
            </w:pPr>
            <w:r>
              <w:rPr/>
              <w:t xml:space="preserve">электрондық </w:t>
            </w:r>
          </w:p>
        </w:tc>
        <w:tc>
          <w:tcPr>
            <w:tcW w:w="1843" w:type="dxa"/>
            <w:tcBorders>
              <w:left w:val="single" w:sz="4" w:space="0" w:color="000000"/>
              <w:bottom w:val="single" w:sz="4" w:space="0" w:color="000000"/>
            </w:tcBorders>
            <w:shd w:fill="auto" w:val="clear"/>
          </w:tcPr>
          <w:p>
            <w:pPr>
              <w:pStyle w:val="Normal"/>
              <w:jc w:val="center"/>
              <w:rPr/>
            </w:pPr>
            <w:r>
              <w:rPr/>
              <w:t>микроқаржы ұйымдары</w:t>
            </w:r>
          </w:p>
        </w:tc>
        <w:tc>
          <w:tcPr>
            <w:tcW w:w="2267" w:type="dxa"/>
            <w:tcBorders>
              <w:left w:val="single" w:sz="4" w:space="0" w:color="000000"/>
              <w:bottom w:val="single" w:sz="4" w:space="0" w:color="000000"/>
            </w:tcBorders>
            <w:shd w:fill="auto" w:val="clear"/>
          </w:tcPr>
          <w:p>
            <w:pPr>
              <w:pStyle w:val="Normal"/>
              <w:jc w:val="center"/>
              <w:rPr/>
            </w:pPr>
            <w:r>
              <w:rPr/>
              <w:t xml:space="preserve">бақылау мен қадағалау функцияларын жүзеге асыру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386</w:t>
            </w:r>
          </w:p>
        </w:tc>
        <w:tc>
          <w:tcPr>
            <w:tcW w:w="3332" w:type="dxa"/>
            <w:tcBorders>
              <w:left w:val="single" w:sz="4" w:space="0" w:color="000000"/>
              <w:bottom w:val="single" w:sz="4" w:space="0" w:color="000000"/>
            </w:tcBorders>
            <w:shd w:fill="auto" w:val="clear"/>
          </w:tcPr>
          <w:p>
            <w:pPr>
              <w:pStyle w:val="Normal"/>
              <w:jc w:val="both"/>
              <w:rPr/>
            </w:pPr>
            <w:r>
              <w:rPr/>
              <w:t>Банктерде орналастырылған салымдардың, корреспонденттік және ағымдағы шоттардың талдамасы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 28.11.16 жылғы № 272  қаулысы</w:t>
            </w:r>
          </w:p>
        </w:tc>
        <w:tc>
          <w:tcPr>
            <w:tcW w:w="1275" w:type="dxa"/>
            <w:tcBorders>
              <w:left w:val="single" w:sz="4" w:space="0" w:color="000000"/>
              <w:bottom w:val="single" w:sz="4" w:space="0" w:color="000000"/>
            </w:tcBorders>
            <w:shd w:fill="auto" w:val="clear"/>
          </w:tcPr>
          <w:p>
            <w:pPr>
              <w:pStyle w:val="Normal"/>
              <w:jc w:val="center"/>
              <w:rPr/>
            </w:pPr>
            <w:r>
              <w:rPr/>
              <w:t>тоқсан сайын</w:t>
            </w:r>
          </w:p>
        </w:tc>
        <w:tc>
          <w:tcPr>
            <w:tcW w:w="1274" w:type="dxa"/>
            <w:tcBorders>
              <w:left w:val="single" w:sz="4" w:space="0" w:color="000000"/>
              <w:bottom w:val="single" w:sz="4" w:space="0" w:color="000000"/>
            </w:tcBorders>
            <w:shd w:fill="auto" w:val="clear"/>
          </w:tcPr>
          <w:p>
            <w:pPr>
              <w:pStyle w:val="Normal"/>
              <w:jc w:val="center"/>
              <w:rPr/>
            </w:pPr>
            <w:r>
              <w:rPr/>
              <w:t xml:space="preserve">электрондық </w:t>
            </w:r>
          </w:p>
        </w:tc>
        <w:tc>
          <w:tcPr>
            <w:tcW w:w="1843" w:type="dxa"/>
            <w:tcBorders>
              <w:left w:val="single" w:sz="4" w:space="0" w:color="000000"/>
              <w:bottom w:val="single" w:sz="4" w:space="0" w:color="000000"/>
            </w:tcBorders>
            <w:shd w:fill="auto" w:val="clear"/>
          </w:tcPr>
          <w:p>
            <w:pPr>
              <w:pStyle w:val="Normal"/>
              <w:jc w:val="center"/>
              <w:rPr/>
            </w:pPr>
            <w:r>
              <w:rPr/>
              <w:t>микроқаржы ұйымдары</w:t>
            </w:r>
          </w:p>
        </w:tc>
        <w:tc>
          <w:tcPr>
            <w:tcW w:w="2267" w:type="dxa"/>
            <w:tcBorders>
              <w:left w:val="single" w:sz="4" w:space="0" w:color="000000"/>
              <w:bottom w:val="single" w:sz="4" w:space="0" w:color="000000"/>
            </w:tcBorders>
            <w:shd w:fill="auto" w:val="clear"/>
          </w:tcPr>
          <w:p>
            <w:pPr>
              <w:pStyle w:val="Normal"/>
              <w:jc w:val="center"/>
              <w:rPr/>
            </w:pPr>
            <w:r>
              <w:rPr/>
              <w:t xml:space="preserve">бақылау мен қадағалау функцияларын жүзеге асыру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387</w:t>
            </w:r>
          </w:p>
        </w:tc>
        <w:tc>
          <w:tcPr>
            <w:tcW w:w="3332" w:type="dxa"/>
            <w:tcBorders>
              <w:left w:val="single" w:sz="4" w:space="0" w:color="000000"/>
              <w:bottom w:val="single" w:sz="4" w:space="0" w:color="000000"/>
            </w:tcBorders>
            <w:shd w:fill="auto" w:val="clear"/>
          </w:tcPr>
          <w:p>
            <w:pPr>
              <w:pStyle w:val="Normal"/>
              <w:jc w:val="both"/>
              <w:rPr/>
            </w:pPr>
            <w:r>
              <w:rPr/>
              <w:t>Заңды тұлғалардың капиталына инвестициялардың құрылымы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 28.11.16 жылғы № 272  қаулысы</w:t>
            </w:r>
          </w:p>
        </w:tc>
        <w:tc>
          <w:tcPr>
            <w:tcW w:w="1275" w:type="dxa"/>
            <w:tcBorders>
              <w:left w:val="single" w:sz="4" w:space="0" w:color="000000"/>
              <w:bottom w:val="single" w:sz="4" w:space="0" w:color="000000"/>
            </w:tcBorders>
            <w:shd w:fill="auto" w:val="clear"/>
          </w:tcPr>
          <w:p>
            <w:pPr>
              <w:pStyle w:val="Normal"/>
              <w:jc w:val="center"/>
              <w:rPr/>
            </w:pPr>
            <w:r>
              <w:rPr/>
              <w:t>тоқсан сайын</w:t>
            </w:r>
          </w:p>
        </w:tc>
        <w:tc>
          <w:tcPr>
            <w:tcW w:w="1274" w:type="dxa"/>
            <w:tcBorders>
              <w:left w:val="single" w:sz="4" w:space="0" w:color="000000"/>
              <w:bottom w:val="single" w:sz="4" w:space="0" w:color="000000"/>
            </w:tcBorders>
            <w:shd w:fill="auto" w:val="clear"/>
          </w:tcPr>
          <w:p>
            <w:pPr>
              <w:pStyle w:val="Normal"/>
              <w:jc w:val="center"/>
              <w:rPr/>
            </w:pPr>
            <w:r>
              <w:rPr/>
              <w:t xml:space="preserve">электрондық </w:t>
            </w:r>
          </w:p>
        </w:tc>
        <w:tc>
          <w:tcPr>
            <w:tcW w:w="1843" w:type="dxa"/>
            <w:tcBorders>
              <w:left w:val="single" w:sz="4" w:space="0" w:color="000000"/>
              <w:bottom w:val="single" w:sz="4" w:space="0" w:color="000000"/>
            </w:tcBorders>
            <w:shd w:fill="auto" w:val="clear"/>
          </w:tcPr>
          <w:p>
            <w:pPr>
              <w:pStyle w:val="Normal"/>
              <w:jc w:val="center"/>
              <w:rPr/>
            </w:pPr>
            <w:r>
              <w:rPr/>
              <w:t>микроқаржы ұйымдары</w:t>
            </w:r>
          </w:p>
        </w:tc>
        <w:tc>
          <w:tcPr>
            <w:tcW w:w="2267" w:type="dxa"/>
            <w:tcBorders>
              <w:left w:val="single" w:sz="4" w:space="0" w:color="000000"/>
              <w:bottom w:val="single" w:sz="4" w:space="0" w:color="000000"/>
            </w:tcBorders>
            <w:shd w:fill="auto" w:val="clear"/>
          </w:tcPr>
          <w:p>
            <w:pPr>
              <w:pStyle w:val="Normal"/>
              <w:jc w:val="center"/>
              <w:rPr/>
            </w:pPr>
            <w:r>
              <w:rPr/>
              <w:t xml:space="preserve">бақылау мен қадағалау функцияларын жүзеге асыру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388</w:t>
            </w:r>
          </w:p>
        </w:tc>
        <w:tc>
          <w:tcPr>
            <w:tcW w:w="3332" w:type="dxa"/>
            <w:tcBorders>
              <w:left w:val="single" w:sz="4" w:space="0" w:color="000000"/>
              <w:bottom w:val="single" w:sz="4" w:space="0" w:color="000000"/>
            </w:tcBorders>
            <w:shd w:fill="auto" w:val="clear"/>
          </w:tcPr>
          <w:p>
            <w:pPr>
              <w:pStyle w:val="Normal"/>
              <w:jc w:val="both"/>
              <w:rPr/>
            </w:pPr>
            <w:r>
              <w:rPr/>
              <w:t>Тартылған ақшаның негізгі көздері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 28.11.16 жылғы № 272</w:t>
            </w:r>
          </w:p>
        </w:tc>
        <w:tc>
          <w:tcPr>
            <w:tcW w:w="1275" w:type="dxa"/>
            <w:tcBorders>
              <w:left w:val="single" w:sz="4" w:space="0" w:color="000000"/>
              <w:bottom w:val="single" w:sz="4" w:space="0" w:color="000000"/>
            </w:tcBorders>
            <w:shd w:fill="auto" w:val="clear"/>
          </w:tcPr>
          <w:p>
            <w:pPr>
              <w:pStyle w:val="Normal"/>
              <w:jc w:val="center"/>
              <w:rPr/>
            </w:pPr>
            <w:r>
              <w:rPr/>
              <w:t>тоқсан сайын</w:t>
            </w:r>
          </w:p>
        </w:tc>
        <w:tc>
          <w:tcPr>
            <w:tcW w:w="1274" w:type="dxa"/>
            <w:tcBorders>
              <w:left w:val="single" w:sz="4" w:space="0" w:color="000000"/>
              <w:bottom w:val="single" w:sz="4" w:space="0" w:color="000000"/>
            </w:tcBorders>
            <w:shd w:fill="auto" w:val="clear"/>
          </w:tcPr>
          <w:p>
            <w:pPr>
              <w:pStyle w:val="Normal"/>
              <w:jc w:val="center"/>
              <w:rPr/>
            </w:pPr>
            <w:r>
              <w:rPr/>
              <w:t xml:space="preserve">электрондық </w:t>
            </w:r>
          </w:p>
        </w:tc>
        <w:tc>
          <w:tcPr>
            <w:tcW w:w="1843" w:type="dxa"/>
            <w:tcBorders>
              <w:left w:val="single" w:sz="4" w:space="0" w:color="000000"/>
              <w:bottom w:val="single" w:sz="4" w:space="0" w:color="000000"/>
            </w:tcBorders>
            <w:shd w:fill="auto" w:val="clear"/>
          </w:tcPr>
          <w:p>
            <w:pPr>
              <w:pStyle w:val="Normal"/>
              <w:jc w:val="center"/>
              <w:rPr/>
            </w:pPr>
            <w:r>
              <w:rPr/>
              <w:t>микроқаржы ұйымдары</w:t>
            </w:r>
          </w:p>
        </w:tc>
        <w:tc>
          <w:tcPr>
            <w:tcW w:w="2267" w:type="dxa"/>
            <w:tcBorders>
              <w:left w:val="single" w:sz="4" w:space="0" w:color="000000"/>
              <w:bottom w:val="single" w:sz="4" w:space="0" w:color="000000"/>
            </w:tcBorders>
            <w:shd w:fill="auto" w:val="clear"/>
          </w:tcPr>
          <w:p>
            <w:pPr>
              <w:pStyle w:val="Normal"/>
              <w:jc w:val="center"/>
              <w:rPr/>
            </w:pPr>
            <w:r>
              <w:rPr/>
              <w:t xml:space="preserve">бақылау мен қадағалау функцияларын жүзеге асыру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389</w:t>
            </w:r>
          </w:p>
        </w:tc>
        <w:tc>
          <w:tcPr>
            <w:tcW w:w="3332" w:type="dxa"/>
            <w:tcBorders>
              <w:left w:val="single" w:sz="4" w:space="0" w:color="000000"/>
              <w:bottom w:val="single" w:sz="4" w:space="0" w:color="000000"/>
            </w:tcBorders>
            <w:shd w:fill="auto" w:val="clear"/>
          </w:tcPr>
          <w:p>
            <w:pPr>
              <w:pStyle w:val="Normal"/>
              <w:jc w:val="both"/>
              <w:rPr/>
            </w:pPr>
            <w:r>
              <w:rPr/>
              <w:t>Микрокредиттер, оның ішінде негізгі борыш және (немесе) есептелген сыйақы бойынша мерзімі өткен берешегі бар микрокредиттер туралы нақтыланған, сондай-ақ резервтердің (провизиялардың) мөлшері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 28.11.16 жылғы № 272  қаулысы</w:t>
            </w:r>
          </w:p>
        </w:tc>
        <w:tc>
          <w:tcPr>
            <w:tcW w:w="1275" w:type="dxa"/>
            <w:tcBorders>
              <w:left w:val="single" w:sz="4" w:space="0" w:color="000000"/>
              <w:bottom w:val="single" w:sz="4" w:space="0" w:color="000000"/>
            </w:tcBorders>
            <w:shd w:fill="auto" w:val="clear"/>
          </w:tcPr>
          <w:p>
            <w:pPr>
              <w:pStyle w:val="Normal"/>
              <w:jc w:val="center"/>
              <w:rPr/>
            </w:pPr>
            <w:r>
              <w:rPr/>
              <w:t>тоқсан сайын</w:t>
            </w:r>
          </w:p>
        </w:tc>
        <w:tc>
          <w:tcPr>
            <w:tcW w:w="1274" w:type="dxa"/>
            <w:tcBorders>
              <w:left w:val="single" w:sz="4" w:space="0" w:color="000000"/>
              <w:bottom w:val="single" w:sz="4" w:space="0" w:color="000000"/>
            </w:tcBorders>
            <w:shd w:fill="auto" w:val="clear"/>
          </w:tcPr>
          <w:p>
            <w:pPr>
              <w:pStyle w:val="Normal"/>
              <w:jc w:val="center"/>
              <w:rPr/>
            </w:pPr>
            <w:r>
              <w:rPr/>
              <w:t xml:space="preserve">электрондық </w:t>
            </w:r>
          </w:p>
        </w:tc>
        <w:tc>
          <w:tcPr>
            <w:tcW w:w="1843" w:type="dxa"/>
            <w:tcBorders>
              <w:left w:val="single" w:sz="4" w:space="0" w:color="000000"/>
              <w:bottom w:val="single" w:sz="4" w:space="0" w:color="000000"/>
            </w:tcBorders>
            <w:shd w:fill="auto" w:val="clear"/>
          </w:tcPr>
          <w:p>
            <w:pPr>
              <w:pStyle w:val="Normal"/>
              <w:jc w:val="center"/>
              <w:rPr/>
            </w:pPr>
            <w:r>
              <w:rPr/>
              <w:t>микроқаржы ұйымдары</w:t>
            </w:r>
          </w:p>
        </w:tc>
        <w:tc>
          <w:tcPr>
            <w:tcW w:w="2267" w:type="dxa"/>
            <w:tcBorders>
              <w:left w:val="single" w:sz="4" w:space="0" w:color="000000"/>
              <w:bottom w:val="single" w:sz="4" w:space="0" w:color="000000"/>
            </w:tcBorders>
            <w:shd w:fill="auto" w:val="clear"/>
          </w:tcPr>
          <w:p>
            <w:pPr>
              <w:pStyle w:val="Normal"/>
              <w:jc w:val="center"/>
              <w:rPr/>
            </w:pPr>
            <w:r>
              <w:rPr/>
              <w:t xml:space="preserve">бақылау мен қадағалау функцияларын жүзеге асыру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390</w:t>
            </w:r>
          </w:p>
        </w:tc>
        <w:tc>
          <w:tcPr>
            <w:tcW w:w="3332" w:type="dxa"/>
            <w:tcBorders>
              <w:left w:val="single" w:sz="4" w:space="0" w:color="000000"/>
              <w:bottom w:val="single" w:sz="4" w:space="0" w:color="000000"/>
            </w:tcBorders>
            <w:shd w:fill="auto" w:val="clear"/>
          </w:tcPr>
          <w:p>
            <w:pPr>
              <w:pStyle w:val="Normal"/>
              <w:jc w:val="both"/>
              <w:rPr/>
            </w:pPr>
            <w:r>
              <w:rPr/>
              <w:t>Берілген микрокредиттер бойынша активтер мен шартты міндеттемелерді жіктеу туралы есеп</w:t>
            </w:r>
          </w:p>
        </w:tc>
        <w:tc>
          <w:tcPr>
            <w:tcW w:w="3118" w:type="dxa"/>
            <w:tcBorders>
              <w:left w:val="single" w:sz="4" w:space="0" w:color="000000"/>
              <w:bottom w:val="single" w:sz="4" w:space="0" w:color="000000"/>
            </w:tcBorders>
            <w:shd w:fill="auto" w:val="clear"/>
          </w:tcPr>
          <w:p>
            <w:pPr>
              <w:pStyle w:val="Normal"/>
              <w:jc w:val="center"/>
              <w:rPr/>
            </w:pPr>
            <w:r>
              <w:rPr/>
              <w:t xml:space="preserve">ҚРҰБ Басқармасы 24.12.12 жылғы № 381  қаулысы </w:t>
            </w:r>
          </w:p>
        </w:tc>
        <w:tc>
          <w:tcPr>
            <w:tcW w:w="1275" w:type="dxa"/>
            <w:tcBorders>
              <w:left w:val="single" w:sz="4" w:space="0" w:color="000000"/>
              <w:bottom w:val="single" w:sz="4" w:space="0" w:color="000000"/>
            </w:tcBorders>
            <w:shd w:fill="auto" w:val="clear"/>
          </w:tcPr>
          <w:p>
            <w:pPr>
              <w:pStyle w:val="Normal"/>
              <w:jc w:val="center"/>
              <w:rPr/>
            </w:pPr>
            <w:r>
              <w:rPr/>
              <w:t>тоқсан сайын</w:t>
            </w:r>
          </w:p>
        </w:tc>
        <w:tc>
          <w:tcPr>
            <w:tcW w:w="1274" w:type="dxa"/>
            <w:tcBorders>
              <w:left w:val="single" w:sz="4" w:space="0" w:color="000000"/>
              <w:bottom w:val="single" w:sz="4" w:space="0" w:color="000000"/>
            </w:tcBorders>
            <w:shd w:fill="auto" w:val="clear"/>
          </w:tcPr>
          <w:p>
            <w:pPr>
              <w:pStyle w:val="Normal"/>
              <w:jc w:val="center"/>
              <w:rPr/>
            </w:pPr>
            <w:r>
              <w:rPr/>
              <w:t>электрондық</w:t>
            </w:r>
          </w:p>
        </w:tc>
        <w:tc>
          <w:tcPr>
            <w:tcW w:w="1843" w:type="dxa"/>
            <w:tcBorders>
              <w:left w:val="single" w:sz="4" w:space="0" w:color="000000"/>
              <w:bottom w:val="single" w:sz="4" w:space="0" w:color="000000"/>
            </w:tcBorders>
            <w:shd w:fill="auto" w:val="clear"/>
          </w:tcPr>
          <w:p>
            <w:pPr>
              <w:pStyle w:val="Normal"/>
              <w:jc w:val="center"/>
              <w:rPr/>
            </w:pPr>
            <w:r>
              <w:rPr/>
              <w:t>микроқаржы ұйымдары</w:t>
            </w:r>
          </w:p>
        </w:tc>
        <w:tc>
          <w:tcPr>
            <w:tcW w:w="2267" w:type="dxa"/>
            <w:tcBorders>
              <w:left w:val="single" w:sz="4" w:space="0" w:color="000000"/>
              <w:bottom w:val="single" w:sz="4" w:space="0" w:color="000000"/>
            </w:tcBorders>
            <w:shd w:fill="auto" w:val="clear"/>
          </w:tcPr>
          <w:p>
            <w:pPr>
              <w:pStyle w:val="Normal"/>
              <w:jc w:val="center"/>
              <w:rPr/>
            </w:pPr>
            <w:r>
              <w:rPr/>
              <w:t xml:space="preserve">бақылау мен қадағалау функцияларын жүзеге асыру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391</w:t>
            </w:r>
          </w:p>
        </w:tc>
        <w:tc>
          <w:tcPr>
            <w:tcW w:w="3332" w:type="dxa"/>
            <w:tcBorders>
              <w:left w:val="single" w:sz="4" w:space="0" w:color="000000"/>
              <w:bottom w:val="single" w:sz="4" w:space="0" w:color="000000"/>
            </w:tcBorders>
            <w:shd w:fill="auto" w:val="clear"/>
          </w:tcPr>
          <w:p>
            <w:pPr>
              <w:pStyle w:val="Normal"/>
              <w:jc w:val="both"/>
              <w:rPr/>
            </w:pPr>
            <w:r>
              <w:rPr/>
              <w:t>Пруденциялық нормативтердiң және сақталуы мiндеттi өзге де нормалар мен лимиттердiң орындалуы туралы есеп</w:t>
            </w:r>
          </w:p>
        </w:tc>
        <w:tc>
          <w:tcPr>
            <w:tcW w:w="3118" w:type="dxa"/>
            <w:tcBorders>
              <w:left w:val="single" w:sz="4" w:space="0" w:color="000000"/>
              <w:bottom w:val="single" w:sz="4" w:space="0" w:color="000000"/>
            </w:tcBorders>
            <w:shd w:fill="auto" w:val="clear"/>
          </w:tcPr>
          <w:p>
            <w:pPr>
              <w:pStyle w:val="Normal"/>
              <w:jc w:val="center"/>
              <w:rPr/>
            </w:pPr>
            <w:r>
              <w:rPr/>
              <w:t>ҚРҰБ Басқармасы 24.12.12 жылғы № 38ә  қаулысы</w:t>
            </w:r>
          </w:p>
        </w:tc>
        <w:tc>
          <w:tcPr>
            <w:tcW w:w="1275" w:type="dxa"/>
            <w:tcBorders>
              <w:left w:val="single" w:sz="4" w:space="0" w:color="000000"/>
              <w:bottom w:val="single" w:sz="4" w:space="0" w:color="000000"/>
            </w:tcBorders>
            <w:shd w:fill="auto" w:val="clear"/>
          </w:tcPr>
          <w:p>
            <w:pPr>
              <w:pStyle w:val="Normal"/>
              <w:jc w:val="center"/>
              <w:rPr/>
            </w:pPr>
            <w:r>
              <w:rPr/>
              <w:t>тоқсан сайын</w:t>
            </w:r>
          </w:p>
        </w:tc>
        <w:tc>
          <w:tcPr>
            <w:tcW w:w="1274" w:type="dxa"/>
            <w:tcBorders>
              <w:left w:val="single" w:sz="4" w:space="0" w:color="000000"/>
              <w:bottom w:val="single" w:sz="4" w:space="0" w:color="000000"/>
            </w:tcBorders>
            <w:shd w:fill="auto" w:val="clear"/>
          </w:tcPr>
          <w:p>
            <w:pPr>
              <w:pStyle w:val="Normal"/>
              <w:jc w:val="center"/>
              <w:rPr/>
            </w:pPr>
            <w:r>
              <w:rPr/>
              <w:t xml:space="preserve">электрондық </w:t>
            </w:r>
          </w:p>
        </w:tc>
        <w:tc>
          <w:tcPr>
            <w:tcW w:w="1843" w:type="dxa"/>
            <w:tcBorders>
              <w:left w:val="single" w:sz="4" w:space="0" w:color="000000"/>
              <w:bottom w:val="single" w:sz="4" w:space="0" w:color="000000"/>
            </w:tcBorders>
            <w:shd w:fill="auto" w:val="clear"/>
          </w:tcPr>
          <w:p>
            <w:pPr>
              <w:pStyle w:val="Normal"/>
              <w:jc w:val="center"/>
              <w:rPr/>
            </w:pPr>
            <w:r>
              <w:rPr/>
              <w:t>микроқаржы ұйымдары</w:t>
            </w:r>
          </w:p>
        </w:tc>
        <w:tc>
          <w:tcPr>
            <w:tcW w:w="2267" w:type="dxa"/>
            <w:tcBorders>
              <w:left w:val="single" w:sz="4" w:space="0" w:color="000000"/>
              <w:bottom w:val="single" w:sz="4" w:space="0" w:color="000000"/>
            </w:tcBorders>
            <w:shd w:fill="auto" w:val="clear"/>
          </w:tcPr>
          <w:p>
            <w:pPr>
              <w:pStyle w:val="Normal"/>
              <w:jc w:val="center"/>
              <w:rPr/>
            </w:pPr>
            <w:r>
              <w:rPr/>
              <w:t xml:space="preserve">бақылау мен қадағалау функцияларын жүзеге асыру үшін </w:t>
            </w:r>
          </w:p>
        </w:tc>
        <w:tc>
          <w:tcPr>
            <w:tcW w:w="1857" w:type="dxa"/>
            <w:tcBorders>
              <w:left w:val="single" w:sz="4" w:space="0" w:color="000000"/>
              <w:bottom w:val="single" w:sz="4" w:space="0" w:color="000000"/>
              <w:right w:val="single" w:sz="4" w:space="0" w:color="000000"/>
            </w:tcBorders>
            <w:shd w:fill="auto" w:val="clear"/>
          </w:tcPr>
          <w:p>
            <w:pPr>
              <w:pStyle w:val="Normal"/>
              <w:jc w:val="center"/>
              <w:rPr/>
            </w:pPr>
            <w:r>
              <w:rPr/>
              <w:t>жоқ</w:t>
            </w:r>
          </w:p>
        </w:tc>
      </w:tr>
      <w:tr>
        <w:trPr>
          <w:trHeight w:val="23" w:hRule="atLeast"/>
        </w:trPr>
        <w:tc>
          <w:tcPr>
            <w:tcW w:w="15601" w:type="dxa"/>
            <w:gridSpan w:val="8"/>
            <w:tcBorders>
              <w:top w:val="single" w:sz="4" w:space="0" w:color="000000"/>
              <w:left w:val="single" w:sz="4" w:space="0" w:color="000000"/>
              <w:bottom w:val="single" w:sz="4" w:space="0" w:color="000000"/>
              <w:right w:val="single" w:sz="4" w:space="0" w:color="000000"/>
            </w:tcBorders>
            <w:shd w:fill="D9D9D9" w:val="clear"/>
            <w:vAlign w:val="center"/>
          </w:tcPr>
          <w:p>
            <w:pPr>
              <w:pStyle w:val="Normal"/>
              <w:jc w:val="center"/>
              <w:rPr>
                <w:b/>
                <w:b/>
                <w:bCs/>
              </w:rPr>
            </w:pPr>
            <w:r>
              <w:rPr>
                <w:b/>
                <w:bCs/>
              </w:rPr>
              <w:t>ВАЛЮТАЛЫҚ РЕТТЕУ Ж</w:t>
            </w:r>
            <w:r>
              <w:rPr>
                <w:b/>
                <w:bCs/>
                <w:lang w:val="kk-KZ"/>
              </w:rPr>
              <w:t>ӘНЕ БАҚЫЛАУ</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392</w:t>
            </w:r>
          </w:p>
        </w:tc>
        <w:tc>
          <w:tcPr>
            <w:tcW w:w="3332" w:type="dxa"/>
            <w:tcBorders>
              <w:left w:val="single" w:sz="4" w:space="0" w:color="000000"/>
              <w:bottom w:val="single" w:sz="4" w:space="0" w:color="000000"/>
            </w:tcBorders>
            <w:shd w:fill="auto" w:val="clear"/>
            <w:vAlign w:val="center"/>
          </w:tcPr>
          <w:p>
            <w:pPr>
              <w:pStyle w:val="Normal"/>
              <w:rPr/>
            </w:pPr>
            <w:r>
              <w:rPr/>
              <w:t>ҚР аумағында қызметін жүзеге асыратын ҚР бейрезиденттерінің валюталық операцияларына мониторингті жүзеге асыру мақсатындағы есептілік:</w:t>
            </w:r>
          </w:p>
          <w:p>
            <w:pPr>
              <w:pStyle w:val="Normal"/>
              <w:rPr/>
            </w:pPr>
            <w:r>
              <w:rPr/>
              <w:t>1) бас компанияның филиалы (өкілдігі) туралы есеп;</w:t>
            </w:r>
          </w:p>
          <w:p>
            <w:pPr>
              <w:pStyle w:val="Normal"/>
              <w:rPr/>
            </w:pPr>
            <w:r>
              <w:rPr/>
              <w:t>2) Қазақстан Республикасында бас компания филиалының (өкілдігінің) қатысуымен жүзеге асырылатын жобалар туралы есеп;</w:t>
            </w:r>
          </w:p>
          <w:p>
            <w:pPr>
              <w:pStyle w:val="Normal"/>
              <w:rPr/>
            </w:pPr>
            <w:r>
              <w:rPr/>
              <w:t>3) жобаларды іске асыру туралы есеп;</w:t>
            </w:r>
          </w:p>
          <w:p>
            <w:pPr>
              <w:pStyle w:val="Normal"/>
              <w:rPr/>
            </w:pPr>
            <w:r>
              <w:rPr/>
              <w:t>4) банктердегі шоттардағы ақша қаражатының қозғалысы туралы есеп;</w:t>
            </w:r>
          </w:p>
          <w:p>
            <w:pPr>
              <w:pStyle w:val="Normal"/>
              <w:rPr/>
            </w:pPr>
            <w:r>
              <w:rPr/>
              <w:t>5) өнімді бөлу туралы келісім бойынша шығындарды өтеу және пайданы бөлу туралы есеп</w:t>
            </w:r>
          </w:p>
        </w:tc>
        <w:tc>
          <w:tcPr>
            <w:tcW w:w="3118" w:type="dxa"/>
            <w:tcBorders>
              <w:left w:val="single" w:sz="4" w:space="0" w:color="000000"/>
              <w:bottom w:val="single" w:sz="4" w:space="0" w:color="000000"/>
            </w:tcBorders>
            <w:shd w:fill="auto" w:val="clear"/>
            <w:vAlign w:val="center"/>
          </w:tcPr>
          <w:p>
            <w:pPr>
              <w:pStyle w:val="Normal"/>
              <w:rPr/>
            </w:pPr>
            <w:r>
              <w:rPr/>
              <w:t xml:space="preserve">ҚР Ұлттық Банкі Басқармасының 2015 жылғы 31 желтоқсандағы №263 қаулысымен бекітілген ҚР аумағында қызметін жүзеге асыратын ҚР бейрезиденттерінің валюталық операцияларына мониторингті жүзеге асыру қағидаларының 4 -тармағы </w:t>
            </w:r>
          </w:p>
        </w:tc>
        <w:tc>
          <w:tcPr>
            <w:tcW w:w="1275" w:type="dxa"/>
            <w:tcBorders>
              <w:left w:val="single" w:sz="4" w:space="0" w:color="000000"/>
              <w:bottom w:val="single" w:sz="4" w:space="0" w:color="000000"/>
            </w:tcBorders>
            <w:shd w:fill="auto" w:val="clear"/>
            <w:vAlign w:val="center"/>
          </w:tcPr>
          <w:p>
            <w:pPr>
              <w:pStyle w:val="Normal"/>
              <w:rPr/>
            </w:pPr>
            <w:r>
              <w:rPr/>
              <w:t>1) тармақта көрсетілген есептілік ҚР Ұлттық Банкінің сұратуы бойынша біржолғы; 2-тармақта көрсетілген есептілік жыл сайын; 3,  4 және 5- тармақтарда көрсетілген есептіліктер тоқсан сайын.</w:t>
            </w:r>
          </w:p>
        </w:tc>
        <w:tc>
          <w:tcPr>
            <w:tcW w:w="1274" w:type="dxa"/>
            <w:tcBorders>
              <w:left w:val="single" w:sz="4" w:space="0" w:color="000000"/>
              <w:bottom w:val="single" w:sz="4" w:space="0" w:color="000000"/>
            </w:tcBorders>
            <w:shd w:fill="auto" w:val="clear"/>
            <w:vAlign w:val="center"/>
          </w:tcPr>
          <w:p>
            <w:pPr>
              <w:pStyle w:val="Normal"/>
              <w:rPr/>
            </w:pPr>
            <w:r>
              <w:rPr/>
              <w:t xml:space="preserve">электронды түрде немесе қағаз тасымалдағышта </w:t>
            </w:r>
          </w:p>
        </w:tc>
        <w:tc>
          <w:tcPr>
            <w:tcW w:w="1843" w:type="dxa"/>
            <w:tcBorders>
              <w:left w:val="single" w:sz="4" w:space="0" w:color="000000"/>
              <w:bottom w:val="single" w:sz="4" w:space="0" w:color="000000"/>
            </w:tcBorders>
            <w:shd w:fill="auto" w:val="clear"/>
            <w:vAlign w:val="center"/>
          </w:tcPr>
          <w:p>
            <w:pPr>
              <w:pStyle w:val="Normal"/>
              <w:rPr/>
            </w:pPr>
            <w:r>
              <w:rPr/>
              <w:t>ҚР бейрезиденттері заңды тұлғалардың филиалдарының (өкілдіктерінің) валюталық операциялары бойынша ақпараттық базаны қалыптастыру</w:t>
            </w:r>
          </w:p>
        </w:tc>
        <w:tc>
          <w:tcPr>
            <w:tcW w:w="2267" w:type="dxa"/>
            <w:tcBorders>
              <w:left w:val="single" w:sz="4" w:space="0" w:color="000000"/>
              <w:bottom w:val="single" w:sz="4" w:space="0" w:color="000000"/>
            </w:tcBorders>
            <w:shd w:fill="auto" w:val="clear"/>
            <w:vAlign w:val="center"/>
          </w:tcPr>
          <w:p>
            <w:pPr>
              <w:pStyle w:val="Normal"/>
              <w:rPr/>
            </w:pPr>
            <w:r>
              <w:rPr/>
              <w:t>ҚР аумағында 1 жылдан астам жұмыс істеген бейрезидент заңды тұлғалардың филиалдары (өкілдіктері)</w:t>
            </w:r>
          </w:p>
        </w:tc>
        <w:tc>
          <w:tcPr>
            <w:tcW w:w="1857" w:type="dxa"/>
            <w:tcBorders>
              <w:left w:val="single" w:sz="4" w:space="0" w:color="000000"/>
              <w:bottom w:val="single" w:sz="4" w:space="0" w:color="000000"/>
              <w:right w:val="single" w:sz="4" w:space="0" w:color="000000"/>
            </w:tcBorders>
            <w:shd w:fill="auto" w:val="clear"/>
            <w:vAlign w:val="center"/>
          </w:tcPr>
          <w:p>
            <w:pPr>
              <w:pStyle w:val="Normal"/>
              <w:rPr/>
            </w:pPr>
            <w:r>
              <w:rPr/>
              <w:t>Қажет етілмейді. Нысандар 2015 жылы оңтайланды.</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393</w:t>
            </w:r>
          </w:p>
        </w:tc>
        <w:tc>
          <w:tcPr>
            <w:tcW w:w="3332" w:type="dxa"/>
            <w:tcBorders>
              <w:left w:val="single" w:sz="4" w:space="0" w:color="000000"/>
              <w:bottom w:val="single" w:sz="4" w:space="0" w:color="000000"/>
            </w:tcBorders>
            <w:shd w:fill="auto" w:val="clear"/>
            <w:vAlign w:val="center"/>
          </w:tcPr>
          <w:p>
            <w:pPr>
              <w:pStyle w:val="Normal"/>
              <w:rPr/>
            </w:pPr>
            <w:r>
              <w:rPr/>
              <w:t>Жүргізілген валюталық операциялар бойынша есеп: 1) Валюталық операциялар бойынша ақша төлемі және (немесе) аударымдары туралы есептілік;</w:t>
            </w:r>
          </w:p>
          <w:p>
            <w:pPr>
              <w:pStyle w:val="Normal"/>
              <w:rPr/>
            </w:pPr>
            <w:r>
              <w:rPr/>
              <w:t>2) Валюталық операциялар бойынша жеке тұлғалар жүзеге асырған ақша төлемі және (немесе) аударымдары туралы есеп;</w:t>
            </w:r>
          </w:p>
          <w:p>
            <w:pPr>
              <w:pStyle w:val="Normal"/>
              <w:rPr/>
            </w:pPr>
            <w:r>
              <w:rPr/>
              <w:t>3) Тіркеу куәліктері, хабарлама туралы куәліктер берілген валюталық шарттар бойынша жүзеге асырылған ақша төлемі және (немесе) аударымдары туралы есеп;</w:t>
            </w:r>
          </w:p>
          <w:p>
            <w:pPr>
              <w:pStyle w:val="Normal"/>
              <w:rPr/>
            </w:pPr>
            <w:r>
              <w:rPr/>
              <w:t xml:space="preserve">4) Коммерциялық кредитті, қаржылай қарызды игеру және қызмет көрсету туралы есеп; </w:t>
            </w:r>
          </w:p>
          <w:p>
            <w:pPr>
              <w:pStyle w:val="Normal"/>
              <w:rPr/>
            </w:pPr>
            <w:r>
              <w:rPr/>
              <w:t xml:space="preserve">5) Инвестициялау объектісінің капиталына қатысу бойынша есеп; </w:t>
            </w:r>
          </w:p>
          <w:p>
            <w:pPr>
              <w:pStyle w:val="Normal"/>
              <w:rPr/>
            </w:pPr>
            <w:r>
              <w:rPr/>
              <w:t xml:space="preserve">6) Валюталық шарт бойынша міндеттемелерді орындау туралы есеп; </w:t>
            </w:r>
          </w:p>
          <w:p>
            <w:pPr>
              <w:pStyle w:val="Normal"/>
              <w:rPr/>
            </w:pPr>
            <w:r>
              <w:rPr/>
              <w:t xml:space="preserve">7) Банктің резидент еместерден қаржылай қарыздарды тарту талаптары туралы есеп; </w:t>
            </w:r>
          </w:p>
          <w:p>
            <w:pPr>
              <w:pStyle w:val="Normal"/>
              <w:rPr/>
            </w:pPr>
            <w:r>
              <w:rPr/>
              <w:t xml:space="preserve">8) Банк резидент еместерден тартқан қаржылай қарыздарды игеру және оларға қызмет көрсету туралы есеп; </w:t>
            </w:r>
          </w:p>
          <w:p>
            <w:pPr>
              <w:pStyle w:val="Normal"/>
              <w:rPr/>
            </w:pPr>
            <w:r>
              <w:rPr/>
              <w:t xml:space="preserve">9) Жарғылық капиталға қатысу, бағалы қағаздармен және туынды қаржы құралдарымен операциялар бойынша есеп; </w:t>
            </w:r>
          </w:p>
          <w:p>
            <w:pPr>
              <w:pStyle w:val="Normal"/>
              <w:rPr/>
            </w:pPr>
            <w:r>
              <w:rPr/>
              <w:t xml:space="preserve">10) Шетел банкiндегi банк шотындағы қаражаттың қозғалысы туралы есеп; </w:t>
            </w:r>
          </w:p>
          <w:p>
            <w:pPr>
              <w:pStyle w:val="Normal"/>
              <w:rPr/>
            </w:pPr>
            <w:r>
              <w:rPr/>
              <w:t xml:space="preserve">11) Тауарлардың (жұмыстардың, көрсетілетін қызметтердің) экспортымен немесе импортымен байланысты валюталық шарттар бойынша мiндеттемелердi орындау туралы есеп; </w:t>
            </w:r>
          </w:p>
          <w:p>
            <w:pPr>
              <w:pStyle w:val="Normal"/>
              <w:rPr/>
            </w:pPr>
            <w:r>
              <w:rPr/>
              <w:t>12) Бұзушылық бойынша карточка</w:t>
            </w:r>
          </w:p>
        </w:tc>
        <w:tc>
          <w:tcPr>
            <w:tcW w:w="3118" w:type="dxa"/>
            <w:tcBorders>
              <w:left w:val="single" w:sz="4" w:space="0" w:color="000000"/>
              <w:bottom w:val="single" w:sz="4" w:space="0" w:color="000000"/>
            </w:tcBorders>
            <w:shd w:fill="auto" w:val="clear"/>
            <w:vAlign w:val="center"/>
          </w:tcPr>
          <w:p>
            <w:pPr>
              <w:pStyle w:val="Normal"/>
              <w:jc w:val="center"/>
              <w:rPr/>
            </w:pPr>
            <w:r>
              <w:rPr/>
              <w:t>ҚР Ұлттық Банкі Басқармасының 2012 жылғы 28 сәуірдегі № 154 қаулысымен бекітілген Қазақстан Республикасында валюталық операцияларды жүзеге асыру қағидаларының 6, 9, 13, 34, 44, 48-50, 52, 56-58, 60-1,60-2, 61-66, 68-70 тармақтары (1, 2, 3, 4, 7, 8, 9, 9-1, 9-2, 10, 11, 12- қосымшалары)</w:t>
            </w:r>
          </w:p>
        </w:tc>
        <w:tc>
          <w:tcPr>
            <w:tcW w:w="1275" w:type="dxa"/>
            <w:tcBorders>
              <w:left w:val="single" w:sz="4" w:space="0" w:color="000000"/>
              <w:bottom w:val="single" w:sz="4" w:space="0" w:color="000000"/>
            </w:tcBorders>
            <w:shd w:fill="auto" w:val="clear"/>
            <w:vAlign w:val="center"/>
          </w:tcPr>
          <w:p>
            <w:pPr>
              <w:pStyle w:val="Normal"/>
              <w:jc w:val="center"/>
              <w:rPr/>
            </w:pPr>
            <w:r>
              <w:rPr/>
              <w:t>ай сайын / тоқсан сайын</w:t>
            </w:r>
          </w:p>
        </w:tc>
        <w:tc>
          <w:tcPr>
            <w:tcW w:w="1274" w:type="dxa"/>
            <w:tcBorders>
              <w:left w:val="single" w:sz="4" w:space="0" w:color="000000"/>
              <w:bottom w:val="single" w:sz="4" w:space="0" w:color="000000"/>
            </w:tcBorders>
            <w:shd w:fill="auto" w:val="clear"/>
            <w:vAlign w:val="center"/>
          </w:tcPr>
          <w:p>
            <w:pPr>
              <w:pStyle w:val="Normal"/>
              <w:jc w:val="center"/>
              <w:rPr/>
            </w:pPr>
            <w:r>
              <w:rPr/>
              <w:t xml:space="preserve">Электронды түрде немесе қағаз тасымалдағышта </w:t>
            </w:r>
          </w:p>
        </w:tc>
        <w:tc>
          <w:tcPr>
            <w:tcW w:w="1843" w:type="dxa"/>
            <w:tcBorders>
              <w:left w:val="single" w:sz="4" w:space="0" w:color="000000"/>
              <w:bottom w:val="single" w:sz="4" w:space="0" w:color="000000"/>
            </w:tcBorders>
            <w:shd w:fill="auto" w:val="clear"/>
            <w:vAlign w:val="center"/>
          </w:tcPr>
          <w:p>
            <w:pPr>
              <w:pStyle w:val="Normal"/>
              <w:jc w:val="center"/>
              <w:rPr/>
            </w:pPr>
            <w:r>
              <w:rPr/>
              <w:t>Валюталық операциялар мониторингі мақсатында</w:t>
            </w:r>
          </w:p>
        </w:tc>
        <w:tc>
          <w:tcPr>
            <w:tcW w:w="2267" w:type="dxa"/>
            <w:tcBorders>
              <w:left w:val="single" w:sz="4" w:space="0" w:color="000000"/>
              <w:bottom w:val="single" w:sz="4" w:space="0" w:color="000000"/>
            </w:tcBorders>
            <w:shd w:fill="auto" w:val="clear"/>
            <w:vAlign w:val="center"/>
          </w:tcPr>
          <w:p>
            <w:pPr>
              <w:pStyle w:val="Normal"/>
              <w:jc w:val="center"/>
              <w:rPr/>
            </w:pPr>
            <w:r>
              <w:rPr/>
              <w:t>уәкілетті банктер / ҚР резиденттері</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Оңтайландыруды қажет етпейді</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394</w:t>
            </w:r>
          </w:p>
        </w:tc>
        <w:tc>
          <w:tcPr>
            <w:tcW w:w="3332" w:type="dxa"/>
            <w:tcBorders>
              <w:left w:val="single" w:sz="4" w:space="0" w:color="000000"/>
              <w:bottom w:val="single" w:sz="4" w:space="0" w:color="000000"/>
            </w:tcBorders>
            <w:shd w:fill="auto" w:val="clear"/>
            <w:vAlign w:val="center"/>
          </w:tcPr>
          <w:p>
            <w:pPr>
              <w:pStyle w:val="Normal"/>
              <w:rPr/>
            </w:pPr>
            <w:r>
              <w:rPr/>
              <w:t>Экспорттық-импорттық валюталық бақылау есептері:                                                     1) Келісімшарттың есептік нөмірі бар келісімшарт бойынша ақпарат;</w:t>
            </w:r>
          </w:p>
          <w:p>
            <w:pPr>
              <w:pStyle w:val="Normal"/>
              <w:rPr>
                <w:lang w:val="kk-KZ"/>
              </w:rPr>
            </w:pPr>
            <w:r>
              <w:rPr/>
              <w:t>2) Келісімшарттың есептік нөмірі бойынша міндеттемелердің орындалуы туралы ақпарат;</w:t>
            </w:r>
          </w:p>
          <w:p>
            <w:pPr>
              <w:pStyle w:val="Normal"/>
              <w:rPr>
                <w:lang w:val="kk-KZ"/>
              </w:rPr>
            </w:pPr>
            <w:r>
              <w:rPr>
                <w:lang w:val="kk-KZ"/>
              </w:rPr>
              <w:t>3) Банктік бақылаудың жеке карточкасын;</w:t>
            </w:r>
          </w:p>
          <w:p>
            <w:pPr>
              <w:pStyle w:val="Normal"/>
              <w:rPr>
                <w:lang w:val="kk-KZ"/>
              </w:rPr>
            </w:pPr>
            <w:r>
              <w:rPr>
                <w:lang w:val="kk-KZ"/>
              </w:rPr>
              <w:t>4) Баламасы жүз мың АҚШ долларынан асатын сомада төлемдерді және (немесе) ақша аударымдарын жүзеге асырған экспортер немесе импортер туралы ақпарат.</w:t>
            </w:r>
          </w:p>
        </w:tc>
        <w:tc>
          <w:tcPr>
            <w:tcW w:w="3118" w:type="dxa"/>
            <w:tcBorders>
              <w:left w:val="single" w:sz="4" w:space="0" w:color="000000"/>
              <w:bottom w:val="single" w:sz="4" w:space="0" w:color="000000"/>
            </w:tcBorders>
            <w:shd w:fill="auto" w:val="clear"/>
            <w:vAlign w:val="center"/>
          </w:tcPr>
          <w:p>
            <w:pPr>
              <w:pStyle w:val="Normal"/>
              <w:jc w:val="center"/>
              <w:rPr>
                <w:lang w:val="kk-KZ"/>
              </w:rPr>
            </w:pPr>
            <w:r>
              <w:rPr>
                <w:lang w:val="kk-KZ"/>
              </w:rPr>
              <w:t>Қазақстан Республикасы Ұлттық Банк Басқармасының 2012 жылғы 24 ақпандағы № 42 қаулысымен бекітілген Қазақстан Республикасында экспорттық-импорттық валюталық бақылауды жүзеге асыру және резиденттердің экспорт және импорт бойынша келісімшарттардың есептік нөмірлерін алу Қағидаларының 46, 47, 51, 52-тармақтары (4,  5, 7, 8-қосымшалары)</w:t>
            </w:r>
          </w:p>
        </w:tc>
        <w:tc>
          <w:tcPr>
            <w:tcW w:w="1275" w:type="dxa"/>
            <w:tcBorders>
              <w:left w:val="single" w:sz="4" w:space="0" w:color="000000"/>
              <w:bottom w:val="single" w:sz="4" w:space="0" w:color="000000"/>
            </w:tcBorders>
            <w:shd w:fill="auto" w:val="clear"/>
            <w:vAlign w:val="center"/>
          </w:tcPr>
          <w:p>
            <w:pPr>
              <w:pStyle w:val="Normal"/>
              <w:jc w:val="center"/>
              <w:rPr>
                <w:lang w:val="kk-KZ"/>
              </w:rPr>
            </w:pPr>
            <w:r>
              <w:rPr>
                <w:lang w:val="kk-KZ"/>
              </w:rPr>
              <w:t>1) келісімшартқа есептік нөмір тағайындалған немесе келісімшартты есептік тіркеуден алған күннен бастап үш жұмыс күні ішінде       2)-4) ай сайын.</w:t>
            </w:r>
          </w:p>
        </w:tc>
        <w:tc>
          <w:tcPr>
            <w:tcW w:w="1274" w:type="dxa"/>
            <w:tcBorders>
              <w:left w:val="single" w:sz="4" w:space="0" w:color="000000"/>
              <w:bottom w:val="single" w:sz="4" w:space="0" w:color="000000"/>
            </w:tcBorders>
            <w:shd w:fill="auto" w:val="clear"/>
            <w:vAlign w:val="center"/>
          </w:tcPr>
          <w:p>
            <w:pPr>
              <w:pStyle w:val="Normal"/>
              <w:jc w:val="center"/>
              <w:rPr/>
            </w:pPr>
            <w:r>
              <w:rPr/>
              <w:t xml:space="preserve">Электронды түрде </w:t>
            </w:r>
          </w:p>
        </w:tc>
        <w:tc>
          <w:tcPr>
            <w:tcW w:w="1843" w:type="dxa"/>
            <w:tcBorders>
              <w:left w:val="single" w:sz="4" w:space="0" w:color="000000"/>
              <w:bottom w:val="single" w:sz="4" w:space="0" w:color="000000"/>
            </w:tcBorders>
            <w:shd w:fill="auto" w:val="clear"/>
            <w:vAlign w:val="center"/>
          </w:tcPr>
          <w:p>
            <w:pPr>
              <w:pStyle w:val="Normal"/>
              <w:jc w:val="center"/>
              <w:rPr/>
            </w:pPr>
            <w:r>
              <w:rPr/>
              <w:t>Экспорттық-импорттық келісімдерге бақылау мен талдау ұйымдастыру мақсатында</w:t>
            </w:r>
          </w:p>
        </w:tc>
        <w:tc>
          <w:tcPr>
            <w:tcW w:w="2267" w:type="dxa"/>
            <w:tcBorders>
              <w:left w:val="single" w:sz="4" w:space="0" w:color="000000"/>
              <w:bottom w:val="single" w:sz="4" w:space="0" w:color="000000"/>
            </w:tcBorders>
            <w:shd w:fill="auto" w:val="clear"/>
            <w:vAlign w:val="center"/>
          </w:tcPr>
          <w:p>
            <w:pPr>
              <w:pStyle w:val="Normal"/>
              <w:jc w:val="center"/>
              <w:rPr/>
            </w:pPr>
            <w:r>
              <w:rPr/>
              <w:t>Уәкілетті банктер</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Қажет емес. Формалар оңтайландырылған.</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395</w:t>
            </w:r>
          </w:p>
        </w:tc>
        <w:tc>
          <w:tcPr>
            <w:tcW w:w="3332" w:type="dxa"/>
            <w:tcBorders>
              <w:left w:val="single" w:sz="4" w:space="0" w:color="000000"/>
              <w:bottom w:val="single" w:sz="4" w:space="0" w:color="000000"/>
            </w:tcBorders>
            <w:shd w:fill="auto" w:val="clear"/>
            <w:vAlign w:val="center"/>
          </w:tcPr>
          <w:p>
            <w:pPr>
              <w:pStyle w:val="Normal"/>
              <w:rPr/>
            </w:pPr>
            <w:r>
              <w:rPr/>
              <w:t>Айырбастау пункттері арқылы жүргізілген айырбастау операциялары туралы есеп</w:t>
            </w:r>
          </w:p>
        </w:tc>
        <w:tc>
          <w:tcPr>
            <w:tcW w:w="3118" w:type="dxa"/>
            <w:tcBorders>
              <w:left w:val="single" w:sz="4" w:space="0" w:color="000000"/>
              <w:bottom w:val="single" w:sz="4" w:space="0" w:color="000000"/>
            </w:tcBorders>
            <w:shd w:fill="auto" w:val="clear"/>
            <w:vAlign w:val="center"/>
          </w:tcPr>
          <w:p>
            <w:pPr>
              <w:pStyle w:val="Normal"/>
              <w:jc w:val="center"/>
              <w:rPr/>
            </w:pPr>
            <w:r>
              <w:rPr/>
              <w:t>ҚРҰБ Басқармасының 2014 жылғы 16 шілдедегі № 144 қаулысымен бекітілген Қазақстан Республикасында қолма-қол шетел валютасымен айырбастау операцияларын ұйымдастыру қағидаларының 55, 56-тармақтары (12,  13-қосымшалар)</w:t>
            </w:r>
          </w:p>
        </w:tc>
        <w:tc>
          <w:tcPr>
            <w:tcW w:w="1275" w:type="dxa"/>
            <w:tcBorders>
              <w:left w:val="single" w:sz="4" w:space="0" w:color="000000"/>
              <w:bottom w:val="single" w:sz="4" w:space="0" w:color="000000"/>
            </w:tcBorders>
            <w:shd w:fill="auto" w:val="clear"/>
            <w:vAlign w:val="center"/>
          </w:tcPr>
          <w:p>
            <w:pPr>
              <w:pStyle w:val="Normal"/>
              <w:jc w:val="center"/>
              <w:rPr/>
            </w:pPr>
            <w:r>
              <w:rPr/>
              <w:t xml:space="preserve">ай сайын </w:t>
            </w:r>
          </w:p>
        </w:tc>
        <w:tc>
          <w:tcPr>
            <w:tcW w:w="1274" w:type="dxa"/>
            <w:tcBorders>
              <w:left w:val="single" w:sz="4" w:space="0" w:color="000000"/>
              <w:bottom w:val="single" w:sz="4" w:space="0" w:color="000000"/>
            </w:tcBorders>
            <w:shd w:fill="auto" w:val="clear"/>
            <w:vAlign w:val="center"/>
          </w:tcPr>
          <w:p>
            <w:pPr>
              <w:pStyle w:val="Normal"/>
              <w:jc w:val="center"/>
              <w:rPr/>
            </w:pPr>
            <w:r>
              <w:rPr/>
              <w:t xml:space="preserve">Қағаз тасымалдағышта </w:t>
            </w:r>
          </w:p>
        </w:tc>
        <w:tc>
          <w:tcPr>
            <w:tcW w:w="1843" w:type="dxa"/>
            <w:tcBorders>
              <w:left w:val="single" w:sz="4" w:space="0" w:color="000000"/>
              <w:bottom w:val="single" w:sz="4" w:space="0" w:color="000000"/>
            </w:tcBorders>
            <w:shd w:fill="auto" w:val="clear"/>
            <w:vAlign w:val="center"/>
          </w:tcPr>
          <w:p>
            <w:pPr>
              <w:pStyle w:val="Normal"/>
              <w:jc w:val="center"/>
              <w:rPr/>
            </w:pPr>
            <w:r>
              <w:rPr/>
              <w:t>Сатып алынған және сатылған қолма-қол шетел валютасының көлемінің талдауын және статистикасын құру</w:t>
            </w:r>
          </w:p>
        </w:tc>
        <w:tc>
          <w:tcPr>
            <w:tcW w:w="2267" w:type="dxa"/>
            <w:tcBorders>
              <w:left w:val="single" w:sz="4" w:space="0" w:color="000000"/>
              <w:bottom w:val="single" w:sz="4" w:space="0" w:color="000000"/>
            </w:tcBorders>
            <w:shd w:fill="auto" w:val="clear"/>
            <w:vAlign w:val="center"/>
          </w:tcPr>
          <w:p>
            <w:pPr>
              <w:pStyle w:val="Normal"/>
              <w:jc w:val="center"/>
              <w:rPr/>
            </w:pPr>
            <w:r>
              <w:rPr/>
              <w:t xml:space="preserve"> </w:t>
            </w:r>
            <w:r>
              <w:rPr/>
              <w:t>Уәкілетті банктер мен уәкілетті ұйымдар (банктік емес айырбастау пунктері)</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Не требуется.      Формы оптимизированы.</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396</w:t>
            </w:r>
          </w:p>
        </w:tc>
        <w:tc>
          <w:tcPr>
            <w:tcW w:w="3332" w:type="dxa"/>
            <w:tcBorders>
              <w:left w:val="single" w:sz="4" w:space="0" w:color="000000"/>
              <w:bottom w:val="single" w:sz="4" w:space="0" w:color="000000"/>
            </w:tcBorders>
            <w:shd w:fill="auto" w:val="clear"/>
            <w:vAlign w:val="center"/>
          </w:tcPr>
          <w:p>
            <w:pPr>
              <w:pStyle w:val="Normal"/>
              <w:rPr>
                <w:lang w:val="kk-KZ"/>
              </w:rPr>
            </w:pPr>
            <w:r>
              <w:rPr/>
              <w:t>Ішкі валюта нарығында шетел валютасына сұраныс пен ұсыныс көздері, сондай-ақ оны пайдалану бағыттары бойынша есептілік:</w:t>
            </w:r>
          </w:p>
          <w:p>
            <w:pPr>
              <w:pStyle w:val="Normal"/>
              <w:rPr>
                <w:lang w:val="kk-KZ"/>
              </w:rPr>
            </w:pPr>
            <w:r>
              <w:rPr>
                <w:lang w:val="kk-KZ"/>
              </w:rPr>
              <w:t>1) Клиенттердің банк шоттары және банк шотын ашпай жүргізілген аударымдар бойынша шетел валютасындағы ақша қозғалысы туралы жиынтық есеп</w:t>
            </w:r>
          </w:p>
          <w:p>
            <w:pPr>
              <w:pStyle w:val="Normal"/>
              <w:rPr>
                <w:lang w:val="kk-KZ"/>
              </w:rPr>
            </w:pPr>
            <w:r>
              <w:rPr>
                <w:lang w:val="kk-KZ"/>
              </w:rPr>
              <w:t>2) Банктің және оның клиенттерінің шетел валютасын сатып алуы (сатуы) туралы есеп</w:t>
            </w:r>
          </w:p>
          <w:p>
            <w:pPr>
              <w:pStyle w:val="Normal"/>
              <w:rPr>
                <w:lang w:val="kk-KZ"/>
              </w:rPr>
            </w:pPr>
            <w:r>
              <w:rPr>
                <w:lang w:val="kk-KZ"/>
              </w:rPr>
              <w:t>3) Клиенттердің шетел валютасындағы банк шоттарындағы ақша қозғалысы туралы есеп</w:t>
            </w:r>
          </w:p>
          <w:p>
            <w:pPr>
              <w:pStyle w:val="Normal"/>
              <w:rPr>
                <w:lang w:val="kk-KZ"/>
              </w:rPr>
            </w:pPr>
            <w:r>
              <w:rPr>
                <w:lang w:val="kk-KZ"/>
              </w:rPr>
              <w:t>4) Банк  клиенттерінің шетел  валютасының ірі көлемдерін сатып алу операциялары туралы есеп</w:t>
            </w:r>
          </w:p>
        </w:tc>
        <w:tc>
          <w:tcPr>
            <w:tcW w:w="3118" w:type="dxa"/>
            <w:tcBorders>
              <w:left w:val="single" w:sz="4" w:space="0" w:color="000000"/>
              <w:bottom w:val="single" w:sz="4" w:space="0" w:color="000000"/>
            </w:tcBorders>
            <w:shd w:fill="auto" w:val="clear"/>
            <w:vAlign w:val="center"/>
          </w:tcPr>
          <w:p>
            <w:pPr>
              <w:pStyle w:val="Normal"/>
              <w:jc w:val="center"/>
              <w:rPr>
                <w:lang w:val="kk-KZ"/>
              </w:rPr>
            </w:pPr>
            <w:r>
              <w:rPr>
                <w:lang w:val="kk-KZ"/>
              </w:rPr>
              <w:t>Қазақстан Республикасының Ұлттық Банкі Басқармасының 2012 жылғы  27 шілдедегі № 221 қаулысымен  бекітілген Ішкі валюта нарығында шетел валютасына сұраныс пен ұсыныс көздерінің, сондай-ақ оны пайдалану бағыттарының мониторингін жүзеге асыру жөніндегі нұсқаулықтың 4-10 тармақтары</w:t>
            </w:r>
          </w:p>
        </w:tc>
        <w:tc>
          <w:tcPr>
            <w:tcW w:w="1275" w:type="dxa"/>
            <w:tcBorders>
              <w:left w:val="single" w:sz="4" w:space="0" w:color="000000"/>
              <w:bottom w:val="single" w:sz="4" w:space="0" w:color="000000"/>
            </w:tcBorders>
            <w:shd w:fill="auto" w:val="clear"/>
            <w:vAlign w:val="center"/>
          </w:tcPr>
          <w:p>
            <w:pPr>
              <w:pStyle w:val="Normal"/>
              <w:jc w:val="center"/>
              <w:rPr/>
            </w:pPr>
            <w:r>
              <w:rPr/>
              <w:t xml:space="preserve">ай сайын </w:t>
            </w:r>
          </w:p>
        </w:tc>
        <w:tc>
          <w:tcPr>
            <w:tcW w:w="1274" w:type="dxa"/>
            <w:tcBorders>
              <w:left w:val="single" w:sz="4" w:space="0" w:color="000000"/>
              <w:bottom w:val="single" w:sz="4" w:space="0" w:color="000000"/>
            </w:tcBorders>
            <w:shd w:fill="auto" w:val="clear"/>
            <w:vAlign w:val="center"/>
          </w:tcPr>
          <w:p>
            <w:pPr>
              <w:pStyle w:val="Normal"/>
              <w:jc w:val="center"/>
              <w:rPr/>
            </w:pPr>
            <w:r>
              <w:rPr/>
              <w:t xml:space="preserve">электрондық түрде </w:t>
            </w:r>
          </w:p>
        </w:tc>
        <w:tc>
          <w:tcPr>
            <w:tcW w:w="1843" w:type="dxa"/>
            <w:tcBorders>
              <w:left w:val="single" w:sz="4" w:space="0" w:color="000000"/>
              <w:bottom w:val="single" w:sz="4" w:space="0" w:color="000000"/>
            </w:tcBorders>
            <w:shd w:fill="auto" w:val="clear"/>
            <w:vAlign w:val="center"/>
          </w:tcPr>
          <w:p>
            <w:pPr>
              <w:pStyle w:val="Normal"/>
              <w:jc w:val="center"/>
              <w:rPr/>
            </w:pPr>
            <w:r>
              <w:rPr/>
              <w:t xml:space="preserve">банктердің және олардың клиенттерінің ішкі валюта нарығындағы операциялары, клиенттердің банк шоттары бойынша ақша қозғалысы және шетел валютасында банк шотын ашпай жүргізілген аударымдар туралы ақпаратты жинақтау арқылы шетел валютасының келіп түсу (жұмсау) көздерін, сатып алу (сату) мақсаттарын сәйкестендіру және бағалау </w:t>
            </w:r>
          </w:p>
        </w:tc>
        <w:tc>
          <w:tcPr>
            <w:tcW w:w="2267" w:type="dxa"/>
            <w:tcBorders>
              <w:left w:val="single" w:sz="4" w:space="0" w:color="000000"/>
              <w:bottom w:val="single" w:sz="4" w:space="0" w:color="000000"/>
            </w:tcBorders>
            <w:shd w:fill="auto" w:val="clear"/>
            <w:vAlign w:val="center"/>
          </w:tcPr>
          <w:p>
            <w:pPr>
              <w:pStyle w:val="Normal"/>
              <w:jc w:val="center"/>
              <w:rPr/>
            </w:pPr>
            <w:r>
              <w:rPr/>
              <w:t xml:space="preserve">Екінші деңгейдегі банктер, «Қазақстанның Даму Банкі» акционерлік қоғамы және «Қазпочта» акционерлік қоғамы </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оңтайландыру қажет етпейді</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397</w:t>
            </w:r>
          </w:p>
        </w:tc>
        <w:tc>
          <w:tcPr>
            <w:tcW w:w="3332" w:type="dxa"/>
            <w:tcBorders>
              <w:left w:val="single" w:sz="4" w:space="0" w:color="000000"/>
              <w:bottom w:val="single" w:sz="4" w:space="0" w:color="000000"/>
            </w:tcBorders>
            <w:shd w:fill="auto" w:val="clear"/>
            <w:vAlign w:val="center"/>
          </w:tcPr>
          <w:p>
            <w:pPr>
              <w:pStyle w:val="Normal"/>
              <w:rPr/>
            </w:pPr>
            <w:r>
              <w:rPr/>
              <w:t>Статикалық есептілік:</w:t>
            </w:r>
          </w:p>
          <w:p>
            <w:pPr>
              <w:pStyle w:val="Normal"/>
              <w:rPr/>
            </w:pPr>
            <w:r>
              <w:rPr/>
              <w:t>1) Резидент еместерге қойылатын қаржылық талаптар және олардың алдындағы міндеттемелер туралы есеп (коды 7321202, индексі 1-ТБ);</w:t>
            </w:r>
          </w:p>
          <w:p>
            <w:pPr>
              <w:pStyle w:val="Normal"/>
              <w:rPr/>
            </w:pPr>
            <w:r>
              <w:rPr/>
              <w:t xml:space="preserve">2) Резидент еместерден алынған (резидент еместерге ұсынылған) көлік қызметтері туралы есеп (коды 7331202, индексі 2-ТБ);  </w:t>
            </w:r>
          </w:p>
          <w:p>
            <w:pPr>
              <w:pStyle w:val="Normal"/>
              <w:rPr/>
            </w:pPr>
            <w:r>
              <w:rPr/>
              <w:t xml:space="preserve">3) Резидент еместерден алынған (резидент еместерге ұсынылған) темір жол көлігі қызметтері туралы есеп (коды 7341202, индексі 3-ТБ);  </w:t>
            </w:r>
          </w:p>
          <w:p>
            <w:pPr>
              <w:pStyle w:val="Normal"/>
              <w:rPr/>
            </w:pPr>
            <w:r>
              <w:rPr/>
              <w:t xml:space="preserve">4) Резидент емес көлік кәсіпорындарының атынан жүзеге асырылған операциялар туралы есеп (коды 7351202, индексі 4-ТБ);  </w:t>
            </w:r>
          </w:p>
          <w:p>
            <w:pPr>
              <w:pStyle w:val="Normal"/>
              <w:rPr/>
            </w:pPr>
            <w:r>
              <w:rPr/>
              <w:t xml:space="preserve">5) Резидент емес көлік кәсіпорындарына ұсынылған қызметтер туралы есеп (коды 7361202, индексі 5-ТБ); </w:t>
            </w:r>
          </w:p>
          <w:p>
            <w:pPr>
              <w:pStyle w:val="Normal"/>
              <w:rPr/>
            </w:pPr>
            <w:r>
              <w:rPr/>
              <w:t xml:space="preserve">6) Резидент еместерден алынған (резидент еместерге көрсетілген) байланыс қызметі туралы есеп (коды 7371202, индексі 6-ТБ); </w:t>
            </w:r>
          </w:p>
          <w:p>
            <w:pPr>
              <w:pStyle w:val="Normal"/>
              <w:rPr/>
            </w:pPr>
            <w:r>
              <w:rPr/>
              <w:t xml:space="preserve">7) Резидент еместерге қойылатын қаржылық талаптардың және олардың алдындағы міндеттемелердің жай-күйі туралы есеп (коды 7391202, индексі 9-ТБ); </w:t>
            </w:r>
          </w:p>
          <w:p>
            <w:pPr>
              <w:pStyle w:val="Normal"/>
              <w:rPr/>
            </w:pPr>
            <w:r>
              <w:rPr/>
              <w:t xml:space="preserve">8) Резидент еместермен халықаралық операциялар туралы есеп (коды 7401202, индексі 10-ТБ);  </w:t>
            </w:r>
          </w:p>
          <w:p>
            <w:pPr>
              <w:pStyle w:val="Normal"/>
              <w:rPr/>
            </w:pPr>
            <w:r>
              <w:rPr/>
              <w:t xml:space="preserve">9) «Жалпы сақтандыру» саласы бойынша резидент еместерді сақтандыру (қайта сақтандыру) және резидент еместердің тәуекелдерін қайта сақтандыру туралы есеп (коды 6991202, индексі 11-ТБ-ЖС); </w:t>
            </w:r>
          </w:p>
          <w:p>
            <w:pPr>
              <w:pStyle w:val="Normal"/>
              <w:rPr/>
            </w:pPr>
            <w:r>
              <w:rPr/>
              <w:t xml:space="preserve">10) «Өмірді сақтандыру» саласы бойынша резидент еместерді сақтандыру (қайта сақтандыру) және резидент еместердің тәуекелдерін қайта сақтандыру туралы есеп (коды 6981202, индексі 11-ТБ-ӨС); </w:t>
            </w:r>
          </w:p>
          <w:p>
            <w:pPr>
              <w:pStyle w:val="Normal"/>
              <w:rPr/>
            </w:pPr>
            <w:r>
              <w:rPr/>
              <w:t>11) Резидент еместермен бағалы қағаздар бойынша халықаралық операциялар туралы есеп (коды 7431202, индексі 15-ТБ);</w:t>
            </w:r>
          </w:p>
          <w:p>
            <w:pPr>
              <w:pStyle w:val="Normal"/>
              <w:rPr/>
            </w:pPr>
            <w:r>
              <w:rPr/>
              <w:t>12) Қолма-қол шетел валютасының қозғалысы туралы есеп (коды 7441201, индексі 16-ТБ);</w:t>
            </w:r>
          </w:p>
          <w:p>
            <w:pPr>
              <w:pStyle w:val="Normal"/>
              <w:rPr/>
            </w:pPr>
            <w:r>
              <w:rPr/>
              <w:t xml:space="preserve">13) Резидент еместерге берілген кредиттер туралы есеп (коды 7591202, индексі 17-ТБ); </w:t>
            </w:r>
          </w:p>
          <w:p>
            <w:pPr>
              <w:pStyle w:val="Normal"/>
              <w:rPr/>
            </w:pPr>
            <w:r>
              <w:rPr/>
              <w:t>14) Кәсіпорындарды төлем балансы бойынша тексеру сауалнамасы</w:t>
            </w:r>
          </w:p>
        </w:tc>
        <w:tc>
          <w:tcPr>
            <w:tcW w:w="3118" w:type="dxa"/>
            <w:tcBorders>
              <w:left w:val="single" w:sz="4" w:space="0" w:color="000000"/>
              <w:bottom w:val="single" w:sz="4" w:space="0" w:color="000000"/>
            </w:tcBorders>
            <w:shd w:fill="auto" w:val="clear"/>
            <w:vAlign w:val="center"/>
          </w:tcPr>
          <w:p>
            <w:pPr>
              <w:pStyle w:val="Normal"/>
              <w:rPr/>
            </w:pPr>
            <w:r>
              <w:rPr/>
              <w:t>1) ҚР Статистика агенттігі Төрағасының м.а. 2010 жылғы 21 желтоқсандағы №351 бұйрығының 1- тармағы 15)-26),  29) – 34), 37) – 42), 51) – 52) тармақшалары (15 - 26, 29 - 34, 37-42, 51 – 52 қосымшалар) (ҚР Статистика агенттігінің 2014 жылғы 09 қаңтардағы №3 бұйрығымен енгізілген өзгерістермен);            2) ҚР Ұлттық экономика министрлігінің Статистика комитеті Төрағасының 02.12.2016ж. № 297 бұйрығының 1- тармағы</w:t>
            </w:r>
          </w:p>
        </w:tc>
        <w:tc>
          <w:tcPr>
            <w:tcW w:w="1275" w:type="dxa"/>
            <w:tcBorders>
              <w:left w:val="single" w:sz="4" w:space="0" w:color="000000"/>
              <w:bottom w:val="single" w:sz="4" w:space="0" w:color="000000"/>
            </w:tcBorders>
            <w:shd w:fill="auto" w:val="clear"/>
            <w:vAlign w:val="center"/>
          </w:tcPr>
          <w:p>
            <w:pPr>
              <w:pStyle w:val="Normal"/>
              <w:rPr/>
            </w:pPr>
            <w:r>
              <w:rPr/>
              <w:t>Тоқсан сайын / ай сайын (16-ТБ), біржолғы  (тексеру сауалнамасы).</w:t>
            </w:r>
          </w:p>
        </w:tc>
        <w:tc>
          <w:tcPr>
            <w:tcW w:w="1274" w:type="dxa"/>
            <w:tcBorders>
              <w:left w:val="single" w:sz="4" w:space="0" w:color="000000"/>
              <w:bottom w:val="single" w:sz="4" w:space="0" w:color="000000"/>
            </w:tcBorders>
            <w:shd w:fill="auto" w:val="clear"/>
            <w:vAlign w:val="center"/>
          </w:tcPr>
          <w:p>
            <w:pPr>
              <w:pStyle w:val="Normal"/>
              <w:rPr/>
            </w:pPr>
            <w:r>
              <w:rPr/>
              <w:t xml:space="preserve">электронды түрде немесе қағаз тасымалдағышта </w:t>
            </w:r>
          </w:p>
        </w:tc>
        <w:tc>
          <w:tcPr>
            <w:tcW w:w="1843" w:type="dxa"/>
            <w:tcBorders>
              <w:left w:val="single" w:sz="4" w:space="0" w:color="000000"/>
              <w:bottom w:val="single" w:sz="4" w:space="0" w:color="000000"/>
            </w:tcBorders>
            <w:shd w:fill="auto" w:val="clear"/>
            <w:vAlign w:val="center"/>
          </w:tcPr>
          <w:p>
            <w:pPr>
              <w:pStyle w:val="Normal"/>
              <w:rPr/>
            </w:pPr>
            <w:r>
              <w:rPr/>
              <w:t>Сыртқы сектор статистикасын қалыптастыру мақсатында</w:t>
            </w:r>
          </w:p>
        </w:tc>
        <w:tc>
          <w:tcPr>
            <w:tcW w:w="2267" w:type="dxa"/>
            <w:tcBorders>
              <w:left w:val="single" w:sz="4" w:space="0" w:color="000000"/>
              <w:bottom w:val="single" w:sz="4" w:space="0" w:color="000000"/>
            </w:tcBorders>
            <w:shd w:fill="auto" w:val="clear"/>
            <w:vAlign w:val="center"/>
          </w:tcPr>
          <w:p>
            <w:pPr>
              <w:pStyle w:val="Normal"/>
              <w:rPr/>
            </w:pPr>
            <w:r>
              <w:rPr/>
              <w:t>Уәкілетті банктер, «Қазақстанның Даму Банкі» АҚ, сақтандыру ұйымдары, бағалы қағаздар нарығының кәсіби қатысушылары және сыртқы экономикалық қызмет атқаратын резиденттер</w:t>
            </w:r>
          </w:p>
        </w:tc>
        <w:tc>
          <w:tcPr>
            <w:tcW w:w="1857" w:type="dxa"/>
            <w:tcBorders>
              <w:left w:val="single" w:sz="4" w:space="0" w:color="000000"/>
              <w:bottom w:val="single" w:sz="4" w:space="0" w:color="000000"/>
              <w:right w:val="single" w:sz="4" w:space="0" w:color="000000"/>
            </w:tcBorders>
            <w:shd w:fill="auto" w:val="clear"/>
            <w:vAlign w:val="center"/>
          </w:tcPr>
          <w:p>
            <w:pPr>
              <w:pStyle w:val="Normal"/>
              <w:rPr/>
            </w:pPr>
            <w:r>
              <w:rPr/>
              <w:t>Оңтайландыруды қажет етпейді</w:t>
            </w:r>
          </w:p>
        </w:tc>
      </w:tr>
      <w:tr>
        <w:trPr>
          <w:trHeight w:val="23" w:hRule="atLeast"/>
        </w:trPr>
        <w:tc>
          <w:tcPr>
            <w:tcW w:w="15601" w:type="dxa"/>
            <w:gridSpan w:val="8"/>
            <w:tcBorders>
              <w:top w:val="single" w:sz="4" w:space="0" w:color="000000"/>
              <w:left w:val="single" w:sz="4" w:space="0" w:color="000000"/>
              <w:bottom w:val="single" w:sz="4" w:space="0" w:color="000000"/>
              <w:right w:val="single" w:sz="4" w:space="0" w:color="000000"/>
            </w:tcBorders>
            <w:shd w:fill="D9D9D9" w:val="clear"/>
            <w:vAlign w:val="center"/>
          </w:tcPr>
          <w:p>
            <w:pPr>
              <w:pStyle w:val="Normal"/>
              <w:jc w:val="center"/>
              <w:rPr>
                <w:b/>
                <w:b/>
                <w:bCs/>
              </w:rPr>
            </w:pPr>
            <w:r>
              <w:rPr>
                <w:b/>
                <w:bCs/>
              </w:rPr>
              <w:t>ҚАДАҒАЛАУ</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398</w:t>
            </w:r>
          </w:p>
        </w:tc>
        <w:tc>
          <w:tcPr>
            <w:tcW w:w="3332" w:type="dxa"/>
            <w:tcBorders>
              <w:left w:val="single" w:sz="4" w:space="0" w:color="000000"/>
              <w:bottom w:val="single" w:sz="4" w:space="0" w:color="000000"/>
            </w:tcBorders>
            <w:shd w:fill="auto" w:val="clear"/>
            <w:vAlign w:val="center"/>
          </w:tcPr>
          <w:p>
            <w:pPr>
              <w:pStyle w:val="Normal"/>
              <w:jc w:val="center"/>
              <w:rPr/>
            </w:pPr>
            <w:r>
              <w:rPr/>
              <w:t>Екiншi деңгейдегi банктің, сақтандыру (қайта сақтандыру) ұйымының, инвестициялық порАФельді басқарушының жеке тұлға болып табылатын ірі қатысушысының кірістері мен мүлкі туралы мәліметтер</w:t>
            </w:r>
          </w:p>
        </w:tc>
        <w:tc>
          <w:tcPr>
            <w:tcW w:w="3118" w:type="dxa"/>
            <w:tcBorders>
              <w:left w:val="single" w:sz="4" w:space="0" w:color="000000"/>
              <w:bottom w:val="single" w:sz="4" w:space="0" w:color="000000"/>
            </w:tcBorders>
            <w:shd w:fill="auto" w:val="clear"/>
            <w:vAlign w:val="center"/>
          </w:tcPr>
          <w:p>
            <w:pPr>
              <w:pStyle w:val="Normal"/>
              <w:jc w:val="center"/>
              <w:rPr/>
            </w:pPr>
            <w:r>
              <w:rPr/>
              <w:t>Ұлттық Банк Басқармасының 2016 жылғы 26 желтоқсандағы № 315 қаулысы 1-тармақ, Басқарма Қаулысы. 2</w:t>
            </w:r>
          </w:p>
        </w:tc>
        <w:tc>
          <w:tcPr>
            <w:tcW w:w="1275" w:type="dxa"/>
            <w:tcBorders>
              <w:left w:val="single" w:sz="4" w:space="0" w:color="000000"/>
              <w:bottom w:val="single" w:sz="4" w:space="0" w:color="000000"/>
            </w:tcBorders>
            <w:shd w:fill="auto" w:val="clear"/>
            <w:vAlign w:val="center"/>
          </w:tcPr>
          <w:p>
            <w:pPr>
              <w:pStyle w:val="Normal"/>
              <w:jc w:val="center"/>
              <w:rPr/>
            </w:pPr>
            <w:r>
              <w:rPr/>
              <w:t xml:space="preserve">жыл сайын, қаржы жылы аяқталғаннан кейін күнтізбелік жүз жиырма күн ішінде </w:t>
            </w:r>
          </w:p>
        </w:tc>
        <w:tc>
          <w:tcPr>
            <w:tcW w:w="1274" w:type="dxa"/>
            <w:tcBorders>
              <w:left w:val="single" w:sz="4" w:space="0" w:color="000000"/>
              <w:bottom w:val="single" w:sz="4" w:space="0" w:color="000000"/>
            </w:tcBorders>
            <w:shd w:fill="auto" w:val="clear"/>
            <w:vAlign w:val="center"/>
          </w:tcPr>
          <w:p>
            <w:pPr>
              <w:pStyle w:val="Normal"/>
              <w:jc w:val="center"/>
              <w:rPr/>
            </w:pPr>
            <w:r>
              <w:rPr/>
              <w:t>электрондық тасымалдағышта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1. Есеп және статистика үшін Х</w:t>
              <w:br/>
              <w:t>3. Динамиканы талдау үшін (өсу, 2 төмендеу) Х</w:t>
              <w:br/>
              <w:t>6. Кейінгі бақылау мақсатында талдау үшін Х</w:t>
            </w:r>
          </w:p>
        </w:tc>
        <w:tc>
          <w:tcPr>
            <w:tcW w:w="2267" w:type="dxa"/>
            <w:tcBorders>
              <w:left w:val="single" w:sz="4" w:space="0" w:color="000000"/>
              <w:bottom w:val="single" w:sz="4" w:space="0" w:color="000000"/>
            </w:tcBorders>
            <w:shd w:fill="auto" w:val="clear"/>
            <w:vAlign w:val="center"/>
          </w:tcPr>
          <w:p>
            <w:pPr>
              <w:pStyle w:val="Normal"/>
              <w:jc w:val="center"/>
              <w:rPr/>
            </w:pPr>
            <w:r>
              <w:rPr/>
              <w:t>банк қызметі</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ҚРҰБ-тың мемлекеттік деректер қорына (жеке және заңды тұлғалар туралы мәліметтер, соның ішінде мүлік туралы ақпарат, кірістер туралы декларация, және т.б.) кіру мүмкіндігі болған (ҚРҰБ АЖ-мен синхрондау) жағдайда  құрал көлемі жойылуы және (немесе) қысқаруы мүмкін</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399</w:t>
            </w:r>
          </w:p>
        </w:tc>
        <w:tc>
          <w:tcPr>
            <w:tcW w:w="3332" w:type="dxa"/>
            <w:tcBorders>
              <w:left w:val="single" w:sz="4" w:space="0" w:color="000000"/>
              <w:bottom w:val="single" w:sz="4" w:space="0" w:color="000000"/>
            </w:tcBorders>
            <w:shd w:fill="auto" w:val="clear"/>
            <w:vAlign w:val="center"/>
          </w:tcPr>
          <w:p>
            <w:pPr>
              <w:pStyle w:val="Normal"/>
              <w:rPr/>
            </w:pPr>
            <w:r>
              <w:rPr/>
              <w:t>Екiншi деңгейдегi банктің, сақтандыру (қайта сақтандыру) ұйымының, инвестициялық порАФельді басқарушының жеке тұлға болып табылатын ірі қатысушысы туралы мәліметтер</w:t>
            </w:r>
          </w:p>
        </w:tc>
        <w:tc>
          <w:tcPr>
            <w:tcW w:w="3118" w:type="dxa"/>
            <w:tcBorders>
              <w:left w:val="single" w:sz="4" w:space="0" w:color="000000"/>
              <w:bottom w:val="single" w:sz="4" w:space="0" w:color="000000"/>
            </w:tcBorders>
            <w:shd w:fill="auto" w:val="clear"/>
            <w:vAlign w:val="center"/>
          </w:tcPr>
          <w:p>
            <w:pPr>
              <w:pStyle w:val="Normal"/>
              <w:jc w:val="center"/>
              <w:rPr/>
            </w:pPr>
            <w:r>
              <w:rPr/>
              <w:t>Ұлттық Банк Басқармасының 2016 жылғы 26 желтоқсандағы                     № 315 қаулысы 1-тармақ, Басқарма Қаулысы. 3</w:t>
            </w:r>
          </w:p>
        </w:tc>
        <w:tc>
          <w:tcPr>
            <w:tcW w:w="1275" w:type="dxa"/>
            <w:tcBorders>
              <w:left w:val="single" w:sz="4" w:space="0" w:color="000000"/>
              <w:bottom w:val="single" w:sz="4" w:space="0" w:color="000000"/>
            </w:tcBorders>
            <w:shd w:fill="auto" w:val="clear"/>
            <w:vAlign w:val="center"/>
          </w:tcPr>
          <w:p>
            <w:pPr>
              <w:pStyle w:val="Normal"/>
              <w:rPr/>
            </w:pPr>
            <w:r>
              <w:rPr/>
              <w:t xml:space="preserve">жыл сайын, қаржы жылы аяқталғаннан кейін күнтізбелік жүз жиырма күн ішінде </w:t>
            </w:r>
          </w:p>
        </w:tc>
        <w:tc>
          <w:tcPr>
            <w:tcW w:w="1274" w:type="dxa"/>
            <w:tcBorders>
              <w:left w:val="single" w:sz="4" w:space="0" w:color="000000"/>
              <w:bottom w:val="single" w:sz="4" w:space="0" w:color="000000"/>
            </w:tcBorders>
            <w:shd w:fill="auto" w:val="clear"/>
            <w:vAlign w:val="center"/>
          </w:tcPr>
          <w:p>
            <w:pPr>
              <w:pStyle w:val="Normal"/>
              <w:rPr/>
            </w:pPr>
            <w:r>
              <w:rPr/>
              <w:t>электрондық тасымалдағышта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1. Есеп және статистика үшін Х</w:t>
              <w:br/>
              <w:t>3. Динамиканы талдау үшін (өсу, 2 төмендеу) Х</w:t>
              <w:br/>
              <w:t>6. Кейінгі бақылау мақсатында талдау үшін Х</w:t>
            </w:r>
          </w:p>
        </w:tc>
        <w:tc>
          <w:tcPr>
            <w:tcW w:w="2267" w:type="dxa"/>
            <w:tcBorders>
              <w:left w:val="single" w:sz="4" w:space="0" w:color="000000"/>
              <w:bottom w:val="single" w:sz="4" w:space="0" w:color="000000"/>
            </w:tcBorders>
            <w:shd w:fill="auto" w:val="clear"/>
            <w:vAlign w:val="center"/>
          </w:tcPr>
          <w:p>
            <w:pPr>
              <w:pStyle w:val="Normal"/>
              <w:rPr/>
            </w:pPr>
            <w:r>
              <w:rPr/>
              <w:t>банк қызметі</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ҚРҰБ-тың мемлекеттік деректер қорына (жеке және заңды тұлғалар туралы мәліметтер, соның ішінде мүлік туралы ақпарат, кірістер туралы декларация, және т.б.) кіру мүмкіндігі болған (ҚРҰБ АЖ-мен синхрондау) жағдайда  құрал көлемі жойылуы және (немесе) қысқаруы мүмкін</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400</w:t>
            </w:r>
          </w:p>
        </w:tc>
        <w:tc>
          <w:tcPr>
            <w:tcW w:w="3332" w:type="dxa"/>
            <w:tcBorders>
              <w:left w:val="single" w:sz="4" w:space="0" w:color="000000"/>
              <w:bottom w:val="single" w:sz="4" w:space="0" w:color="000000"/>
            </w:tcBorders>
            <w:shd w:fill="auto" w:val="clear"/>
            <w:vAlign w:val="center"/>
          </w:tcPr>
          <w:p>
            <w:pPr>
              <w:pStyle w:val="Normal"/>
              <w:rPr/>
            </w:pPr>
            <w:r>
              <w:rPr>
                <w:color w:val="FF0000"/>
              </w:rPr>
              <w:t xml:space="preserve"> </w:t>
            </w:r>
            <w:r>
              <w:rPr/>
              <w:t>Екiншi деңгейдегi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мәліметтер</w:t>
            </w:r>
          </w:p>
        </w:tc>
        <w:tc>
          <w:tcPr>
            <w:tcW w:w="3118" w:type="dxa"/>
            <w:tcBorders>
              <w:left w:val="single" w:sz="4" w:space="0" w:color="000000"/>
              <w:bottom w:val="single" w:sz="4" w:space="0" w:color="000000"/>
            </w:tcBorders>
            <w:shd w:fill="auto" w:val="clear"/>
            <w:vAlign w:val="center"/>
          </w:tcPr>
          <w:p>
            <w:pPr>
              <w:pStyle w:val="Normal"/>
              <w:jc w:val="center"/>
              <w:rPr/>
            </w:pPr>
            <w:r>
              <w:rPr/>
              <w:t>Ұлттық Банк Басқармасының 2016 жылғы 26 желтоқсандағы                     № 315 қаулысы 1-тармақ, Басқарма Қаулысы. 4</w:t>
            </w:r>
          </w:p>
        </w:tc>
        <w:tc>
          <w:tcPr>
            <w:tcW w:w="1275" w:type="dxa"/>
            <w:tcBorders>
              <w:left w:val="single" w:sz="4" w:space="0" w:color="000000"/>
              <w:bottom w:val="single" w:sz="4" w:space="0" w:color="000000"/>
            </w:tcBorders>
            <w:shd w:fill="auto" w:val="clear"/>
            <w:vAlign w:val="center"/>
          </w:tcPr>
          <w:p>
            <w:pPr>
              <w:pStyle w:val="Normal"/>
              <w:rPr/>
            </w:pPr>
            <w:r>
              <w:rPr>
                <w:u w:val="single"/>
              </w:rPr>
              <w:t>тоқсан сайын</w:t>
            </w:r>
            <w:r>
              <w:rPr/>
              <w:t>,  есепті тоқсаннан кейінгі күнтізбелік тоқсан күн ішінде;</w:t>
              <w:br/>
            </w:r>
            <w:r>
              <w:rPr>
                <w:u w:val="single"/>
              </w:rPr>
              <w:t>жыл сайын</w:t>
            </w:r>
            <w:r>
              <w:rPr/>
              <w:t>, қаржы жылы аяқталған соң күнтізбелік бір жүз жиырма күн ішінде;</w:t>
              <w:br/>
            </w:r>
            <w:r>
              <w:rPr>
                <w:u w:val="single"/>
              </w:rPr>
              <w:t>тоқсан сайын</w:t>
            </w:r>
            <w:r>
              <w:rPr/>
              <w:t>, есепті тоқсаннан кейінгі күнтізбелік қырық бес күннен кешіктірмей.</w:t>
            </w:r>
          </w:p>
        </w:tc>
        <w:tc>
          <w:tcPr>
            <w:tcW w:w="1274" w:type="dxa"/>
            <w:tcBorders>
              <w:left w:val="single" w:sz="4" w:space="0" w:color="000000"/>
              <w:bottom w:val="single" w:sz="4" w:space="0" w:color="000000"/>
            </w:tcBorders>
            <w:shd w:fill="auto" w:val="clear"/>
            <w:vAlign w:val="center"/>
          </w:tcPr>
          <w:p>
            <w:pPr>
              <w:pStyle w:val="Normal"/>
              <w:rPr/>
            </w:pPr>
            <w:r>
              <w:rPr/>
              <w:t>электрондық тасымалдағышта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1. Есеп және статистика үшін Х</w:t>
              <w:br/>
              <w:t>3. Динамиканы талдау үшін (өсу, 2 төмендеу) Х</w:t>
              <w:br/>
              <w:t>6. Кейінгі бақылау мақсатында талдау үшін Х</w:t>
            </w:r>
          </w:p>
        </w:tc>
        <w:tc>
          <w:tcPr>
            <w:tcW w:w="2267" w:type="dxa"/>
            <w:tcBorders>
              <w:left w:val="single" w:sz="4" w:space="0" w:color="000000"/>
              <w:bottom w:val="single" w:sz="4" w:space="0" w:color="000000"/>
            </w:tcBorders>
            <w:shd w:fill="auto" w:val="clear"/>
            <w:vAlign w:val="center"/>
          </w:tcPr>
          <w:p>
            <w:pPr>
              <w:pStyle w:val="Normal"/>
              <w:rPr/>
            </w:pPr>
            <w:r>
              <w:rPr/>
              <w:t>банк қызметі</w:t>
            </w:r>
          </w:p>
        </w:tc>
        <w:tc>
          <w:tcPr>
            <w:tcW w:w="1857" w:type="dxa"/>
            <w:tcBorders>
              <w:left w:val="single" w:sz="4" w:space="0" w:color="000000"/>
              <w:bottom w:val="single" w:sz="4" w:space="0" w:color="000000"/>
              <w:right w:val="single" w:sz="4" w:space="0" w:color="000000"/>
            </w:tcBorders>
            <w:shd w:fill="auto" w:val="clear"/>
            <w:vAlign w:val="center"/>
          </w:tcPr>
          <w:p>
            <w:pPr>
              <w:pStyle w:val="Normal"/>
              <w:rPr/>
            </w:pPr>
            <w:r>
              <w:rPr/>
              <w:t>Бақылау-қадағалау функцияларын орындау мақсатында аталған құралды қалдыру</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401</w:t>
            </w:r>
          </w:p>
        </w:tc>
        <w:tc>
          <w:tcPr>
            <w:tcW w:w="3332" w:type="dxa"/>
            <w:tcBorders>
              <w:left w:val="single" w:sz="4" w:space="0" w:color="000000"/>
              <w:bottom w:val="single" w:sz="4" w:space="0" w:color="000000"/>
            </w:tcBorders>
            <w:shd w:fill="auto" w:val="clear"/>
            <w:vAlign w:val="center"/>
          </w:tcPr>
          <w:p>
            <w:pPr>
              <w:pStyle w:val="Normal"/>
              <w:rPr/>
            </w:pPr>
            <w:r>
              <w:rPr/>
              <w:t>Екiншi деңгейдегi банктің, сақтандыру (қайта сақтандыру) ұйымының, инвестициялық порАФельді басқарушының заңды тұлға болып табылатын ірі қатысушысы, банк холдингі, сақтандыру холдингі және заңды тұлға болып табылатын, инвестициялық порАФельді басқарушының дауыс беретін акцияларының жиырма бес немесе одан көп пайызына ие (дауыс беру мүмкіндігі бар) ірі  қатысушысы (акционері) болып табылатын ұйымдар туралы мәліметтер</w:t>
            </w:r>
          </w:p>
        </w:tc>
        <w:tc>
          <w:tcPr>
            <w:tcW w:w="3118" w:type="dxa"/>
            <w:tcBorders>
              <w:left w:val="single" w:sz="4" w:space="0" w:color="000000"/>
              <w:bottom w:val="single" w:sz="4" w:space="0" w:color="000000"/>
            </w:tcBorders>
            <w:shd w:fill="auto" w:val="clear"/>
            <w:vAlign w:val="center"/>
          </w:tcPr>
          <w:p>
            <w:pPr>
              <w:pStyle w:val="Normal"/>
              <w:jc w:val="center"/>
              <w:rPr/>
            </w:pPr>
            <w:r>
              <w:rPr/>
              <w:t>Ұлттық Банк Басқармасының 2016 жылғы 26 желтоқсандағы № 315 қаулысы 1-тармақ, Басқарма Қаулысы. 5</w:t>
            </w:r>
          </w:p>
        </w:tc>
        <w:tc>
          <w:tcPr>
            <w:tcW w:w="1275" w:type="dxa"/>
            <w:tcBorders>
              <w:left w:val="single" w:sz="4" w:space="0" w:color="000000"/>
              <w:bottom w:val="single" w:sz="4" w:space="0" w:color="000000"/>
            </w:tcBorders>
            <w:shd w:fill="auto" w:val="clear"/>
            <w:vAlign w:val="center"/>
          </w:tcPr>
          <w:p>
            <w:pPr>
              <w:pStyle w:val="Normal"/>
              <w:rPr/>
            </w:pPr>
            <w:r>
              <w:rPr/>
              <w:t>тоқсан сайын,  есепті тоқсаннан кейінгі күнтізбелік тоқсан күн ішінде;</w:t>
              <w:br/>
              <w:t>жыл сайын, қаржы жылы аяқталған соң күнтізбелік бір жүз жиырма күн ішінде;</w:t>
              <w:br/>
              <w:t>тоқсан сайын, есепті тоқсаннан кейінгі күнтізбелік қырық бес күннен кешіктірмей.</w:t>
            </w:r>
          </w:p>
        </w:tc>
        <w:tc>
          <w:tcPr>
            <w:tcW w:w="1274" w:type="dxa"/>
            <w:tcBorders>
              <w:left w:val="single" w:sz="4" w:space="0" w:color="000000"/>
              <w:bottom w:val="single" w:sz="4" w:space="0" w:color="000000"/>
            </w:tcBorders>
            <w:shd w:fill="auto" w:val="clear"/>
            <w:vAlign w:val="center"/>
          </w:tcPr>
          <w:p>
            <w:pPr>
              <w:pStyle w:val="Normal"/>
              <w:rPr/>
            </w:pPr>
            <w:r>
              <w:rPr/>
              <w:t>электрондық тасымалдағышта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1. Есеп және статистика үшін Х</w:t>
              <w:br/>
              <w:t>3. Динамиканы талдау үшін (өсу, 2 төмендеу) Х</w:t>
              <w:br/>
              <w:t>6. Кейінгі бақылау мақсатында талдау үшін Х</w:t>
            </w:r>
          </w:p>
        </w:tc>
        <w:tc>
          <w:tcPr>
            <w:tcW w:w="2267" w:type="dxa"/>
            <w:tcBorders>
              <w:left w:val="single" w:sz="4" w:space="0" w:color="000000"/>
              <w:bottom w:val="single" w:sz="4" w:space="0" w:color="000000"/>
            </w:tcBorders>
            <w:shd w:fill="auto" w:val="clear"/>
            <w:vAlign w:val="center"/>
          </w:tcPr>
          <w:p>
            <w:pPr>
              <w:pStyle w:val="Normal"/>
              <w:rPr/>
            </w:pPr>
            <w:r>
              <w:rPr/>
              <w:t>банк қызметі</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ҚРҰБ-тың мемлекеттік деректер қорына (жеке және заңды тұлғалар туралы мәліметтер, соның ішінде мүлік туралы ақпарат, кірістер туралы декларация, және т.б.) кіру мүмкіндігі болған (ҚРҰБ АЖ-мен синхрондау) жағдайда  құрал көлемі жойылуы және (немесе) қысқаруы мүмкін</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402</w:t>
            </w:r>
          </w:p>
        </w:tc>
        <w:tc>
          <w:tcPr>
            <w:tcW w:w="3332" w:type="dxa"/>
            <w:tcBorders>
              <w:left w:val="single" w:sz="4" w:space="0" w:color="000000"/>
              <w:bottom w:val="single" w:sz="4" w:space="0" w:color="000000"/>
            </w:tcBorders>
            <w:shd w:fill="auto" w:val="clear"/>
            <w:vAlign w:val="center"/>
          </w:tcPr>
          <w:p>
            <w:pPr>
              <w:pStyle w:val="Normal"/>
              <w:rPr/>
            </w:pPr>
            <w:r>
              <w:rPr/>
              <w:br/>
              <w:t>Екiншi деңгейдегi банктің, сақтандыру (қайта сақтандыру) ұйымының, инвестициялық порАФельді басқарушының заңды тұлға болып табылатын ірі қатысушысының, банк холдингінің, сақтандыру холдингінің, заңды тұлға болып табылатын инвестициялық порАФельді басқарушының дауыс беретін акцияларының жиырма бес немесе одан көп пайызына ие (дауыс беру мүмкіндігі бар) ірі қатысушының ірі қатысушылары (акционерлері) туралы мәліметтер, сондай-ақ екiншi деңгейдегi банктің, сақтандыру (қайта сақтандыру) ұйымының, инвестициялық порАФельді басқарушының заңды тұлға болып табылатын ірі қатысушысын, банк холдингін, сақтандыру холдингін, заңды тұлға болып табылатын, инвестициялық порАФельді басқарушының дауыс беретін акцияларының жиырма бес немесе одан көп пайызына ие (дауыс беру мүмкіндігі бар) ірі қатысушыны бақылауды жүзеге асыратын тұлғалар туралы мәліметтер</w:t>
            </w:r>
          </w:p>
        </w:tc>
        <w:tc>
          <w:tcPr>
            <w:tcW w:w="3118" w:type="dxa"/>
            <w:tcBorders>
              <w:left w:val="single" w:sz="4" w:space="0" w:color="000000"/>
              <w:bottom w:val="single" w:sz="4" w:space="0" w:color="000000"/>
            </w:tcBorders>
            <w:shd w:fill="auto" w:val="clear"/>
            <w:vAlign w:val="center"/>
          </w:tcPr>
          <w:p>
            <w:pPr>
              <w:pStyle w:val="Normal"/>
              <w:jc w:val="center"/>
              <w:rPr/>
            </w:pPr>
            <w:r>
              <w:rPr/>
              <w:t>Ұлттық Банк Басқармасының 2016 жылғы 26 желтоқсандағы                     № 315 қаулысы 1-тармақ, Басқарма Қаулысы. 6</w:t>
            </w:r>
          </w:p>
        </w:tc>
        <w:tc>
          <w:tcPr>
            <w:tcW w:w="1275" w:type="dxa"/>
            <w:tcBorders>
              <w:left w:val="single" w:sz="4" w:space="0" w:color="000000"/>
              <w:bottom w:val="single" w:sz="4" w:space="0" w:color="000000"/>
            </w:tcBorders>
            <w:shd w:fill="auto" w:val="clear"/>
            <w:vAlign w:val="center"/>
          </w:tcPr>
          <w:p>
            <w:pPr>
              <w:pStyle w:val="Normal"/>
              <w:rPr/>
            </w:pPr>
            <w:r>
              <w:rPr/>
              <w:t>тоқсан сайын,  есепті тоқсаннан кейінгі күнтізбелік тоқсан күн ішінде;</w:t>
              <w:br/>
              <w:t>жыл сайын, қаржы жылы аяқталғаннан кейін күнтізбелік бір жүз жиырма күн ішінде;</w:t>
              <w:br/>
              <w:t>тоқсан сайын, есепті тоқсаннан кейінгі күнтізбелік қырық бес күннен кешіктірмей.</w:t>
            </w:r>
          </w:p>
        </w:tc>
        <w:tc>
          <w:tcPr>
            <w:tcW w:w="1274" w:type="dxa"/>
            <w:tcBorders>
              <w:left w:val="single" w:sz="4" w:space="0" w:color="000000"/>
              <w:bottom w:val="single" w:sz="4" w:space="0" w:color="000000"/>
            </w:tcBorders>
            <w:shd w:fill="auto" w:val="clear"/>
            <w:vAlign w:val="center"/>
          </w:tcPr>
          <w:p>
            <w:pPr>
              <w:pStyle w:val="Normal"/>
              <w:rPr/>
            </w:pPr>
            <w:r>
              <w:rPr/>
              <w:t>электрондық тасымалдағышта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1. Есеп және статистика үшін Х</w:t>
              <w:br/>
              <w:t>3. Динамиканы талдау үшін (өсу, 2 төмендеу) Х</w:t>
              <w:br/>
              <w:t>6. Кейінгі бақылау мақсатында талдау үшін Х</w:t>
            </w:r>
          </w:p>
        </w:tc>
        <w:tc>
          <w:tcPr>
            <w:tcW w:w="2267" w:type="dxa"/>
            <w:tcBorders>
              <w:left w:val="single" w:sz="4" w:space="0" w:color="000000"/>
              <w:bottom w:val="single" w:sz="4" w:space="0" w:color="000000"/>
            </w:tcBorders>
            <w:shd w:fill="auto" w:val="clear"/>
            <w:vAlign w:val="center"/>
          </w:tcPr>
          <w:p>
            <w:pPr>
              <w:pStyle w:val="Normal"/>
              <w:rPr/>
            </w:pPr>
            <w:r>
              <w:rPr/>
              <w:t>банк қызметі</w:t>
            </w:r>
          </w:p>
        </w:tc>
        <w:tc>
          <w:tcPr>
            <w:tcW w:w="1857" w:type="dxa"/>
            <w:tcBorders>
              <w:left w:val="single" w:sz="4" w:space="0" w:color="000000"/>
              <w:bottom w:val="single" w:sz="4" w:space="0" w:color="000000"/>
              <w:right w:val="single" w:sz="4" w:space="0" w:color="000000"/>
            </w:tcBorders>
            <w:shd w:fill="auto" w:val="clear"/>
            <w:vAlign w:val="center"/>
          </w:tcPr>
          <w:p>
            <w:pPr>
              <w:pStyle w:val="Normal"/>
              <w:rPr/>
            </w:pPr>
            <w:r>
              <w:rPr/>
              <w:t>Бақылау-қадағалау функцияларын орындау мақсатында аталған құралды қалдыру</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403</w:t>
            </w:r>
          </w:p>
        </w:tc>
        <w:tc>
          <w:tcPr>
            <w:tcW w:w="3332" w:type="dxa"/>
            <w:tcBorders>
              <w:left w:val="single" w:sz="4" w:space="0" w:color="000000"/>
              <w:bottom w:val="single" w:sz="4" w:space="0" w:color="000000"/>
            </w:tcBorders>
            <w:shd w:fill="auto" w:val="clear"/>
            <w:vAlign w:val="center"/>
          </w:tcPr>
          <w:p>
            <w:pPr>
              <w:pStyle w:val="Normal"/>
              <w:rPr/>
            </w:pPr>
            <w:r>
              <w:rPr/>
              <w:br/>
              <w:t>Байланысты тұлғалармен, оның ішінде үлестес тұлғалармен есепті кезең ішінде жасалған, сондай-ақ есепті күнгі жағдай бойынша қолданыстағы мәмілелер туралы мәліметтер және байланысты тұлғалардың, оның ішінде үлестес тұлғалардың тізілімі</w:t>
            </w:r>
          </w:p>
        </w:tc>
        <w:tc>
          <w:tcPr>
            <w:tcW w:w="3118" w:type="dxa"/>
            <w:tcBorders>
              <w:left w:val="single" w:sz="4" w:space="0" w:color="000000"/>
              <w:bottom w:val="single" w:sz="4" w:space="0" w:color="000000"/>
            </w:tcBorders>
            <w:shd w:fill="auto" w:val="clear"/>
            <w:vAlign w:val="center"/>
          </w:tcPr>
          <w:p>
            <w:pPr>
              <w:pStyle w:val="Normal"/>
              <w:jc w:val="center"/>
              <w:rPr/>
            </w:pPr>
            <w:r>
              <w:rPr/>
              <w:t>Ұлттық Банк Басқармасының 2016 жылғы 26 желтоқсандағы                     № 315 қаулысы 1-тармақ, Басқарма Қаулысы. 7</w:t>
            </w:r>
          </w:p>
        </w:tc>
        <w:tc>
          <w:tcPr>
            <w:tcW w:w="1275" w:type="dxa"/>
            <w:tcBorders>
              <w:left w:val="single" w:sz="4" w:space="0" w:color="000000"/>
              <w:bottom w:val="single" w:sz="4" w:space="0" w:color="000000"/>
            </w:tcBorders>
            <w:shd w:fill="auto" w:val="clear"/>
            <w:vAlign w:val="center"/>
          </w:tcPr>
          <w:p>
            <w:pPr>
              <w:pStyle w:val="Normal"/>
              <w:rPr/>
            </w:pPr>
            <w:r>
              <w:rPr/>
              <w:t>тоқсан сайын,  есепті тоқсаннан кейінгі күнтізбелік тоқсан күн ішінде;</w:t>
              <w:br/>
              <w:t>жыл сайын, қаржы жылы аяқталғаннан кейін күнтізбелік бір жүз жиырма күн ішінде;</w:t>
              <w:br/>
              <w:t>тоқсан сайын, есепті тоқсаннан кейінгі күнтізбелік қырық бес күннен кешіктірмей.</w:t>
            </w:r>
          </w:p>
        </w:tc>
        <w:tc>
          <w:tcPr>
            <w:tcW w:w="1274" w:type="dxa"/>
            <w:tcBorders>
              <w:left w:val="single" w:sz="4" w:space="0" w:color="000000"/>
              <w:bottom w:val="single" w:sz="4" w:space="0" w:color="000000"/>
            </w:tcBorders>
            <w:shd w:fill="auto" w:val="clear"/>
            <w:vAlign w:val="center"/>
          </w:tcPr>
          <w:p>
            <w:pPr>
              <w:pStyle w:val="Normal"/>
              <w:rPr/>
            </w:pPr>
            <w:r>
              <w:rPr/>
              <w:t>электрондық тасымалдағышта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1. Есеп және статистика үшін Х</w:t>
              <w:br/>
              <w:t>3. Динамиканы талдау үшін (өсу, 2 төмендеу) Х</w:t>
              <w:br/>
              <w:t>6. Кейінгі бақылау мақсатында талдау үшін Х</w:t>
            </w:r>
          </w:p>
        </w:tc>
        <w:tc>
          <w:tcPr>
            <w:tcW w:w="2267" w:type="dxa"/>
            <w:tcBorders>
              <w:left w:val="single" w:sz="4" w:space="0" w:color="000000"/>
              <w:bottom w:val="single" w:sz="4" w:space="0" w:color="000000"/>
            </w:tcBorders>
            <w:shd w:fill="auto" w:val="clear"/>
            <w:vAlign w:val="center"/>
          </w:tcPr>
          <w:p>
            <w:pPr>
              <w:pStyle w:val="Normal"/>
              <w:rPr/>
            </w:pPr>
            <w:r>
              <w:rPr/>
              <w:t>банк қызметі</w:t>
            </w:r>
          </w:p>
        </w:tc>
        <w:tc>
          <w:tcPr>
            <w:tcW w:w="1857" w:type="dxa"/>
            <w:tcBorders>
              <w:left w:val="single" w:sz="4" w:space="0" w:color="000000"/>
              <w:bottom w:val="single" w:sz="4" w:space="0" w:color="000000"/>
              <w:right w:val="single" w:sz="4" w:space="0" w:color="000000"/>
            </w:tcBorders>
            <w:shd w:fill="auto" w:val="clear"/>
            <w:vAlign w:val="center"/>
          </w:tcPr>
          <w:p>
            <w:pPr>
              <w:pStyle w:val="Normal"/>
              <w:rPr/>
            </w:pPr>
            <w:r>
              <w:rPr/>
              <w:t>ҚРҰБ АЖ-ның Қаржылық есептілік депозитарийі (ҚЕД) базасымен синхрондалған жағдайда құрал мөлшері ішінара қысқаруы мүмкін (АҚ бөлігінде үлестес тұлғалар туралы мәліметтер)</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404</w:t>
            </w:r>
          </w:p>
        </w:tc>
        <w:tc>
          <w:tcPr>
            <w:tcW w:w="3332" w:type="dxa"/>
            <w:tcBorders>
              <w:left w:val="single" w:sz="4" w:space="0" w:color="000000"/>
              <w:bottom w:val="single" w:sz="4" w:space="0" w:color="000000"/>
            </w:tcBorders>
            <w:shd w:fill="auto" w:val="clear"/>
            <w:vAlign w:val="center"/>
          </w:tcPr>
          <w:p>
            <w:pPr>
              <w:pStyle w:val="Normal"/>
              <w:rPr/>
            </w:pPr>
            <w:r>
              <w:rPr/>
              <w:br/>
              <w:t>Шоғырландырылған қаржылық есептілікті жасау жөніндегі жұмыс кестелерінің талдамасы туралы есеп</w:t>
            </w:r>
          </w:p>
        </w:tc>
        <w:tc>
          <w:tcPr>
            <w:tcW w:w="3118" w:type="dxa"/>
            <w:tcBorders>
              <w:left w:val="single" w:sz="4" w:space="0" w:color="000000"/>
              <w:bottom w:val="single" w:sz="4" w:space="0" w:color="000000"/>
            </w:tcBorders>
            <w:shd w:fill="auto" w:val="clear"/>
            <w:vAlign w:val="center"/>
          </w:tcPr>
          <w:p>
            <w:pPr>
              <w:pStyle w:val="Normal"/>
              <w:jc w:val="center"/>
              <w:rPr/>
            </w:pPr>
            <w:r>
              <w:rPr/>
              <w:t>Ұлттық Банк Басқармасының 2016 жылғы 26 желтоқсандағы № 315 қаулысы 1-тармақ, Басқарма Қаулысы. 8</w:t>
            </w:r>
          </w:p>
        </w:tc>
        <w:tc>
          <w:tcPr>
            <w:tcW w:w="1275" w:type="dxa"/>
            <w:tcBorders>
              <w:left w:val="single" w:sz="4" w:space="0" w:color="000000"/>
              <w:bottom w:val="single" w:sz="4" w:space="0" w:color="000000"/>
            </w:tcBorders>
            <w:shd w:fill="auto" w:val="clear"/>
            <w:vAlign w:val="center"/>
          </w:tcPr>
          <w:p>
            <w:pPr>
              <w:pStyle w:val="Normal"/>
              <w:rPr/>
            </w:pPr>
            <w:r>
              <w:rPr>
                <w:u w:val="single"/>
              </w:rPr>
              <w:t>тоқсан сайын</w:t>
            </w:r>
            <w:r>
              <w:rPr/>
              <w:t xml:space="preserve">,  есепті тоқсаннан кейінгі күнтізбелік тоқсан күн ішінде;                    </w:t>
              <w:br/>
            </w:r>
            <w:r>
              <w:rPr>
                <w:u w:val="single"/>
              </w:rPr>
              <w:t>жыл сайын</w:t>
            </w:r>
            <w:r>
              <w:rPr/>
              <w:t>, қаржы жылы аяқталғаннан кейін күнтізбелік бір жүз жиырма күн ішінде;</w:t>
            </w:r>
          </w:p>
        </w:tc>
        <w:tc>
          <w:tcPr>
            <w:tcW w:w="1274" w:type="dxa"/>
            <w:tcBorders>
              <w:left w:val="single" w:sz="4" w:space="0" w:color="000000"/>
              <w:bottom w:val="single" w:sz="4" w:space="0" w:color="000000"/>
            </w:tcBorders>
            <w:shd w:fill="auto" w:val="clear"/>
            <w:vAlign w:val="center"/>
          </w:tcPr>
          <w:p>
            <w:pPr>
              <w:pStyle w:val="Normal"/>
              <w:rPr/>
            </w:pPr>
            <w:r>
              <w:rPr/>
              <w:t>электрондық тасымалдағышта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1. Есеп және статистика үшін Х</w:t>
              <w:br/>
              <w:t>3. Динамиканы талдау үшін (өсу, 2 төмендеу) Х</w:t>
              <w:br/>
              <w:t>6. Кейінгі бақылау мақсатында талдау үшін Х</w:t>
            </w:r>
          </w:p>
        </w:tc>
        <w:tc>
          <w:tcPr>
            <w:tcW w:w="2267" w:type="dxa"/>
            <w:tcBorders>
              <w:left w:val="single" w:sz="4" w:space="0" w:color="000000"/>
              <w:bottom w:val="single" w:sz="4" w:space="0" w:color="000000"/>
            </w:tcBorders>
            <w:shd w:fill="auto" w:val="clear"/>
            <w:vAlign w:val="center"/>
          </w:tcPr>
          <w:p>
            <w:pPr>
              <w:pStyle w:val="Normal"/>
              <w:rPr/>
            </w:pPr>
            <w:r>
              <w:rPr/>
              <w:t>банк қызметі</w:t>
            </w:r>
          </w:p>
        </w:tc>
        <w:tc>
          <w:tcPr>
            <w:tcW w:w="1857" w:type="dxa"/>
            <w:tcBorders>
              <w:left w:val="single" w:sz="4" w:space="0" w:color="000000"/>
              <w:bottom w:val="single" w:sz="4" w:space="0" w:color="000000"/>
              <w:right w:val="single" w:sz="4" w:space="0" w:color="000000"/>
            </w:tcBorders>
            <w:shd w:fill="auto" w:val="clear"/>
            <w:vAlign w:val="center"/>
          </w:tcPr>
          <w:p>
            <w:pPr>
              <w:pStyle w:val="Normal"/>
              <w:rPr/>
            </w:pPr>
            <w:r>
              <w:rPr/>
              <w:t>Бақылау-қадағалау функцияларын орындау мақсатында аталған құралды қалдыру</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405</w:t>
            </w:r>
          </w:p>
        </w:tc>
        <w:tc>
          <w:tcPr>
            <w:tcW w:w="3332" w:type="dxa"/>
            <w:tcBorders>
              <w:left w:val="single" w:sz="4" w:space="0" w:color="000000"/>
              <w:bottom w:val="single" w:sz="4" w:space="0" w:color="000000"/>
            </w:tcBorders>
            <w:shd w:fill="auto" w:val="clear"/>
            <w:vAlign w:val="center"/>
          </w:tcPr>
          <w:p>
            <w:pPr>
              <w:pStyle w:val="Normal"/>
              <w:rPr/>
            </w:pPr>
            <w:r>
              <w:rPr/>
              <w:t>Шоғырландырылған (шоғырландырылмаған) қаржылық есептілік және оған түсіндірме жазба</w:t>
              <w:br/>
              <w:t xml:space="preserve"> </w:t>
            </w:r>
          </w:p>
        </w:tc>
        <w:tc>
          <w:tcPr>
            <w:tcW w:w="3118" w:type="dxa"/>
            <w:tcBorders>
              <w:left w:val="single" w:sz="4" w:space="0" w:color="000000"/>
              <w:bottom w:val="single" w:sz="4" w:space="0" w:color="000000"/>
            </w:tcBorders>
            <w:shd w:fill="auto" w:val="clear"/>
            <w:vAlign w:val="center"/>
          </w:tcPr>
          <w:p>
            <w:pPr>
              <w:pStyle w:val="Normal"/>
              <w:jc w:val="center"/>
              <w:rPr/>
            </w:pPr>
            <w:r>
              <w:rPr/>
              <w:t>Ұлттық Банк Басқармасының 2016 жылғы 26 желтоқсандағы                     № 315 қаулысы 1-тармақ, Басқарма Қаулысы. 9 Банктер туралы заң, 54-1-бап</w:t>
            </w:r>
          </w:p>
        </w:tc>
        <w:tc>
          <w:tcPr>
            <w:tcW w:w="1275" w:type="dxa"/>
            <w:tcBorders>
              <w:left w:val="single" w:sz="4" w:space="0" w:color="000000"/>
              <w:bottom w:val="single" w:sz="4" w:space="0" w:color="000000"/>
            </w:tcBorders>
            <w:shd w:fill="auto" w:val="clear"/>
            <w:vAlign w:val="center"/>
          </w:tcPr>
          <w:p>
            <w:pPr>
              <w:pStyle w:val="Normal"/>
              <w:rPr>
                <w:u w:val="single"/>
              </w:rPr>
            </w:pPr>
            <w:r>
              <w:rPr>
                <w:u w:val="single"/>
              </w:rPr>
              <w:t>тоқсан сайын, есепті тоқсаннан кейінгі күнтізбелік тоқсан күн ішінде;</w:t>
              <w:br/>
              <w:t>жыл сайын, қаржы жылы аяқталғаннан кейін күнтізбелік  жүз жиырма күн ішінде;</w:t>
              <w:br/>
              <w:t>тоқсан сайын, есепті тоқсаннан кейінгі күнтізбелік қырық бес күннен кешіктірмей;</w:t>
              <w:br/>
              <w:t>есепті тоқсаннан кейінгі күнтізбелік отыз күн ішінде;</w:t>
              <w:br/>
              <w:t>жыл сайын, қаржы жылы аяқталғаннан кейін күнтізбелік бір жүз сексен күн ішінде.</w:t>
            </w:r>
          </w:p>
        </w:tc>
        <w:tc>
          <w:tcPr>
            <w:tcW w:w="1274" w:type="dxa"/>
            <w:tcBorders>
              <w:left w:val="single" w:sz="4" w:space="0" w:color="000000"/>
              <w:bottom w:val="single" w:sz="4" w:space="0" w:color="000000"/>
            </w:tcBorders>
            <w:shd w:fill="auto" w:val="clear"/>
            <w:vAlign w:val="center"/>
          </w:tcPr>
          <w:p>
            <w:pPr>
              <w:pStyle w:val="Normal"/>
              <w:rPr/>
            </w:pPr>
            <w:r>
              <w:rPr/>
              <w:t>электрондық тасымалдағышта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1. Есеп және статистика үшін Х</w:t>
              <w:br/>
              <w:t>3. Динамиканы талдау үшін (өсу, 2 төмендеу) Х</w:t>
              <w:br/>
              <w:t>6. Кейінгі бақылау мақсатында талдау үшін Х</w:t>
            </w:r>
          </w:p>
        </w:tc>
        <w:tc>
          <w:tcPr>
            <w:tcW w:w="2267" w:type="dxa"/>
            <w:tcBorders>
              <w:left w:val="single" w:sz="4" w:space="0" w:color="000000"/>
              <w:bottom w:val="single" w:sz="4" w:space="0" w:color="000000"/>
            </w:tcBorders>
            <w:shd w:fill="auto" w:val="clear"/>
            <w:vAlign w:val="center"/>
          </w:tcPr>
          <w:p>
            <w:pPr>
              <w:pStyle w:val="Normal"/>
              <w:rPr/>
            </w:pPr>
            <w:r>
              <w:rPr/>
              <w:t>банк қызметі</w:t>
            </w:r>
          </w:p>
        </w:tc>
        <w:tc>
          <w:tcPr>
            <w:tcW w:w="1857" w:type="dxa"/>
            <w:tcBorders>
              <w:left w:val="single" w:sz="4" w:space="0" w:color="000000"/>
              <w:bottom w:val="single" w:sz="4" w:space="0" w:color="000000"/>
              <w:right w:val="single" w:sz="4" w:space="0" w:color="000000"/>
            </w:tcBorders>
            <w:shd w:fill="auto" w:val="clear"/>
            <w:vAlign w:val="center"/>
          </w:tcPr>
          <w:p>
            <w:pPr>
              <w:pStyle w:val="Normal"/>
              <w:rPr/>
            </w:pPr>
            <w:r>
              <w:rPr/>
              <w:t>ҚРҰБ АЖ-ның Қаржылық есептілік депозитарийі (ҚЕД) базасымен синхрондалған жағдайда құрал мөлшері ішінара қысқаруы мүмкін</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406</w:t>
            </w:r>
          </w:p>
        </w:tc>
        <w:tc>
          <w:tcPr>
            <w:tcW w:w="3332" w:type="dxa"/>
            <w:tcBorders>
              <w:left w:val="single" w:sz="4" w:space="0" w:color="000000"/>
              <w:bottom w:val="single" w:sz="4" w:space="0" w:color="000000"/>
            </w:tcBorders>
            <w:shd w:fill="auto" w:val="clear"/>
            <w:vAlign w:val="center"/>
          </w:tcPr>
          <w:p>
            <w:pPr>
              <w:pStyle w:val="Normal"/>
              <w:rPr/>
            </w:pPr>
            <w:r>
              <w:rPr/>
              <w:t>Екiншi деңгейдегi банктің, сақтандыру (қайта сақтандыру) ұйымының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сондай-ақ акцияларды сатып алу үшін пайдаланылатын қаражат көздері туралы  мәліметтер</w:t>
            </w:r>
          </w:p>
        </w:tc>
        <w:tc>
          <w:tcPr>
            <w:tcW w:w="3118" w:type="dxa"/>
            <w:tcBorders>
              <w:left w:val="single" w:sz="4" w:space="0" w:color="000000"/>
              <w:bottom w:val="single" w:sz="4" w:space="0" w:color="000000"/>
            </w:tcBorders>
            <w:shd w:fill="auto" w:val="clear"/>
            <w:vAlign w:val="center"/>
          </w:tcPr>
          <w:p>
            <w:pPr>
              <w:pStyle w:val="Normal"/>
              <w:jc w:val="center"/>
              <w:rPr/>
            </w:pPr>
            <w:r>
              <w:rPr/>
              <w:t>Ұлттық Банк Басқармасының 2016 жылғы 26 желтоқсандағы №  315 қаулысы 1-тармақ, Басқарма Қаулысы. 10</w:t>
            </w:r>
          </w:p>
        </w:tc>
        <w:tc>
          <w:tcPr>
            <w:tcW w:w="1275" w:type="dxa"/>
            <w:tcBorders>
              <w:left w:val="single" w:sz="4" w:space="0" w:color="000000"/>
              <w:bottom w:val="single" w:sz="4" w:space="0" w:color="000000"/>
            </w:tcBorders>
            <w:shd w:fill="auto" w:val="clear"/>
            <w:vAlign w:val="center"/>
          </w:tcPr>
          <w:p>
            <w:pPr>
              <w:pStyle w:val="Normal"/>
              <w:rPr/>
            </w:pPr>
            <w:r>
              <w:rPr/>
              <w:t>акциялар санын және (немесе) пайыздық арақатынасын өзгерту туралы шешім қабылданған күннен бастап күнтізбелік отыз күн ішінде</w:t>
            </w:r>
          </w:p>
        </w:tc>
        <w:tc>
          <w:tcPr>
            <w:tcW w:w="1274" w:type="dxa"/>
            <w:tcBorders>
              <w:left w:val="single" w:sz="4" w:space="0" w:color="000000"/>
              <w:bottom w:val="single" w:sz="4" w:space="0" w:color="000000"/>
            </w:tcBorders>
            <w:shd w:fill="auto" w:val="clear"/>
            <w:vAlign w:val="center"/>
          </w:tcPr>
          <w:p>
            <w:pPr>
              <w:pStyle w:val="Normal"/>
              <w:rPr/>
            </w:pPr>
            <w:r>
              <w:rPr/>
              <w:t>электрондық тасымалдағышта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1. Есеп және статистика үшін Х</w:t>
              <w:br/>
              <w:t>3. Динамиканы талдау үшін (өсу, 2 төмендеу) Х</w:t>
              <w:br/>
              <w:t>6. Кейінгі бақылау мақсатында талдау үшін Х</w:t>
            </w:r>
          </w:p>
        </w:tc>
        <w:tc>
          <w:tcPr>
            <w:tcW w:w="2267" w:type="dxa"/>
            <w:tcBorders>
              <w:left w:val="single" w:sz="4" w:space="0" w:color="000000"/>
              <w:bottom w:val="single" w:sz="4" w:space="0" w:color="000000"/>
            </w:tcBorders>
            <w:shd w:fill="auto" w:val="clear"/>
            <w:vAlign w:val="center"/>
          </w:tcPr>
          <w:p>
            <w:pPr>
              <w:pStyle w:val="Normal"/>
              <w:rPr/>
            </w:pPr>
            <w:r>
              <w:rPr/>
              <w:t>банк қызметі</w:t>
            </w:r>
          </w:p>
        </w:tc>
        <w:tc>
          <w:tcPr>
            <w:tcW w:w="1857" w:type="dxa"/>
            <w:tcBorders>
              <w:left w:val="single" w:sz="4" w:space="0" w:color="000000"/>
              <w:bottom w:val="single" w:sz="4" w:space="0" w:color="000000"/>
              <w:right w:val="single" w:sz="4" w:space="0" w:color="000000"/>
            </w:tcBorders>
            <w:shd w:fill="auto" w:val="clear"/>
            <w:vAlign w:val="center"/>
          </w:tcPr>
          <w:p>
            <w:pPr>
              <w:pStyle w:val="Normal"/>
              <w:rPr/>
            </w:pPr>
            <w:r>
              <w:rPr/>
              <w:t>Бақылау-қадағалау функцияларын орындау мақсатында аталған құралды қалдыру</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407</w:t>
            </w:r>
          </w:p>
        </w:tc>
        <w:tc>
          <w:tcPr>
            <w:tcW w:w="3332" w:type="dxa"/>
            <w:tcBorders>
              <w:left w:val="single" w:sz="4" w:space="0" w:color="000000"/>
              <w:bottom w:val="single" w:sz="4" w:space="0" w:color="000000"/>
            </w:tcBorders>
            <w:shd w:fill="auto" w:val="clear"/>
            <w:vAlign w:val="center"/>
          </w:tcPr>
          <w:p>
            <w:pPr>
              <w:pStyle w:val="Normal"/>
              <w:rPr/>
            </w:pPr>
            <w:r>
              <w:rPr/>
              <w:t>Қаржы ұйымының басшы қызметкерлеріне төленген кірістер туралы есеп</w:t>
            </w:r>
          </w:p>
        </w:tc>
        <w:tc>
          <w:tcPr>
            <w:tcW w:w="3118" w:type="dxa"/>
            <w:tcBorders>
              <w:left w:val="single" w:sz="4" w:space="0" w:color="000000"/>
              <w:bottom w:val="single" w:sz="4" w:space="0" w:color="000000"/>
            </w:tcBorders>
            <w:shd w:fill="auto" w:val="clear"/>
            <w:vAlign w:val="center"/>
          </w:tcPr>
          <w:p>
            <w:pPr>
              <w:pStyle w:val="Normal"/>
              <w:jc w:val="center"/>
              <w:rPr/>
            </w:pPr>
            <w:r>
              <w:rPr/>
              <w:t xml:space="preserve">Ұлттық Банк Басқармасының 2012 жылғы 24 ақпандағы № 74 қаулысы  5-тармақ </w:t>
            </w:r>
          </w:p>
        </w:tc>
        <w:tc>
          <w:tcPr>
            <w:tcW w:w="1275" w:type="dxa"/>
            <w:tcBorders>
              <w:left w:val="single" w:sz="4" w:space="0" w:color="000000"/>
              <w:bottom w:val="single" w:sz="4" w:space="0" w:color="000000"/>
            </w:tcBorders>
            <w:shd w:fill="auto" w:val="clear"/>
            <w:vAlign w:val="center"/>
          </w:tcPr>
          <w:p>
            <w:pPr>
              <w:pStyle w:val="Normal"/>
              <w:rPr/>
            </w:pPr>
            <w:r>
              <w:rPr/>
              <w:br/>
              <w:t xml:space="preserve">жыл сайын, қаржы жылы аяқталғаннан кейін күнтізбелік 120 күн ішінде </w:t>
            </w:r>
          </w:p>
        </w:tc>
        <w:tc>
          <w:tcPr>
            <w:tcW w:w="1274" w:type="dxa"/>
            <w:tcBorders>
              <w:left w:val="single" w:sz="4" w:space="0" w:color="000000"/>
              <w:bottom w:val="single" w:sz="4" w:space="0" w:color="000000"/>
            </w:tcBorders>
            <w:shd w:fill="auto" w:val="clear"/>
            <w:vAlign w:val="center"/>
          </w:tcPr>
          <w:p>
            <w:pPr>
              <w:pStyle w:val="Normal"/>
              <w:rPr/>
            </w:pPr>
            <w:r>
              <w:rPr/>
              <w:t>электрондық тасымалдағышта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1. Есеп және статистика үшін Х</w:t>
              <w:br/>
              <w:t>3. Динамиканы талдау үшін (өсу, 2 төмендеу) Х</w:t>
              <w:br/>
              <w:t>6. Кейінгі бақылау мақсатында талдау үшін Х</w:t>
            </w:r>
          </w:p>
        </w:tc>
        <w:tc>
          <w:tcPr>
            <w:tcW w:w="2267" w:type="dxa"/>
            <w:tcBorders>
              <w:left w:val="single" w:sz="4" w:space="0" w:color="000000"/>
              <w:bottom w:val="single" w:sz="4" w:space="0" w:color="000000"/>
            </w:tcBorders>
            <w:shd w:fill="auto" w:val="clear"/>
            <w:vAlign w:val="center"/>
          </w:tcPr>
          <w:p>
            <w:pPr>
              <w:pStyle w:val="Normal"/>
              <w:rPr/>
            </w:pPr>
            <w:r>
              <w:rPr/>
              <w:t>банк қызметі</w:t>
            </w:r>
          </w:p>
        </w:tc>
        <w:tc>
          <w:tcPr>
            <w:tcW w:w="1857" w:type="dxa"/>
            <w:tcBorders>
              <w:left w:val="single" w:sz="4" w:space="0" w:color="000000"/>
              <w:bottom w:val="single" w:sz="4" w:space="0" w:color="000000"/>
              <w:right w:val="single" w:sz="4" w:space="0" w:color="000000"/>
            </w:tcBorders>
            <w:shd w:fill="auto" w:val="clear"/>
            <w:vAlign w:val="center"/>
          </w:tcPr>
          <w:p>
            <w:pPr>
              <w:pStyle w:val="Normal"/>
              <w:rPr/>
            </w:pPr>
            <w:r>
              <w:rPr/>
              <w:t>Бақылау-қадағалау функцияларын орындау мақсатында аталған құралды қалдыру</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408</w:t>
            </w:r>
          </w:p>
        </w:tc>
        <w:tc>
          <w:tcPr>
            <w:tcW w:w="3332" w:type="dxa"/>
            <w:tcBorders>
              <w:left w:val="single" w:sz="4" w:space="0" w:color="000000"/>
              <w:bottom w:val="single" w:sz="4" w:space="0" w:color="000000"/>
            </w:tcBorders>
            <w:shd w:fill="auto" w:val="clear"/>
            <w:vAlign w:val="center"/>
          </w:tcPr>
          <w:p>
            <w:pPr>
              <w:pStyle w:val="Normal"/>
              <w:rPr/>
            </w:pPr>
            <w:r>
              <w:rPr/>
              <w:t>Динамикалық резервті мөлшерінің есебі</w:t>
            </w:r>
          </w:p>
        </w:tc>
        <w:tc>
          <w:tcPr>
            <w:tcW w:w="3118" w:type="dxa"/>
            <w:tcBorders>
              <w:left w:val="single" w:sz="4" w:space="0" w:color="000000"/>
              <w:bottom w:val="single" w:sz="4" w:space="0" w:color="000000"/>
            </w:tcBorders>
            <w:shd w:fill="auto" w:val="clear"/>
            <w:vAlign w:val="center"/>
          </w:tcPr>
          <w:p>
            <w:pPr>
              <w:pStyle w:val="Normal"/>
              <w:jc w:val="center"/>
              <w:rPr/>
            </w:pPr>
            <w:r>
              <w:rPr/>
              <w:t xml:space="preserve">Ұлттық Банк Басқармасының 2013 жылғы 27 мамырдағы № 137 қаулысы  6-тармақ </w:t>
            </w:r>
          </w:p>
        </w:tc>
        <w:tc>
          <w:tcPr>
            <w:tcW w:w="1275" w:type="dxa"/>
            <w:tcBorders>
              <w:left w:val="single" w:sz="4" w:space="0" w:color="000000"/>
              <w:bottom w:val="single" w:sz="4" w:space="0" w:color="000000"/>
            </w:tcBorders>
            <w:shd w:fill="auto" w:val="clear"/>
            <w:vAlign w:val="center"/>
          </w:tcPr>
          <w:p>
            <w:pPr>
              <w:pStyle w:val="Normal"/>
              <w:rPr/>
            </w:pPr>
            <w:r>
              <w:rPr/>
              <w:br/>
              <w:t xml:space="preserve">тоқсан сайын, есепті тоқсаннан кейінгі айдың жетінші жұмыс күнінен кешіктірмей </w:t>
            </w:r>
          </w:p>
        </w:tc>
        <w:tc>
          <w:tcPr>
            <w:tcW w:w="1274" w:type="dxa"/>
            <w:tcBorders>
              <w:left w:val="single" w:sz="4" w:space="0" w:color="000000"/>
              <w:bottom w:val="single" w:sz="4" w:space="0" w:color="000000"/>
            </w:tcBorders>
            <w:shd w:fill="auto" w:val="clear"/>
            <w:vAlign w:val="center"/>
          </w:tcPr>
          <w:p>
            <w:pPr>
              <w:pStyle w:val="Normal"/>
              <w:rPr/>
            </w:pPr>
            <w:r>
              <w:rPr/>
              <w:t>электрондық тасымалдағышта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1. Есеп және статистика үшін Х</w:t>
              <w:br/>
              <w:t>3. Динамиканы талдау үшін (өсу, 2 төмендеу) Х</w:t>
              <w:br/>
              <w:t>6. Кейінгі бақылау мақсатында талдау үшін Х</w:t>
            </w:r>
          </w:p>
        </w:tc>
        <w:tc>
          <w:tcPr>
            <w:tcW w:w="2267" w:type="dxa"/>
            <w:tcBorders>
              <w:left w:val="single" w:sz="4" w:space="0" w:color="000000"/>
              <w:bottom w:val="single" w:sz="4" w:space="0" w:color="000000"/>
            </w:tcBorders>
            <w:shd w:fill="auto" w:val="clear"/>
            <w:vAlign w:val="center"/>
          </w:tcPr>
          <w:p>
            <w:pPr>
              <w:pStyle w:val="Normal"/>
              <w:rPr/>
            </w:pPr>
            <w:r>
              <w:rPr/>
              <w:t>банк қызметі</w:t>
            </w:r>
          </w:p>
        </w:tc>
        <w:tc>
          <w:tcPr>
            <w:tcW w:w="1857" w:type="dxa"/>
            <w:tcBorders>
              <w:left w:val="single" w:sz="4" w:space="0" w:color="000000"/>
              <w:bottom w:val="single" w:sz="4" w:space="0" w:color="000000"/>
              <w:right w:val="single" w:sz="4" w:space="0" w:color="000000"/>
            </w:tcBorders>
            <w:shd w:fill="auto" w:val="clear"/>
            <w:vAlign w:val="center"/>
          </w:tcPr>
          <w:p>
            <w:pPr>
              <w:pStyle w:val="Normal"/>
              <w:rPr/>
            </w:pPr>
            <w:r>
              <w:rPr/>
              <w:t>Бақылау-қадағалау функцияларын орындау мақсатында аталған құралды қалдыру</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409</w:t>
            </w:r>
          </w:p>
        </w:tc>
        <w:tc>
          <w:tcPr>
            <w:tcW w:w="3332" w:type="dxa"/>
            <w:tcBorders>
              <w:left w:val="single" w:sz="4" w:space="0" w:color="000000"/>
              <w:bottom w:val="single" w:sz="4" w:space="0" w:color="000000"/>
            </w:tcBorders>
            <w:shd w:fill="auto" w:val="clear"/>
            <w:vAlign w:val="center"/>
          </w:tcPr>
          <w:p>
            <w:pPr>
              <w:pStyle w:val="Normal"/>
              <w:rPr/>
            </w:pPr>
            <w:r>
              <w:rPr/>
              <w:t xml:space="preserve">100 000 (жүз мың) теңге және одан көп мөлшерде шығындар келтірген операциялық тәуекел оқиғаларына мониторинг жүргізу туралы есеп </w:t>
            </w:r>
          </w:p>
        </w:tc>
        <w:tc>
          <w:tcPr>
            <w:tcW w:w="3118" w:type="dxa"/>
            <w:tcBorders>
              <w:left w:val="single" w:sz="4" w:space="0" w:color="000000"/>
              <w:bottom w:val="single" w:sz="4" w:space="0" w:color="000000"/>
            </w:tcBorders>
            <w:shd w:fill="auto" w:val="clear"/>
            <w:vAlign w:val="center"/>
          </w:tcPr>
          <w:p>
            <w:pPr>
              <w:pStyle w:val="Normal"/>
              <w:jc w:val="center"/>
              <w:rPr/>
            </w:pPr>
            <w:r>
              <w:rPr/>
              <w:t xml:space="preserve">Ұлттық Банк Басқармасының 2014 жылғы 26 ақпандағы № 29 қаулысы  2-тармақ </w:t>
            </w:r>
          </w:p>
        </w:tc>
        <w:tc>
          <w:tcPr>
            <w:tcW w:w="1275" w:type="dxa"/>
            <w:tcBorders>
              <w:left w:val="single" w:sz="4" w:space="0" w:color="000000"/>
              <w:bottom w:val="single" w:sz="4" w:space="0" w:color="000000"/>
            </w:tcBorders>
            <w:shd w:fill="auto" w:val="clear"/>
            <w:vAlign w:val="center"/>
          </w:tcPr>
          <w:p>
            <w:pPr>
              <w:pStyle w:val="Normal"/>
              <w:rPr/>
            </w:pPr>
            <w:r>
              <w:rPr/>
              <w:t>тоқсан сайын, есепті тоқсаннан кейінгі айдың 30 күнінен кешіктірмей.</w:t>
            </w:r>
          </w:p>
        </w:tc>
        <w:tc>
          <w:tcPr>
            <w:tcW w:w="1274" w:type="dxa"/>
            <w:tcBorders>
              <w:left w:val="single" w:sz="4" w:space="0" w:color="000000"/>
              <w:bottom w:val="single" w:sz="4" w:space="0" w:color="000000"/>
            </w:tcBorders>
            <w:shd w:fill="auto" w:val="clear"/>
            <w:vAlign w:val="center"/>
          </w:tcPr>
          <w:p>
            <w:pPr>
              <w:pStyle w:val="Normal"/>
              <w:rPr/>
            </w:pPr>
            <w:r>
              <w:rPr/>
              <w:t>электрондық тасымалдағышта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1. Есеп және статистика үшін Х</w:t>
              <w:br/>
              <w:t>3. Динамиканы талдау үшін (өсу, 2 төмендеу) Х</w:t>
              <w:br/>
              <w:t>6. Кейінгі бақылау мақсатында талдау үшін Х</w:t>
            </w:r>
          </w:p>
        </w:tc>
        <w:tc>
          <w:tcPr>
            <w:tcW w:w="2267" w:type="dxa"/>
            <w:tcBorders>
              <w:left w:val="single" w:sz="4" w:space="0" w:color="000000"/>
              <w:bottom w:val="single" w:sz="4" w:space="0" w:color="000000"/>
            </w:tcBorders>
            <w:shd w:fill="auto" w:val="clear"/>
            <w:vAlign w:val="center"/>
          </w:tcPr>
          <w:p>
            <w:pPr>
              <w:pStyle w:val="Normal"/>
              <w:rPr/>
            </w:pPr>
            <w:r>
              <w:rPr/>
              <w:t>банк қызметі</w:t>
            </w:r>
          </w:p>
        </w:tc>
        <w:tc>
          <w:tcPr>
            <w:tcW w:w="1857" w:type="dxa"/>
            <w:tcBorders>
              <w:left w:val="single" w:sz="4" w:space="0" w:color="000000"/>
              <w:bottom w:val="single" w:sz="4" w:space="0" w:color="000000"/>
              <w:right w:val="single" w:sz="4" w:space="0" w:color="000000"/>
            </w:tcBorders>
            <w:shd w:fill="auto" w:val="clear"/>
            <w:vAlign w:val="center"/>
          </w:tcPr>
          <w:p>
            <w:pPr>
              <w:pStyle w:val="Normal"/>
              <w:rPr/>
            </w:pPr>
            <w:r>
              <w:rPr/>
              <w:t>Бақылау-қадағалау функцияларын орындау мақсатында аталған құралды қалдыру</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410</w:t>
            </w:r>
          </w:p>
        </w:tc>
        <w:tc>
          <w:tcPr>
            <w:tcW w:w="3332" w:type="dxa"/>
            <w:tcBorders>
              <w:left w:val="single" w:sz="4" w:space="0" w:color="000000"/>
              <w:bottom w:val="single" w:sz="4" w:space="0" w:color="000000"/>
            </w:tcBorders>
            <w:shd w:fill="auto" w:val="clear"/>
            <w:vAlign w:val="center"/>
          </w:tcPr>
          <w:p>
            <w:pPr>
              <w:pStyle w:val="Normal"/>
              <w:rPr/>
            </w:pPr>
            <w:r>
              <w:rPr/>
              <w:t>Аудиторлық ұйым растаған жеке және шоғырландырылған жылдық қаржылық есептіліктер</w:t>
            </w:r>
          </w:p>
        </w:tc>
        <w:tc>
          <w:tcPr>
            <w:tcW w:w="3118" w:type="dxa"/>
            <w:tcBorders>
              <w:left w:val="single" w:sz="4" w:space="0" w:color="000000"/>
              <w:bottom w:val="single" w:sz="4" w:space="0" w:color="000000"/>
            </w:tcBorders>
            <w:shd w:fill="auto" w:val="clear"/>
            <w:vAlign w:val="center"/>
          </w:tcPr>
          <w:p>
            <w:pPr>
              <w:pStyle w:val="Normal"/>
              <w:jc w:val="center"/>
              <w:rPr/>
            </w:pPr>
            <w:r>
              <w:rPr/>
              <w:t xml:space="preserve">Ұлттық Банк Басқармасының 2016 жылғы 28 қаңтардағы № 41 қаулысына Қағидалардың 8-тармағы; Банктер туралы заңның 57-бабы </w:t>
            </w:r>
          </w:p>
        </w:tc>
        <w:tc>
          <w:tcPr>
            <w:tcW w:w="1275" w:type="dxa"/>
            <w:tcBorders>
              <w:left w:val="single" w:sz="4" w:space="0" w:color="000000"/>
              <w:bottom w:val="single" w:sz="4" w:space="0" w:color="000000"/>
            </w:tcBorders>
            <w:shd w:fill="auto" w:val="clear"/>
            <w:vAlign w:val="center"/>
          </w:tcPr>
          <w:p>
            <w:pPr>
              <w:pStyle w:val="Normal"/>
              <w:rPr/>
            </w:pPr>
            <w:r>
              <w:rPr/>
              <w:t>жыл сайын, жылдың 30 сәуіріне (қоса алғанда) дейінгі мерзімде</w:t>
            </w:r>
          </w:p>
        </w:tc>
        <w:tc>
          <w:tcPr>
            <w:tcW w:w="1274" w:type="dxa"/>
            <w:tcBorders>
              <w:left w:val="single" w:sz="4" w:space="0" w:color="000000"/>
              <w:bottom w:val="single" w:sz="4" w:space="0" w:color="000000"/>
            </w:tcBorders>
            <w:shd w:fill="auto" w:val="clear"/>
            <w:vAlign w:val="center"/>
          </w:tcPr>
          <w:p>
            <w:pPr>
              <w:pStyle w:val="Normal"/>
              <w:rPr/>
            </w:pPr>
            <w:r>
              <w:rPr/>
              <w:t>қағаз тасымалдағышта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1. Есеп және статистика үшін Х</w:t>
              <w:br/>
              <w:t>3. Динамиканы талдау үшін (өсу, 2 төмендеу) Х</w:t>
              <w:br/>
              <w:t>6. Кейінгі бақылау мақсатында талдау үшін Х</w:t>
            </w:r>
          </w:p>
        </w:tc>
        <w:tc>
          <w:tcPr>
            <w:tcW w:w="2267" w:type="dxa"/>
            <w:tcBorders>
              <w:left w:val="single" w:sz="4" w:space="0" w:color="000000"/>
              <w:bottom w:val="single" w:sz="4" w:space="0" w:color="000000"/>
            </w:tcBorders>
            <w:shd w:fill="auto" w:val="clear"/>
            <w:vAlign w:val="center"/>
          </w:tcPr>
          <w:p>
            <w:pPr>
              <w:pStyle w:val="Normal"/>
              <w:rPr/>
            </w:pPr>
            <w:r>
              <w:rPr/>
              <w:t>екінші деңгейдегі банктер;  микроқаржы ұйымдары;</w:t>
              <w:br/>
              <w:t>банк операцияларының жекелеген түрлерін жүзеге асыратын ұйымдар;</w:t>
            </w:r>
          </w:p>
        </w:tc>
        <w:tc>
          <w:tcPr>
            <w:tcW w:w="1857" w:type="dxa"/>
            <w:tcBorders>
              <w:left w:val="single" w:sz="4" w:space="0" w:color="000000"/>
              <w:bottom w:val="single" w:sz="4" w:space="0" w:color="000000"/>
              <w:right w:val="single" w:sz="4" w:space="0" w:color="000000"/>
            </w:tcBorders>
            <w:shd w:fill="auto" w:val="clear"/>
            <w:vAlign w:val="center"/>
          </w:tcPr>
          <w:p>
            <w:pPr>
              <w:pStyle w:val="Normal"/>
              <w:rPr/>
            </w:pPr>
            <w:r>
              <w:rPr/>
              <w:t xml:space="preserve">ҚРҰБ АЖ-ның Қаржылық есептілік депозитарийі (ҚЕД) базасымен синхрондалған жағдайда құрал мөлшері ішінара қысқаруы мүмкін </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411</w:t>
            </w:r>
          </w:p>
        </w:tc>
        <w:tc>
          <w:tcPr>
            <w:tcW w:w="3332" w:type="dxa"/>
            <w:tcBorders>
              <w:left w:val="single" w:sz="4" w:space="0" w:color="000000"/>
              <w:bottom w:val="single" w:sz="4" w:space="0" w:color="000000"/>
            </w:tcBorders>
            <w:shd w:fill="auto" w:val="clear"/>
            <w:vAlign w:val="center"/>
          </w:tcPr>
          <w:p>
            <w:pPr>
              <w:pStyle w:val="Normal"/>
              <w:rPr/>
            </w:pPr>
            <w:r>
              <w:rPr/>
              <w:t xml:space="preserve">Қаржы ұйымдарының аудиторлық есебі </w:t>
            </w:r>
          </w:p>
        </w:tc>
        <w:tc>
          <w:tcPr>
            <w:tcW w:w="3118" w:type="dxa"/>
            <w:tcBorders>
              <w:left w:val="single" w:sz="4" w:space="0" w:color="000000"/>
              <w:bottom w:val="single" w:sz="4" w:space="0" w:color="000000"/>
            </w:tcBorders>
            <w:shd w:fill="auto" w:val="clear"/>
            <w:vAlign w:val="center"/>
          </w:tcPr>
          <w:p>
            <w:pPr>
              <w:pStyle w:val="Normal"/>
              <w:jc w:val="center"/>
              <w:rPr/>
            </w:pPr>
            <w:r>
              <w:rPr/>
              <w:t>Аудиторлық қызмет туралы заңның  18-1-бабы</w:t>
            </w:r>
          </w:p>
        </w:tc>
        <w:tc>
          <w:tcPr>
            <w:tcW w:w="1275" w:type="dxa"/>
            <w:tcBorders>
              <w:left w:val="single" w:sz="4" w:space="0" w:color="000000"/>
              <w:bottom w:val="single" w:sz="4" w:space="0" w:color="000000"/>
            </w:tcBorders>
            <w:shd w:fill="auto" w:val="clear"/>
            <w:vAlign w:val="center"/>
          </w:tcPr>
          <w:p>
            <w:pPr>
              <w:pStyle w:val="Normal"/>
              <w:rPr/>
            </w:pPr>
            <w:r>
              <w:rPr/>
              <w:t>есепті жылдан кейінгі жылдың 30 сәуіріне дейінгі мерзімде</w:t>
            </w:r>
          </w:p>
        </w:tc>
        <w:tc>
          <w:tcPr>
            <w:tcW w:w="1274" w:type="dxa"/>
            <w:tcBorders>
              <w:left w:val="single" w:sz="4" w:space="0" w:color="000000"/>
              <w:bottom w:val="single" w:sz="4" w:space="0" w:color="000000"/>
            </w:tcBorders>
            <w:shd w:fill="auto" w:val="clear"/>
            <w:vAlign w:val="center"/>
          </w:tcPr>
          <w:p>
            <w:pPr>
              <w:pStyle w:val="Normal"/>
              <w:rPr/>
            </w:pPr>
            <w:r>
              <w:rPr/>
              <w:t>қағаз тасымалдағышта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1. Есеп және статистика үшін Х</w:t>
              <w:br/>
              <w:t>3. Динамиканы талдау үшін (өсу, 2 төмендеу) Х</w:t>
              <w:br/>
              <w:t>6. Кейінгі бақылау мақсатында талдау үшін Х</w:t>
            </w:r>
          </w:p>
        </w:tc>
        <w:tc>
          <w:tcPr>
            <w:tcW w:w="2267" w:type="dxa"/>
            <w:tcBorders>
              <w:left w:val="single" w:sz="4" w:space="0" w:color="000000"/>
              <w:bottom w:val="single" w:sz="4" w:space="0" w:color="000000"/>
            </w:tcBorders>
            <w:shd w:fill="auto" w:val="clear"/>
            <w:vAlign w:val="center"/>
          </w:tcPr>
          <w:p>
            <w:pPr>
              <w:pStyle w:val="Normal"/>
              <w:rPr/>
            </w:pPr>
            <w:r>
              <w:rPr/>
              <w:t>аудиторлық ұйымдар</w:t>
            </w:r>
          </w:p>
        </w:tc>
        <w:tc>
          <w:tcPr>
            <w:tcW w:w="1857" w:type="dxa"/>
            <w:tcBorders>
              <w:left w:val="single" w:sz="4" w:space="0" w:color="000000"/>
              <w:bottom w:val="single" w:sz="4" w:space="0" w:color="000000"/>
              <w:right w:val="single" w:sz="4" w:space="0" w:color="000000"/>
            </w:tcBorders>
            <w:shd w:fill="auto" w:val="clear"/>
            <w:vAlign w:val="center"/>
          </w:tcPr>
          <w:p>
            <w:pPr>
              <w:pStyle w:val="Normal"/>
              <w:rPr/>
            </w:pPr>
            <w:r>
              <w:rPr/>
              <w:t xml:space="preserve">ҚРҰБ АЖ-ның Қаржылық есептілік депозитарийі (ҚЕД) базасымен синхрондалған жағдайда құрал мөлшері ішінара қысқаруы мүмкін </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412</w:t>
            </w:r>
          </w:p>
        </w:tc>
        <w:tc>
          <w:tcPr>
            <w:tcW w:w="3332" w:type="dxa"/>
            <w:tcBorders>
              <w:left w:val="single" w:sz="4" w:space="0" w:color="000000"/>
              <w:bottom w:val="single" w:sz="4" w:space="0" w:color="000000"/>
            </w:tcBorders>
            <w:shd w:fill="auto" w:val="clear"/>
            <w:vAlign w:val="center"/>
          </w:tcPr>
          <w:p>
            <w:pPr>
              <w:pStyle w:val="Normal"/>
              <w:rPr/>
            </w:pPr>
            <w:r>
              <w:rPr/>
              <w:t>Кредиттік тарихтың дерекқорындағы кредиттік тарихтың саны туралы ақпарат</w:t>
            </w:r>
          </w:p>
        </w:tc>
        <w:tc>
          <w:tcPr>
            <w:tcW w:w="3118" w:type="dxa"/>
            <w:tcBorders>
              <w:left w:val="single" w:sz="4" w:space="0" w:color="000000"/>
              <w:bottom w:val="single" w:sz="4" w:space="0" w:color="000000"/>
            </w:tcBorders>
            <w:shd w:fill="auto" w:val="clear"/>
            <w:vAlign w:val="center"/>
          </w:tcPr>
          <w:p>
            <w:pPr>
              <w:pStyle w:val="Normal"/>
              <w:jc w:val="center"/>
              <w:rPr/>
            </w:pPr>
            <w:r>
              <w:rPr/>
              <w:t>Ұлттық Банк Басқармасының 2016 жылғы 28 қарашадағы № 278 қаулысы,  2-3-тармақтар</w:t>
            </w:r>
          </w:p>
        </w:tc>
        <w:tc>
          <w:tcPr>
            <w:tcW w:w="1275" w:type="dxa"/>
            <w:tcBorders>
              <w:left w:val="single" w:sz="4" w:space="0" w:color="000000"/>
              <w:bottom w:val="single" w:sz="4" w:space="0" w:color="000000"/>
            </w:tcBorders>
            <w:shd w:fill="auto" w:val="clear"/>
            <w:vAlign w:val="center"/>
          </w:tcPr>
          <w:p>
            <w:pPr>
              <w:pStyle w:val="Normal"/>
              <w:rPr/>
            </w:pPr>
            <w:r>
              <w:rPr/>
              <w:t>ай сайын, есепті айдан кейінгі айдың оныншы жұмыс күнінен кешіктірмей</w:t>
            </w:r>
          </w:p>
        </w:tc>
        <w:tc>
          <w:tcPr>
            <w:tcW w:w="1274" w:type="dxa"/>
            <w:tcBorders>
              <w:left w:val="single" w:sz="4" w:space="0" w:color="000000"/>
              <w:bottom w:val="single" w:sz="4" w:space="0" w:color="000000"/>
            </w:tcBorders>
            <w:shd w:fill="auto" w:val="clear"/>
            <w:vAlign w:val="center"/>
          </w:tcPr>
          <w:p>
            <w:pPr>
              <w:pStyle w:val="Normal"/>
              <w:rPr/>
            </w:pPr>
            <w:r>
              <w:rPr/>
              <w:t>электрондық тасымалдағышта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1. Есеп және статистика үшін Х</w:t>
              <w:br/>
              <w:t>3. Динамиканы талдау үшін (өсу, 2 төмендеу) Х</w:t>
              <w:br/>
              <w:t>6. Кейінгі бақылау мақсатында талдау үшін Х</w:t>
            </w:r>
          </w:p>
        </w:tc>
        <w:tc>
          <w:tcPr>
            <w:tcW w:w="2267" w:type="dxa"/>
            <w:tcBorders>
              <w:left w:val="single" w:sz="4" w:space="0" w:color="000000"/>
              <w:bottom w:val="single" w:sz="4" w:space="0" w:color="000000"/>
            </w:tcBorders>
            <w:shd w:fill="auto" w:val="clear"/>
            <w:vAlign w:val="center"/>
          </w:tcPr>
          <w:p>
            <w:pPr>
              <w:pStyle w:val="Normal"/>
              <w:rPr/>
            </w:pPr>
            <w:r>
              <w:rPr/>
              <w:t>кредиттік бюролар</w:t>
            </w:r>
          </w:p>
        </w:tc>
        <w:tc>
          <w:tcPr>
            <w:tcW w:w="1857" w:type="dxa"/>
            <w:tcBorders>
              <w:left w:val="single" w:sz="4" w:space="0" w:color="000000"/>
              <w:bottom w:val="single" w:sz="4" w:space="0" w:color="000000"/>
              <w:right w:val="single" w:sz="4" w:space="0" w:color="000000"/>
            </w:tcBorders>
            <w:shd w:fill="auto" w:val="clear"/>
            <w:vAlign w:val="center"/>
          </w:tcPr>
          <w:p>
            <w:pPr>
              <w:pStyle w:val="Normal"/>
              <w:rPr/>
            </w:pPr>
            <w:r>
              <w:rPr/>
              <w:t>Бақылау-қадағалау функцияларын орындау мақсатында аталған құралды қалдыру</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413</w:t>
            </w:r>
          </w:p>
        </w:tc>
        <w:tc>
          <w:tcPr>
            <w:tcW w:w="3332" w:type="dxa"/>
            <w:tcBorders>
              <w:left w:val="single" w:sz="4" w:space="0" w:color="000000"/>
              <w:bottom w:val="single" w:sz="4" w:space="0" w:color="000000"/>
            </w:tcBorders>
            <w:shd w:fill="auto" w:val="clear"/>
            <w:vAlign w:val="center"/>
          </w:tcPr>
          <w:p>
            <w:pPr>
              <w:pStyle w:val="Normal"/>
              <w:rPr/>
            </w:pPr>
            <w:r>
              <w:rPr/>
              <w:t xml:space="preserve">Ақпарат берушілер бөлігіндегі қарыз беру туралы шарттардың және шартты міндеттемелердің саны туралы мәліметтер </w:t>
            </w:r>
          </w:p>
        </w:tc>
        <w:tc>
          <w:tcPr>
            <w:tcW w:w="3118" w:type="dxa"/>
            <w:tcBorders>
              <w:left w:val="single" w:sz="4" w:space="0" w:color="000000"/>
              <w:bottom w:val="single" w:sz="4" w:space="0" w:color="000000"/>
            </w:tcBorders>
            <w:shd w:fill="auto" w:val="clear"/>
            <w:vAlign w:val="center"/>
          </w:tcPr>
          <w:p>
            <w:pPr>
              <w:pStyle w:val="Normal"/>
              <w:jc w:val="center"/>
              <w:rPr/>
            </w:pPr>
            <w:r>
              <w:rPr/>
              <w:t>Ұлттық Банк Басқармасының 2016 жылғы 28 қарашадағы № 278 қаулысы, 2-4-тармақтар</w:t>
            </w:r>
          </w:p>
        </w:tc>
        <w:tc>
          <w:tcPr>
            <w:tcW w:w="1275" w:type="dxa"/>
            <w:tcBorders>
              <w:left w:val="single" w:sz="4" w:space="0" w:color="000000"/>
              <w:bottom w:val="single" w:sz="4" w:space="0" w:color="000000"/>
            </w:tcBorders>
            <w:shd w:fill="auto" w:val="clear"/>
            <w:vAlign w:val="center"/>
          </w:tcPr>
          <w:p>
            <w:pPr>
              <w:pStyle w:val="Normal"/>
              <w:rPr/>
            </w:pPr>
            <w:r>
              <w:rPr/>
              <w:t>ай сайын, есепті айдан кейінгі айдың оныншы жұмыс күнінен кешіктірмей</w:t>
            </w:r>
          </w:p>
        </w:tc>
        <w:tc>
          <w:tcPr>
            <w:tcW w:w="1274" w:type="dxa"/>
            <w:tcBorders>
              <w:left w:val="single" w:sz="4" w:space="0" w:color="000000"/>
              <w:bottom w:val="single" w:sz="4" w:space="0" w:color="000000"/>
            </w:tcBorders>
            <w:shd w:fill="auto" w:val="clear"/>
            <w:vAlign w:val="center"/>
          </w:tcPr>
          <w:p>
            <w:pPr>
              <w:pStyle w:val="Normal"/>
              <w:rPr/>
            </w:pPr>
            <w:r>
              <w:rPr/>
              <w:t>электрондық тасымалдағышта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1. Есеп және статистика үшін Х</w:t>
              <w:br/>
              <w:t>3. Динамиканы талдау үшін (өсу, 2 төмендеу) Х</w:t>
              <w:br/>
              <w:t>6. Кейінгі бақылау мақсатында талдау үшін Х</w:t>
            </w:r>
          </w:p>
        </w:tc>
        <w:tc>
          <w:tcPr>
            <w:tcW w:w="2267" w:type="dxa"/>
            <w:tcBorders>
              <w:left w:val="single" w:sz="4" w:space="0" w:color="000000"/>
              <w:bottom w:val="single" w:sz="4" w:space="0" w:color="000000"/>
            </w:tcBorders>
            <w:shd w:fill="auto" w:val="clear"/>
            <w:vAlign w:val="center"/>
          </w:tcPr>
          <w:p>
            <w:pPr>
              <w:pStyle w:val="Normal"/>
              <w:rPr/>
            </w:pPr>
            <w:r>
              <w:rPr/>
              <w:t>кредиттік бюролар</w:t>
            </w:r>
          </w:p>
        </w:tc>
        <w:tc>
          <w:tcPr>
            <w:tcW w:w="1857" w:type="dxa"/>
            <w:tcBorders>
              <w:left w:val="single" w:sz="4" w:space="0" w:color="000000"/>
              <w:bottom w:val="single" w:sz="4" w:space="0" w:color="000000"/>
              <w:right w:val="single" w:sz="4" w:space="0" w:color="000000"/>
            </w:tcBorders>
            <w:shd w:fill="auto" w:val="clear"/>
            <w:vAlign w:val="center"/>
          </w:tcPr>
          <w:p>
            <w:pPr>
              <w:pStyle w:val="Normal"/>
              <w:rPr/>
            </w:pPr>
            <w:r>
              <w:rPr/>
              <w:t>Бақылау-қадағалау функцияларын орындау мақсатында аталған құралды қалдыру</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414</w:t>
            </w:r>
          </w:p>
        </w:tc>
        <w:tc>
          <w:tcPr>
            <w:tcW w:w="3332" w:type="dxa"/>
            <w:tcBorders>
              <w:left w:val="single" w:sz="4" w:space="0" w:color="000000"/>
              <w:bottom w:val="single" w:sz="4" w:space="0" w:color="000000"/>
            </w:tcBorders>
            <w:shd w:fill="auto" w:val="clear"/>
            <w:vAlign w:val="center"/>
          </w:tcPr>
          <w:p>
            <w:pPr>
              <w:pStyle w:val="Normal"/>
              <w:rPr/>
            </w:pPr>
            <w:r>
              <w:rPr/>
              <w:t>Кредиттік тарихтың дерекқорынан берілген кредиттік есептердің саны туралы мәліметтер</w:t>
            </w:r>
          </w:p>
        </w:tc>
        <w:tc>
          <w:tcPr>
            <w:tcW w:w="3118" w:type="dxa"/>
            <w:tcBorders>
              <w:left w:val="single" w:sz="4" w:space="0" w:color="000000"/>
              <w:bottom w:val="single" w:sz="4" w:space="0" w:color="000000"/>
            </w:tcBorders>
            <w:shd w:fill="auto" w:val="clear"/>
            <w:vAlign w:val="center"/>
          </w:tcPr>
          <w:p>
            <w:pPr>
              <w:pStyle w:val="Normal"/>
              <w:rPr/>
            </w:pPr>
            <w:r>
              <w:rPr/>
              <w:t>Ұлттық Банк Басқармасының 2016 жылғы 28 қарашадағы № 278 қаулысы,  2-5-тармақтар</w:t>
            </w:r>
          </w:p>
        </w:tc>
        <w:tc>
          <w:tcPr>
            <w:tcW w:w="1275" w:type="dxa"/>
            <w:tcBorders>
              <w:left w:val="single" w:sz="4" w:space="0" w:color="000000"/>
              <w:bottom w:val="single" w:sz="4" w:space="0" w:color="000000"/>
            </w:tcBorders>
            <w:shd w:fill="auto" w:val="clear"/>
            <w:vAlign w:val="center"/>
          </w:tcPr>
          <w:p>
            <w:pPr>
              <w:pStyle w:val="Normal"/>
              <w:rPr/>
            </w:pPr>
            <w:r>
              <w:rPr/>
              <w:t>ай сайын, есепті айдан кейінгі айдың оныншы жұмыс күнінен кешіктірмей</w:t>
            </w:r>
          </w:p>
        </w:tc>
        <w:tc>
          <w:tcPr>
            <w:tcW w:w="1274" w:type="dxa"/>
            <w:tcBorders>
              <w:left w:val="single" w:sz="4" w:space="0" w:color="000000"/>
              <w:bottom w:val="single" w:sz="4" w:space="0" w:color="000000"/>
            </w:tcBorders>
            <w:shd w:fill="auto" w:val="clear"/>
            <w:vAlign w:val="center"/>
          </w:tcPr>
          <w:p>
            <w:pPr>
              <w:pStyle w:val="Normal"/>
              <w:rPr/>
            </w:pPr>
            <w:r>
              <w:rPr/>
              <w:t>электрондық тасымалдағышта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1. Есеп және статистика үшін Х</w:t>
              <w:br/>
              <w:t>3. Динамиканы талдау үшін (өсу, 2 төмендеу) Х</w:t>
              <w:br/>
              <w:t>6. Кейінгі бақылау мақсатында талдау үшін Х</w:t>
            </w:r>
          </w:p>
        </w:tc>
        <w:tc>
          <w:tcPr>
            <w:tcW w:w="2267" w:type="dxa"/>
            <w:tcBorders>
              <w:left w:val="single" w:sz="4" w:space="0" w:color="000000"/>
              <w:bottom w:val="single" w:sz="4" w:space="0" w:color="000000"/>
            </w:tcBorders>
            <w:shd w:fill="auto" w:val="clear"/>
            <w:vAlign w:val="center"/>
          </w:tcPr>
          <w:p>
            <w:pPr>
              <w:pStyle w:val="Normal"/>
              <w:rPr/>
            </w:pPr>
            <w:r>
              <w:rPr/>
              <w:t>кредиттік бюролар</w:t>
            </w:r>
          </w:p>
        </w:tc>
        <w:tc>
          <w:tcPr>
            <w:tcW w:w="1857" w:type="dxa"/>
            <w:tcBorders>
              <w:left w:val="single" w:sz="4" w:space="0" w:color="000000"/>
              <w:bottom w:val="single" w:sz="4" w:space="0" w:color="000000"/>
              <w:right w:val="single" w:sz="4" w:space="0" w:color="000000"/>
            </w:tcBorders>
            <w:shd w:fill="auto" w:val="clear"/>
            <w:vAlign w:val="center"/>
          </w:tcPr>
          <w:p>
            <w:pPr>
              <w:pStyle w:val="Normal"/>
              <w:rPr/>
            </w:pPr>
            <w:r>
              <w:rPr/>
              <w:t>Бақылау-қадағалау функцияларын орындау мақсатында аталған құралды қалдыру</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415</w:t>
            </w:r>
          </w:p>
        </w:tc>
        <w:tc>
          <w:tcPr>
            <w:tcW w:w="3332" w:type="dxa"/>
            <w:tcBorders>
              <w:left w:val="single" w:sz="4" w:space="0" w:color="000000"/>
              <w:bottom w:val="single" w:sz="4" w:space="0" w:color="000000"/>
            </w:tcBorders>
            <w:shd w:fill="auto" w:val="clear"/>
            <w:vAlign w:val="center"/>
          </w:tcPr>
          <w:p>
            <w:pPr>
              <w:pStyle w:val="Normal"/>
              <w:rPr/>
            </w:pPr>
            <w:r>
              <w:rPr/>
              <w:t>Ақпарат беру туралы және (немесе) кредиттік есепті алу туралы жасасқан шарттар жөніндегі ақпарат</w:t>
            </w:r>
          </w:p>
        </w:tc>
        <w:tc>
          <w:tcPr>
            <w:tcW w:w="3118" w:type="dxa"/>
            <w:tcBorders>
              <w:left w:val="single" w:sz="4" w:space="0" w:color="000000"/>
              <w:bottom w:val="single" w:sz="4" w:space="0" w:color="000000"/>
            </w:tcBorders>
            <w:shd w:fill="auto" w:val="clear"/>
            <w:vAlign w:val="center"/>
          </w:tcPr>
          <w:p>
            <w:pPr>
              <w:pStyle w:val="Normal"/>
              <w:jc w:val="center"/>
              <w:rPr/>
            </w:pPr>
            <w:r>
              <w:rPr/>
              <w:t>Ұлттық Банк Басқармасының 2016 жылғы 28 қарашадағы № 278 қаулысы,  2-6-тармақтар</w:t>
            </w:r>
          </w:p>
        </w:tc>
        <w:tc>
          <w:tcPr>
            <w:tcW w:w="1275" w:type="dxa"/>
            <w:tcBorders>
              <w:left w:val="single" w:sz="4" w:space="0" w:color="000000"/>
              <w:bottom w:val="single" w:sz="4" w:space="0" w:color="000000"/>
            </w:tcBorders>
            <w:shd w:fill="auto" w:val="clear"/>
            <w:vAlign w:val="center"/>
          </w:tcPr>
          <w:p>
            <w:pPr>
              <w:pStyle w:val="Normal"/>
              <w:rPr/>
            </w:pPr>
            <w:r>
              <w:rPr/>
              <w:t>тоқсан сайын, есепті тоқсаннан кейінгі айдың оныншы жұмыс күнінен кешіктірмей</w:t>
            </w:r>
          </w:p>
        </w:tc>
        <w:tc>
          <w:tcPr>
            <w:tcW w:w="1274" w:type="dxa"/>
            <w:tcBorders>
              <w:left w:val="single" w:sz="4" w:space="0" w:color="000000"/>
              <w:bottom w:val="single" w:sz="4" w:space="0" w:color="000000"/>
            </w:tcBorders>
            <w:shd w:fill="auto" w:val="clear"/>
            <w:vAlign w:val="center"/>
          </w:tcPr>
          <w:p>
            <w:pPr>
              <w:pStyle w:val="Normal"/>
              <w:rPr/>
            </w:pPr>
            <w:r>
              <w:rPr/>
              <w:t>электрондық тасымалдағышта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1. Есеп және статистика үшін Х</w:t>
              <w:br/>
              <w:t>3. Динамиканы талдау үшін (өсу, 2 төмендеу) Х</w:t>
              <w:br/>
              <w:t>6. Кейінгі бақылау мақсатында талдау үшін Х</w:t>
            </w:r>
          </w:p>
        </w:tc>
        <w:tc>
          <w:tcPr>
            <w:tcW w:w="2267" w:type="dxa"/>
            <w:tcBorders>
              <w:left w:val="single" w:sz="4" w:space="0" w:color="000000"/>
              <w:bottom w:val="single" w:sz="4" w:space="0" w:color="000000"/>
            </w:tcBorders>
            <w:shd w:fill="auto" w:val="clear"/>
            <w:vAlign w:val="center"/>
          </w:tcPr>
          <w:p>
            <w:pPr>
              <w:pStyle w:val="Normal"/>
              <w:rPr/>
            </w:pPr>
            <w:r>
              <w:rPr/>
              <w:t>кредиттік бюролар</w:t>
            </w:r>
          </w:p>
        </w:tc>
        <w:tc>
          <w:tcPr>
            <w:tcW w:w="1857" w:type="dxa"/>
            <w:tcBorders>
              <w:left w:val="single" w:sz="4" w:space="0" w:color="000000"/>
              <w:bottom w:val="single" w:sz="4" w:space="0" w:color="000000"/>
              <w:right w:val="single" w:sz="4" w:space="0" w:color="000000"/>
            </w:tcBorders>
            <w:shd w:fill="auto" w:val="clear"/>
            <w:vAlign w:val="center"/>
          </w:tcPr>
          <w:p>
            <w:pPr>
              <w:pStyle w:val="Normal"/>
              <w:rPr/>
            </w:pPr>
            <w:r>
              <w:rPr/>
              <w:t>Бақылау-қадағалау функцияларын орындау мақсатында аталған құралды қалдыру</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416</w:t>
            </w:r>
          </w:p>
        </w:tc>
        <w:tc>
          <w:tcPr>
            <w:tcW w:w="3332" w:type="dxa"/>
            <w:tcBorders>
              <w:left w:val="single" w:sz="4" w:space="0" w:color="000000"/>
              <w:bottom w:val="single" w:sz="4" w:space="0" w:color="000000"/>
            </w:tcBorders>
            <w:shd w:fill="auto" w:val="clear"/>
            <w:vAlign w:val="center"/>
          </w:tcPr>
          <w:p>
            <w:pPr>
              <w:pStyle w:val="Normal"/>
              <w:rPr/>
            </w:pPr>
            <w:r>
              <w:rPr/>
              <w:t>Есепті тоқсан ішінде қосымша қызмет түрлерін жүзеге асыру нәтижелері туралы ақпарат</w:t>
            </w:r>
          </w:p>
        </w:tc>
        <w:tc>
          <w:tcPr>
            <w:tcW w:w="3118" w:type="dxa"/>
            <w:tcBorders>
              <w:left w:val="single" w:sz="4" w:space="0" w:color="000000"/>
              <w:bottom w:val="single" w:sz="4" w:space="0" w:color="000000"/>
            </w:tcBorders>
            <w:shd w:fill="auto" w:val="clear"/>
            <w:vAlign w:val="center"/>
          </w:tcPr>
          <w:p>
            <w:pPr>
              <w:pStyle w:val="Normal"/>
              <w:jc w:val="center"/>
              <w:rPr/>
            </w:pPr>
            <w:r>
              <w:rPr/>
              <w:t>Ұлттық Банк Басқармасының 2016 жылғы 28 қарашадағы № 278 қаулысы,  2-7-тармақтар</w:t>
            </w:r>
          </w:p>
        </w:tc>
        <w:tc>
          <w:tcPr>
            <w:tcW w:w="1275" w:type="dxa"/>
            <w:tcBorders>
              <w:left w:val="single" w:sz="4" w:space="0" w:color="000000"/>
              <w:bottom w:val="single" w:sz="4" w:space="0" w:color="000000"/>
            </w:tcBorders>
            <w:shd w:fill="auto" w:val="clear"/>
            <w:vAlign w:val="center"/>
          </w:tcPr>
          <w:p>
            <w:pPr>
              <w:pStyle w:val="Normal"/>
              <w:rPr/>
            </w:pPr>
            <w:r>
              <w:rPr/>
              <w:t>тоқсан сайын, есепті тоқсаннан кейінгі айдың оныншы жұмыс күнінен кешіктірмей</w:t>
            </w:r>
          </w:p>
        </w:tc>
        <w:tc>
          <w:tcPr>
            <w:tcW w:w="1274" w:type="dxa"/>
            <w:tcBorders>
              <w:left w:val="single" w:sz="4" w:space="0" w:color="000000"/>
              <w:bottom w:val="single" w:sz="4" w:space="0" w:color="000000"/>
            </w:tcBorders>
            <w:shd w:fill="auto" w:val="clear"/>
            <w:vAlign w:val="center"/>
          </w:tcPr>
          <w:p>
            <w:pPr>
              <w:pStyle w:val="Normal"/>
              <w:rPr/>
            </w:pPr>
            <w:r>
              <w:rPr/>
              <w:t>электрондық тасымалдағышта</w:t>
            </w:r>
          </w:p>
        </w:tc>
        <w:tc>
          <w:tcPr>
            <w:tcW w:w="1843" w:type="dxa"/>
            <w:tcBorders>
              <w:left w:val="single" w:sz="4" w:space="0" w:color="000000"/>
              <w:bottom w:val="single" w:sz="4" w:space="0" w:color="000000"/>
            </w:tcBorders>
            <w:shd w:fill="auto" w:val="clear"/>
            <w:vAlign w:val="center"/>
          </w:tcPr>
          <w:p>
            <w:pPr>
              <w:pStyle w:val="Normal"/>
              <w:jc w:val="center"/>
              <w:rPr/>
            </w:pPr>
            <w:r>
              <w:rPr/>
              <w:t>1. Есеп және статистика үшін Х</w:t>
              <w:br/>
              <w:t>3. Динамиканы талдау үшін (өсу, 2 төмендеу) Х</w:t>
              <w:br/>
              <w:t>6. Кейінгі бақылау мақсатында талдау үшін Х</w:t>
            </w:r>
          </w:p>
        </w:tc>
        <w:tc>
          <w:tcPr>
            <w:tcW w:w="2267" w:type="dxa"/>
            <w:tcBorders>
              <w:left w:val="single" w:sz="4" w:space="0" w:color="000000"/>
              <w:bottom w:val="single" w:sz="4" w:space="0" w:color="000000"/>
            </w:tcBorders>
            <w:shd w:fill="auto" w:val="clear"/>
            <w:vAlign w:val="center"/>
          </w:tcPr>
          <w:p>
            <w:pPr>
              <w:pStyle w:val="Normal"/>
              <w:rPr/>
            </w:pPr>
            <w:r>
              <w:rPr/>
              <w:t>кредиттік бюролар</w:t>
            </w:r>
          </w:p>
        </w:tc>
        <w:tc>
          <w:tcPr>
            <w:tcW w:w="1857" w:type="dxa"/>
            <w:tcBorders>
              <w:left w:val="single" w:sz="4" w:space="0" w:color="000000"/>
              <w:bottom w:val="single" w:sz="4" w:space="0" w:color="000000"/>
              <w:right w:val="single" w:sz="4" w:space="0" w:color="000000"/>
            </w:tcBorders>
            <w:shd w:fill="auto" w:val="clear"/>
            <w:vAlign w:val="center"/>
          </w:tcPr>
          <w:p>
            <w:pPr>
              <w:pStyle w:val="Normal"/>
              <w:rPr/>
            </w:pPr>
            <w:r>
              <w:rPr/>
              <w:t>Бақылау-қадағалау функцияларын орындау мақсатында аталған құралды қалдыру</w:t>
            </w:r>
          </w:p>
        </w:tc>
      </w:tr>
      <w:tr>
        <w:trPr>
          <w:trHeight w:val="23" w:hRule="atLeast"/>
        </w:trPr>
        <w:tc>
          <w:tcPr>
            <w:tcW w:w="15601" w:type="dxa"/>
            <w:gridSpan w:val="8"/>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b/>
                <w:b/>
                <w:bCs/>
              </w:rPr>
            </w:pPr>
            <w:r>
              <w:rPr>
                <w:b/>
                <w:bCs/>
              </w:rPr>
              <w:t>ТӨЛЕМ ЖҮЙЕСІ</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417</w:t>
            </w:r>
          </w:p>
        </w:tc>
        <w:tc>
          <w:tcPr>
            <w:tcW w:w="3332" w:type="dxa"/>
            <w:tcBorders>
              <w:left w:val="single" w:sz="4" w:space="0" w:color="000000"/>
              <w:bottom w:val="single" w:sz="4" w:space="0" w:color="000000"/>
            </w:tcBorders>
            <w:shd w:fill="auto" w:val="clear"/>
            <w:vAlign w:val="center"/>
          </w:tcPr>
          <w:p>
            <w:pPr>
              <w:pStyle w:val="Normal"/>
              <w:rPr/>
            </w:pPr>
            <w:r>
              <w:rPr/>
              <w:t>Электрондық терминалдардың саны туралы мәліметтер</w:t>
            </w:r>
          </w:p>
        </w:tc>
        <w:tc>
          <w:tcPr>
            <w:tcW w:w="3118" w:type="dxa"/>
            <w:tcBorders>
              <w:left w:val="single" w:sz="4" w:space="0" w:color="000000"/>
              <w:bottom w:val="single" w:sz="4" w:space="0" w:color="000000"/>
            </w:tcBorders>
            <w:shd w:fill="auto" w:val="clear"/>
            <w:vAlign w:val="center"/>
          </w:tcPr>
          <w:p>
            <w:pPr>
              <w:pStyle w:val="Normal"/>
              <w:jc w:val="center"/>
              <w:rPr/>
            </w:pPr>
            <w:r>
              <w:rPr/>
              <w:t>ҚРҰБ Басқармасының 2016 жылғы 31 тамыздағы №213 қаулысымен бекітілгенТөлем қызметтері туралы мәліметтер беру қағидаларына 1-қосымша,</w:t>
            </w:r>
          </w:p>
        </w:tc>
        <w:tc>
          <w:tcPr>
            <w:tcW w:w="1275" w:type="dxa"/>
            <w:tcBorders>
              <w:left w:val="single" w:sz="4" w:space="0" w:color="000000"/>
              <w:bottom w:val="single" w:sz="4" w:space="0" w:color="000000"/>
            </w:tcBorders>
            <w:shd w:fill="auto" w:val="clear"/>
            <w:vAlign w:val="center"/>
          </w:tcPr>
          <w:p>
            <w:pPr>
              <w:pStyle w:val="Normal"/>
              <w:jc w:val="center"/>
              <w:rPr/>
            </w:pPr>
            <w:r>
              <w:rPr/>
              <w:t>ай сайын</w:t>
            </w:r>
          </w:p>
        </w:tc>
        <w:tc>
          <w:tcPr>
            <w:tcW w:w="1274" w:type="dxa"/>
            <w:tcBorders>
              <w:left w:val="single" w:sz="4" w:space="0" w:color="000000"/>
              <w:bottom w:val="single" w:sz="4" w:space="0" w:color="000000"/>
            </w:tcBorders>
            <w:shd w:fill="auto" w:val="clear"/>
            <w:vAlign w:val="center"/>
          </w:tcPr>
          <w:p>
            <w:pPr>
              <w:pStyle w:val="Normal"/>
              <w:jc w:val="center"/>
              <w:rPr/>
            </w:pPr>
            <w:r>
              <w:rPr/>
              <w:t>электрондық, қағаз түрінде</w:t>
            </w:r>
          </w:p>
        </w:tc>
        <w:tc>
          <w:tcPr>
            <w:tcW w:w="1843" w:type="dxa"/>
            <w:tcBorders>
              <w:left w:val="single" w:sz="4" w:space="0" w:color="000000"/>
              <w:bottom w:val="single" w:sz="4" w:space="0" w:color="000000"/>
            </w:tcBorders>
            <w:shd w:fill="auto" w:val="clear"/>
            <w:vAlign w:val="center"/>
          </w:tcPr>
          <w:p>
            <w:pPr>
              <w:pStyle w:val="Normal"/>
              <w:jc w:val="center"/>
              <w:rPr/>
            </w:pPr>
            <w:r>
              <w:rPr/>
              <w:t>төлем қызметтері нарығын  талдау</w:t>
            </w:r>
          </w:p>
        </w:tc>
        <w:tc>
          <w:tcPr>
            <w:tcW w:w="2267" w:type="dxa"/>
            <w:tcBorders>
              <w:left w:val="single" w:sz="4" w:space="0" w:color="000000"/>
              <w:bottom w:val="single" w:sz="4" w:space="0" w:color="000000"/>
            </w:tcBorders>
            <w:shd w:fill="auto" w:val="clear"/>
            <w:vAlign w:val="center"/>
          </w:tcPr>
          <w:p>
            <w:pPr>
              <w:pStyle w:val="Normal"/>
              <w:jc w:val="center"/>
              <w:rPr/>
            </w:pPr>
            <w:r>
              <w:rPr/>
              <w:t>банктер, банк операцияларының жекелеген түрлерін жүзеге асыратын ұйымдар, төлем ұйымдары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418</w:t>
            </w:r>
          </w:p>
        </w:tc>
        <w:tc>
          <w:tcPr>
            <w:tcW w:w="3332" w:type="dxa"/>
            <w:tcBorders>
              <w:left w:val="single" w:sz="4" w:space="0" w:color="000000"/>
              <w:bottom w:val="single" w:sz="4" w:space="0" w:color="000000"/>
            </w:tcBorders>
            <w:shd w:fill="auto" w:val="clear"/>
            <w:vAlign w:val="center"/>
          </w:tcPr>
          <w:p>
            <w:pPr>
              <w:pStyle w:val="Normal"/>
              <w:rPr/>
            </w:pPr>
            <w:r>
              <w:rPr/>
              <w:t>Төлем карточкалары бойынша мәліметтер</w:t>
            </w:r>
          </w:p>
        </w:tc>
        <w:tc>
          <w:tcPr>
            <w:tcW w:w="3118" w:type="dxa"/>
            <w:tcBorders>
              <w:left w:val="single" w:sz="4" w:space="0" w:color="000000"/>
              <w:bottom w:val="single" w:sz="4" w:space="0" w:color="000000"/>
            </w:tcBorders>
            <w:shd w:fill="auto" w:val="clear"/>
            <w:vAlign w:val="center"/>
          </w:tcPr>
          <w:p>
            <w:pPr>
              <w:pStyle w:val="Normal"/>
              <w:jc w:val="center"/>
              <w:rPr/>
            </w:pPr>
            <w:r>
              <w:rPr/>
              <w:t>ҚРҰБ Басқармасының 2016 жылғы 31 тамыздағы №213 қаулысымен бекітілгенТөлем қызметтері туралы мәліметтер беру қағидаларына 1-қосымша,</w:t>
            </w:r>
          </w:p>
        </w:tc>
        <w:tc>
          <w:tcPr>
            <w:tcW w:w="1275" w:type="dxa"/>
            <w:tcBorders>
              <w:left w:val="single" w:sz="4" w:space="0" w:color="000000"/>
              <w:bottom w:val="single" w:sz="4" w:space="0" w:color="000000"/>
            </w:tcBorders>
            <w:shd w:fill="auto" w:val="clear"/>
            <w:vAlign w:val="center"/>
          </w:tcPr>
          <w:p>
            <w:pPr>
              <w:pStyle w:val="Normal"/>
              <w:jc w:val="center"/>
              <w:rPr/>
            </w:pPr>
            <w:r>
              <w:rPr/>
              <w:t>ай сайын</w:t>
            </w:r>
          </w:p>
        </w:tc>
        <w:tc>
          <w:tcPr>
            <w:tcW w:w="1274" w:type="dxa"/>
            <w:tcBorders>
              <w:left w:val="single" w:sz="4" w:space="0" w:color="000000"/>
              <w:bottom w:val="single" w:sz="4" w:space="0" w:color="000000"/>
            </w:tcBorders>
            <w:shd w:fill="auto" w:val="clear"/>
            <w:vAlign w:val="center"/>
          </w:tcPr>
          <w:p>
            <w:pPr>
              <w:pStyle w:val="Normal"/>
              <w:jc w:val="center"/>
              <w:rPr/>
            </w:pPr>
            <w:r>
              <w:rPr/>
              <w:t>электрондық</w:t>
            </w:r>
          </w:p>
        </w:tc>
        <w:tc>
          <w:tcPr>
            <w:tcW w:w="1843" w:type="dxa"/>
            <w:tcBorders>
              <w:left w:val="single" w:sz="4" w:space="0" w:color="000000"/>
              <w:bottom w:val="single" w:sz="4" w:space="0" w:color="000000"/>
            </w:tcBorders>
            <w:shd w:fill="auto" w:val="clear"/>
            <w:vAlign w:val="center"/>
          </w:tcPr>
          <w:p>
            <w:pPr>
              <w:pStyle w:val="Normal"/>
              <w:jc w:val="center"/>
              <w:rPr/>
            </w:pPr>
            <w:r>
              <w:rPr/>
              <w:t>төлем қызметтері нарығын  талдау</w:t>
            </w:r>
          </w:p>
        </w:tc>
        <w:tc>
          <w:tcPr>
            <w:tcW w:w="2267" w:type="dxa"/>
            <w:tcBorders>
              <w:left w:val="single" w:sz="4" w:space="0" w:color="000000"/>
              <w:bottom w:val="single" w:sz="4" w:space="0" w:color="000000"/>
            </w:tcBorders>
            <w:shd w:fill="auto" w:val="clear"/>
            <w:vAlign w:val="center"/>
          </w:tcPr>
          <w:p>
            <w:pPr>
              <w:pStyle w:val="Normal"/>
              <w:jc w:val="center"/>
              <w:rPr/>
            </w:pPr>
            <w:r>
              <w:rPr/>
              <w:t>банктер, банк операцияларының жекелеген түрлерін жүзеге асыратын ұйымдар</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419</w:t>
            </w:r>
          </w:p>
        </w:tc>
        <w:tc>
          <w:tcPr>
            <w:tcW w:w="3332" w:type="dxa"/>
            <w:tcBorders>
              <w:left w:val="single" w:sz="4" w:space="0" w:color="000000"/>
              <w:bottom w:val="single" w:sz="4" w:space="0" w:color="000000"/>
            </w:tcBorders>
            <w:shd w:fill="auto" w:val="clear"/>
            <w:vAlign w:val="center"/>
          </w:tcPr>
          <w:p>
            <w:pPr>
              <w:pStyle w:val="Normal"/>
              <w:rPr/>
            </w:pPr>
            <w:r>
              <w:rPr/>
              <w:t>Төлем карточкаларын пайдалана отырып қолма-қол ақша беру бойынша операциялар саны мен көлемі туралы мәліметтер</w:t>
            </w:r>
          </w:p>
        </w:tc>
        <w:tc>
          <w:tcPr>
            <w:tcW w:w="3118" w:type="dxa"/>
            <w:tcBorders>
              <w:left w:val="single" w:sz="4" w:space="0" w:color="000000"/>
              <w:bottom w:val="single" w:sz="4" w:space="0" w:color="000000"/>
            </w:tcBorders>
            <w:shd w:fill="auto" w:val="clear"/>
            <w:vAlign w:val="center"/>
          </w:tcPr>
          <w:p>
            <w:pPr>
              <w:pStyle w:val="Normal"/>
              <w:jc w:val="center"/>
              <w:rPr/>
            </w:pPr>
            <w:r>
              <w:rPr/>
              <w:t>ҚРҰБ Басқармасының 2016 жылғы 31 тамыздағы №213 қаулысымен бекітілгенТөлем қызметтері туралы мәліметтер беру қағидаларына 1-қосымша,</w:t>
            </w:r>
          </w:p>
        </w:tc>
        <w:tc>
          <w:tcPr>
            <w:tcW w:w="1275" w:type="dxa"/>
            <w:tcBorders>
              <w:left w:val="single" w:sz="4" w:space="0" w:color="000000"/>
              <w:bottom w:val="single" w:sz="4" w:space="0" w:color="000000"/>
            </w:tcBorders>
            <w:shd w:fill="auto" w:val="clear"/>
            <w:vAlign w:val="center"/>
          </w:tcPr>
          <w:p>
            <w:pPr>
              <w:pStyle w:val="Normal"/>
              <w:jc w:val="center"/>
              <w:rPr/>
            </w:pPr>
            <w:r>
              <w:rPr/>
              <w:t>ай сайын</w:t>
            </w:r>
          </w:p>
        </w:tc>
        <w:tc>
          <w:tcPr>
            <w:tcW w:w="1274" w:type="dxa"/>
            <w:tcBorders>
              <w:left w:val="single" w:sz="4" w:space="0" w:color="000000"/>
              <w:bottom w:val="single" w:sz="4" w:space="0" w:color="000000"/>
            </w:tcBorders>
            <w:shd w:fill="auto" w:val="clear"/>
            <w:vAlign w:val="center"/>
          </w:tcPr>
          <w:p>
            <w:pPr>
              <w:pStyle w:val="Normal"/>
              <w:jc w:val="center"/>
              <w:rPr/>
            </w:pPr>
            <w:r>
              <w:rPr/>
              <w:t>электрондық</w:t>
            </w:r>
          </w:p>
        </w:tc>
        <w:tc>
          <w:tcPr>
            <w:tcW w:w="1843" w:type="dxa"/>
            <w:tcBorders>
              <w:left w:val="single" w:sz="4" w:space="0" w:color="000000"/>
              <w:bottom w:val="single" w:sz="4" w:space="0" w:color="000000"/>
            </w:tcBorders>
            <w:shd w:fill="auto" w:val="clear"/>
            <w:vAlign w:val="center"/>
          </w:tcPr>
          <w:p>
            <w:pPr>
              <w:pStyle w:val="Normal"/>
              <w:jc w:val="center"/>
              <w:rPr/>
            </w:pPr>
            <w:r>
              <w:rPr/>
              <w:t>төлем қызметтері нарығын  талдау</w:t>
            </w:r>
          </w:p>
        </w:tc>
        <w:tc>
          <w:tcPr>
            <w:tcW w:w="2267" w:type="dxa"/>
            <w:tcBorders>
              <w:left w:val="single" w:sz="4" w:space="0" w:color="000000"/>
              <w:bottom w:val="single" w:sz="4" w:space="0" w:color="000000"/>
            </w:tcBorders>
            <w:shd w:fill="auto" w:val="clear"/>
            <w:vAlign w:val="center"/>
          </w:tcPr>
          <w:p>
            <w:pPr>
              <w:pStyle w:val="Normal"/>
              <w:jc w:val="center"/>
              <w:rPr/>
            </w:pPr>
            <w:r>
              <w:rPr/>
              <w:t>банктер, банк операцияларының жекелеген түрлерін жүзеге асыратын ұйымдар</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420</w:t>
            </w:r>
          </w:p>
        </w:tc>
        <w:tc>
          <w:tcPr>
            <w:tcW w:w="3332" w:type="dxa"/>
            <w:tcBorders>
              <w:left w:val="single" w:sz="4" w:space="0" w:color="000000"/>
              <w:bottom w:val="single" w:sz="4" w:space="0" w:color="000000"/>
            </w:tcBorders>
            <w:shd w:fill="auto" w:val="clear"/>
            <w:vAlign w:val="center"/>
          </w:tcPr>
          <w:p>
            <w:pPr>
              <w:pStyle w:val="Normal"/>
              <w:rPr/>
            </w:pPr>
            <w:r>
              <w:rPr/>
              <w:t>Төлем карточкаларын пайдалана отырып қолма-қол ақшасыз төлемдер бойынша операциялардың саны мен көлемі туралы мәліметтер</w:t>
            </w:r>
          </w:p>
        </w:tc>
        <w:tc>
          <w:tcPr>
            <w:tcW w:w="3118" w:type="dxa"/>
            <w:tcBorders>
              <w:left w:val="single" w:sz="4" w:space="0" w:color="000000"/>
              <w:bottom w:val="single" w:sz="4" w:space="0" w:color="000000"/>
            </w:tcBorders>
            <w:shd w:fill="auto" w:val="clear"/>
            <w:vAlign w:val="center"/>
          </w:tcPr>
          <w:p>
            <w:pPr>
              <w:pStyle w:val="Normal"/>
              <w:jc w:val="center"/>
              <w:rPr/>
            </w:pPr>
            <w:r>
              <w:rPr/>
              <w:t>ҚРҰБ Басқармасының 2016 жылғы 31 тамыздағы №213 қаулысымен бекітілгенТөлем қызметтері туралы мәліметтер беру қағидаларына 1-қосымша,</w:t>
            </w:r>
          </w:p>
        </w:tc>
        <w:tc>
          <w:tcPr>
            <w:tcW w:w="1275" w:type="dxa"/>
            <w:tcBorders>
              <w:left w:val="single" w:sz="4" w:space="0" w:color="000000"/>
              <w:bottom w:val="single" w:sz="4" w:space="0" w:color="000000"/>
            </w:tcBorders>
            <w:shd w:fill="auto" w:val="clear"/>
            <w:vAlign w:val="center"/>
          </w:tcPr>
          <w:p>
            <w:pPr>
              <w:pStyle w:val="Normal"/>
              <w:jc w:val="center"/>
              <w:rPr/>
            </w:pPr>
            <w:r>
              <w:rPr/>
              <w:t>ай сайын</w:t>
            </w:r>
          </w:p>
        </w:tc>
        <w:tc>
          <w:tcPr>
            <w:tcW w:w="1274" w:type="dxa"/>
            <w:tcBorders>
              <w:left w:val="single" w:sz="4" w:space="0" w:color="000000"/>
              <w:bottom w:val="single" w:sz="4" w:space="0" w:color="000000"/>
            </w:tcBorders>
            <w:shd w:fill="auto" w:val="clear"/>
            <w:vAlign w:val="center"/>
          </w:tcPr>
          <w:p>
            <w:pPr>
              <w:pStyle w:val="Normal"/>
              <w:jc w:val="center"/>
              <w:rPr/>
            </w:pPr>
            <w:r>
              <w:rPr/>
              <w:t>электрондық</w:t>
            </w:r>
          </w:p>
        </w:tc>
        <w:tc>
          <w:tcPr>
            <w:tcW w:w="1843" w:type="dxa"/>
            <w:tcBorders>
              <w:left w:val="single" w:sz="4" w:space="0" w:color="000000"/>
              <w:bottom w:val="single" w:sz="4" w:space="0" w:color="000000"/>
            </w:tcBorders>
            <w:shd w:fill="auto" w:val="clear"/>
            <w:vAlign w:val="center"/>
          </w:tcPr>
          <w:p>
            <w:pPr>
              <w:pStyle w:val="Normal"/>
              <w:jc w:val="center"/>
              <w:rPr/>
            </w:pPr>
            <w:r>
              <w:rPr/>
              <w:t>төлем қызметтері нарығын  талдау</w:t>
            </w:r>
          </w:p>
        </w:tc>
        <w:tc>
          <w:tcPr>
            <w:tcW w:w="2267" w:type="dxa"/>
            <w:tcBorders>
              <w:left w:val="single" w:sz="4" w:space="0" w:color="000000"/>
              <w:bottom w:val="single" w:sz="4" w:space="0" w:color="000000"/>
            </w:tcBorders>
            <w:shd w:fill="auto" w:val="clear"/>
            <w:vAlign w:val="center"/>
          </w:tcPr>
          <w:p>
            <w:pPr>
              <w:pStyle w:val="Normal"/>
              <w:jc w:val="center"/>
              <w:rPr/>
            </w:pPr>
            <w:r>
              <w:rPr/>
              <w:t>банктер, банк операцияларының жекелеген түрлерін жүзеге асыратын ұйымдар</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421</w:t>
            </w:r>
          </w:p>
        </w:tc>
        <w:tc>
          <w:tcPr>
            <w:tcW w:w="3332" w:type="dxa"/>
            <w:tcBorders>
              <w:left w:val="single" w:sz="4" w:space="0" w:color="000000"/>
              <w:bottom w:val="single" w:sz="4" w:space="0" w:color="000000"/>
            </w:tcBorders>
            <w:shd w:fill="auto" w:val="clear"/>
            <w:vAlign w:val="center"/>
          </w:tcPr>
          <w:p>
            <w:pPr>
              <w:pStyle w:val="Normal"/>
              <w:rPr/>
            </w:pPr>
            <w:r>
              <w:rPr/>
              <w:t>Аймақтарға бөлінген операциялардың саны мен көлемі туралы мәліметтер</w:t>
            </w:r>
          </w:p>
        </w:tc>
        <w:tc>
          <w:tcPr>
            <w:tcW w:w="3118" w:type="dxa"/>
            <w:tcBorders>
              <w:left w:val="single" w:sz="4" w:space="0" w:color="000000"/>
              <w:bottom w:val="single" w:sz="4" w:space="0" w:color="000000"/>
            </w:tcBorders>
            <w:shd w:fill="auto" w:val="clear"/>
            <w:vAlign w:val="center"/>
          </w:tcPr>
          <w:p>
            <w:pPr>
              <w:pStyle w:val="Normal"/>
              <w:jc w:val="center"/>
              <w:rPr/>
            </w:pPr>
            <w:r>
              <w:rPr/>
              <w:t>ҚРҰБ Басқармасының 2016 жылғы 31 тамыздағы №213 қаулысымен бекітілгенТөлем қызметтері туралы мәліметтер беру қағидаларына 1-қосымша,</w:t>
            </w:r>
          </w:p>
        </w:tc>
        <w:tc>
          <w:tcPr>
            <w:tcW w:w="1275" w:type="dxa"/>
            <w:tcBorders>
              <w:left w:val="single" w:sz="4" w:space="0" w:color="000000"/>
              <w:bottom w:val="single" w:sz="4" w:space="0" w:color="000000"/>
            </w:tcBorders>
            <w:shd w:fill="auto" w:val="clear"/>
            <w:vAlign w:val="center"/>
          </w:tcPr>
          <w:p>
            <w:pPr>
              <w:pStyle w:val="Normal"/>
              <w:jc w:val="center"/>
              <w:rPr/>
            </w:pPr>
            <w:r>
              <w:rPr/>
              <w:t>ай сайын</w:t>
            </w:r>
          </w:p>
        </w:tc>
        <w:tc>
          <w:tcPr>
            <w:tcW w:w="1274" w:type="dxa"/>
            <w:tcBorders>
              <w:left w:val="single" w:sz="4" w:space="0" w:color="000000"/>
              <w:bottom w:val="single" w:sz="4" w:space="0" w:color="000000"/>
            </w:tcBorders>
            <w:shd w:fill="auto" w:val="clear"/>
            <w:vAlign w:val="center"/>
          </w:tcPr>
          <w:p>
            <w:pPr>
              <w:pStyle w:val="Normal"/>
              <w:jc w:val="center"/>
              <w:rPr/>
            </w:pPr>
            <w:r>
              <w:rPr/>
              <w:t>электрондық</w:t>
            </w:r>
          </w:p>
        </w:tc>
        <w:tc>
          <w:tcPr>
            <w:tcW w:w="1843" w:type="dxa"/>
            <w:tcBorders>
              <w:left w:val="single" w:sz="4" w:space="0" w:color="000000"/>
              <w:bottom w:val="single" w:sz="4" w:space="0" w:color="000000"/>
            </w:tcBorders>
            <w:shd w:fill="auto" w:val="clear"/>
            <w:vAlign w:val="center"/>
          </w:tcPr>
          <w:p>
            <w:pPr>
              <w:pStyle w:val="Normal"/>
              <w:jc w:val="center"/>
              <w:rPr/>
            </w:pPr>
            <w:r>
              <w:rPr/>
              <w:t>төлем қызметтері нарығын  талдау</w:t>
            </w:r>
          </w:p>
        </w:tc>
        <w:tc>
          <w:tcPr>
            <w:tcW w:w="2267" w:type="dxa"/>
            <w:tcBorders>
              <w:left w:val="single" w:sz="4" w:space="0" w:color="000000"/>
              <w:bottom w:val="single" w:sz="4" w:space="0" w:color="000000"/>
            </w:tcBorders>
            <w:shd w:fill="auto" w:val="clear"/>
            <w:vAlign w:val="center"/>
          </w:tcPr>
          <w:p>
            <w:pPr>
              <w:pStyle w:val="Normal"/>
              <w:jc w:val="center"/>
              <w:rPr/>
            </w:pPr>
            <w:r>
              <w:rPr/>
              <w:t>банктер, банк операцияларының жекелеген түрлерін жүзеге асыратын ұйымдар</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422</w:t>
            </w:r>
          </w:p>
        </w:tc>
        <w:tc>
          <w:tcPr>
            <w:tcW w:w="3332" w:type="dxa"/>
            <w:tcBorders>
              <w:left w:val="single" w:sz="4" w:space="0" w:color="000000"/>
              <w:bottom w:val="single" w:sz="4" w:space="0" w:color="000000"/>
            </w:tcBorders>
            <w:shd w:fill="auto" w:val="clear"/>
            <w:vAlign w:val="center"/>
          </w:tcPr>
          <w:p>
            <w:pPr>
              <w:pStyle w:val="Normal"/>
              <w:rPr/>
            </w:pPr>
            <w:r>
              <w:rPr/>
              <w:t>Төлем карточкаларын пайдалана отырып операциялар жүзеге асырылатын банктік шоттардағы ақша қалдықтары туралы мәліметтер</w:t>
            </w:r>
          </w:p>
        </w:tc>
        <w:tc>
          <w:tcPr>
            <w:tcW w:w="3118" w:type="dxa"/>
            <w:tcBorders>
              <w:left w:val="single" w:sz="4" w:space="0" w:color="000000"/>
              <w:bottom w:val="single" w:sz="4" w:space="0" w:color="000000"/>
            </w:tcBorders>
            <w:shd w:fill="auto" w:val="clear"/>
            <w:vAlign w:val="center"/>
          </w:tcPr>
          <w:p>
            <w:pPr>
              <w:pStyle w:val="Normal"/>
              <w:jc w:val="center"/>
              <w:rPr/>
            </w:pPr>
            <w:r>
              <w:rPr/>
              <w:t>ҚРҰБ Басқармасының 2016 жылғы 31 тамыздағы №213 қаулысымен бекітілгенТөлем қызметтері туралы мәліметтер беру қағидаларына 1-қосымша,</w:t>
            </w:r>
          </w:p>
        </w:tc>
        <w:tc>
          <w:tcPr>
            <w:tcW w:w="1275" w:type="dxa"/>
            <w:tcBorders>
              <w:left w:val="single" w:sz="4" w:space="0" w:color="000000"/>
              <w:bottom w:val="single" w:sz="4" w:space="0" w:color="000000"/>
            </w:tcBorders>
            <w:shd w:fill="auto" w:val="clear"/>
            <w:vAlign w:val="center"/>
          </w:tcPr>
          <w:p>
            <w:pPr>
              <w:pStyle w:val="Normal"/>
              <w:jc w:val="center"/>
              <w:rPr/>
            </w:pPr>
            <w:r>
              <w:rPr/>
              <w:t>тоқсан сайын</w:t>
            </w:r>
          </w:p>
        </w:tc>
        <w:tc>
          <w:tcPr>
            <w:tcW w:w="1274" w:type="dxa"/>
            <w:tcBorders>
              <w:left w:val="single" w:sz="4" w:space="0" w:color="000000"/>
              <w:bottom w:val="single" w:sz="4" w:space="0" w:color="000000"/>
            </w:tcBorders>
            <w:shd w:fill="auto" w:val="clear"/>
            <w:vAlign w:val="center"/>
          </w:tcPr>
          <w:p>
            <w:pPr>
              <w:pStyle w:val="Normal"/>
              <w:jc w:val="center"/>
              <w:rPr/>
            </w:pPr>
            <w:r>
              <w:rPr/>
              <w:t>электрондық</w:t>
            </w:r>
          </w:p>
        </w:tc>
        <w:tc>
          <w:tcPr>
            <w:tcW w:w="1843" w:type="dxa"/>
            <w:tcBorders>
              <w:left w:val="single" w:sz="4" w:space="0" w:color="000000"/>
              <w:bottom w:val="single" w:sz="4" w:space="0" w:color="000000"/>
            </w:tcBorders>
            <w:shd w:fill="auto" w:val="clear"/>
            <w:vAlign w:val="center"/>
          </w:tcPr>
          <w:p>
            <w:pPr>
              <w:pStyle w:val="Normal"/>
              <w:jc w:val="center"/>
              <w:rPr/>
            </w:pPr>
            <w:r>
              <w:rPr/>
              <w:t>төлем қызметтері нарығын  талдау</w:t>
            </w:r>
          </w:p>
        </w:tc>
        <w:tc>
          <w:tcPr>
            <w:tcW w:w="2267" w:type="dxa"/>
            <w:tcBorders>
              <w:left w:val="single" w:sz="4" w:space="0" w:color="000000"/>
              <w:bottom w:val="single" w:sz="4" w:space="0" w:color="000000"/>
            </w:tcBorders>
            <w:shd w:fill="auto" w:val="clear"/>
            <w:vAlign w:val="center"/>
          </w:tcPr>
          <w:p>
            <w:pPr>
              <w:pStyle w:val="Normal"/>
              <w:jc w:val="center"/>
              <w:rPr/>
            </w:pPr>
            <w:r>
              <w:rPr/>
              <w:t>банктер, банк операцияларының жекелеген түрлерін жүзеге асыратын ұйымдар</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423</w:t>
            </w:r>
          </w:p>
        </w:tc>
        <w:tc>
          <w:tcPr>
            <w:tcW w:w="3332" w:type="dxa"/>
            <w:tcBorders>
              <w:left w:val="single" w:sz="4" w:space="0" w:color="000000"/>
              <w:bottom w:val="single" w:sz="4" w:space="0" w:color="000000"/>
            </w:tcBorders>
            <w:shd w:fill="auto" w:val="clear"/>
            <w:vAlign w:val="center"/>
          </w:tcPr>
          <w:p>
            <w:pPr>
              <w:pStyle w:val="Normal"/>
              <w:rPr/>
            </w:pPr>
            <w:r>
              <w:rPr/>
              <w:t>Алаяқтық операциялардың көлемі туралы мәліметтер</w:t>
            </w:r>
          </w:p>
        </w:tc>
        <w:tc>
          <w:tcPr>
            <w:tcW w:w="3118" w:type="dxa"/>
            <w:tcBorders>
              <w:left w:val="single" w:sz="4" w:space="0" w:color="000000"/>
              <w:bottom w:val="single" w:sz="4" w:space="0" w:color="000000"/>
            </w:tcBorders>
            <w:shd w:fill="auto" w:val="clear"/>
            <w:vAlign w:val="center"/>
          </w:tcPr>
          <w:p>
            <w:pPr>
              <w:pStyle w:val="Normal"/>
              <w:jc w:val="center"/>
              <w:rPr/>
            </w:pPr>
            <w:r>
              <w:rPr/>
              <w:t>ҚРҰБ Басқармасының 2016 жылғы 31 тамыздағы №213 қаулысымен бекітілгенТөлем қызметтері туралы мәліметтер беру қағидаларына 1-қосымша,</w:t>
            </w:r>
          </w:p>
        </w:tc>
        <w:tc>
          <w:tcPr>
            <w:tcW w:w="1275" w:type="dxa"/>
            <w:tcBorders>
              <w:left w:val="single" w:sz="4" w:space="0" w:color="000000"/>
              <w:bottom w:val="single" w:sz="4" w:space="0" w:color="000000"/>
            </w:tcBorders>
            <w:shd w:fill="auto" w:val="clear"/>
            <w:vAlign w:val="center"/>
          </w:tcPr>
          <w:p>
            <w:pPr>
              <w:pStyle w:val="Normal"/>
              <w:jc w:val="center"/>
              <w:rPr/>
            </w:pPr>
            <w:r>
              <w:rPr/>
              <w:t>тоқсан сайын</w:t>
            </w:r>
          </w:p>
        </w:tc>
        <w:tc>
          <w:tcPr>
            <w:tcW w:w="1274" w:type="dxa"/>
            <w:tcBorders>
              <w:left w:val="single" w:sz="4" w:space="0" w:color="000000"/>
              <w:bottom w:val="single" w:sz="4" w:space="0" w:color="000000"/>
            </w:tcBorders>
            <w:shd w:fill="auto" w:val="clear"/>
            <w:vAlign w:val="center"/>
          </w:tcPr>
          <w:p>
            <w:pPr>
              <w:pStyle w:val="Normal"/>
              <w:jc w:val="center"/>
              <w:rPr/>
            </w:pPr>
            <w:r>
              <w:rPr/>
              <w:t>электрондық, қағаз түрінде</w:t>
            </w:r>
          </w:p>
        </w:tc>
        <w:tc>
          <w:tcPr>
            <w:tcW w:w="1843" w:type="dxa"/>
            <w:tcBorders>
              <w:left w:val="single" w:sz="4" w:space="0" w:color="000000"/>
              <w:bottom w:val="single" w:sz="4" w:space="0" w:color="000000"/>
            </w:tcBorders>
            <w:shd w:fill="auto" w:val="clear"/>
            <w:vAlign w:val="center"/>
          </w:tcPr>
          <w:p>
            <w:pPr>
              <w:pStyle w:val="Normal"/>
              <w:jc w:val="center"/>
              <w:rPr/>
            </w:pPr>
            <w:r>
              <w:rPr/>
              <w:t>төлем қызметтері нарығын  талдау</w:t>
            </w:r>
          </w:p>
        </w:tc>
        <w:tc>
          <w:tcPr>
            <w:tcW w:w="2267" w:type="dxa"/>
            <w:tcBorders>
              <w:left w:val="single" w:sz="4" w:space="0" w:color="000000"/>
              <w:bottom w:val="single" w:sz="4" w:space="0" w:color="000000"/>
            </w:tcBorders>
            <w:shd w:fill="auto" w:val="clear"/>
            <w:vAlign w:val="center"/>
          </w:tcPr>
          <w:p>
            <w:pPr>
              <w:pStyle w:val="Normal"/>
              <w:jc w:val="center"/>
              <w:rPr/>
            </w:pPr>
            <w:r>
              <w:rPr/>
              <w:t>банктер, банк операцияларының жекелеген түрлерін жүзеге асыратын ұйымдар, төлем ұйымдары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424</w:t>
            </w:r>
          </w:p>
        </w:tc>
        <w:tc>
          <w:tcPr>
            <w:tcW w:w="3332" w:type="dxa"/>
            <w:tcBorders>
              <w:left w:val="single" w:sz="4" w:space="0" w:color="000000"/>
              <w:bottom w:val="single" w:sz="4" w:space="0" w:color="000000"/>
            </w:tcBorders>
            <w:shd w:fill="auto" w:val="clear"/>
            <w:vAlign w:val="center"/>
          </w:tcPr>
          <w:p>
            <w:pPr>
              <w:pStyle w:val="Normal"/>
              <w:rPr/>
            </w:pPr>
            <w:r>
              <w:rPr/>
              <w:t>Процессинг орталығы және басқа банктермен өзара іс-әрекеті туралы мәліметтер</w:t>
            </w:r>
          </w:p>
        </w:tc>
        <w:tc>
          <w:tcPr>
            <w:tcW w:w="3118" w:type="dxa"/>
            <w:tcBorders>
              <w:left w:val="single" w:sz="4" w:space="0" w:color="000000"/>
              <w:bottom w:val="single" w:sz="4" w:space="0" w:color="000000"/>
            </w:tcBorders>
            <w:shd w:fill="auto" w:val="clear"/>
            <w:vAlign w:val="center"/>
          </w:tcPr>
          <w:p>
            <w:pPr>
              <w:pStyle w:val="Normal"/>
              <w:jc w:val="center"/>
              <w:rPr/>
            </w:pPr>
            <w:r>
              <w:rPr/>
              <w:t>ҚРҰБ Басқармасының 2016 жылғы 31 тамыздағы №213 қаулысымен бекітілгенТөлем қызметтері туралы мәліметтер беру қағидаларына 1-қосымша,</w:t>
            </w:r>
          </w:p>
        </w:tc>
        <w:tc>
          <w:tcPr>
            <w:tcW w:w="1275" w:type="dxa"/>
            <w:tcBorders>
              <w:left w:val="single" w:sz="4" w:space="0" w:color="000000"/>
              <w:bottom w:val="single" w:sz="4" w:space="0" w:color="000000"/>
            </w:tcBorders>
            <w:shd w:fill="auto" w:val="clear"/>
            <w:vAlign w:val="center"/>
          </w:tcPr>
          <w:p>
            <w:pPr>
              <w:pStyle w:val="Normal"/>
              <w:jc w:val="center"/>
              <w:rPr/>
            </w:pPr>
            <w:r>
              <w:rPr/>
              <w:t>қажеттілігіне байланысты</w:t>
            </w:r>
          </w:p>
        </w:tc>
        <w:tc>
          <w:tcPr>
            <w:tcW w:w="1274" w:type="dxa"/>
            <w:tcBorders>
              <w:left w:val="single" w:sz="4" w:space="0" w:color="000000"/>
              <w:bottom w:val="single" w:sz="4" w:space="0" w:color="000000"/>
            </w:tcBorders>
            <w:shd w:fill="auto" w:val="clear"/>
            <w:vAlign w:val="center"/>
          </w:tcPr>
          <w:p>
            <w:pPr>
              <w:pStyle w:val="Normal"/>
              <w:jc w:val="center"/>
              <w:rPr/>
            </w:pPr>
            <w:r>
              <w:rPr/>
              <w:t>электрондық</w:t>
            </w:r>
          </w:p>
        </w:tc>
        <w:tc>
          <w:tcPr>
            <w:tcW w:w="1843" w:type="dxa"/>
            <w:tcBorders>
              <w:left w:val="single" w:sz="4" w:space="0" w:color="000000"/>
              <w:bottom w:val="single" w:sz="4" w:space="0" w:color="000000"/>
            </w:tcBorders>
            <w:shd w:fill="auto" w:val="clear"/>
            <w:vAlign w:val="center"/>
          </w:tcPr>
          <w:p>
            <w:pPr>
              <w:pStyle w:val="Normal"/>
              <w:jc w:val="center"/>
              <w:rPr/>
            </w:pPr>
            <w:r>
              <w:rPr/>
              <w:t>төлем қызметтері нарығын  талдау</w:t>
            </w:r>
          </w:p>
        </w:tc>
        <w:tc>
          <w:tcPr>
            <w:tcW w:w="2267" w:type="dxa"/>
            <w:tcBorders>
              <w:left w:val="single" w:sz="4" w:space="0" w:color="000000"/>
              <w:bottom w:val="single" w:sz="4" w:space="0" w:color="000000"/>
            </w:tcBorders>
            <w:shd w:fill="auto" w:val="clear"/>
            <w:vAlign w:val="center"/>
          </w:tcPr>
          <w:p>
            <w:pPr>
              <w:pStyle w:val="Normal"/>
              <w:jc w:val="center"/>
              <w:rPr/>
            </w:pPr>
            <w:r>
              <w:rPr/>
              <w:t>банктер, банк операцияларының жекелеген түрлерін жүзеге асыратын ұйымдар</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425</w:t>
            </w:r>
          </w:p>
        </w:tc>
        <w:tc>
          <w:tcPr>
            <w:tcW w:w="3332" w:type="dxa"/>
            <w:tcBorders>
              <w:left w:val="single" w:sz="4" w:space="0" w:color="000000"/>
              <w:bottom w:val="single" w:sz="4" w:space="0" w:color="000000"/>
            </w:tcBorders>
            <w:shd w:fill="auto" w:val="clear"/>
            <w:vAlign w:val="center"/>
          </w:tcPr>
          <w:p>
            <w:pPr>
              <w:pStyle w:val="Normal"/>
              <w:rPr/>
            </w:pPr>
            <w:r>
              <w:rPr/>
              <w:t>Электрондық ақша эмитенті агенттерінің және қосалқы агенттерінің және электрондық ақша иелерінің саны туралы мәліметтер</w:t>
            </w:r>
          </w:p>
        </w:tc>
        <w:tc>
          <w:tcPr>
            <w:tcW w:w="3118" w:type="dxa"/>
            <w:tcBorders>
              <w:left w:val="single" w:sz="4" w:space="0" w:color="000000"/>
              <w:bottom w:val="single" w:sz="4" w:space="0" w:color="000000"/>
            </w:tcBorders>
            <w:shd w:fill="auto" w:val="clear"/>
            <w:vAlign w:val="center"/>
          </w:tcPr>
          <w:p>
            <w:pPr>
              <w:pStyle w:val="Normal"/>
              <w:jc w:val="center"/>
              <w:rPr/>
            </w:pPr>
            <w:r>
              <w:rPr/>
              <w:t>ҚРҰБ Басқармасының 2016 жылғы 31 тамыздағы №213 қаулысымен бекітілгенТөлем қызметтері туралы мәліметтер беру қағидаларына 1-қосымша,</w:t>
            </w:r>
          </w:p>
        </w:tc>
        <w:tc>
          <w:tcPr>
            <w:tcW w:w="1275" w:type="dxa"/>
            <w:tcBorders>
              <w:left w:val="single" w:sz="4" w:space="0" w:color="000000"/>
              <w:bottom w:val="single" w:sz="4" w:space="0" w:color="000000"/>
            </w:tcBorders>
            <w:shd w:fill="auto" w:val="clear"/>
            <w:vAlign w:val="center"/>
          </w:tcPr>
          <w:p>
            <w:pPr>
              <w:pStyle w:val="Normal"/>
              <w:jc w:val="center"/>
              <w:rPr/>
            </w:pPr>
            <w:r>
              <w:rPr/>
              <w:t>тоқсан сайын</w:t>
            </w:r>
          </w:p>
        </w:tc>
        <w:tc>
          <w:tcPr>
            <w:tcW w:w="1274" w:type="dxa"/>
            <w:tcBorders>
              <w:left w:val="single" w:sz="4" w:space="0" w:color="000000"/>
              <w:bottom w:val="single" w:sz="4" w:space="0" w:color="000000"/>
            </w:tcBorders>
            <w:shd w:fill="auto" w:val="clear"/>
            <w:vAlign w:val="center"/>
          </w:tcPr>
          <w:p>
            <w:pPr>
              <w:pStyle w:val="Normal"/>
              <w:jc w:val="center"/>
              <w:rPr/>
            </w:pPr>
            <w:r>
              <w:rPr/>
              <w:t>электрондық</w:t>
            </w:r>
          </w:p>
        </w:tc>
        <w:tc>
          <w:tcPr>
            <w:tcW w:w="1843" w:type="dxa"/>
            <w:tcBorders>
              <w:left w:val="single" w:sz="4" w:space="0" w:color="000000"/>
              <w:bottom w:val="single" w:sz="4" w:space="0" w:color="000000"/>
            </w:tcBorders>
            <w:shd w:fill="auto" w:val="clear"/>
            <w:vAlign w:val="center"/>
          </w:tcPr>
          <w:p>
            <w:pPr>
              <w:pStyle w:val="Normal"/>
              <w:jc w:val="center"/>
              <w:rPr/>
            </w:pPr>
            <w:r>
              <w:rPr/>
              <w:t>төлем қызметтері нарығын  талдау</w:t>
            </w:r>
          </w:p>
        </w:tc>
        <w:tc>
          <w:tcPr>
            <w:tcW w:w="2267" w:type="dxa"/>
            <w:tcBorders>
              <w:left w:val="single" w:sz="4" w:space="0" w:color="000000"/>
              <w:bottom w:val="single" w:sz="4" w:space="0" w:color="000000"/>
            </w:tcBorders>
            <w:shd w:fill="auto" w:val="clear"/>
            <w:vAlign w:val="center"/>
          </w:tcPr>
          <w:p>
            <w:pPr>
              <w:pStyle w:val="Normal"/>
              <w:jc w:val="center"/>
              <w:rPr/>
            </w:pPr>
            <w:r>
              <w:rPr/>
              <w:t>банктер, банк операцияларының жекелеген түрлерін жүзеге асыратын ұйымдар</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426</w:t>
            </w:r>
          </w:p>
        </w:tc>
        <w:tc>
          <w:tcPr>
            <w:tcW w:w="3332" w:type="dxa"/>
            <w:tcBorders>
              <w:left w:val="single" w:sz="4" w:space="0" w:color="000000"/>
              <w:bottom w:val="single" w:sz="4" w:space="0" w:color="000000"/>
            </w:tcBorders>
            <w:shd w:fill="auto" w:val="clear"/>
            <w:vAlign w:val="center"/>
          </w:tcPr>
          <w:p>
            <w:pPr>
              <w:pStyle w:val="Normal"/>
              <w:rPr/>
            </w:pPr>
            <w:r>
              <w:rPr/>
              <w:t>Электрондық ақшаны пайдалана отырып жүргізілген операциялардың саны мен көлемі туралы мәліметтер</w:t>
            </w:r>
          </w:p>
        </w:tc>
        <w:tc>
          <w:tcPr>
            <w:tcW w:w="3118" w:type="dxa"/>
            <w:tcBorders>
              <w:left w:val="single" w:sz="4" w:space="0" w:color="000000"/>
              <w:bottom w:val="single" w:sz="4" w:space="0" w:color="000000"/>
            </w:tcBorders>
            <w:shd w:fill="auto" w:val="clear"/>
            <w:vAlign w:val="center"/>
          </w:tcPr>
          <w:p>
            <w:pPr>
              <w:pStyle w:val="Normal"/>
              <w:jc w:val="center"/>
              <w:rPr/>
            </w:pPr>
            <w:r>
              <w:rPr/>
              <w:t>ҚРҰБ Басқармасының 2016 жылғы 31 тамыздағы №213 қаулысымен бекітілгенТөлем қызметтері туралы мәліметтер беру қағидаларына 1-қосымша,</w:t>
            </w:r>
          </w:p>
        </w:tc>
        <w:tc>
          <w:tcPr>
            <w:tcW w:w="1275" w:type="dxa"/>
            <w:tcBorders>
              <w:left w:val="single" w:sz="4" w:space="0" w:color="000000"/>
              <w:bottom w:val="single" w:sz="4" w:space="0" w:color="000000"/>
            </w:tcBorders>
            <w:shd w:fill="auto" w:val="clear"/>
            <w:vAlign w:val="center"/>
          </w:tcPr>
          <w:p>
            <w:pPr>
              <w:pStyle w:val="Normal"/>
              <w:jc w:val="center"/>
              <w:rPr/>
            </w:pPr>
            <w:r>
              <w:rPr/>
              <w:t>тоқсан сайын</w:t>
            </w:r>
          </w:p>
        </w:tc>
        <w:tc>
          <w:tcPr>
            <w:tcW w:w="1274" w:type="dxa"/>
            <w:tcBorders>
              <w:left w:val="single" w:sz="4" w:space="0" w:color="000000"/>
              <w:bottom w:val="single" w:sz="4" w:space="0" w:color="000000"/>
            </w:tcBorders>
            <w:shd w:fill="auto" w:val="clear"/>
            <w:vAlign w:val="center"/>
          </w:tcPr>
          <w:p>
            <w:pPr>
              <w:pStyle w:val="Normal"/>
              <w:jc w:val="center"/>
              <w:rPr/>
            </w:pPr>
            <w:r>
              <w:rPr/>
              <w:t>электрондық</w:t>
            </w:r>
          </w:p>
        </w:tc>
        <w:tc>
          <w:tcPr>
            <w:tcW w:w="1843" w:type="dxa"/>
            <w:tcBorders>
              <w:left w:val="single" w:sz="4" w:space="0" w:color="000000"/>
              <w:bottom w:val="single" w:sz="4" w:space="0" w:color="000000"/>
            </w:tcBorders>
            <w:shd w:fill="auto" w:val="clear"/>
            <w:vAlign w:val="center"/>
          </w:tcPr>
          <w:p>
            <w:pPr>
              <w:pStyle w:val="Normal"/>
              <w:jc w:val="center"/>
              <w:rPr/>
            </w:pPr>
            <w:r>
              <w:rPr/>
              <w:t>төлем қызметтері нарығын  талдау</w:t>
            </w:r>
          </w:p>
        </w:tc>
        <w:tc>
          <w:tcPr>
            <w:tcW w:w="2267" w:type="dxa"/>
            <w:tcBorders>
              <w:left w:val="single" w:sz="4" w:space="0" w:color="000000"/>
              <w:bottom w:val="single" w:sz="4" w:space="0" w:color="000000"/>
            </w:tcBorders>
            <w:shd w:fill="auto" w:val="clear"/>
            <w:vAlign w:val="center"/>
          </w:tcPr>
          <w:p>
            <w:pPr>
              <w:pStyle w:val="Normal"/>
              <w:jc w:val="center"/>
              <w:rPr/>
            </w:pPr>
            <w:r>
              <w:rPr/>
              <w:t>банктер, банк операцияларының жекелеген түрлерін жүзеге асыратын ұйымдар</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427</w:t>
            </w:r>
          </w:p>
        </w:tc>
        <w:tc>
          <w:tcPr>
            <w:tcW w:w="3332" w:type="dxa"/>
            <w:tcBorders>
              <w:left w:val="single" w:sz="4" w:space="0" w:color="000000"/>
              <w:bottom w:val="single" w:sz="4" w:space="0" w:color="000000"/>
            </w:tcBorders>
            <w:shd w:fill="auto" w:val="clear"/>
            <w:vAlign w:val="center"/>
          </w:tcPr>
          <w:p>
            <w:pPr>
              <w:pStyle w:val="Normal"/>
              <w:rPr/>
            </w:pPr>
            <w:r>
              <w:rPr/>
              <w:t>Айналыстағы электрондық ақшаның саны туралы және электрондық ақшаны шығару мен өтеу бойынша операциялардың саны және көлемі туралы мәліметтер</w:t>
            </w:r>
          </w:p>
        </w:tc>
        <w:tc>
          <w:tcPr>
            <w:tcW w:w="3118" w:type="dxa"/>
            <w:tcBorders>
              <w:left w:val="single" w:sz="4" w:space="0" w:color="000000"/>
              <w:bottom w:val="single" w:sz="4" w:space="0" w:color="000000"/>
            </w:tcBorders>
            <w:shd w:fill="auto" w:val="clear"/>
            <w:vAlign w:val="center"/>
          </w:tcPr>
          <w:p>
            <w:pPr>
              <w:pStyle w:val="Normal"/>
              <w:jc w:val="center"/>
              <w:rPr/>
            </w:pPr>
            <w:r>
              <w:rPr/>
              <w:t>ҚРҰБ Басқармасының 2016 жылғы 31 тамыздағы №213 қаулысымен бекітілгенТөлем қызметтері туралы мәліметтер беру қағидаларына 1-қосымша,</w:t>
            </w:r>
          </w:p>
        </w:tc>
        <w:tc>
          <w:tcPr>
            <w:tcW w:w="1275" w:type="dxa"/>
            <w:tcBorders>
              <w:left w:val="single" w:sz="4" w:space="0" w:color="000000"/>
              <w:bottom w:val="single" w:sz="4" w:space="0" w:color="000000"/>
            </w:tcBorders>
            <w:shd w:fill="auto" w:val="clear"/>
            <w:vAlign w:val="center"/>
          </w:tcPr>
          <w:p>
            <w:pPr>
              <w:pStyle w:val="Normal"/>
              <w:jc w:val="center"/>
              <w:rPr/>
            </w:pPr>
            <w:r>
              <w:rPr/>
              <w:t>тоқсан сайын</w:t>
            </w:r>
          </w:p>
        </w:tc>
        <w:tc>
          <w:tcPr>
            <w:tcW w:w="1274" w:type="dxa"/>
            <w:tcBorders>
              <w:left w:val="single" w:sz="4" w:space="0" w:color="000000"/>
              <w:bottom w:val="single" w:sz="4" w:space="0" w:color="000000"/>
            </w:tcBorders>
            <w:shd w:fill="auto" w:val="clear"/>
            <w:vAlign w:val="center"/>
          </w:tcPr>
          <w:p>
            <w:pPr>
              <w:pStyle w:val="Normal"/>
              <w:jc w:val="center"/>
              <w:rPr/>
            </w:pPr>
            <w:r>
              <w:rPr/>
              <w:t>электрондық</w:t>
            </w:r>
          </w:p>
        </w:tc>
        <w:tc>
          <w:tcPr>
            <w:tcW w:w="1843" w:type="dxa"/>
            <w:tcBorders>
              <w:left w:val="single" w:sz="4" w:space="0" w:color="000000"/>
              <w:bottom w:val="single" w:sz="4" w:space="0" w:color="000000"/>
            </w:tcBorders>
            <w:shd w:fill="auto" w:val="clear"/>
            <w:vAlign w:val="center"/>
          </w:tcPr>
          <w:p>
            <w:pPr>
              <w:pStyle w:val="Normal"/>
              <w:jc w:val="center"/>
              <w:rPr/>
            </w:pPr>
            <w:r>
              <w:rPr/>
              <w:t>төлем қызметтері нарығын  талдау</w:t>
            </w:r>
          </w:p>
        </w:tc>
        <w:tc>
          <w:tcPr>
            <w:tcW w:w="2267" w:type="dxa"/>
            <w:tcBorders>
              <w:left w:val="single" w:sz="4" w:space="0" w:color="000000"/>
              <w:bottom w:val="single" w:sz="4" w:space="0" w:color="000000"/>
            </w:tcBorders>
            <w:shd w:fill="auto" w:val="clear"/>
            <w:vAlign w:val="center"/>
          </w:tcPr>
          <w:p>
            <w:pPr>
              <w:pStyle w:val="Normal"/>
              <w:jc w:val="center"/>
              <w:rPr/>
            </w:pPr>
            <w:r>
              <w:rPr/>
              <w:t>банктер, банк операцияларының жекелеген түрлерін жүзеге асыратын ұйымдар</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428</w:t>
            </w:r>
          </w:p>
        </w:tc>
        <w:tc>
          <w:tcPr>
            <w:tcW w:w="3332" w:type="dxa"/>
            <w:tcBorders>
              <w:left w:val="single" w:sz="4" w:space="0" w:color="000000"/>
              <w:bottom w:val="single" w:sz="4" w:space="0" w:color="000000"/>
            </w:tcBorders>
            <w:shd w:fill="auto" w:val="clear"/>
            <w:vAlign w:val="center"/>
          </w:tcPr>
          <w:p>
            <w:pPr>
              <w:pStyle w:val="Normal"/>
              <w:rPr/>
            </w:pPr>
            <w:r>
              <w:rPr/>
              <w:t>Электрондық ақша эмитенті агенттерінің және қосалқы агенттерінің электрондық ақшаны иемдену және өткізу бойынша операциялардың саны мен көлемі туралы мәліметтер</w:t>
            </w:r>
          </w:p>
        </w:tc>
        <w:tc>
          <w:tcPr>
            <w:tcW w:w="3118" w:type="dxa"/>
            <w:tcBorders>
              <w:left w:val="single" w:sz="4" w:space="0" w:color="000000"/>
              <w:bottom w:val="single" w:sz="4" w:space="0" w:color="000000"/>
            </w:tcBorders>
            <w:shd w:fill="auto" w:val="clear"/>
            <w:vAlign w:val="center"/>
          </w:tcPr>
          <w:p>
            <w:pPr>
              <w:pStyle w:val="Normal"/>
              <w:jc w:val="center"/>
              <w:rPr/>
            </w:pPr>
            <w:r>
              <w:rPr/>
              <w:t>ҚРҰБ Басқармасының 2016 жылғы 31 тамыздағы №213 қаулысымен бекітілгенТөлем қызметтері туралы мәліметтер беру қағидаларына 1-қосымша,</w:t>
            </w:r>
          </w:p>
        </w:tc>
        <w:tc>
          <w:tcPr>
            <w:tcW w:w="1275" w:type="dxa"/>
            <w:tcBorders>
              <w:left w:val="single" w:sz="4" w:space="0" w:color="000000"/>
              <w:bottom w:val="single" w:sz="4" w:space="0" w:color="000000"/>
            </w:tcBorders>
            <w:shd w:fill="auto" w:val="clear"/>
            <w:vAlign w:val="center"/>
          </w:tcPr>
          <w:p>
            <w:pPr>
              <w:pStyle w:val="Normal"/>
              <w:jc w:val="center"/>
              <w:rPr/>
            </w:pPr>
            <w:r>
              <w:rPr/>
              <w:t>тоқсан сайын</w:t>
            </w:r>
          </w:p>
        </w:tc>
        <w:tc>
          <w:tcPr>
            <w:tcW w:w="1274" w:type="dxa"/>
            <w:tcBorders>
              <w:left w:val="single" w:sz="4" w:space="0" w:color="000000"/>
              <w:bottom w:val="single" w:sz="4" w:space="0" w:color="000000"/>
            </w:tcBorders>
            <w:shd w:fill="auto" w:val="clear"/>
            <w:vAlign w:val="center"/>
          </w:tcPr>
          <w:p>
            <w:pPr>
              <w:pStyle w:val="Normal"/>
              <w:jc w:val="center"/>
              <w:rPr/>
            </w:pPr>
            <w:r>
              <w:rPr/>
              <w:t>электрондық</w:t>
            </w:r>
          </w:p>
        </w:tc>
        <w:tc>
          <w:tcPr>
            <w:tcW w:w="1843" w:type="dxa"/>
            <w:tcBorders>
              <w:left w:val="single" w:sz="4" w:space="0" w:color="000000"/>
              <w:bottom w:val="single" w:sz="4" w:space="0" w:color="000000"/>
            </w:tcBorders>
            <w:shd w:fill="auto" w:val="clear"/>
            <w:vAlign w:val="center"/>
          </w:tcPr>
          <w:p>
            <w:pPr>
              <w:pStyle w:val="Normal"/>
              <w:jc w:val="center"/>
              <w:rPr/>
            </w:pPr>
            <w:r>
              <w:rPr/>
              <w:t>төлем қызметтері нарығын  талдау</w:t>
            </w:r>
          </w:p>
        </w:tc>
        <w:tc>
          <w:tcPr>
            <w:tcW w:w="2267" w:type="dxa"/>
            <w:tcBorders>
              <w:left w:val="single" w:sz="4" w:space="0" w:color="000000"/>
              <w:bottom w:val="single" w:sz="4" w:space="0" w:color="000000"/>
            </w:tcBorders>
            <w:shd w:fill="auto" w:val="clear"/>
            <w:vAlign w:val="center"/>
          </w:tcPr>
          <w:p>
            <w:pPr>
              <w:pStyle w:val="Normal"/>
              <w:jc w:val="center"/>
              <w:rPr/>
            </w:pPr>
            <w:r>
              <w:rPr/>
              <w:t>банктер, банк операцияларының жекелеген түрлерін жүзеге асыратын ұйымдар</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429</w:t>
            </w:r>
          </w:p>
        </w:tc>
        <w:tc>
          <w:tcPr>
            <w:tcW w:w="3332" w:type="dxa"/>
            <w:tcBorders>
              <w:left w:val="single" w:sz="4" w:space="0" w:color="000000"/>
              <w:bottom w:val="single" w:sz="4" w:space="0" w:color="000000"/>
            </w:tcBorders>
            <w:shd w:fill="auto" w:val="clear"/>
            <w:vAlign w:val="center"/>
          </w:tcPr>
          <w:p>
            <w:pPr>
              <w:pStyle w:val="Normal"/>
              <w:rPr/>
            </w:pPr>
            <w:r>
              <w:rPr/>
              <w:t>Банктік шотты пайдалана отырып және пайдаланбай төлемдерді және (немесе) ақша аударымдарын қабылдау мен жүзеге асыру жөніндегі мәліметтер</w:t>
            </w:r>
          </w:p>
        </w:tc>
        <w:tc>
          <w:tcPr>
            <w:tcW w:w="3118" w:type="dxa"/>
            <w:tcBorders>
              <w:left w:val="single" w:sz="4" w:space="0" w:color="000000"/>
              <w:bottom w:val="single" w:sz="4" w:space="0" w:color="000000"/>
            </w:tcBorders>
            <w:shd w:fill="auto" w:val="clear"/>
            <w:vAlign w:val="center"/>
          </w:tcPr>
          <w:p>
            <w:pPr>
              <w:pStyle w:val="Normal"/>
              <w:jc w:val="center"/>
              <w:rPr/>
            </w:pPr>
            <w:r>
              <w:rPr/>
              <w:t>ҚРҰБ Басқармасының 2016 жылғы 31 тамыздағы №213 қаулысымен бекітілгенТөлем қызметтері туралы мәліметтер беру қағидаларына 1-қосымша,</w:t>
            </w:r>
          </w:p>
        </w:tc>
        <w:tc>
          <w:tcPr>
            <w:tcW w:w="1275" w:type="dxa"/>
            <w:tcBorders>
              <w:left w:val="single" w:sz="4" w:space="0" w:color="000000"/>
              <w:bottom w:val="single" w:sz="4" w:space="0" w:color="000000"/>
            </w:tcBorders>
            <w:shd w:fill="auto" w:val="clear"/>
            <w:vAlign w:val="center"/>
          </w:tcPr>
          <w:p>
            <w:pPr>
              <w:pStyle w:val="Normal"/>
              <w:jc w:val="center"/>
              <w:rPr/>
            </w:pPr>
            <w:r>
              <w:rPr/>
              <w:t>ай сайын</w:t>
            </w:r>
          </w:p>
        </w:tc>
        <w:tc>
          <w:tcPr>
            <w:tcW w:w="1274" w:type="dxa"/>
            <w:tcBorders>
              <w:left w:val="single" w:sz="4" w:space="0" w:color="000000"/>
              <w:bottom w:val="single" w:sz="4" w:space="0" w:color="000000"/>
            </w:tcBorders>
            <w:shd w:fill="auto" w:val="clear"/>
            <w:vAlign w:val="center"/>
          </w:tcPr>
          <w:p>
            <w:pPr>
              <w:pStyle w:val="Normal"/>
              <w:jc w:val="center"/>
              <w:rPr/>
            </w:pPr>
            <w:r>
              <w:rPr/>
              <w:t>электрондық</w:t>
            </w:r>
          </w:p>
        </w:tc>
        <w:tc>
          <w:tcPr>
            <w:tcW w:w="1843" w:type="dxa"/>
            <w:tcBorders>
              <w:left w:val="single" w:sz="4" w:space="0" w:color="000000"/>
              <w:bottom w:val="single" w:sz="4" w:space="0" w:color="000000"/>
            </w:tcBorders>
            <w:shd w:fill="auto" w:val="clear"/>
            <w:vAlign w:val="center"/>
          </w:tcPr>
          <w:p>
            <w:pPr>
              <w:pStyle w:val="Normal"/>
              <w:jc w:val="center"/>
              <w:rPr/>
            </w:pPr>
            <w:r>
              <w:rPr/>
              <w:t>төлем қызметтері нарығын  талдау</w:t>
            </w:r>
          </w:p>
        </w:tc>
        <w:tc>
          <w:tcPr>
            <w:tcW w:w="2267" w:type="dxa"/>
            <w:tcBorders>
              <w:left w:val="single" w:sz="4" w:space="0" w:color="000000"/>
              <w:bottom w:val="single" w:sz="4" w:space="0" w:color="000000"/>
            </w:tcBorders>
            <w:shd w:fill="auto" w:val="clear"/>
            <w:vAlign w:val="center"/>
          </w:tcPr>
          <w:p>
            <w:pPr>
              <w:pStyle w:val="Normal"/>
              <w:jc w:val="center"/>
              <w:rPr/>
            </w:pPr>
            <w:r>
              <w:rPr/>
              <w:t>банктер, банк операцияларының жекелеген түрлерін жүзеге асыратын ұйымдар</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430</w:t>
            </w:r>
          </w:p>
        </w:tc>
        <w:tc>
          <w:tcPr>
            <w:tcW w:w="3332" w:type="dxa"/>
            <w:tcBorders>
              <w:left w:val="single" w:sz="4" w:space="0" w:color="000000"/>
              <w:bottom w:val="single" w:sz="4" w:space="0" w:color="000000"/>
            </w:tcBorders>
            <w:shd w:fill="auto" w:val="clear"/>
            <w:vAlign w:val="center"/>
          </w:tcPr>
          <w:p>
            <w:pPr>
              <w:pStyle w:val="Normal"/>
              <w:rPr/>
            </w:pPr>
            <w:r>
              <w:rPr/>
              <w:t>Экономика секторларының және төлемдер белгілеу кодтарына сәйкес төлемдер бойынша мәліметтер</w:t>
            </w:r>
          </w:p>
        </w:tc>
        <w:tc>
          <w:tcPr>
            <w:tcW w:w="3118" w:type="dxa"/>
            <w:tcBorders>
              <w:left w:val="single" w:sz="4" w:space="0" w:color="000000"/>
              <w:bottom w:val="single" w:sz="4" w:space="0" w:color="000000"/>
            </w:tcBorders>
            <w:shd w:fill="auto" w:val="clear"/>
            <w:vAlign w:val="center"/>
          </w:tcPr>
          <w:p>
            <w:pPr>
              <w:pStyle w:val="Normal"/>
              <w:jc w:val="center"/>
              <w:rPr/>
            </w:pPr>
            <w:r>
              <w:rPr/>
              <w:t>ҚРҰБ Басқармасының 2016 жылғы 31 тамыздағы №213 қаулысымен бекітілген Төлем қызметтері туралы мәліметтер беру қағидаларына 1-қосымша,</w:t>
            </w:r>
          </w:p>
        </w:tc>
        <w:tc>
          <w:tcPr>
            <w:tcW w:w="1275" w:type="dxa"/>
            <w:tcBorders>
              <w:left w:val="single" w:sz="4" w:space="0" w:color="000000"/>
              <w:bottom w:val="single" w:sz="4" w:space="0" w:color="000000"/>
            </w:tcBorders>
            <w:shd w:fill="auto" w:val="clear"/>
            <w:vAlign w:val="center"/>
          </w:tcPr>
          <w:p>
            <w:pPr>
              <w:pStyle w:val="Normal"/>
              <w:jc w:val="center"/>
              <w:rPr/>
            </w:pPr>
            <w:r>
              <w:rPr/>
              <w:t>ай сайын</w:t>
            </w:r>
          </w:p>
        </w:tc>
        <w:tc>
          <w:tcPr>
            <w:tcW w:w="1274" w:type="dxa"/>
            <w:tcBorders>
              <w:left w:val="single" w:sz="4" w:space="0" w:color="000000"/>
              <w:bottom w:val="single" w:sz="4" w:space="0" w:color="000000"/>
            </w:tcBorders>
            <w:shd w:fill="auto" w:val="clear"/>
            <w:vAlign w:val="center"/>
          </w:tcPr>
          <w:p>
            <w:pPr>
              <w:pStyle w:val="Normal"/>
              <w:jc w:val="center"/>
              <w:rPr/>
            </w:pPr>
            <w:r>
              <w:rPr/>
              <w:t>электрондық</w:t>
            </w:r>
          </w:p>
        </w:tc>
        <w:tc>
          <w:tcPr>
            <w:tcW w:w="1843" w:type="dxa"/>
            <w:tcBorders>
              <w:left w:val="single" w:sz="4" w:space="0" w:color="000000"/>
              <w:bottom w:val="single" w:sz="4" w:space="0" w:color="000000"/>
            </w:tcBorders>
            <w:shd w:fill="auto" w:val="clear"/>
            <w:vAlign w:val="center"/>
          </w:tcPr>
          <w:p>
            <w:pPr>
              <w:pStyle w:val="Normal"/>
              <w:jc w:val="center"/>
              <w:rPr/>
            </w:pPr>
            <w:r>
              <w:rPr/>
              <w:t>төлем қызметтері нарығын  талдау</w:t>
            </w:r>
          </w:p>
        </w:tc>
        <w:tc>
          <w:tcPr>
            <w:tcW w:w="2267" w:type="dxa"/>
            <w:tcBorders>
              <w:left w:val="single" w:sz="4" w:space="0" w:color="000000"/>
              <w:bottom w:val="single" w:sz="4" w:space="0" w:color="000000"/>
            </w:tcBorders>
            <w:shd w:fill="auto" w:val="clear"/>
            <w:vAlign w:val="center"/>
          </w:tcPr>
          <w:p>
            <w:pPr>
              <w:pStyle w:val="Normal"/>
              <w:jc w:val="center"/>
              <w:rPr/>
            </w:pPr>
            <w:r>
              <w:rPr/>
              <w:t>банктер, банк операцияларының жекелеген түрлерін жүзеге асыратын ұйымдар</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431</w:t>
            </w:r>
          </w:p>
        </w:tc>
        <w:tc>
          <w:tcPr>
            <w:tcW w:w="3332" w:type="dxa"/>
            <w:tcBorders>
              <w:left w:val="single" w:sz="4" w:space="0" w:color="000000"/>
              <w:bottom w:val="single" w:sz="4" w:space="0" w:color="000000"/>
            </w:tcBorders>
            <w:shd w:fill="auto" w:val="clear"/>
            <w:vAlign w:val="center"/>
          </w:tcPr>
          <w:p>
            <w:pPr>
              <w:pStyle w:val="Normal"/>
              <w:rPr/>
            </w:pPr>
            <w:r>
              <w:rPr/>
              <w:t xml:space="preserve">Төлем ұйымдары жүзеге асыратын операциялардың </w:t>
              <w:br/>
              <w:t>саны мен көлемі туралы мәліметтер</w:t>
            </w:r>
          </w:p>
        </w:tc>
        <w:tc>
          <w:tcPr>
            <w:tcW w:w="3118" w:type="dxa"/>
            <w:tcBorders>
              <w:left w:val="single" w:sz="4" w:space="0" w:color="000000"/>
              <w:bottom w:val="single" w:sz="4" w:space="0" w:color="000000"/>
            </w:tcBorders>
            <w:shd w:fill="auto" w:val="clear"/>
            <w:vAlign w:val="center"/>
          </w:tcPr>
          <w:p>
            <w:pPr>
              <w:pStyle w:val="Normal"/>
              <w:jc w:val="center"/>
              <w:rPr/>
            </w:pPr>
            <w:r>
              <w:rPr/>
              <w:t>ҚРҰБ Басқармасының 2016 жылғы 31 тамыздағы №213 қаулысымен бекітілген Төлем қызметтері туралы мәліметтер беру қағидаларына 1-қосымша,</w:t>
            </w:r>
          </w:p>
        </w:tc>
        <w:tc>
          <w:tcPr>
            <w:tcW w:w="1275" w:type="dxa"/>
            <w:tcBorders>
              <w:left w:val="single" w:sz="4" w:space="0" w:color="000000"/>
              <w:bottom w:val="single" w:sz="4" w:space="0" w:color="000000"/>
            </w:tcBorders>
            <w:shd w:fill="auto" w:val="clear"/>
            <w:vAlign w:val="center"/>
          </w:tcPr>
          <w:p>
            <w:pPr>
              <w:pStyle w:val="Normal"/>
              <w:jc w:val="center"/>
              <w:rPr/>
            </w:pPr>
            <w:r>
              <w:rPr/>
              <w:t>тоқсан сайын</w:t>
            </w:r>
          </w:p>
        </w:tc>
        <w:tc>
          <w:tcPr>
            <w:tcW w:w="1274" w:type="dxa"/>
            <w:tcBorders>
              <w:left w:val="single" w:sz="4" w:space="0" w:color="000000"/>
              <w:bottom w:val="single" w:sz="4" w:space="0" w:color="000000"/>
            </w:tcBorders>
            <w:shd w:fill="auto" w:val="clear"/>
            <w:vAlign w:val="center"/>
          </w:tcPr>
          <w:p>
            <w:pPr>
              <w:pStyle w:val="Normal"/>
              <w:jc w:val="center"/>
              <w:rPr/>
            </w:pPr>
            <w:r>
              <w:rPr/>
              <w:t>электрондық, қағаз түрінде</w:t>
            </w:r>
          </w:p>
        </w:tc>
        <w:tc>
          <w:tcPr>
            <w:tcW w:w="1843" w:type="dxa"/>
            <w:tcBorders>
              <w:left w:val="single" w:sz="4" w:space="0" w:color="000000"/>
              <w:bottom w:val="single" w:sz="4" w:space="0" w:color="000000"/>
            </w:tcBorders>
            <w:shd w:fill="auto" w:val="clear"/>
            <w:vAlign w:val="center"/>
          </w:tcPr>
          <w:p>
            <w:pPr>
              <w:pStyle w:val="Normal"/>
              <w:jc w:val="center"/>
              <w:rPr/>
            </w:pPr>
            <w:r>
              <w:rPr/>
              <w:t>төлем қызметтері нарығын  талдау</w:t>
            </w:r>
          </w:p>
        </w:tc>
        <w:tc>
          <w:tcPr>
            <w:tcW w:w="2267" w:type="dxa"/>
            <w:tcBorders>
              <w:left w:val="single" w:sz="4" w:space="0" w:color="000000"/>
              <w:bottom w:val="single" w:sz="4" w:space="0" w:color="000000"/>
            </w:tcBorders>
            <w:shd w:fill="auto" w:val="clear"/>
            <w:vAlign w:val="center"/>
          </w:tcPr>
          <w:p>
            <w:pPr>
              <w:pStyle w:val="Normal"/>
              <w:jc w:val="center"/>
              <w:rPr/>
            </w:pPr>
            <w:r>
              <w:rPr/>
              <w:t>банктер, банк операцияларының жекелеген түрлерін жүзеге асыратын ұйымдар, төлем ұйымдары</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432</w:t>
            </w:r>
          </w:p>
        </w:tc>
        <w:tc>
          <w:tcPr>
            <w:tcW w:w="3332" w:type="dxa"/>
            <w:tcBorders>
              <w:left w:val="single" w:sz="4" w:space="0" w:color="000000"/>
              <w:bottom w:val="single" w:sz="4" w:space="0" w:color="000000"/>
            </w:tcBorders>
            <w:shd w:fill="auto" w:val="clear"/>
            <w:vAlign w:val="center"/>
          </w:tcPr>
          <w:p>
            <w:pPr>
              <w:pStyle w:val="Normal"/>
              <w:rPr/>
            </w:pPr>
            <w:r>
              <w:rPr/>
              <w:t>Төлемдер және (немесе) ақша аударымдары бойынша мәліметтер</w:t>
            </w:r>
          </w:p>
        </w:tc>
        <w:tc>
          <w:tcPr>
            <w:tcW w:w="3118" w:type="dxa"/>
            <w:tcBorders>
              <w:left w:val="single" w:sz="4" w:space="0" w:color="000000"/>
              <w:bottom w:val="single" w:sz="4" w:space="0" w:color="000000"/>
            </w:tcBorders>
            <w:shd w:fill="auto" w:val="clear"/>
            <w:vAlign w:val="center"/>
          </w:tcPr>
          <w:p>
            <w:pPr>
              <w:pStyle w:val="Normal"/>
              <w:jc w:val="center"/>
              <w:rPr/>
            </w:pPr>
            <w:r>
              <w:rPr/>
              <w:t xml:space="preserve">ҚРҰБ Басқармасының 2016 жылғы 31 тамыздағы №213 қаулысымен бекітілген Жүйелік маңызы бар немесе маңызды төлем жүйесі операторының немесе операциялық орталығының төлемдер және (немесе) ақша аударымдары бойынша мәліметтер беру қағидаларына 1-қосымша, </w:t>
            </w:r>
          </w:p>
        </w:tc>
        <w:tc>
          <w:tcPr>
            <w:tcW w:w="1275" w:type="dxa"/>
            <w:tcBorders>
              <w:left w:val="single" w:sz="4" w:space="0" w:color="000000"/>
              <w:bottom w:val="single" w:sz="4" w:space="0" w:color="000000"/>
            </w:tcBorders>
            <w:shd w:fill="auto" w:val="clear"/>
            <w:vAlign w:val="center"/>
          </w:tcPr>
          <w:p>
            <w:pPr>
              <w:pStyle w:val="Normal"/>
              <w:jc w:val="center"/>
              <w:rPr/>
            </w:pPr>
            <w:r>
              <w:rPr/>
              <w:t>ай сайын</w:t>
            </w:r>
          </w:p>
        </w:tc>
        <w:tc>
          <w:tcPr>
            <w:tcW w:w="1274" w:type="dxa"/>
            <w:tcBorders>
              <w:left w:val="single" w:sz="4" w:space="0" w:color="000000"/>
              <w:bottom w:val="single" w:sz="4" w:space="0" w:color="000000"/>
            </w:tcBorders>
            <w:shd w:fill="auto" w:val="clear"/>
            <w:vAlign w:val="center"/>
          </w:tcPr>
          <w:p>
            <w:pPr>
              <w:pStyle w:val="Normal"/>
              <w:jc w:val="center"/>
              <w:rPr/>
            </w:pPr>
            <w:r>
              <w:rPr/>
              <w:t>электрондық</w:t>
            </w:r>
          </w:p>
        </w:tc>
        <w:tc>
          <w:tcPr>
            <w:tcW w:w="1843" w:type="dxa"/>
            <w:tcBorders>
              <w:left w:val="single" w:sz="4" w:space="0" w:color="000000"/>
              <w:bottom w:val="single" w:sz="4" w:space="0" w:color="000000"/>
            </w:tcBorders>
            <w:shd w:fill="auto" w:val="clear"/>
            <w:vAlign w:val="center"/>
          </w:tcPr>
          <w:p>
            <w:pPr>
              <w:pStyle w:val="Normal"/>
              <w:jc w:val="center"/>
              <w:rPr/>
            </w:pPr>
            <w:r>
              <w:rPr/>
              <w:t>төлем қызметтері нарығын  талдау</w:t>
            </w:r>
          </w:p>
        </w:tc>
        <w:tc>
          <w:tcPr>
            <w:tcW w:w="2267" w:type="dxa"/>
            <w:tcBorders>
              <w:left w:val="single" w:sz="4" w:space="0" w:color="000000"/>
              <w:bottom w:val="single" w:sz="4" w:space="0" w:color="000000"/>
            </w:tcBorders>
            <w:shd w:fill="auto" w:val="clear"/>
            <w:vAlign w:val="center"/>
          </w:tcPr>
          <w:p>
            <w:pPr>
              <w:pStyle w:val="Normal"/>
              <w:jc w:val="center"/>
              <w:rPr/>
            </w:pPr>
            <w:r>
              <w:rPr/>
              <w:t>жүйелік маңызы бар немесе маңызды төлем жүйесінің операторы немесе операциялық орталығы, Төлемдер және (немесе) ақша аударымдары бойынша мәліметтерді Қазақстан Республикасының Ұлттық Банкіне ұсыну бойынша өкілеттіктерді өкілдікке беру кезінде Қазақстан Республикасының аумағында құрылған шетелдік төлем жүйесі операторының өкілдігі</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433</w:t>
            </w:r>
          </w:p>
        </w:tc>
        <w:tc>
          <w:tcPr>
            <w:tcW w:w="3332" w:type="dxa"/>
            <w:tcBorders>
              <w:left w:val="single" w:sz="4" w:space="0" w:color="000000"/>
              <w:bottom w:val="single" w:sz="4" w:space="0" w:color="000000"/>
            </w:tcBorders>
            <w:shd w:fill="auto" w:val="clear"/>
            <w:vAlign w:val="center"/>
          </w:tcPr>
          <w:p>
            <w:pPr>
              <w:pStyle w:val="Normal"/>
              <w:rPr/>
            </w:pPr>
            <w:r>
              <w:rPr/>
              <w:t>Маңызды клиенттер жүргізген төлемдер және (немесе) ақша аударымдары жөніндегі мәліметтер</w:t>
            </w:r>
          </w:p>
        </w:tc>
        <w:tc>
          <w:tcPr>
            <w:tcW w:w="3118" w:type="dxa"/>
            <w:tcBorders>
              <w:left w:val="single" w:sz="4" w:space="0" w:color="000000"/>
              <w:bottom w:val="single" w:sz="4" w:space="0" w:color="000000"/>
            </w:tcBorders>
            <w:shd w:fill="auto" w:val="clear"/>
            <w:vAlign w:val="center"/>
          </w:tcPr>
          <w:p>
            <w:pPr>
              <w:pStyle w:val="Normal"/>
              <w:jc w:val="center"/>
              <w:rPr/>
            </w:pPr>
            <w:r>
              <w:rPr/>
              <w:t xml:space="preserve">ҚРҰБ Басқармасының 2016 жылғы 31 тамыздағы №213 қаулысымен бекітілген Жүйелік маңызы бар немесе маңызды төлем жүйесі операторының немесе операциялық орталығының төлемдер және (немесе) ақша аударымдары бойынша мәліметтер беру қағидаларына 1-қосымша, </w:t>
            </w:r>
          </w:p>
        </w:tc>
        <w:tc>
          <w:tcPr>
            <w:tcW w:w="1275" w:type="dxa"/>
            <w:tcBorders>
              <w:left w:val="single" w:sz="4" w:space="0" w:color="000000"/>
              <w:bottom w:val="single" w:sz="4" w:space="0" w:color="000000"/>
            </w:tcBorders>
            <w:shd w:fill="auto" w:val="clear"/>
            <w:vAlign w:val="center"/>
          </w:tcPr>
          <w:p>
            <w:pPr>
              <w:pStyle w:val="Normal"/>
              <w:jc w:val="center"/>
              <w:rPr/>
            </w:pPr>
            <w:r>
              <w:rPr/>
              <w:t>тоқсан сайын</w:t>
            </w:r>
          </w:p>
        </w:tc>
        <w:tc>
          <w:tcPr>
            <w:tcW w:w="1274" w:type="dxa"/>
            <w:tcBorders>
              <w:left w:val="single" w:sz="4" w:space="0" w:color="000000"/>
              <w:bottom w:val="single" w:sz="4" w:space="0" w:color="000000"/>
            </w:tcBorders>
            <w:shd w:fill="auto" w:val="clear"/>
            <w:vAlign w:val="center"/>
          </w:tcPr>
          <w:p>
            <w:pPr>
              <w:pStyle w:val="Normal"/>
              <w:jc w:val="center"/>
              <w:rPr/>
            </w:pPr>
            <w:r>
              <w:rPr/>
              <w:t>электрондық</w:t>
            </w:r>
          </w:p>
        </w:tc>
        <w:tc>
          <w:tcPr>
            <w:tcW w:w="1843" w:type="dxa"/>
            <w:tcBorders>
              <w:left w:val="single" w:sz="4" w:space="0" w:color="000000"/>
              <w:bottom w:val="single" w:sz="4" w:space="0" w:color="000000"/>
            </w:tcBorders>
            <w:shd w:fill="auto" w:val="clear"/>
            <w:vAlign w:val="center"/>
          </w:tcPr>
          <w:p>
            <w:pPr>
              <w:pStyle w:val="Normal"/>
              <w:jc w:val="center"/>
              <w:rPr/>
            </w:pPr>
            <w:r>
              <w:rPr/>
              <w:t>төлем қызметтері нарығын  талдау</w:t>
            </w:r>
          </w:p>
        </w:tc>
        <w:tc>
          <w:tcPr>
            <w:tcW w:w="2267" w:type="dxa"/>
            <w:tcBorders>
              <w:left w:val="single" w:sz="4" w:space="0" w:color="000000"/>
              <w:bottom w:val="single" w:sz="4" w:space="0" w:color="000000"/>
            </w:tcBorders>
            <w:shd w:fill="auto" w:val="clear"/>
            <w:vAlign w:val="center"/>
          </w:tcPr>
          <w:p>
            <w:pPr>
              <w:pStyle w:val="Normal"/>
              <w:jc w:val="center"/>
              <w:rPr/>
            </w:pPr>
            <w:r>
              <w:rPr/>
              <w:t>жүйелік маңызы бар немесе маңызды төлем жүйесінің операторы немесе операциялық орталығы, Маңызды клиенттер жүргізген төлемдер және (немесе) ақша аударымдары жөніндегі мәліметтерді Қазақстан Республикасының Ұлттық Банкіне ұсыну бойынша өкілеттіктерді өкілдікке беру кезінде Қазақстан Республикасының аумағында құрылған шетелдік төлем жүйесі операторының өкілдігі</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434</w:t>
            </w:r>
          </w:p>
        </w:tc>
        <w:tc>
          <w:tcPr>
            <w:tcW w:w="3332" w:type="dxa"/>
            <w:tcBorders>
              <w:left w:val="single" w:sz="4" w:space="0" w:color="000000"/>
              <w:bottom w:val="single" w:sz="4" w:space="0" w:color="000000"/>
            </w:tcBorders>
            <w:shd w:fill="auto" w:val="clear"/>
            <w:vAlign w:val="center"/>
          </w:tcPr>
          <w:p>
            <w:pPr>
              <w:pStyle w:val="Normal"/>
              <w:rPr/>
            </w:pPr>
            <w:r>
              <w:rPr/>
              <w:t>Уәкілетті ұйымның активтерінің, міндеттемелерінің құрылымы және капиталы, кірістері мен шығыстары туралы мәліметтер</w:t>
            </w:r>
          </w:p>
        </w:tc>
        <w:tc>
          <w:tcPr>
            <w:tcW w:w="3118" w:type="dxa"/>
            <w:tcBorders>
              <w:left w:val="single" w:sz="4" w:space="0" w:color="000000"/>
              <w:bottom w:val="single" w:sz="4" w:space="0" w:color="000000"/>
            </w:tcBorders>
            <w:shd w:fill="auto" w:val="clear"/>
            <w:vAlign w:val="center"/>
          </w:tcPr>
          <w:p>
            <w:pPr>
              <w:pStyle w:val="Normal"/>
              <w:jc w:val="center"/>
              <w:rPr/>
            </w:pPr>
            <w:r>
              <w:rPr/>
              <w:t>ҚРҰБ Басқармасының 2015 жылғы 21 тамыздағы № 155 қаулысының 4-1-тармағы</w:t>
            </w:r>
          </w:p>
        </w:tc>
        <w:tc>
          <w:tcPr>
            <w:tcW w:w="1275" w:type="dxa"/>
            <w:tcBorders>
              <w:left w:val="single" w:sz="4" w:space="0" w:color="000000"/>
              <w:bottom w:val="single" w:sz="4" w:space="0" w:color="000000"/>
            </w:tcBorders>
            <w:shd w:fill="auto" w:val="clear"/>
            <w:vAlign w:val="center"/>
          </w:tcPr>
          <w:p>
            <w:pPr>
              <w:pStyle w:val="Normal"/>
              <w:jc w:val="center"/>
              <w:rPr/>
            </w:pPr>
            <w:r>
              <w:rPr/>
              <w:t>тоқсан сайын</w:t>
            </w:r>
          </w:p>
        </w:tc>
        <w:tc>
          <w:tcPr>
            <w:tcW w:w="1274" w:type="dxa"/>
            <w:tcBorders>
              <w:left w:val="single" w:sz="4" w:space="0" w:color="000000"/>
              <w:bottom w:val="single" w:sz="4" w:space="0" w:color="000000"/>
            </w:tcBorders>
            <w:shd w:fill="auto" w:val="clear"/>
            <w:vAlign w:val="center"/>
          </w:tcPr>
          <w:p>
            <w:pPr>
              <w:pStyle w:val="Normal"/>
              <w:jc w:val="center"/>
              <w:rPr/>
            </w:pPr>
            <w:r>
              <w:rPr/>
              <w:t>қағаз тасымалдауышта</w:t>
            </w:r>
          </w:p>
        </w:tc>
        <w:tc>
          <w:tcPr>
            <w:tcW w:w="1843" w:type="dxa"/>
            <w:tcBorders>
              <w:left w:val="single" w:sz="4" w:space="0" w:color="000000"/>
              <w:bottom w:val="single" w:sz="4" w:space="0" w:color="000000"/>
            </w:tcBorders>
            <w:shd w:fill="auto" w:val="clear"/>
            <w:vAlign w:val="center"/>
          </w:tcPr>
          <w:p>
            <w:pPr>
              <w:pStyle w:val="Normal"/>
              <w:jc w:val="center"/>
              <w:rPr/>
            </w:pPr>
            <w:r>
              <w:rPr/>
              <w:t>Әкімшілік деректерді жинау үшін</w:t>
            </w:r>
          </w:p>
        </w:tc>
        <w:tc>
          <w:tcPr>
            <w:tcW w:w="2267" w:type="dxa"/>
            <w:tcBorders>
              <w:left w:val="single" w:sz="4" w:space="0" w:color="000000"/>
              <w:bottom w:val="single" w:sz="4" w:space="0" w:color="000000"/>
            </w:tcBorders>
            <w:shd w:fill="auto" w:val="clear"/>
            <w:vAlign w:val="center"/>
          </w:tcPr>
          <w:p>
            <w:pPr>
              <w:pStyle w:val="Normal"/>
              <w:jc w:val="center"/>
              <w:rPr/>
            </w:pPr>
            <w:r>
              <w:rPr/>
              <w:t>Уәкілетте ұйымдар</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15601" w:type="dxa"/>
            <w:gridSpan w:val="8"/>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b/>
                <w:b/>
                <w:bCs/>
              </w:rPr>
            </w:pPr>
            <w:r>
              <w:rPr>
                <w:b/>
                <w:bCs/>
              </w:rPr>
              <w:t>КОЛЛЕКТОРЛЫҚ ҚЫЗМЕТ САЛАСЫ</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435</w:t>
            </w:r>
          </w:p>
        </w:tc>
        <w:tc>
          <w:tcPr>
            <w:tcW w:w="3332" w:type="dxa"/>
            <w:tcBorders>
              <w:left w:val="single" w:sz="4" w:space="0" w:color="000000"/>
              <w:bottom w:val="single" w:sz="4" w:space="0" w:color="000000"/>
            </w:tcBorders>
            <w:shd w:fill="auto" w:val="clear"/>
            <w:vAlign w:val="center"/>
          </w:tcPr>
          <w:p>
            <w:pPr>
              <w:pStyle w:val="Normal"/>
              <w:jc w:val="both"/>
              <w:rPr/>
            </w:pPr>
            <w:r>
              <w:rPr/>
              <w:t>Жұмыс істеуге қабылданған берешектің құрылымы туралы есеп (берешекті сотқа дейін өндіріп алу туралы шарт бойынша)</w:t>
              <w:br/>
              <w:t xml:space="preserve">      </w:t>
            </w:r>
          </w:p>
        </w:tc>
        <w:tc>
          <w:tcPr>
            <w:tcW w:w="3118" w:type="dxa"/>
            <w:tcBorders>
              <w:left w:val="single" w:sz="4" w:space="0" w:color="000000"/>
              <w:bottom w:val="single" w:sz="4" w:space="0" w:color="000000"/>
            </w:tcBorders>
            <w:shd w:fill="auto" w:val="clear"/>
            <w:vAlign w:val="center"/>
          </w:tcPr>
          <w:p>
            <w:pPr>
              <w:pStyle w:val="Normal"/>
              <w:jc w:val="center"/>
              <w:rPr/>
            </w:pPr>
            <w:r>
              <w:rPr/>
              <w:t>"Коллекторлық қызмет туралы" ҚР Заңының 15-бабы 1-тармағының 11)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тоқсан сайын</w:t>
            </w:r>
          </w:p>
        </w:tc>
        <w:tc>
          <w:tcPr>
            <w:tcW w:w="1274" w:type="dxa"/>
            <w:tcBorders>
              <w:left w:val="single" w:sz="4" w:space="0" w:color="000000"/>
              <w:bottom w:val="single" w:sz="4" w:space="0" w:color="000000"/>
            </w:tcBorders>
            <w:shd w:fill="auto" w:val="clear"/>
            <w:vAlign w:val="center"/>
          </w:tcPr>
          <w:p>
            <w:pPr>
              <w:pStyle w:val="Normal"/>
              <w:jc w:val="center"/>
              <w:rPr/>
            </w:pPr>
            <w:r>
              <w:rPr/>
              <w:t>электрондық</w:t>
            </w:r>
          </w:p>
        </w:tc>
        <w:tc>
          <w:tcPr>
            <w:tcW w:w="1843" w:type="dxa"/>
            <w:tcBorders>
              <w:left w:val="single" w:sz="4" w:space="0" w:color="000000"/>
              <w:bottom w:val="single" w:sz="4" w:space="0" w:color="000000"/>
            </w:tcBorders>
            <w:shd w:fill="auto" w:val="clear"/>
            <w:vAlign w:val="center"/>
          </w:tcPr>
          <w:p>
            <w:pPr>
              <w:pStyle w:val="Normal"/>
              <w:jc w:val="center"/>
              <w:rPr/>
            </w:pPr>
            <w:r>
              <w:rPr/>
              <w:t> </w:t>
            </w:r>
          </w:p>
        </w:tc>
        <w:tc>
          <w:tcPr>
            <w:tcW w:w="2267" w:type="dxa"/>
            <w:tcBorders>
              <w:left w:val="single" w:sz="4" w:space="0" w:color="000000"/>
              <w:bottom w:val="single" w:sz="4" w:space="0" w:color="000000"/>
            </w:tcBorders>
            <w:shd w:fill="auto" w:val="clear"/>
            <w:vAlign w:val="center"/>
          </w:tcPr>
          <w:p>
            <w:pPr>
              <w:pStyle w:val="Normal"/>
              <w:jc w:val="center"/>
              <w:rPr/>
            </w:pPr>
            <w:r>
              <w:rPr/>
              <w:t>Коллекторлық агенттіктер</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436</w:t>
            </w:r>
          </w:p>
        </w:tc>
        <w:tc>
          <w:tcPr>
            <w:tcW w:w="3332" w:type="dxa"/>
            <w:tcBorders>
              <w:left w:val="single" w:sz="4" w:space="0" w:color="000000"/>
              <w:bottom w:val="single" w:sz="4" w:space="0" w:color="000000"/>
            </w:tcBorders>
            <w:shd w:fill="auto" w:val="clear"/>
            <w:vAlign w:val="bottom"/>
          </w:tcPr>
          <w:p>
            <w:pPr>
              <w:pStyle w:val="Normal"/>
              <w:rPr/>
            </w:pPr>
            <w:r>
              <w:rPr/>
              <w:t>Иеленген берешектің құрылымы туралы есеп</w:t>
              <w:br/>
              <w:t>   </w:t>
            </w:r>
          </w:p>
        </w:tc>
        <w:tc>
          <w:tcPr>
            <w:tcW w:w="3118" w:type="dxa"/>
            <w:tcBorders>
              <w:left w:val="single" w:sz="4" w:space="0" w:color="000000"/>
              <w:bottom w:val="single" w:sz="4" w:space="0" w:color="000000"/>
            </w:tcBorders>
            <w:shd w:fill="auto" w:val="clear"/>
            <w:vAlign w:val="center"/>
          </w:tcPr>
          <w:p>
            <w:pPr>
              <w:pStyle w:val="Normal"/>
              <w:jc w:val="center"/>
              <w:rPr/>
            </w:pPr>
            <w:r>
              <w:rPr/>
              <w:t>"Коллекторлық қызмет туралы" ҚР Заңының 15-бабы 1-тармағының 11)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тоқсан сайын</w:t>
            </w:r>
          </w:p>
        </w:tc>
        <w:tc>
          <w:tcPr>
            <w:tcW w:w="1274" w:type="dxa"/>
            <w:tcBorders>
              <w:left w:val="single" w:sz="4" w:space="0" w:color="000000"/>
              <w:bottom w:val="single" w:sz="4" w:space="0" w:color="000000"/>
            </w:tcBorders>
            <w:shd w:fill="auto" w:val="clear"/>
            <w:vAlign w:val="center"/>
          </w:tcPr>
          <w:p>
            <w:pPr>
              <w:pStyle w:val="Normal"/>
              <w:jc w:val="center"/>
              <w:rPr/>
            </w:pPr>
            <w:r>
              <w:rPr/>
              <w:t>электрондық</w:t>
            </w:r>
          </w:p>
        </w:tc>
        <w:tc>
          <w:tcPr>
            <w:tcW w:w="1843" w:type="dxa"/>
            <w:tcBorders>
              <w:left w:val="single" w:sz="4" w:space="0" w:color="000000"/>
              <w:bottom w:val="single" w:sz="4" w:space="0" w:color="000000"/>
            </w:tcBorders>
            <w:shd w:fill="auto" w:val="clear"/>
            <w:vAlign w:val="center"/>
          </w:tcPr>
          <w:p>
            <w:pPr>
              <w:pStyle w:val="Normal"/>
              <w:jc w:val="center"/>
              <w:rPr/>
            </w:pPr>
            <w:r>
              <w:rPr/>
              <w:t> </w:t>
            </w:r>
          </w:p>
        </w:tc>
        <w:tc>
          <w:tcPr>
            <w:tcW w:w="2267" w:type="dxa"/>
            <w:tcBorders>
              <w:left w:val="single" w:sz="4" w:space="0" w:color="000000"/>
              <w:bottom w:val="single" w:sz="4" w:space="0" w:color="000000"/>
            </w:tcBorders>
            <w:shd w:fill="auto" w:val="clear"/>
            <w:vAlign w:val="center"/>
          </w:tcPr>
          <w:p>
            <w:pPr>
              <w:pStyle w:val="Normal"/>
              <w:jc w:val="center"/>
              <w:rPr/>
            </w:pPr>
            <w:r>
              <w:rPr/>
              <w:t>Коллекторлық агенттіктер</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437</w:t>
            </w:r>
          </w:p>
        </w:tc>
        <w:tc>
          <w:tcPr>
            <w:tcW w:w="3332" w:type="dxa"/>
            <w:tcBorders>
              <w:left w:val="single" w:sz="4" w:space="0" w:color="000000"/>
              <w:bottom w:val="single" w:sz="4" w:space="0" w:color="000000"/>
            </w:tcBorders>
            <w:shd w:fill="auto" w:val="clear"/>
            <w:vAlign w:val="bottom"/>
          </w:tcPr>
          <w:p>
            <w:pPr>
              <w:pStyle w:val="Normal"/>
              <w:jc w:val="both"/>
              <w:rPr/>
            </w:pPr>
            <w:r>
              <w:rPr/>
              <w:t>Тартылған ақшаның негізгі көздері туралы есеп</w:t>
              <w:br/>
              <w:t>    </w:t>
            </w:r>
          </w:p>
        </w:tc>
        <w:tc>
          <w:tcPr>
            <w:tcW w:w="3118" w:type="dxa"/>
            <w:tcBorders>
              <w:left w:val="single" w:sz="4" w:space="0" w:color="000000"/>
              <w:bottom w:val="single" w:sz="4" w:space="0" w:color="000000"/>
            </w:tcBorders>
            <w:shd w:fill="auto" w:val="clear"/>
            <w:vAlign w:val="center"/>
          </w:tcPr>
          <w:p>
            <w:pPr>
              <w:pStyle w:val="Normal"/>
              <w:jc w:val="center"/>
              <w:rPr/>
            </w:pPr>
            <w:r>
              <w:rPr/>
              <w:t>"Коллекторлық қызмет туралы" ҚР Заңының 15-бабы 1-тармағының 11)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тоқсан сайын</w:t>
            </w:r>
          </w:p>
        </w:tc>
        <w:tc>
          <w:tcPr>
            <w:tcW w:w="1274" w:type="dxa"/>
            <w:tcBorders>
              <w:left w:val="single" w:sz="4" w:space="0" w:color="000000"/>
              <w:bottom w:val="single" w:sz="4" w:space="0" w:color="000000"/>
            </w:tcBorders>
            <w:shd w:fill="auto" w:val="clear"/>
            <w:vAlign w:val="center"/>
          </w:tcPr>
          <w:p>
            <w:pPr>
              <w:pStyle w:val="Normal"/>
              <w:jc w:val="center"/>
              <w:rPr/>
            </w:pPr>
            <w:r>
              <w:rPr/>
              <w:t>электрондық</w:t>
            </w:r>
          </w:p>
        </w:tc>
        <w:tc>
          <w:tcPr>
            <w:tcW w:w="1843" w:type="dxa"/>
            <w:tcBorders>
              <w:left w:val="single" w:sz="4" w:space="0" w:color="000000"/>
              <w:bottom w:val="single" w:sz="4" w:space="0" w:color="000000"/>
            </w:tcBorders>
            <w:shd w:fill="auto" w:val="clear"/>
            <w:vAlign w:val="center"/>
          </w:tcPr>
          <w:p>
            <w:pPr>
              <w:pStyle w:val="Normal"/>
              <w:jc w:val="center"/>
              <w:rPr/>
            </w:pPr>
            <w:r>
              <w:rPr/>
              <w:t> </w:t>
            </w:r>
          </w:p>
        </w:tc>
        <w:tc>
          <w:tcPr>
            <w:tcW w:w="2267" w:type="dxa"/>
            <w:tcBorders>
              <w:left w:val="single" w:sz="4" w:space="0" w:color="000000"/>
              <w:bottom w:val="single" w:sz="4" w:space="0" w:color="000000"/>
            </w:tcBorders>
            <w:shd w:fill="auto" w:val="clear"/>
            <w:vAlign w:val="center"/>
          </w:tcPr>
          <w:p>
            <w:pPr>
              <w:pStyle w:val="Normal"/>
              <w:jc w:val="center"/>
              <w:rPr/>
            </w:pPr>
            <w:r>
              <w:rPr/>
              <w:t>Коллекторлық агенттіктер</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438</w:t>
            </w:r>
          </w:p>
        </w:tc>
        <w:tc>
          <w:tcPr>
            <w:tcW w:w="3332" w:type="dxa"/>
            <w:tcBorders>
              <w:left w:val="single" w:sz="4" w:space="0" w:color="000000"/>
              <w:bottom w:val="single" w:sz="4" w:space="0" w:color="000000"/>
            </w:tcBorders>
            <w:shd w:fill="auto" w:val="clear"/>
          </w:tcPr>
          <w:p>
            <w:pPr>
              <w:pStyle w:val="Normal"/>
              <w:jc w:val="both"/>
              <w:rPr/>
            </w:pPr>
            <w:r>
              <w:rPr/>
              <w:t>Қабылданған қарыздар, оның ішінде негізгі борыш және (немесе) есептелген сыйақы бойынша мерзімі өткен берешегі бар қарыздар туралы есеп</w:t>
            </w:r>
          </w:p>
        </w:tc>
        <w:tc>
          <w:tcPr>
            <w:tcW w:w="3118" w:type="dxa"/>
            <w:tcBorders>
              <w:left w:val="single" w:sz="4" w:space="0" w:color="000000"/>
              <w:bottom w:val="single" w:sz="4" w:space="0" w:color="000000"/>
            </w:tcBorders>
            <w:shd w:fill="auto" w:val="clear"/>
            <w:vAlign w:val="center"/>
          </w:tcPr>
          <w:p>
            <w:pPr>
              <w:pStyle w:val="Normal"/>
              <w:jc w:val="center"/>
              <w:rPr/>
            </w:pPr>
            <w:r>
              <w:rPr/>
              <w:t>"Коллекторлық қызмет туралы" ҚР Заңының 15-бабы 1-тармағының 11)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тоқсан сайын</w:t>
            </w:r>
          </w:p>
        </w:tc>
        <w:tc>
          <w:tcPr>
            <w:tcW w:w="1274" w:type="dxa"/>
            <w:tcBorders>
              <w:left w:val="single" w:sz="4" w:space="0" w:color="000000"/>
              <w:bottom w:val="single" w:sz="4" w:space="0" w:color="000000"/>
            </w:tcBorders>
            <w:shd w:fill="auto" w:val="clear"/>
            <w:vAlign w:val="center"/>
          </w:tcPr>
          <w:p>
            <w:pPr>
              <w:pStyle w:val="Normal"/>
              <w:jc w:val="center"/>
              <w:rPr/>
            </w:pPr>
            <w:r>
              <w:rPr/>
              <w:t>электрондық</w:t>
            </w:r>
          </w:p>
        </w:tc>
        <w:tc>
          <w:tcPr>
            <w:tcW w:w="1843" w:type="dxa"/>
            <w:tcBorders>
              <w:left w:val="single" w:sz="4" w:space="0" w:color="000000"/>
              <w:bottom w:val="single" w:sz="4" w:space="0" w:color="000000"/>
            </w:tcBorders>
            <w:shd w:fill="auto" w:val="clear"/>
            <w:vAlign w:val="center"/>
          </w:tcPr>
          <w:p>
            <w:pPr>
              <w:pStyle w:val="Normal"/>
              <w:jc w:val="center"/>
              <w:rPr/>
            </w:pPr>
            <w:r>
              <w:rPr/>
              <w:t> </w:t>
            </w:r>
          </w:p>
        </w:tc>
        <w:tc>
          <w:tcPr>
            <w:tcW w:w="2267" w:type="dxa"/>
            <w:tcBorders>
              <w:left w:val="single" w:sz="4" w:space="0" w:color="000000"/>
              <w:bottom w:val="single" w:sz="4" w:space="0" w:color="000000"/>
            </w:tcBorders>
            <w:shd w:fill="auto" w:val="clear"/>
            <w:vAlign w:val="center"/>
          </w:tcPr>
          <w:p>
            <w:pPr>
              <w:pStyle w:val="Normal"/>
              <w:jc w:val="center"/>
              <w:rPr/>
            </w:pPr>
            <w:r>
              <w:rPr/>
              <w:t>Коллекторлық агенттіктер</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439</w:t>
            </w:r>
          </w:p>
        </w:tc>
        <w:tc>
          <w:tcPr>
            <w:tcW w:w="3332" w:type="dxa"/>
            <w:tcBorders>
              <w:left w:val="single" w:sz="4" w:space="0" w:color="000000"/>
            </w:tcBorders>
            <w:shd w:fill="auto" w:val="clear"/>
          </w:tcPr>
          <w:p>
            <w:pPr>
              <w:pStyle w:val="Normal"/>
              <w:jc w:val="both"/>
              <w:rPr/>
            </w:pPr>
            <w:r>
              <w:rPr/>
              <w:t>Коллекторлық агенттіктің жарғылық капиталындағы қатысу үлестерінің он немесе</w:t>
              <w:br/>
              <w:t>одан да көп пайызын өзі дербес немесе басқа тұлғамен (тұлғалармен) бірлесіп тікелей</w:t>
              <w:br/>
              <w:t>немесе жанама иеленетін және (немесе) пайдаланатын және (немесе) оларға билік ететін</w:t>
              <w:br/>
              <w:t>немесе бақылау жасайтын тұлғалар туралы мәліметтер</w:t>
            </w:r>
          </w:p>
        </w:tc>
        <w:tc>
          <w:tcPr>
            <w:tcW w:w="3118" w:type="dxa"/>
            <w:tcBorders>
              <w:left w:val="single" w:sz="4" w:space="0" w:color="000000"/>
              <w:bottom w:val="single" w:sz="4" w:space="0" w:color="000000"/>
            </w:tcBorders>
            <w:shd w:fill="auto" w:val="clear"/>
            <w:vAlign w:val="center"/>
          </w:tcPr>
          <w:p>
            <w:pPr>
              <w:pStyle w:val="Normal"/>
              <w:jc w:val="center"/>
              <w:rPr/>
            </w:pPr>
            <w:r>
              <w:rPr/>
              <w:t>"Коллекторлық қызмет туралы" ҚР Заңының 15-бабы 1-тармағының 18) тармақшасы</w:t>
            </w:r>
          </w:p>
        </w:tc>
        <w:tc>
          <w:tcPr>
            <w:tcW w:w="1275" w:type="dxa"/>
            <w:tcBorders>
              <w:left w:val="single" w:sz="4" w:space="0" w:color="000000"/>
              <w:bottom w:val="single" w:sz="4" w:space="0" w:color="000000"/>
            </w:tcBorders>
            <w:shd w:fill="auto" w:val="clear"/>
            <w:vAlign w:val="center"/>
          </w:tcPr>
          <w:p>
            <w:pPr>
              <w:pStyle w:val="Normal"/>
              <w:jc w:val="center"/>
              <w:rPr/>
            </w:pPr>
            <w:r>
              <w:rPr/>
              <w:t>ай сайын</w:t>
            </w:r>
          </w:p>
        </w:tc>
        <w:tc>
          <w:tcPr>
            <w:tcW w:w="1274" w:type="dxa"/>
            <w:tcBorders>
              <w:left w:val="single" w:sz="4" w:space="0" w:color="000000"/>
              <w:bottom w:val="single" w:sz="4" w:space="0" w:color="000000"/>
            </w:tcBorders>
            <w:shd w:fill="auto" w:val="clear"/>
            <w:vAlign w:val="center"/>
          </w:tcPr>
          <w:p>
            <w:pPr>
              <w:pStyle w:val="Normal"/>
              <w:jc w:val="center"/>
              <w:rPr/>
            </w:pPr>
            <w:r>
              <w:rPr/>
              <w:t>электрондық</w:t>
            </w:r>
          </w:p>
        </w:tc>
        <w:tc>
          <w:tcPr>
            <w:tcW w:w="1843" w:type="dxa"/>
            <w:tcBorders>
              <w:left w:val="single" w:sz="4" w:space="0" w:color="000000"/>
              <w:bottom w:val="single" w:sz="4" w:space="0" w:color="000000"/>
            </w:tcBorders>
            <w:shd w:fill="auto" w:val="clear"/>
            <w:vAlign w:val="center"/>
          </w:tcPr>
          <w:p>
            <w:pPr>
              <w:pStyle w:val="Normal"/>
              <w:jc w:val="center"/>
              <w:rPr/>
            </w:pPr>
            <w:r>
              <w:rPr/>
              <w:t> </w:t>
            </w:r>
          </w:p>
        </w:tc>
        <w:tc>
          <w:tcPr>
            <w:tcW w:w="2267" w:type="dxa"/>
            <w:tcBorders>
              <w:left w:val="single" w:sz="4" w:space="0" w:color="000000"/>
              <w:bottom w:val="single" w:sz="4" w:space="0" w:color="000000"/>
            </w:tcBorders>
            <w:shd w:fill="auto" w:val="clear"/>
            <w:vAlign w:val="center"/>
          </w:tcPr>
          <w:p>
            <w:pPr>
              <w:pStyle w:val="Normal"/>
              <w:jc w:val="center"/>
              <w:rPr/>
            </w:pPr>
            <w:r>
              <w:rPr/>
              <w:t>Коллекторлық агенттіктер</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жоқ</w:t>
            </w:r>
          </w:p>
        </w:tc>
      </w:tr>
      <w:tr>
        <w:trPr>
          <w:trHeight w:val="23" w:hRule="atLeast"/>
        </w:trPr>
        <w:tc>
          <w:tcPr>
            <w:tcW w:w="15601" w:type="dxa"/>
            <w:gridSpan w:val="8"/>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b/>
                <w:b/>
                <w:bCs/>
              </w:rPr>
            </w:pPr>
            <w:r>
              <w:rPr>
                <w:b/>
                <w:bCs/>
              </w:rPr>
              <w:t>ҚОЛМА-ҚОЛ АҚША АЙНАЛЫСЫ САЛАСЫ</w:t>
            </w:r>
          </w:p>
        </w:tc>
      </w:tr>
      <w:tr>
        <w:trPr>
          <w:trHeight w:val="23" w:hRule="atLeast"/>
        </w:trPr>
        <w:tc>
          <w:tcPr>
            <w:tcW w:w="635" w:type="dxa"/>
            <w:tcBorders>
              <w:left w:val="single" w:sz="4" w:space="0" w:color="000000"/>
              <w:bottom w:val="single" w:sz="4" w:space="0" w:color="000000"/>
            </w:tcBorders>
            <w:shd w:fill="auto" w:val="clear"/>
            <w:vAlign w:val="center"/>
          </w:tcPr>
          <w:p>
            <w:pPr>
              <w:pStyle w:val="Normal"/>
              <w:jc w:val="center"/>
              <w:rPr/>
            </w:pPr>
            <w:r>
              <w:rPr/>
              <w:t>440</w:t>
            </w:r>
          </w:p>
        </w:tc>
        <w:tc>
          <w:tcPr>
            <w:tcW w:w="3332" w:type="dxa"/>
            <w:tcBorders>
              <w:left w:val="single" w:sz="4" w:space="0" w:color="000000"/>
              <w:bottom w:val="single" w:sz="4" w:space="0" w:color="000000"/>
            </w:tcBorders>
            <w:shd w:fill="auto" w:val="clear"/>
            <w:vAlign w:val="center"/>
          </w:tcPr>
          <w:p>
            <w:pPr>
              <w:pStyle w:val="Normal"/>
              <w:rPr/>
            </w:pPr>
            <w:r>
              <w:rPr/>
              <w:t>"Банктердің және банк операцияларының жекеленген түрлерін жүзеге асыратын ұйымдардың қолма-қол ақшасының айналымдары (кассалық айналымдары) туралы есеп" (индекс – 10-СБ)</w:t>
            </w:r>
          </w:p>
        </w:tc>
        <w:tc>
          <w:tcPr>
            <w:tcW w:w="3118" w:type="dxa"/>
            <w:tcBorders>
              <w:left w:val="single" w:sz="4" w:space="0" w:color="000000"/>
              <w:bottom w:val="single" w:sz="4" w:space="0" w:color="000000"/>
            </w:tcBorders>
            <w:shd w:fill="auto" w:val="clear"/>
            <w:vAlign w:val="center"/>
          </w:tcPr>
          <w:p>
            <w:pPr>
              <w:pStyle w:val="Normal"/>
              <w:jc w:val="center"/>
              <w:rPr/>
            </w:pPr>
            <w:r>
              <w:rPr/>
              <w:t>"Қазақстан Республикасы Статистика агенттігі Төрағасының міндетін атқарушының  «Қазақстан Республикасының Ұлттық Банкі әзірлеген ведомстволық статистикалық байқаулардың статистикалық нысандары мен оларды толтыру жөніндегі нұсқаулықтарды бекіту туралы» 2010 жылғы 21 желтоқсандағы № 351 бұйрығына өзгерістер енгізу туралы"</w:t>
              <w:br/>
              <w:t>Қазақстан Республикасы Статистика агенттігі төрағасының 2011 жылғы 18 шілдедегі № 196 бұйрығы</w:t>
            </w:r>
          </w:p>
        </w:tc>
        <w:tc>
          <w:tcPr>
            <w:tcW w:w="1275" w:type="dxa"/>
            <w:tcBorders>
              <w:left w:val="single" w:sz="4" w:space="0" w:color="000000"/>
              <w:bottom w:val="single" w:sz="4" w:space="0" w:color="000000"/>
            </w:tcBorders>
            <w:shd w:fill="auto" w:val="clear"/>
            <w:vAlign w:val="center"/>
          </w:tcPr>
          <w:p>
            <w:pPr>
              <w:pStyle w:val="Normal"/>
              <w:jc w:val="center"/>
              <w:rPr/>
            </w:pPr>
            <w:r>
              <w:rPr/>
              <w:t>Айлық, есеп беру мерзімінен кейінгі 5-жұмыс күні</w:t>
            </w:r>
          </w:p>
        </w:tc>
        <w:tc>
          <w:tcPr>
            <w:tcW w:w="1274" w:type="dxa"/>
            <w:tcBorders>
              <w:left w:val="single" w:sz="4" w:space="0" w:color="000000"/>
              <w:bottom w:val="single" w:sz="4" w:space="0" w:color="000000"/>
            </w:tcBorders>
            <w:shd w:fill="auto" w:val="clear"/>
            <w:vAlign w:val="center"/>
          </w:tcPr>
          <w:p>
            <w:pPr>
              <w:pStyle w:val="Normal"/>
              <w:jc w:val="center"/>
              <w:rPr/>
            </w:pPr>
            <w:r>
              <w:rPr/>
              <w:t>электрондық түрде арнайы байланыс арналары арқылы</w:t>
            </w:r>
          </w:p>
        </w:tc>
        <w:tc>
          <w:tcPr>
            <w:tcW w:w="1843" w:type="dxa"/>
            <w:tcBorders>
              <w:left w:val="single" w:sz="4" w:space="0" w:color="000000"/>
              <w:bottom w:val="single" w:sz="4" w:space="0" w:color="000000"/>
            </w:tcBorders>
            <w:shd w:fill="auto" w:val="clear"/>
            <w:vAlign w:val="center"/>
          </w:tcPr>
          <w:p>
            <w:pPr>
              <w:pStyle w:val="Normal"/>
              <w:jc w:val="center"/>
              <w:rPr/>
            </w:pPr>
            <w:r>
              <w:rPr/>
              <w:t>Банктердің және банк операцияларының жекеленген түрлерін жүзеге асыратын ұйымдардың кассалық айналымдарын (қолма-қол ақша кірісі/шығысы) талдау мақсаттарында</w:t>
            </w:r>
          </w:p>
        </w:tc>
        <w:tc>
          <w:tcPr>
            <w:tcW w:w="2267" w:type="dxa"/>
            <w:tcBorders>
              <w:left w:val="single" w:sz="4" w:space="0" w:color="000000"/>
              <w:bottom w:val="single" w:sz="4" w:space="0" w:color="000000"/>
            </w:tcBorders>
            <w:shd w:fill="auto" w:val="clear"/>
            <w:vAlign w:val="center"/>
          </w:tcPr>
          <w:p>
            <w:pPr>
              <w:pStyle w:val="Normal"/>
              <w:jc w:val="center"/>
              <w:rPr/>
            </w:pPr>
            <w:r>
              <w:rPr/>
              <w:t>Екінші деңгейдегі банктер және пошталық және қаржылық қызмет көрсету Ұлттық операторы  «Қазпошта» АҚ</w:t>
            </w:r>
          </w:p>
        </w:tc>
        <w:tc>
          <w:tcPr>
            <w:tcW w:w="1857" w:type="dxa"/>
            <w:tcBorders>
              <w:left w:val="single" w:sz="4" w:space="0" w:color="000000"/>
              <w:bottom w:val="single" w:sz="4" w:space="0" w:color="000000"/>
              <w:right w:val="single" w:sz="4" w:space="0" w:color="000000"/>
            </w:tcBorders>
            <w:shd w:fill="auto" w:val="clear"/>
            <w:vAlign w:val="center"/>
          </w:tcPr>
          <w:p>
            <w:pPr>
              <w:pStyle w:val="Normal"/>
              <w:jc w:val="center"/>
              <w:rPr/>
            </w:pPr>
            <w:r>
              <w:rPr/>
              <w:t>нет</w:t>
            </w:r>
          </w:p>
        </w:tc>
      </w:tr>
      <w:tr>
        <w:trPr>
          <w:trHeight w:val="23" w:hRule="atLeast"/>
        </w:trPr>
        <w:tc>
          <w:tcPr>
            <w:tcW w:w="635" w:type="dxa"/>
            <w:tcBorders>
              <w:top w:val="single" w:sz="4" w:space="0" w:color="000000"/>
              <w:left w:val="single" w:sz="4" w:space="0" w:color="000000"/>
              <w:bottom w:val="single" w:sz="4" w:space="0" w:color="000000"/>
            </w:tcBorders>
            <w:shd w:fill="auto" w:val="clear"/>
            <w:vAlign w:val="center"/>
          </w:tcPr>
          <w:p>
            <w:pPr>
              <w:pStyle w:val="Normal"/>
              <w:jc w:val="center"/>
              <w:rPr/>
            </w:pPr>
            <w:r>
              <w:rPr/>
              <w:t>441</w:t>
            </w:r>
          </w:p>
        </w:tc>
        <w:tc>
          <w:tcPr>
            <w:tcW w:w="3332" w:type="dxa"/>
            <w:tcBorders>
              <w:top w:val="single" w:sz="4" w:space="0" w:color="000000"/>
              <w:left w:val="single" w:sz="4" w:space="0" w:color="000000"/>
              <w:bottom w:val="single" w:sz="4" w:space="0" w:color="000000"/>
            </w:tcBorders>
            <w:shd w:fill="auto" w:val="clear"/>
          </w:tcPr>
          <w:p>
            <w:pPr>
              <w:pStyle w:val="Normal"/>
              <w:rPr>
                <w:color w:val="000000"/>
              </w:rPr>
            </w:pPr>
            <w:r>
              <w:rPr/>
              <w:t>Тазартылған құйма алтынмен және күміспен экспорттық операциялар бойынша есеп</w:t>
            </w:r>
          </w:p>
        </w:tc>
        <w:tc>
          <w:tcPr>
            <w:tcW w:w="3118" w:type="dxa"/>
            <w:tcBorders>
              <w:top w:val="single" w:sz="4" w:space="0" w:color="000000"/>
              <w:left w:val="single" w:sz="4" w:space="0" w:color="000000"/>
              <w:bottom w:val="single" w:sz="4" w:space="0" w:color="000000"/>
            </w:tcBorders>
            <w:shd w:fill="auto" w:val="clear"/>
          </w:tcPr>
          <w:p>
            <w:pPr>
              <w:pStyle w:val="Normal"/>
              <w:rPr>
                <w:color w:val="000000"/>
                <w:lang w:val="kk-KZ"/>
              </w:rPr>
            </w:pPr>
            <w:r>
              <w:rPr/>
              <w:t>«Екінші деңгейдегі банктердің тазартылған құйма алтынмен және күміспен жүргізілетін экспорттық операциялар жөніндегі есептілікті беру нысандары, мерзімдері және тәртібі туралы нұсқаулықты бекіту туралы» Ба</w:t>
            </w:r>
            <w:r>
              <w:rPr>
                <w:lang w:val="kk-KZ"/>
              </w:rPr>
              <w:t xml:space="preserve">қармасының Қаулысы </w:t>
            </w:r>
            <w:r>
              <w:rPr/>
              <w:t xml:space="preserve">№ 259 </w:t>
            </w:r>
            <w:r>
              <w:rPr>
                <w:lang w:val="kk-KZ"/>
              </w:rPr>
              <w:t>2012ж.24.08</w:t>
            </w:r>
          </w:p>
        </w:tc>
        <w:tc>
          <w:tcPr>
            <w:tcW w:w="1275" w:type="dxa"/>
            <w:tcBorders>
              <w:top w:val="single" w:sz="4" w:space="0" w:color="000000"/>
              <w:left w:val="single" w:sz="4" w:space="0" w:color="000000"/>
              <w:bottom w:val="single" w:sz="4" w:space="0" w:color="000000"/>
            </w:tcBorders>
            <w:shd w:fill="auto" w:val="clear"/>
          </w:tcPr>
          <w:p>
            <w:pPr>
              <w:pStyle w:val="Normal"/>
              <w:rPr>
                <w:color w:val="000000"/>
                <w:lang w:val="kk-KZ"/>
              </w:rPr>
            </w:pPr>
            <w:r>
              <w:rPr>
                <w:lang w:val="kk-KZ"/>
              </w:rPr>
              <w:t>айдан кейінгі айдың бес жұмыс күнінен кешіктірмей</w:t>
            </w:r>
          </w:p>
        </w:tc>
        <w:tc>
          <w:tcPr>
            <w:tcW w:w="1274" w:type="dxa"/>
            <w:tcBorders>
              <w:top w:val="single" w:sz="4" w:space="0" w:color="000000"/>
              <w:left w:val="single" w:sz="4" w:space="0" w:color="000000"/>
              <w:bottom w:val="single" w:sz="4" w:space="0" w:color="000000"/>
            </w:tcBorders>
            <w:shd w:fill="auto" w:val="clear"/>
          </w:tcPr>
          <w:p>
            <w:pPr>
              <w:pStyle w:val="Normal"/>
              <w:rPr>
                <w:color w:val="000000"/>
              </w:rPr>
            </w:pPr>
            <w:r>
              <w:rPr/>
              <w:t>электрондық түрде</w:t>
            </w:r>
          </w:p>
        </w:tc>
        <w:tc>
          <w:tcPr>
            <w:tcW w:w="1843" w:type="dxa"/>
            <w:tcBorders>
              <w:top w:val="single" w:sz="4" w:space="0" w:color="000000"/>
              <w:left w:val="single" w:sz="4" w:space="0" w:color="000000"/>
              <w:bottom w:val="single" w:sz="4" w:space="0" w:color="000000"/>
            </w:tcBorders>
            <w:shd w:fill="auto" w:val="clear"/>
          </w:tcPr>
          <w:p>
            <w:pPr>
              <w:pStyle w:val="Normal"/>
              <w:rPr>
                <w:color w:val="000000"/>
              </w:rPr>
            </w:pPr>
            <w:r>
              <w:rPr>
                <w:lang w:val="kk-KZ"/>
              </w:rPr>
              <w:t>екінші деңгейдегі банктердің тазартылған құйма алтынмен және күміспен жүргізілетін экспорттық операциялар жөніндегі есептілікті беруін реттеу мақсатында</w:t>
            </w:r>
          </w:p>
        </w:tc>
        <w:tc>
          <w:tcPr>
            <w:tcW w:w="2267" w:type="dxa"/>
            <w:tcBorders>
              <w:top w:val="single" w:sz="4" w:space="0" w:color="000000"/>
              <w:left w:val="single" w:sz="4" w:space="0" w:color="000000"/>
              <w:bottom w:val="single" w:sz="4" w:space="0" w:color="000000"/>
            </w:tcBorders>
            <w:shd w:fill="auto" w:val="clear"/>
          </w:tcPr>
          <w:p>
            <w:pPr>
              <w:pStyle w:val="Normal"/>
              <w:rPr>
                <w:color w:val="000000"/>
              </w:rPr>
            </w:pPr>
            <w:r>
              <w:rPr>
                <w:lang w:val="kk-KZ"/>
              </w:rPr>
              <w:t xml:space="preserve">екінші деңгейдегі банктер </w:t>
            </w:r>
          </w:p>
        </w:tc>
        <w:tc>
          <w:tcPr>
            <w:tcW w:w="1857" w:type="dxa"/>
            <w:tcBorders>
              <w:top w:val="single" w:sz="4" w:space="0" w:color="000000"/>
              <w:left w:val="single" w:sz="4" w:space="0" w:color="000000"/>
              <w:bottom w:val="single" w:sz="4" w:space="0" w:color="000000"/>
              <w:right w:val="single" w:sz="4" w:space="0" w:color="000000"/>
            </w:tcBorders>
            <w:shd w:fill="auto" w:val="clear"/>
          </w:tcPr>
          <w:p>
            <w:pPr>
              <w:pStyle w:val="Normal"/>
              <w:rPr>
                <w:color w:val="000000"/>
                <w:lang w:val="kk-KZ"/>
              </w:rPr>
            </w:pPr>
            <w:r>
              <w:rPr>
                <w:color w:val="000000"/>
                <w:lang w:val="kk-KZ"/>
              </w:rPr>
              <w:t>Есепті жою</w:t>
            </w:r>
          </w:p>
        </w:tc>
      </w:tr>
    </w:tbl>
    <w:p>
      <w:pPr>
        <w:sectPr>
          <w:headerReference w:type="default" r:id="rId12"/>
          <w:footerReference w:type="default" r:id="rId13"/>
          <w:footnotePr>
            <w:numFmt w:val="decimal"/>
          </w:footnotePr>
          <w:type w:val="nextPage"/>
          <w:pgSz w:orient="landscape" w:w="16838" w:h="11906"/>
          <w:pgMar w:left="1134" w:right="1134" w:header="708" w:top="1276" w:footer="708" w:bottom="850" w:gutter="0"/>
          <w:pgNumType w:fmt="decimal"/>
          <w:formProt w:val="false"/>
          <w:textDirection w:val="lrTb"/>
          <w:docGrid w:type="default" w:linePitch="360" w:charSpace="0"/>
        </w:sectPr>
        <w:pStyle w:val="Normal"/>
        <w:rPr/>
      </w:pPr>
      <w:r>
        <w:rPr/>
      </w:r>
    </w:p>
    <w:p>
      <w:pPr>
        <w:pStyle w:val="Normal"/>
        <w:ind w:firstLine="400"/>
        <w:jc w:val="right"/>
        <w:rPr>
          <w:color w:val="000000"/>
          <w:lang w:val="kk-KZ"/>
        </w:rPr>
      </w:pPr>
      <w:r>
        <w:rPr>
          <w:rStyle w:val="S01"/>
          <w:color w:val="000000"/>
          <w:sz w:val="24"/>
          <w:szCs w:val="24"/>
          <w:lang w:val="kk-KZ"/>
        </w:rPr>
        <w:t>Қазақстан Республикасында кәсіпкерлік</w:t>
      </w:r>
    </w:p>
    <w:p>
      <w:pPr>
        <w:pStyle w:val="Normal"/>
        <w:ind w:firstLine="400"/>
        <w:jc w:val="right"/>
        <w:rPr>
          <w:color w:val="000000"/>
          <w:lang w:val="kk-KZ"/>
        </w:rPr>
      </w:pPr>
      <w:r>
        <w:rPr>
          <w:rStyle w:val="S01"/>
          <w:color w:val="000000"/>
          <w:sz w:val="24"/>
          <w:szCs w:val="24"/>
          <w:lang w:val="kk-KZ"/>
        </w:rPr>
        <w:t>қызметті реттеудің жай-күйі туралы</w:t>
      </w:r>
    </w:p>
    <w:p>
      <w:pPr>
        <w:pStyle w:val="Normal"/>
        <w:ind w:firstLine="400"/>
        <w:jc w:val="right"/>
        <w:rPr>
          <w:color w:val="000000"/>
          <w:lang w:val="kk-KZ"/>
        </w:rPr>
      </w:pPr>
      <w:r>
        <w:rPr>
          <w:rStyle w:val="S01"/>
          <w:color w:val="000000"/>
          <w:sz w:val="24"/>
          <w:szCs w:val="24"/>
          <w:lang w:val="kk-KZ"/>
        </w:rPr>
        <w:t>жылдық есепті әзірлеу және бекіту</w:t>
      </w:r>
    </w:p>
    <w:p>
      <w:pPr>
        <w:pStyle w:val="Normal"/>
        <w:ind w:firstLine="400"/>
        <w:jc w:val="right"/>
        <w:rPr/>
      </w:pPr>
      <w:r>
        <w:rPr>
          <w:rStyle w:val="Style14"/>
          <w:color w:val="000000"/>
          <w:lang w:val="kk-KZ"/>
        </w:rPr>
        <w:t>қағидаларына</w:t>
      </w:r>
    </w:p>
    <w:p>
      <w:pPr>
        <w:pStyle w:val="Normal"/>
        <w:ind w:firstLine="400"/>
        <w:jc w:val="right"/>
        <w:rPr/>
      </w:pPr>
      <w:r>
        <w:rPr>
          <w:rStyle w:val="S01"/>
          <w:color w:val="000000"/>
          <w:sz w:val="24"/>
          <w:szCs w:val="24"/>
          <w:lang w:val="kk-KZ"/>
        </w:rPr>
        <w:t>4-қосымша</w:t>
      </w:r>
      <w:r>
        <w:rPr>
          <w:rStyle w:val="S0"/>
          <w:color w:val="000000"/>
          <w:lang w:val="kk-KZ"/>
        </w:rPr>
        <w:t> </w:t>
      </w:r>
    </w:p>
    <w:p>
      <w:pPr>
        <w:pStyle w:val="Normal"/>
        <w:ind w:firstLine="400"/>
        <w:jc w:val="right"/>
        <w:rPr>
          <w:rStyle w:val="S0"/>
          <w:color w:val="000000"/>
          <w:lang w:val="kk-KZ"/>
        </w:rPr>
      </w:pPr>
      <w:r>
        <w:rPr>
          <w:color w:val="000000"/>
          <w:lang w:val="kk-KZ"/>
        </w:rPr>
      </w:r>
    </w:p>
    <w:p>
      <w:pPr>
        <w:pStyle w:val="Normal"/>
        <w:ind w:firstLine="400"/>
        <w:jc w:val="right"/>
        <w:rPr>
          <w:color w:val="000000"/>
          <w:lang w:val="kk-KZ"/>
        </w:rPr>
      </w:pPr>
      <w:r>
        <w:rPr>
          <w:rStyle w:val="S0"/>
          <w:color w:val="000000"/>
          <w:lang w:val="kk-KZ"/>
        </w:rPr>
        <w:t xml:space="preserve">Нысан </w:t>
      </w:r>
    </w:p>
    <w:p>
      <w:pPr>
        <w:pStyle w:val="Normal"/>
        <w:ind w:firstLine="400"/>
        <w:jc w:val="right"/>
        <w:rPr>
          <w:lang w:val="kk-KZ"/>
        </w:rPr>
      </w:pPr>
      <w:r>
        <w:rPr>
          <w:rStyle w:val="S0"/>
          <w:lang w:val="kk-KZ"/>
        </w:rPr>
        <w:t> </w:t>
      </w:r>
    </w:p>
    <w:p>
      <w:pPr>
        <w:pStyle w:val="Normal"/>
        <w:jc w:val="center"/>
        <w:rPr>
          <w:lang w:val="kk-KZ"/>
        </w:rPr>
      </w:pPr>
      <w:r>
        <w:rPr>
          <w:rStyle w:val="S110"/>
          <w:rFonts w:cs="Times New Roman"/>
          <w:lang w:val="kk-KZ"/>
        </w:rPr>
        <w:t>Өзін-өзі реттеу құралдары жөніндегі ақпарат</w:t>
      </w:r>
    </w:p>
    <w:p>
      <w:pPr>
        <w:pStyle w:val="Normal"/>
        <w:ind w:firstLine="400"/>
        <w:jc w:val="center"/>
        <w:rPr/>
      </w:pPr>
      <w:r>
        <w:rPr>
          <w:bCs/>
          <w:color w:val="000000"/>
          <w:lang w:val="kk-KZ"/>
        </w:rPr>
        <w:t>Қазақстан Республикасының Ұлттық Банкі</w:t>
      </w:r>
      <w:r>
        <w:rPr>
          <w:rStyle w:val="S0"/>
          <w:lang w:val="kk-KZ"/>
        </w:rPr>
        <w:t xml:space="preserve"> </w:t>
      </w:r>
    </w:p>
    <w:p>
      <w:pPr>
        <w:pStyle w:val="Normal"/>
        <w:ind w:firstLine="400"/>
        <w:jc w:val="center"/>
        <w:rPr>
          <w:lang w:val="kk-KZ"/>
        </w:rPr>
      </w:pPr>
      <w:r>
        <w:rPr>
          <w:rStyle w:val="S01"/>
          <w:sz w:val="24"/>
          <w:szCs w:val="24"/>
          <w:lang w:val="kk-KZ"/>
        </w:rPr>
        <w:t>(мемлекеттік органның атауы)</w:t>
      </w:r>
    </w:p>
    <w:p>
      <w:pPr>
        <w:pStyle w:val="Normal"/>
        <w:ind w:firstLine="400"/>
        <w:jc w:val="center"/>
        <w:rPr>
          <w:lang w:val="kk-KZ"/>
        </w:rPr>
      </w:pPr>
      <w:r>
        <w:rPr>
          <w:rStyle w:val="S0"/>
          <w:lang w:val="kk-KZ"/>
        </w:rPr>
        <w:t> </w:t>
      </w:r>
    </w:p>
    <w:tbl>
      <w:tblPr>
        <w:tblW w:w="5000" w:type="pct"/>
        <w:jc w:val="center"/>
        <w:tblInd w:w="0" w:type="dxa"/>
        <w:tblCellMar>
          <w:top w:w="0" w:type="dxa"/>
          <w:left w:w="108" w:type="dxa"/>
          <w:bottom w:w="0" w:type="dxa"/>
          <w:right w:w="108" w:type="dxa"/>
        </w:tblCellMar>
      </w:tblPr>
      <w:tblGrid>
        <w:gridCol w:w="503"/>
        <w:gridCol w:w="6567"/>
        <w:gridCol w:w="2285"/>
      </w:tblGrid>
      <w:tr>
        <w:trPr/>
        <w:tc>
          <w:tcPr>
            <w:tcW w:w="503" w:type="dxa"/>
            <w:tcBorders>
              <w:top w:val="single" w:sz="8" w:space="0" w:color="000000"/>
              <w:left w:val="single" w:sz="8" w:space="0" w:color="000000"/>
              <w:bottom w:val="single" w:sz="8" w:space="0" w:color="000000"/>
            </w:tcBorders>
            <w:shd w:fill="auto" w:val="clear"/>
          </w:tcPr>
          <w:p>
            <w:pPr>
              <w:pStyle w:val="Style30"/>
              <w:spacing w:before="0" w:after="0"/>
              <w:jc w:val="center"/>
              <w:rPr>
                <w:lang w:val="kk-KZ"/>
              </w:rPr>
            </w:pPr>
            <w:r>
              <w:rPr>
                <w:lang w:val="kk-KZ"/>
              </w:rPr>
              <w:t>1.</w:t>
            </w:r>
          </w:p>
        </w:tc>
        <w:tc>
          <w:tcPr>
            <w:tcW w:w="6567" w:type="dxa"/>
            <w:tcBorders>
              <w:top w:val="single" w:sz="8" w:space="0" w:color="000000"/>
              <w:left w:val="single" w:sz="8" w:space="0" w:color="000000"/>
              <w:bottom w:val="single" w:sz="8" w:space="0" w:color="000000"/>
            </w:tcBorders>
            <w:shd w:fill="auto" w:val="clear"/>
            <w:tcMar>
              <w:left w:w="0" w:type="dxa"/>
              <w:right w:w="0" w:type="dxa"/>
            </w:tcMar>
          </w:tcPr>
          <w:p>
            <w:pPr>
              <w:pStyle w:val="Style30"/>
              <w:spacing w:before="0" w:after="0"/>
              <w:rPr>
                <w:lang w:val="kk-KZ"/>
              </w:rPr>
            </w:pPr>
            <w:r>
              <w:rPr>
                <w:rStyle w:val="S01"/>
                <w:sz w:val="24"/>
                <w:szCs w:val="24"/>
                <w:lang w:val="kk-KZ"/>
              </w:rPr>
              <w:t>Қазақстан Республикасының заңдарында белгіленген қауымдастық (одақ) нысанындағы немесе өзге ұйымдық-құқықтық нысандағы коммерциялық емес ұйымдардың, оның ішінде, талданатын саладағы ерікті өзін-өзі реттеу ұйымдарының саны және олардың қызметінің тиімділігі</w:t>
            </w:r>
          </w:p>
        </w:tc>
        <w:tc>
          <w:tcPr>
            <w:tcW w:w="2285"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lang w:val="kk-KZ"/>
              </w:rPr>
              <w:t>-</w:t>
            </w:r>
          </w:p>
        </w:tc>
      </w:tr>
      <w:tr>
        <w:trPr/>
        <w:tc>
          <w:tcPr>
            <w:tcW w:w="503" w:type="dxa"/>
            <w:tcBorders>
              <w:left w:val="single" w:sz="8" w:space="0" w:color="000000"/>
              <w:bottom w:val="single" w:sz="8" w:space="0" w:color="000000"/>
            </w:tcBorders>
            <w:shd w:fill="auto" w:val="clear"/>
          </w:tcPr>
          <w:p>
            <w:pPr>
              <w:pStyle w:val="Style30"/>
              <w:spacing w:before="0" w:after="0"/>
              <w:jc w:val="center"/>
              <w:rPr>
                <w:lang w:val="kk-KZ"/>
              </w:rPr>
            </w:pPr>
            <w:r>
              <w:rPr>
                <w:lang w:val="kk-KZ"/>
              </w:rPr>
              <w:t>2.</w:t>
            </w:r>
          </w:p>
        </w:tc>
        <w:tc>
          <w:tcPr>
            <w:tcW w:w="656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 xml:space="preserve">Реттеуші мемлекеттік органдар орындайтын, берілуі ықтимал функциялар тізбесі </w:t>
            </w:r>
          </w:p>
        </w:tc>
        <w:tc>
          <w:tcPr>
            <w:tcW w:w="2285"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rPr>
                <w:lang w:val="kk-KZ"/>
              </w:rPr>
            </w:pPr>
            <w:r>
              <w:rPr>
                <w:lang w:val="kk-KZ"/>
              </w:rPr>
              <w:t>-</w:t>
            </w:r>
          </w:p>
        </w:tc>
      </w:tr>
      <w:tr>
        <w:trPr/>
        <w:tc>
          <w:tcPr>
            <w:tcW w:w="503" w:type="dxa"/>
            <w:tcBorders>
              <w:left w:val="single" w:sz="8" w:space="0" w:color="000000"/>
              <w:bottom w:val="single" w:sz="8" w:space="0" w:color="000000"/>
            </w:tcBorders>
            <w:shd w:fill="auto" w:val="clear"/>
          </w:tcPr>
          <w:p>
            <w:pPr>
              <w:pStyle w:val="Style30"/>
              <w:spacing w:before="0" w:after="0"/>
              <w:jc w:val="center"/>
              <w:rPr>
                <w:lang w:val="kk-KZ"/>
              </w:rPr>
            </w:pPr>
            <w:r>
              <w:rPr>
                <w:lang w:val="kk-KZ"/>
              </w:rPr>
              <w:t>3.</w:t>
            </w:r>
          </w:p>
        </w:tc>
        <w:tc>
          <w:tcPr>
            <w:tcW w:w="6567" w:type="dxa"/>
            <w:tcBorders>
              <w:left w:val="single" w:sz="8" w:space="0" w:color="000000"/>
              <w:bottom w:val="single" w:sz="8" w:space="0" w:color="000000"/>
            </w:tcBorders>
            <w:shd w:fill="auto" w:val="clear"/>
            <w:tcMar>
              <w:left w:w="0" w:type="dxa"/>
              <w:right w:w="0" w:type="dxa"/>
            </w:tcMar>
          </w:tcPr>
          <w:p>
            <w:pPr>
              <w:pStyle w:val="Normal"/>
              <w:rPr>
                <w:lang w:val="kk-KZ"/>
              </w:rPr>
            </w:pPr>
            <w:r>
              <w:rPr>
                <w:rStyle w:val="S01"/>
                <w:sz w:val="24"/>
                <w:szCs w:val="24"/>
                <w:lang w:val="kk-KZ"/>
              </w:rPr>
              <w:t>Өзін-өзі реттеу ұйымы қызметінің тиімділігі</w:t>
            </w:r>
          </w:p>
        </w:tc>
        <w:tc>
          <w:tcPr>
            <w:tcW w:w="2285" w:type="dxa"/>
            <w:tcBorders>
              <w:left w:val="single" w:sz="8" w:space="0" w:color="000000"/>
              <w:bottom w:val="single" w:sz="8" w:space="0" w:color="000000"/>
              <w:right w:val="single" w:sz="8" w:space="0" w:color="000000"/>
            </w:tcBorders>
            <w:shd w:fill="auto" w:val="clear"/>
            <w:tcMar>
              <w:left w:w="0" w:type="dxa"/>
              <w:right w:w="0" w:type="dxa"/>
            </w:tcMar>
          </w:tcPr>
          <w:p>
            <w:pPr>
              <w:pStyle w:val="Style30"/>
              <w:spacing w:before="0" w:after="0"/>
              <w:rPr>
                <w:lang w:val="kk-KZ"/>
              </w:rPr>
            </w:pPr>
            <w:r>
              <w:rPr>
                <w:lang w:val="kk-KZ"/>
              </w:rPr>
              <w:t>-</w:t>
            </w:r>
          </w:p>
        </w:tc>
      </w:tr>
    </w:tbl>
    <w:p>
      <w:pPr>
        <w:pStyle w:val="Normal"/>
        <w:ind w:firstLine="400"/>
        <w:jc w:val="both"/>
        <w:rPr>
          <w:lang w:val="kk-KZ"/>
        </w:rPr>
      </w:pPr>
      <w:r>
        <w:rPr>
          <w:rStyle w:val="S0"/>
          <w:lang w:val="kk-KZ"/>
        </w:rPr>
        <w:t> </w:t>
      </w:r>
    </w:p>
    <w:p>
      <w:pPr>
        <w:pStyle w:val="Normal"/>
        <w:ind w:firstLine="400"/>
        <w:rPr/>
      </w:pPr>
      <w:r>
        <w:rPr>
          <w:rStyle w:val="S0"/>
          <w:b/>
          <w:lang w:val="kk-KZ"/>
        </w:rPr>
        <w:t>Ескерту:</w:t>
      </w:r>
    </w:p>
    <w:p>
      <w:pPr>
        <w:sectPr>
          <w:headerReference w:type="default" r:id="rId14"/>
          <w:footerReference w:type="default" r:id="rId15"/>
          <w:footnotePr>
            <w:numFmt w:val="decimal"/>
          </w:footnotePr>
          <w:type w:val="nextPage"/>
          <w:pgSz w:w="11906" w:h="16838"/>
          <w:pgMar w:left="1701" w:right="850" w:header="708" w:top="1134" w:footer="708" w:bottom="1134" w:gutter="0"/>
          <w:pgNumType w:start="1" w:fmt="decimal"/>
          <w:formProt w:val="false"/>
          <w:textDirection w:val="lrTb"/>
          <w:docGrid w:type="default" w:linePitch="360" w:charSpace="0"/>
        </w:sectPr>
        <w:pStyle w:val="Normal"/>
        <w:ind w:firstLine="400"/>
        <w:rPr>
          <w:lang w:val="kk-KZ"/>
        </w:rPr>
      </w:pPr>
      <w:r>
        <w:rPr>
          <w:rStyle w:val="S01"/>
          <w:sz w:val="24"/>
          <w:szCs w:val="24"/>
          <w:lang w:val="kk-KZ"/>
        </w:rPr>
        <w:t xml:space="preserve">Қазақстан Республикасының заңнамасында қаржы нарығында өзін-өзі реттеу ұйымдарын құру көзделмеген. </w:t>
      </w:r>
    </w:p>
    <w:p>
      <w:pPr>
        <w:pStyle w:val="Normal"/>
        <w:ind w:firstLine="400"/>
        <w:jc w:val="right"/>
        <w:rPr>
          <w:color w:val="000000"/>
          <w:lang w:val="kk-KZ"/>
        </w:rPr>
      </w:pPr>
      <w:r>
        <w:rPr>
          <w:rStyle w:val="S01"/>
          <w:color w:val="000000"/>
          <w:lang w:val="kk-KZ"/>
        </w:rPr>
        <w:t>Қазақстан Республикасында кәсіпкерлік</w:t>
      </w:r>
    </w:p>
    <w:p>
      <w:pPr>
        <w:pStyle w:val="Normal"/>
        <w:ind w:firstLine="400"/>
        <w:jc w:val="right"/>
        <w:rPr>
          <w:color w:val="000000"/>
          <w:lang w:val="kk-KZ"/>
        </w:rPr>
      </w:pPr>
      <w:r>
        <w:rPr>
          <w:rStyle w:val="S01"/>
          <w:color w:val="000000"/>
          <w:lang w:val="kk-KZ"/>
        </w:rPr>
        <w:t>қызметті реттеудің жай-күйі туралы</w:t>
      </w:r>
    </w:p>
    <w:p>
      <w:pPr>
        <w:pStyle w:val="Normal"/>
        <w:ind w:firstLine="400"/>
        <w:jc w:val="right"/>
        <w:rPr>
          <w:color w:val="000000"/>
          <w:lang w:val="kk-KZ"/>
        </w:rPr>
      </w:pPr>
      <w:r>
        <w:rPr>
          <w:rStyle w:val="S01"/>
          <w:color w:val="000000"/>
          <w:lang w:val="kk-KZ"/>
        </w:rPr>
        <w:t>жылдық есепті әзірлеу және бекіту</w:t>
      </w:r>
    </w:p>
    <w:p>
      <w:pPr>
        <w:pStyle w:val="Normal"/>
        <w:ind w:firstLine="400"/>
        <w:jc w:val="right"/>
        <w:rPr/>
      </w:pPr>
      <w:r>
        <w:rPr>
          <w:rStyle w:val="Style14"/>
          <w:color w:val="000000"/>
          <w:lang w:val="kk-KZ"/>
        </w:rPr>
        <w:t>қағидаларына</w:t>
      </w:r>
    </w:p>
    <w:p>
      <w:pPr>
        <w:pStyle w:val="Normal"/>
        <w:ind w:firstLine="400"/>
        <w:jc w:val="right"/>
        <w:rPr/>
      </w:pPr>
      <w:r>
        <w:rPr>
          <w:rStyle w:val="S01"/>
          <w:color w:val="000000"/>
          <w:lang w:val="kk-KZ"/>
        </w:rPr>
        <w:t>5-қосымша</w:t>
      </w:r>
      <w:r>
        <w:rPr>
          <w:rStyle w:val="S0"/>
          <w:color w:val="000000"/>
          <w:lang w:val="kk-KZ"/>
        </w:rPr>
        <w:t> </w:t>
      </w:r>
    </w:p>
    <w:p>
      <w:pPr>
        <w:pStyle w:val="Normal"/>
        <w:ind w:firstLine="400"/>
        <w:jc w:val="right"/>
        <w:rPr>
          <w:rStyle w:val="S0"/>
          <w:color w:val="000000"/>
          <w:lang w:val="kk-KZ"/>
        </w:rPr>
      </w:pPr>
      <w:r>
        <w:rPr>
          <w:color w:val="000000"/>
          <w:lang w:val="kk-KZ"/>
        </w:rPr>
      </w:r>
    </w:p>
    <w:p>
      <w:pPr>
        <w:pStyle w:val="Normal"/>
        <w:ind w:firstLine="400"/>
        <w:jc w:val="right"/>
        <w:rPr/>
      </w:pPr>
      <w:r>
        <w:rPr>
          <w:rStyle w:val="S0"/>
          <w:color w:val="000000"/>
          <w:lang w:val="kk-KZ"/>
        </w:rPr>
        <w:t>Нысан</w:t>
      </w:r>
    </w:p>
    <w:p>
      <w:pPr>
        <w:pStyle w:val="Normal"/>
        <w:ind w:firstLine="400"/>
        <w:jc w:val="right"/>
        <w:rPr>
          <w:lang w:val="kk-KZ"/>
        </w:rPr>
      </w:pPr>
      <w:r>
        <w:rPr>
          <w:rStyle w:val="S0"/>
          <w:lang w:val="kk-KZ"/>
        </w:rPr>
        <w:t> </w:t>
      </w:r>
    </w:p>
    <w:p>
      <w:pPr>
        <w:pStyle w:val="Normal"/>
        <w:ind w:firstLine="400"/>
        <w:jc w:val="center"/>
        <w:rPr>
          <w:b/>
          <w:b/>
          <w:lang w:val="kk-KZ"/>
        </w:rPr>
      </w:pPr>
      <w:r>
        <w:rPr>
          <w:b/>
          <w:lang w:val="kk-KZ"/>
        </w:rPr>
        <w:t xml:space="preserve">Енгізілген жаңа реттегіш құралдар және (немесе) </w:t>
      </w:r>
    </w:p>
    <w:p>
      <w:pPr>
        <w:pStyle w:val="Normal"/>
        <w:ind w:firstLine="400"/>
        <w:jc w:val="center"/>
        <w:rPr/>
      </w:pPr>
      <w:r>
        <w:rPr>
          <w:b/>
          <w:u w:val="single"/>
          <w:lang w:val="kk-KZ"/>
        </w:rPr>
        <w:t>реттеуді қатаңдату</w:t>
      </w:r>
      <w:r>
        <w:rPr>
          <w:b/>
          <w:lang w:val="kk-KZ"/>
        </w:rPr>
        <w:t xml:space="preserve"> туралы ақпарат</w:t>
      </w:r>
    </w:p>
    <w:p>
      <w:pPr>
        <w:pStyle w:val="Normal"/>
        <w:ind w:firstLine="400"/>
        <w:jc w:val="center"/>
        <w:rPr>
          <w:b/>
          <w:b/>
          <w:lang w:val="kk-KZ"/>
        </w:rPr>
      </w:pPr>
      <w:r>
        <w:rPr>
          <w:b/>
          <w:lang w:val="kk-KZ"/>
        </w:rPr>
        <w:t xml:space="preserve">Қазақстан Республикасының Ұлттық Банкі </w:t>
      </w:r>
    </w:p>
    <w:p>
      <w:pPr>
        <w:pStyle w:val="Normal"/>
        <w:ind w:firstLine="400"/>
        <w:jc w:val="center"/>
        <w:rPr>
          <w:b/>
          <w:b/>
          <w:lang w:val="kk-KZ"/>
        </w:rPr>
      </w:pPr>
      <w:r>
        <w:rPr>
          <w:b/>
          <w:lang w:val="kk-KZ"/>
        </w:rPr>
      </w:r>
    </w:p>
    <w:tbl>
      <w:tblPr>
        <w:tblW w:w="4900" w:type="pct"/>
        <w:jc w:val="center"/>
        <w:tblInd w:w="0" w:type="dxa"/>
        <w:tblCellMar>
          <w:top w:w="0" w:type="dxa"/>
          <w:left w:w="108" w:type="dxa"/>
          <w:bottom w:w="0" w:type="dxa"/>
          <w:right w:w="108" w:type="dxa"/>
        </w:tblCellMar>
      </w:tblPr>
      <w:tblGrid>
        <w:gridCol w:w="595"/>
        <w:gridCol w:w="5463"/>
        <w:gridCol w:w="8220"/>
      </w:tblGrid>
      <w:tr>
        <w:trPr/>
        <w:tc>
          <w:tcPr>
            <w:tcW w:w="595" w:type="dxa"/>
            <w:tcBorders>
              <w:top w:val="single" w:sz="4" w:space="0" w:color="000000"/>
              <w:left w:val="single" w:sz="4" w:space="0" w:color="000000"/>
              <w:bottom w:val="single" w:sz="4" w:space="0" w:color="000000"/>
            </w:tcBorders>
            <w:shd w:fill="auto" w:val="clear"/>
          </w:tcPr>
          <w:p>
            <w:pPr>
              <w:pStyle w:val="Style30"/>
              <w:spacing w:before="0" w:after="0"/>
              <w:jc w:val="center"/>
              <w:rPr/>
            </w:pPr>
            <w:r>
              <w:rPr/>
              <w:t>1.</w:t>
            </w:r>
          </w:p>
        </w:tc>
        <w:tc>
          <w:tcPr>
            <w:tcW w:w="5463"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ind w:left="43" w:right="102" w:firstLine="361"/>
              <w:rPr>
                <w:lang w:val="kk-KZ"/>
              </w:rPr>
            </w:pPr>
            <w:r>
              <w:rPr/>
              <w:t>Енгізілген жаңа реттегіш құралдың және (немесе) реттеуді қатаңдатудың атауы</w:t>
            </w:r>
          </w:p>
          <w:p>
            <w:pPr>
              <w:pStyle w:val="Style30"/>
              <w:spacing w:before="0" w:after="0"/>
              <w:ind w:left="43" w:right="102" w:firstLine="361"/>
              <w:rPr>
                <w:lang w:val="kk-KZ"/>
              </w:rPr>
            </w:pPr>
            <w:r>
              <w:rPr>
                <w:lang w:val="kk-KZ"/>
              </w:rPr>
            </w:r>
          </w:p>
        </w:tc>
        <w:tc>
          <w:tcPr>
            <w:tcW w:w="822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tabs>
                <w:tab w:val="clear" w:pos="708"/>
                <w:tab w:val="left" w:pos="348" w:leader="none"/>
              </w:tabs>
              <w:ind w:left="43" w:right="102" w:firstLine="361"/>
              <w:jc w:val="both"/>
              <w:rPr>
                <w:lang w:val="kk-KZ"/>
              </w:rPr>
            </w:pPr>
            <w:r>
              <w:rPr>
                <w:lang w:val="kk-KZ"/>
              </w:rPr>
              <w:t>39 ҚЕХС қағидаттарына сәйкес банктердің провизияларын қалыптастырудың қолданыстағы әдістемелеріне негізделген реттеу провизиялары енгізілді, бірақ барынша консервативті әдіснамамен енгізілді. Реттеу провизиялары шеңберінде:</w:t>
            </w:r>
          </w:p>
          <w:p>
            <w:pPr>
              <w:pStyle w:val="Normal"/>
              <w:tabs>
                <w:tab w:val="clear" w:pos="708"/>
                <w:tab w:val="left" w:pos="348" w:leader="none"/>
              </w:tabs>
              <w:ind w:left="43" w:right="102" w:firstLine="361"/>
              <w:jc w:val="both"/>
              <w:rPr/>
            </w:pPr>
            <w:r>
              <w:rPr>
                <w:lang w:val="kk-KZ"/>
              </w:rPr>
              <w:t xml:space="preserve">қарыздың құнсыздану белгілері қатаңдатылды </w:t>
            </w:r>
            <w:r>
              <w:rPr>
                <w:i/>
                <w:lang w:val="kk-KZ"/>
              </w:rPr>
              <w:t>(қарызды қайта құрылымдау критерийлері, кредиттік қаражатты дұрыс пайдаланбау фактілерінің анықталуы, мерзімі өткен берешектің болуы);</w:t>
            </w:r>
          </w:p>
          <w:p>
            <w:pPr>
              <w:pStyle w:val="Normal"/>
              <w:tabs>
                <w:tab w:val="clear" w:pos="708"/>
                <w:tab w:val="left" w:pos="348" w:leader="none"/>
              </w:tabs>
              <w:ind w:left="43" w:right="102" w:firstLine="361"/>
              <w:jc w:val="both"/>
              <w:rPr>
                <w:lang w:val="kk-KZ"/>
              </w:rPr>
            </w:pPr>
            <w:r>
              <w:rPr>
                <w:lang w:val="kk-KZ"/>
              </w:rPr>
              <w:t xml:space="preserve">провизияларды (резервтерді) есептеу кезінде қабылданатын негізгі қызметтен түскен ақша ағындарын есептеуге қойылатын талаптар қатаңдатылды </w:t>
            </w:r>
            <w:r>
              <w:rPr>
                <w:i/>
                <w:lang w:val="kk-KZ"/>
              </w:rPr>
              <w:t>(жеке тұлғалардың табыстары, сондай-ақ негізгі қызмет туралы ақпарат жоқ немесе оның сенімділігіне күмән тудыратын фактілер бар және т.б. қарыз алушылардың ағыны алынып тасталады);</w:t>
            </w:r>
          </w:p>
          <w:p>
            <w:pPr>
              <w:pStyle w:val="Normal"/>
              <w:tabs>
                <w:tab w:val="clear" w:pos="708"/>
                <w:tab w:val="left" w:pos="348" w:leader="none"/>
              </w:tabs>
              <w:ind w:left="43" w:right="102" w:firstLine="361"/>
              <w:jc w:val="both"/>
              <w:rPr>
                <w:lang w:val="kk-KZ"/>
              </w:rPr>
            </w:pPr>
            <w:r>
              <w:rPr>
                <w:lang w:val="kk-KZ"/>
              </w:rPr>
              <w:t xml:space="preserve">провизияларды есептеу кезінде есепке қабылданатын кепілдіктерді сатудан түскен ағындарды есептеуге қойылатын талаптар қатаңдатылды </w:t>
            </w:r>
            <w:r>
              <w:rPr>
                <w:i/>
                <w:lang w:val="kk-KZ"/>
              </w:rPr>
              <w:t>(ақша ағындарының құрамынан кепілдіктің сенімсіз түрлері: ТМҚ, болашақта келіп түсетін мүлік пен ақша қаражаты, сақтандыру полистері, кепілгерліктер және т.б.алып тасталды);</w:t>
            </w:r>
          </w:p>
          <w:p>
            <w:pPr>
              <w:pStyle w:val="Normal"/>
              <w:tabs>
                <w:tab w:val="clear" w:pos="708"/>
                <w:tab w:val="left" w:pos="348" w:leader="none"/>
              </w:tabs>
              <w:ind w:left="43" w:right="102" w:firstLine="361"/>
              <w:jc w:val="both"/>
              <w:rPr>
                <w:lang w:val="kk-KZ"/>
              </w:rPr>
            </w:pPr>
            <w:r>
              <w:rPr>
                <w:lang w:val="kk-KZ"/>
              </w:rPr>
              <w:t>маңызды қарыздар бойынша шекті мәні белгіленді - меншікті капиталдан 0,2%, бірақ 50 млн. теңгеден кем емес.</w:t>
            </w:r>
          </w:p>
        </w:tc>
      </w:tr>
      <w:tr>
        <w:trPr/>
        <w:tc>
          <w:tcPr>
            <w:tcW w:w="595" w:type="dxa"/>
            <w:tcBorders>
              <w:top w:val="single" w:sz="4" w:space="0" w:color="000000"/>
              <w:left w:val="single" w:sz="4" w:space="0" w:color="000000"/>
              <w:bottom w:val="single" w:sz="4" w:space="0" w:color="000000"/>
            </w:tcBorders>
            <w:shd w:fill="auto" w:val="clear"/>
          </w:tcPr>
          <w:p>
            <w:pPr>
              <w:pStyle w:val="Style30"/>
              <w:spacing w:before="0" w:after="0"/>
              <w:jc w:val="center"/>
              <w:rPr/>
            </w:pPr>
            <w:r>
              <w:rPr/>
              <w:t>2.</w:t>
            </w:r>
          </w:p>
        </w:tc>
        <w:tc>
          <w:tcPr>
            <w:tcW w:w="5463"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ind w:left="43" w:right="102" w:firstLine="361"/>
              <w:rPr/>
            </w:pPr>
            <w:r>
              <w:rPr/>
              <w:t>Оның шеңберінде жаңа реттегіш құралды және (немесе) реттеуді қатаңдатуды енгізу көзделген заңнамалық актінің атауы</w:t>
            </w:r>
          </w:p>
        </w:tc>
        <w:tc>
          <w:tcPr>
            <w:tcW w:w="822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1"/>
              <w:numPr>
                <w:ilvl w:val="0"/>
                <w:numId w:val="2"/>
              </w:numPr>
              <w:spacing w:before="280" w:after="0"/>
              <w:jc w:val="both"/>
              <w:rPr>
                <w:lang w:val="kk-KZ"/>
              </w:rPr>
            </w:pPr>
            <w:r>
              <w:rPr>
                <w:b w:val="false"/>
                <w:sz w:val="24"/>
                <w:szCs w:val="24"/>
                <w:lang w:val="kk-KZ"/>
              </w:rPr>
              <w:t xml:space="preserve"> </w:t>
            </w:r>
            <w:r>
              <w:rPr>
                <w:b w:val="false"/>
                <w:sz w:val="24"/>
                <w:szCs w:val="24"/>
                <w:lang w:val="kk-KZ"/>
              </w:rPr>
              <w:t>«Пруденциалдық қалыптардың қалыптық және өзге де орындалуы міндетті нормалар мен лимиттерді маңызы мен есептеу әдістемелерін, белгілі бір күнге шекті банк капиталының мөлшерін және Ашық валюталық позицияларды есептеу қағидалары мен олардың лимиттерін белгілеу туралы</w:t>
            </w:r>
            <w:r>
              <w:rPr>
                <w:sz w:val="24"/>
                <w:szCs w:val="24"/>
                <w:lang w:val="kk-KZ"/>
              </w:rPr>
              <w:t xml:space="preserve">» </w:t>
            </w:r>
            <w:r>
              <w:rPr>
                <w:b w:val="false"/>
                <w:sz w:val="24"/>
                <w:szCs w:val="24"/>
                <w:lang w:val="kk-KZ"/>
              </w:rPr>
              <w:t>Қазақстан Республикасы Ұлттық Банкі Басқармасының 2017 жылғы 13 қыркүйектегі № 170 қаулысы</w:t>
            </w:r>
          </w:p>
        </w:tc>
      </w:tr>
      <w:tr>
        <w:trPr/>
        <w:tc>
          <w:tcPr>
            <w:tcW w:w="595" w:type="dxa"/>
            <w:tcBorders>
              <w:top w:val="single" w:sz="4" w:space="0" w:color="000000"/>
              <w:left w:val="single" w:sz="4" w:space="0" w:color="000000"/>
              <w:bottom w:val="single" w:sz="4" w:space="0" w:color="000000"/>
            </w:tcBorders>
            <w:shd w:fill="auto" w:val="clear"/>
          </w:tcPr>
          <w:p>
            <w:pPr>
              <w:pStyle w:val="Style30"/>
              <w:spacing w:before="0" w:after="0"/>
              <w:jc w:val="center"/>
              <w:rPr/>
            </w:pPr>
            <w:r>
              <w:rPr/>
              <w:t>3.</w:t>
            </w:r>
          </w:p>
        </w:tc>
        <w:tc>
          <w:tcPr>
            <w:tcW w:w="5463"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ind w:left="43" w:right="102" w:hanging="0"/>
              <w:rPr/>
            </w:pPr>
            <w:r>
              <w:rPr>
                <w:lang w:val="kk-KZ"/>
              </w:rPr>
              <w:t xml:space="preserve">       </w:t>
            </w:r>
            <w:r>
              <w:rPr/>
              <w:t>Жаңа реттегіш құралды және (немесе) реттеуді қатаңдатуды енгізу күні</w:t>
            </w:r>
          </w:p>
        </w:tc>
        <w:tc>
          <w:tcPr>
            <w:tcW w:w="822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right="102" w:hanging="0"/>
              <w:jc w:val="both"/>
              <w:rPr>
                <w:lang w:val="kk-KZ"/>
              </w:rPr>
            </w:pPr>
            <w:r>
              <w:rPr>
                <w:lang w:val="kk-KZ"/>
              </w:rPr>
              <w:t>2017 жылғы 20 қыркүйек</w:t>
            </w:r>
          </w:p>
        </w:tc>
      </w:tr>
      <w:tr>
        <w:trPr/>
        <w:tc>
          <w:tcPr>
            <w:tcW w:w="595" w:type="dxa"/>
            <w:tcBorders>
              <w:top w:val="single" w:sz="4" w:space="0" w:color="000000"/>
              <w:left w:val="single" w:sz="4" w:space="0" w:color="000000"/>
              <w:bottom w:val="single" w:sz="4" w:space="0" w:color="000000"/>
            </w:tcBorders>
            <w:shd w:fill="auto" w:val="clear"/>
          </w:tcPr>
          <w:p>
            <w:pPr>
              <w:pStyle w:val="Style30"/>
              <w:spacing w:before="0" w:after="0"/>
              <w:jc w:val="center"/>
              <w:rPr/>
            </w:pPr>
            <w:r>
              <w:rPr/>
              <w:t>4.</w:t>
            </w:r>
          </w:p>
        </w:tc>
        <w:tc>
          <w:tcPr>
            <w:tcW w:w="5463"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ind w:left="43" w:right="102" w:firstLine="361"/>
              <w:rPr/>
            </w:pPr>
            <w:r>
              <w:rPr/>
              <w:t>Жаңа реттегіш құралды енгізу және (немесе) реттеуді қатаңдатуды енгізудің мақсаты</w:t>
            </w:r>
          </w:p>
        </w:tc>
        <w:tc>
          <w:tcPr>
            <w:tcW w:w="822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numPr>
                <w:ilvl w:val="0"/>
                <w:numId w:val="3"/>
              </w:numPr>
              <w:tabs>
                <w:tab w:val="clear" w:pos="708"/>
                <w:tab w:val="left" w:pos="475" w:leader="none"/>
              </w:tabs>
              <w:spacing w:before="0" w:after="0"/>
              <w:ind w:left="43" w:right="102" w:firstLine="361"/>
              <w:jc w:val="both"/>
              <w:rPr/>
            </w:pPr>
            <w:r>
              <w:rPr/>
              <w:t>Мемлекет Басшысының тапсырмаларын орындау</w:t>
            </w:r>
            <w:r>
              <w:rPr>
                <w:rStyle w:val="Style22"/>
              </w:rPr>
              <w:footnoteReference w:id="6"/>
            </w:r>
            <w:r>
              <w:rPr/>
              <w:t>;</w:t>
            </w:r>
          </w:p>
          <w:p>
            <w:pPr>
              <w:pStyle w:val="Style30"/>
              <w:numPr>
                <w:ilvl w:val="0"/>
                <w:numId w:val="3"/>
              </w:numPr>
              <w:tabs>
                <w:tab w:val="clear" w:pos="708"/>
                <w:tab w:val="left" w:pos="475" w:leader="none"/>
              </w:tabs>
              <w:spacing w:before="0" w:after="0"/>
              <w:ind w:left="43" w:right="102" w:firstLine="361"/>
              <w:jc w:val="both"/>
              <w:rPr/>
            </w:pPr>
            <w:r>
              <w:rPr>
                <w:lang w:val="kk-KZ"/>
              </w:rPr>
              <w:t>а</w:t>
            </w:r>
            <w:r>
              <w:rPr/>
              <w:t>кционерлер</w:t>
            </w:r>
            <w:r>
              <w:rPr>
                <w:lang w:val="kk-KZ"/>
              </w:rPr>
              <w:t xml:space="preserve"> тарапынан </w:t>
            </w:r>
            <w:r>
              <w:rPr/>
              <w:t xml:space="preserve">банктерді капиталдандыру және бүкіл қаржы жүйесінің тұрақтылығын сақтау мақсатында </w:t>
            </w:r>
            <w:r>
              <w:rPr>
                <w:lang w:val="kk-KZ"/>
              </w:rPr>
              <w:t>әлеуетті</w:t>
            </w:r>
            <w:r>
              <w:rPr/>
              <w:t xml:space="preserve"> (жасырын) </w:t>
            </w:r>
            <w:r>
              <w:rPr>
                <w:lang w:val="kk-KZ"/>
              </w:rPr>
              <w:t>шығынды</w:t>
            </w:r>
            <w:r>
              <w:rPr/>
              <w:t xml:space="preserve"> кезең-кезеңімен тану;</w:t>
            </w:r>
          </w:p>
          <w:p>
            <w:pPr>
              <w:pStyle w:val="Style30"/>
              <w:numPr>
                <w:ilvl w:val="0"/>
                <w:numId w:val="3"/>
              </w:numPr>
              <w:tabs>
                <w:tab w:val="clear" w:pos="708"/>
                <w:tab w:val="left" w:pos="475" w:leader="none"/>
              </w:tabs>
              <w:spacing w:before="0" w:after="0"/>
              <w:ind w:left="43" w:right="102" w:firstLine="361"/>
              <w:jc w:val="both"/>
              <w:rPr/>
            </w:pPr>
            <w:r>
              <w:rPr/>
              <w:t xml:space="preserve">90 күннен астам мерзімі өткен </w:t>
            </w:r>
            <w:r>
              <w:rPr>
                <w:lang w:val="kk-KZ"/>
              </w:rPr>
              <w:t>қарыздар</w:t>
            </w:r>
            <w:r>
              <w:rPr/>
              <w:t xml:space="preserve"> (</w:t>
            </w:r>
            <w:r>
              <w:rPr>
                <w:lang w:val="en-US"/>
              </w:rPr>
              <w:t>N</w:t>
            </w:r>
            <w:r>
              <w:rPr/>
              <w:t>Р</w:t>
            </w:r>
            <w:r>
              <w:rPr>
                <w:lang w:val="en-US"/>
              </w:rPr>
              <w:t>L</w:t>
            </w:r>
            <w:r>
              <w:rPr/>
              <w:t>)</w:t>
            </w:r>
            <w:r>
              <w:rPr>
                <w:lang w:val="kk-KZ"/>
              </w:rPr>
              <w:t xml:space="preserve"> көлеміні</w:t>
            </w:r>
            <w:r>
              <w:rPr/>
              <w:t xml:space="preserve">ң абсолюттік және салыстырмалы мәндерінің төмендеуі  </w:t>
            </w:r>
          </w:p>
        </w:tc>
      </w:tr>
      <w:tr>
        <w:trPr/>
        <w:tc>
          <w:tcPr>
            <w:tcW w:w="595" w:type="dxa"/>
            <w:tcBorders>
              <w:top w:val="single" w:sz="4" w:space="0" w:color="000000"/>
              <w:left w:val="single" w:sz="4" w:space="0" w:color="000000"/>
              <w:bottom w:val="single" w:sz="4" w:space="0" w:color="000000"/>
            </w:tcBorders>
            <w:shd w:fill="auto" w:val="clear"/>
          </w:tcPr>
          <w:p>
            <w:pPr>
              <w:pStyle w:val="Style30"/>
              <w:spacing w:before="0" w:after="0"/>
              <w:jc w:val="center"/>
              <w:rPr/>
            </w:pPr>
            <w:r>
              <w:rPr/>
              <w:t>5.</w:t>
            </w:r>
          </w:p>
        </w:tc>
        <w:tc>
          <w:tcPr>
            <w:tcW w:w="5463"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ind w:left="43" w:right="102" w:firstLine="361"/>
              <w:rPr/>
            </w:pPr>
            <w:r>
              <w:rPr/>
              <w:t xml:space="preserve">Енгізілген жаңа реттегіш құрал және (немесе) реттеуді қатаңдату шешетін проблеманың сипаттамасы </w:t>
            </w:r>
          </w:p>
        </w:tc>
        <w:tc>
          <w:tcPr>
            <w:tcW w:w="822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43" w:right="102" w:firstLine="361"/>
              <w:jc w:val="both"/>
              <w:rPr/>
            </w:pPr>
            <w:r>
              <w:rPr/>
              <w:t xml:space="preserve">Қазақстан Республикасының банк секторының жиынтық несие портфеліндегі </w:t>
            </w:r>
            <w:r>
              <w:rPr>
                <w:lang w:val="kk-KZ"/>
              </w:rPr>
              <w:t>әлеуетті</w:t>
            </w:r>
            <w:r>
              <w:rPr/>
              <w:t xml:space="preserve"> </w:t>
            </w:r>
            <w:r>
              <w:rPr>
                <w:lang w:val="en-US"/>
              </w:rPr>
              <w:t>N</w:t>
            </w:r>
            <w:r>
              <w:rPr/>
              <w:t>Р</w:t>
            </w:r>
            <w:r>
              <w:rPr>
                <w:lang w:val="en-US"/>
              </w:rPr>
              <w:t>L</w:t>
            </w:r>
            <w:r>
              <w:rPr/>
              <w:t xml:space="preserve"> жоғары үлесі</w:t>
            </w:r>
          </w:p>
        </w:tc>
      </w:tr>
      <w:tr>
        <w:trPr/>
        <w:tc>
          <w:tcPr>
            <w:tcW w:w="595" w:type="dxa"/>
            <w:tcBorders>
              <w:top w:val="single" w:sz="4" w:space="0" w:color="000000"/>
              <w:left w:val="single" w:sz="4" w:space="0" w:color="000000"/>
              <w:bottom w:val="single" w:sz="4" w:space="0" w:color="000000"/>
            </w:tcBorders>
            <w:shd w:fill="auto" w:val="clear"/>
          </w:tcPr>
          <w:p>
            <w:pPr>
              <w:pStyle w:val="Style30"/>
              <w:spacing w:before="0" w:after="0"/>
              <w:jc w:val="center"/>
              <w:rPr/>
            </w:pPr>
            <w:r>
              <w:rPr/>
              <w:t>6.</w:t>
            </w:r>
          </w:p>
        </w:tc>
        <w:tc>
          <w:tcPr>
            <w:tcW w:w="5463"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ind w:left="43" w:right="102" w:firstLine="361"/>
              <w:rPr/>
            </w:pPr>
            <w:r>
              <w:rPr/>
              <w:t xml:space="preserve">Енгізілген жаңа реттегіш құралдың және реттеуді қатаңдатудың тиімділігін бағалау мүмкіндігі </w:t>
            </w:r>
          </w:p>
        </w:tc>
        <w:tc>
          <w:tcPr>
            <w:tcW w:w="822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tabs>
                <w:tab w:val="clear" w:pos="708"/>
                <w:tab w:val="left" w:pos="993" w:leader="none"/>
              </w:tabs>
              <w:ind w:left="43" w:right="102" w:firstLine="361"/>
              <w:jc w:val="both"/>
              <w:rPr/>
            </w:pPr>
            <w:r>
              <w:rPr/>
              <w:t xml:space="preserve">- </w:t>
            </w:r>
          </w:p>
        </w:tc>
      </w:tr>
      <w:tr>
        <w:trPr/>
        <w:tc>
          <w:tcPr>
            <w:tcW w:w="595" w:type="dxa"/>
            <w:tcBorders>
              <w:top w:val="single" w:sz="4" w:space="0" w:color="000000"/>
              <w:left w:val="single" w:sz="4" w:space="0" w:color="000000"/>
              <w:bottom w:val="single" w:sz="4" w:space="0" w:color="000000"/>
            </w:tcBorders>
            <w:shd w:fill="auto" w:val="clear"/>
          </w:tcPr>
          <w:p>
            <w:pPr>
              <w:pStyle w:val="Style30"/>
              <w:spacing w:before="0" w:after="0"/>
              <w:jc w:val="center"/>
              <w:rPr/>
            </w:pPr>
            <w:r>
              <w:rPr/>
              <w:t>7.</w:t>
            </w:r>
          </w:p>
        </w:tc>
        <w:tc>
          <w:tcPr>
            <w:tcW w:w="5463" w:type="dxa"/>
            <w:tcBorders>
              <w:top w:val="single" w:sz="4" w:space="0" w:color="000000"/>
              <w:left w:val="single" w:sz="4" w:space="0" w:color="000000"/>
              <w:bottom w:val="single" w:sz="4" w:space="0" w:color="000000"/>
            </w:tcBorders>
            <w:shd w:fill="auto" w:val="clear"/>
            <w:tcMar>
              <w:left w:w="0" w:type="dxa"/>
              <w:right w:w="0" w:type="dxa"/>
            </w:tcMar>
          </w:tcPr>
          <w:p>
            <w:pPr>
              <w:pStyle w:val="Style30"/>
              <w:spacing w:before="0" w:after="0"/>
              <w:ind w:left="43" w:right="102" w:firstLine="361"/>
              <w:rPr/>
            </w:pPr>
            <w:r>
              <w:rPr/>
              <w:t>Рұқсат беру құжатын жою салдары</w:t>
            </w:r>
          </w:p>
          <w:p>
            <w:pPr>
              <w:pStyle w:val="Style30"/>
              <w:spacing w:before="0" w:after="0"/>
              <w:ind w:left="43" w:right="102" w:firstLine="361"/>
              <w:rPr/>
            </w:pPr>
            <w:r>
              <w:rPr/>
            </w:r>
          </w:p>
        </w:tc>
        <w:tc>
          <w:tcPr>
            <w:tcW w:w="822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0"/>
              <w:spacing w:before="0" w:after="0"/>
              <w:ind w:left="43" w:right="102" w:firstLine="361"/>
              <w:jc w:val="both"/>
              <w:rPr/>
            </w:pPr>
            <w:r>
              <w:rPr/>
              <w:t xml:space="preserve">- </w:t>
            </w:r>
          </w:p>
        </w:tc>
      </w:tr>
    </w:tbl>
    <w:p>
      <w:pPr>
        <w:pStyle w:val="Normal"/>
        <w:ind w:firstLine="400"/>
        <w:jc w:val="both"/>
        <w:rPr/>
      </w:pPr>
      <w:r>
        <w:rPr>
          <w:rStyle w:val="S0"/>
        </w:rPr>
        <w:t> </w:t>
      </w:r>
    </w:p>
    <w:p>
      <w:pPr>
        <w:pStyle w:val="Normal"/>
        <w:ind w:firstLine="400"/>
        <w:jc w:val="center"/>
        <w:rPr>
          <w:sz w:val="28"/>
          <w:szCs w:val="28"/>
        </w:rPr>
      </w:pPr>
      <w:r>
        <w:rPr>
          <w:sz w:val="28"/>
          <w:szCs w:val="28"/>
        </w:rPr>
      </w:r>
    </w:p>
    <w:p>
      <w:pPr>
        <w:pStyle w:val="Normal"/>
        <w:rPr/>
      </w:pPr>
      <w:r>
        <w:rPr>
          <w:rStyle w:val="S01"/>
        </w:rPr>
        <w:t> </w:t>
      </w:r>
    </w:p>
    <w:p>
      <w:pPr>
        <w:pStyle w:val="Normal"/>
        <w:rPr/>
      </w:pPr>
      <w:r>
        <w:rPr>
          <w:rStyle w:val="S01"/>
        </w:rPr>
        <w:t> </w:t>
      </w:r>
    </w:p>
    <w:p>
      <w:pPr>
        <w:sectPr>
          <w:headerReference w:type="default" r:id="rId16"/>
          <w:headerReference w:type="first" r:id="rId17"/>
          <w:footerReference w:type="default" r:id="rId18"/>
          <w:footerReference w:type="first" r:id="rId19"/>
          <w:footnotePr>
            <w:numFmt w:val="decimal"/>
          </w:footnotePr>
          <w:type w:val="nextPage"/>
          <w:pgSz w:orient="landscape" w:w="16838" w:h="11906"/>
          <w:pgMar w:left="1134" w:right="1134" w:header="708" w:top="1701" w:footer="708" w:bottom="850" w:gutter="0"/>
          <w:pgNumType w:start="1" w:fmt="decimal"/>
          <w:formProt w:val="false"/>
          <w:titlePg/>
          <w:textDirection w:val="lrTb"/>
          <w:docGrid w:type="default" w:linePitch="360" w:charSpace="0"/>
        </w:sectPr>
        <w:pStyle w:val="Normal"/>
        <w:rPr/>
      </w:pPr>
      <w:r>
        <w:rPr>
          <w:rStyle w:val="S01"/>
        </w:rPr>
        <w:t> </w:t>
      </w:r>
    </w:p>
    <w:p>
      <w:pPr>
        <w:pStyle w:val="Normal"/>
        <w:jc w:val="center"/>
        <w:rPr/>
      </w:pPr>
      <w:r>
        <w:rPr>
          <w:b/>
          <w:sz w:val="28"/>
          <w:szCs w:val="28"/>
          <w:lang w:val="kk-KZ"/>
        </w:rPr>
        <w:t>Талдамалық жазба</w:t>
      </w:r>
    </w:p>
    <w:p>
      <w:pPr>
        <w:pStyle w:val="Normal"/>
        <w:ind w:firstLine="720"/>
        <w:jc w:val="center"/>
        <w:rPr>
          <w:b/>
          <w:b/>
          <w:sz w:val="28"/>
          <w:szCs w:val="28"/>
          <w:lang w:val="kk-KZ"/>
        </w:rPr>
      </w:pPr>
      <w:r>
        <w:rPr>
          <w:b/>
          <w:sz w:val="28"/>
          <w:szCs w:val="28"/>
          <w:lang w:val="kk-KZ"/>
        </w:rPr>
      </w:r>
    </w:p>
    <w:p>
      <w:pPr>
        <w:pStyle w:val="Normal"/>
        <w:ind w:firstLine="720"/>
        <w:jc w:val="both"/>
        <w:rPr>
          <w:i/>
          <w:i/>
          <w:sz w:val="28"/>
          <w:szCs w:val="28"/>
          <w:lang w:val="kk-KZ"/>
        </w:rPr>
      </w:pPr>
      <w:r>
        <w:rPr>
          <w:rStyle w:val="S0"/>
          <w:i/>
          <w:sz w:val="28"/>
          <w:szCs w:val="28"/>
          <w:lang w:val="kk-KZ"/>
        </w:rPr>
        <w:t xml:space="preserve">1) </w:t>
      </w:r>
      <w:r>
        <w:rPr>
          <w:rStyle w:val="S01"/>
          <w:i/>
          <w:sz w:val="28"/>
          <w:szCs w:val="28"/>
          <w:lang w:val="kk-KZ"/>
        </w:rPr>
        <w:t>ұқсас өткен кезеңмен салыстырғанда ағымдағы ахуалды талдау</w:t>
      </w:r>
      <w:r>
        <w:rPr>
          <w:rStyle w:val="S0"/>
          <w:i/>
          <w:sz w:val="28"/>
          <w:szCs w:val="28"/>
          <w:lang w:val="kk-KZ"/>
        </w:rPr>
        <w:t xml:space="preserve">; </w:t>
      </w:r>
    </w:p>
    <w:p>
      <w:pPr>
        <w:pStyle w:val="Normal"/>
        <w:ind w:firstLine="720"/>
        <w:jc w:val="both"/>
        <w:rPr>
          <w:sz w:val="28"/>
          <w:szCs w:val="28"/>
          <w:u w:val="single"/>
          <w:lang w:val="kk-KZ"/>
        </w:rPr>
      </w:pPr>
      <w:r>
        <w:rPr>
          <w:sz w:val="28"/>
          <w:szCs w:val="28"/>
          <w:u w:val="single"/>
          <w:lang w:val="kk-KZ"/>
        </w:rPr>
        <w:t>Рұқсат беру құжаттары (рәсімдері) шеңберінде (1-қосымша):</w:t>
      </w:r>
    </w:p>
    <w:p>
      <w:pPr>
        <w:pStyle w:val="Normal"/>
        <w:ind w:firstLine="720"/>
        <w:jc w:val="both"/>
        <w:rPr/>
      </w:pPr>
      <w:r>
        <w:rPr>
          <w:sz w:val="28"/>
          <w:szCs w:val="28"/>
          <w:lang w:val="kk-KZ"/>
        </w:rPr>
        <w:t>Қазақстан Республикасы Үкіметінің 2015 жылғы 31 желтоқсандағы    № 1149 қаулысымен бекітілген Қазақстан Республикасында кәсіпкерлік қызметті реттеудің жай-күйі туралы жылдық есепті әзірлеу және бекіту қағидаларына (бұдан әрі – № 1149 қағидалар) 1-қосымшада</w:t>
      </w:r>
      <w:r>
        <w:rPr>
          <w:lang w:val="kk-KZ"/>
        </w:rPr>
        <w:t xml:space="preserve"> </w:t>
      </w:r>
      <w:r>
        <w:rPr>
          <w:sz w:val="28"/>
          <w:szCs w:val="28"/>
          <w:lang w:val="kk-KZ"/>
        </w:rPr>
        <w:t xml:space="preserve">Қазақстан Республикасы Ұлттық Банкінің (бұдан әрі – Ұлттық Банк) </w:t>
      </w:r>
      <w:r>
        <w:rPr>
          <w:lang w:val="kk-KZ"/>
        </w:rPr>
        <w:t>р</w:t>
      </w:r>
      <w:r>
        <w:rPr>
          <w:sz w:val="28"/>
          <w:szCs w:val="28"/>
          <w:lang w:val="kk-KZ"/>
        </w:rPr>
        <w:t>ұқсат беру құжаттары (рәсімдері) жөнінде ақпарат ұсынылған.</w:t>
      </w:r>
    </w:p>
    <w:p>
      <w:pPr>
        <w:pStyle w:val="Normal"/>
        <w:ind w:firstLine="720"/>
        <w:jc w:val="both"/>
        <w:rPr/>
      </w:pPr>
      <w:r>
        <w:rPr>
          <w:sz w:val="28"/>
          <w:szCs w:val="28"/>
          <w:lang w:val="kk-KZ"/>
        </w:rPr>
        <w:t xml:space="preserve">2017 жылы 2016 жылмен салыстырғанда кейбір бірінші және екінші санаттағы рұқсаттарды біріктіру арқылы оңтайландыруды қоспағанда Ұлттық Банк ұсынатын </w:t>
      </w:r>
      <w:r>
        <w:rPr>
          <w:lang w:val="kk-KZ"/>
        </w:rPr>
        <w:t>р</w:t>
      </w:r>
      <w:r>
        <w:rPr>
          <w:sz w:val="28"/>
          <w:szCs w:val="28"/>
          <w:lang w:val="kk-KZ"/>
        </w:rPr>
        <w:t>ұқсат беру құжаттары (рәсімдері) тізімінде айтарлықтай өзгерістер енгізілген жоқ:</w:t>
      </w:r>
    </w:p>
    <w:p>
      <w:pPr>
        <w:pStyle w:val="Normal"/>
        <w:ind w:firstLine="720"/>
        <w:jc w:val="both"/>
        <w:rPr>
          <w:bCs/>
          <w:sz w:val="28"/>
          <w:szCs w:val="28"/>
          <w:lang w:val="kk-KZ"/>
        </w:rPr>
      </w:pPr>
      <w:r>
        <w:rPr>
          <w:bCs/>
          <w:sz w:val="28"/>
          <w:szCs w:val="28"/>
          <w:lang w:val="kk-KZ"/>
        </w:rPr>
        <w:t>1) екінші санаттағы «Сақтандыру (қайта сақтандыру) ұйымының және (немесе) сақтандыру холдингінің еншілес ұйым құруына немесе иеленуіне рұқсат беру» және «Сақтандыру (қайта сақтандыру) ұйымының және (немесе) сақтандыру холдингінің ұйымдардың капиталына елеулі қатысуына рұқсат беру» рұқсаттар біріктірілді;</w:t>
      </w:r>
    </w:p>
    <w:p>
      <w:pPr>
        <w:pStyle w:val="Normal"/>
        <w:ind w:firstLine="720"/>
        <w:jc w:val="both"/>
        <w:rPr>
          <w:bCs/>
          <w:sz w:val="28"/>
          <w:szCs w:val="28"/>
          <w:lang w:val="kk-KZ"/>
        </w:rPr>
      </w:pPr>
      <w:r>
        <w:rPr>
          <w:bCs/>
          <w:sz w:val="28"/>
          <w:szCs w:val="28"/>
          <w:lang w:val="kk-KZ"/>
        </w:rPr>
        <w:t>2) «Жалпы сақтандыру» саласы бойынша сақтандыру (қайта сақтандыру) қызметін жүзеге асыру құқығына лицензия беру» және «Жалпы сақтандыру» саласы бойынша исламдық сақтандыру қызметін жүзеге асыру құқығына лицензия беру» лицензиялары біріктірілді;</w:t>
      </w:r>
    </w:p>
    <w:p>
      <w:pPr>
        <w:pStyle w:val="Normal"/>
        <w:ind w:firstLine="720"/>
        <w:jc w:val="both"/>
        <w:rPr>
          <w:bCs/>
          <w:sz w:val="28"/>
          <w:szCs w:val="28"/>
          <w:lang w:val="kk-KZ"/>
        </w:rPr>
      </w:pPr>
      <w:r>
        <w:rPr>
          <w:bCs/>
          <w:sz w:val="28"/>
          <w:szCs w:val="28"/>
          <w:lang w:val="kk-KZ"/>
        </w:rPr>
        <w:t>3) «Қазақстан Республикасының заңдарында белгіленген және сақтандырудың жекелеген сыныптары болып табылатын міндетті сақтандырудың түрлері бойынша исламдық сақтандыру қызметін жүзеге асыру құқығына лицензия беру» және «Қазақстан Республикасының заңдарында белгіленген және сақтандырудың жекелеген сыныптары болып табылатын міндетті сақтандырудың түрлеріне лицензия беру» лицензиялары біріктірілді;</w:t>
      </w:r>
    </w:p>
    <w:p>
      <w:pPr>
        <w:pStyle w:val="Normal"/>
        <w:ind w:firstLine="720"/>
        <w:jc w:val="both"/>
        <w:rPr>
          <w:bCs/>
          <w:sz w:val="28"/>
          <w:szCs w:val="28"/>
          <w:lang w:val="kk-KZ"/>
        </w:rPr>
      </w:pPr>
      <w:r>
        <w:rPr>
          <w:bCs/>
          <w:sz w:val="28"/>
          <w:szCs w:val="28"/>
          <w:lang w:val="kk-KZ"/>
        </w:rPr>
        <w:t>4) «Қайта сақтандыру жөніндегі қызметті жүзеге асыру құқығына лицензия беру» және «Исламдық қайта сақтандыру жөніндегі қызметті жүзеге асыру құқығына лицензия беру» лицензиялары біріктірілді;</w:t>
      </w:r>
    </w:p>
    <w:p>
      <w:pPr>
        <w:pStyle w:val="Normal"/>
        <w:ind w:firstLine="720"/>
        <w:jc w:val="both"/>
        <w:rPr>
          <w:bCs/>
          <w:sz w:val="28"/>
          <w:szCs w:val="28"/>
          <w:lang w:val="kk-KZ"/>
        </w:rPr>
      </w:pPr>
      <w:r>
        <w:rPr>
          <w:bCs/>
          <w:sz w:val="28"/>
          <w:szCs w:val="28"/>
          <w:lang w:val="kk-KZ"/>
        </w:rPr>
        <w:t>5) «Өмірді сақтандыру» саласы бойынша қызметті жүзеге асыруға лицензия беру» және «Өмірді сақтандыру» саласы бойынша исламдық сақтандыру қызметін жүзеге асыру құқығына лицензия беру» лицензиялары біріктірілді.</w:t>
      </w:r>
    </w:p>
    <w:p>
      <w:pPr>
        <w:pStyle w:val="Normal"/>
        <w:ind w:firstLine="720"/>
        <w:jc w:val="both"/>
        <w:rPr>
          <w:sz w:val="28"/>
          <w:szCs w:val="28"/>
          <w:u w:val="single"/>
          <w:lang w:val="kk-KZ"/>
        </w:rPr>
      </w:pPr>
      <w:r>
        <w:rPr>
          <w:sz w:val="28"/>
          <w:szCs w:val="28"/>
          <w:u w:val="single"/>
          <w:lang w:val="kk-KZ"/>
        </w:rPr>
        <w:t>Мемлекеттік бақылау және қадағалау шеңберінде (2-қосымша):</w:t>
      </w:r>
    </w:p>
    <w:p>
      <w:pPr>
        <w:pStyle w:val="Normal"/>
        <w:ind w:firstLine="720"/>
        <w:jc w:val="both"/>
        <w:rPr/>
      </w:pPr>
      <w:r>
        <w:rPr>
          <w:bCs/>
          <w:sz w:val="28"/>
          <w:szCs w:val="28"/>
          <w:lang w:val="kk-KZ"/>
        </w:rPr>
        <w:t>2017 жылдың ішінде мемлекеттік бақылау және қадағалау шеңберінде Ұлттық Банк</w:t>
      </w:r>
      <w:r>
        <w:rPr>
          <w:lang w:val="kk-KZ"/>
        </w:rPr>
        <w:t xml:space="preserve"> </w:t>
      </w:r>
      <w:r>
        <w:rPr>
          <w:sz w:val="28"/>
          <w:szCs w:val="28"/>
          <w:lang w:val="kk-KZ"/>
        </w:rPr>
        <w:t>мынадай</w:t>
      </w:r>
      <w:r>
        <w:rPr>
          <w:lang w:val="kk-KZ"/>
        </w:rPr>
        <w:t xml:space="preserve"> </w:t>
      </w:r>
      <w:r>
        <w:rPr>
          <w:bCs/>
          <w:sz w:val="28"/>
          <w:szCs w:val="28"/>
          <w:lang w:val="kk-KZ"/>
        </w:rPr>
        <w:t>мемлекеттік бақылау және қадағалау салаларында кәсіпкерлік субъектілеріне қатысты тексерулер және бақылау мен қадағалаудың басқа да нысандарының негізінде жүргізілген тексерулер жүргізілді:</w:t>
      </w:r>
    </w:p>
    <w:p>
      <w:pPr>
        <w:pStyle w:val="Normal"/>
        <w:ind w:firstLine="720"/>
        <w:jc w:val="both"/>
        <w:rPr>
          <w:bCs/>
          <w:sz w:val="28"/>
          <w:szCs w:val="28"/>
          <w:lang w:val="kk-KZ"/>
        </w:rPr>
      </w:pPr>
      <w:r>
        <w:rPr>
          <w:bCs/>
          <w:sz w:val="28"/>
          <w:szCs w:val="28"/>
          <w:lang w:val="kk-KZ"/>
        </w:rPr>
        <w:t>1) қызметi үшiншi тұлғаларға зиян келтiру қаупiмен байланысты объектiлер иелерiнiң азаматтық-құқықтық жауапкершiлiгiн мiндеттi сақтандыру саласында;</w:t>
      </w:r>
    </w:p>
    <w:p>
      <w:pPr>
        <w:pStyle w:val="Normal"/>
        <w:ind w:firstLine="720"/>
        <w:jc w:val="both"/>
        <w:rPr>
          <w:bCs/>
          <w:sz w:val="28"/>
          <w:szCs w:val="28"/>
          <w:lang w:val="kk-KZ"/>
        </w:rPr>
      </w:pPr>
      <w:r>
        <w:rPr>
          <w:bCs/>
          <w:sz w:val="28"/>
          <w:szCs w:val="28"/>
          <w:lang w:val="kk-KZ"/>
        </w:rPr>
        <w:t>2) қызметкер еңбек (қызметтік) мiндеттерiн атқарған кезде оны жазатайым оқиғалардан мiндеттi сақтандыру саласында;</w:t>
      </w:r>
    </w:p>
    <w:p>
      <w:pPr>
        <w:pStyle w:val="Normal"/>
        <w:ind w:firstLine="720"/>
        <w:jc w:val="both"/>
        <w:rPr>
          <w:bCs/>
          <w:sz w:val="28"/>
          <w:szCs w:val="28"/>
          <w:lang w:val="kk-KZ"/>
        </w:rPr>
      </w:pPr>
      <w:r>
        <w:rPr>
          <w:bCs/>
          <w:sz w:val="28"/>
          <w:szCs w:val="28"/>
          <w:lang w:val="kk-KZ"/>
        </w:rPr>
        <w:t>3) Қазақстан Республикасының қылмыстық жолмен алынған кiрiстердi заңдастыруға (жылыстатуға) және терроризмдi қаржыландыруға қарсы iс-қимыл туралы заңнамасының сақталуына;</w:t>
      </w:r>
    </w:p>
    <w:p>
      <w:pPr>
        <w:pStyle w:val="Normal"/>
        <w:ind w:firstLine="720"/>
        <w:jc w:val="both"/>
        <w:rPr>
          <w:bCs/>
          <w:sz w:val="28"/>
          <w:szCs w:val="28"/>
          <w:lang w:val="kk-KZ"/>
        </w:rPr>
      </w:pPr>
      <w:r>
        <w:rPr>
          <w:bCs/>
          <w:sz w:val="28"/>
          <w:szCs w:val="28"/>
          <w:lang w:val="kk-KZ"/>
        </w:rPr>
        <w:t>4) валюталық операцияларды және валюталық құндылықтарды пайдалануға байланысты қызметтiң жүзеге асырылуына;</w:t>
      </w:r>
    </w:p>
    <w:p>
      <w:pPr>
        <w:pStyle w:val="Normal"/>
        <w:ind w:firstLine="720"/>
        <w:jc w:val="both"/>
        <w:rPr>
          <w:bCs/>
          <w:sz w:val="28"/>
          <w:szCs w:val="28"/>
          <w:lang w:val="kk-KZ"/>
        </w:rPr>
      </w:pPr>
      <w:r>
        <w:rPr>
          <w:bCs/>
          <w:sz w:val="28"/>
          <w:szCs w:val="28"/>
          <w:lang w:val="kk-KZ"/>
        </w:rPr>
        <w:t>5) қаржы нарығы мен қаржы ұйымдарына;</w:t>
      </w:r>
    </w:p>
    <w:p>
      <w:pPr>
        <w:pStyle w:val="Normal"/>
        <w:ind w:firstLine="720"/>
        <w:jc w:val="both"/>
        <w:rPr>
          <w:bCs/>
          <w:sz w:val="28"/>
          <w:szCs w:val="28"/>
          <w:lang w:val="kk-KZ"/>
        </w:rPr>
      </w:pPr>
      <w:r>
        <w:rPr>
          <w:bCs/>
          <w:sz w:val="28"/>
          <w:szCs w:val="28"/>
          <w:lang w:val="kk-KZ"/>
        </w:rPr>
        <w:t>6) микроқаржы ұйымдарының қызметiне;</w:t>
      </w:r>
    </w:p>
    <w:p>
      <w:pPr>
        <w:pStyle w:val="Normal"/>
        <w:ind w:firstLine="720"/>
        <w:jc w:val="both"/>
        <w:rPr>
          <w:bCs/>
          <w:sz w:val="28"/>
          <w:szCs w:val="28"/>
          <w:lang w:val="kk-KZ"/>
        </w:rPr>
      </w:pPr>
      <w:r>
        <w:rPr>
          <w:bCs/>
          <w:sz w:val="28"/>
          <w:szCs w:val="28"/>
          <w:lang w:val="kk-KZ"/>
        </w:rPr>
        <w:t>7) коллекторлық агенттіктердің қызметіне;</w:t>
      </w:r>
    </w:p>
    <w:p>
      <w:pPr>
        <w:pStyle w:val="Normal"/>
        <w:ind w:firstLine="720"/>
        <w:jc w:val="both"/>
        <w:rPr>
          <w:bCs/>
          <w:sz w:val="28"/>
          <w:szCs w:val="28"/>
          <w:lang w:val="kk-KZ"/>
        </w:rPr>
      </w:pPr>
      <w:r>
        <w:rPr>
          <w:bCs/>
          <w:sz w:val="28"/>
          <w:szCs w:val="28"/>
          <w:lang w:val="kk-KZ"/>
        </w:rPr>
        <w:t>8) Қазақстан Республикасының төлемдер және төлем жүйелері туралы заңнамасының, Қазақстан Республикасының вексель және валюта заңнамасының сақталуына;</w:t>
      </w:r>
    </w:p>
    <w:p>
      <w:pPr>
        <w:pStyle w:val="Normal"/>
        <w:ind w:firstLine="720"/>
        <w:jc w:val="both"/>
        <w:rPr>
          <w:bCs/>
          <w:sz w:val="28"/>
          <w:szCs w:val="28"/>
          <w:lang w:val="kk-KZ"/>
        </w:rPr>
      </w:pPr>
      <w:r>
        <w:rPr>
          <w:bCs/>
          <w:sz w:val="28"/>
          <w:szCs w:val="28"/>
          <w:lang w:val="kk-KZ"/>
        </w:rPr>
        <w:t>9) көлiк құралдарының иелерi мен тасымалдаушының жолаушылар алдындағы азаматтық-құқықтық жауапкершiлiгiн мiндеттi сақтандыру саласында;</w:t>
      </w:r>
    </w:p>
    <w:p>
      <w:pPr>
        <w:pStyle w:val="Normal"/>
        <w:ind w:firstLine="720"/>
        <w:jc w:val="both"/>
        <w:rPr>
          <w:bCs/>
          <w:sz w:val="28"/>
          <w:szCs w:val="28"/>
          <w:lang w:val="kk-KZ"/>
        </w:rPr>
      </w:pPr>
      <w:r>
        <w:rPr>
          <w:bCs/>
          <w:sz w:val="28"/>
          <w:szCs w:val="28"/>
          <w:lang w:val="kk-KZ"/>
        </w:rPr>
        <w:t>10) бухгалтерлiк есеп және қаржылық есептiлiк саласында;</w:t>
      </w:r>
    </w:p>
    <w:p>
      <w:pPr>
        <w:pStyle w:val="Normal"/>
        <w:ind w:firstLine="720"/>
        <w:jc w:val="both"/>
        <w:rPr>
          <w:bCs/>
          <w:sz w:val="28"/>
          <w:szCs w:val="28"/>
          <w:lang w:val="kk-KZ"/>
        </w:rPr>
      </w:pPr>
      <w:r>
        <w:rPr>
          <w:bCs/>
          <w:sz w:val="28"/>
          <w:szCs w:val="28"/>
          <w:lang w:val="kk-KZ"/>
        </w:rPr>
        <w:t>11) рұқсаттық бақылау саласында;</w:t>
      </w:r>
    </w:p>
    <w:p>
      <w:pPr>
        <w:pStyle w:val="Normal"/>
        <w:ind w:firstLine="720"/>
        <w:jc w:val="both"/>
        <w:rPr>
          <w:bCs/>
          <w:sz w:val="28"/>
          <w:szCs w:val="28"/>
          <w:lang w:val="kk-KZ"/>
        </w:rPr>
      </w:pPr>
      <w:r>
        <w:rPr>
          <w:bCs/>
          <w:sz w:val="28"/>
          <w:szCs w:val="28"/>
          <w:lang w:val="kk-KZ"/>
        </w:rPr>
        <w:t>12) мемлекеттік статистика саласында.</w:t>
      </w:r>
    </w:p>
    <w:p>
      <w:pPr>
        <w:pStyle w:val="Normal"/>
        <w:ind w:firstLine="720"/>
        <w:jc w:val="both"/>
        <w:rPr>
          <w:bCs/>
          <w:sz w:val="28"/>
          <w:szCs w:val="28"/>
          <w:lang w:val="kk-KZ"/>
        </w:rPr>
      </w:pPr>
      <w:r>
        <w:rPr>
          <w:bCs/>
          <w:sz w:val="28"/>
          <w:szCs w:val="28"/>
          <w:lang w:val="kk-KZ"/>
        </w:rPr>
        <w:t>Көрсетілген мемлекеттік бақылау және қадағалау салаларының шеңберінде Ұлттық Банк 2017 жылы төмендегі 2016 жылмен салыстырмалы кестеде көрсетілген тиісті тексерулерді жүргізді:</w:t>
      </w:r>
    </w:p>
    <w:p>
      <w:pPr>
        <w:pStyle w:val="Normal"/>
        <w:ind w:firstLine="720"/>
        <w:jc w:val="both"/>
        <w:rPr>
          <w:bCs/>
          <w:sz w:val="28"/>
          <w:szCs w:val="28"/>
          <w:lang w:val="kk-KZ"/>
        </w:rPr>
      </w:pPr>
      <w:r>
        <w:rPr>
          <w:bCs/>
          <w:sz w:val="28"/>
          <w:szCs w:val="28"/>
          <w:lang w:val="kk-KZ"/>
        </w:rPr>
      </w:r>
    </w:p>
    <w:tbl>
      <w:tblPr>
        <w:tblW w:w="9345" w:type="dxa"/>
        <w:jc w:val="left"/>
        <w:tblInd w:w="-113" w:type="dxa"/>
        <w:tblCellMar>
          <w:top w:w="0" w:type="dxa"/>
          <w:left w:w="108" w:type="dxa"/>
          <w:bottom w:w="0" w:type="dxa"/>
          <w:right w:w="108" w:type="dxa"/>
        </w:tblCellMar>
      </w:tblPr>
      <w:tblGrid>
        <w:gridCol w:w="515"/>
        <w:gridCol w:w="4270"/>
        <w:gridCol w:w="2280"/>
        <w:gridCol w:w="2279"/>
      </w:tblGrid>
      <w:tr>
        <w:trPr/>
        <w:tc>
          <w:tcPr>
            <w:tcW w:w="515" w:type="dxa"/>
            <w:tcBorders>
              <w:top w:val="single" w:sz="4" w:space="0" w:color="000000"/>
              <w:left w:val="single" w:sz="4" w:space="0" w:color="000000"/>
              <w:bottom w:val="single" w:sz="4" w:space="0" w:color="000000"/>
            </w:tcBorders>
            <w:shd w:fill="D9D9D9" w:val="clear"/>
            <w:vAlign w:val="center"/>
          </w:tcPr>
          <w:p>
            <w:pPr>
              <w:pStyle w:val="Normal"/>
              <w:jc w:val="center"/>
              <w:rPr>
                <w:b/>
                <w:b/>
                <w:bCs/>
                <w:lang w:val="kk-KZ"/>
              </w:rPr>
            </w:pPr>
            <w:r>
              <w:rPr>
                <w:b/>
                <w:bCs/>
                <w:lang w:val="kk-KZ"/>
              </w:rPr>
              <w:t>№</w:t>
            </w:r>
          </w:p>
        </w:tc>
        <w:tc>
          <w:tcPr>
            <w:tcW w:w="4270" w:type="dxa"/>
            <w:tcBorders>
              <w:top w:val="single" w:sz="4" w:space="0" w:color="000000"/>
              <w:left w:val="single" w:sz="4" w:space="0" w:color="000000"/>
              <w:bottom w:val="single" w:sz="4" w:space="0" w:color="000000"/>
            </w:tcBorders>
            <w:shd w:fill="D9D9D9" w:val="clear"/>
            <w:vAlign w:val="center"/>
          </w:tcPr>
          <w:p>
            <w:pPr>
              <w:pStyle w:val="Normal"/>
              <w:jc w:val="center"/>
              <w:rPr>
                <w:b/>
                <w:b/>
                <w:bCs/>
                <w:lang w:val="kk-KZ"/>
              </w:rPr>
            </w:pPr>
            <w:r>
              <w:rPr>
                <w:b/>
                <w:bCs/>
                <w:lang w:val="kk-KZ"/>
              </w:rPr>
              <w:t>Мемлекеттік бақылау және қадағалау</w:t>
            </w:r>
          </w:p>
        </w:tc>
        <w:tc>
          <w:tcPr>
            <w:tcW w:w="2280" w:type="dxa"/>
            <w:tcBorders>
              <w:top w:val="single" w:sz="4" w:space="0" w:color="000000"/>
              <w:left w:val="single" w:sz="4" w:space="0" w:color="000000"/>
              <w:bottom w:val="single" w:sz="4" w:space="0" w:color="000000"/>
            </w:tcBorders>
            <w:shd w:fill="D9D9D9" w:val="clear"/>
            <w:vAlign w:val="center"/>
          </w:tcPr>
          <w:p>
            <w:pPr>
              <w:pStyle w:val="Normal"/>
              <w:jc w:val="center"/>
              <w:rPr>
                <w:b/>
                <w:b/>
                <w:bCs/>
                <w:lang w:val="kk-KZ"/>
              </w:rPr>
            </w:pPr>
            <w:r>
              <w:rPr>
                <w:b/>
                <w:bCs/>
                <w:lang w:val="kk-KZ"/>
              </w:rPr>
              <w:t>2017 жыл</w:t>
            </w:r>
          </w:p>
        </w:tc>
        <w:tc>
          <w:tcPr>
            <w:tcW w:w="2279" w:type="dxa"/>
            <w:tcBorders>
              <w:top w:val="single" w:sz="4" w:space="0" w:color="000000"/>
              <w:left w:val="single" w:sz="4" w:space="0" w:color="000000"/>
              <w:bottom w:val="single" w:sz="4" w:space="0" w:color="000000"/>
              <w:right w:val="single" w:sz="4" w:space="0" w:color="000000"/>
            </w:tcBorders>
            <w:shd w:fill="D9D9D9" w:val="clear"/>
            <w:vAlign w:val="center"/>
          </w:tcPr>
          <w:p>
            <w:pPr>
              <w:pStyle w:val="Normal"/>
              <w:jc w:val="center"/>
              <w:rPr>
                <w:b/>
                <w:b/>
                <w:bCs/>
                <w:lang w:val="kk-KZ"/>
              </w:rPr>
            </w:pPr>
            <w:r>
              <w:rPr>
                <w:b/>
                <w:bCs/>
                <w:lang w:val="kk-KZ"/>
              </w:rPr>
              <w:t>2016 жыл</w:t>
            </w:r>
          </w:p>
        </w:tc>
      </w:tr>
      <w:tr>
        <w:trPr/>
        <w:tc>
          <w:tcPr>
            <w:tcW w:w="515" w:type="dxa"/>
            <w:tcBorders>
              <w:top w:val="single" w:sz="4" w:space="0" w:color="000000"/>
              <w:left w:val="single" w:sz="4" w:space="0" w:color="000000"/>
              <w:bottom w:val="single" w:sz="4" w:space="0" w:color="000000"/>
            </w:tcBorders>
            <w:shd w:fill="auto" w:val="clear"/>
          </w:tcPr>
          <w:p>
            <w:pPr>
              <w:pStyle w:val="Normal"/>
              <w:jc w:val="both"/>
              <w:rPr>
                <w:bCs/>
                <w:lang w:val="kk-KZ"/>
              </w:rPr>
            </w:pPr>
            <w:r>
              <w:rPr>
                <w:bCs/>
                <w:lang w:val="kk-KZ"/>
              </w:rPr>
              <w:t>1</w:t>
            </w:r>
          </w:p>
        </w:tc>
        <w:tc>
          <w:tcPr>
            <w:tcW w:w="4270" w:type="dxa"/>
            <w:tcBorders>
              <w:top w:val="single" w:sz="4" w:space="0" w:color="000000"/>
              <w:left w:val="single" w:sz="4" w:space="0" w:color="000000"/>
              <w:bottom w:val="single" w:sz="4" w:space="0" w:color="000000"/>
            </w:tcBorders>
            <w:shd w:fill="auto" w:val="clear"/>
          </w:tcPr>
          <w:p>
            <w:pPr>
              <w:pStyle w:val="Normal"/>
              <w:jc w:val="both"/>
              <w:rPr>
                <w:bCs/>
                <w:lang w:val="kk-KZ"/>
              </w:rPr>
            </w:pPr>
            <w:r>
              <w:rPr>
                <w:bCs/>
                <w:lang w:val="kk-KZ"/>
              </w:rPr>
              <w:t>Тәуекел дәрежесін бағалау негізінде тексерулер</w:t>
            </w:r>
          </w:p>
        </w:tc>
        <w:tc>
          <w:tcPr>
            <w:tcW w:w="2280" w:type="dxa"/>
            <w:tcBorders>
              <w:top w:val="single" w:sz="4" w:space="0" w:color="000000"/>
              <w:left w:val="single" w:sz="4" w:space="0" w:color="000000"/>
              <w:bottom w:val="single" w:sz="4" w:space="0" w:color="000000"/>
            </w:tcBorders>
            <w:shd w:fill="auto" w:val="clear"/>
            <w:vAlign w:val="center"/>
          </w:tcPr>
          <w:p>
            <w:pPr>
              <w:pStyle w:val="Normal"/>
              <w:jc w:val="right"/>
              <w:rPr>
                <w:bCs/>
                <w:lang w:val="kk-KZ"/>
              </w:rPr>
            </w:pPr>
            <w:r>
              <w:rPr>
                <w:bCs/>
                <w:lang w:val="kk-KZ"/>
              </w:rPr>
              <w:t>285</w:t>
            </w:r>
          </w:p>
        </w:tc>
        <w:tc>
          <w:tcPr>
            <w:tcW w:w="227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right"/>
              <w:rPr>
                <w:bCs/>
                <w:lang w:val="kk-KZ"/>
              </w:rPr>
            </w:pPr>
            <w:r>
              <w:rPr>
                <w:bCs/>
                <w:lang w:val="kk-KZ"/>
              </w:rPr>
              <w:t>361</w:t>
            </w:r>
          </w:p>
        </w:tc>
      </w:tr>
      <w:tr>
        <w:trPr/>
        <w:tc>
          <w:tcPr>
            <w:tcW w:w="515" w:type="dxa"/>
            <w:tcBorders>
              <w:top w:val="single" w:sz="4" w:space="0" w:color="000000"/>
              <w:left w:val="single" w:sz="4" w:space="0" w:color="000000"/>
              <w:bottom w:val="single" w:sz="4" w:space="0" w:color="000000"/>
            </w:tcBorders>
            <w:shd w:fill="auto" w:val="clear"/>
          </w:tcPr>
          <w:p>
            <w:pPr>
              <w:pStyle w:val="Normal"/>
              <w:jc w:val="both"/>
              <w:rPr>
                <w:bCs/>
                <w:lang w:val="kk-KZ"/>
              </w:rPr>
            </w:pPr>
            <w:r>
              <w:rPr>
                <w:bCs/>
                <w:lang w:val="kk-KZ"/>
              </w:rPr>
              <w:t>2</w:t>
            </w:r>
          </w:p>
        </w:tc>
        <w:tc>
          <w:tcPr>
            <w:tcW w:w="4270" w:type="dxa"/>
            <w:tcBorders>
              <w:top w:val="single" w:sz="4" w:space="0" w:color="000000"/>
              <w:left w:val="single" w:sz="4" w:space="0" w:color="000000"/>
              <w:bottom w:val="single" w:sz="4" w:space="0" w:color="000000"/>
            </w:tcBorders>
            <w:shd w:fill="auto" w:val="clear"/>
          </w:tcPr>
          <w:p>
            <w:pPr>
              <w:pStyle w:val="Normal"/>
              <w:jc w:val="both"/>
              <w:rPr>
                <w:bCs/>
                <w:lang w:val="kk-KZ"/>
              </w:rPr>
            </w:pPr>
            <w:r>
              <w:rPr>
                <w:bCs/>
                <w:lang w:val="kk-KZ"/>
              </w:rPr>
              <w:t>Жоспардан тыс тексерулер</w:t>
            </w:r>
          </w:p>
        </w:tc>
        <w:tc>
          <w:tcPr>
            <w:tcW w:w="2280" w:type="dxa"/>
            <w:tcBorders>
              <w:top w:val="single" w:sz="4" w:space="0" w:color="000000"/>
              <w:left w:val="single" w:sz="4" w:space="0" w:color="000000"/>
              <w:bottom w:val="single" w:sz="4" w:space="0" w:color="000000"/>
            </w:tcBorders>
            <w:shd w:fill="auto" w:val="clear"/>
            <w:vAlign w:val="center"/>
          </w:tcPr>
          <w:p>
            <w:pPr>
              <w:pStyle w:val="Normal"/>
              <w:jc w:val="right"/>
              <w:rPr>
                <w:bCs/>
                <w:lang w:val="kk-KZ"/>
              </w:rPr>
            </w:pPr>
            <w:r>
              <w:rPr>
                <w:bCs/>
                <w:lang w:val="kk-KZ"/>
              </w:rPr>
              <w:t>22</w:t>
            </w:r>
          </w:p>
        </w:tc>
        <w:tc>
          <w:tcPr>
            <w:tcW w:w="227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right"/>
              <w:rPr>
                <w:bCs/>
                <w:lang w:val="kk-KZ"/>
              </w:rPr>
            </w:pPr>
            <w:r>
              <w:rPr>
                <w:bCs/>
                <w:lang w:val="kk-KZ"/>
              </w:rPr>
              <w:t>76</w:t>
            </w:r>
          </w:p>
        </w:tc>
      </w:tr>
      <w:tr>
        <w:trPr/>
        <w:tc>
          <w:tcPr>
            <w:tcW w:w="515" w:type="dxa"/>
            <w:tcBorders>
              <w:top w:val="single" w:sz="4" w:space="0" w:color="000000"/>
              <w:left w:val="single" w:sz="4" w:space="0" w:color="000000"/>
              <w:bottom w:val="single" w:sz="4" w:space="0" w:color="000000"/>
            </w:tcBorders>
            <w:shd w:fill="auto" w:val="clear"/>
          </w:tcPr>
          <w:p>
            <w:pPr>
              <w:pStyle w:val="Normal"/>
              <w:jc w:val="both"/>
              <w:rPr>
                <w:bCs/>
                <w:lang w:val="kk-KZ"/>
              </w:rPr>
            </w:pPr>
            <w:r>
              <w:rPr>
                <w:bCs/>
                <w:lang w:val="kk-KZ"/>
              </w:rPr>
              <w:t>3</w:t>
            </w:r>
          </w:p>
        </w:tc>
        <w:tc>
          <w:tcPr>
            <w:tcW w:w="4270" w:type="dxa"/>
            <w:tcBorders>
              <w:top w:val="single" w:sz="4" w:space="0" w:color="000000"/>
              <w:left w:val="single" w:sz="4" w:space="0" w:color="000000"/>
              <w:bottom w:val="single" w:sz="4" w:space="0" w:color="000000"/>
            </w:tcBorders>
            <w:shd w:fill="auto" w:val="clear"/>
          </w:tcPr>
          <w:p>
            <w:pPr>
              <w:pStyle w:val="Normal"/>
              <w:jc w:val="both"/>
              <w:rPr>
                <w:bCs/>
                <w:lang w:val="kk-KZ"/>
              </w:rPr>
            </w:pPr>
            <w:r>
              <w:rPr>
                <w:bCs/>
                <w:lang w:val="kk-KZ"/>
              </w:rPr>
              <w:t>Құжаттамалық тексерулер</w:t>
            </w:r>
          </w:p>
        </w:tc>
        <w:tc>
          <w:tcPr>
            <w:tcW w:w="2280" w:type="dxa"/>
            <w:tcBorders>
              <w:top w:val="single" w:sz="4" w:space="0" w:color="000000"/>
              <w:left w:val="single" w:sz="4" w:space="0" w:color="000000"/>
              <w:bottom w:val="single" w:sz="4" w:space="0" w:color="000000"/>
            </w:tcBorders>
            <w:shd w:fill="auto" w:val="clear"/>
            <w:vAlign w:val="center"/>
          </w:tcPr>
          <w:p>
            <w:pPr>
              <w:pStyle w:val="Normal"/>
              <w:jc w:val="right"/>
              <w:rPr>
                <w:bCs/>
                <w:lang w:val="kk-KZ"/>
              </w:rPr>
            </w:pPr>
            <w:r>
              <w:rPr>
                <w:bCs/>
                <w:lang w:val="kk-KZ"/>
              </w:rPr>
              <w:t>5 181</w:t>
            </w:r>
          </w:p>
        </w:tc>
        <w:tc>
          <w:tcPr>
            <w:tcW w:w="227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right"/>
              <w:rPr>
                <w:bCs/>
                <w:lang w:val="kk-KZ"/>
              </w:rPr>
            </w:pPr>
            <w:r>
              <w:rPr>
                <w:bCs/>
                <w:iCs/>
                <w:lang w:val="kk-KZ"/>
              </w:rPr>
              <w:t>4 893</w:t>
            </w:r>
          </w:p>
        </w:tc>
      </w:tr>
      <w:tr>
        <w:trPr/>
        <w:tc>
          <w:tcPr>
            <w:tcW w:w="515" w:type="dxa"/>
            <w:tcBorders>
              <w:top w:val="single" w:sz="4" w:space="0" w:color="000000"/>
              <w:left w:val="single" w:sz="4" w:space="0" w:color="000000"/>
              <w:bottom w:val="single" w:sz="4" w:space="0" w:color="000000"/>
            </w:tcBorders>
            <w:shd w:fill="auto" w:val="clear"/>
          </w:tcPr>
          <w:p>
            <w:pPr>
              <w:pStyle w:val="Normal"/>
              <w:jc w:val="both"/>
              <w:rPr>
                <w:bCs/>
                <w:lang w:val="kk-KZ"/>
              </w:rPr>
            </w:pPr>
            <w:r>
              <w:rPr>
                <w:bCs/>
                <w:lang w:val="kk-KZ"/>
              </w:rPr>
              <w:t>4</w:t>
            </w:r>
          </w:p>
        </w:tc>
        <w:tc>
          <w:tcPr>
            <w:tcW w:w="4270" w:type="dxa"/>
            <w:tcBorders>
              <w:top w:val="single" w:sz="4" w:space="0" w:color="000000"/>
              <w:left w:val="single" w:sz="4" w:space="0" w:color="000000"/>
              <w:bottom w:val="single" w:sz="4" w:space="0" w:color="000000"/>
            </w:tcBorders>
            <w:shd w:fill="auto" w:val="clear"/>
          </w:tcPr>
          <w:p>
            <w:pPr>
              <w:pStyle w:val="Normal"/>
              <w:jc w:val="both"/>
              <w:rPr>
                <w:bCs/>
                <w:lang w:val="kk-KZ"/>
              </w:rPr>
            </w:pPr>
            <w:r>
              <w:rPr>
                <w:bCs/>
                <w:lang w:val="kk-KZ"/>
              </w:rPr>
              <w:t>Кәсіпкерлік субъектісіне бармастан бақылаудың және қадағалаудың өзге де нысандары негізінде тексерулер</w:t>
            </w:r>
          </w:p>
        </w:tc>
        <w:tc>
          <w:tcPr>
            <w:tcW w:w="2280" w:type="dxa"/>
            <w:tcBorders>
              <w:top w:val="single" w:sz="4" w:space="0" w:color="000000"/>
              <w:left w:val="single" w:sz="4" w:space="0" w:color="000000"/>
              <w:bottom w:val="single" w:sz="4" w:space="0" w:color="000000"/>
            </w:tcBorders>
            <w:shd w:fill="auto" w:val="clear"/>
            <w:vAlign w:val="center"/>
          </w:tcPr>
          <w:p>
            <w:pPr>
              <w:pStyle w:val="Normal"/>
              <w:jc w:val="right"/>
              <w:rPr>
                <w:bCs/>
                <w:lang w:val="kk-KZ"/>
              </w:rPr>
            </w:pPr>
            <w:r>
              <w:rPr>
                <w:bCs/>
                <w:lang w:val="kk-KZ"/>
              </w:rPr>
              <w:t>107 438*</w:t>
            </w:r>
          </w:p>
        </w:tc>
        <w:tc>
          <w:tcPr>
            <w:tcW w:w="227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right"/>
              <w:rPr>
                <w:bCs/>
                <w:lang w:val="kk-KZ"/>
              </w:rPr>
            </w:pPr>
            <w:r>
              <w:rPr>
                <w:bCs/>
                <w:color w:val="000000"/>
                <w:lang w:val="kk-KZ"/>
              </w:rPr>
              <w:t>15 797</w:t>
            </w:r>
          </w:p>
        </w:tc>
      </w:tr>
      <w:tr>
        <w:trPr/>
        <w:tc>
          <w:tcPr>
            <w:tcW w:w="515" w:type="dxa"/>
            <w:tcBorders>
              <w:top w:val="single" w:sz="4" w:space="0" w:color="000000"/>
              <w:left w:val="single" w:sz="4" w:space="0" w:color="000000"/>
              <w:bottom w:val="single" w:sz="4" w:space="0" w:color="000000"/>
            </w:tcBorders>
            <w:shd w:fill="auto" w:val="clear"/>
          </w:tcPr>
          <w:p>
            <w:pPr>
              <w:pStyle w:val="Normal"/>
              <w:jc w:val="both"/>
              <w:rPr>
                <w:bCs/>
                <w:lang w:val="kk-KZ"/>
              </w:rPr>
            </w:pPr>
            <w:r>
              <w:rPr>
                <w:bCs/>
                <w:lang w:val="kk-KZ"/>
              </w:rPr>
              <w:t>5</w:t>
            </w:r>
          </w:p>
        </w:tc>
        <w:tc>
          <w:tcPr>
            <w:tcW w:w="4270" w:type="dxa"/>
            <w:tcBorders>
              <w:top w:val="single" w:sz="4" w:space="0" w:color="000000"/>
              <w:left w:val="single" w:sz="4" w:space="0" w:color="000000"/>
              <w:bottom w:val="single" w:sz="4" w:space="0" w:color="000000"/>
            </w:tcBorders>
            <w:shd w:fill="auto" w:val="clear"/>
          </w:tcPr>
          <w:p>
            <w:pPr>
              <w:pStyle w:val="Normal"/>
              <w:jc w:val="both"/>
              <w:rPr>
                <w:bCs/>
                <w:lang w:val="kk-KZ"/>
              </w:rPr>
            </w:pPr>
            <w:r>
              <w:rPr>
                <w:bCs/>
                <w:lang w:val="kk-KZ"/>
              </w:rPr>
              <w:t>Кәсіпкерлік субъектісіне бара отырып, бақылаудың және қадағалаудың өзге де нысандары негізінде тексерулер</w:t>
            </w:r>
          </w:p>
        </w:tc>
        <w:tc>
          <w:tcPr>
            <w:tcW w:w="2280" w:type="dxa"/>
            <w:tcBorders>
              <w:top w:val="single" w:sz="4" w:space="0" w:color="000000"/>
              <w:left w:val="single" w:sz="4" w:space="0" w:color="000000"/>
              <w:bottom w:val="single" w:sz="4" w:space="0" w:color="000000"/>
            </w:tcBorders>
            <w:shd w:fill="auto" w:val="clear"/>
            <w:vAlign w:val="center"/>
          </w:tcPr>
          <w:p>
            <w:pPr>
              <w:pStyle w:val="Normal"/>
              <w:jc w:val="right"/>
              <w:rPr>
                <w:bCs/>
                <w:lang w:val="kk-KZ"/>
              </w:rPr>
            </w:pPr>
            <w:r>
              <w:rPr>
                <w:bCs/>
                <w:lang w:val="kk-KZ"/>
              </w:rPr>
              <w:t>371</w:t>
            </w:r>
          </w:p>
        </w:tc>
        <w:tc>
          <w:tcPr>
            <w:tcW w:w="227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right"/>
              <w:rPr>
                <w:bCs/>
                <w:lang w:val="kk-KZ"/>
              </w:rPr>
            </w:pPr>
            <w:r>
              <w:rPr>
                <w:bCs/>
                <w:color w:val="000000"/>
                <w:lang w:val="kk-KZ"/>
              </w:rPr>
              <w:t>249</w:t>
            </w:r>
          </w:p>
        </w:tc>
      </w:tr>
      <w:tr>
        <w:trPr/>
        <w:tc>
          <w:tcPr>
            <w:tcW w:w="515" w:type="dxa"/>
            <w:tcBorders>
              <w:top w:val="single" w:sz="4" w:space="0" w:color="000000"/>
              <w:left w:val="single" w:sz="4" w:space="0" w:color="000000"/>
              <w:bottom w:val="single" w:sz="4" w:space="0" w:color="000000"/>
            </w:tcBorders>
            <w:shd w:fill="auto" w:val="clear"/>
          </w:tcPr>
          <w:p>
            <w:pPr>
              <w:pStyle w:val="Normal"/>
              <w:jc w:val="both"/>
              <w:rPr>
                <w:bCs/>
                <w:lang w:val="kk-KZ"/>
              </w:rPr>
            </w:pPr>
            <w:r>
              <w:rPr>
                <w:bCs/>
                <w:lang w:val="kk-KZ"/>
              </w:rPr>
              <w:t>6</w:t>
            </w:r>
          </w:p>
        </w:tc>
        <w:tc>
          <w:tcPr>
            <w:tcW w:w="4270" w:type="dxa"/>
            <w:tcBorders>
              <w:top w:val="single" w:sz="4" w:space="0" w:color="000000"/>
              <w:left w:val="single" w:sz="4" w:space="0" w:color="000000"/>
              <w:bottom w:val="single" w:sz="4" w:space="0" w:color="000000"/>
            </w:tcBorders>
            <w:shd w:fill="auto" w:val="clear"/>
          </w:tcPr>
          <w:p>
            <w:pPr>
              <w:pStyle w:val="Normal"/>
              <w:jc w:val="both"/>
              <w:rPr>
                <w:bCs/>
                <w:lang w:val="kk-KZ"/>
              </w:rPr>
            </w:pPr>
            <w:r>
              <w:rPr>
                <w:bCs/>
                <w:lang w:val="kk-KZ"/>
              </w:rPr>
              <w:t>Тексеру нәтижесінде бұзушылық анықталған тексерулер</w:t>
            </w:r>
          </w:p>
        </w:tc>
        <w:tc>
          <w:tcPr>
            <w:tcW w:w="2280" w:type="dxa"/>
            <w:tcBorders>
              <w:top w:val="single" w:sz="4" w:space="0" w:color="000000"/>
              <w:left w:val="single" w:sz="4" w:space="0" w:color="000000"/>
              <w:bottom w:val="single" w:sz="4" w:space="0" w:color="000000"/>
            </w:tcBorders>
            <w:shd w:fill="auto" w:val="clear"/>
            <w:vAlign w:val="center"/>
          </w:tcPr>
          <w:p>
            <w:pPr>
              <w:pStyle w:val="Normal"/>
              <w:jc w:val="right"/>
              <w:rPr>
                <w:bCs/>
                <w:lang w:val="kk-KZ"/>
              </w:rPr>
            </w:pPr>
            <w:r>
              <w:rPr>
                <w:bCs/>
                <w:lang w:val="kk-KZ"/>
              </w:rPr>
              <w:t>1 508</w:t>
            </w:r>
          </w:p>
        </w:tc>
        <w:tc>
          <w:tcPr>
            <w:tcW w:w="227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right"/>
              <w:rPr>
                <w:bCs/>
                <w:lang w:val="kk-KZ"/>
              </w:rPr>
            </w:pPr>
            <w:r>
              <w:rPr>
                <w:bCs/>
                <w:iCs/>
                <w:lang w:val="kk-KZ"/>
              </w:rPr>
              <w:t>828</w:t>
            </w:r>
          </w:p>
        </w:tc>
      </w:tr>
      <w:tr>
        <w:trPr/>
        <w:tc>
          <w:tcPr>
            <w:tcW w:w="515" w:type="dxa"/>
            <w:tcBorders>
              <w:top w:val="single" w:sz="4" w:space="0" w:color="000000"/>
              <w:left w:val="single" w:sz="4" w:space="0" w:color="000000"/>
              <w:bottom w:val="single" w:sz="4" w:space="0" w:color="000000"/>
            </w:tcBorders>
            <w:shd w:fill="auto" w:val="clear"/>
          </w:tcPr>
          <w:p>
            <w:pPr>
              <w:pStyle w:val="Normal"/>
              <w:jc w:val="both"/>
              <w:rPr>
                <w:bCs/>
                <w:lang w:val="kk-KZ"/>
              </w:rPr>
            </w:pPr>
            <w:r>
              <w:rPr>
                <w:bCs/>
                <w:lang w:val="kk-KZ"/>
              </w:rPr>
              <w:t>7</w:t>
            </w:r>
          </w:p>
        </w:tc>
        <w:tc>
          <w:tcPr>
            <w:tcW w:w="4270" w:type="dxa"/>
            <w:tcBorders>
              <w:top w:val="single" w:sz="4" w:space="0" w:color="000000"/>
              <w:left w:val="single" w:sz="4" w:space="0" w:color="000000"/>
              <w:bottom w:val="single" w:sz="4" w:space="0" w:color="000000"/>
            </w:tcBorders>
            <w:shd w:fill="auto" w:val="clear"/>
          </w:tcPr>
          <w:p>
            <w:pPr>
              <w:pStyle w:val="Normal"/>
              <w:jc w:val="both"/>
              <w:rPr>
                <w:bCs/>
                <w:lang w:val="kk-KZ"/>
              </w:rPr>
            </w:pPr>
            <w:r>
              <w:rPr>
                <w:lang w:val="kk-KZ"/>
              </w:rPr>
              <w:t>Тексеру нәтижесінде қолданылған әкімшілік жазалар</w:t>
            </w:r>
          </w:p>
        </w:tc>
        <w:tc>
          <w:tcPr>
            <w:tcW w:w="2280" w:type="dxa"/>
            <w:tcBorders>
              <w:top w:val="single" w:sz="4" w:space="0" w:color="000000"/>
              <w:left w:val="single" w:sz="4" w:space="0" w:color="000000"/>
              <w:bottom w:val="single" w:sz="4" w:space="0" w:color="000000"/>
            </w:tcBorders>
            <w:shd w:fill="auto" w:val="clear"/>
            <w:vAlign w:val="center"/>
          </w:tcPr>
          <w:p>
            <w:pPr>
              <w:pStyle w:val="Normal"/>
              <w:jc w:val="right"/>
              <w:rPr>
                <w:bCs/>
                <w:lang w:val="kk-KZ"/>
              </w:rPr>
            </w:pPr>
            <w:r>
              <w:rPr>
                <w:bCs/>
                <w:lang w:val="kk-KZ"/>
              </w:rPr>
              <w:t>1 285</w:t>
            </w:r>
          </w:p>
        </w:tc>
        <w:tc>
          <w:tcPr>
            <w:tcW w:w="227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right"/>
              <w:rPr>
                <w:bCs/>
                <w:lang w:val="kk-KZ"/>
              </w:rPr>
            </w:pPr>
            <w:r>
              <w:rPr>
                <w:bCs/>
                <w:iCs/>
                <w:lang w:val="kk-KZ"/>
              </w:rPr>
              <w:t>1 172</w:t>
            </w:r>
          </w:p>
        </w:tc>
      </w:tr>
      <w:tr>
        <w:trPr/>
        <w:tc>
          <w:tcPr>
            <w:tcW w:w="515" w:type="dxa"/>
            <w:tcBorders>
              <w:top w:val="single" w:sz="4" w:space="0" w:color="000000"/>
              <w:left w:val="single" w:sz="4" w:space="0" w:color="000000"/>
              <w:bottom w:val="single" w:sz="4" w:space="0" w:color="000000"/>
            </w:tcBorders>
            <w:shd w:fill="auto" w:val="clear"/>
          </w:tcPr>
          <w:p>
            <w:pPr>
              <w:pStyle w:val="Normal"/>
              <w:jc w:val="both"/>
              <w:rPr>
                <w:bCs/>
                <w:lang w:val="kk-KZ"/>
              </w:rPr>
            </w:pPr>
            <w:r>
              <w:rPr>
                <w:bCs/>
                <w:lang w:val="kk-KZ"/>
              </w:rPr>
              <w:t>8</w:t>
            </w:r>
          </w:p>
        </w:tc>
        <w:tc>
          <w:tcPr>
            <w:tcW w:w="4270" w:type="dxa"/>
            <w:tcBorders>
              <w:top w:val="single" w:sz="4" w:space="0" w:color="000000"/>
              <w:left w:val="single" w:sz="4" w:space="0" w:color="000000"/>
              <w:bottom w:val="single" w:sz="4" w:space="0" w:color="000000"/>
            </w:tcBorders>
            <w:shd w:fill="auto" w:val="clear"/>
          </w:tcPr>
          <w:p>
            <w:pPr>
              <w:pStyle w:val="Normal"/>
              <w:jc w:val="both"/>
              <w:rPr>
                <w:bCs/>
                <w:lang w:val="kk-KZ"/>
              </w:rPr>
            </w:pPr>
            <w:r>
              <w:rPr>
                <w:lang w:val="kk-KZ"/>
              </w:rPr>
              <w:t xml:space="preserve">Салынған әкімшілік айыппұлдардың жалпы сомасы, </w:t>
            </w:r>
          </w:p>
        </w:tc>
        <w:tc>
          <w:tcPr>
            <w:tcW w:w="2280" w:type="dxa"/>
            <w:tcBorders>
              <w:top w:val="single" w:sz="4" w:space="0" w:color="000000"/>
              <w:left w:val="single" w:sz="4" w:space="0" w:color="000000"/>
              <w:bottom w:val="single" w:sz="4" w:space="0" w:color="000000"/>
            </w:tcBorders>
            <w:shd w:fill="auto" w:val="clear"/>
            <w:vAlign w:val="center"/>
          </w:tcPr>
          <w:p>
            <w:pPr>
              <w:pStyle w:val="Normal"/>
              <w:jc w:val="right"/>
              <w:rPr>
                <w:bCs/>
                <w:lang w:val="kk-KZ"/>
              </w:rPr>
            </w:pPr>
            <w:r>
              <w:rPr>
                <w:bCs/>
                <w:lang w:val="kk-KZ"/>
              </w:rPr>
              <w:t>902 607 506 теңге</w:t>
            </w:r>
          </w:p>
        </w:tc>
        <w:tc>
          <w:tcPr>
            <w:tcW w:w="227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right"/>
              <w:rPr>
                <w:bCs/>
                <w:lang w:val="kk-KZ"/>
              </w:rPr>
            </w:pPr>
            <w:r>
              <w:rPr>
                <w:bCs/>
                <w:iCs/>
                <w:lang w:val="kk-KZ"/>
              </w:rPr>
              <w:t>685 325 837 теңге</w:t>
            </w:r>
          </w:p>
        </w:tc>
      </w:tr>
      <w:tr>
        <w:trPr/>
        <w:tc>
          <w:tcPr>
            <w:tcW w:w="515" w:type="dxa"/>
            <w:tcBorders>
              <w:top w:val="single" w:sz="4" w:space="0" w:color="000000"/>
              <w:left w:val="single" w:sz="4" w:space="0" w:color="000000"/>
              <w:bottom w:val="single" w:sz="4" w:space="0" w:color="000000"/>
            </w:tcBorders>
            <w:shd w:fill="auto" w:val="clear"/>
          </w:tcPr>
          <w:p>
            <w:pPr>
              <w:pStyle w:val="Normal"/>
              <w:snapToGrid w:val="false"/>
              <w:jc w:val="both"/>
              <w:rPr>
                <w:bCs/>
                <w:lang w:val="kk-KZ"/>
              </w:rPr>
            </w:pPr>
            <w:r>
              <w:rPr>
                <w:bCs/>
                <w:lang w:val="kk-KZ"/>
              </w:rPr>
            </w:r>
          </w:p>
        </w:tc>
        <w:tc>
          <w:tcPr>
            <w:tcW w:w="4270" w:type="dxa"/>
            <w:tcBorders>
              <w:top w:val="single" w:sz="4" w:space="0" w:color="000000"/>
              <w:left w:val="single" w:sz="4" w:space="0" w:color="000000"/>
              <w:bottom w:val="single" w:sz="4" w:space="0" w:color="000000"/>
            </w:tcBorders>
            <w:shd w:fill="auto" w:val="clear"/>
          </w:tcPr>
          <w:p>
            <w:pPr>
              <w:pStyle w:val="Normal"/>
              <w:jc w:val="right"/>
              <w:rPr/>
            </w:pPr>
            <w:r>
              <w:rPr>
                <w:lang w:val="kk-KZ"/>
              </w:rPr>
              <w:t>олардың ішінде</w:t>
            </w:r>
            <w:r>
              <w:rPr>
                <w:bCs/>
                <w:lang w:val="kk-KZ"/>
              </w:rPr>
              <w:t>:</w:t>
            </w:r>
          </w:p>
        </w:tc>
        <w:tc>
          <w:tcPr>
            <w:tcW w:w="2280" w:type="dxa"/>
            <w:tcBorders>
              <w:top w:val="single" w:sz="4" w:space="0" w:color="000000"/>
              <w:left w:val="single" w:sz="4" w:space="0" w:color="000000"/>
              <w:bottom w:val="single" w:sz="4" w:space="0" w:color="000000"/>
            </w:tcBorders>
            <w:shd w:fill="auto" w:val="clear"/>
            <w:vAlign w:val="center"/>
          </w:tcPr>
          <w:p>
            <w:pPr>
              <w:pStyle w:val="Normal"/>
              <w:snapToGrid w:val="false"/>
              <w:jc w:val="right"/>
              <w:rPr>
                <w:bCs/>
                <w:lang w:val="kk-KZ"/>
              </w:rPr>
            </w:pPr>
            <w:r>
              <w:rPr>
                <w:bCs/>
                <w:lang w:val="kk-KZ"/>
              </w:rPr>
            </w:r>
          </w:p>
        </w:tc>
        <w:tc>
          <w:tcPr>
            <w:tcW w:w="227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right"/>
              <w:rPr>
                <w:bCs/>
                <w:lang w:val="kk-KZ"/>
              </w:rPr>
            </w:pPr>
            <w:r>
              <w:rPr>
                <w:bCs/>
                <w:lang w:val="kk-KZ"/>
              </w:rPr>
            </w:r>
          </w:p>
        </w:tc>
      </w:tr>
      <w:tr>
        <w:trPr/>
        <w:tc>
          <w:tcPr>
            <w:tcW w:w="515" w:type="dxa"/>
            <w:tcBorders>
              <w:top w:val="single" w:sz="4" w:space="0" w:color="000000"/>
              <w:left w:val="single" w:sz="4" w:space="0" w:color="000000"/>
              <w:bottom w:val="single" w:sz="4" w:space="0" w:color="000000"/>
            </w:tcBorders>
            <w:shd w:fill="auto" w:val="clear"/>
          </w:tcPr>
          <w:p>
            <w:pPr>
              <w:pStyle w:val="Normal"/>
              <w:jc w:val="both"/>
              <w:rPr>
                <w:bCs/>
                <w:lang w:val="kk-KZ"/>
              </w:rPr>
            </w:pPr>
            <w:r>
              <w:rPr>
                <w:bCs/>
                <w:lang w:val="kk-KZ"/>
              </w:rPr>
              <w:t>8.1</w:t>
            </w:r>
          </w:p>
        </w:tc>
        <w:tc>
          <w:tcPr>
            <w:tcW w:w="4270" w:type="dxa"/>
            <w:tcBorders>
              <w:top w:val="single" w:sz="4" w:space="0" w:color="000000"/>
              <w:left w:val="single" w:sz="4" w:space="0" w:color="000000"/>
              <w:bottom w:val="single" w:sz="4" w:space="0" w:color="000000"/>
            </w:tcBorders>
            <w:shd w:fill="auto" w:val="clear"/>
          </w:tcPr>
          <w:p>
            <w:pPr>
              <w:pStyle w:val="Normal"/>
              <w:jc w:val="right"/>
              <w:rPr>
                <w:bCs/>
                <w:lang w:val="kk-KZ"/>
              </w:rPr>
            </w:pPr>
            <w:r>
              <w:rPr>
                <w:bCs/>
                <w:lang w:val="kk-KZ"/>
              </w:rPr>
              <w:t xml:space="preserve">шағын кәсіпкерлік субъектілеріне </w:t>
            </w:r>
          </w:p>
        </w:tc>
        <w:tc>
          <w:tcPr>
            <w:tcW w:w="2280" w:type="dxa"/>
            <w:tcBorders>
              <w:top w:val="single" w:sz="4" w:space="0" w:color="000000"/>
              <w:left w:val="single" w:sz="4" w:space="0" w:color="000000"/>
              <w:bottom w:val="single" w:sz="4" w:space="0" w:color="000000"/>
            </w:tcBorders>
            <w:shd w:fill="auto" w:val="clear"/>
            <w:vAlign w:val="center"/>
          </w:tcPr>
          <w:p>
            <w:pPr>
              <w:pStyle w:val="Normal"/>
              <w:jc w:val="right"/>
              <w:rPr>
                <w:bCs/>
                <w:lang w:val="kk-KZ"/>
              </w:rPr>
            </w:pPr>
            <w:r>
              <w:rPr>
                <w:bCs/>
                <w:lang w:val="kk-KZ"/>
              </w:rPr>
              <w:t>83 690 334 теңге</w:t>
            </w:r>
          </w:p>
        </w:tc>
        <w:tc>
          <w:tcPr>
            <w:tcW w:w="227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right"/>
              <w:rPr>
                <w:bCs/>
                <w:lang w:val="kk-KZ"/>
              </w:rPr>
            </w:pPr>
            <w:r>
              <w:rPr>
                <w:lang w:val="kk-KZ"/>
              </w:rPr>
              <w:t>2 004 345 теңге</w:t>
            </w:r>
          </w:p>
        </w:tc>
      </w:tr>
      <w:tr>
        <w:trPr/>
        <w:tc>
          <w:tcPr>
            <w:tcW w:w="515" w:type="dxa"/>
            <w:tcBorders>
              <w:top w:val="single" w:sz="4" w:space="0" w:color="000000"/>
              <w:left w:val="single" w:sz="4" w:space="0" w:color="000000"/>
              <w:bottom w:val="single" w:sz="4" w:space="0" w:color="000000"/>
            </w:tcBorders>
            <w:shd w:fill="auto" w:val="clear"/>
          </w:tcPr>
          <w:p>
            <w:pPr>
              <w:pStyle w:val="Normal"/>
              <w:jc w:val="both"/>
              <w:rPr>
                <w:bCs/>
                <w:lang w:val="kk-KZ"/>
              </w:rPr>
            </w:pPr>
            <w:r>
              <w:rPr>
                <w:bCs/>
                <w:lang w:val="kk-KZ"/>
              </w:rPr>
              <w:t>8.2</w:t>
            </w:r>
          </w:p>
        </w:tc>
        <w:tc>
          <w:tcPr>
            <w:tcW w:w="4270" w:type="dxa"/>
            <w:tcBorders>
              <w:top w:val="single" w:sz="4" w:space="0" w:color="000000"/>
              <w:left w:val="single" w:sz="4" w:space="0" w:color="000000"/>
              <w:bottom w:val="single" w:sz="4" w:space="0" w:color="000000"/>
            </w:tcBorders>
            <w:shd w:fill="auto" w:val="clear"/>
          </w:tcPr>
          <w:p>
            <w:pPr>
              <w:pStyle w:val="Normal"/>
              <w:jc w:val="right"/>
              <w:rPr/>
            </w:pPr>
            <w:r>
              <w:rPr>
                <w:lang w:val="kk-KZ"/>
              </w:rPr>
              <w:t>орта кәсіпкерлік</w:t>
            </w:r>
            <w:r>
              <w:rPr>
                <w:bCs/>
                <w:lang w:val="kk-KZ"/>
              </w:rPr>
              <w:t xml:space="preserve"> субъектілеріне</w:t>
            </w:r>
          </w:p>
        </w:tc>
        <w:tc>
          <w:tcPr>
            <w:tcW w:w="2280" w:type="dxa"/>
            <w:tcBorders>
              <w:top w:val="single" w:sz="4" w:space="0" w:color="000000"/>
              <w:left w:val="single" w:sz="4" w:space="0" w:color="000000"/>
              <w:bottom w:val="single" w:sz="4" w:space="0" w:color="000000"/>
            </w:tcBorders>
            <w:shd w:fill="auto" w:val="clear"/>
            <w:vAlign w:val="center"/>
          </w:tcPr>
          <w:p>
            <w:pPr>
              <w:pStyle w:val="Normal"/>
              <w:jc w:val="right"/>
              <w:rPr>
                <w:bCs/>
                <w:lang w:val="kk-KZ"/>
              </w:rPr>
            </w:pPr>
            <w:r>
              <w:rPr>
                <w:bCs/>
                <w:lang w:val="kk-KZ"/>
              </w:rPr>
              <w:t>122 270 256 теңге</w:t>
            </w:r>
          </w:p>
        </w:tc>
        <w:tc>
          <w:tcPr>
            <w:tcW w:w="227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right"/>
              <w:rPr>
                <w:bCs/>
                <w:lang w:val="kk-KZ"/>
              </w:rPr>
            </w:pPr>
            <w:r>
              <w:rPr>
                <w:lang w:val="kk-KZ"/>
              </w:rPr>
              <w:t>175 100 596 теңге</w:t>
            </w:r>
          </w:p>
        </w:tc>
      </w:tr>
      <w:tr>
        <w:trPr/>
        <w:tc>
          <w:tcPr>
            <w:tcW w:w="515" w:type="dxa"/>
            <w:tcBorders>
              <w:top w:val="single" w:sz="4" w:space="0" w:color="000000"/>
              <w:left w:val="single" w:sz="4" w:space="0" w:color="000000"/>
              <w:bottom w:val="single" w:sz="4" w:space="0" w:color="000000"/>
            </w:tcBorders>
            <w:shd w:fill="auto" w:val="clear"/>
          </w:tcPr>
          <w:p>
            <w:pPr>
              <w:pStyle w:val="Normal"/>
              <w:jc w:val="both"/>
              <w:rPr>
                <w:bCs/>
                <w:lang w:val="kk-KZ"/>
              </w:rPr>
            </w:pPr>
            <w:r>
              <w:rPr>
                <w:bCs/>
                <w:lang w:val="kk-KZ"/>
              </w:rPr>
              <w:t>8.3</w:t>
            </w:r>
          </w:p>
        </w:tc>
        <w:tc>
          <w:tcPr>
            <w:tcW w:w="4270" w:type="dxa"/>
            <w:tcBorders>
              <w:top w:val="single" w:sz="4" w:space="0" w:color="000000"/>
              <w:left w:val="single" w:sz="4" w:space="0" w:color="000000"/>
              <w:bottom w:val="single" w:sz="4" w:space="0" w:color="000000"/>
            </w:tcBorders>
            <w:shd w:fill="auto" w:val="clear"/>
          </w:tcPr>
          <w:p>
            <w:pPr>
              <w:pStyle w:val="Normal"/>
              <w:jc w:val="right"/>
              <w:rPr/>
            </w:pPr>
            <w:r>
              <w:rPr>
                <w:lang w:val="kk-KZ"/>
              </w:rPr>
              <w:t>ірі кәсіпкерлік</w:t>
            </w:r>
            <w:r>
              <w:rPr>
                <w:bCs/>
                <w:lang w:val="kk-KZ"/>
              </w:rPr>
              <w:t xml:space="preserve"> субъектілеріне</w:t>
            </w:r>
          </w:p>
        </w:tc>
        <w:tc>
          <w:tcPr>
            <w:tcW w:w="2280" w:type="dxa"/>
            <w:tcBorders>
              <w:top w:val="single" w:sz="4" w:space="0" w:color="000000"/>
              <w:left w:val="single" w:sz="4" w:space="0" w:color="000000"/>
              <w:bottom w:val="single" w:sz="4" w:space="0" w:color="000000"/>
            </w:tcBorders>
            <w:shd w:fill="auto" w:val="clear"/>
            <w:vAlign w:val="center"/>
          </w:tcPr>
          <w:p>
            <w:pPr>
              <w:pStyle w:val="Normal"/>
              <w:jc w:val="right"/>
              <w:rPr>
                <w:bCs/>
                <w:lang w:val="kk-KZ"/>
              </w:rPr>
            </w:pPr>
            <w:r>
              <w:rPr>
                <w:bCs/>
                <w:lang w:val="kk-KZ"/>
              </w:rPr>
              <w:t>561 902 484 теңге</w:t>
            </w:r>
          </w:p>
        </w:tc>
        <w:tc>
          <w:tcPr>
            <w:tcW w:w="227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right"/>
              <w:rPr>
                <w:bCs/>
                <w:lang w:val="kk-KZ"/>
              </w:rPr>
            </w:pPr>
            <w:r>
              <w:rPr>
                <w:lang w:val="kk-KZ"/>
              </w:rPr>
              <w:t>172 321 069 теңге</w:t>
            </w:r>
          </w:p>
        </w:tc>
      </w:tr>
      <w:tr>
        <w:trPr/>
        <w:tc>
          <w:tcPr>
            <w:tcW w:w="515" w:type="dxa"/>
            <w:tcBorders>
              <w:top w:val="single" w:sz="4" w:space="0" w:color="000000"/>
              <w:left w:val="single" w:sz="4" w:space="0" w:color="000000"/>
              <w:bottom w:val="single" w:sz="4" w:space="0" w:color="000000"/>
            </w:tcBorders>
            <w:shd w:fill="auto" w:val="clear"/>
          </w:tcPr>
          <w:p>
            <w:pPr>
              <w:pStyle w:val="Normal"/>
              <w:jc w:val="both"/>
              <w:rPr>
                <w:bCs/>
                <w:lang w:val="kk-KZ"/>
              </w:rPr>
            </w:pPr>
            <w:r>
              <w:rPr>
                <w:bCs/>
                <w:lang w:val="kk-KZ"/>
              </w:rPr>
              <w:t>8.4</w:t>
            </w:r>
          </w:p>
        </w:tc>
        <w:tc>
          <w:tcPr>
            <w:tcW w:w="4270" w:type="dxa"/>
            <w:tcBorders>
              <w:top w:val="single" w:sz="4" w:space="0" w:color="000000"/>
              <w:left w:val="single" w:sz="4" w:space="0" w:color="000000"/>
              <w:bottom w:val="single" w:sz="4" w:space="0" w:color="000000"/>
            </w:tcBorders>
            <w:shd w:fill="auto" w:val="clear"/>
          </w:tcPr>
          <w:p>
            <w:pPr>
              <w:pStyle w:val="Normal"/>
              <w:jc w:val="right"/>
              <w:rPr/>
            </w:pPr>
            <w:r>
              <w:rPr>
                <w:rStyle w:val="S0"/>
                <w:lang w:val="kk-KZ"/>
              </w:rPr>
              <w:t xml:space="preserve">қай топқа тиесілі екендігі анықталмаған </w:t>
            </w:r>
            <w:r>
              <w:rPr>
                <w:lang w:val="kk-KZ"/>
              </w:rPr>
              <w:t>кәсіпкерлік</w:t>
            </w:r>
            <w:r>
              <w:rPr>
                <w:bCs/>
                <w:lang w:val="kk-KZ"/>
              </w:rPr>
              <w:t xml:space="preserve"> субъектілеріне қатысты</w:t>
            </w:r>
          </w:p>
        </w:tc>
        <w:tc>
          <w:tcPr>
            <w:tcW w:w="2280" w:type="dxa"/>
            <w:tcBorders>
              <w:top w:val="single" w:sz="4" w:space="0" w:color="000000"/>
              <w:left w:val="single" w:sz="4" w:space="0" w:color="000000"/>
              <w:bottom w:val="single" w:sz="4" w:space="0" w:color="000000"/>
            </w:tcBorders>
            <w:shd w:fill="auto" w:val="clear"/>
            <w:vAlign w:val="center"/>
          </w:tcPr>
          <w:p>
            <w:pPr>
              <w:pStyle w:val="Normal"/>
              <w:jc w:val="right"/>
              <w:rPr>
                <w:bCs/>
                <w:lang w:val="kk-KZ"/>
              </w:rPr>
            </w:pPr>
            <w:r>
              <w:rPr>
                <w:bCs/>
                <w:lang w:val="kk-KZ"/>
              </w:rPr>
              <w:t>134 404 082 теңге</w:t>
            </w:r>
          </w:p>
        </w:tc>
        <w:tc>
          <w:tcPr>
            <w:tcW w:w="227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right"/>
              <w:rPr>
                <w:bCs/>
                <w:lang w:val="kk-KZ"/>
              </w:rPr>
            </w:pPr>
            <w:r>
              <w:rPr>
                <w:bCs/>
                <w:lang w:val="kk-KZ"/>
              </w:rPr>
              <w:t>335 899 827</w:t>
            </w:r>
            <w:r>
              <w:rPr>
                <w:lang w:val="kk-KZ"/>
              </w:rPr>
              <w:t xml:space="preserve"> теңге</w:t>
            </w:r>
          </w:p>
        </w:tc>
      </w:tr>
    </w:tbl>
    <w:p>
      <w:pPr>
        <w:pStyle w:val="Normal"/>
        <w:ind w:firstLine="720"/>
        <w:jc w:val="both"/>
        <w:rPr>
          <w:bCs/>
          <w:sz w:val="14"/>
          <w:szCs w:val="28"/>
          <w:lang w:val="kk-KZ"/>
        </w:rPr>
      </w:pPr>
      <w:r>
        <w:rPr>
          <w:bCs/>
          <w:sz w:val="14"/>
          <w:szCs w:val="28"/>
          <w:lang w:val="kk-KZ"/>
        </w:rPr>
      </w:r>
    </w:p>
    <w:p>
      <w:pPr>
        <w:pStyle w:val="Normal"/>
        <w:ind w:firstLine="720"/>
        <w:jc w:val="both"/>
        <w:rPr/>
      </w:pPr>
      <w:r>
        <w:rPr>
          <w:bCs/>
          <w:i/>
          <w:szCs w:val="28"/>
          <w:lang w:val="kk-KZ"/>
        </w:rPr>
        <w:t>* 2017 жыл ішінде кәсіпкерлік субъектісіне бармастан бақылаудың және қадағалаудың өзге де нысандары негізінде тексерулер санындағы едәуір айырмашылық 2016 жылмен салыстырғанда 2017 жыл аралығындағы мемлекеттік бақылау және қадағалау жөніндегі ақпарат құрамына Ұлттық Банкке күнделікті/апта сайын/ай сайн/тоқсан сайын/жыл сайынғы негізде субъектілер ұсынатын ведомстволық статистикалық байқаулардың статистикалық нысандары және кәсіпкерлік субъектілердің қаржылық есеп бойынша ақпарат қосылғандықтың нәтижесі</w:t>
      </w:r>
    </w:p>
    <w:p>
      <w:pPr>
        <w:pStyle w:val="Normal"/>
        <w:ind w:firstLine="720"/>
        <w:jc w:val="both"/>
        <w:rPr>
          <w:bCs/>
          <w:i/>
          <w:i/>
          <w:sz w:val="28"/>
          <w:szCs w:val="28"/>
          <w:lang w:val="kk-KZ"/>
        </w:rPr>
      </w:pPr>
      <w:r>
        <w:rPr>
          <w:bCs/>
          <w:i/>
          <w:sz w:val="28"/>
          <w:szCs w:val="28"/>
          <w:lang w:val="kk-KZ"/>
        </w:rPr>
      </w:r>
    </w:p>
    <w:p>
      <w:pPr>
        <w:pStyle w:val="Normal"/>
        <w:ind w:firstLine="720"/>
        <w:jc w:val="both"/>
        <w:rPr>
          <w:sz w:val="28"/>
          <w:szCs w:val="28"/>
          <w:u w:val="single"/>
          <w:lang w:val="kk-KZ"/>
        </w:rPr>
      </w:pPr>
      <w:r>
        <w:rPr>
          <w:sz w:val="28"/>
          <w:szCs w:val="28"/>
          <w:u w:val="single"/>
          <w:lang w:val="kk-KZ"/>
        </w:rPr>
        <w:t>Ақпараттық құралдар шеңберінде (3-қосымша):</w:t>
      </w:r>
    </w:p>
    <w:p>
      <w:pPr>
        <w:pStyle w:val="Normal"/>
        <w:ind w:firstLine="720"/>
        <w:jc w:val="both"/>
        <w:rPr>
          <w:sz w:val="28"/>
          <w:szCs w:val="28"/>
          <w:lang w:val="kk-KZ"/>
        </w:rPr>
      </w:pPr>
      <w:r>
        <w:rPr>
          <w:sz w:val="28"/>
          <w:szCs w:val="28"/>
          <w:lang w:val="kk-KZ"/>
        </w:rPr>
        <w:t>2017 жылғы ақпараттық құралдар тізбесі № 1149 қағидаларға сәйкес жасалған 3-қосымшада берілген.</w:t>
      </w:r>
    </w:p>
    <w:p>
      <w:pPr>
        <w:pStyle w:val="Normal"/>
        <w:ind w:firstLine="720"/>
        <w:jc w:val="both"/>
        <w:rPr>
          <w:sz w:val="28"/>
          <w:szCs w:val="28"/>
          <w:u w:val="single"/>
          <w:lang w:val="kk-KZ"/>
        </w:rPr>
      </w:pPr>
      <w:r>
        <w:rPr>
          <w:sz w:val="28"/>
          <w:szCs w:val="28"/>
          <w:u w:val="single"/>
          <w:lang w:val="kk-KZ"/>
        </w:rPr>
        <w:t>Өзін-өзі реттеу құралдары жөніндегі ақпарат шеңберінде (4-қосымша):</w:t>
      </w:r>
    </w:p>
    <w:p>
      <w:pPr>
        <w:pStyle w:val="Normal"/>
        <w:ind w:firstLine="720"/>
        <w:jc w:val="both"/>
        <w:rPr/>
      </w:pPr>
      <w:r>
        <w:rPr>
          <w:rStyle w:val="S0"/>
          <w:sz w:val="28"/>
          <w:szCs w:val="28"/>
          <w:lang w:val="kk-KZ"/>
        </w:rPr>
        <w:t>Қаржылық сектордағы өзін-өзі реттеу құралдары бойынша жағдай өзгерген жоқ. 2016 жылдағы сияқты 2017 жылы қаржы нарығында өзін-өзі реттейтін ұйымдарды құру мәселесі қарастырылған жоқ.</w:t>
      </w:r>
    </w:p>
    <w:p>
      <w:pPr>
        <w:pStyle w:val="Normal"/>
        <w:ind w:firstLine="720"/>
        <w:jc w:val="both"/>
        <w:rPr/>
      </w:pPr>
      <w:r>
        <w:rPr>
          <w:sz w:val="28"/>
          <w:szCs w:val="28"/>
          <w:u w:val="single"/>
          <w:lang w:val="kk-KZ"/>
        </w:rPr>
        <w:t>Енгізілген жаңа реттеу құралдары және (немесе) реттеуді қатаңдату туралы ақпарат шеңберінде (5-қосымша):</w:t>
      </w:r>
    </w:p>
    <w:p>
      <w:pPr>
        <w:pStyle w:val="Normal"/>
        <w:ind w:firstLine="720"/>
        <w:jc w:val="both"/>
        <w:rPr>
          <w:rStyle w:val="S0"/>
          <w:b/>
          <w:b/>
          <w:sz w:val="28"/>
          <w:szCs w:val="28"/>
          <w:lang w:val="kk-KZ"/>
        </w:rPr>
      </w:pPr>
      <w:r>
        <w:rPr>
          <w:rStyle w:val="S0"/>
          <w:sz w:val="28"/>
          <w:szCs w:val="28"/>
          <w:lang w:val="kk-KZ"/>
        </w:rPr>
        <w:t>2017 жылғы 13 қыркүйекте Қазақстан Республикасы Ұлттық Банкінің Басқармасы консервативті әдістемеге негізделген, ҚЕХС-тің 39-қағидаттарына сәйкес банктердің провизияларын қалыптастырудың қолданыстағы әдістемелеріне негізделген реттеу провизиялары енгізілген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 170 қаулысын қабылдады.</w:t>
      </w:r>
    </w:p>
    <w:p>
      <w:pPr>
        <w:pStyle w:val="Normal"/>
        <w:ind w:firstLine="720"/>
        <w:jc w:val="both"/>
        <w:rPr/>
      </w:pPr>
      <w:r>
        <w:rPr>
          <w:rStyle w:val="S0"/>
          <w:sz w:val="28"/>
          <w:szCs w:val="28"/>
          <w:lang w:val="kk-KZ"/>
        </w:rPr>
        <w:t>Реттеу провизияларының шеңберінде</w:t>
      </w:r>
      <w:r>
        <w:rPr>
          <w:sz w:val="28"/>
          <w:szCs w:val="28"/>
          <w:lang w:val="kk-KZ"/>
        </w:rPr>
        <w:t>:</w:t>
      </w:r>
    </w:p>
    <w:p>
      <w:pPr>
        <w:pStyle w:val="Normal"/>
        <w:ind w:firstLine="720"/>
        <w:jc w:val="both"/>
        <w:rPr>
          <w:sz w:val="28"/>
          <w:szCs w:val="28"/>
          <w:lang w:val="kk-KZ"/>
        </w:rPr>
      </w:pPr>
      <w:r>
        <w:rPr>
          <w:sz w:val="28"/>
          <w:szCs w:val="28"/>
          <w:lang w:val="kk-KZ"/>
        </w:rPr>
        <w:t>қарыздың құнсыздану белгілері күшейтілді (қарызды қайта құрылымдау өлшемшарттары, кредиттік қаражатты дұрыс пайдаланбау фактілерін анықтау, мерзімі өткен берешектің болуы);</w:t>
      </w:r>
    </w:p>
    <w:p>
      <w:pPr>
        <w:pStyle w:val="Normal"/>
        <w:ind w:firstLine="720"/>
        <w:jc w:val="both"/>
        <w:rPr>
          <w:sz w:val="28"/>
          <w:szCs w:val="28"/>
          <w:lang w:val="kk-KZ"/>
        </w:rPr>
      </w:pPr>
      <w:r>
        <w:rPr>
          <w:sz w:val="28"/>
          <w:szCs w:val="28"/>
          <w:lang w:val="kk-KZ"/>
        </w:rPr>
        <w:t>провизияларды (резервтерді) есептеу кезінде қабылданған негізгі қызметтен түскен ақшалай қаражаттың қозғалысын есептеу талаптары күшейтілді (жеке тұлғалардың табыстары, сондай-ақ негізгі қызмет туралы ақпарат жоқ немесе оның сенімділігіне күмән тудыратын фактілер бар және т.б. қарыз алушылар ағыны алып тасталады);</w:t>
      </w:r>
    </w:p>
    <w:p>
      <w:pPr>
        <w:pStyle w:val="Normal"/>
        <w:ind w:firstLine="720"/>
        <w:jc w:val="both"/>
        <w:rPr>
          <w:sz w:val="28"/>
          <w:szCs w:val="28"/>
          <w:lang w:val="kk-KZ"/>
        </w:rPr>
      </w:pPr>
      <w:r>
        <w:rPr>
          <w:sz w:val="28"/>
          <w:szCs w:val="28"/>
          <w:lang w:val="kk-KZ"/>
        </w:rPr>
        <w:t>провизияларды есептеу кезінде есепке алынатын кепілдіктерді сатудан түскен ағындарды есептеу талаптары күшейтілді (ақшалай қаражат қозғалысының құрамынан қамтамасыз етудің тұрақсыз түрлері: ТМҚ, болашақта келіп түсетін тауарлар, ақша және мүлік, сақтандыру полистері, кепілдіктер және т.б. алып тасталды);</w:t>
      </w:r>
    </w:p>
    <w:p>
      <w:pPr>
        <w:pStyle w:val="Normal"/>
        <w:ind w:firstLine="720"/>
        <w:jc w:val="both"/>
        <w:rPr>
          <w:sz w:val="28"/>
          <w:szCs w:val="28"/>
          <w:lang w:val="kk-KZ"/>
        </w:rPr>
      </w:pPr>
      <w:r>
        <w:rPr>
          <w:sz w:val="28"/>
          <w:szCs w:val="28"/>
          <w:lang w:val="kk-KZ"/>
        </w:rPr>
        <w:t>маңызды қарыздар бойынша шекті мән - меншікті капиталдың 0,2%, бірақ кемінде 50 млн. теңге көлемінде белгіленді.</w:t>
      </w:r>
    </w:p>
    <w:p>
      <w:pPr>
        <w:pStyle w:val="Normal"/>
        <w:ind w:firstLine="720"/>
        <w:jc w:val="both"/>
        <w:rPr>
          <w:rStyle w:val="S0"/>
          <w:lang w:val="kk-KZ"/>
        </w:rPr>
      </w:pPr>
      <w:r>
        <w:rPr>
          <w:rStyle w:val="S0"/>
          <w:i/>
          <w:sz w:val="28"/>
          <w:szCs w:val="28"/>
          <w:lang w:val="kk-KZ"/>
        </w:rPr>
        <w:t xml:space="preserve">2) </w:t>
      </w:r>
      <w:r>
        <w:rPr>
          <w:rStyle w:val="S01"/>
          <w:i/>
          <w:sz w:val="28"/>
          <w:szCs w:val="28"/>
          <w:lang w:val="kk-KZ"/>
        </w:rPr>
        <w:t>мемлекеттік органның тиісті салаларында реттеу саясатының негізгі нәтижелерінің қорытындысында (шолуда) мыналар қамтылады</w:t>
      </w:r>
      <w:r>
        <w:rPr>
          <w:rStyle w:val="S0"/>
          <w:i/>
          <w:sz w:val="28"/>
          <w:szCs w:val="28"/>
          <w:lang w:val="kk-KZ"/>
        </w:rPr>
        <w:t xml:space="preserve">: </w:t>
      </w:r>
    </w:p>
    <w:p>
      <w:pPr>
        <w:pStyle w:val="Normal"/>
        <w:ind w:firstLine="720"/>
        <w:jc w:val="both"/>
        <w:rPr/>
      </w:pPr>
      <w:r>
        <w:rPr>
          <w:rStyle w:val="S01"/>
          <w:i/>
          <w:sz w:val="28"/>
          <w:szCs w:val="28"/>
          <w:lang w:val="kk-KZ"/>
        </w:rPr>
        <w:t>берілген рұқсат беру құжаттарының, тексерістерінің, санкцияларының санын қоса алғанда, қолданыстағы реттегіш құралдарының орындалуы туралы жалпы ақпарат. Мемлекеттік реттеудің орындалуын қамтамасыз етуге қатысатын штат қызметкерлерінің саны бойынша деректер</w:t>
      </w:r>
      <w:r>
        <w:rPr>
          <w:rStyle w:val="S0"/>
          <w:i/>
          <w:sz w:val="28"/>
          <w:szCs w:val="28"/>
          <w:lang w:val="kk-KZ"/>
        </w:rPr>
        <w:t xml:space="preserve">; </w:t>
      </w:r>
    </w:p>
    <w:p>
      <w:pPr>
        <w:pStyle w:val="Normal"/>
        <w:ind w:firstLine="720"/>
        <w:jc w:val="both"/>
        <w:rPr/>
      </w:pPr>
      <w:r>
        <w:rPr>
          <w:sz w:val="28"/>
          <w:szCs w:val="28"/>
          <w:lang w:val="kk-KZ"/>
        </w:rPr>
        <w:t>Реттегіш құралдарды Ұлттық Банк қаржы саласындағы заңнаманың ережелеріне сәйкес орындайды.</w:t>
      </w:r>
    </w:p>
    <w:p>
      <w:pPr>
        <w:pStyle w:val="Normal"/>
        <w:ind w:firstLine="720"/>
        <w:jc w:val="both"/>
        <w:rPr>
          <w:sz w:val="28"/>
          <w:szCs w:val="28"/>
          <w:lang w:val="kk-KZ"/>
        </w:rPr>
      </w:pPr>
      <w:r>
        <w:rPr>
          <w:sz w:val="28"/>
          <w:szCs w:val="28"/>
          <w:lang w:val="kk-KZ"/>
        </w:rPr>
        <w:t>Есепті кезеңде (2017 жылы):</w:t>
      </w:r>
    </w:p>
    <w:p>
      <w:pPr>
        <w:pStyle w:val="Normal"/>
        <w:ind w:firstLine="720"/>
        <w:jc w:val="both"/>
        <w:rPr/>
      </w:pPr>
      <w:r>
        <w:rPr>
          <w:sz w:val="28"/>
          <w:szCs w:val="28"/>
          <w:lang w:val="kk-KZ"/>
        </w:rPr>
        <w:t>- 3 782 мемлекеттік қызмет көрсетілді, олардың ішінде 3 327 қызмет бойынша оң шешім қабылданды. Мемлекеттік реттеудің орындалуын қамтамасыз етуге (оның ішінде мемлекеттік қызметтерді көрсетуге) қатысатын жауапты қызметкерлерінің штат саны 436 адамды құрайды. Бұл ретте мемлекеттік қызметтерді іс жүзінде көрсеткен қызметкерлердің саны 113  адам болды;</w:t>
      </w:r>
    </w:p>
    <w:p>
      <w:pPr>
        <w:pStyle w:val="Normal"/>
        <w:ind w:firstLine="720"/>
        <w:jc w:val="both"/>
        <w:rPr>
          <w:sz w:val="28"/>
          <w:szCs w:val="28"/>
          <w:lang w:val="kk-KZ"/>
        </w:rPr>
      </w:pPr>
      <w:r>
        <w:rPr>
          <w:sz w:val="28"/>
          <w:szCs w:val="28"/>
          <w:lang w:val="kk-KZ"/>
        </w:rPr>
        <w:t>- 113 291 тексеру және бақылау мен қадағалаудың өзге де нысаны жүргізілді, оның ішінде 1 285 тексеру бойынша 902 607 506 теңге сомаға әкімшілік жаза қолданылады. Тексеруге тартылған 436 қызметкердің 329-ы тексеруді нақты жүзеге асырды.</w:t>
      </w:r>
    </w:p>
    <w:p>
      <w:pPr>
        <w:pStyle w:val="Normal"/>
        <w:ind w:firstLine="720"/>
        <w:jc w:val="both"/>
        <w:rPr>
          <w:sz w:val="28"/>
          <w:szCs w:val="28"/>
          <w:lang w:val="kk-KZ"/>
        </w:rPr>
      </w:pPr>
      <w:r>
        <w:rPr>
          <w:sz w:val="28"/>
          <w:szCs w:val="28"/>
          <w:lang w:val="kk-KZ"/>
        </w:rPr>
      </w:r>
    </w:p>
    <w:p>
      <w:pPr>
        <w:pStyle w:val="Normal"/>
        <w:ind w:firstLine="720"/>
        <w:jc w:val="both"/>
        <w:rPr/>
      </w:pPr>
      <w:r>
        <w:rPr>
          <w:rStyle w:val="S0"/>
          <w:i/>
          <w:sz w:val="28"/>
          <w:szCs w:val="28"/>
          <w:lang w:val="kk-KZ"/>
        </w:rPr>
        <w:t xml:space="preserve">3) </w:t>
      </w:r>
      <w:r>
        <w:rPr>
          <w:rStyle w:val="S01"/>
          <w:i/>
          <w:sz w:val="28"/>
          <w:szCs w:val="28"/>
          <w:lang w:val="kk-KZ"/>
        </w:rPr>
        <w:t>тәуекелдерді бағалау жүйесін қолданудың тиімділігін талдау (мысалдар келтіре отырып)</w:t>
      </w:r>
      <w:r>
        <w:rPr>
          <w:rStyle w:val="S0"/>
          <w:i/>
          <w:sz w:val="28"/>
          <w:szCs w:val="28"/>
          <w:lang w:val="kk-KZ"/>
        </w:rPr>
        <w:t>;</w:t>
      </w:r>
    </w:p>
    <w:p>
      <w:pPr>
        <w:pStyle w:val="Normal"/>
        <w:ind w:firstLine="720"/>
        <w:jc w:val="both"/>
        <w:rPr>
          <w:rStyle w:val="S0"/>
          <w:i/>
          <w:i/>
          <w:sz w:val="28"/>
          <w:szCs w:val="28"/>
          <w:lang w:val="kk-KZ"/>
        </w:rPr>
      </w:pPr>
      <w:r>
        <w:rPr>
          <w:sz w:val="28"/>
          <w:szCs w:val="28"/>
          <w:lang w:val="kk-KZ"/>
        </w:rPr>
        <w:t>Қазақстан Республикасының Кәсіпкерлік кодексі 141-бабының                    4-тармағына сәйкес мемлекеттік органдардың тәуекелдерді бағалау жүйесін қалыптастыруы Ұлттық Банкке қолданылмайды.</w:t>
      </w:r>
    </w:p>
    <w:p>
      <w:pPr>
        <w:pStyle w:val="Normal"/>
        <w:ind w:firstLine="720"/>
        <w:jc w:val="both"/>
        <w:rPr/>
      </w:pPr>
      <w:r>
        <w:rPr>
          <w:sz w:val="28"/>
          <w:szCs w:val="28"/>
          <w:lang w:val="kk-KZ"/>
        </w:rPr>
        <w:t>Осыған байланысты Ұлттық Банк қаржы нарығының субъектілерін реттеуші ретінде тәуекелдерді бағалау жүйесін дербес айқындайды, ол экономиканың нақты секторын реттейтін басқа мемлекеттік органдардың тәуекелдерді бағалау жүйелерінен айтарлықтай ерекшеленеді.</w:t>
      </w:r>
    </w:p>
    <w:p>
      <w:pPr>
        <w:pStyle w:val="Normal"/>
        <w:ind w:firstLine="720"/>
        <w:jc w:val="both"/>
        <w:rPr>
          <w:rStyle w:val="S0"/>
          <w:i/>
          <w:i/>
          <w:sz w:val="28"/>
          <w:szCs w:val="28"/>
          <w:lang w:val="kk-KZ"/>
        </w:rPr>
      </w:pPr>
      <w:r>
        <w:rPr>
          <w:i/>
          <w:sz w:val="28"/>
          <w:szCs w:val="28"/>
          <w:lang w:val="kk-KZ"/>
        </w:rPr>
      </w:r>
    </w:p>
    <w:p>
      <w:pPr>
        <w:pStyle w:val="Normal"/>
        <w:ind w:firstLine="720"/>
        <w:jc w:val="both"/>
        <w:rPr>
          <w:i/>
          <w:i/>
          <w:sz w:val="28"/>
          <w:szCs w:val="28"/>
          <w:lang w:val="kk-KZ"/>
        </w:rPr>
      </w:pPr>
      <w:r>
        <w:rPr>
          <w:rStyle w:val="S0"/>
          <w:i/>
          <w:sz w:val="28"/>
          <w:szCs w:val="28"/>
          <w:lang w:val="kk-KZ"/>
        </w:rPr>
        <w:t xml:space="preserve">4) </w:t>
      </w:r>
      <w:r>
        <w:rPr>
          <w:rStyle w:val="S01"/>
          <w:i/>
          <w:sz w:val="28"/>
          <w:szCs w:val="28"/>
          <w:lang w:val="kk-KZ"/>
        </w:rPr>
        <w:t>сандық және сапалық  көрсеткіштердің серпіні (төмендеу және ұлғаю)</w:t>
      </w:r>
      <w:r>
        <w:rPr>
          <w:rStyle w:val="S0"/>
          <w:i/>
          <w:sz w:val="28"/>
          <w:szCs w:val="28"/>
          <w:lang w:val="kk-KZ"/>
        </w:rPr>
        <w:t>;</w:t>
      </w:r>
    </w:p>
    <w:p>
      <w:pPr>
        <w:pStyle w:val="Normal"/>
        <w:ind w:firstLine="720"/>
        <w:jc w:val="both"/>
        <w:rPr>
          <w:sz w:val="28"/>
          <w:szCs w:val="28"/>
          <w:lang w:val="kk-KZ"/>
        </w:rPr>
      </w:pPr>
      <w:r>
        <w:rPr>
          <w:sz w:val="28"/>
          <w:szCs w:val="28"/>
          <w:lang w:val="kk-KZ"/>
        </w:rPr>
        <w:t xml:space="preserve">Мемлекеттік реттеудің орындалуын қамтамасыз етуге (оның ішінде мемлекеттік қызметтерді көрсетуге) қатысатын қызметкерлерінің штат саны 436 адам болды, бұл 2016 жылғы осындай көрсеткіштен 5 адамға артық (2016 жылы 441 адам). </w:t>
      </w:r>
    </w:p>
    <w:p>
      <w:pPr>
        <w:pStyle w:val="Normal"/>
        <w:ind w:firstLine="720"/>
        <w:jc w:val="both"/>
        <w:rPr>
          <w:sz w:val="28"/>
          <w:szCs w:val="28"/>
          <w:lang w:val="kk-KZ"/>
        </w:rPr>
      </w:pPr>
      <w:r>
        <w:rPr>
          <w:sz w:val="28"/>
          <w:szCs w:val="28"/>
          <w:lang w:val="kk-KZ"/>
        </w:rPr>
        <w:t>Есепті 2017 жылы жүргізілген тексерулер және бақылаудың және қадағалаудың өзге де нысандар санының ұлғаюына қарамастан, 2016 жылмен салыстырғанда (2017 жылы 113 291 тексеру; 2016 жылы 21 347 тексеру), тексерулерді орындауға жауапты қызметкерлердің саны іс жүзінде өзгермеген (2017 жылы 329 адам; 2016 жылы 331 адам).</w:t>
      </w:r>
    </w:p>
    <w:p>
      <w:pPr>
        <w:pStyle w:val="Normal"/>
        <w:ind w:firstLine="720"/>
        <w:jc w:val="both"/>
        <w:rPr>
          <w:sz w:val="28"/>
          <w:szCs w:val="28"/>
          <w:lang w:val="kk-KZ"/>
        </w:rPr>
      </w:pPr>
      <w:r>
        <w:rPr>
          <w:sz w:val="28"/>
          <w:szCs w:val="28"/>
          <w:lang w:val="kk-KZ"/>
        </w:rPr>
        <w:t>Бұл ретте Ұлттық Банк және оның аумақтық филиалдарының қызметкерлері 2017 жылы жүргізген тексерулердің нәтижесінде реттелетін кәсіпкерлік субъектілеріне 902 607 506 теңге сомаға 1 285 айыппұл санкциялары салынды, бұл 2016 жылдың нәтижесімен (685 325 837 теңге сомасына 1 172 әкімшілік жаза) салыстырғанда 217 281 669 теңгеге жоғары.</w:t>
      </w:r>
    </w:p>
    <w:p>
      <w:pPr>
        <w:pStyle w:val="Normal"/>
        <w:ind w:firstLine="720"/>
        <w:jc w:val="both"/>
        <w:rPr>
          <w:sz w:val="28"/>
          <w:szCs w:val="28"/>
          <w:lang w:val="kk-KZ"/>
        </w:rPr>
      </w:pPr>
      <w:r>
        <w:rPr>
          <w:sz w:val="28"/>
          <w:szCs w:val="28"/>
          <w:lang w:val="kk-KZ"/>
        </w:rPr>
      </w:r>
    </w:p>
    <w:p>
      <w:pPr>
        <w:pStyle w:val="Normal"/>
        <w:ind w:firstLine="720"/>
        <w:jc w:val="both"/>
        <w:rPr>
          <w:rStyle w:val="S0"/>
          <w:sz w:val="28"/>
          <w:szCs w:val="28"/>
          <w:lang w:val="kk-KZ"/>
        </w:rPr>
      </w:pPr>
      <w:r>
        <w:rPr>
          <w:rStyle w:val="S0"/>
          <w:i/>
          <w:sz w:val="28"/>
          <w:szCs w:val="28"/>
          <w:lang w:val="kk-KZ"/>
        </w:rPr>
        <w:t xml:space="preserve">5) </w:t>
      </w:r>
      <w:r>
        <w:rPr>
          <w:rStyle w:val="S01"/>
          <w:i/>
          <w:sz w:val="28"/>
          <w:szCs w:val="28"/>
          <w:lang w:val="kk-KZ"/>
        </w:rPr>
        <w:t>кәсіпкерлік қызмет субьектілеріне қатысты мемлекеттік бақылау және қадағалауды жүзе асыру нәтижесінде пайдалар мен шығындарға негізделген тұжырымдар, мақсаттар мен міндеттерге қол жеткізу нәтижелері</w:t>
      </w:r>
      <w:r>
        <w:rPr>
          <w:rStyle w:val="S0"/>
          <w:i/>
          <w:sz w:val="28"/>
          <w:szCs w:val="28"/>
          <w:lang w:val="kk-KZ"/>
        </w:rPr>
        <w:t xml:space="preserve">; </w:t>
      </w:r>
    </w:p>
    <w:p>
      <w:pPr>
        <w:pStyle w:val="Normal"/>
        <w:ind w:firstLine="720"/>
        <w:jc w:val="both"/>
        <w:rPr/>
      </w:pPr>
      <w:r>
        <w:rPr>
          <w:sz w:val="28"/>
          <w:szCs w:val="28"/>
          <w:lang w:val="kk-KZ"/>
        </w:rPr>
        <w:t>Қаржы саласындағы кәсіпкерлік қызмет субъектілеріне қатысты бақылау мен қадағалауды жүзеге асыру Ұлттық Банктің Қазақстанның қаржы жүйесінің тұрақтылығын қамтамасыз етуге бағытталған міндеттерін және «Қазақстан Республикасының Ұлттық Банкі туралы» Қазақстан Республикасының Заңында көзделген өзге де міндеттерді іске асыруын қамтамасыз етеді.</w:t>
      </w:r>
    </w:p>
    <w:p>
      <w:pPr>
        <w:pStyle w:val="Normal"/>
        <w:ind w:firstLine="720"/>
        <w:jc w:val="both"/>
        <w:rPr>
          <w:rStyle w:val="S0"/>
          <w:i/>
          <w:i/>
          <w:sz w:val="28"/>
          <w:szCs w:val="28"/>
          <w:lang w:val="kk-KZ"/>
        </w:rPr>
      </w:pPr>
      <w:r>
        <w:rPr>
          <w:i/>
          <w:sz w:val="28"/>
          <w:szCs w:val="28"/>
          <w:lang w:val="kk-KZ"/>
        </w:rPr>
      </w:r>
    </w:p>
    <w:p>
      <w:pPr>
        <w:pStyle w:val="Normal"/>
        <w:ind w:firstLine="720"/>
        <w:jc w:val="both"/>
        <w:rPr/>
      </w:pPr>
      <w:r>
        <w:rPr>
          <w:rStyle w:val="S0"/>
          <w:i/>
          <w:sz w:val="28"/>
          <w:szCs w:val="28"/>
          <w:lang w:val="kk-KZ"/>
        </w:rPr>
        <w:t xml:space="preserve">6) </w:t>
      </w:r>
      <w:r>
        <w:rPr>
          <w:rStyle w:val="S01"/>
          <w:i/>
          <w:sz w:val="28"/>
          <w:szCs w:val="28"/>
          <w:lang w:val="kk-KZ"/>
        </w:rPr>
        <w:t>мемлекеттік бақылау және қадағалау туралы заңнаманы жетілдіру бойынша ұсыныстар</w:t>
      </w:r>
      <w:r>
        <w:rPr>
          <w:rStyle w:val="S0"/>
          <w:i/>
          <w:sz w:val="28"/>
          <w:szCs w:val="28"/>
          <w:lang w:val="kk-KZ"/>
        </w:rPr>
        <w:t xml:space="preserve">; </w:t>
      </w:r>
    </w:p>
    <w:p>
      <w:pPr>
        <w:pStyle w:val="Normal"/>
        <w:ind w:firstLine="720"/>
        <w:jc w:val="both"/>
        <w:rPr/>
      </w:pPr>
      <w:r>
        <w:rPr>
          <w:rStyle w:val="S0"/>
          <w:sz w:val="28"/>
          <w:szCs w:val="28"/>
          <w:lang w:val="kk-KZ"/>
        </w:rPr>
        <w:t>Жоқ.</w:t>
      </w:r>
    </w:p>
    <w:p>
      <w:pPr>
        <w:pStyle w:val="Normal"/>
        <w:ind w:firstLine="720"/>
        <w:jc w:val="both"/>
        <w:rPr>
          <w:rStyle w:val="S0"/>
          <w:i/>
          <w:i/>
          <w:sz w:val="28"/>
          <w:szCs w:val="28"/>
          <w:lang w:val="kk-KZ"/>
        </w:rPr>
      </w:pPr>
      <w:r>
        <w:rPr>
          <w:i/>
          <w:sz w:val="28"/>
          <w:szCs w:val="28"/>
          <w:lang w:val="kk-KZ"/>
        </w:rPr>
      </w:r>
    </w:p>
    <w:p>
      <w:pPr>
        <w:pStyle w:val="Normal"/>
        <w:ind w:firstLine="720"/>
        <w:jc w:val="both"/>
        <w:rPr/>
      </w:pPr>
      <w:r>
        <w:rPr>
          <w:rStyle w:val="S0"/>
          <w:i/>
          <w:sz w:val="28"/>
          <w:szCs w:val="28"/>
          <w:lang w:val="kk-KZ"/>
        </w:rPr>
        <w:t xml:space="preserve">7) </w:t>
      </w:r>
      <w:r>
        <w:rPr>
          <w:rStyle w:val="S01"/>
          <w:i/>
          <w:sz w:val="28"/>
          <w:szCs w:val="28"/>
          <w:lang w:val="kk-KZ"/>
        </w:rPr>
        <w:t>реттеуші мемлекеттік органдардың ақпараттық құралдары бойынша деректер</w:t>
      </w:r>
      <w:r>
        <w:rPr>
          <w:rStyle w:val="S0"/>
          <w:i/>
          <w:sz w:val="28"/>
          <w:szCs w:val="28"/>
          <w:lang w:val="kk-KZ"/>
        </w:rPr>
        <w:t>;</w:t>
      </w:r>
    </w:p>
    <w:p>
      <w:pPr>
        <w:pStyle w:val="Normal"/>
        <w:ind w:firstLine="720"/>
        <w:jc w:val="both"/>
        <w:rPr/>
      </w:pPr>
      <w:r>
        <w:rPr>
          <w:sz w:val="28"/>
          <w:szCs w:val="28"/>
          <w:lang w:val="kk-KZ"/>
        </w:rPr>
        <w:t>2016 жылғы ақпараттық құралдар 3-қосымшада берілді.</w:t>
      </w:r>
    </w:p>
    <w:p>
      <w:pPr>
        <w:pStyle w:val="Normal"/>
        <w:spacing w:before="0" w:after="0"/>
        <w:ind w:firstLine="709"/>
        <w:contextualSpacing/>
        <w:jc w:val="both"/>
        <w:rPr/>
      </w:pPr>
      <w:r>
        <w:rPr>
          <w:sz w:val="28"/>
          <w:szCs w:val="28"/>
          <w:lang w:val="kk-KZ"/>
        </w:rPr>
        <w:t xml:space="preserve">Осы қосымша шеңберінде банктік, сақтандыру секторлары, бағалы қағаздар нарығы секторы бойынша, шоғырландырылған қадағалау, жинақтаушы зейнетақы қоры, валюталық реттеу және валюталық бақылау, төлем жүйесі, қолма-қол ақша айналысы саласындағы, сондай-ақ банктік емес сектордағы, микроқаржыландыру және коллекторлық қызмет саласының ақпараттық құралдары (кәсіпкерлік қызмет субъектісінің қызметті жүзеге асыра бастауымен,  жүзеге асыруымен немесе тоқтатуымен байланысты тұрақты негізде де, бір реттік негізде де ұсынылатын есептілік және мәліметтер) берілген.     </w:t>
      </w:r>
    </w:p>
    <w:p>
      <w:pPr>
        <w:pStyle w:val="Normal"/>
        <w:spacing w:before="0" w:after="0"/>
        <w:ind w:firstLine="709"/>
        <w:contextualSpacing/>
        <w:jc w:val="both"/>
        <w:rPr>
          <w:color w:val="000000"/>
          <w:sz w:val="28"/>
          <w:szCs w:val="28"/>
          <w:lang w:val="kk-KZ"/>
        </w:rPr>
      </w:pPr>
      <w:r>
        <w:rPr>
          <w:color w:val="000000"/>
          <w:sz w:val="28"/>
          <w:szCs w:val="28"/>
          <w:lang w:val="kk-KZ"/>
        </w:rPr>
        <w:t xml:space="preserve">Көрсетілген салалар шеңберінде реттелетін субъектілер жүргізілетін операциялар, капиталдың құрылымы, активтер мен міндеттемелер, пруденциялық нормативтерді және заңнаманың өзге талаптарының сақталуы туралы есептілікті, сондай-ақ басшы құрам, кірістер мен мүлік туралы мәліметтерді және міндетті ұсынылатын басқа ақпаратты ұсынады.   </w:t>
      </w:r>
    </w:p>
    <w:p>
      <w:pPr>
        <w:pStyle w:val="Normal"/>
        <w:spacing w:before="0" w:after="0"/>
        <w:ind w:firstLine="709"/>
        <w:contextualSpacing/>
        <w:jc w:val="both"/>
        <w:rPr>
          <w:sz w:val="28"/>
          <w:szCs w:val="28"/>
          <w:highlight w:val="yellow"/>
          <w:lang w:val="kk-KZ"/>
        </w:rPr>
      </w:pPr>
      <w:r>
        <w:rPr>
          <w:sz w:val="28"/>
          <w:szCs w:val="28"/>
          <w:lang w:val="kk-KZ"/>
        </w:rPr>
        <w:t xml:space="preserve">Реттелетін субъектілер мынадай салалар шеңберінде есептілік пен мәліметтер ұсынады: </w:t>
      </w:r>
    </w:p>
    <w:p>
      <w:pPr>
        <w:pStyle w:val="Normal"/>
        <w:spacing w:before="0" w:after="0"/>
        <w:ind w:firstLine="709"/>
        <w:contextualSpacing/>
        <w:jc w:val="both"/>
        <w:rPr/>
      </w:pPr>
      <w:r>
        <w:rPr>
          <w:sz w:val="28"/>
          <w:szCs w:val="28"/>
        </w:rPr>
        <w:t>1) банк сектор</w:t>
      </w:r>
      <w:r>
        <w:rPr>
          <w:sz w:val="28"/>
          <w:szCs w:val="28"/>
          <w:lang w:val="kk-KZ"/>
        </w:rPr>
        <w:t>ы</w:t>
      </w:r>
      <w:r>
        <w:rPr>
          <w:sz w:val="28"/>
          <w:szCs w:val="28"/>
        </w:rPr>
        <w:t xml:space="preserve"> – 57 </w:t>
      </w:r>
      <w:r>
        <w:rPr>
          <w:sz w:val="28"/>
          <w:szCs w:val="28"/>
          <w:lang w:val="kk-KZ"/>
        </w:rPr>
        <w:t>есеп және мәлімет</w:t>
      </w:r>
      <w:r>
        <w:rPr>
          <w:sz w:val="28"/>
          <w:szCs w:val="28"/>
        </w:rPr>
        <w:t>;</w:t>
      </w:r>
    </w:p>
    <w:p>
      <w:pPr>
        <w:pStyle w:val="Normal"/>
        <w:spacing w:before="0" w:after="0"/>
        <w:ind w:firstLine="709"/>
        <w:contextualSpacing/>
        <w:jc w:val="both"/>
        <w:rPr/>
      </w:pPr>
      <w:r>
        <w:rPr>
          <w:sz w:val="28"/>
          <w:szCs w:val="28"/>
        </w:rPr>
        <w:t>2) с</w:t>
      </w:r>
      <w:r>
        <w:rPr>
          <w:sz w:val="28"/>
          <w:szCs w:val="28"/>
          <w:lang w:val="kk-KZ"/>
        </w:rPr>
        <w:t xml:space="preserve">ақтандыру </w:t>
      </w:r>
      <w:r>
        <w:rPr>
          <w:sz w:val="28"/>
          <w:szCs w:val="28"/>
        </w:rPr>
        <w:t>сектор</w:t>
      </w:r>
      <w:r>
        <w:rPr>
          <w:sz w:val="28"/>
          <w:szCs w:val="28"/>
          <w:lang w:val="kk-KZ"/>
        </w:rPr>
        <w:t>ы</w:t>
      </w:r>
      <w:r>
        <w:rPr>
          <w:sz w:val="28"/>
          <w:szCs w:val="28"/>
        </w:rPr>
        <w:t xml:space="preserve"> – 54 </w:t>
      </w:r>
      <w:r>
        <w:rPr>
          <w:sz w:val="28"/>
          <w:szCs w:val="28"/>
          <w:lang w:val="kk-KZ"/>
        </w:rPr>
        <w:t>есеп және мәлімет</w:t>
      </w:r>
      <w:r>
        <w:rPr>
          <w:sz w:val="28"/>
          <w:szCs w:val="28"/>
        </w:rPr>
        <w:t>;</w:t>
      </w:r>
    </w:p>
    <w:p>
      <w:pPr>
        <w:pStyle w:val="Normal"/>
        <w:spacing w:before="0" w:after="0"/>
        <w:ind w:firstLine="709"/>
        <w:contextualSpacing/>
        <w:jc w:val="both"/>
        <w:rPr/>
      </w:pPr>
      <w:r>
        <w:rPr>
          <w:sz w:val="28"/>
          <w:szCs w:val="28"/>
        </w:rPr>
        <w:t xml:space="preserve">3) </w:t>
      </w:r>
      <w:r>
        <w:rPr>
          <w:sz w:val="28"/>
          <w:szCs w:val="28"/>
          <w:lang w:val="kk-KZ"/>
        </w:rPr>
        <w:t>бағалы қағаздар нарығы</w:t>
      </w:r>
      <w:r>
        <w:rPr>
          <w:sz w:val="28"/>
          <w:szCs w:val="28"/>
        </w:rPr>
        <w:t xml:space="preserve"> – 83 </w:t>
      </w:r>
      <w:r>
        <w:rPr>
          <w:sz w:val="28"/>
          <w:szCs w:val="28"/>
          <w:lang w:val="kk-KZ"/>
        </w:rPr>
        <w:t>есеп және мәлімет</w:t>
      </w:r>
      <w:r>
        <w:rPr>
          <w:sz w:val="28"/>
          <w:szCs w:val="28"/>
        </w:rPr>
        <w:t>;</w:t>
      </w:r>
    </w:p>
    <w:p>
      <w:pPr>
        <w:pStyle w:val="Normal"/>
        <w:spacing w:before="0" w:after="0"/>
        <w:ind w:firstLine="709"/>
        <w:contextualSpacing/>
        <w:jc w:val="both"/>
        <w:rPr/>
      </w:pPr>
      <w:r>
        <w:rPr>
          <w:sz w:val="28"/>
          <w:szCs w:val="28"/>
        </w:rPr>
        <w:t xml:space="preserve">4) </w:t>
      </w:r>
      <w:r>
        <w:rPr>
          <w:sz w:val="28"/>
          <w:szCs w:val="28"/>
          <w:lang w:val="kk-KZ"/>
        </w:rPr>
        <w:t xml:space="preserve">зейнетақы жүйесі </w:t>
      </w:r>
      <w:r>
        <w:rPr>
          <w:sz w:val="28"/>
          <w:szCs w:val="28"/>
        </w:rPr>
        <w:t xml:space="preserve">– 36 </w:t>
      </w:r>
      <w:r>
        <w:rPr>
          <w:sz w:val="28"/>
          <w:szCs w:val="28"/>
          <w:lang w:val="kk-KZ"/>
        </w:rPr>
        <w:t>есеп және мәлімет</w:t>
      </w:r>
      <w:r>
        <w:rPr>
          <w:sz w:val="28"/>
          <w:szCs w:val="28"/>
        </w:rPr>
        <w:t>;</w:t>
      </w:r>
    </w:p>
    <w:p>
      <w:pPr>
        <w:pStyle w:val="Normal"/>
        <w:spacing w:before="0" w:after="0"/>
        <w:ind w:firstLine="709"/>
        <w:contextualSpacing/>
        <w:jc w:val="both"/>
        <w:rPr/>
      </w:pPr>
      <w:r>
        <w:rPr>
          <w:sz w:val="28"/>
          <w:szCs w:val="28"/>
        </w:rPr>
        <w:t xml:space="preserve">5) </w:t>
      </w:r>
      <w:r>
        <w:rPr>
          <w:sz w:val="28"/>
          <w:szCs w:val="28"/>
          <w:lang w:val="kk-KZ"/>
        </w:rPr>
        <w:t xml:space="preserve">төлем жүйесі </w:t>
      </w:r>
      <w:r>
        <w:rPr>
          <w:sz w:val="28"/>
          <w:szCs w:val="28"/>
        </w:rPr>
        <w:t xml:space="preserve">– 18 </w:t>
      </w:r>
      <w:r>
        <w:rPr>
          <w:sz w:val="28"/>
          <w:szCs w:val="28"/>
          <w:lang w:val="kk-KZ"/>
        </w:rPr>
        <w:t>мәлімет</w:t>
      </w:r>
      <w:r>
        <w:rPr>
          <w:sz w:val="28"/>
          <w:szCs w:val="28"/>
        </w:rPr>
        <w:t>;</w:t>
      </w:r>
    </w:p>
    <w:p>
      <w:pPr>
        <w:pStyle w:val="Normal"/>
        <w:spacing w:before="0" w:after="0"/>
        <w:ind w:firstLine="709"/>
        <w:contextualSpacing/>
        <w:jc w:val="both"/>
        <w:rPr/>
      </w:pPr>
      <w:r>
        <w:rPr>
          <w:sz w:val="28"/>
          <w:szCs w:val="28"/>
        </w:rPr>
        <w:t>6) банк</w:t>
      </w:r>
      <w:r>
        <w:rPr>
          <w:sz w:val="28"/>
          <w:szCs w:val="28"/>
          <w:lang w:val="kk-KZ"/>
        </w:rPr>
        <w:t xml:space="preserve">тік емес </w:t>
      </w:r>
      <w:r>
        <w:rPr>
          <w:sz w:val="28"/>
          <w:szCs w:val="28"/>
        </w:rPr>
        <w:t xml:space="preserve">сектор – 139 </w:t>
      </w:r>
      <w:r>
        <w:rPr>
          <w:sz w:val="28"/>
          <w:szCs w:val="28"/>
          <w:lang w:val="kk-KZ"/>
        </w:rPr>
        <w:t>есеп және мәлімет</w:t>
      </w:r>
      <w:r>
        <w:rPr>
          <w:sz w:val="28"/>
          <w:szCs w:val="28"/>
        </w:rPr>
        <w:t>;</w:t>
      </w:r>
    </w:p>
    <w:p>
      <w:pPr>
        <w:pStyle w:val="Normal"/>
        <w:spacing w:before="0" w:after="0"/>
        <w:ind w:firstLine="709"/>
        <w:contextualSpacing/>
        <w:jc w:val="both"/>
        <w:rPr/>
      </w:pPr>
      <w:r>
        <w:rPr>
          <w:sz w:val="28"/>
          <w:szCs w:val="28"/>
        </w:rPr>
        <w:t xml:space="preserve">7) </w:t>
      </w:r>
      <w:r>
        <w:rPr>
          <w:sz w:val="28"/>
          <w:szCs w:val="28"/>
          <w:lang w:val="kk-KZ"/>
        </w:rPr>
        <w:t xml:space="preserve">қаржы нарығының субъектілерін шоғырландырылған қадағалау секторы </w:t>
      </w:r>
      <w:r>
        <w:rPr>
          <w:sz w:val="28"/>
          <w:szCs w:val="28"/>
        </w:rPr>
        <w:t xml:space="preserve">– 34 </w:t>
      </w:r>
      <w:r>
        <w:rPr>
          <w:sz w:val="28"/>
          <w:szCs w:val="28"/>
          <w:lang w:val="kk-KZ"/>
        </w:rPr>
        <w:t>есеп және мәлімет</w:t>
      </w:r>
      <w:r>
        <w:rPr>
          <w:sz w:val="28"/>
          <w:szCs w:val="28"/>
        </w:rPr>
        <w:t>;</w:t>
      </w:r>
    </w:p>
    <w:p>
      <w:pPr>
        <w:pStyle w:val="Normal"/>
        <w:spacing w:before="0" w:after="0"/>
        <w:ind w:firstLine="709"/>
        <w:contextualSpacing/>
        <w:jc w:val="both"/>
        <w:rPr>
          <w:sz w:val="28"/>
          <w:szCs w:val="28"/>
          <w:lang w:val="kk-KZ"/>
        </w:rPr>
      </w:pPr>
      <w:r>
        <w:rPr>
          <w:sz w:val="28"/>
          <w:szCs w:val="28"/>
        </w:rPr>
        <w:t>8) валют</w:t>
      </w:r>
      <w:r>
        <w:rPr>
          <w:sz w:val="28"/>
          <w:szCs w:val="28"/>
          <w:lang w:val="kk-KZ"/>
        </w:rPr>
        <w:t>алық реттеу және валюталық бақылау</w:t>
      </w:r>
      <w:r>
        <w:rPr>
          <w:sz w:val="28"/>
          <w:szCs w:val="28"/>
        </w:rPr>
        <w:t xml:space="preserve"> – </w:t>
      </w:r>
      <w:r>
        <w:rPr>
          <w:sz w:val="28"/>
          <w:szCs w:val="28"/>
          <w:lang w:val="kk-KZ"/>
        </w:rPr>
        <w:t>27</w:t>
      </w:r>
      <w:r>
        <w:rPr>
          <w:sz w:val="28"/>
          <w:szCs w:val="28"/>
        </w:rPr>
        <w:t xml:space="preserve"> </w:t>
      </w:r>
      <w:r>
        <w:rPr>
          <w:sz w:val="28"/>
          <w:szCs w:val="28"/>
          <w:lang w:val="kk-KZ"/>
        </w:rPr>
        <w:t>есеп және мәлімет</w:t>
      </w:r>
      <w:r>
        <w:rPr>
          <w:sz w:val="28"/>
          <w:szCs w:val="28"/>
        </w:rPr>
        <w:t>;</w:t>
      </w:r>
    </w:p>
    <w:p>
      <w:pPr>
        <w:pStyle w:val="Normal"/>
        <w:spacing w:before="0" w:after="0"/>
        <w:ind w:firstLine="709"/>
        <w:contextualSpacing/>
        <w:jc w:val="both"/>
        <w:rPr/>
      </w:pPr>
      <w:r>
        <w:rPr>
          <w:sz w:val="28"/>
          <w:szCs w:val="28"/>
        </w:rPr>
        <w:t xml:space="preserve">9) </w:t>
      </w:r>
      <w:r>
        <w:rPr>
          <w:sz w:val="28"/>
          <w:szCs w:val="28"/>
          <w:lang w:val="kk-KZ"/>
        </w:rPr>
        <w:t xml:space="preserve">сыртқы </w:t>
      </w:r>
      <w:r>
        <w:rPr>
          <w:sz w:val="28"/>
          <w:szCs w:val="28"/>
        </w:rPr>
        <w:t>сектор статистика</w:t>
      </w:r>
      <w:r>
        <w:rPr>
          <w:sz w:val="28"/>
          <w:szCs w:val="28"/>
          <w:lang w:val="kk-KZ"/>
        </w:rPr>
        <w:t>сы</w:t>
      </w:r>
      <w:r>
        <w:rPr>
          <w:sz w:val="28"/>
          <w:szCs w:val="28"/>
        </w:rPr>
        <w:t xml:space="preserve"> – 14 </w:t>
      </w:r>
      <w:r>
        <w:rPr>
          <w:sz w:val="28"/>
          <w:szCs w:val="28"/>
          <w:lang w:val="kk-KZ"/>
        </w:rPr>
        <w:t>есеп</w:t>
      </w:r>
      <w:r>
        <w:rPr>
          <w:sz w:val="28"/>
          <w:szCs w:val="28"/>
        </w:rPr>
        <w:t>;</w:t>
      </w:r>
    </w:p>
    <w:p>
      <w:pPr>
        <w:pStyle w:val="Normal"/>
        <w:spacing w:before="0" w:after="0"/>
        <w:ind w:firstLine="709"/>
        <w:contextualSpacing/>
        <w:jc w:val="both"/>
        <w:rPr/>
      </w:pPr>
      <w:r>
        <w:rPr>
          <w:sz w:val="28"/>
          <w:szCs w:val="28"/>
        </w:rPr>
        <w:t xml:space="preserve">10) </w:t>
      </w:r>
      <w:r>
        <w:rPr>
          <w:sz w:val="28"/>
          <w:szCs w:val="28"/>
          <w:lang w:val="kk-KZ"/>
        </w:rPr>
        <w:t xml:space="preserve">қолма-қол ақша саласы </w:t>
      </w:r>
      <w:r>
        <w:rPr>
          <w:sz w:val="28"/>
          <w:szCs w:val="28"/>
        </w:rPr>
        <w:t xml:space="preserve">– 2 </w:t>
      </w:r>
      <w:r>
        <w:rPr>
          <w:sz w:val="28"/>
          <w:szCs w:val="28"/>
          <w:lang w:val="kk-KZ"/>
        </w:rPr>
        <w:t>есеп</w:t>
      </w:r>
      <w:r>
        <w:rPr>
          <w:sz w:val="28"/>
          <w:szCs w:val="28"/>
        </w:rPr>
        <w:t>;</w:t>
      </w:r>
    </w:p>
    <w:p>
      <w:pPr>
        <w:pStyle w:val="Normal"/>
        <w:spacing w:before="0" w:after="0"/>
        <w:ind w:firstLine="709"/>
        <w:contextualSpacing/>
        <w:jc w:val="both"/>
        <w:rPr/>
      </w:pPr>
      <w:r>
        <w:rPr>
          <w:sz w:val="28"/>
          <w:szCs w:val="28"/>
        </w:rPr>
        <w:t>11) микро</w:t>
      </w:r>
      <w:r>
        <w:rPr>
          <w:sz w:val="28"/>
          <w:szCs w:val="28"/>
          <w:lang w:val="kk-KZ"/>
        </w:rPr>
        <w:t xml:space="preserve">қаржы </w:t>
      </w:r>
      <w:r>
        <w:rPr>
          <w:sz w:val="28"/>
          <w:szCs w:val="28"/>
        </w:rPr>
        <w:t>сектор</w:t>
      </w:r>
      <w:r>
        <w:rPr>
          <w:sz w:val="28"/>
          <w:szCs w:val="28"/>
          <w:lang w:val="kk-KZ"/>
        </w:rPr>
        <w:t>ы</w:t>
      </w:r>
      <w:r>
        <w:rPr>
          <w:sz w:val="28"/>
          <w:szCs w:val="28"/>
        </w:rPr>
        <w:t xml:space="preserve"> – 8 </w:t>
      </w:r>
      <w:r>
        <w:rPr>
          <w:sz w:val="28"/>
          <w:szCs w:val="28"/>
          <w:lang w:val="kk-KZ"/>
        </w:rPr>
        <w:t>есеп және мәлімет</w:t>
      </w:r>
      <w:r>
        <w:rPr>
          <w:sz w:val="28"/>
          <w:szCs w:val="28"/>
        </w:rPr>
        <w:t>;</w:t>
      </w:r>
    </w:p>
    <w:p>
      <w:pPr>
        <w:pStyle w:val="Normal"/>
        <w:spacing w:before="0" w:after="0"/>
        <w:ind w:firstLine="709"/>
        <w:contextualSpacing/>
        <w:jc w:val="both"/>
        <w:rPr>
          <w:sz w:val="28"/>
          <w:szCs w:val="28"/>
        </w:rPr>
      </w:pPr>
      <w:r>
        <w:rPr>
          <w:sz w:val="28"/>
          <w:szCs w:val="28"/>
        </w:rPr>
        <w:t>12) коллектор</w:t>
      </w:r>
      <w:r>
        <w:rPr>
          <w:sz w:val="28"/>
          <w:szCs w:val="28"/>
          <w:lang w:val="kk-KZ"/>
        </w:rPr>
        <w:t xml:space="preserve">лық қызмет </w:t>
      </w:r>
      <w:r>
        <w:rPr>
          <w:sz w:val="28"/>
          <w:szCs w:val="28"/>
        </w:rPr>
        <w:t xml:space="preserve">– 5 </w:t>
      </w:r>
      <w:r>
        <w:rPr>
          <w:sz w:val="28"/>
          <w:szCs w:val="28"/>
          <w:lang w:val="kk-KZ"/>
        </w:rPr>
        <w:t>есеп және мәлімет</w:t>
      </w:r>
      <w:r>
        <w:rPr>
          <w:sz w:val="28"/>
          <w:szCs w:val="28"/>
        </w:rPr>
        <w:t>.</w:t>
      </w:r>
    </w:p>
    <w:p>
      <w:pPr>
        <w:pStyle w:val="Normal"/>
        <w:ind w:firstLine="720"/>
        <w:jc w:val="both"/>
        <w:rPr>
          <w:i/>
          <w:i/>
          <w:sz w:val="28"/>
          <w:szCs w:val="28"/>
        </w:rPr>
      </w:pPr>
      <w:r>
        <w:rPr>
          <w:i/>
          <w:sz w:val="28"/>
          <w:szCs w:val="28"/>
        </w:rPr>
      </w:r>
    </w:p>
    <w:p>
      <w:pPr>
        <w:pStyle w:val="Normal"/>
        <w:ind w:firstLine="720"/>
        <w:jc w:val="both"/>
        <w:rPr/>
      </w:pPr>
      <w:r>
        <w:rPr>
          <w:rStyle w:val="S0"/>
          <w:i/>
          <w:sz w:val="28"/>
          <w:szCs w:val="28"/>
          <w:lang w:val="kk-KZ"/>
        </w:rPr>
        <w:t xml:space="preserve">8) </w:t>
      </w:r>
      <w:r>
        <w:rPr>
          <w:rStyle w:val="S01"/>
          <w:i/>
          <w:sz w:val="28"/>
          <w:szCs w:val="28"/>
          <w:lang w:val="kk-KZ"/>
        </w:rPr>
        <w:t>саладағы өзін-өзі реттеу туралы ақпарат</w:t>
      </w:r>
      <w:r>
        <w:rPr>
          <w:rStyle w:val="S0"/>
          <w:i/>
          <w:sz w:val="28"/>
          <w:szCs w:val="28"/>
          <w:lang w:val="kk-KZ"/>
        </w:rPr>
        <w:t>;</w:t>
      </w:r>
    </w:p>
    <w:p>
      <w:pPr>
        <w:pStyle w:val="Normal"/>
        <w:ind w:firstLine="720"/>
        <w:jc w:val="both"/>
        <w:rPr/>
      </w:pPr>
      <w:r>
        <w:rPr>
          <w:rStyle w:val="S0"/>
          <w:sz w:val="28"/>
          <w:szCs w:val="28"/>
          <w:lang w:val="kk-KZ"/>
        </w:rPr>
        <w:t>Қазақстан Республикасының заңнамасында қаржы нарығында өзін-өзі реттейтін ұйымдарды құру көзделмеген.</w:t>
      </w:r>
    </w:p>
    <w:p>
      <w:pPr>
        <w:pStyle w:val="Normal"/>
        <w:ind w:firstLine="720"/>
        <w:jc w:val="both"/>
        <w:rPr>
          <w:rStyle w:val="S0"/>
          <w:i/>
          <w:i/>
          <w:sz w:val="28"/>
          <w:szCs w:val="28"/>
          <w:lang w:val="kk-KZ"/>
        </w:rPr>
      </w:pPr>
      <w:r>
        <w:rPr>
          <w:i/>
          <w:sz w:val="28"/>
          <w:szCs w:val="28"/>
          <w:lang w:val="kk-KZ"/>
        </w:rPr>
      </w:r>
    </w:p>
    <w:p>
      <w:pPr>
        <w:pStyle w:val="Normal"/>
        <w:ind w:firstLine="720"/>
        <w:jc w:val="both"/>
        <w:rPr>
          <w:i/>
          <w:i/>
          <w:sz w:val="28"/>
          <w:szCs w:val="28"/>
          <w:lang w:val="kk-KZ"/>
        </w:rPr>
      </w:pPr>
      <w:r>
        <w:rPr>
          <w:rStyle w:val="S0"/>
          <w:i/>
          <w:sz w:val="28"/>
          <w:szCs w:val="28"/>
          <w:lang w:val="kk-KZ"/>
        </w:rPr>
        <w:t xml:space="preserve">9) </w:t>
      </w:r>
      <w:r>
        <w:rPr>
          <w:rStyle w:val="S01"/>
          <w:i/>
          <w:sz w:val="28"/>
          <w:szCs w:val="28"/>
          <w:lang w:val="kk-KZ"/>
        </w:rPr>
        <w:t>егер бар болса, тиісті саладағы кәсіпкерлік салада енгізілген реттеудің жүйелі реформалары туралы ақпарат және осы реформалар тиімділігін бағалауды келтіру</w:t>
      </w:r>
      <w:r>
        <w:rPr>
          <w:rStyle w:val="S0"/>
          <w:i/>
          <w:sz w:val="28"/>
          <w:szCs w:val="28"/>
          <w:lang w:val="kk-KZ"/>
        </w:rPr>
        <w:t>;</w:t>
      </w:r>
    </w:p>
    <w:p>
      <w:pPr>
        <w:pStyle w:val="Normal"/>
        <w:ind w:firstLine="720"/>
        <w:jc w:val="both"/>
        <w:rPr/>
      </w:pPr>
      <w:r>
        <w:rPr>
          <w:rStyle w:val="S0"/>
          <w:sz w:val="28"/>
          <w:szCs w:val="28"/>
          <w:lang w:val="kk-KZ"/>
        </w:rPr>
        <w:t>Жоқ.</w:t>
      </w:r>
    </w:p>
    <w:p>
      <w:pPr>
        <w:pStyle w:val="Normal"/>
        <w:ind w:firstLine="720"/>
        <w:jc w:val="both"/>
        <w:rPr>
          <w:rStyle w:val="S0"/>
          <w:i/>
          <w:i/>
          <w:sz w:val="28"/>
          <w:szCs w:val="28"/>
          <w:lang w:val="kk-KZ"/>
        </w:rPr>
      </w:pPr>
      <w:r>
        <w:rPr>
          <w:i/>
          <w:sz w:val="28"/>
          <w:szCs w:val="28"/>
          <w:lang w:val="kk-KZ"/>
        </w:rPr>
      </w:r>
    </w:p>
    <w:p>
      <w:pPr>
        <w:pStyle w:val="Normal"/>
        <w:ind w:firstLine="720"/>
        <w:jc w:val="both"/>
        <w:rPr/>
      </w:pPr>
      <w:r>
        <w:rPr>
          <w:rStyle w:val="S0"/>
          <w:i/>
          <w:sz w:val="28"/>
          <w:szCs w:val="28"/>
          <w:lang w:val="kk-KZ"/>
        </w:rPr>
        <w:t xml:space="preserve">10) </w:t>
      </w:r>
      <w:r>
        <w:rPr>
          <w:rStyle w:val="S01"/>
          <w:i/>
          <w:sz w:val="28"/>
          <w:szCs w:val="28"/>
          <w:lang w:val="kk-KZ"/>
        </w:rPr>
        <w:t>қолданыстағы, күші жойылған немесе өзгерген реттегіш құралдарды қайта қарау жөніндегі мемлекеттік органдардың жоспарларын іске асыру жөніндегі ақпарат</w:t>
      </w:r>
      <w:r>
        <w:rPr>
          <w:rStyle w:val="S0"/>
          <w:i/>
          <w:sz w:val="28"/>
          <w:szCs w:val="28"/>
          <w:lang w:val="kk-KZ"/>
        </w:rPr>
        <w:t>;</w:t>
      </w:r>
    </w:p>
    <w:p>
      <w:pPr>
        <w:pStyle w:val="Normal"/>
        <w:ind w:firstLine="720"/>
        <w:jc w:val="both"/>
        <w:rPr/>
      </w:pPr>
      <w:r>
        <w:rPr>
          <w:sz w:val="28"/>
          <w:szCs w:val="28"/>
          <w:lang w:val="kk-KZ"/>
        </w:rPr>
        <w:t>2017 жыл ішінде Ұлттық Банк мынадай рұқсат беру құжаттарын (рәсімдерін) оңтайландырды</w:t>
      </w:r>
      <w:r>
        <w:rPr>
          <w:bCs/>
          <w:sz w:val="28"/>
          <w:szCs w:val="28"/>
          <w:lang w:val="kk-KZ"/>
        </w:rPr>
        <w:t>:</w:t>
      </w:r>
    </w:p>
    <w:p>
      <w:pPr>
        <w:pStyle w:val="Normal"/>
        <w:ind w:firstLine="720"/>
        <w:jc w:val="both"/>
        <w:rPr>
          <w:bCs/>
          <w:sz w:val="28"/>
          <w:szCs w:val="28"/>
          <w:lang w:val="kk-KZ"/>
        </w:rPr>
      </w:pPr>
      <w:r>
        <w:rPr>
          <w:bCs/>
          <w:sz w:val="28"/>
          <w:szCs w:val="28"/>
          <w:lang w:val="kk-KZ"/>
        </w:rPr>
        <w:t>1) «Сақтандыру (қайта сақтандыру) ұйымының және (немесе) сақтандыру холдингінің еншілес ұйым құруына немесе иеленуіне рұқсат беру» және «Сақтандыру (қайта сақтандыру) ұйымының және (немесе) сақтандыру холдингінің ұйымдардың капиталына елеулі қатысуына рұқсат беру» екінші санаттағы рұқсаттар біріктірілді;</w:t>
      </w:r>
    </w:p>
    <w:p>
      <w:pPr>
        <w:pStyle w:val="Normal"/>
        <w:ind w:firstLine="720"/>
        <w:jc w:val="both"/>
        <w:rPr>
          <w:bCs/>
          <w:sz w:val="28"/>
          <w:szCs w:val="28"/>
          <w:lang w:val="kk-KZ"/>
        </w:rPr>
      </w:pPr>
      <w:r>
        <w:rPr>
          <w:bCs/>
          <w:sz w:val="28"/>
          <w:szCs w:val="28"/>
          <w:lang w:val="kk-KZ"/>
        </w:rPr>
        <w:t>2) «Жалпы сақтандыру» саласы бойынша сақтандыру (қайта сақтандыру) қызметін жүзеге асыру құқығына лицензия беру» және «Жалпы сақтандыру» саласы бойынша исламдық сақтандыру қызметін жүзеге асыру құқығына лицензия беру» лицензиялары біріктірілді;</w:t>
      </w:r>
    </w:p>
    <w:p>
      <w:pPr>
        <w:pStyle w:val="Normal"/>
        <w:ind w:firstLine="720"/>
        <w:jc w:val="both"/>
        <w:rPr>
          <w:bCs/>
          <w:sz w:val="28"/>
          <w:szCs w:val="28"/>
          <w:lang w:val="kk-KZ"/>
        </w:rPr>
      </w:pPr>
      <w:r>
        <w:rPr>
          <w:bCs/>
          <w:sz w:val="28"/>
          <w:szCs w:val="28"/>
          <w:lang w:val="kk-KZ"/>
        </w:rPr>
        <w:t>3) «Қазақстан Республикасының заңдарында белгіленген және сақтандырудың жекелеген сыныптары болып табылатын міндетті сақтандырудың түрлері бойынша исламдық сақтандыру қызметін жүзеге асыру құқығына лицензия беру» және «Қазақстан Республикасының заңдарында белгіленген және сақтандырудың жекелеген сыныптары болып табылатын міндетті сақтандырудың түрлеріне лицензия беру» лицензиялары біріктірілді;</w:t>
      </w:r>
    </w:p>
    <w:p>
      <w:pPr>
        <w:pStyle w:val="Normal"/>
        <w:ind w:firstLine="720"/>
        <w:jc w:val="both"/>
        <w:rPr>
          <w:bCs/>
          <w:sz w:val="28"/>
          <w:szCs w:val="28"/>
          <w:lang w:val="kk-KZ"/>
        </w:rPr>
      </w:pPr>
      <w:r>
        <w:rPr>
          <w:bCs/>
          <w:sz w:val="28"/>
          <w:szCs w:val="28"/>
          <w:lang w:val="kk-KZ"/>
        </w:rPr>
        <w:t>4) «Қайта сақтандыру жөніндегі қызметті жүзеге асыру құқығына лицензия беру» және «Исламдық қайта сақтандыру жөніндегі қызметті жүзеге асыру құқығына лицензия беру» лицензиялары біріктірілді;</w:t>
      </w:r>
    </w:p>
    <w:p>
      <w:pPr>
        <w:pStyle w:val="Normal"/>
        <w:ind w:firstLine="720"/>
        <w:jc w:val="both"/>
        <w:rPr>
          <w:bCs/>
          <w:sz w:val="28"/>
          <w:szCs w:val="28"/>
          <w:lang w:val="kk-KZ"/>
        </w:rPr>
      </w:pPr>
      <w:r>
        <w:rPr>
          <w:bCs/>
          <w:sz w:val="28"/>
          <w:szCs w:val="28"/>
          <w:lang w:val="kk-KZ"/>
        </w:rPr>
        <w:t>5) «Өмірді сақтандыру» саласы бойынша қызметті жүзеге асыруға лицензия беру» және «Өмірді сақтандыру» саласы бойынша исламдық сақтандыру қызметін жүзеге асыру құқығына лицензия беру» лицензиялары біріктірілді.</w:t>
      </w:r>
    </w:p>
    <w:p>
      <w:pPr>
        <w:pStyle w:val="Normal"/>
        <w:ind w:firstLine="720"/>
        <w:jc w:val="both"/>
        <w:rPr>
          <w:rStyle w:val="S0"/>
          <w:i/>
          <w:i/>
          <w:sz w:val="28"/>
          <w:szCs w:val="28"/>
          <w:lang w:val="kk-KZ"/>
        </w:rPr>
      </w:pPr>
      <w:r>
        <w:rPr>
          <w:i/>
          <w:sz w:val="28"/>
          <w:szCs w:val="28"/>
          <w:lang w:val="kk-KZ"/>
        </w:rPr>
      </w:r>
    </w:p>
    <w:p>
      <w:pPr>
        <w:pStyle w:val="Normal"/>
        <w:ind w:firstLine="720"/>
        <w:jc w:val="both"/>
        <w:rPr/>
      </w:pPr>
      <w:r>
        <w:rPr>
          <w:rStyle w:val="S0"/>
          <w:i/>
          <w:sz w:val="28"/>
          <w:szCs w:val="28"/>
          <w:lang w:val="kk-KZ"/>
        </w:rPr>
        <w:t>11) реттеу құралдары (егер олар болса) оңтайландырылғаннан кейін  жүргізілген қайта құрылымдау туралы ақпарат;</w:t>
      </w:r>
    </w:p>
    <w:p>
      <w:pPr>
        <w:pStyle w:val="Normal"/>
        <w:ind w:firstLine="720"/>
        <w:jc w:val="both"/>
        <w:rPr/>
      </w:pPr>
      <w:r>
        <w:rPr>
          <w:rStyle w:val="S0"/>
          <w:sz w:val="28"/>
          <w:szCs w:val="28"/>
          <w:lang w:val="kk-KZ"/>
        </w:rPr>
        <w:t>Жоқ.</w:t>
      </w:r>
    </w:p>
    <w:p>
      <w:pPr>
        <w:pStyle w:val="Normal"/>
        <w:ind w:firstLine="720"/>
        <w:jc w:val="both"/>
        <w:rPr>
          <w:rStyle w:val="S0"/>
          <w:i/>
          <w:i/>
          <w:sz w:val="28"/>
          <w:szCs w:val="28"/>
          <w:lang w:val="kk-KZ"/>
        </w:rPr>
      </w:pPr>
      <w:r>
        <w:rPr>
          <w:i/>
          <w:sz w:val="28"/>
          <w:szCs w:val="28"/>
          <w:lang w:val="kk-KZ"/>
        </w:rPr>
      </w:r>
    </w:p>
    <w:p>
      <w:pPr>
        <w:pStyle w:val="Normal"/>
        <w:ind w:firstLine="720"/>
        <w:jc w:val="both"/>
        <w:rPr/>
      </w:pPr>
      <w:r>
        <w:rPr>
          <w:rStyle w:val="S0"/>
          <w:i/>
          <w:sz w:val="28"/>
          <w:szCs w:val="28"/>
          <w:lang w:val="kk-KZ"/>
        </w:rPr>
        <w:t>12) мемлекеттік органның реттеу қызметі саласында келесі жылға болжанатын реформалар жоспарлары</w:t>
      </w:r>
      <w:r>
        <w:rPr>
          <w:sz w:val="28"/>
          <w:szCs w:val="28"/>
          <w:lang w:val="kk-KZ"/>
        </w:rPr>
        <w:t>.</w:t>
      </w:r>
    </w:p>
    <w:p>
      <w:pPr>
        <w:pStyle w:val="Normal"/>
        <w:ind w:firstLine="720"/>
        <w:jc w:val="both"/>
        <w:rPr>
          <w:sz w:val="28"/>
          <w:szCs w:val="28"/>
          <w:lang w:val="kk-KZ"/>
        </w:rPr>
      </w:pPr>
      <w:r>
        <w:rPr>
          <w:rStyle w:val="S0"/>
          <w:sz w:val="28"/>
          <w:szCs w:val="28"/>
          <w:lang w:val="kk-KZ"/>
        </w:rPr>
        <w:t>Жоқ.</w:t>
      </w:r>
    </w:p>
    <w:p>
      <w:pPr>
        <w:pStyle w:val="Normal"/>
        <w:ind w:firstLine="720"/>
        <w:jc w:val="both"/>
        <w:rPr>
          <w:rStyle w:val="S0"/>
          <w:i/>
          <w:i/>
          <w:sz w:val="28"/>
          <w:szCs w:val="28"/>
          <w:lang w:val="kk-KZ"/>
        </w:rPr>
      </w:pPr>
      <w:r>
        <w:rPr>
          <w:i/>
          <w:sz w:val="28"/>
          <w:szCs w:val="28"/>
          <w:lang w:val="kk-KZ"/>
        </w:rPr>
      </w:r>
    </w:p>
    <w:p>
      <w:pPr>
        <w:pStyle w:val="Normal"/>
        <w:ind w:firstLine="400"/>
        <w:jc w:val="center"/>
        <w:rPr>
          <w:rStyle w:val="S0"/>
          <w:i/>
          <w:i/>
          <w:sz w:val="28"/>
          <w:szCs w:val="28"/>
          <w:lang w:val="kk-KZ"/>
        </w:rPr>
      </w:pPr>
      <w:r>
        <w:rPr>
          <w:i/>
          <w:sz w:val="28"/>
          <w:szCs w:val="28"/>
          <w:lang w:val="kk-KZ"/>
        </w:rPr>
      </w:r>
    </w:p>
    <w:p>
      <w:pPr>
        <w:pStyle w:val="Normal"/>
        <w:rPr/>
      </w:pPr>
      <w:r>
        <w:rPr/>
      </w:r>
    </w:p>
    <w:sectPr>
      <w:headerReference w:type="default" r:id="rId20"/>
      <w:headerReference w:type="first" r:id="rId21"/>
      <w:footerReference w:type="default" r:id="rId22"/>
      <w:footerReference w:type="first" r:id="rId23"/>
      <w:footnotePr>
        <w:numFmt w:val="decimal"/>
      </w:footnotePr>
      <w:type w:val="nextPage"/>
      <w:pgSz w:w="11906" w:h="16838"/>
      <w:pgMar w:left="1701" w:right="850" w:header="708" w:top="1134" w:footer="708" w:bottom="1134" w:gutter="0"/>
      <w:pgNumType w:start="1"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Courier New">
    <w:charset w:val="cc"/>
    <w:family w:val="roman"/>
    <w:pitch w:val="variable"/>
  </w:font>
  <w:font w:name="Wingdings">
    <w:charset w:val="cc"/>
    <w:family w:val="roman"/>
    <w:pitch w:val="variable"/>
  </w:font>
  <w:font w:name="Symbol">
    <w:charset w:val="cc"/>
    <w:family w:val="roman"/>
    <w:pitch w:val="variable"/>
  </w:font>
  <w:font w:name="Consolas">
    <w:charset w:val="cc"/>
    <w:family w:val="roman"/>
    <w:pitch w:val="variable"/>
  </w:font>
  <w:font w:name="Zan Courier New">
    <w:charset w:val="cc"/>
    <w:family w:val="roman"/>
    <w:pitch w:val="variable"/>
  </w:font>
  <w:font w:name="Calibri">
    <w:charset w:val="cc"/>
    <w:family w:val="roman"/>
    <w:pitch w:val="variable"/>
  </w:font>
  <w:font w:name="Tahoma">
    <w:charset w:val="cc"/>
    <w:family w:val="roman"/>
    <w:pitch w:val="variable"/>
  </w:font>
  <w:font w:name="Arial">
    <w:charset w:val="cc"/>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jc w:val="center"/>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jc w:val="center"/>
      <w:rPr/>
    </w:pPr>
    <w:r>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jc w:val="cen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jc w:val="center"/>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jc w:val="center"/>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Normal"/>
        <w:jc w:val="both"/>
        <w:rPr/>
      </w:pPr>
      <w:r>
        <w:rPr>
          <w:rStyle w:val="Style19"/>
        </w:rPr>
        <w:footnoteRef/>
      </w:r>
      <w:r>
        <w:rPr>
          <w:sz w:val="16"/>
        </w:rPr>
        <w:t xml:space="preserve"> </w:t>
      </w:r>
      <w:r>
        <w:rPr>
          <w:sz w:val="16"/>
          <w:szCs w:val="16"/>
          <w:lang w:val="kk-KZ"/>
        </w:rPr>
        <w:t>Ерікті</w:t>
      </w:r>
      <w:r>
        <w:rPr>
          <w:sz w:val="16"/>
          <w:szCs w:val="16"/>
        </w:rPr>
        <w:t xml:space="preserve"> </w:t>
      </w:r>
      <w:r>
        <w:rPr>
          <w:sz w:val="16"/>
          <w:szCs w:val="16"/>
          <w:lang w:val="kk-KZ"/>
        </w:rPr>
        <w:t>зейнетақы жарналарын тарту құқығымен инвестициялық портфельді басқаруға арналған лицензияны ерікті түрде қайтару, ерікті жинақтаушы зейнетақы қорларын ерікті түрде және мәжбүрлеп таратуын жүргізу, сондай-ақ ерікті зейнетақы жарналары есебінен зейнетақымен қамсыздандыру туралы шарттар бойынша зейнетақы активтері мен міндеттемелерін беру және ерікті жинақтаушы зейнетақы қорында ерікті зейнетақы жарналарын тарту құқығымен инвестициялық портфельді басқаруға арналған лицензияның және бағалы қағаздар нарығында басқа да қызмет түрлерін жүзеге асыруға арналған лицензияның негізінде жүзеге асырылатын қызмет бойынша міндеттемелердің және қолданыстағы шарттардың жоқ екендігін растайтын құжаттар тізбесін белгілеу қағидаларын бекіту туралы Қазақстан Республикасы Ұлттық Банкі Басқармасының 2013 жылғы 27 тамыздағы № 216 қаулысы</w:t>
      </w:r>
    </w:p>
    <w:p>
      <w:pPr>
        <w:pStyle w:val="Normal"/>
        <w:jc w:val="both"/>
        <w:rPr/>
      </w:pPr>
      <w:r>
        <w:rPr/>
      </w:r>
    </w:p>
  </w:footnote>
  <w:footnote w:id="3">
    <w:p>
      <w:pPr>
        <w:pStyle w:val="Normal"/>
        <w:jc w:val="both"/>
        <w:rPr/>
      </w:pPr>
      <w:r>
        <w:rPr>
          <w:rStyle w:val="Style19"/>
        </w:rPr>
        <w:footnoteRef/>
      </w:r>
      <w:r>
        <w:rPr>
          <w:sz w:val="16"/>
          <w:lang w:val="kk-KZ"/>
        </w:rPr>
        <w:t xml:space="preserve"> </w:t>
      </w:r>
      <w:r>
        <w:rPr>
          <w:sz w:val="16"/>
          <w:szCs w:val="16"/>
          <w:lang w:val="kk-KZ"/>
        </w:rPr>
        <w:t>Ерікті жинақтаушы зейнетақы қорын қайта ұйымдастыруды жүргізуге рұқсат беру және қосылатын ерікті жинақтаушы зейнетақы қорының ерікті зейнетақы жарналары есебінен зейнетақымен қамсыздандыру туралы шарттар бойынша зейнетақы активтері мен міндеттемелері қайта ұйымдастырылатын ерікті жинақтаушы зейнетақы қорына беру қағидаларын бекіту туралы Қазақстан Республикасы Ұлттық Банкі Басқармасының 2013 жылғы 27 тамыздағы № 217 қаулысы</w:t>
      </w:r>
    </w:p>
  </w:footnote>
  <w:footnote w:id="4">
    <w:p>
      <w:pPr>
        <w:pStyle w:val="Style33"/>
        <w:jc w:val="both"/>
        <w:rPr/>
      </w:pPr>
      <w:r>
        <w:rPr>
          <w:rStyle w:val="Style19"/>
        </w:rPr>
        <w:footnoteRef/>
      </w:r>
      <w:r>
        <w:rPr>
          <w:rFonts w:eastAsia="Times New Roman" w:cs="Times New Roman" w:ascii="Times New Roman" w:hAnsi="Times New Roman"/>
          <w:sz w:val="16"/>
          <w:szCs w:val="16"/>
          <w:lang w:val="kk-KZ"/>
        </w:rPr>
        <w:t xml:space="preserve"> </w:t>
      </w:r>
      <w:r>
        <w:rPr>
          <w:rFonts w:cs="Times New Roman" w:ascii="Times New Roman" w:hAnsi="Times New Roman"/>
          <w:sz w:val="16"/>
          <w:szCs w:val="16"/>
          <w:lang w:val="kk-KZ"/>
        </w:rPr>
        <w:t>Қазақстан Республикасының Кәсіпкерлік Кодексі</w:t>
      </w:r>
    </w:p>
  </w:footnote>
  <w:footnote w:id="5">
    <w:p>
      <w:pPr>
        <w:pStyle w:val="Style33"/>
        <w:jc w:val="both"/>
        <w:rPr/>
      </w:pPr>
      <w:r>
        <w:rPr>
          <w:rStyle w:val="Style19"/>
        </w:rPr>
        <w:footnoteRef/>
      </w:r>
      <w:r>
        <w:rPr>
          <w:rFonts w:eastAsia="Times New Roman" w:cs="Times New Roman" w:ascii="Times New Roman" w:hAnsi="Times New Roman"/>
          <w:sz w:val="16"/>
          <w:szCs w:val="16"/>
          <w:lang w:val="kk-KZ"/>
        </w:rPr>
        <w:t xml:space="preserve"> </w:t>
      </w:r>
      <w:r>
        <w:rPr>
          <w:rFonts w:cs="Times New Roman" w:ascii="Times New Roman" w:hAnsi="Times New Roman"/>
          <w:sz w:val="16"/>
          <w:szCs w:val="16"/>
          <w:lang w:val="kk-KZ"/>
        </w:rPr>
        <w:t>«Қазақстан Республикасының Ұлттық Банкі туралы» Қазақстан Республикасының Заңы</w:t>
      </w:r>
    </w:p>
  </w:footnote>
  <w:footnote w:id="6">
    <w:p>
      <w:pPr>
        <w:pStyle w:val="Style33"/>
        <w:jc w:val="both"/>
        <w:rPr/>
      </w:pPr>
      <w:r>
        <w:rPr>
          <w:rStyle w:val="Style19"/>
        </w:rPr>
        <w:footnoteRef/>
      </w:r>
      <w:r>
        <w:rPr>
          <w:rFonts w:eastAsia="Times New Roman" w:cs="Times New Roman" w:ascii="Times New Roman" w:hAnsi="Times New Roman"/>
          <w:lang w:val="kk-KZ"/>
        </w:rPr>
        <w:t xml:space="preserve"> </w:t>
      </w:r>
      <w:r>
        <w:rPr>
          <w:rFonts w:cs="Times New Roman" w:ascii="Times New Roman" w:hAnsi="Times New Roman"/>
          <w:lang w:val="kk-KZ"/>
        </w:rPr>
        <w:t>Мемлекет Басшысы өзінің соңғы жолдауы аясында Ұлттық Банкке тапсырма берді, оған сәйкес реттеуші банктердің баланстарын «нашар кредиттерден» тазарту бойынша жұмысты жеделдетіп, қажет болған жағдайда акционерлер тарапынан оларды үстеме капиталдандыруды қамтамасыз етуі тиіс»</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1"/>
      <w:jc w:val="center"/>
      <w:rPr/>
    </w:pPr>
    <w:r>
      <w:rPr/>
      <w:fldChar w:fldCharType="begin"/>
    </w:r>
    <w:r>
      <w:rPr/>
      <w:instrText> PAGE </w:instrText>
    </w:r>
    <w:r>
      <w:rPr/>
      <w:fldChar w:fldCharType="separate"/>
    </w:r>
    <w:r>
      <w:rPr/>
      <w:t>64</w:t>
    </w:r>
    <w:r>
      <w:rPr/>
      <w:fldChar w:fldCharType="end"/>
    </w:r>
  </w:p>
  <w:p>
    <w:pPr>
      <w:pStyle w:val="Style31"/>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1"/>
      <w:jc w:val="center"/>
      <w:rPr/>
    </w:pPr>
    <w:r>
      <w:rPr/>
      <w:fldChar w:fldCharType="begin"/>
    </w:r>
    <w:r>
      <w:rPr/>
      <w:instrText> PAGE </w:instrText>
    </w:r>
    <w:r>
      <w:rPr/>
      <w:fldChar w:fldCharType="separate"/>
    </w:r>
    <w:r>
      <w:rPr/>
      <w:t>7</w:t>
    </w:r>
    <w:r>
      <w:rPr/>
      <w:fldChar w:fldCharType="end"/>
    </w:r>
  </w:p>
  <w:p>
    <w:pPr>
      <w:pStyle w:val="Style31"/>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1"/>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1"/>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1"/>
      <w:jc w:val="center"/>
      <w:rPr/>
    </w:pPr>
    <w:r>
      <w:rPr/>
      <w:fldChar w:fldCharType="begin"/>
    </w:r>
    <w:r>
      <w:rPr/>
      <w:instrText> PAGE </w:instrText>
    </w:r>
    <w:r>
      <w:rPr/>
      <w:fldChar w:fldCharType="separate"/>
    </w:r>
    <w:r>
      <w:rPr/>
      <w:t>6</w:t>
    </w:r>
    <w:r>
      <w:rPr/>
      <w:fldChar w:fldCharType="end"/>
    </w:r>
  </w:p>
  <w:p>
    <w:pPr>
      <w:pStyle w:val="Style31"/>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1"/>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1"/>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1"/>
      <w:jc w:val="center"/>
      <w:rPr/>
    </w:pPr>
    <w:r>
      <w:rPr/>
      <w:fldChar w:fldCharType="begin"/>
    </w:r>
    <w:r>
      <w:rPr/>
      <w:instrText> PAGE </w:instrText>
    </w:r>
    <w:r>
      <w:rPr/>
      <w:fldChar w:fldCharType="separate"/>
    </w:r>
    <w:r>
      <w:rPr/>
      <w:t>144</w:t>
    </w:r>
    <w:r>
      <w:rPr/>
      <w:fldChar w:fldCharType="end"/>
    </w:r>
  </w:p>
  <w:p>
    <w:pPr>
      <w:pStyle w:val="Style31"/>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1"/>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1"/>
      <w:jc w:val="center"/>
      <w:rPr/>
    </w:pPr>
    <w:r>
      <w:rPr/>
      <w:fldChar w:fldCharType="begin"/>
    </w:r>
    <w:r>
      <w:rPr/>
      <w:instrText> PAGE </w:instrText>
    </w:r>
    <w:r>
      <w:rPr/>
      <w:fldChar w:fldCharType="separate"/>
    </w:r>
    <w:r>
      <w:rPr/>
      <w:t>2</w:t>
    </w:r>
    <w:r>
      <w:rPr/>
      <w:fldChar w:fldCharType="end"/>
    </w:r>
  </w:p>
  <w:p>
    <w:pPr>
      <w:pStyle w:val="Style31"/>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1"/>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3">
    <w:lvl w:ilvl="0">
      <w:start w:val="1"/>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2000"/>
      <w:numFmt w:val="bullet"/>
      <w:lvlText w:val="-"/>
      <w:lvlJc w:val="left"/>
      <w:pPr>
        <w:ind w:left="720" w:hanging="360"/>
      </w:pPr>
      <w:rPr>
        <w:rFonts w:ascii="Times New Roman" w:hAnsi="Times New Roman" w:cs="Times New Roman" w:hint="default"/>
        <w:rFonts w:cs="Times New Roman"/>
        <w:lang w:val="kk-KZ"/>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decimal"/>
      <w:lvlText w:val="%1)"/>
      <w:lvlJc w:val="left"/>
      <w:pPr>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8"/>
  <w:footnotePr>
    <w:numFmt w:val="decimal"/>
    <w:footnote w:id="0"/>
    <w:footnote w:id="1"/>
  </w:footnotePr>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sz w:val="20"/>
        <w:szCs w:val="24"/>
        <w:lang w:val="ru-RU" w:eastAsia="zh-CN" w:bidi="hi-IN"/>
      </w:rPr>
    </w:rPrDefault>
    <w:pPrDefault>
      <w:pPr/>
    </w:pPrDefault>
  </w:docDefaults>
  <w:style w:type="paragraph" w:styleId="Normal">
    <w:name w:val="Normal"/>
    <w:qFormat/>
    <w:pPr>
      <w:widowControl/>
      <w:bidi w:val="0"/>
      <w:jc w:val="left"/>
    </w:pPr>
    <w:rPr>
      <w:rFonts w:ascii="Times New Roman" w:hAnsi="Times New Roman" w:eastAsia="Times New Roman" w:cs="Times New Roman"/>
      <w:color w:val="000000"/>
      <w:kern w:val="0"/>
      <w:sz w:val="24"/>
      <w:szCs w:val="24"/>
      <w:lang w:val="ru-RU" w:eastAsia="zh-CN" w:bidi="ar-SA"/>
    </w:rPr>
  </w:style>
  <w:style w:type="paragraph" w:styleId="1">
    <w:name w:val="Heading 1"/>
    <w:basedOn w:val="Normal"/>
    <w:next w:val="Style26"/>
    <w:qFormat/>
    <w:pPr>
      <w:numPr>
        <w:ilvl w:val="0"/>
        <w:numId w:val="1"/>
      </w:numPr>
      <w:spacing w:before="280" w:after="280"/>
      <w:outlineLvl w:val="0"/>
    </w:pPr>
    <w:rPr>
      <w:b/>
      <w:bCs/>
      <w:color w:val="000000"/>
      <w:kern w:val="2"/>
      <w:sz w:val="48"/>
      <w:szCs w:val="48"/>
      <w:lang w:eastAsia="zh-CN"/>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rFonts w:ascii="Times New Roman" w:hAnsi="Times New Roman" w:eastAsia="Times New Roman" w:cs="Times New Roman"/>
      <w:lang w:val="kk-KZ"/>
    </w:rPr>
  </w:style>
  <w:style w:type="character" w:styleId="WW8Num11z1">
    <w:name w:val="WW8Num11z1"/>
    <w:qFormat/>
    <w:rPr>
      <w:rFonts w:ascii="Courier New" w:hAnsi="Courier New" w:cs="Courier New"/>
    </w:rPr>
  </w:style>
  <w:style w:type="character" w:styleId="WW8Num11z2">
    <w:name w:val="WW8Num11z2"/>
    <w:qFormat/>
    <w:rPr>
      <w:rFonts w:ascii="Wingdings" w:hAnsi="Wingdings" w:cs="Wingdings"/>
    </w:rPr>
  </w:style>
  <w:style w:type="character" w:styleId="WW8Num11z3">
    <w:name w:val="WW8Num11z3"/>
    <w:qFormat/>
    <w:rPr>
      <w:rFonts w:ascii="Symbol" w:hAnsi="Symbol" w:cs="Symbol"/>
    </w:rPr>
  </w:style>
  <w:style w:type="character" w:styleId="WW8Num12z0">
    <w:name w:val="WW8Num12z0"/>
    <w:qFormat/>
    <w:rPr>
      <w:rFonts w:ascii="Times New Roman" w:hAnsi="Times New Roman" w:eastAsia="Times New Roman" w:cs="Times New Roman"/>
    </w:rPr>
  </w:style>
  <w:style w:type="character" w:styleId="WW8Num12z1">
    <w:name w:val="WW8Num12z1"/>
    <w:qFormat/>
    <w:rPr>
      <w:rFonts w:ascii="Courier New" w:hAnsi="Courier New" w:cs="Courier New"/>
    </w:rPr>
  </w:style>
  <w:style w:type="character" w:styleId="WW8Num12z2">
    <w:name w:val="WW8Num12z2"/>
    <w:qFormat/>
    <w:rPr>
      <w:rFonts w:ascii="Wingdings" w:hAnsi="Wingdings" w:cs="Wingdings"/>
    </w:rPr>
  </w:style>
  <w:style w:type="character" w:styleId="WW8Num12z3">
    <w:name w:val="WW8Num12z3"/>
    <w:qFormat/>
    <w:rPr>
      <w:rFonts w:ascii="Symbol" w:hAnsi="Symbol" w:cs="Symbol"/>
    </w:rPr>
  </w:style>
  <w:style w:type="character" w:styleId="WW8Num13z0">
    <w:name w:val="WW8Num13z0"/>
    <w:qFormat/>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rFonts w:cs="Times New Roman"/>
    </w:rPr>
  </w:style>
  <w:style w:type="character" w:styleId="WW8Num14z1">
    <w:name w:val="WW8Num14z1"/>
    <w:qFormat/>
    <w:rPr>
      <w:rFonts w:cs="Times New Roman"/>
    </w:rPr>
  </w:style>
  <w:style w:type="character" w:styleId="Style13">
    <w:name w:val="Основной шрифт абзаца"/>
    <w:qFormat/>
    <w:rPr/>
  </w:style>
  <w:style w:type="character" w:styleId="Style14">
    <w:name w:val="Интернет-ссылка"/>
    <w:rPr>
      <w:color w:val="333399"/>
      <w:u w:val="single"/>
    </w:rPr>
  </w:style>
  <w:style w:type="character" w:styleId="Style15">
    <w:name w:val="Посещённая гиперссылка"/>
    <w:rPr>
      <w:color w:val="800080"/>
      <w:u w:val="single"/>
    </w:rPr>
  </w:style>
  <w:style w:type="character" w:styleId="HTML">
    <w:name w:val="Стандартный HTML Знак"/>
    <w:qFormat/>
    <w:rPr>
      <w:rFonts w:ascii="Consolas" w:hAnsi="Consolas" w:eastAsia="Times New Roman" w:cs="Consolas"/>
      <w:color w:val="000000"/>
    </w:rPr>
  </w:style>
  <w:style w:type="character" w:styleId="S0">
    <w:name w:val="s0"/>
    <w:qFormat/>
    <w:rPr>
      <w:rFonts w:ascii="Times New Roman" w:hAnsi="Times New Roman" w:cs="Times New Roman"/>
      <w:b w:val="false"/>
      <w:bCs w:val="false"/>
      <w:i w:val="false"/>
      <w:iCs w:val="false"/>
      <w:color w:val="000000"/>
    </w:rPr>
  </w:style>
  <w:style w:type="character" w:styleId="S3">
    <w:name w:val="s3"/>
    <w:qFormat/>
    <w:rPr>
      <w:rFonts w:ascii="Times New Roman" w:hAnsi="Times New Roman" w:cs="Times New Roman"/>
      <w:b/>
      <w:bCs/>
      <w:i/>
      <w:iCs/>
      <w:color w:val="FF0000"/>
    </w:rPr>
  </w:style>
  <w:style w:type="character" w:styleId="S2">
    <w:name w:val="s2"/>
    <w:qFormat/>
    <w:rPr>
      <w:rFonts w:ascii="Times New Roman" w:hAnsi="Times New Roman" w:cs="Times New Roman"/>
      <w:b w:val="false"/>
      <w:bCs w:val="false"/>
      <w:color w:val="333399"/>
      <w:u w:val="single"/>
    </w:rPr>
  </w:style>
  <w:style w:type="character" w:styleId="S6">
    <w:name w:val="s6"/>
    <w:qFormat/>
    <w:rPr>
      <w:rFonts w:ascii="Times New Roman" w:hAnsi="Times New Roman" w:cs="Times New Roman"/>
      <w:b/>
      <w:bCs/>
      <w:strike/>
      <w:color w:val="808000"/>
    </w:rPr>
  </w:style>
  <w:style w:type="character" w:styleId="S1">
    <w:name w:val="s1"/>
    <w:qFormat/>
    <w:rPr>
      <w:rFonts w:ascii="Times New Roman" w:hAnsi="Times New Roman" w:cs="Times New Roman"/>
      <w:b/>
      <w:bCs/>
      <w:color w:val="000000"/>
    </w:rPr>
  </w:style>
  <w:style w:type="character" w:styleId="S7">
    <w:name w:val="s7"/>
    <w:qFormat/>
    <w:rPr>
      <w:rFonts w:ascii="Courier New" w:hAnsi="Courier New" w:cs="Courier New"/>
      <w:b w:val="false"/>
      <w:bCs w:val="false"/>
      <w:color w:val="000000"/>
    </w:rPr>
  </w:style>
  <w:style w:type="character" w:styleId="S9">
    <w:name w:val="s9"/>
    <w:qFormat/>
    <w:rPr>
      <w:rFonts w:ascii="Times New Roman" w:hAnsi="Times New Roman" w:cs="Times New Roman"/>
      <w:b/>
      <w:bCs/>
      <w:i/>
      <w:iCs/>
      <w:color w:val="333399"/>
      <w:u w:val="single"/>
    </w:rPr>
  </w:style>
  <w:style w:type="character" w:styleId="S10">
    <w:name w:val="s10"/>
    <w:qFormat/>
    <w:rPr>
      <w:rFonts w:ascii="Times New Roman" w:hAnsi="Times New Roman" w:cs="Times New Roman"/>
      <w:b/>
      <w:bCs/>
      <w:color w:val="333399"/>
      <w:u w:val="single"/>
    </w:rPr>
  </w:style>
  <w:style w:type="character" w:styleId="S11">
    <w:name w:val="s11"/>
    <w:qFormat/>
    <w:rPr>
      <w:rFonts w:ascii="Courier New" w:hAnsi="Courier New" w:cs="Courier New"/>
      <w:b/>
      <w:bCs/>
      <w:color w:val="000000"/>
    </w:rPr>
  </w:style>
  <w:style w:type="character" w:styleId="S12">
    <w:name w:val="s12"/>
    <w:qFormat/>
    <w:rPr>
      <w:rFonts w:ascii="Courier New" w:hAnsi="Courier New" w:cs="Courier New"/>
      <w:b w:val="false"/>
      <w:bCs w:val="false"/>
      <w:color w:val="333399"/>
      <w:u w:val="single"/>
    </w:rPr>
  </w:style>
  <w:style w:type="character" w:styleId="S13">
    <w:name w:val="s13"/>
    <w:qFormat/>
    <w:rPr>
      <w:rFonts w:ascii="Courier New" w:hAnsi="Courier New" w:cs="Courier New"/>
      <w:b/>
      <w:bCs/>
      <w:i/>
      <w:iCs/>
      <w:color w:val="FF0000"/>
    </w:rPr>
  </w:style>
  <w:style w:type="character" w:styleId="S14">
    <w:name w:val="s14"/>
    <w:qFormat/>
    <w:rPr>
      <w:rFonts w:ascii="Courier New" w:hAnsi="Courier New" w:cs="Courier New"/>
      <w:b/>
      <w:bCs/>
      <w:strike/>
      <w:color w:val="008000"/>
    </w:rPr>
  </w:style>
  <w:style w:type="character" w:styleId="S15">
    <w:name w:val="s15"/>
    <w:qFormat/>
    <w:rPr>
      <w:rFonts w:ascii="Courier New" w:hAnsi="Courier New" w:cs="Courier New"/>
      <w:b/>
      <w:bCs/>
      <w:color w:val="333399"/>
      <w:u w:val="single"/>
    </w:rPr>
  </w:style>
  <w:style w:type="character" w:styleId="S19">
    <w:name w:val="s19"/>
    <w:qFormat/>
    <w:rPr>
      <w:rFonts w:ascii="Times New Roman" w:hAnsi="Times New Roman" w:cs="Times New Roman"/>
      <w:b w:val="false"/>
      <w:bCs w:val="false"/>
      <w:i w:val="false"/>
      <w:iCs w:val="false"/>
      <w:color w:val="008000"/>
    </w:rPr>
  </w:style>
  <w:style w:type="character" w:styleId="S16">
    <w:name w:val="s16"/>
    <w:qFormat/>
    <w:rPr>
      <w:rFonts w:ascii="Zan Courier New" w:hAnsi="Zan Courier New" w:cs="Zan Courier New"/>
      <w:b w:val="false"/>
      <w:bCs w:val="false"/>
      <w:i/>
      <w:iCs/>
      <w:caps w:val="false"/>
      <w:smallCaps w:val="false"/>
      <w:color w:val="000000"/>
    </w:rPr>
  </w:style>
  <w:style w:type="character" w:styleId="S17">
    <w:name w:val="s17"/>
    <w:qFormat/>
    <w:rPr>
      <w:rFonts w:ascii="Zan Courier New" w:hAnsi="Zan Courier New" w:cs="Zan Courier New"/>
      <w:b w:val="false"/>
      <w:bCs w:val="false"/>
      <w:color w:val="000000"/>
    </w:rPr>
  </w:style>
  <w:style w:type="character" w:styleId="S18">
    <w:name w:val="s18"/>
    <w:qFormat/>
    <w:rPr>
      <w:rFonts w:ascii="Zan Courier New" w:hAnsi="Zan Courier New" w:cs="Zan Courier New"/>
      <w:b w:val="false"/>
      <w:bCs w:val="false"/>
      <w:color w:val="000000"/>
    </w:rPr>
  </w:style>
  <w:style w:type="character" w:styleId="Style16">
    <w:name w:val="Верхний колонтитул Знак"/>
    <w:qFormat/>
    <w:rPr>
      <w:color w:val="000000"/>
      <w:sz w:val="24"/>
      <w:szCs w:val="24"/>
    </w:rPr>
  </w:style>
  <w:style w:type="character" w:styleId="Style17">
    <w:name w:val="Нижний колонтитул Знак"/>
    <w:qFormat/>
    <w:rPr>
      <w:color w:val="000000"/>
      <w:sz w:val="24"/>
      <w:szCs w:val="24"/>
    </w:rPr>
  </w:style>
  <w:style w:type="character" w:styleId="S202">
    <w:name w:val="s202"/>
    <w:qFormat/>
    <w:rPr/>
  </w:style>
  <w:style w:type="character" w:styleId="A">
    <w:name w:val="a"/>
    <w:qFormat/>
    <w:rPr>
      <w:color w:val="333399"/>
      <w:u w:val="single"/>
    </w:rPr>
  </w:style>
  <w:style w:type="character" w:styleId="Style18">
    <w:name w:val="Текст сноски Знак"/>
    <w:qFormat/>
    <w:rPr>
      <w:rFonts w:ascii="Calibri" w:hAnsi="Calibri" w:eastAsia="Calibri" w:cs="Calibri"/>
    </w:rPr>
  </w:style>
  <w:style w:type="character" w:styleId="Style19">
    <w:name w:val="Символ сноски"/>
    <w:qFormat/>
    <w:rPr>
      <w:vertAlign w:val="superscript"/>
    </w:rPr>
  </w:style>
  <w:style w:type="character" w:styleId="Style20">
    <w:name w:val="Текст выноски Знак"/>
    <w:qFormat/>
    <w:rPr>
      <w:rFonts w:ascii="Tahoma" w:hAnsi="Tahoma" w:cs="Tahoma"/>
      <w:color w:val="000000"/>
      <w:sz w:val="16"/>
      <w:szCs w:val="16"/>
    </w:rPr>
  </w:style>
  <w:style w:type="character" w:styleId="Style21">
    <w:name w:val="Основной текст Знак"/>
    <w:qFormat/>
    <w:rPr>
      <w:rFonts w:eastAsia="Calibri"/>
      <w:sz w:val="24"/>
      <w:szCs w:val="22"/>
    </w:rPr>
  </w:style>
  <w:style w:type="character" w:styleId="S20">
    <w:name w:val="s20"/>
    <w:qFormat/>
    <w:rPr/>
  </w:style>
  <w:style w:type="character" w:styleId="S01">
    <w:name w:val="S0"/>
    <w:qFormat/>
    <w:rPr>
      <w:rFonts w:ascii="Times New Roman" w:hAnsi="Times New Roman" w:cs="Times New Roman"/>
      <w:b w:val="false"/>
      <w:bCs w:val="false"/>
      <w:i w:val="false"/>
      <w:iCs w:val="false"/>
      <w:strike w:val="false"/>
      <w:dstrike w:val="false"/>
      <w:color w:val="000000"/>
      <w:sz w:val="20"/>
      <w:szCs w:val="20"/>
      <w:u w:val="none"/>
    </w:rPr>
  </w:style>
  <w:style w:type="character" w:styleId="S110">
    <w:name w:val="S1"/>
    <w:qFormat/>
    <w:rPr>
      <w:rFonts w:ascii="Courier New" w:hAnsi="Courier New" w:cs="Courier New"/>
      <w:b/>
      <w:bCs/>
      <w:i w:val="false"/>
      <w:iCs w:val="false"/>
      <w:strike w:val="false"/>
      <w:dstrike w:val="false"/>
      <w:color w:val="000000"/>
      <w:sz w:val="20"/>
      <w:szCs w:val="20"/>
      <w:u w:val="none"/>
    </w:rPr>
  </w:style>
  <w:style w:type="character" w:styleId="11">
    <w:name w:val="Заголовок 1 Знак"/>
    <w:qFormat/>
    <w:rPr>
      <w:b/>
      <w:bCs/>
      <w:kern w:val="2"/>
      <w:sz w:val="48"/>
      <w:szCs w:val="48"/>
      <w:lang w:eastAsia="zh-CN"/>
    </w:rPr>
  </w:style>
  <w:style w:type="character" w:styleId="Style22">
    <w:name w:val="Привязка сноски"/>
    <w:rPr>
      <w:vertAlign w:val="superscript"/>
    </w:rPr>
  </w:style>
  <w:style w:type="character" w:styleId="Style23">
    <w:name w:val="Привязка концевой сноски"/>
    <w:rPr>
      <w:vertAlign w:val="superscript"/>
    </w:rPr>
  </w:style>
  <w:style w:type="character" w:styleId="Style24">
    <w:name w:val="Символ концевой сноски"/>
    <w:qFormat/>
    <w:rPr/>
  </w:style>
  <w:style w:type="character" w:styleId="ListLabel1">
    <w:name w:val="ListLabel 1"/>
    <w:qFormat/>
    <w:rPr>
      <w:rFonts w:cs="Times New Roman"/>
      <w:lang w:val="kk-KZ"/>
    </w:rPr>
  </w:style>
  <w:style w:type="character" w:styleId="ListLabel2">
    <w:name w:val="ListLabel 2"/>
    <w:qFormat/>
    <w:rPr>
      <w:rFonts w:cs="Times New Roman"/>
    </w:rPr>
  </w:style>
  <w:style w:type="character" w:styleId="ListLabel3">
    <w:name w:val="ListLabel 3"/>
    <w:qFormat/>
    <w:rPr>
      <w:color w:val="000000"/>
      <w:lang w:val="kk-KZ"/>
    </w:rPr>
  </w:style>
  <w:style w:type="paragraph" w:styleId="Style25">
    <w:name w:val="Заголовок"/>
    <w:basedOn w:val="Normal"/>
    <w:next w:val="Style26"/>
    <w:qFormat/>
    <w:pPr>
      <w:keepNext w:val="true"/>
      <w:spacing w:before="240" w:after="120"/>
    </w:pPr>
    <w:rPr>
      <w:rFonts w:ascii="Arial" w:hAnsi="Arial" w:eastAsia="Microsoft YaHei" w:cs="Arial"/>
      <w:sz w:val="28"/>
      <w:szCs w:val="28"/>
    </w:rPr>
  </w:style>
  <w:style w:type="paragraph" w:styleId="Style26">
    <w:name w:val="Body Text"/>
    <w:basedOn w:val="Normal"/>
    <w:pPr>
      <w:spacing w:before="0" w:after="120"/>
    </w:pPr>
    <w:rPr>
      <w:rFonts w:eastAsia="Calibri"/>
      <w:color w:val="000000"/>
      <w:szCs w:val="22"/>
    </w:rPr>
  </w:style>
  <w:style w:type="paragraph" w:styleId="Style27">
    <w:name w:val="List"/>
    <w:basedOn w:val="Style26"/>
    <w:pPr/>
    <w:rPr>
      <w:rFonts w:cs="Arial"/>
    </w:rPr>
  </w:style>
  <w:style w:type="paragraph" w:styleId="Style28">
    <w:name w:val="Caption"/>
    <w:basedOn w:val="Normal"/>
    <w:qFormat/>
    <w:pPr>
      <w:suppressLineNumbers/>
      <w:spacing w:before="120" w:after="120"/>
    </w:pPr>
    <w:rPr>
      <w:rFonts w:cs="Arial"/>
      <w:i/>
      <w:iCs/>
      <w:sz w:val="24"/>
      <w:szCs w:val="24"/>
    </w:rPr>
  </w:style>
  <w:style w:type="paragraph" w:styleId="Style29">
    <w:name w:val="Указатель"/>
    <w:basedOn w:val="Normal"/>
    <w:qFormat/>
    <w:pPr>
      <w:suppressLineNumbers/>
    </w:pPr>
    <w:rPr>
      <w:rFonts w:cs="Arial"/>
    </w:rPr>
  </w:style>
  <w:style w:type="paragraph" w:styleId="HTML1">
    <w:name w:val="Стандартный HTML"/>
    <w:basedOn w:val="Normal"/>
    <w:qFormat/>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sz w:val="20"/>
      <w:szCs w:val="20"/>
    </w:rPr>
  </w:style>
  <w:style w:type="paragraph" w:styleId="Style30">
    <w:name w:val="Обычный (веб)"/>
    <w:basedOn w:val="Normal"/>
    <w:qFormat/>
    <w:pPr>
      <w:spacing w:before="280" w:after="280"/>
    </w:pPr>
    <w:rPr/>
  </w:style>
  <w:style w:type="paragraph" w:styleId="S8">
    <w:name w:val="s8"/>
    <w:basedOn w:val="Normal"/>
    <w:qFormat/>
    <w:pPr/>
    <w:rPr>
      <w:color w:val="333399"/>
    </w:rPr>
  </w:style>
  <w:style w:type="paragraph" w:styleId="Style31">
    <w:name w:val="Header"/>
    <w:basedOn w:val="Normal"/>
    <w:pPr>
      <w:tabs>
        <w:tab w:val="clear" w:pos="708"/>
        <w:tab w:val="center" w:pos="4677" w:leader="none"/>
        <w:tab w:val="right" w:pos="9355" w:leader="none"/>
      </w:tabs>
    </w:pPr>
    <w:rPr/>
  </w:style>
  <w:style w:type="paragraph" w:styleId="Style32">
    <w:name w:val="Footer"/>
    <w:basedOn w:val="Normal"/>
    <w:pPr>
      <w:tabs>
        <w:tab w:val="clear" w:pos="708"/>
        <w:tab w:val="center" w:pos="4677" w:leader="none"/>
        <w:tab w:val="right" w:pos="9355" w:leader="none"/>
      </w:tabs>
    </w:pPr>
    <w:rPr/>
  </w:style>
  <w:style w:type="paragraph" w:styleId="Style33">
    <w:name w:val="Footnote Text"/>
    <w:basedOn w:val="Normal"/>
    <w:pPr/>
    <w:rPr>
      <w:rFonts w:ascii="Calibri" w:hAnsi="Calibri" w:eastAsia="Calibri" w:cs="Calibri"/>
      <w:color w:val="000000"/>
      <w:sz w:val="20"/>
      <w:szCs w:val="20"/>
    </w:rPr>
  </w:style>
  <w:style w:type="paragraph" w:styleId="Style34">
    <w:name w:val="Текст выноски"/>
    <w:basedOn w:val="Normal"/>
    <w:qFormat/>
    <w:pPr/>
    <w:rPr>
      <w:rFonts w:ascii="Tahoma" w:hAnsi="Tahoma" w:cs="Tahoma"/>
      <w:sz w:val="16"/>
      <w:szCs w:val="16"/>
    </w:rPr>
  </w:style>
  <w:style w:type="paragraph" w:styleId="Style35">
    <w:name w:val="Без интервала"/>
    <w:qFormat/>
    <w:pPr>
      <w:widowControl/>
      <w:bidi w:val="0"/>
      <w:jc w:val="left"/>
    </w:pPr>
    <w:rPr>
      <w:rFonts w:ascii="Times New Roman" w:hAnsi="Times New Roman" w:eastAsia="Times New Roman" w:cs="Times New Roman"/>
      <w:color w:val="000000"/>
      <w:kern w:val="0"/>
      <w:sz w:val="24"/>
      <w:szCs w:val="24"/>
      <w:lang w:val="ru-RU" w:eastAsia="zh-CN" w:bidi="ar-SA"/>
    </w:rPr>
  </w:style>
  <w:style w:type="paragraph" w:styleId="Style36">
    <w:name w:val="Абзац списка"/>
    <w:basedOn w:val="Normal"/>
    <w:qFormat/>
    <w:pPr>
      <w:spacing w:before="0" w:after="0"/>
      <w:ind w:left="720" w:hanging="0"/>
      <w:contextualSpacing/>
    </w:pPr>
    <w:rPr>
      <w:color w:val="000000"/>
    </w:rPr>
  </w:style>
  <w:style w:type="paragraph" w:styleId="Style37">
    <w:name w:val="Содержимое таблицы"/>
    <w:basedOn w:val="Normal"/>
    <w:qFormat/>
    <w:pPr>
      <w:suppressLineNumbers/>
    </w:pPr>
    <w:rPr/>
  </w:style>
  <w:style w:type="paragraph" w:styleId="Style38">
    <w:name w:val="Заголовок таблицы"/>
    <w:basedOn w:val="Style37"/>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header" Target="header4.xml"/><Relationship Id="rId8" Type="http://schemas.openxmlformats.org/officeDocument/2006/relationships/footer" Target="footer3.xml"/><Relationship Id="rId9" Type="http://schemas.openxmlformats.org/officeDocument/2006/relationships/footer" Target="footer4.xml"/><Relationship Id="rId10" Type="http://schemas.openxmlformats.org/officeDocument/2006/relationships/header" Target="header5.xml"/><Relationship Id="rId11" Type="http://schemas.openxmlformats.org/officeDocument/2006/relationships/footer" Target="footer5.xml"/><Relationship Id="rId12" Type="http://schemas.openxmlformats.org/officeDocument/2006/relationships/header" Target="header6.xml"/><Relationship Id="rId13" Type="http://schemas.openxmlformats.org/officeDocument/2006/relationships/footer" Target="footer6.xml"/><Relationship Id="rId14" Type="http://schemas.openxmlformats.org/officeDocument/2006/relationships/header" Target="header7.xml"/><Relationship Id="rId15" Type="http://schemas.openxmlformats.org/officeDocument/2006/relationships/footer" Target="footer7.xml"/><Relationship Id="rId16" Type="http://schemas.openxmlformats.org/officeDocument/2006/relationships/header" Target="header8.xml"/><Relationship Id="rId17" Type="http://schemas.openxmlformats.org/officeDocument/2006/relationships/header" Target="header9.xml"/><Relationship Id="rId18" Type="http://schemas.openxmlformats.org/officeDocument/2006/relationships/footer" Target="footer8.xml"/><Relationship Id="rId19" Type="http://schemas.openxmlformats.org/officeDocument/2006/relationships/footer" Target="footer9.xml"/><Relationship Id="rId20" Type="http://schemas.openxmlformats.org/officeDocument/2006/relationships/header" Target="header10.xml"/><Relationship Id="rId21" Type="http://schemas.openxmlformats.org/officeDocument/2006/relationships/header" Target="header11.xml"/><Relationship Id="rId22" Type="http://schemas.openxmlformats.org/officeDocument/2006/relationships/footer" Target="footer10.xml"/><Relationship Id="rId23" Type="http://schemas.openxmlformats.org/officeDocument/2006/relationships/footer" Target="footer11.xml"/><Relationship Id="rId24" Type="http://schemas.openxmlformats.org/officeDocument/2006/relationships/footnotes" Target="footnotes.xml"/><Relationship Id="rId25" Type="http://schemas.openxmlformats.org/officeDocument/2006/relationships/numbering" Target="numbering.xml"/><Relationship Id="rId26" Type="http://schemas.openxmlformats.org/officeDocument/2006/relationships/fontTable" Target="fontTable.xml"/><Relationship Id="rId2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Normal_x005F_x0000_</Template>
  <TotalTime>1626</TotalTime>
  <Application>Trio_Office/6.2.8.2$Windows_x86 LibreOffice_project/</Application>
  <Pages>35</Pages>
  <Words>36031</Words>
  <Characters>258718</Characters>
  <CharactersWithSpaces>293700</CharactersWithSpaces>
  <Paragraphs>5360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2017-01-09T19:38:00Z</dcterms:created>
  <dc:creator>Raiymbek Shaimerdenov</dc:creator>
  <dc:description/>
  <dc:language>ru-RU</dc:language>
  <cp:lastModifiedBy>Айдынбек Сандыбаев</cp:lastModifiedBy>
  <cp:lastPrinted>2017-01-11T12:15:00Z</cp:lastPrinted>
  <dcterms:modified xsi:type="dcterms:W3CDTF">2018-03-05T22:00:00Z</dcterms:modified>
  <cp:revision>355</cp:revision>
  <dc:subject/>
  <dc:title>Постановление Правительства Республики Казахстан от 31 декабря 2015 года № 1149 «Об утверждении Правил разработки и утверждения годового отчета о состоянии регулирования предпринимательской деятельности в Республике Казахстан»</dc:title>
</cp:coreProperties>
</file>