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80" w:type="dxa"/>
        <w:tblInd w:w="108" w:type="dxa"/>
        <w:tblLayout w:type="fixed"/>
        <w:tblLook w:val="01E0" w:firstRow="1" w:lastRow="1" w:firstColumn="1" w:lastColumn="1" w:noHBand="0" w:noVBand="0"/>
      </w:tblPr>
      <w:tblGrid>
        <w:gridCol w:w="4320"/>
        <w:gridCol w:w="1800"/>
        <w:gridCol w:w="3960"/>
      </w:tblGrid>
      <w:tr w:rsidR="00101A75" w:rsidRPr="00CC70CB" w:rsidTr="002D0C1E">
        <w:trPr>
          <w:trHeight w:val="1843"/>
        </w:trPr>
        <w:tc>
          <w:tcPr>
            <w:tcW w:w="4320" w:type="dxa"/>
            <w:shd w:val="clear" w:color="auto" w:fill="auto"/>
          </w:tcPr>
          <w:p w:rsidR="005C3E5C" w:rsidRPr="00CC70CB" w:rsidRDefault="005C3E5C" w:rsidP="002D0C1E">
            <w:pPr>
              <w:jc w:val="center"/>
              <w:rPr>
                <w:sz w:val="22"/>
                <w:szCs w:val="22"/>
                <w:lang w:val="kk-KZ"/>
              </w:rPr>
            </w:pPr>
          </w:p>
          <w:p w:rsidR="00974B45" w:rsidRPr="00CC70CB" w:rsidRDefault="00974B45" w:rsidP="002D0C1E">
            <w:pPr>
              <w:jc w:val="center"/>
              <w:rPr>
                <w:b/>
                <w:sz w:val="22"/>
                <w:szCs w:val="22"/>
                <w:lang w:val="kk-KZ"/>
              </w:rPr>
            </w:pPr>
            <w:r w:rsidRPr="00CC70CB">
              <w:rPr>
                <w:b/>
                <w:sz w:val="22"/>
                <w:szCs w:val="22"/>
                <w:lang w:val="kk-KZ"/>
              </w:rPr>
              <w:t>«ҚАЗАҚСТАН РЕСПУБЛИКАСЫНЫҢ</w:t>
            </w:r>
          </w:p>
          <w:p w:rsidR="00974B45" w:rsidRPr="00CC70CB" w:rsidRDefault="00974B45" w:rsidP="002D0C1E">
            <w:pPr>
              <w:jc w:val="center"/>
              <w:rPr>
                <w:b/>
                <w:sz w:val="22"/>
                <w:szCs w:val="22"/>
                <w:lang w:val="kk-KZ"/>
              </w:rPr>
            </w:pPr>
            <w:r w:rsidRPr="00CC70CB">
              <w:rPr>
                <w:b/>
                <w:sz w:val="22"/>
                <w:szCs w:val="22"/>
                <w:lang w:val="kk-KZ"/>
              </w:rPr>
              <w:t>ҰЛТТЫҚ БАНКІ»</w:t>
            </w:r>
          </w:p>
          <w:p w:rsidR="00974B45" w:rsidRPr="00CC70CB" w:rsidRDefault="00974B45" w:rsidP="002D0C1E">
            <w:pPr>
              <w:jc w:val="center"/>
              <w:rPr>
                <w:b/>
                <w:sz w:val="22"/>
                <w:szCs w:val="22"/>
                <w:lang w:val="kk-KZ"/>
              </w:rPr>
            </w:pPr>
          </w:p>
          <w:p w:rsidR="00036445" w:rsidRPr="00CC70CB" w:rsidRDefault="00974B45" w:rsidP="002D0C1E">
            <w:pPr>
              <w:jc w:val="center"/>
              <w:rPr>
                <w:sz w:val="22"/>
                <w:szCs w:val="22"/>
                <w:lang w:val="kk-KZ"/>
              </w:rPr>
            </w:pPr>
            <w:r w:rsidRPr="00CC70CB">
              <w:rPr>
                <w:sz w:val="22"/>
                <w:szCs w:val="22"/>
                <w:lang w:val="kk-KZ"/>
              </w:rPr>
              <w:t xml:space="preserve">РЕСПУБЛИКАЛЫҚ </w:t>
            </w:r>
          </w:p>
          <w:p w:rsidR="00B41D50" w:rsidRPr="00CC70CB" w:rsidRDefault="00C74AAC" w:rsidP="002D0C1E">
            <w:pPr>
              <w:jc w:val="center"/>
              <w:rPr>
                <w:b/>
                <w:sz w:val="22"/>
                <w:szCs w:val="22"/>
                <w:lang w:val="kk-KZ"/>
              </w:rPr>
            </w:pPr>
            <w:r w:rsidRPr="00CC70CB">
              <w:rPr>
                <w:sz w:val="22"/>
                <w:szCs w:val="22"/>
                <w:lang w:val="kk-KZ"/>
              </w:rPr>
              <w:t>МЕМЛЕКЕТТІК</w:t>
            </w:r>
            <w:r w:rsidR="003E778A" w:rsidRPr="00CC70CB">
              <w:rPr>
                <w:sz w:val="22"/>
                <w:szCs w:val="22"/>
                <w:lang w:val="kk-KZ"/>
              </w:rPr>
              <w:t xml:space="preserve"> </w:t>
            </w:r>
            <w:r w:rsidR="00974B45" w:rsidRPr="00CC70CB">
              <w:rPr>
                <w:sz w:val="22"/>
                <w:szCs w:val="22"/>
                <w:lang w:val="kk-KZ"/>
              </w:rPr>
              <w:t>МЕКЕМЕСІ</w:t>
            </w:r>
          </w:p>
          <w:p w:rsidR="00FC3CB0" w:rsidRPr="00CC70CB" w:rsidRDefault="00FC3CB0" w:rsidP="002D0C1E">
            <w:pPr>
              <w:jc w:val="center"/>
              <w:rPr>
                <w:b/>
                <w:sz w:val="22"/>
                <w:szCs w:val="22"/>
                <w:lang w:val="kk-KZ"/>
              </w:rPr>
            </w:pPr>
          </w:p>
        </w:tc>
        <w:tc>
          <w:tcPr>
            <w:tcW w:w="1800" w:type="dxa"/>
            <w:shd w:val="clear" w:color="auto" w:fill="auto"/>
          </w:tcPr>
          <w:p w:rsidR="00101A75" w:rsidRPr="00CC70CB" w:rsidRDefault="00DC125C" w:rsidP="00242DCE">
            <w:pPr>
              <w:jc w:val="center"/>
              <w:rPr>
                <w:sz w:val="22"/>
                <w:szCs w:val="22"/>
                <w:lang w:val="kk-KZ"/>
              </w:rPr>
            </w:pPr>
            <w:r w:rsidRPr="00CC70CB">
              <w:rPr>
                <w:noProof/>
              </w:rPr>
              <w:drawing>
                <wp:inline distT="0" distB="0" distL="0" distR="0" wp14:anchorId="61A356F4" wp14:editId="524BCB8C">
                  <wp:extent cx="967740" cy="103124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7740" cy="1031240"/>
                          </a:xfrm>
                          <a:prstGeom prst="rect">
                            <a:avLst/>
                          </a:prstGeom>
                          <a:noFill/>
                          <a:ln>
                            <a:noFill/>
                          </a:ln>
                        </pic:spPr>
                      </pic:pic>
                    </a:graphicData>
                  </a:graphic>
                </wp:inline>
              </w:drawing>
            </w:r>
          </w:p>
        </w:tc>
        <w:tc>
          <w:tcPr>
            <w:tcW w:w="3960" w:type="dxa"/>
            <w:shd w:val="clear" w:color="auto" w:fill="auto"/>
          </w:tcPr>
          <w:p w:rsidR="00D37E8E" w:rsidRDefault="00D37E8E" w:rsidP="002D0C1E">
            <w:pPr>
              <w:jc w:val="center"/>
              <w:rPr>
                <w:sz w:val="22"/>
                <w:szCs w:val="22"/>
                <w:lang w:val="kk-KZ"/>
              </w:rPr>
            </w:pPr>
          </w:p>
          <w:p w:rsidR="00036445" w:rsidRPr="00CC70CB" w:rsidRDefault="00974B45" w:rsidP="002D0C1E">
            <w:pPr>
              <w:jc w:val="center"/>
              <w:rPr>
                <w:sz w:val="22"/>
                <w:szCs w:val="22"/>
                <w:lang w:val="kk-KZ"/>
              </w:rPr>
            </w:pPr>
            <w:r w:rsidRPr="00CC70CB">
              <w:rPr>
                <w:sz w:val="22"/>
                <w:szCs w:val="22"/>
                <w:lang w:val="kk-KZ"/>
              </w:rPr>
              <w:t xml:space="preserve">РЕСПУБЛИКАНСКОЕ </w:t>
            </w:r>
          </w:p>
          <w:p w:rsidR="00974B45" w:rsidRPr="00CC70CB" w:rsidRDefault="00974B45" w:rsidP="002D0C1E">
            <w:pPr>
              <w:jc w:val="center"/>
              <w:rPr>
                <w:sz w:val="22"/>
                <w:szCs w:val="22"/>
                <w:lang w:val="kk-KZ"/>
              </w:rPr>
            </w:pPr>
            <w:r w:rsidRPr="00CC70CB">
              <w:rPr>
                <w:sz w:val="22"/>
                <w:szCs w:val="22"/>
                <w:lang w:val="kk-KZ"/>
              </w:rPr>
              <w:t>ГОСУДАРСТВЕННОЕ УЧРЕЖДЕНИЕ</w:t>
            </w:r>
          </w:p>
          <w:p w:rsidR="00974B45" w:rsidRPr="00CC70CB" w:rsidRDefault="00974B45" w:rsidP="002D0C1E">
            <w:pPr>
              <w:jc w:val="center"/>
              <w:rPr>
                <w:b/>
                <w:sz w:val="22"/>
                <w:szCs w:val="22"/>
                <w:lang w:val="kk-KZ"/>
              </w:rPr>
            </w:pPr>
          </w:p>
          <w:p w:rsidR="00974B45" w:rsidRPr="00CC70CB" w:rsidRDefault="00974B45" w:rsidP="002D0C1E">
            <w:pPr>
              <w:jc w:val="center"/>
              <w:rPr>
                <w:b/>
                <w:sz w:val="22"/>
                <w:szCs w:val="22"/>
                <w:lang w:val="kk-KZ"/>
              </w:rPr>
            </w:pPr>
            <w:r w:rsidRPr="00CC70CB">
              <w:rPr>
                <w:b/>
                <w:sz w:val="22"/>
                <w:szCs w:val="22"/>
                <w:lang w:val="kk-KZ"/>
              </w:rPr>
              <w:t>«НАЦИОНАЛЬНЫЙ БАНК</w:t>
            </w:r>
          </w:p>
          <w:p w:rsidR="00C74AAC" w:rsidRPr="00CC70CB" w:rsidRDefault="00974B45" w:rsidP="002D0C1E">
            <w:pPr>
              <w:jc w:val="center"/>
              <w:rPr>
                <w:b/>
                <w:sz w:val="22"/>
                <w:szCs w:val="22"/>
                <w:lang w:val="kk-KZ"/>
              </w:rPr>
            </w:pPr>
            <w:r w:rsidRPr="00CC70CB">
              <w:rPr>
                <w:b/>
                <w:sz w:val="22"/>
                <w:szCs w:val="22"/>
                <w:lang w:val="kk-KZ"/>
              </w:rPr>
              <w:t>РЕСПУБЛИКИ КАЗАХСТАН»</w:t>
            </w:r>
          </w:p>
          <w:p w:rsidR="00D40F0B" w:rsidRPr="00CC70CB" w:rsidRDefault="00D40F0B" w:rsidP="002D0C1E">
            <w:pPr>
              <w:jc w:val="center"/>
              <w:rPr>
                <w:b/>
                <w:lang w:val="kk-KZ"/>
              </w:rPr>
            </w:pPr>
          </w:p>
        </w:tc>
      </w:tr>
      <w:tr w:rsidR="009945C2" w:rsidRPr="00CC70CB" w:rsidTr="002D0C1E">
        <w:trPr>
          <w:trHeight w:val="691"/>
        </w:trPr>
        <w:tc>
          <w:tcPr>
            <w:tcW w:w="4320" w:type="dxa"/>
            <w:shd w:val="clear" w:color="auto" w:fill="auto"/>
          </w:tcPr>
          <w:p w:rsidR="005B3FB1" w:rsidRPr="00CC70CB" w:rsidRDefault="005B3FB1" w:rsidP="002D0C1E">
            <w:pPr>
              <w:jc w:val="center"/>
              <w:rPr>
                <w:b/>
                <w:lang w:val="kk-KZ"/>
              </w:rPr>
            </w:pPr>
            <w:r w:rsidRPr="00CC70CB">
              <w:rPr>
                <w:b/>
                <w:lang w:val="kk-KZ"/>
              </w:rPr>
              <w:t>БАСҚАРМАСЫНЫҢ</w:t>
            </w:r>
          </w:p>
          <w:p w:rsidR="009945C2" w:rsidRPr="00CC70CB" w:rsidRDefault="005B3FB1" w:rsidP="002D0C1E">
            <w:pPr>
              <w:jc w:val="center"/>
              <w:rPr>
                <w:b/>
                <w:lang w:val="kk-KZ"/>
              </w:rPr>
            </w:pPr>
            <w:r w:rsidRPr="00CC70CB">
              <w:rPr>
                <w:b/>
                <w:lang w:val="kk-KZ"/>
              </w:rPr>
              <w:t>ҚАУЛЫСЫ</w:t>
            </w:r>
          </w:p>
        </w:tc>
        <w:tc>
          <w:tcPr>
            <w:tcW w:w="1800" w:type="dxa"/>
            <w:shd w:val="clear" w:color="auto" w:fill="auto"/>
          </w:tcPr>
          <w:p w:rsidR="009945C2" w:rsidRPr="00CC70CB" w:rsidRDefault="009945C2" w:rsidP="002D0C1E">
            <w:pPr>
              <w:ind w:left="158"/>
              <w:rPr>
                <w:lang w:val="kk-KZ"/>
              </w:rPr>
            </w:pPr>
          </w:p>
        </w:tc>
        <w:tc>
          <w:tcPr>
            <w:tcW w:w="3960" w:type="dxa"/>
            <w:shd w:val="clear" w:color="auto" w:fill="auto"/>
          </w:tcPr>
          <w:p w:rsidR="005B3FB1" w:rsidRPr="00CC70CB" w:rsidRDefault="005B3FB1" w:rsidP="002D0C1E">
            <w:pPr>
              <w:jc w:val="center"/>
              <w:rPr>
                <w:b/>
                <w:lang w:val="kk-KZ"/>
              </w:rPr>
            </w:pPr>
            <w:r w:rsidRPr="00CC70CB">
              <w:rPr>
                <w:b/>
                <w:lang w:val="kk-KZ"/>
              </w:rPr>
              <w:t xml:space="preserve">ПОСТАНОВЛЕНИЕ </w:t>
            </w:r>
          </w:p>
          <w:p w:rsidR="009945C2" w:rsidRPr="00CC70CB" w:rsidRDefault="005B3FB1" w:rsidP="002D0C1E">
            <w:pPr>
              <w:jc w:val="center"/>
              <w:rPr>
                <w:b/>
                <w:lang w:val="kk-KZ"/>
              </w:rPr>
            </w:pPr>
            <w:r w:rsidRPr="00CC70CB">
              <w:rPr>
                <w:b/>
                <w:lang w:val="kk-KZ"/>
              </w:rPr>
              <w:t>ПРАВЛЕНИЯ</w:t>
            </w:r>
          </w:p>
        </w:tc>
      </w:tr>
      <w:tr w:rsidR="009945C2" w:rsidRPr="00CC70CB" w:rsidTr="002D0C1E">
        <w:trPr>
          <w:trHeight w:val="964"/>
        </w:trPr>
        <w:tc>
          <w:tcPr>
            <w:tcW w:w="4320" w:type="dxa"/>
            <w:shd w:val="clear" w:color="auto" w:fill="auto"/>
          </w:tcPr>
          <w:p w:rsidR="00300ED6" w:rsidRPr="00CC70CB" w:rsidRDefault="00300ED6" w:rsidP="008C544A">
            <w:pPr>
              <w:jc w:val="center"/>
              <w:rPr>
                <w:lang w:val="kk-KZ"/>
              </w:rPr>
            </w:pPr>
          </w:p>
          <w:p w:rsidR="008C544A" w:rsidRPr="00CC70CB" w:rsidRDefault="00B156D9" w:rsidP="008C544A">
            <w:pPr>
              <w:jc w:val="center"/>
              <w:rPr>
                <w:lang w:val="kk-KZ"/>
              </w:rPr>
            </w:pPr>
            <w:r w:rsidRPr="00CC70CB">
              <w:rPr>
                <w:lang w:val="kk-KZ"/>
              </w:rPr>
              <w:t>201</w:t>
            </w:r>
            <w:r w:rsidR="008B59DB" w:rsidRPr="00CC70CB">
              <w:rPr>
                <w:lang w:val="kk-KZ"/>
              </w:rPr>
              <w:t>9</w:t>
            </w:r>
            <w:r w:rsidR="00946BB9">
              <w:rPr>
                <w:lang w:val="kk-KZ"/>
              </w:rPr>
              <w:t xml:space="preserve"> жылғы </w:t>
            </w:r>
            <w:r w:rsidR="00B56113">
              <w:rPr>
                <w:lang w:val="kk-KZ"/>
              </w:rPr>
              <w:t>4</w:t>
            </w:r>
            <w:r w:rsidR="00946BB9">
              <w:rPr>
                <w:lang w:val="kk-KZ"/>
              </w:rPr>
              <w:t xml:space="preserve"> маусым</w:t>
            </w:r>
          </w:p>
          <w:p w:rsidR="00A015AB" w:rsidRPr="00CC70CB" w:rsidRDefault="00A015AB" w:rsidP="008C544A">
            <w:pPr>
              <w:jc w:val="center"/>
              <w:rPr>
                <w:lang w:val="kk-KZ"/>
              </w:rPr>
            </w:pPr>
          </w:p>
          <w:p w:rsidR="009945C2" w:rsidRPr="00CC70CB" w:rsidRDefault="009945C2" w:rsidP="008C544A">
            <w:pPr>
              <w:jc w:val="center"/>
              <w:rPr>
                <w:lang w:val="kk-KZ"/>
              </w:rPr>
            </w:pPr>
            <w:r w:rsidRPr="00CC70CB">
              <w:rPr>
                <w:lang w:val="kk-KZ"/>
              </w:rPr>
              <w:t>Алматы қаласы</w:t>
            </w:r>
          </w:p>
        </w:tc>
        <w:tc>
          <w:tcPr>
            <w:tcW w:w="1800" w:type="dxa"/>
            <w:shd w:val="clear" w:color="auto" w:fill="auto"/>
          </w:tcPr>
          <w:p w:rsidR="009945C2" w:rsidRPr="00CC70CB" w:rsidRDefault="009945C2" w:rsidP="008C544A">
            <w:pPr>
              <w:jc w:val="center"/>
              <w:rPr>
                <w:lang w:val="kk-KZ"/>
              </w:rPr>
            </w:pPr>
          </w:p>
        </w:tc>
        <w:tc>
          <w:tcPr>
            <w:tcW w:w="3960" w:type="dxa"/>
            <w:shd w:val="clear" w:color="auto" w:fill="auto"/>
          </w:tcPr>
          <w:p w:rsidR="00300ED6" w:rsidRPr="00CC70CB" w:rsidRDefault="00300ED6" w:rsidP="008C544A">
            <w:pPr>
              <w:jc w:val="center"/>
              <w:rPr>
                <w:lang w:val="kk-KZ"/>
              </w:rPr>
            </w:pPr>
          </w:p>
          <w:p w:rsidR="00117F3F" w:rsidRPr="00CC70CB" w:rsidRDefault="009945C2" w:rsidP="008C544A">
            <w:pPr>
              <w:jc w:val="center"/>
              <w:rPr>
                <w:lang w:val="kk-KZ"/>
              </w:rPr>
            </w:pPr>
            <w:r w:rsidRPr="00CC70CB">
              <w:rPr>
                <w:lang w:val="kk-KZ"/>
              </w:rPr>
              <w:t>№</w:t>
            </w:r>
            <w:r w:rsidR="001659D9" w:rsidRPr="00CC70CB">
              <w:rPr>
                <w:lang w:val="kk-KZ"/>
              </w:rPr>
              <w:t xml:space="preserve"> </w:t>
            </w:r>
            <w:r w:rsidR="00946BB9">
              <w:rPr>
                <w:lang w:val="kk-KZ"/>
              </w:rPr>
              <w:t>94</w:t>
            </w:r>
          </w:p>
          <w:p w:rsidR="00A015AB" w:rsidRPr="00CC70CB" w:rsidRDefault="00A015AB" w:rsidP="008C544A">
            <w:pPr>
              <w:jc w:val="center"/>
              <w:rPr>
                <w:lang w:val="kk-KZ"/>
              </w:rPr>
            </w:pPr>
          </w:p>
          <w:p w:rsidR="009945C2" w:rsidRPr="00CC70CB" w:rsidRDefault="009945C2" w:rsidP="008C544A">
            <w:pPr>
              <w:jc w:val="center"/>
              <w:rPr>
                <w:lang w:val="kk-KZ"/>
              </w:rPr>
            </w:pPr>
            <w:r w:rsidRPr="00CC70CB">
              <w:rPr>
                <w:lang w:val="kk-KZ"/>
              </w:rPr>
              <w:t>город Алматы</w:t>
            </w:r>
          </w:p>
        </w:tc>
      </w:tr>
    </w:tbl>
    <w:p w:rsidR="003021F9" w:rsidRPr="00CC70CB" w:rsidRDefault="003021F9" w:rsidP="003021F9">
      <w:pPr>
        <w:jc w:val="both"/>
        <w:rPr>
          <w:b/>
          <w:sz w:val="28"/>
          <w:szCs w:val="28"/>
          <w:lang w:val="kk-KZ"/>
        </w:rPr>
      </w:pPr>
    </w:p>
    <w:p w:rsidR="00531966" w:rsidRDefault="00531966" w:rsidP="003021F9">
      <w:pPr>
        <w:jc w:val="both"/>
        <w:rPr>
          <w:b/>
          <w:sz w:val="28"/>
          <w:szCs w:val="28"/>
          <w:lang w:val="kk-KZ"/>
        </w:rPr>
      </w:pPr>
    </w:p>
    <w:p w:rsidR="00B5038A" w:rsidRPr="00CC70CB" w:rsidRDefault="00B5038A" w:rsidP="003021F9">
      <w:pPr>
        <w:jc w:val="both"/>
        <w:rPr>
          <w:b/>
          <w:sz w:val="28"/>
          <w:szCs w:val="28"/>
          <w:lang w:val="kk-KZ"/>
        </w:rPr>
      </w:pPr>
    </w:p>
    <w:p w:rsidR="00B57B9D" w:rsidRDefault="00091EC8" w:rsidP="008B59DB">
      <w:pPr>
        <w:suppressAutoHyphens/>
        <w:ind w:firstLine="708"/>
        <w:jc w:val="center"/>
        <w:rPr>
          <w:b/>
          <w:sz w:val="28"/>
          <w:szCs w:val="28"/>
          <w:lang w:val="kk-KZ" w:eastAsia="zh-CN"/>
        </w:rPr>
      </w:pPr>
      <w:r w:rsidRPr="00CC70CB">
        <w:rPr>
          <w:b/>
          <w:sz w:val="28"/>
          <w:szCs w:val="28"/>
          <w:lang w:val="kk-KZ" w:eastAsia="zh-CN"/>
        </w:rPr>
        <w:t xml:space="preserve">«Қазақстан Республикасы ұлттық валютасының шетел валюталарына ресми бағамын белгілеу қағидаларын бекіту </w:t>
      </w:r>
    </w:p>
    <w:p w:rsidR="00B57B9D" w:rsidRDefault="00091EC8" w:rsidP="008B59DB">
      <w:pPr>
        <w:suppressAutoHyphens/>
        <w:ind w:firstLine="708"/>
        <w:jc w:val="center"/>
        <w:rPr>
          <w:b/>
          <w:sz w:val="28"/>
          <w:szCs w:val="28"/>
          <w:lang w:val="kk-KZ" w:eastAsia="zh-CN"/>
        </w:rPr>
      </w:pPr>
      <w:r w:rsidRPr="00CC70CB">
        <w:rPr>
          <w:b/>
          <w:sz w:val="28"/>
          <w:szCs w:val="28"/>
          <w:lang w:val="kk-KZ" w:eastAsia="zh-CN"/>
        </w:rPr>
        <w:t xml:space="preserve">туралы» Қазақстан Республикасы Ұлттық Банкі </w:t>
      </w:r>
    </w:p>
    <w:p w:rsidR="00B57B9D" w:rsidRDefault="00091EC8" w:rsidP="008B59DB">
      <w:pPr>
        <w:suppressAutoHyphens/>
        <w:ind w:firstLine="708"/>
        <w:jc w:val="center"/>
        <w:rPr>
          <w:b/>
          <w:sz w:val="28"/>
          <w:szCs w:val="28"/>
          <w:lang w:val="kk-KZ" w:eastAsia="zh-CN"/>
        </w:rPr>
      </w:pPr>
      <w:r w:rsidRPr="00CC70CB">
        <w:rPr>
          <w:b/>
          <w:sz w:val="28"/>
          <w:szCs w:val="28"/>
          <w:lang w:val="kk-KZ" w:eastAsia="zh-CN"/>
        </w:rPr>
        <w:t xml:space="preserve">Басқармасының 2012 жылғы 24 тамыздағы № 242 </w:t>
      </w:r>
    </w:p>
    <w:p w:rsidR="001E1239" w:rsidRPr="00CC70CB" w:rsidRDefault="00091EC8" w:rsidP="008B59DB">
      <w:pPr>
        <w:suppressAutoHyphens/>
        <w:ind w:firstLine="708"/>
        <w:jc w:val="center"/>
        <w:rPr>
          <w:b/>
          <w:sz w:val="28"/>
          <w:szCs w:val="28"/>
          <w:lang w:val="kk-KZ" w:eastAsia="zh-CN"/>
        </w:rPr>
      </w:pPr>
      <w:r w:rsidRPr="00CC70CB">
        <w:rPr>
          <w:b/>
          <w:sz w:val="28"/>
          <w:szCs w:val="28"/>
          <w:lang w:val="kk-KZ" w:eastAsia="zh-CN"/>
        </w:rPr>
        <w:t xml:space="preserve">қаулысына өзгерістер енгізу туралы </w:t>
      </w:r>
    </w:p>
    <w:p w:rsidR="001E1239" w:rsidRPr="00CC70CB" w:rsidRDefault="001E1239" w:rsidP="001E1239">
      <w:pPr>
        <w:suppressAutoHyphens/>
        <w:ind w:firstLine="708"/>
        <w:jc w:val="both"/>
        <w:rPr>
          <w:b/>
          <w:sz w:val="28"/>
          <w:szCs w:val="28"/>
          <w:lang w:val="kk-KZ" w:eastAsia="zh-CN"/>
        </w:rPr>
      </w:pPr>
    </w:p>
    <w:p w:rsidR="00531966" w:rsidRPr="00CC70CB" w:rsidRDefault="00531966" w:rsidP="001E1239">
      <w:pPr>
        <w:suppressAutoHyphens/>
        <w:ind w:firstLine="708"/>
        <w:jc w:val="both"/>
        <w:rPr>
          <w:b/>
          <w:sz w:val="28"/>
          <w:szCs w:val="28"/>
          <w:lang w:val="kk-KZ" w:eastAsia="zh-CN"/>
        </w:rPr>
      </w:pPr>
    </w:p>
    <w:p w:rsidR="00091EC8" w:rsidRPr="00CC70CB" w:rsidRDefault="00091EC8" w:rsidP="004C0927">
      <w:pPr>
        <w:ind w:firstLine="709"/>
        <w:jc w:val="both"/>
        <w:rPr>
          <w:rStyle w:val="s0"/>
          <w:sz w:val="28"/>
          <w:szCs w:val="28"/>
          <w:lang w:val="kk-KZ"/>
        </w:rPr>
      </w:pPr>
      <w:r w:rsidRPr="00CC70CB">
        <w:rPr>
          <w:rStyle w:val="s0"/>
          <w:sz w:val="28"/>
          <w:szCs w:val="28"/>
          <w:lang w:val="kk-KZ"/>
        </w:rPr>
        <w:t xml:space="preserve">«Қазақстан Республикасының Ұлттық Банкі туралы» 1995 жылғы </w:t>
      </w:r>
      <w:r w:rsidR="006B4341">
        <w:rPr>
          <w:rStyle w:val="s0"/>
          <w:sz w:val="28"/>
          <w:szCs w:val="28"/>
          <w:lang w:val="kk-KZ"/>
        </w:rPr>
        <w:br/>
      </w:r>
      <w:r w:rsidRPr="00CC70CB">
        <w:rPr>
          <w:rStyle w:val="s0"/>
          <w:sz w:val="28"/>
          <w:szCs w:val="28"/>
          <w:lang w:val="kk-KZ"/>
        </w:rPr>
        <w:t>30 наурыздағы Қазақстан Республикасының Заңына сәйкес</w:t>
      </w:r>
      <w:r w:rsidR="006B4341">
        <w:rPr>
          <w:rStyle w:val="s0"/>
          <w:sz w:val="28"/>
          <w:szCs w:val="28"/>
          <w:lang w:val="kk-KZ"/>
        </w:rPr>
        <w:t>,</w:t>
      </w:r>
      <w:r w:rsidRPr="00CC70CB">
        <w:rPr>
          <w:rStyle w:val="s0"/>
          <w:sz w:val="28"/>
          <w:szCs w:val="28"/>
          <w:lang w:val="kk-KZ"/>
        </w:rPr>
        <w:t xml:space="preserve"> </w:t>
      </w:r>
      <w:r w:rsidRPr="00CC70CB">
        <w:rPr>
          <w:color w:val="000000"/>
          <w:sz w:val="28"/>
          <w:szCs w:val="28"/>
          <w:lang w:val="kk-KZ"/>
        </w:rPr>
        <w:t xml:space="preserve">Қазақстан Республикасы ұлттық валютасының шетел валюталарына </w:t>
      </w:r>
      <w:r w:rsidR="006B4341">
        <w:rPr>
          <w:color w:val="000000"/>
          <w:sz w:val="28"/>
          <w:szCs w:val="28"/>
          <w:lang w:val="kk-KZ"/>
        </w:rPr>
        <w:t xml:space="preserve">қатысты </w:t>
      </w:r>
      <w:r w:rsidRPr="00CC70CB">
        <w:rPr>
          <w:color w:val="000000"/>
          <w:sz w:val="28"/>
          <w:szCs w:val="28"/>
          <w:lang w:val="kk-KZ"/>
        </w:rPr>
        <w:t xml:space="preserve">ресми бағамын белгілеу тәртібін жетілдіру мақсатында Қазақстан Республикасы Ұлттық Банкінің Басқармасы </w:t>
      </w:r>
      <w:r w:rsidRPr="00CC70CB">
        <w:rPr>
          <w:b/>
          <w:color w:val="000000"/>
          <w:sz w:val="28"/>
          <w:szCs w:val="28"/>
          <w:lang w:val="kk-KZ"/>
        </w:rPr>
        <w:t>ҚАУЛЫ ЕТЕДІ:</w:t>
      </w:r>
      <w:r w:rsidRPr="00CC70CB">
        <w:rPr>
          <w:color w:val="000000"/>
          <w:sz w:val="28"/>
          <w:szCs w:val="28"/>
          <w:lang w:val="kk-KZ"/>
        </w:rPr>
        <w:t xml:space="preserve"> </w:t>
      </w:r>
      <w:r w:rsidRPr="00CC70CB">
        <w:rPr>
          <w:rStyle w:val="s0"/>
          <w:lang w:val="kk-KZ"/>
        </w:rPr>
        <w:t xml:space="preserve"> </w:t>
      </w:r>
      <w:r w:rsidRPr="00CC70CB">
        <w:rPr>
          <w:rStyle w:val="s0"/>
          <w:sz w:val="28"/>
          <w:szCs w:val="28"/>
          <w:lang w:val="kk-KZ"/>
        </w:rPr>
        <w:t xml:space="preserve"> </w:t>
      </w:r>
    </w:p>
    <w:p w:rsidR="008B59DB" w:rsidRPr="00CC70CB" w:rsidRDefault="008B59DB" w:rsidP="000D4A98">
      <w:pPr>
        <w:ind w:firstLine="709"/>
        <w:jc w:val="both"/>
        <w:rPr>
          <w:sz w:val="28"/>
          <w:szCs w:val="28"/>
          <w:lang w:val="kk-KZ"/>
        </w:rPr>
      </w:pPr>
      <w:r w:rsidRPr="00CC70CB">
        <w:rPr>
          <w:rStyle w:val="s0"/>
          <w:sz w:val="28"/>
          <w:szCs w:val="28"/>
          <w:lang w:val="kk-KZ"/>
        </w:rPr>
        <w:t xml:space="preserve">1. </w:t>
      </w:r>
      <w:r w:rsidR="00091EC8" w:rsidRPr="00CC70CB">
        <w:rPr>
          <w:rStyle w:val="s0"/>
          <w:sz w:val="28"/>
          <w:szCs w:val="28"/>
          <w:lang w:val="kk-KZ"/>
        </w:rPr>
        <w:t>«</w:t>
      </w:r>
      <w:r w:rsidR="00091EC8" w:rsidRPr="00CC70CB">
        <w:rPr>
          <w:rStyle w:val="s1"/>
          <w:sz w:val="28"/>
          <w:szCs w:val="28"/>
          <w:lang w:val="kk-KZ"/>
        </w:rPr>
        <w:t>Қазақстан Республикасы ұлттық валютасының шетел валюталарына ресми бағамын белгілеу қағидаларын бекіту туралы</w:t>
      </w:r>
      <w:r w:rsidR="000D4A98" w:rsidRPr="00CC70CB">
        <w:rPr>
          <w:rStyle w:val="s1"/>
          <w:sz w:val="28"/>
          <w:szCs w:val="28"/>
          <w:lang w:val="kk-KZ"/>
        </w:rPr>
        <w:t xml:space="preserve">» </w:t>
      </w:r>
      <w:r w:rsidR="00091EC8" w:rsidRPr="00CC70CB">
        <w:rPr>
          <w:rStyle w:val="s1"/>
          <w:sz w:val="28"/>
          <w:szCs w:val="28"/>
          <w:lang w:val="kk-KZ"/>
        </w:rPr>
        <w:t>Қазақстан Республикасы Ұлттық Банкі Басқармасының</w:t>
      </w:r>
      <w:r w:rsidR="000D4A98" w:rsidRPr="00CC70CB">
        <w:rPr>
          <w:rStyle w:val="s1"/>
          <w:sz w:val="28"/>
          <w:szCs w:val="28"/>
          <w:lang w:val="kk-KZ"/>
        </w:rPr>
        <w:t xml:space="preserve"> 2012 жылғы 24 тамыздағы № 242 қ</w:t>
      </w:r>
      <w:r w:rsidR="00091EC8" w:rsidRPr="00CC70CB">
        <w:rPr>
          <w:rStyle w:val="s1"/>
          <w:sz w:val="28"/>
          <w:szCs w:val="28"/>
          <w:lang w:val="kk-KZ"/>
        </w:rPr>
        <w:t>аулысы</w:t>
      </w:r>
      <w:r w:rsidR="000D4A98" w:rsidRPr="00CC70CB">
        <w:rPr>
          <w:rStyle w:val="s1"/>
          <w:sz w:val="28"/>
          <w:szCs w:val="28"/>
          <w:lang w:val="kk-KZ"/>
        </w:rPr>
        <w:t xml:space="preserve">на (Нормативтік құқықтық актілерді мемлекеттік тіркеу тізілімінде </w:t>
      </w:r>
      <w:r w:rsidR="000D4A98" w:rsidRPr="00CC70CB">
        <w:rPr>
          <w:rStyle w:val="s0"/>
          <w:sz w:val="28"/>
          <w:szCs w:val="28"/>
          <w:lang w:val="kk-KZ"/>
        </w:rPr>
        <w:t xml:space="preserve">№ 7977 болып тіркелген, </w:t>
      </w:r>
      <w:r w:rsidR="000D4A98" w:rsidRPr="00CC70CB">
        <w:rPr>
          <w:color w:val="000000"/>
          <w:sz w:val="28"/>
          <w:szCs w:val="28"/>
          <w:lang w:val="kk-KZ"/>
        </w:rPr>
        <w:t xml:space="preserve">2012 жылғы 27 желтоқсанда «Егемен Қазақстан» газетінде </w:t>
      </w:r>
      <w:r w:rsidR="001F61CC">
        <w:rPr>
          <w:color w:val="000000"/>
          <w:sz w:val="28"/>
          <w:szCs w:val="28"/>
          <w:lang w:val="kk-KZ"/>
        </w:rPr>
        <w:t xml:space="preserve">               </w:t>
      </w:r>
      <w:r w:rsidR="000D4A98" w:rsidRPr="00CC70CB">
        <w:rPr>
          <w:color w:val="000000"/>
          <w:sz w:val="28"/>
          <w:szCs w:val="28"/>
          <w:lang w:val="kk-KZ"/>
        </w:rPr>
        <w:t>№ 852-856 (27927) жарияланған</w:t>
      </w:r>
      <w:r w:rsidR="000D4A98" w:rsidRPr="00CC70CB">
        <w:rPr>
          <w:rStyle w:val="s1"/>
          <w:sz w:val="28"/>
          <w:szCs w:val="28"/>
          <w:lang w:val="kk-KZ"/>
        </w:rPr>
        <w:t xml:space="preserve">) мынадай өзгерістер енгізілсін: </w:t>
      </w:r>
    </w:p>
    <w:p w:rsidR="008B59DB" w:rsidRPr="00CC70CB" w:rsidRDefault="000D4A98" w:rsidP="004C0927">
      <w:pPr>
        <w:ind w:firstLine="709"/>
        <w:jc w:val="both"/>
        <w:rPr>
          <w:rStyle w:val="s0"/>
          <w:sz w:val="28"/>
          <w:szCs w:val="28"/>
          <w:lang w:val="kk-KZ"/>
        </w:rPr>
      </w:pPr>
      <w:r w:rsidRPr="00CC70CB">
        <w:rPr>
          <w:rStyle w:val="s0"/>
          <w:sz w:val="28"/>
          <w:szCs w:val="28"/>
          <w:lang w:val="kk-KZ"/>
        </w:rPr>
        <w:t xml:space="preserve">көрсетілген қаулымен бекітілген </w:t>
      </w:r>
      <w:r w:rsidRPr="00CC70CB">
        <w:rPr>
          <w:rStyle w:val="s1"/>
          <w:sz w:val="28"/>
          <w:szCs w:val="28"/>
          <w:lang w:val="kk-KZ"/>
        </w:rPr>
        <w:t xml:space="preserve">Қазақстан Республикасы ұлттық валютасының шетел валюталарына ресми бағамын белгілеу қағидаларында: </w:t>
      </w:r>
    </w:p>
    <w:p w:rsidR="007309A5" w:rsidRPr="00CC70CB" w:rsidRDefault="000D4A98" w:rsidP="000D4A98">
      <w:pPr>
        <w:ind w:firstLine="709"/>
        <w:jc w:val="both"/>
        <w:rPr>
          <w:color w:val="000000"/>
          <w:sz w:val="28"/>
          <w:szCs w:val="28"/>
          <w:lang w:val="kk-KZ"/>
        </w:rPr>
      </w:pPr>
      <w:r w:rsidRPr="00CC70CB">
        <w:rPr>
          <w:color w:val="000000"/>
          <w:sz w:val="28"/>
          <w:szCs w:val="28"/>
          <w:lang w:val="kk-KZ"/>
        </w:rPr>
        <w:t xml:space="preserve">1 және 2-тараулардың тақырыптары мынадай редакцияда жазылсын: </w:t>
      </w:r>
    </w:p>
    <w:p w:rsidR="007309A5" w:rsidRPr="00CC70CB" w:rsidRDefault="007309A5" w:rsidP="007309A5">
      <w:pPr>
        <w:ind w:firstLine="709"/>
        <w:jc w:val="both"/>
        <w:rPr>
          <w:color w:val="000000"/>
          <w:sz w:val="28"/>
          <w:szCs w:val="28"/>
          <w:lang w:val="kk-KZ"/>
        </w:rPr>
      </w:pPr>
      <w:r w:rsidRPr="00CC70CB">
        <w:rPr>
          <w:color w:val="000000"/>
          <w:sz w:val="28"/>
          <w:szCs w:val="28"/>
          <w:lang w:val="kk-KZ"/>
        </w:rPr>
        <w:t>«1</w:t>
      </w:r>
      <w:r w:rsidR="000D4A98" w:rsidRPr="00CC70CB">
        <w:rPr>
          <w:color w:val="000000"/>
          <w:sz w:val="28"/>
          <w:szCs w:val="28"/>
          <w:lang w:val="kk-KZ"/>
        </w:rPr>
        <w:t>-тарау</w:t>
      </w:r>
      <w:r w:rsidRPr="00CC70CB">
        <w:rPr>
          <w:color w:val="000000"/>
          <w:sz w:val="28"/>
          <w:szCs w:val="28"/>
          <w:lang w:val="kk-KZ"/>
        </w:rPr>
        <w:t xml:space="preserve">. </w:t>
      </w:r>
      <w:r w:rsidR="000D4A98" w:rsidRPr="00CC70CB">
        <w:rPr>
          <w:sz w:val="28"/>
          <w:szCs w:val="28"/>
          <w:lang w:val="kk-KZ"/>
        </w:rPr>
        <w:t>Қағидаларда пайдаланылатын ұғымдар</w:t>
      </w:r>
      <w:r w:rsidRPr="00CC70CB">
        <w:rPr>
          <w:color w:val="000000"/>
          <w:sz w:val="28"/>
          <w:szCs w:val="28"/>
          <w:lang w:val="kk-KZ"/>
        </w:rPr>
        <w:t>»;</w:t>
      </w:r>
    </w:p>
    <w:p w:rsidR="007309A5" w:rsidRPr="00CC70CB" w:rsidRDefault="007309A5" w:rsidP="007309A5">
      <w:pPr>
        <w:ind w:firstLine="709"/>
        <w:jc w:val="both"/>
        <w:rPr>
          <w:color w:val="000000"/>
          <w:sz w:val="28"/>
          <w:szCs w:val="28"/>
          <w:lang w:val="kk-KZ"/>
        </w:rPr>
      </w:pPr>
      <w:r w:rsidRPr="00CC70CB">
        <w:rPr>
          <w:color w:val="000000"/>
          <w:sz w:val="28"/>
          <w:szCs w:val="28"/>
          <w:lang w:val="kk-KZ"/>
        </w:rPr>
        <w:t>«2</w:t>
      </w:r>
      <w:r w:rsidR="000D4A98" w:rsidRPr="00CC70CB">
        <w:rPr>
          <w:color w:val="000000"/>
          <w:sz w:val="28"/>
          <w:szCs w:val="28"/>
          <w:lang w:val="kk-KZ"/>
        </w:rPr>
        <w:t>-тарау</w:t>
      </w:r>
      <w:r w:rsidRPr="00CC70CB">
        <w:rPr>
          <w:color w:val="000000"/>
          <w:sz w:val="28"/>
          <w:szCs w:val="28"/>
          <w:lang w:val="kk-KZ"/>
        </w:rPr>
        <w:t xml:space="preserve">. </w:t>
      </w:r>
      <w:r w:rsidR="007E1099" w:rsidRPr="00CC70CB">
        <w:rPr>
          <w:sz w:val="28"/>
          <w:szCs w:val="28"/>
          <w:lang w:val="kk-KZ"/>
        </w:rPr>
        <w:t>Ұлттық валютаның шетел валюталарына ресми бағамын белгілеу</w:t>
      </w:r>
      <w:r w:rsidRPr="00CC70CB">
        <w:rPr>
          <w:sz w:val="28"/>
          <w:szCs w:val="28"/>
          <w:lang w:val="kk-KZ"/>
        </w:rPr>
        <w:t>»;</w:t>
      </w:r>
    </w:p>
    <w:p w:rsidR="008B59DB" w:rsidRPr="00CC70CB" w:rsidRDefault="00531966" w:rsidP="004C0927">
      <w:pPr>
        <w:ind w:firstLine="709"/>
        <w:jc w:val="both"/>
        <w:rPr>
          <w:sz w:val="28"/>
          <w:szCs w:val="28"/>
          <w:lang w:val="kk-KZ"/>
        </w:rPr>
      </w:pPr>
      <w:r w:rsidRPr="00CC70CB">
        <w:rPr>
          <w:rStyle w:val="s0"/>
          <w:sz w:val="28"/>
          <w:szCs w:val="28"/>
          <w:lang w:val="kk-KZ"/>
        </w:rPr>
        <w:t>3</w:t>
      </w:r>
      <w:r w:rsidR="004D0773">
        <w:rPr>
          <w:rStyle w:val="s0"/>
          <w:sz w:val="28"/>
          <w:szCs w:val="28"/>
          <w:lang w:val="kk-KZ"/>
        </w:rPr>
        <w:t xml:space="preserve"> және 4</w:t>
      </w:r>
      <w:r w:rsidR="007E1099" w:rsidRPr="00CC70CB">
        <w:rPr>
          <w:rStyle w:val="s0"/>
          <w:sz w:val="28"/>
          <w:szCs w:val="28"/>
          <w:lang w:val="kk-KZ"/>
        </w:rPr>
        <w:t>-тармақ</w:t>
      </w:r>
      <w:r w:rsidR="004D0773">
        <w:rPr>
          <w:rStyle w:val="s0"/>
          <w:sz w:val="28"/>
          <w:szCs w:val="28"/>
          <w:lang w:val="kk-KZ"/>
        </w:rPr>
        <w:t>тар</w:t>
      </w:r>
      <w:r w:rsidR="007E1099" w:rsidRPr="00CC70CB">
        <w:rPr>
          <w:rStyle w:val="s0"/>
          <w:sz w:val="28"/>
          <w:szCs w:val="28"/>
          <w:lang w:val="kk-KZ"/>
        </w:rPr>
        <w:t xml:space="preserve"> мынадай редакцияда жазылсын</w:t>
      </w:r>
      <w:r w:rsidR="008B59DB" w:rsidRPr="00CC70CB">
        <w:rPr>
          <w:rStyle w:val="s0"/>
          <w:sz w:val="28"/>
          <w:szCs w:val="28"/>
          <w:lang w:val="kk-KZ"/>
        </w:rPr>
        <w:t>:</w:t>
      </w:r>
    </w:p>
    <w:p w:rsidR="004D0773" w:rsidRDefault="008B59DB" w:rsidP="004D0773">
      <w:pPr>
        <w:ind w:firstLine="709"/>
        <w:jc w:val="both"/>
        <w:rPr>
          <w:color w:val="000000"/>
          <w:sz w:val="28"/>
          <w:szCs w:val="28"/>
          <w:lang w:val="kk-KZ"/>
        </w:rPr>
      </w:pPr>
      <w:r w:rsidRPr="00CC70CB">
        <w:rPr>
          <w:rStyle w:val="s0"/>
          <w:sz w:val="28"/>
          <w:szCs w:val="28"/>
          <w:lang w:val="kk-KZ"/>
        </w:rPr>
        <w:t>«3</w:t>
      </w:r>
      <w:r w:rsidR="001746EB" w:rsidRPr="00CC70CB">
        <w:rPr>
          <w:rStyle w:val="s0"/>
          <w:sz w:val="28"/>
          <w:szCs w:val="28"/>
          <w:lang w:val="kk-KZ"/>
        </w:rPr>
        <w:t xml:space="preserve">. </w:t>
      </w:r>
      <w:r w:rsidR="007E1099" w:rsidRPr="00CC70CB">
        <w:rPr>
          <w:color w:val="000000"/>
          <w:sz w:val="28"/>
          <w:szCs w:val="28"/>
          <w:lang w:val="kk-KZ"/>
        </w:rPr>
        <w:t xml:space="preserve">Ұлттық валютаның АҚШ долларына қатысты </w:t>
      </w:r>
      <w:r w:rsidR="004D0773">
        <w:rPr>
          <w:color w:val="000000"/>
          <w:sz w:val="28"/>
          <w:szCs w:val="28"/>
          <w:lang w:val="kk-KZ"/>
        </w:rPr>
        <w:t>Нұр-Сұлтан қаласының</w:t>
      </w:r>
      <w:r w:rsidR="007E1099" w:rsidRPr="00CC70CB">
        <w:rPr>
          <w:color w:val="000000"/>
          <w:sz w:val="28"/>
          <w:szCs w:val="28"/>
          <w:lang w:val="kk-KZ"/>
        </w:rPr>
        <w:t xml:space="preserve"> уақытымен сағат 15-30-дағы жағдай бойынша қалыптасқан орташа алынған биржалық бағамы ұлттық валютаның АҚШ долларына қатысты сауда-саттық жүргізілген күннен кейінгі келесі жұмыс күніндегі ресми бағамы ретінде белгіленеді.</w:t>
      </w:r>
    </w:p>
    <w:p w:rsidR="007309A5" w:rsidRPr="00CC70CB" w:rsidRDefault="004D0773" w:rsidP="007E1099">
      <w:pPr>
        <w:ind w:firstLine="709"/>
        <w:jc w:val="both"/>
        <w:rPr>
          <w:rStyle w:val="s0"/>
          <w:sz w:val="28"/>
          <w:szCs w:val="28"/>
          <w:lang w:val="kk-KZ"/>
        </w:rPr>
      </w:pPr>
      <w:r w:rsidRPr="004D0773">
        <w:rPr>
          <w:rStyle w:val="s0"/>
          <w:sz w:val="28"/>
          <w:szCs w:val="28"/>
          <w:lang w:val="kk-KZ"/>
        </w:rPr>
        <w:t xml:space="preserve">4. Қағидаларға қосымшада көрсетілген басқа шетел валюталары бойынша ұлттық валютаның шетел валютасына бағамын Ұлттық Банк қор биржасында сауда-саттық жүргізілген күні Нұр-Сұлтан қаласының уақытымен сағат </w:t>
      </w:r>
      <w:r w:rsidR="001F61CC">
        <w:rPr>
          <w:rStyle w:val="s0"/>
          <w:sz w:val="28"/>
          <w:szCs w:val="28"/>
          <w:lang w:val="kk-KZ"/>
        </w:rPr>
        <w:t xml:space="preserve">          </w:t>
      </w:r>
      <w:r w:rsidRPr="004D0773">
        <w:rPr>
          <w:rStyle w:val="s0"/>
          <w:sz w:val="28"/>
          <w:szCs w:val="28"/>
          <w:lang w:val="kk-KZ"/>
        </w:rPr>
        <w:t xml:space="preserve">16-00-дегі жағдай бойынша ақпараттық агенттіктің арналары бойынша алынған сұраныстың баға </w:t>
      </w:r>
      <w:r w:rsidR="004E25CE" w:rsidRPr="008F08E5">
        <w:rPr>
          <w:sz w:val="28"/>
          <w:szCs w:val="28"/>
          <w:lang w:val="kk-KZ"/>
        </w:rPr>
        <w:t xml:space="preserve">белгіленімдеріне </w:t>
      </w:r>
      <w:r w:rsidRPr="004D0773">
        <w:rPr>
          <w:rStyle w:val="s0"/>
          <w:sz w:val="28"/>
          <w:szCs w:val="28"/>
          <w:lang w:val="kk-KZ"/>
        </w:rPr>
        <w:t>сәйкес қалыптасқан АҚШ долларына кросс-бағамды пайдалана отырып есептейді және ол келесі жұмыс күніне арналған ресми бағам ретінде белгіленеді.</w:t>
      </w:r>
      <w:r w:rsidR="008B59DB" w:rsidRPr="00CC70CB">
        <w:rPr>
          <w:rStyle w:val="s0"/>
          <w:sz w:val="28"/>
          <w:szCs w:val="28"/>
          <w:lang w:val="kk-KZ"/>
        </w:rPr>
        <w:t>»</w:t>
      </w:r>
      <w:r w:rsidR="007309A5" w:rsidRPr="00CC70CB">
        <w:rPr>
          <w:rStyle w:val="s0"/>
          <w:sz w:val="28"/>
          <w:szCs w:val="28"/>
          <w:lang w:val="kk-KZ"/>
        </w:rPr>
        <w:t>;</w:t>
      </w:r>
    </w:p>
    <w:p w:rsidR="008B59DB" w:rsidRPr="00CC70CB" w:rsidRDefault="007E1099" w:rsidP="004C0927">
      <w:pPr>
        <w:ind w:firstLine="709"/>
        <w:jc w:val="both"/>
        <w:rPr>
          <w:sz w:val="28"/>
          <w:szCs w:val="28"/>
          <w:lang w:val="kk-KZ"/>
        </w:rPr>
      </w:pPr>
      <w:r w:rsidRPr="00CC70CB">
        <w:rPr>
          <w:rStyle w:val="s0"/>
          <w:sz w:val="28"/>
          <w:szCs w:val="28"/>
          <w:lang w:val="kk-KZ"/>
        </w:rPr>
        <w:t>3-тараудың тақырыбы мынадай редакцияда жазылсын</w:t>
      </w:r>
      <w:r w:rsidR="007309A5" w:rsidRPr="00CC70CB">
        <w:rPr>
          <w:rStyle w:val="s0"/>
          <w:sz w:val="28"/>
          <w:szCs w:val="28"/>
          <w:lang w:val="kk-KZ"/>
        </w:rPr>
        <w:t>:</w:t>
      </w:r>
    </w:p>
    <w:p w:rsidR="004D0773" w:rsidRDefault="007309A5" w:rsidP="00CC70CB">
      <w:pPr>
        <w:ind w:firstLine="709"/>
        <w:jc w:val="both"/>
        <w:rPr>
          <w:rStyle w:val="s0"/>
          <w:sz w:val="28"/>
          <w:szCs w:val="28"/>
          <w:lang w:val="kk-KZ"/>
        </w:rPr>
      </w:pPr>
      <w:r w:rsidRPr="00CC70CB">
        <w:rPr>
          <w:rStyle w:val="s0"/>
          <w:sz w:val="28"/>
          <w:szCs w:val="28"/>
          <w:lang w:val="kk-KZ"/>
        </w:rPr>
        <w:t>«3</w:t>
      </w:r>
      <w:r w:rsidR="007E1099" w:rsidRPr="00CC70CB">
        <w:rPr>
          <w:rStyle w:val="s0"/>
          <w:sz w:val="28"/>
          <w:szCs w:val="28"/>
          <w:lang w:val="kk-KZ"/>
        </w:rPr>
        <w:t>-тарау</w:t>
      </w:r>
      <w:r w:rsidRPr="00CC70CB">
        <w:rPr>
          <w:rStyle w:val="s0"/>
          <w:sz w:val="28"/>
          <w:szCs w:val="28"/>
          <w:lang w:val="kk-KZ"/>
        </w:rPr>
        <w:t>.</w:t>
      </w:r>
      <w:r w:rsidRPr="00CC70CB">
        <w:rPr>
          <w:sz w:val="28"/>
          <w:szCs w:val="28"/>
          <w:lang w:val="kk-KZ"/>
        </w:rPr>
        <w:t xml:space="preserve"> </w:t>
      </w:r>
      <w:r w:rsidR="007E1099" w:rsidRPr="00CC70CB">
        <w:rPr>
          <w:sz w:val="28"/>
          <w:szCs w:val="28"/>
          <w:lang w:val="kk-KZ"/>
        </w:rPr>
        <w:t xml:space="preserve">Ұлттық валютаның шетел валюталарына </w:t>
      </w:r>
      <w:r w:rsidR="00CC70CB" w:rsidRPr="00CC70CB">
        <w:rPr>
          <w:sz w:val="28"/>
          <w:szCs w:val="28"/>
          <w:lang w:val="kk-KZ"/>
        </w:rPr>
        <w:t xml:space="preserve">қатысты </w:t>
      </w:r>
      <w:r w:rsidR="007E1099" w:rsidRPr="00CC70CB">
        <w:rPr>
          <w:sz w:val="28"/>
          <w:szCs w:val="28"/>
          <w:lang w:val="kk-KZ"/>
        </w:rPr>
        <w:t>ба</w:t>
      </w:r>
      <w:r w:rsidR="007E1099" w:rsidRPr="009A214D">
        <w:rPr>
          <w:sz w:val="28"/>
          <w:szCs w:val="28"/>
          <w:lang w:val="kk-KZ"/>
        </w:rPr>
        <w:t>ғамы</w:t>
      </w:r>
      <w:r w:rsidR="007E1099" w:rsidRPr="00CC70CB">
        <w:rPr>
          <w:sz w:val="28"/>
          <w:szCs w:val="28"/>
          <w:lang w:val="kk-KZ"/>
        </w:rPr>
        <w:t>н белгілеуді қамтамасыз ететін рәсімдер</w:t>
      </w:r>
      <w:r w:rsidRPr="00CC70CB">
        <w:rPr>
          <w:rStyle w:val="s0"/>
          <w:sz w:val="28"/>
          <w:szCs w:val="28"/>
          <w:lang w:val="kk-KZ"/>
        </w:rPr>
        <w:t>»</w:t>
      </w:r>
      <w:r w:rsidR="004D0773">
        <w:rPr>
          <w:rStyle w:val="s0"/>
          <w:sz w:val="28"/>
          <w:szCs w:val="28"/>
          <w:lang w:val="kk-KZ"/>
        </w:rPr>
        <w:t>;</w:t>
      </w:r>
    </w:p>
    <w:p w:rsidR="004D0773" w:rsidRDefault="004D0773" w:rsidP="004D0773">
      <w:pPr>
        <w:ind w:firstLine="709"/>
        <w:jc w:val="both"/>
        <w:rPr>
          <w:rStyle w:val="s0"/>
          <w:sz w:val="28"/>
          <w:szCs w:val="28"/>
          <w:lang w:val="kk-KZ"/>
        </w:rPr>
      </w:pPr>
      <w:r>
        <w:rPr>
          <w:rStyle w:val="s0"/>
          <w:sz w:val="28"/>
          <w:szCs w:val="28"/>
          <w:lang w:val="kk-KZ"/>
        </w:rPr>
        <w:t>10</w:t>
      </w:r>
      <w:r w:rsidRPr="004D0773">
        <w:rPr>
          <w:rStyle w:val="s0"/>
          <w:sz w:val="28"/>
          <w:szCs w:val="28"/>
          <w:lang w:val="kk-KZ"/>
        </w:rPr>
        <w:t xml:space="preserve"> және </w:t>
      </w:r>
      <w:r>
        <w:rPr>
          <w:rStyle w:val="s0"/>
          <w:sz w:val="28"/>
          <w:szCs w:val="28"/>
          <w:lang w:val="kk-KZ"/>
        </w:rPr>
        <w:t>11-</w:t>
      </w:r>
      <w:r w:rsidRPr="004D0773">
        <w:rPr>
          <w:rStyle w:val="s0"/>
          <w:sz w:val="28"/>
          <w:szCs w:val="28"/>
          <w:lang w:val="kk-KZ"/>
        </w:rPr>
        <w:t>тармақтар мынадай редакцияда жазылсын:</w:t>
      </w:r>
    </w:p>
    <w:p w:rsidR="004D0773" w:rsidRPr="004D0773" w:rsidRDefault="004D0773" w:rsidP="004D0773">
      <w:pPr>
        <w:ind w:firstLine="709"/>
        <w:jc w:val="both"/>
        <w:rPr>
          <w:rStyle w:val="s0"/>
          <w:sz w:val="28"/>
          <w:szCs w:val="28"/>
          <w:lang w:val="kk-KZ"/>
        </w:rPr>
      </w:pPr>
      <w:r>
        <w:rPr>
          <w:rStyle w:val="s0"/>
          <w:sz w:val="28"/>
          <w:szCs w:val="28"/>
          <w:lang w:val="kk-KZ"/>
        </w:rPr>
        <w:t>«</w:t>
      </w:r>
      <w:r w:rsidRPr="004D0773">
        <w:rPr>
          <w:rStyle w:val="s0"/>
          <w:sz w:val="28"/>
          <w:szCs w:val="28"/>
          <w:lang w:val="kk-KZ"/>
        </w:rPr>
        <w:t>10. Шетел валюталарының ұлттық валютаға ресми бағамдары туралы құжат қол қойылған күні Нұр-Сұлтан қаласының уақытымен сағат 18.00-ге дейін Ұлттық Банктің бөлімшелеріне, екінші деңгейдегі банктерге және басқа да мүдделі ұйымдарға деректерді ресми байланыс арналары (орталық телетайп, телекс, ақпарат берудің және төлемдер жасаудың халықаралық банкаралық жүйесі (SWIFT)) және электрондық по</w:t>
      </w:r>
      <w:r w:rsidR="00B5038A">
        <w:rPr>
          <w:rStyle w:val="s0"/>
          <w:sz w:val="28"/>
          <w:szCs w:val="28"/>
          <w:lang w:val="kk-KZ"/>
        </w:rPr>
        <w:t>ш</w:t>
      </w:r>
      <w:r w:rsidRPr="004D0773">
        <w:rPr>
          <w:rStyle w:val="s0"/>
          <w:sz w:val="28"/>
          <w:szCs w:val="28"/>
          <w:lang w:val="kk-KZ"/>
        </w:rPr>
        <w:t>та арқылы жіберу жолымен жеткізіледі.</w:t>
      </w:r>
    </w:p>
    <w:p w:rsidR="007309A5" w:rsidRPr="00CC70CB" w:rsidRDefault="004D0773" w:rsidP="00CC70CB">
      <w:pPr>
        <w:ind w:firstLine="709"/>
        <w:jc w:val="both"/>
        <w:rPr>
          <w:rStyle w:val="s0"/>
          <w:sz w:val="28"/>
          <w:szCs w:val="28"/>
          <w:lang w:val="kk-KZ"/>
        </w:rPr>
      </w:pPr>
      <w:r w:rsidRPr="004D0773">
        <w:rPr>
          <w:rStyle w:val="s0"/>
          <w:sz w:val="28"/>
          <w:szCs w:val="28"/>
          <w:lang w:val="kk-KZ"/>
        </w:rPr>
        <w:t>11. Ұлттық валютаның шетел валюталарына ресми бағамдары (шетел валюталарының ұлттық валютаға ресми бағамдары) туралы ақпарат белгіленген күні Нұр-Сұлтан қаласының уақытымен сағат 24.00-ге дейін ААЖ-ға енгізіледі.</w:t>
      </w:r>
      <w:r>
        <w:rPr>
          <w:rStyle w:val="s0"/>
          <w:sz w:val="28"/>
          <w:szCs w:val="28"/>
          <w:lang w:val="kk-KZ"/>
        </w:rPr>
        <w:t>»</w:t>
      </w:r>
      <w:r w:rsidR="007309A5" w:rsidRPr="00CC70CB">
        <w:rPr>
          <w:rStyle w:val="s0"/>
          <w:sz w:val="28"/>
          <w:szCs w:val="28"/>
          <w:lang w:val="kk-KZ"/>
        </w:rPr>
        <w:t>.</w:t>
      </w:r>
    </w:p>
    <w:p w:rsidR="00CC70CB" w:rsidRPr="00CC70CB" w:rsidRDefault="008B59DB" w:rsidP="00CC70CB">
      <w:pPr>
        <w:pStyle w:val="ab"/>
        <w:tabs>
          <w:tab w:val="left" w:pos="1134"/>
        </w:tabs>
        <w:ind w:left="0" w:firstLine="709"/>
        <w:jc w:val="both"/>
        <w:rPr>
          <w:lang w:val="kk-KZ"/>
        </w:rPr>
      </w:pPr>
      <w:r w:rsidRPr="00CC70CB">
        <w:rPr>
          <w:rStyle w:val="s0"/>
          <w:color w:val="auto"/>
          <w:sz w:val="28"/>
          <w:szCs w:val="28"/>
          <w:lang w:val="kk-KZ"/>
        </w:rPr>
        <w:t xml:space="preserve">2. </w:t>
      </w:r>
      <w:r w:rsidR="00CC70CB" w:rsidRPr="00CC70CB">
        <w:rPr>
          <w:rStyle w:val="s0"/>
          <w:sz w:val="28"/>
          <w:szCs w:val="28"/>
          <w:lang w:val="kk-KZ"/>
        </w:rPr>
        <w:t>Монетарлық операци</w:t>
      </w:r>
      <w:r w:rsidR="00CC70CB">
        <w:rPr>
          <w:rStyle w:val="s0"/>
          <w:sz w:val="28"/>
          <w:szCs w:val="28"/>
          <w:lang w:val="kk-KZ"/>
        </w:rPr>
        <w:t>я</w:t>
      </w:r>
      <w:r w:rsidR="00CC70CB" w:rsidRPr="00CC70CB">
        <w:rPr>
          <w:rStyle w:val="s0"/>
          <w:sz w:val="28"/>
          <w:szCs w:val="28"/>
          <w:lang w:val="kk-KZ"/>
        </w:rPr>
        <w:t xml:space="preserve">лар </w:t>
      </w:r>
      <w:r w:rsidR="00CC70CB" w:rsidRPr="00CC70CB">
        <w:rPr>
          <w:sz w:val="28"/>
          <w:szCs w:val="28"/>
          <w:lang w:val="kk-KZ"/>
        </w:rPr>
        <w:t>департаменті (Молдабекова Ә.М.) Қазақстан Республикасының заңнамасында белгіленген тәртіппен:</w:t>
      </w:r>
    </w:p>
    <w:p w:rsidR="00CC70CB" w:rsidRPr="00CC70CB" w:rsidRDefault="00CC70CB" w:rsidP="00CC70CB">
      <w:pPr>
        <w:tabs>
          <w:tab w:val="left" w:pos="1134"/>
        </w:tabs>
        <w:autoSpaceDE w:val="0"/>
        <w:autoSpaceDN w:val="0"/>
        <w:adjustRightInd w:val="0"/>
        <w:ind w:firstLine="709"/>
        <w:jc w:val="both"/>
        <w:rPr>
          <w:sz w:val="28"/>
          <w:szCs w:val="28"/>
          <w:lang w:val="kk-KZ"/>
        </w:rPr>
      </w:pPr>
      <w:r w:rsidRPr="00CC70CB">
        <w:rPr>
          <w:sz w:val="28"/>
          <w:szCs w:val="28"/>
          <w:lang w:val="kk-KZ"/>
        </w:rPr>
        <w:t>1)</w:t>
      </w:r>
      <w:r w:rsidRPr="00CC70CB">
        <w:rPr>
          <w:sz w:val="28"/>
          <w:szCs w:val="28"/>
          <w:lang w:val="kk-KZ"/>
        </w:rPr>
        <w:tab/>
        <w:t xml:space="preserve">Заң департаментімен (Сәрсенова Н.В.) бірлесіп осы қаулыны Қазақстан Республикасының Әділет министрлігінде мемлекеттік </w:t>
      </w:r>
      <w:hyperlink r:id="rId9" w:history="1">
        <w:r w:rsidRPr="00CC70CB">
          <w:rPr>
            <w:rStyle w:val="a7"/>
            <w:color w:val="auto"/>
            <w:sz w:val="28"/>
            <w:szCs w:val="28"/>
            <w:u w:val="none"/>
            <w:lang w:val="kk-KZ"/>
          </w:rPr>
          <w:t>тіркеуді</w:t>
        </w:r>
      </w:hyperlink>
      <w:r w:rsidRPr="00CC70CB">
        <w:rPr>
          <w:sz w:val="28"/>
          <w:szCs w:val="28"/>
          <w:lang w:val="kk-KZ"/>
        </w:rPr>
        <w:t>;</w:t>
      </w:r>
    </w:p>
    <w:p w:rsidR="00CC70CB" w:rsidRPr="00CC70CB" w:rsidRDefault="00CC70CB" w:rsidP="00CC70CB">
      <w:pPr>
        <w:tabs>
          <w:tab w:val="left" w:pos="1134"/>
        </w:tabs>
        <w:autoSpaceDE w:val="0"/>
        <w:autoSpaceDN w:val="0"/>
        <w:adjustRightInd w:val="0"/>
        <w:ind w:firstLine="709"/>
        <w:jc w:val="both"/>
        <w:rPr>
          <w:sz w:val="28"/>
          <w:szCs w:val="28"/>
          <w:lang w:val="kk-KZ"/>
        </w:rPr>
      </w:pPr>
      <w:r w:rsidRPr="00CC70CB">
        <w:rPr>
          <w:sz w:val="28"/>
          <w:szCs w:val="28"/>
          <w:lang w:val="kk-KZ"/>
        </w:rPr>
        <w:t>2)</w:t>
      </w:r>
      <w:r w:rsidRPr="00CC70CB">
        <w:rPr>
          <w:sz w:val="28"/>
          <w:szCs w:val="28"/>
          <w:lang w:val="kk-KZ"/>
        </w:rPr>
        <w:tab/>
      </w:r>
      <w:r w:rsidR="004E1373" w:rsidRPr="004E1373">
        <w:rPr>
          <w:sz w:val="28"/>
          <w:szCs w:val="28"/>
          <w:lang w:val="kk-KZ"/>
        </w:rPr>
        <w:t>осы қаулы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CC70CB" w:rsidRPr="00CC70CB" w:rsidRDefault="00CC70CB" w:rsidP="00CC70CB">
      <w:pPr>
        <w:tabs>
          <w:tab w:val="left" w:pos="1134"/>
        </w:tabs>
        <w:autoSpaceDE w:val="0"/>
        <w:autoSpaceDN w:val="0"/>
        <w:adjustRightInd w:val="0"/>
        <w:ind w:firstLine="709"/>
        <w:jc w:val="both"/>
        <w:rPr>
          <w:sz w:val="28"/>
          <w:szCs w:val="28"/>
          <w:lang w:val="kk-KZ"/>
        </w:rPr>
      </w:pPr>
      <w:r w:rsidRPr="00CC70CB">
        <w:rPr>
          <w:sz w:val="28"/>
          <w:szCs w:val="28"/>
          <w:lang w:val="kk-KZ"/>
        </w:rPr>
        <w:t>3)</w:t>
      </w:r>
      <w:r w:rsidRPr="00CC70CB">
        <w:rPr>
          <w:sz w:val="28"/>
          <w:szCs w:val="28"/>
          <w:lang w:val="kk-KZ"/>
        </w:rPr>
        <w:tab/>
        <w:t>осы қаулы ресми жарияланғаннан кейін Қазақстан Республикасы Ұлттық Банкінің ресми интернет-ресурсына орналастыруды;</w:t>
      </w:r>
    </w:p>
    <w:p w:rsidR="00CC70CB" w:rsidRPr="00CC70CB" w:rsidRDefault="00CC70CB" w:rsidP="00CC70CB">
      <w:pPr>
        <w:tabs>
          <w:tab w:val="left" w:pos="1134"/>
        </w:tabs>
        <w:autoSpaceDE w:val="0"/>
        <w:autoSpaceDN w:val="0"/>
        <w:adjustRightInd w:val="0"/>
        <w:ind w:firstLine="709"/>
        <w:jc w:val="both"/>
        <w:rPr>
          <w:sz w:val="28"/>
          <w:szCs w:val="28"/>
          <w:lang w:val="kk-KZ"/>
        </w:rPr>
      </w:pPr>
      <w:r w:rsidRPr="00CC70CB">
        <w:rPr>
          <w:sz w:val="28"/>
          <w:szCs w:val="28"/>
          <w:lang w:val="kk-KZ"/>
        </w:rPr>
        <w:t xml:space="preserve">4) </w:t>
      </w:r>
      <w:r w:rsidRPr="00CC70CB">
        <w:rPr>
          <w:rStyle w:val="s0"/>
          <w:color w:val="auto"/>
          <w:sz w:val="28"/>
          <w:szCs w:val="28"/>
          <w:lang w:val="kk-KZ"/>
        </w:rPr>
        <w:t>осы қаулы мемлекеттік тіркелгеннен кейін он жұмыс күні ішінде Заң департаментіне осы қаулының осы тармағының 2), 3) тармақшаларында және</w:t>
      </w:r>
      <w:r w:rsidRPr="00CC70CB">
        <w:rPr>
          <w:rStyle w:val="s0"/>
          <w:color w:val="auto"/>
          <w:sz w:val="28"/>
          <w:szCs w:val="28"/>
          <w:lang w:val="kk-KZ"/>
        </w:rPr>
        <w:br/>
        <w:t>3-тармағында көзделген іс-шаралардың орындалуы туралы мәліметтерді ұсынуды қамтамасыз етсін</w:t>
      </w:r>
      <w:r w:rsidRPr="00CC70CB">
        <w:rPr>
          <w:sz w:val="28"/>
          <w:szCs w:val="28"/>
          <w:lang w:val="kk-KZ"/>
        </w:rPr>
        <w:t>.</w:t>
      </w:r>
    </w:p>
    <w:p w:rsidR="00CC70CB" w:rsidRPr="00CC70CB" w:rsidRDefault="00CC70CB" w:rsidP="00CC70CB">
      <w:pPr>
        <w:pStyle w:val="ab"/>
        <w:tabs>
          <w:tab w:val="left" w:pos="1134"/>
        </w:tabs>
        <w:ind w:left="0" w:firstLine="709"/>
        <w:jc w:val="both"/>
        <w:rPr>
          <w:sz w:val="28"/>
          <w:szCs w:val="28"/>
          <w:lang w:val="kk-KZ"/>
        </w:rPr>
      </w:pPr>
      <w:r w:rsidRPr="00CC70CB">
        <w:rPr>
          <w:sz w:val="28"/>
          <w:szCs w:val="28"/>
          <w:lang w:val="kk-KZ"/>
        </w:rPr>
        <w:t>3</w:t>
      </w:r>
      <w:r w:rsidR="008F31DB" w:rsidRPr="008F31DB">
        <w:rPr>
          <w:lang w:val="kk-KZ"/>
        </w:rPr>
        <w:t xml:space="preserve"> </w:t>
      </w:r>
      <w:r w:rsidR="008F31DB" w:rsidRPr="008F31DB">
        <w:rPr>
          <w:sz w:val="28"/>
          <w:szCs w:val="28"/>
          <w:lang w:val="kk-KZ"/>
        </w:rPr>
        <w:t xml:space="preserve">Сыртқы коммуникациялар департаменті - Ұлттық Банктің баспасөз қызметі </w:t>
      </w:r>
      <w:r w:rsidRPr="00CC70CB">
        <w:rPr>
          <w:sz w:val="28"/>
          <w:szCs w:val="28"/>
          <w:lang w:val="kk-KZ"/>
        </w:rPr>
        <w:t>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p w:rsidR="00CC70CB" w:rsidRPr="00CC70CB" w:rsidRDefault="00CC70CB" w:rsidP="00CC70CB">
      <w:pPr>
        <w:pStyle w:val="ab"/>
        <w:tabs>
          <w:tab w:val="left" w:pos="1134"/>
        </w:tabs>
        <w:ind w:left="0" w:firstLine="709"/>
        <w:jc w:val="both"/>
        <w:rPr>
          <w:sz w:val="28"/>
          <w:szCs w:val="28"/>
          <w:lang w:val="kk-KZ"/>
        </w:rPr>
      </w:pPr>
      <w:r w:rsidRPr="00CC70CB">
        <w:rPr>
          <w:sz w:val="28"/>
          <w:szCs w:val="28"/>
          <w:lang w:val="kk-KZ"/>
        </w:rPr>
        <w:t xml:space="preserve">4. Осы қаулының орындалуын бақылау Қазақстан Республикасының Ұлттық Банкі Төрағасының орынбасары </w:t>
      </w:r>
      <w:r w:rsidR="000667DF">
        <w:rPr>
          <w:sz w:val="28"/>
          <w:szCs w:val="28"/>
          <w:lang w:val="kk-KZ"/>
        </w:rPr>
        <w:t>Е</w:t>
      </w:r>
      <w:r w:rsidRPr="00CC70CB">
        <w:rPr>
          <w:sz w:val="28"/>
          <w:szCs w:val="28"/>
          <w:lang w:val="kk-KZ"/>
        </w:rPr>
        <w:t>.</w:t>
      </w:r>
      <w:r w:rsidR="000667DF">
        <w:rPr>
          <w:sz w:val="28"/>
          <w:szCs w:val="28"/>
          <w:lang w:val="kk-KZ"/>
        </w:rPr>
        <w:t>А</w:t>
      </w:r>
      <w:r w:rsidRPr="00CC70CB">
        <w:rPr>
          <w:sz w:val="28"/>
          <w:szCs w:val="28"/>
          <w:lang w:val="kk-KZ"/>
        </w:rPr>
        <w:t xml:space="preserve">. </w:t>
      </w:r>
      <w:r w:rsidR="000667DF">
        <w:rPr>
          <w:sz w:val="28"/>
          <w:szCs w:val="28"/>
          <w:lang w:val="kk-KZ"/>
        </w:rPr>
        <w:t>Бірта</w:t>
      </w:r>
      <w:r w:rsidRPr="00CC70CB">
        <w:rPr>
          <w:sz w:val="28"/>
          <w:szCs w:val="28"/>
          <w:lang w:val="kk-KZ"/>
        </w:rPr>
        <w:t>новқа жүктелсін.</w:t>
      </w:r>
    </w:p>
    <w:p w:rsidR="00CC70CB" w:rsidRPr="00CC70CB" w:rsidRDefault="00CC70CB" w:rsidP="00CC70CB">
      <w:pPr>
        <w:ind w:firstLine="709"/>
        <w:jc w:val="both"/>
        <w:rPr>
          <w:sz w:val="28"/>
          <w:szCs w:val="28"/>
          <w:lang w:val="kk-KZ"/>
        </w:rPr>
      </w:pPr>
      <w:r w:rsidRPr="00CC70CB">
        <w:rPr>
          <w:sz w:val="28"/>
          <w:szCs w:val="28"/>
          <w:lang w:val="kk-KZ"/>
        </w:rPr>
        <w:t xml:space="preserve">5. Осы қаулы ресми жариялануға тиіс және 2019 жылғы </w:t>
      </w:r>
      <w:r w:rsidR="006066FF">
        <w:rPr>
          <w:sz w:val="28"/>
          <w:szCs w:val="28"/>
          <w:lang w:val="kk-KZ"/>
        </w:rPr>
        <w:t xml:space="preserve">1 </w:t>
      </w:r>
      <w:r w:rsidR="006066FF" w:rsidRPr="006066FF">
        <w:rPr>
          <w:sz w:val="28"/>
          <w:szCs w:val="28"/>
          <w:lang w:val="kk-KZ"/>
        </w:rPr>
        <w:t xml:space="preserve">шілдеден </w:t>
      </w:r>
      <w:r w:rsidRPr="00CC70CB">
        <w:rPr>
          <w:sz w:val="28"/>
          <w:szCs w:val="28"/>
          <w:lang w:val="kk-KZ"/>
        </w:rPr>
        <w:t>бастап қолданысқа енгізіледі.</w:t>
      </w:r>
    </w:p>
    <w:p w:rsidR="000C31EF" w:rsidRPr="00CC70CB" w:rsidRDefault="000C31EF" w:rsidP="004C0927">
      <w:pPr>
        <w:ind w:firstLine="709"/>
        <w:jc w:val="both"/>
        <w:rPr>
          <w:sz w:val="28"/>
          <w:szCs w:val="28"/>
          <w:lang w:val="kk-KZ"/>
        </w:rPr>
      </w:pPr>
    </w:p>
    <w:p w:rsidR="000C31EF" w:rsidRPr="00CC70CB" w:rsidRDefault="000C31EF" w:rsidP="000C31EF">
      <w:pPr>
        <w:jc w:val="both"/>
        <w:rPr>
          <w:sz w:val="28"/>
          <w:szCs w:val="28"/>
          <w:lang w:val="kk-KZ"/>
        </w:rPr>
      </w:pPr>
    </w:p>
    <w:tbl>
      <w:tblPr>
        <w:tblW w:w="0" w:type="auto"/>
        <w:tblInd w:w="108" w:type="dxa"/>
        <w:tblLook w:val="04A0" w:firstRow="1" w:lastRow="0" w:firstColumn="1" w:lastColumn="0" w:noHBand="0" w:noVBand="1"/>
      </w:tblPr>
      <w:tblGrid>
        <w:gridCol w:w="7559"/>
        <w:gridCol w:w="2186"/>
      </w:tblGrid>
      <w:tr w:rsidR="003021F9" w:rsidRPr="00CC70CB" w:rsidTr="004C0927">
        <w:tc>
          <w:tcPr>
            <w:tcW w:w="7559" w:type="dxa"/>
            <w:hideMark/>
          </w:tcPr>
          <w:p w:rsidR="00CC70CB" w:rsidRPr="00CC70CB" w:rsidRDefault="003021F9">
            <w:pPr>
              <w:jc w:val="both"/>
              <w:rPr>
                <w:b/>
                <w:sz w:val="28"/>
                <w:szCs w:val="28"/>
                <w:lang w:val="kk-KZ"/>
              </w:rPr>
            </w:pPr>
            <w:r w:rsidRPr="00CC70CB">
              <w:rPr>
                <w:b/>
                <w:sz w:val="28"/>
                <w:szCs w:val="28"/>
                <w:lang w:val="kk-KZ"/>
              </w:rPr>
              <w:t xml:space="preserve">        </w:t>
            </w:r>
            <w:r w:rsidR="00CC70CB" w:rsidRPr="00CC70CB">
              <w:rPr>
                <w:b/>
                <w:sz w:val="28"/>
                <w:szCs w:val="28"/>
                <w:lang w:val="kk-KZ"/>
              </w:rPr>
              <w:t xml:space="preserve">Ұлттық Банк </w:t>
            </w:r>
          </w:p>
          <w:p w:rsidR="003021F9" w:rsidRPr="00CC70CB" w:rsidRDefault="00CC70CB" w:rsidP="00CC70CB">
            <w:pPr>
              <w:jc w:val="both"/>
              <w:rPr>
                <w:b/>
                <w:sz w:val="28"/>
                <w:szCs w:val="28"/>
                <w:lang w:val="kk-KZ"/>
              </w:rPr>
            </w:pPr>
            <w:r w:rsidRPr="00CC70CB">
              <w:rPr>
                <w:b/>
                <w:sz w:val="28"/>
                <w:szCs w:val="28"/>
                <w:lang w:val="kk-KZ"/>
              </w:rPr>
              <w:t xml:space="preserve">          Төрағасы</w:t>
            </w:r>
          </w:p>
        </w:tc>
        <w:tc>
          <w:tcPr>
            <w:tcW w:w="2186" w:type="dxa"/>
          </w:tcPr>
          <w:p w:rsidR="003021F9" w:rsidRPr="00CC70CB" w:rsidRDefault="003021F9">
            <w:pPr>
              <w:jc w:val="both"/>
              <w:rPr>
                <w:b/>
                <w:sz w:val="28"/>
                <w:szCs w:val="28"/>
                <w:lang w:val="kk-KZ"/>
              </w:rPr>
            </w:pPr>
          </w:p>
          <w:p w:rsidR="003021F9" w:rsidRPr="00CC70CB" w:rsidRDefault="00E575D9" w:rsidP="00E575D9">
            <w:pPr>
              <w:rPr>
                <w:b/>
                <w:sz w:val="28"/>
                <w:szCs w:val="28"/>
                <w:lang w:val="kk-KZ"/>
              </w:rPr>
            </w:pPr>
            <w:r>
              <w:rPr>
                <w:b/>
                <w:sz w:val="28"/>
                <w:szCs w:val="28"/>
                <w:lang w:val="kk-KZ"/>
              </w:rPr>
              <w:t>Е</w:t>
            </w:r>
            <w:r w:rsidR="003021F9" w:rsidRPr="00CC70CB">
              <w:rPr>
                <w:b/>
                <w:sz w:val="28"/>
                <w:szCs w:val="28"/>
                <w:lang w:val="kk-KZ"/>
              </w:rPr>
              <w:t xml:space="preserve">. </w:t>
            </w:r>
            <w:r>
              <w:rPr>
                <w:b/>
                <w:sz w:val="28"/>
                <w:szCs w:val="28"/>
                <w:lang w:val="kk-KZ"/>
              </w:rPr>
              <w:t>Досаев</w:t>
            </w:r>
          </w:p>
        </w:tc>
      </w:tr>
      <w:tr w:rsidR="003021F9" w:rsidRPr="00CC70CB" w:rsidTr="004C0927">
        <w:tc>
          <w:tcPr>
            <w:tcW w:w="7559" w:type="dxa"/>
          </w:tcPr>
          <w:p w:rsidR="003021F9" w:rsidRPr="00CC70CB" w:rsidRDefault="003021F9">
            <w:pPr>
              <w:jc w:val="both"/>
              <w:rPr>
                <w:b/>
                <w:sz w:val="28"/>
                <w:szCs w:val="28"/>
                <w:lang w:val="kk-KZ"/>
              </w:rPr>
            </w:pPr>
          </w:p>
        </w:tc>
        <w:tc>
          <w:tcPr>
            <w:tcW w:w="2186" w:type="dxa"/>
          </w:tcPr>
          <w:p w:rsidR="003021F9" w:rsidRPr="00CC70CB" w:rsidRDefault="003021F9">
            <w:pPr>
              <w:rPr>
                <w:b/>
                <w:sz w:val="28"/>
                <w:szCs w:val="28"/>
                <w:lang w:val="kk-KZ"/>
              </w:rPr>
            </w:pPr>
          </w:p>
        </w:tc>
      </w:tr>
    </w:tbl>
    <w:p w:rsidR="00552F7D" w:rsidRDefault="00552F7D" w:rsidP="00552F7D">
      <w:pPr>
        <w:suppressAutoHyphens/>
        <w:ind w:firstLine="567"/>
        <w:jc w:val="right"/>
        <w:rPr>
          <w:color w:val="000000"/>
          <w:sz w:val="28"/>
          <w:szCs w:val="28"/>
          <w:lang w:val="kk-KZ" w:eastAsia="ar-SA"/>
        </w:rPr>
      </w:pPr>
    </w:p>
    <w:p w:rsidR="00936419" w:rsidRDefault="00936419" w:rsidP="00552F7D">
      <w:pPr>
        <w:suppressAutoHyphens/>
        <w:ind w:firstLine="567"/>
        <w:jc w:val="right"/>
        <w:rPr>
          <w:color w:val="000000"/>
          <w:sz w:val="28"/>
          <w:szCs w:val="28"/>
          <w:lang w:val="kk-KZ" w:eastAsia="ar-SA"/>
        </w:rPr>
      </w:pPr>
    </w:p>
    <w:sectPr w:rsidR="00936419" w:rsidSect="00B5038A">
      <w:headerReference w:type="default" r:id="rId10"/>
      <w:headerReference w:type="first" r:id="rId11"/>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6A9" w:rsidRDefault="00FD26A9">
      <w:r>
        <w:separator/>
      </w:r>
    </w:p>
  </w:endnote>
  <w:endnote w:type="continuationSeparator" w:id="0">
    <w:p w:rsidR="00FD26A9" w:rsidRDefault="00FD2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6A9" w:rsidRDefault="00FD26A9">
      <w:r>
        <w:separator/>
      </w:r>
    </w:p>
  </w:footnote>
  <w:footnote w:type="continuationSeparator" w:id="0">
    <w:p w:rsidR="00FD26A9" w:rsidRDefault="00FD26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191" w:rsidRPr="004C0927" w:rsidRDefault="00EE0191">
    <w:pPr>
      <w:pStyle w:val="a4"/>
      <w:jc w:val="center"/>
      <w:rPr>
        <w:sz w:val="28"/>
        <w:szCs w:val="28"/>
      </w:rPr>
    </w:pPr>
    <w:r w:rsidRPr="004C0927">
      <w:rPr>
        <w:sz w:val="28"/>
        <w:szCs w:val="28"/>
      </w:rPr>
      <w:fldChar w:fldCharType="begin"/>
    </w:r>
    <w:r w:rsidRPr="004C0927">
      <w:rPr>
        <w:sz w:val="28"/>
        <w:szCs w:val="28"/>
      </w:rPr>
      <w:instrText>PAGE   \* MERGEFORMAT</w:instrText>
    </w:r>
    <w:r w:rsidRPr="004C0927">
      <w:rPr>
        <w:sz w:val="28"/>
        <w:szCs w:val="28"/>
      </w:rPr>
      <w:fldChar w:fldCharType="separate"/>
    </w:r>
    <w:r w:rsidR="00992731">
      <w:rPr>
        <w:noProof/>
        <w:sz w:val="28"/>
        <w:szCs w:val="28"/>
      </w:rPr>
      <w:t>3</w:t>
    </w:r>
    <w:r w:rsidRPr="004C0927">
      <w:rPr>
        <w:sz w:val="28"/>
        <w:szCs w:val="28"/>
      </w:rPr>
      <w:fldChar w:fldCharType="end"/>
    </w:r>
  </w:p>
  <w:p w:rsidR="00EE0191" w:rsidRDefault="00EE0191">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419" w:rsidRPr="00580A39" w:rsidRDefault="00936419" w:rsidP="00936419">
    <w:pPr>
      <w:pStyle w:val="a4"/>
      <w:jc w:val="right"/>
      <w:rPr>
        <w:b/>
        <w:sz w:val="36"/>
        <w:lang w:val="kk-KZ"/>
      </w:rPr>
    </w:pPr>
    <w:proofErr w:type="spellStart"/>
    <w:r w:rsidRPr="00C42C7F">
      <w:rPr>
        <w:i/>
      </w:rPr>
      <w:t>Қазақстан</w:t>
    </w:r>
    <w:proofErr w:type="spellEnd"/>
    <w:r w:rsidRPr="00C42C7F">
      <w:rPr>
        <w:i/>
      </w:rPr>
      <w:t xml:space="preserve"> </w:t>
    </w:r>
    <w:proofErr w:type="spellStart"/>
    <w:r w:rsidRPr="00C42C7F">
      <w:rPr>
        <w:i/>
      </w:rPr>
      <w:t>Республикасы</w:t>
    </w:r>
    <w:proofErr w:type="spellEnd"/>
    <w:r w:rsidRPr="00C42C7F">
      <w:rPr>
        <w:i/>
      </w:rPr>
      <w:t xml:space="preserve"> </w:t>
    </w:r>
    <w:proofErr w:type="spellStart"/>
    <w:r w:rsidRPr="00C42C7F">
      <w:rPr>
        <w:i/>
      </w:rPr>
      <w:t>Әділет</w:t>
    </w:r>
    <w:proofErr w:type="spellEnd"/>
    <w:r w:rsidRPr="00C42C7F">
      <w:rPr>
        <w:i/>
      </w:rPr>
      <w:t xml:space="preserve"> </w:t>
    </w:r>
    <w:proofErr w:type="spellStart"/>
    <w:r w:rsidRPr="00C42C7F">
      <w:rPr>
        <w:i/>
      </w:rPr>
      <w:t>министрлігінде</w:t>
    </w:r>
    <w:proofErr w:type="spellEnd"/>
    <w:r w:rsidRPr="00C42C7F">
      <w:rPr>
        <w:i/>
      </w:rPr>
      <w:t xml:space="preserve"> 201</w:t>
    </w:r>
    <w:r>
      <w:rPr>
        <w:i/>
        <w:lang w:val="kk-KZ"/>
      </w:rPr>
      <w:t>9</w:t>
    </w:r>
    <w:r w:rsidRPr="00C42C7F">
      <w:rPr>
        <w:i/>
      </w:rPr>
      <w:t xml:space="preserve"> </w:t>
    </w:r>
    <w:proofErr w:type="spellStart"/>
    <w:r w:rsidRPr="00C42C7F">
      <w:rPr>
        <w:i/>
      </w:rPr>
      <w:t>жылы</w:t>
    </w:r>
    <w:proofErr w:type="spellEnd"/>
    <w:r w:rsidRPr="00C42C7F">
      <w:rPr>
        <w:i/>
      </w:rPr>
      <w:t xml:space="preserve"> </w:t>
    </w:r>
    <w:r>
      <w:rPr>
        <w:i/>
      </w:rPr>
      <w:t>4</w:t>
    </w:r>
    <w:r w:rsidRPr="00C42C7F">
      <w:rPr>
        <w:i/>
      </w:rPr>
      <w:t xml:space="preserve"> </w:t>
    </w:r>
    <w:proofErr w:type="spellStart"/>
    <w:r>
      <w:rPr>
        <w:i/>
      </w:rPr>
      <w:t>маусым</w:t>
    </w:r>
    <w:r w:rsidRPr="00C42C7F">
      <w:rPr>
        <w:i/>
      </w:rPr>
      <w:t>да</w:t>
    </w:r>
    <w:proofErr w:type="spellEnd"/>
    <w:r w:rsidRPr="00C42C7F">
      <w:rPr>
        <w:i/>
      </w:rPr>
      <w:t xml:space="preserve"> № 1</w:t>
    </w:r>
    <w:r>
      <w:rPr>
        <w:i/>
        <w:lang w:val="kk-KZ"/>
      </w:rPr>
      <w:t>8837</w:t>
    </w:r>
    <w:r w:rsidRPr="00C42C7F">
      <w:rPr>
        <w:i/>
      </w:rPr>
      <w:t xml:space="preserve"> </w:t>
    </w:r>
    <w:proofErr w:type="spellStart"/>
    <w:r w:rsidRPr="00C42C7F">
      <w:rPr>
        <w:i/>
      </w:rPr>
      <w:t>тіркелді</w:t>
    </w:r>
    <w:proofErr w:type="spellEnd"/>
  </w:p>
  <w:p w:rsidR="00936419" w:rsidRDefault="0093641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847DF1"/>
    <w:multiLevelType w:val="hybridMultilevel"/>
    <w:tmpl w:val="27E6289A"/>
    <w:lvl w:ilvl="0" w:tplc="DD70A59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4A76532C"/>
    <w:multiLevelType w:val="hybridMultilevel"/>
    <w:tmpl w:val="30CEDD8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6E2E38EA"/>
    <w:multiLevelType w:val="hybridMultilevel"/>
    <w:tmpl w:val="49CEEED0"/>
    <w:lvl w:ilvl="0" w:tplc="C8F6266C">
      <w:start w:val="2"/>
      <w:numFmt w:val="decimal"/>
      <w:lvlText w:val="%1."/>
      <w:lvlJc w:val="left"/>
      <w:pPr>
        <w:ind w:left="2149" w:hanging="360"/>
      </w:pPr>
      <w:rPr>
        <w:rFonts w:hint="default"/>
      </w:r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583"/>
    <w:rsid w:val="00005024"/>
    <w:rsid w:val="00005F54"/>
    <w:rsid w:val="0000772C"/>
    <w:rsid w:val="00015C3B"/>
    <w:rsid w:val="000237C5"/>
    <w:rsid w:val="00036445"/>
    <w:rsid w:val="000372A2"/>
    <w:rsid w:val="000376E3"/>
    <w:rsid w:val="00037A10"/>
    <w:rsid w:val="0004209B"/>
    <w:rsid w:val="00042560"/>
    <w:rsid w:val="0004294A"/>
    <w:rsid w:val="00044FDB"/>
    <w:rsid w:val="0004606D"/>
    <w:rsid w:val="000515C8"/>
    <w:rsid w:val="000521B1"/>
    <w:rsid w:val="00054723"/>
    <w:rsid w:val="000552E8"/>
    <w:rsid w:val="00055616"/>
    <w:rsid w:val="000667DF"/>
    <w:rsid w:val="000706F9"/>
    <w:rsid w:val="00070706"/>
    <w:rsid w:val="00071EA3"/>
    <w:rsid w:val="0007311A"/>
    <w:rsid w:val="00075B38"/>
    <w:rsid w:val="0007767F"/>
    <w:rsid w:val="0008190B"/>
    <w:rsid w:val="00082F0B"/>
    <w:rsid w:val="000837CC"/>
    <w:rsid w:val="00085698"/>
    <w:rsid w:val="000908DE"/>
    <w:rsid w:val="00091EC8"/>
    <w:rsid w:val="000A3950"/>
    <w:rsid w:val="000A62F4"/>
    <w:rsid w:val="000A6FF2"/>
    <w:rsid w:val="000B107A"/>
    <w:rsid w:val="000B16E1"/>
    <w:rsid w:val="000B1BE0"/>
    <w:rsid w:val="000B4658"/>
    <w:rsid w:val="000B68E9"/>
    <w:rsid w:val="000B7F00"/>
    <w:rsid w:val="000C31EF"/>
    <w:rsid w:val="000C329E"/>
    <w:rsid w:val="000C7B24"/>
    <w:rsid w:val="000D041D"/>
    <w:rsid w:val="000D4A98"/>
    <w:rsid w:val="000D51AC"/>
    <w:rsid w:val="000D522F"/>
    <w:rsid w:val="000E279C"/>
    <w:rsid w:val="000E652C"/>
    <w:rsid w:val="000E72CD"/>
    <w:rsid w:val="000F096D"/>
    <w:rsid w:val="000F0BB3"/>
    <w:rsid w:val="000F0F8A"/>
    <w:rsid w:val="000F2B84"/>
    <w:rsid w:val="000F7D22"/>
    <w:rsid w:val="00101A75"/>
    <w:rsid w:val="0010279C"/>
    <w:rsid w:val="00102FF4"/>
    <w:rsid w:val="0010327C"/>
    <w:rsid w:val="00104B1B"/>
    <w:rsid w:val="00104B52"/>
    <w:rsid w:val="0010692C"/>
    <w:rsid w:val="00112ED7"/>
    <w:rsid w:val="0011631A"/>
    <w:rsid w:val="00117F3F"/>
    <w:rsid w:val="001250DF"/>
    <w:rsid w:val="0012669E"/>
    <w:rsid w:val="00127A0B"/>
    <w:rsid w:val="00131424"/>
    <w:rsid w:val="00133531"/>
    <w:rsid w:val="00135FC5"/>
    <w:rsid w:val="00136C6B"/>
    <w:rsid w:val="00143A77"/>
    <w:rsid w:val="00151D4B"/>
    <w:rsid w:val="0015217A"/>
    <w:rsid w:val="00153B87"/>
    <w:rsid w:val="00154DC0"/>
    <w:rsid w:val="00157B06"/>
    <w:rsid w:val="0016076F"/>
    <w:rsid w:val="00160EE5"/>
    <w:rsid w:val="00161B65"/>
    <w:rsid w:val="001659D9"/>
    <w:rsid w:val="00165CF6"/>
    <w:rsid w:val="00171A38"/>
    <w:rsid w:val="001746EB"/>
    <w:rsid w:val="00177CC4"/>
    <w:rsid w:val="0018418E"/>
    <w:rsid w:val="001855E6"/>
    <w:rsid w:val="001870EB"/>
    <w:rsid w:val="001904D5"/>
    <w:rsid w:val="001925E8"/>
    <w:rsid w:val="0019487D"/>
    <w:rsid w:val="0019544D"/>
    <w:rsid w:val="001A0852"/>
    <w:rsid w:val="001A6A9B"/>
    <w:rsid w:val="001B43FA"/>
    <w:rsid w:val="001B65A1"/>
    <w:rsid w:val="001B65CB"/>
    <w:rsid w:val="001B77FF"/>
    <w:rsid w:val="001C0055"/>
    <w:rsid w:val="001C03D5"/>
    <w:rsid w:val="001C5AFF"/>
    <w:rsid w:val="001C6D47"/>
    <w:rsid w:val="001C77EF"/>
    <w:rsid w:val="001D4A20"/>
    <w:rsid w:val="001D7CB2"/>
    <w:rsid w:val="001E1239"/>
    <w:rsid w:val="001E572E"/>
    <w:rsid w:val="001E63B4"/>
    <w:rsid w:val="001F2BE9"/>
    <w:rsid w:val="001F61CC"/>
    <w:rsid w:val="001F6E67"/>
    <w:rsid w:val="001F7439"/>
    <w:rsid w:val="00205E9D"/>
    <w:rsid w:val="002107C7"/>
    <w:rsid w:val="00212763"/>
    <w:rsid w:val="00213313"/>
    <w:rsid w:val="00217B75"/>
    <w:rsid w:val="002201BF"/>
    <w:rsid w:val="002243B8"/>
    <w:rsid w:val="002277F9"/>
    <w:rsid w:val="002321C9"/>
    <w:rsid w:val="00236DE6"/>
    <w:rsid w:val="00242DCE"/>
    <w:rsid w:val="00244EA8"/>
    <w:rsid w:val="00261452"/>
    <w:rsid w:val="0026679B"/>
    <w:rsid w:val="002674D5"/>
    <w:rsid w:val="002713EC"/>
    <w:rsid w:val="00271E00"/>
    <w:rsid w:val="00277029"/>
    <w:rsid w:val="00290529"/>
    <w:rsid w:val="002915CD"/>
    <w:rsid w:val="00291C87"/>
    <w:rsid w:val="002952C3"/>
    <w:rsid w:val="0029642F"/>
    <w:rsid w:val="002973E9"/>
    <w:rsid w:val="002B2C37"/>
    <w:rsid w:val="002B30D8"/>
    <w:rsid w:val="002C17F6"/>
    <w:rsid w:val="002D0769"/>
    <w:rsid w:val="002D0C1E"/>
    <w:rsid w:val="002D3C95"/>
    <w:rsid w:val="002E02F4"/>
    <w:rsid w:val="002E67A7"/>
    <w:rsid w:val="002F1628"/>
    <w:rsid w:val="002F196B"/>
    <w:rsid w:val="002F2DB6"/>
    <w:rsid w:val="002F2F93"/>
    <w:rsid w:val="002F5275"/>
    <w:rsid w:val="00300ED6"/>
    <w:rsid w:val="00301B4E"/>
    <w:rsid w:val="003020A5"/>
    <w:rsid w:val="003021F9"/>
    <w:rsid w:val="003073D1"/>
    <w:rsid w:val="00312CCE"/>
    <w:rsid w:val="003171C3"/>
    <w:rsid w:val="003208DF"/>
    <w:rsid w:val="003218A0"/>
    <w:rsid w:val="00325406"/>
    <w:rsid w:val="00332C96"/>
    <w:rsid w:val="00341B27"/>
    <w:rsid w:val="00342DE1"/>
    <w:rsid w:val="00344B89"/>
    <w:rsid w:val="003479CC"/>
    <w:rsid w:val="00362B12"/>
    <w:rsid w:val="00363917"/>
    <w:rsid w:val="00363C54"/>
    <w:rsid w:val="00374FDE"/>
    <w:rsid w:val="00375DED"/>
    <w:rsid w:val="00377330"/>
    <w:rsid w:val="0037779D"/>
    <w:rsid w:val="00384A99"/>
    <w:rsid w:val="00392957"/>
    <w:rsid w:val="00393141"/>
    <w:rsid w:val="003A06B5"/>
    <w:rsid w:val="003A665E"/>
    <w:rsid w:val="003B0B37"/>
    <w:rsid w:val="003B36E2"/>
    <w:rsid w:val="003B3F32"/>
    <w:rsid w:val="003C0D90"/>
    <w:rsid w:val="003C14D6"/>
    <w:rsid w:val="003C5DD9"/>
    <w:rsid w:val="003D17CE"/>
    <w:rsid w:val="003D231D"/>
    <w:rsid w:val="003D37CC"/>
    <w:rsid w:val="003E1300"/>
    <w:rsid w:val="003E65FF"/>
    <w:rsid w:val="003E7110"/>
    <w:rsid w:val="003E778A"/>
    <w:rsid w:val="003F1C2C"/>
    <w:rsid w:val="003F626F"/>
    <w:rsid w:val="00405EAA"/>
    <w:rsid w:val="0040746B"/>
    <w:rsid w:val="00410D6D"/>
    <w:rsid w:val="00411468"/>
    <w:rsid w:val="004126F0"/>
    <w:rsid w:val="004167A5"/>
    <w:rsid w:val="00420822"/>
    <w:rsid w:val="00421456"/>
    <w:rsid w:val="00422D83"/>
    <w:rsid w:val="00441716"/>
    <w:rsid w:val="004433D1"/>
    <w:rsid w:val="00452657"/>
    <w:rsid w:val="00454489"/>
    <w:rsid w:val="004557E8"/>
    <w:rsid w:val="0046253C"/>
    <w:rsid w:val="00465E72"/>
    <w:rsid w:val="004706A8"/>
    <w:rsid w:val="00471AE4"/>
    <w:rsid w:val="00480202"/>
    <w:rsid w:val="00480D79"/>
    <w:rsid w:val="0048379D"/>
    <w:rsid w:val="004866CA"/>
    <w:rsid w:val="00486826"/>
    <w:rsid w:val="00492E3C"/>
    <w:rsid w:val="00494337"/>
    <w:rsid w:val="004A2C4B"/>
    <w:rsid w:val="004B0632"/>
    <w:rsid w:val="004B565C"/>
    <w:rsid w:val="004C03AF"/>
    <w:rsid w:val="004C04D3"/>
    <w:rsid w:val="004C0927"/>
    <w:rsid w:val="004C198D"/>
    <w:rsid w:val="004C3C76"/>
    <w:rsid w:val="004C69B9"/>
    <w:rsid w:val="004D0773"/>
    <w:rsid w:val="004D7663"/>
    <w:rsid w:val="004E1373"/>
    <w:rsid w:val="004E25CE"/>
    <w:rsid w:val="004E528A"/>
    <w:rsid w:val="004E5BAE"/>
    <w:rsid w:val="004F3AE5"/>
    <w:rsid w:val="00500D6E"/>
    <w:rsid w:val="005032B2"/>
    <w:rsid w:val="00505718"/>
    <w:rsid w:val="00513603"/>
    <w:rsid w:val="005148D1"/>
    <w:rsid w:val="005162CB"/>
    <w:rsid w:val="00516969"/>
    <w:rsid w:val="00521ECE"/>
    <w:rsid w:val="00531966"/>
    <w:rsid w:val="00542F80"/>
    <w:rsid w:val="00543D6A"/>
    <w:rsid w:val="00544A89"/>
    <w:rsid w:val="00550128"/>
    <w:rsid w:val="00551CB3"/>
    <w:rsid w:val="00552730"/>
    <w:rsid w:val="005528F0"/>
    <w:rsid w:val="00552F7D"/>
    <w:rsid w:val="00554A80"/>
    <w:rsid w:val="00555FEA"/>
    <w:rsid w:val="0055774F"/>
    <w:rsid w:val="005577F9"/>
    <w:rsid w:val="0056356F"/>
    <w:rsid w:val="00564C48"/>
    <w:rsid w:val="005707EE"/>
    <w:rsid w:val="00572F97"/>
    <w:rsid w:val="00573F3A"/>
    <w:rsid w:val="0057436B"/>
    <w:rsid w:val="00574D9F"/>
    <w:rsid w:val="005771CD"/>
    <w:rsid w:val="00594C7E"/>
    <w:rsid w:val="005A043B"/>
    <w:rsid w:val="005A0577"/>
    <w:rsid w:val="005A0E32"/>
    <w:rsid w:val="005A202E"/>
    <w:rsid w:val="005A2AF2"/>
    <w:rsid w:val="005B3FB1"/>
    <w:rsid w:val="005C2174"/>
    <w:rsid w:val="005C3E5C"/>
    <w:rsid w:val="005D0A5D"/>
    <w:rsid w:val="005D15AD"/>
    <w:rsid w:val="005D5750"/>
    <w:rsid w:val="005E0E6C"/>
    <w:rsid w:val="005E1AA9"/>
    <w:rsid w:val="005E1DB2"/>
    <w:rsid w:val="005E4B7C"/>
    <w:rsid w:val="005E6909"/>
    <w:rsid w:val="005F24E9"/>
    <w:rsid w:val="005F38CA"/>
    <w:rsid w:val="005F6B34"/>
    <w:rsid w:val="0060036E"/>
    <w:rsid w:val="00600A19"/>
    <w:rsid w:val="006051B7"/>
    <w:rsid w:val="006066FF"/>
    <w:rsid w:val="0060787E"/>
    <w:rsid w:val="00612043"/>
    <w:rsid w:val="00612397"/>
    <w:rsid w:val="00613743"/>
    <w:rsid w:val="006172B0"/>
    <w:rsid w:val="006213E3"/>
    <w:rsid w:val="006224BF"/>
    <w:rsid w:val="00627912"/>
    <w:rsid w:val="00630EE7"/>
    <w:rsid w:val="00630F43"/>
    <w:rsid w:val="0063349D"/>
    <w:rsid w:val="00642028"/>
    <w:rsid w:val="006428CE"/>
    <w:rsid w:val="00645758"/>
    <w:rsid w:val="00645821"/>
    <w:rsid w:val="00646A2B"/>
    <w:rsid w:val="00647D02"/>
    <w:rsid w:val="00652469"/>
    <w:rsid w:val="00652DD5"/>
    <w:rsid w:val="00652FF8"/>
    <w:rsid w:val="006534F1"/>
    <w:rsid w:val="00655030"/>
    <w:rsid w:val="00680A75"/>
    <w:rsid w:val="0068104B"/>
    <w:rsid w:val="00683124"/>
    <w:rsid w:val="0069412A"/>
    <w:rsid w:val="00697D9B"/>
    <w:rsid w:val="006A2A4A"/>
    <w:rsid w:val="006A38B1"/>
    <w:rsid w:val="006A685D"/>
    <w:rsid w:val="006A6C3D"/>
    <w:rsid w:val="006A6C9D"/>
    <w:rsid w:val="006B417C"/>
    <w:rsid w:val="006B4341"/>
    <w:rsid w:val="006B5684"/>
    <w:rsid w:val="006B6DD8"/>
    <w:rsid w:val="006B7892"/>
    <w:rsid w:val="006C3F19"/>
    <w:rsid w:val="006D0307"/>
    <w:rsid w:val="006D12F2"/>
    <w:rsid w:val="006D558C"/>
    <w:rsid w:val="006D6C30"/>
    <w:rsid w:val="006E3EBA"/>
    <w:rsid w:val="006F1343"/>
    <w:rsid w:val="006F7207"/>
    <w:rsid w:val="006F7332"/>
    <w:rsid w:val="0070094E"/>
    <w:rsid w:val="00705404"/>
    <w:rsid w:val="00705B8A"/>
    <w:rsid w:val="007067A0"/>
    <w:rsid w:val="00710B7A"/>
    <w:rsid w:val="00711D9F"/>
    <w:rsid w:val="00714DCA"/>
    <w:rsid w:val="007309A5"/>
    <w:rsid w:val="00736E8A"/>
    <w:rsid w:val="00740376"/>
    <w:rsid w:val="00741FC2"/>
    <w:rsid w:val="00753125"/>
    <w:rsid w:val="0076177D"/>
    <w:rsid w:val="00762583"/>
    <w:rsid w:val="00762C2A"/>
    <w:rsid w:val="00770F55"/>
    <w:rsid w:val="007717CA"/>
    <w:rsid w:val="00780196"/>
    <w:rsid w:val="00781533"/>
    <w:rsid w:val="00794951"/>
    <w:rsid w:val="00796A00"/>
    <w:rsid w:val="00796E34"/>
    <w:rsid w:val="007A2152"/>
    <w:rsid w:val="007A4EFE"/>
    <w:rsid w:val="007A695A"/>
    <w:rsid w:val="007B69D2"/>
    <w:rsid w:val="007C1DD3"/>
    <w:rsid w:val="007C54C5"/>
    <w:rsid w:val="007D0DDB"/>
    <w:rsid w:val="007D3211"/>
    <w:rsid w:val="007D5BC5"/>
    <w:rsid w:val="007D7D4C"/>
    <w:rsid w:val="007E043A"/>
    <w:rsid w:val="007E1099"/>
    <w:rsid w:val="007E6838"/>
    <w:rsid w:val="007F0168"/>
    <w:rsid w:val="007F1504"/>
    <w:rsid w:val="007F5285"/>
    <w:rsid w:val="00800D94"/>
    <w:rsid w:val="0081353A"/>
    <w:rsid w:val="0081366E"/>
    <w:rsid w:val="0082067E"/>
    <w:rsid w:val="00823488"/>
    <w:rsid w:val="0083050B"/>
    <w:rsid w:val="00830BD1"/>
    <w:rsid w:val="0083279E"/>
    <w:rsid w:val="00832EA8"/>
    <w:rsid w:val="008360C0"/>
    <w:rsid w:val="00843E73"/>
    <w:rsid w:val="0084400B"/>
    <w:rsid w:val="008530E7"/>
    <w:rsid w:val="00853A26"/>
    <w:rsid w:val="00855F17"/>
    <w:rsid w:val="008600EF"/>
    <w:rsid w:val="00867222"/>
    <w:rsid w:val="00867A0E"/>
    <w:rsid w:val="00872BE0"/>
    <w:rsid w:val="0087319F"/>
    <w:rsid w:val="00876AF4"/>
    <w:rsid w:val="00884332"/>
    <w:rsid w:val="00884F47"/>
    <w:rsid w:val="00886DBA"/>
    <w:rsid w:val="008872A5"/>
    <w:rsid w:val="008973A4"/>
    <w:rsid w:val="008A0315"/>
    <w:rsid w:val="008A1DD8"/>
    <w:rsid w:val="008A361D"/>
    <w:rsid w:val="008A681A"/>
    <w:rsid w:val="008B59DB"/>
    <w:rsid w:val="008B5A03"/>
    <w:rsid w:val="008C073D"/>
    <w:rsid w:val="008C0B6C"/>
    <w:rsid w:val="008C0E8C"/>
    <w:rsid w:val="008C29A5"/>
    <w:rsid w:val="008C3078"/>
    <w:rsid w:val="008C5092"/>
    <w:rsid w:val="008C544A"/>
    <w:rsid w:val="008D317A"/>
    <w:rsid w:val="008D3E34"/>
    <w:rsid w:val="008D4496"/>
    <w:rsid w:val="008D556C"/>
    <w:rsid w:val="008D776E"/>
    <w:rsid w:val="008E0285"/>
    <w:rsid w:val="008F25C3"/>
    <w:rsid w:val="008F31DB"/>
    <w:rsid w:val="008F4C3B"/>
    <w:rsid w:val="00902F7B"/>
    <w:rsid w:val="009075FD"/>
    <w:rsid w:val="00912B12"/>
    <w:rsid w:val="00914E90"/>
    <w:rsid w:val="0092252A"/>
    <w:rsid w:val="00922623"/>
    <w:rsid w:val="009245D4"/>
    <w:rsid w:val="00926597"/>
    <w:rsid w:val="00927ECF"/>
    <w:rsid w:val="00934EED"/>
    <w:rsid w:val="00936419"/>
    <w:rsid w:val="0093673E"/>
    <w:rsid w:val="00937AF2"/>
    <w:rsid w:val="00943D07"/>
    <w:rsid w:val="00946BB9"/>
    <w:rsid w:val="00946E55"/>
    <w:rsid w:val="00950BFF"/>
    <w:rsid w:val="009525F4"/>
    <w:rsid w:val="00953411"/>
    <w:rsid w:val="009546DE"/>
    <w:rsid w:val="00954F76"/>
    <w:rsid w:val="009571CF"/>
    <w:rsid w:val="0096049C"/>
    <w:rsid w:val="00963157"/>
    <w:rsid w:val="009659F6"/>
    <w:rsid w:val="00965E36"/>
    <w:rsid w:val="00965F3B"/>
    <w:rsid w:val="00966A8F"/>
    <w:rsid w:val="00971194"/>
    <w:rsid w:val="009720C9"/>
    <w:rsid w:val="00973996"/>
    <w:rsid w:val="00974B45"/>
    <w:rsid w:val="00974CE4"/>
    <w:rsid w:val="00983324"/>
    <w:rsid w:val="0098533D"/>
    <w:rsid w:val="00985911"/>
    <w:rsid w:val="00987371"/>
    <w:rsid w:val="00987F41"/>
    <w:rsid w:val="00992731"/>
    <w:rsid w:val="009945C2"/>
    <w:rsid w:val="00994D0C"/>
    <w:rsid w:val="009A1B22"/>
    <w:rsid w:val="009A214D"/>
    <w:rsid w:val="009A588F"/>
    <w:rsid w:val="009A5B7F"/>
    <w:rsid w:val="009B11E8"/>
    <w:rsid w:val="009B3A9A"/>
    <w:rsid w:val="009C34B3"/>
    <w:rsid w:val="009C56E6"/>
    <w:rsid w:val="009C6C63"/>
    <w:rsid w:val="009D6785"/>
    <w:rsid w:val="009D7B22"/>
    <w:rsid w:val="009E6F00"/>
    <w:rsid w:val="009E7C3C"/>
    <w:rsid w:val="009F0352"/>
    <w:rsid w:val="009F45DD"/>
    <w:rsid w:val="00A015AB"/>
    <w:rsid w:val="00A020EA"/>
    <w:rsid w:val="00A02861"/>
    <w:rsid w:val="00A06939"/>
    <w:rsid w:val="00A122A0"/>
    <w:rsid w:val="00A13C1D"/>
    <w:rsid w:val="00A23356"/>
    <w:rsid w:val="00A27C00"/>
    <w:rsid w:val="00A31AB2"/>
    <w:rsid w:val="00A34298"/>
    <w:rsid w:val="00A35227"/>
    <w:rsid w:val="00A37189"/>
    <w:rsid w:val="00A44AFF"/>
    <w:rsid w:val="00A51AC3"/>
    <w:rsid w:val="00A615A4"/>
    <w:rsid w:val="00A61E2B"/>
    <w:rsid w:val="00A65D36"/>
    <w:rsid w:val="00A736E6"/>
    <w:rsid w:val="00A81014"/>
    <w:rsid w:val="00A81306"/>
    <w:rsid w:val="00A87040"/>
    <w:rsid w:val="00A877B4"/>
    <w:rsid w:val="00A87900"/>
    <w:rsid w:val="00A94167"/>
    <w:rsid w:val="00AA5618"/>
    <w:rsid w:val="00AA6C64"/>
    <w:rsid w:val="00AB0F24"/>
    <w:rsid w:val="00AB11A7"/>
    <w:rsid w:val="00AB124D"/>
    <w:rsid w:val="00AB198C"/>
    <w:rsid w:val="00AB786D"/>
    <w:rsid w:val="00AB78DB"/>
    <w:rsid w:val="00AC045A"/>
    <w:rsid w:val="00AC11B3"/>
    <w:rsid w:val="00AC2FC7"/>
    <w:rsid w:val="00AC5445"/>
    <w:rsid w:val="00AD3E54"/>
    <w:rsid w:val="00AE20CB"/>
    <w:rsid w:val="00AE4085"/>
    <w:rsid w:val="00AE694B"/>
    <w:rsid w:val="00AF235E"/>
    <w:rsid w:val="00AF25AD"/>
    <w:rsid w:val="00B016F4"/>
    <w:rsid w:val="00B11E23"/>
    <w:rsid w:val="00B1238F"/>
    <w:rsid w:val="00B13D12"/>
    <w:rsid w:val="00B14446"/>
    <w:rsid w:val="00B156D9"/>
    <w:rsid w:val="00B15E29"/>
    <w:rsid w:val="00B204EE"/>
    <w:rsid w:val="00B21F84"/>
    <w:rsid w:val="00B23814"/>
    <w:rsid w:val="00B340AC"/>
    <w:rsid w:val="00B34C08"/>
    <w:rsid w:val="00B353E8"/>
    <w:rsid w:val="00B41D50"/>
    <w:rsid w:val="00B43C80"/>
    <w:rsid w:val="00B43D62"/>
    <w:rsid w:val="00B4652A"/>
    <w:rsid w:val="00B5038A"/>
    <w:rsid w:val="00B523A0"/>
    <w:rsid w:val="00B55F16"/>
    <w:rsid w:val="00B56113"/>
    <w:rsid w:val="00B57B9D"/>
    <w:rsid w:val="00B63929"/>
    <w:rsid w:val="00B63E0C"/>
    <w:rsid w:val="00B66640"/>
    <w:rsid w:val="00B74AE4"/>
    <w:rsid w:val="00B808DF"/>
    <w:rsid w:val="00B82631"/>
    <w:rsid w:val="00B829B5"/>
    <w:rsid w:val="00B8359E"/>
    <w:rsid w:val="00B860B9"/>
    <w:rsid w:val="00B8676A"/>
    <w:rsid w:val="00B86F85"/>
    <w:rsid w:val="00B86F88"/>
    <w:rsid w:val="00B87A9A"/>
    <w:rsid w:val="00B93282"/>
    <w:rsid w:val="00B969FB"/>
    <w:rsid w:val="00B97734"/>
    <w:rsid w:val="00BA3EB0"/>
    <w:rsid w:val="00BA4F5B"/>
    <w:rsid w:val="00BA5C28"/>
    <w:rsid w:val="00BB0E15"/>
    <w:rsid w:val="00BB6100"/>
    <w:rsid w:val="00BB6D04"/>
    <w:rsid w:val="00BC0107"/>
    <w:rsid w:val="00BC0265"/>
    <w:rsid w:val="00BC0CEC"/>
    <w:rsid w:val="00BC33F3"/>
    <w:rsid w:val="00BC3414"/>
    <w:rsid w:val="00BC66B4"/>
    <w:rsid w:val="00BD4D4F"/>
    <w:rsid w:val="00BD72B1"/>
    <w:rsid w:val="00BD7BA8"/>
    <w:rsid w:val="00BD7CFD"/>
    <w:rsid w:val="00BE48AC"/>
    <w:rsid w:val="00BE4DCF"/>
    <w:rsid w:val="00BE5B75"/>
    <w:rsid w:val="00BE6DB2"/>
    <w:rsid w:val="00BE71A5"/>
    <w:rsid w:val="00BE754A"/>
    <w:rsid w:val="00BF1A82"/>
    <w:rsid w:val="00BF3D3C"/>
    <w:rsid w:val="00BF5801"/>
    <w:rsid w:val="00BF6F66"/>
    <w:rsid w:val="00C00BBF"/>
    <w:rsid w:val="00C029FE"/>
    <w:rsid w:val="00C06F38"/>
    <w:rsid w:val="00C136A5"/>
    <w:rsid w:val="00C136FA"/>
    <w:rsid w:val="00C14321"/>
    <w:rsid w:val="00C16C0B"/>
    <w:rsid w:val="00C20195"/>
    <w:rsid w:val="00C20B44"/>
    <w:rsid w:val="00C243E7"/>
    <w:rsid w:val="00C25BAC"/>
    <w:rsid w:val="00C26726"/>
    <w:rsid w:val="00C30B5D"/>
    <w:rsid w:val="00C34296"/>
    <w:rsid w:val="00C3591F"/>
    <w:rsid w:val="00C4176C"/>
    <w:rsid w:val="00C4598C"/>
    <w:rsid w:val="00C45DD5"/>
    <w:rsid w:val="00C468B2"/>
    <w:rsid w:val="00C47ADC"/>
    <w:rsid w:val="00C52208"/>
    <w:rsid w:val="00C5243B"/>
    <w:rsid w:val="00C528E2"/>
    <w:rsid w:val="00C530C7"/>
    <w:rsid w:val="00C563BF"/>
    <w:rsid w:val="00C56458"/>
    <w:rsid w:val="00C615D9"/>
    <w:rsid w:val="00C65F92"/>
    <w:rsid w:val="00C66554"/>
    <w:rsid w:val="00C71D0E"/>
    <w:rsid w:val="00C74AAC"/>
    <w:rsid w:val="00C7557F"/>
    <w:rsid w:val="00C760D3"/>
    <w:rsid w:val="00C76CC3"/>
    <w:rsid w:val="00C8106F"/>
    <w:rsid w:val="00C811E5"/>
    <w:rsid w:val="00C9047D"/>
    <w:rsid w:val="00C93531"/>
    <w:rsid w:val="00C93BD4"/>
    <w:rsid w:val="00CA29E2"/>
    <w:rsid w:val="00CA32EF"/>
    <w:rsid w:val="00CA373D"/>
    <w:rsid w:val="00CB01CF"/>
    <w:rsid w:val="00CB2B41"/>
    <w:rsid w:val="00CB36AD"/>
    <w:rsid w:val="00CB4523"/>
    <w:rsid w:val="00CB5561"/>
    <w:rsid w:val="00CB62EF"/>
    <w:rsid w:val="00CB7110"/>
    <w:rsid w:val="00CB7ADB"/>
    <w:rsid w:val="00CC3291"/>
    <w:rsid w:val="00CC70CB"/>
    <w:rsid w:val="00CD2741"/>
    <w:rsid w:val="00CD2AC2"/>
    <w:rsid w:val="00CD2E88"/>
    <w:rsid w:val="00CE3AB7"/>
    <w:rsid w:val="00CF2F0A"/>
    <w:rsid w:val="00CF4E54"/>
    <w:rsid w:val="00CF7192"/>
    <w:rsid w:val="00D000F1"/>
    <w:rsid w:val="00D01257"/>
    <w:rsid w:val="00D01B0F"/>
    <w:rsid w:val="00D02EB7"/>
    <w:rsid w:val="00D10EC3"/>
    <w:rsid w:val="00D13DA9"/>
    <w:rsid w:val="00D200AE"/>
    <w:rsid w:val="00D2265E"/>
    <w:rsid w:val="00D32246"/>
    <w:rsid w:val="00D36A39"/>
    <w:rsid w:val="00D37E8E"/>
    <w:rsid w:val="00D4040A"/>
    <w:rsid w:val="00D40F0B"/>
    <w:rsid w:val="00D4695D"/>
    <w:rsid w:val="00D46B96"/>
    <w:rsid w:val="00D519B1"/>
    <w:rsid w:val="00D52253"/>
    <w:rsid w:val="00D6216D"/>
    <w:rsid w:val="00D62E1E"/>
    <w:rsid w:val="00D65BF3"/>
    <w:rsid w:val="00D70EAC"/>
    <w:rsid w:val="00D72DD9"/>
    <w:rsid w:val="00D74367"/>
    <w:rsid w:val="00D75091"/>
    <w:rsid w:val="00D80897"/>
    <w:rsid w:val="00D80B1A"/>
    <w:rsid w:val="00D85B3A"/>
    <w:rsid w:val="00D8773F"/>
    <w:rsid w:val="00D8797D"/>
    <w:rsid w:val="00D90C87"/>
    <w:rsid w:val="00D928F6"/>
    <w:rsid w:val="00D933D3"/>
    <w:rsid w:val="00D96341"/>
    <w:rsid w:val="00D96D18"/>
    <w:rsid w:val="00DA24D6"/>
    <w:rsid w:val="00DA3E1B"/>
    <w:rsid w:val="00DB3CA4"/>
    <w:rsid w:val="00DB6640"/>
    <w:rsid w:val="00DB7A95"/>
    <w:rsid w:val="00DC125C"/>
    <w:rsid w:val="00DC3C6D"/>
    <w:rsid w:val="00DC796A"/>
    <w:rsid w:val="00DD61F1"/>
    <w:rsid w:val="00DE46E5"/>
    <w:rsid w:val="00DE7384"/>
    <w:rsid w:val="00DF19FE"/>
    <w:rsid w:val="00DF2893"/>
    <w:rsid w:val="00DF316D"/>
    <w:rsid w:val="00DF326B"/>
    <w:rsid w:val="00DF3C45"/>
    <w:rsid w:val="00DF637F"/>
    <w:rsid w:val="00DF6716"/>
    <w:rsid w:val="00DF707D"/>
    <w:rsid w:val="00E00642"/>
    <w:rsid w:val="00E05F7F"/>
    <w:rsid w:val="00E136A3"/>
    <w:rsid w:val="00E15119"/>
    <w:rsid w:val="00E152EF"/>
    <w:rsid w:val="00E177D5"/>
    <w:rsid w:val="00E241BC"/>
    <w:rsid w:val="00E24FBC"/>
    <w:rsid w:val="00E310E2"/>
    <w:rsid w:val="00E34A54"/>
    <w:rsid w:val="00E42ABC"/>
    <w:rsid w:val="00E43B38"/>
    <w:rsid w:val="00E44B63"/>
    <w:rsid w:val="00E54432"/>
    <w:rsid w:val="00E5554D"/>
    <w:rsid w:val="00E575D9"/>
    <w:rsid w:val="00E6048E"/>
    <w:rsid w:val="00E62B87"/>
    <w:rsid w:val="00E65385"/>
    <w:rsid w:val="00E676D0"/>
    <w:rsid w:val="00E72EC4"/>
    <w:rsid w:val="00E73385"/>
    <w:rsid w:val="00E8369B"/>
    <w:rsid w:val="00E839B4"/>
    <w:rsid w:val="00E83FB7"/>
    <w:rsid w:val="00E8410C"/>
    <w:rsid w:val="00E849F6"/>
    <w:rsid w:val="00E84FFD"/>
    <w:rsid w:val="00E93FB4"/>
    <w:rsid w:val="00E9435E"/>
    <w:rsid w:val="00E96C33"/>
    <w:rsid w:val="00E96E0F"/>
    <w:rsid w:val="00EA48DE"/>
    <w:rsid w:val="00EA6D81"/>
    <w:rsid w:val="00EC0D7B"/>
    <w:rsid w:val="00EC1502"/>
    <w:rsid w:val="00ED3F6D"/>
    <w:rsid w:val="00ED3FFE"/>
    <w:rsid w:val="00EE0191"/>
    <w:rsid w:val="00EE1FFE"/>
    <w:rsid w:val="00EE509C"/>
    <w:rsid w:val="00EE79DA"/>
    <w:rsid w:val="00EF0197"/>
    <w:rsid w:val="00EF4166"/>
    <w:rsid w:val="00EF7E24"/>
    <w:rsid w:val="00F07608"/>
    <w:rsid w:val="00F122AE"/>
    <w:rsid w:val="00F15830"/>
    <w:rsid w:val="00F1666B"/>
    <w:rsid w:val="00F20CEE"/>
    <w:rsid w:val="00F231F8"/>
    <w:rsid w:val="00F237B4"/>
    <w:rsid w:val="00F26FFF"/>
    <w:rsid w:val="00F472F9"/>
    <w:rsid w:val="00F476A0"/>
    <w:rsid w:val="00F60ED8"/>
    <w:rsid w:val="00F612C9"/>
    <w:rsid w:val="00F62AA4"/>
    <w:rsid w:val="00F7371F"/>
    <w:rsid w:val="00F74F6F"/>
    <w:rsid w:val="00F77FAC"/>
    <w:rsid w:val="00F839FD"/>
    <w:rsid w:val="00F8492F"/>
    <w:rsid w:val="00F84B19"/>
    <w:rsid w:val="00F8637B"/>
    <w:rsid w:val="00F95C78"/>
    <w:rsid w:val="00F95F84"/>
    <w:rsid w:val="00F96FB2"/>
    <w:rsid w:val="00FA1222"/>
    <w:rsid w:val="00FA1F41"/>
    <w:rsid w:val="00FC0568"/>
    <w:rsid w:val="00FC1374"/>
    <w:rsid w:val="00FC1A0E"/>
    <w:rsid w:val="00FC3CB0"/>
    <w:rsid w:val="00FC4936"/>
    <w:rsid w:val="00FC6C7B"/>
    <w:rsid w:val="00FD12F0"/>
    <w:rsid w:val="00FD26A9"/>
    <w:rsid w:val="00FD70A9"/>
    <w:rsid w:val="00FE1E3D"/>
    <w:rsid w:val="00FE3DE8"/>
    <w:rsid w:val="00FE63C8"/>
    <w:rsid w:val="00FF5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52D5EBE-1CEA-49E4-81E7-A97806AC2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qFormat/>
    <w:rsid w:val="00DF637F"/>
    <w:pPr>
      <w:keepNext/>
      <w:spacing w:before="240" w:after="60"/>
      <w:outlineLvl w:val="1"/>
    </w:pPr>
    <w:rPr>
      <w:rFonts w:ascii="Arial" w:hAnsi="Arial" w:cs="Arial"/>
      <w:b/>
      <w:bCs/>
      <w:i/>
      <w:iCs/>
      <w:sz w:val="28"/>
      <w:szCs w:val="28"/>
    </w:rPr>
  </w:style>
  <w:style w:type="paragraph" w:styleId="9">
    <w:name w:val="heading 9"/>
    <w:basedOn w:val="a"/>
    <w:next w:val="a"/>
    <w:link w:val="90"/>
    <w:semiHidden/>
    <w:unhideWhenUsed/>
    <w:qFormat/>
    <w:rsid w:val="00B156D9"/>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6172B0"/>
    <w:pPr>
      <w:tabs>
        <w:tab w:val="center" w:pos="4677"/>
        <w:tab w:val="right" w:pos="9355"/>
      </w:tabs>
    </w:pPr>
  </w:style>
  <w:style w:type="paragraph" w:styleId="a6">
    <w:name w:val="footer"/>
    <w:basedOn w:val="a"/>
    <w:rsid w:val="006172B0"/>
    <w:pPr>
      <w:tabs>
        <w:tab w:val="center" w:pos="4677"/>
        <w:tab w:val="right" w:pos="9355"/>
      </w:tabs>
    </w:pPr>
  </w:style>
  <w:style w:type="character" w:styleId="a7">
    <w:name w:val="Hyperlink"/>
    <w:rsid w:val="00963157"/>
    <w:rPr>
      <w:color w:val="0000FF"/>
      <w:u w:val="single"/>
    </w:rPr>
  </w:style>
  <w:style w:type="paragraph" w:customStyle="1" w:styleId="CharCharCharChar">
    <w:name w:val="Char Char Знак Char Char"/>
    <w:basedOn w:val="a"/>
    <w:next w:val="2"/>
    <w:autoRedefine/>
    <w:rsid w:val="00DF637F"/>
    <w:pPr>
      <w:spacing w:after="160" w:line="240" w:lineRule="exact"/>
      <w:jc w:val="center"/>
    </w:pPr>
    <w:rPr>
      <w:b/>
      <w:i/>
      <w:sz w:val="28"/>
      <w:szCs w:val="28"/>
      <w:lang w:val="en-US" w:eastAsia="en-US"/>
    </w:rPr>
  </w:style>
  <w:style w:type="character" w:customStyle="1" w:styleId="90">
    <w:name w:val="Заголовок 9 Знак"/>
    <w:link w:val="9"/>
    <w:semiHidden/>
    <w:rsid w:val="00B156D9"/>
    <w:rPr>
      <w:rFonts w:ascii="Cambria" w:eastAsia="Times New Roman" w:hAnsi="Cambria" w:cs="Times New Roman"/>
      <w:sz w:val="22"/>
      <w:szCs w:val="22"/>
    </w:rPr>
  </w:style>
  <w:style w:type="character" w:customStyle="1" w:styleId="a5">
    <w:name w:val="Верхний колонтитул Знак"/>
    <w:link w:val="a4"/>
    <w:uiPriority w:val="99"/>
    <w:rsid w:val="00EE0191"/>
    <w:rPr>
      <w:sz w:val="24"/>
      <w:szCs w:val="24"/>
    </w:rPr>
  </w:style>
  <w:style w:type="paragraph" w:customStyle="1" w:styleId="1">
    <w:name w:val="Знак Знак Знак1 Знак Знак Знак Знак Знак Знак"/>
    <w:basedOn w:val="a"/>
    <w:next w:val="2"/>
    <w:autoRedefine/>
    <w:rsid w:val="00165CF6"/>
    <w:pPr>
      <w:spacing w:after="160"/>
      <w:ind w:firstLine="720"/>
      <w:jc w:val="both"/>
    </w:pPr>
    <w:rPr>
      <w:sz w:val="28"/>
      <w:szCs w:val="28"/>
      <w:lang w:val="en-US" w:eastAsia="en-US"/>
    </w:rPr>
  </w:style>
  <w:style w:type="paragraph" w:styleId="a8">
    <w:name w:val="footnote text"/>
    <w:basedOn w:val="a"/>
    <w:link w:val="a9"/>
    <w:rsid w:val="00D70EAC"/>
    <w:pPr>
      <w:jc w:val="both"/>
    </w:pPr>
    <w:rPr>
      <w:sz w:val="20"/>
      <w:szCs w:val="20"/>
    </w:rPr>
  </w:style>
  <w:style w:type="character" w:customStyle="1" w:styleId="a9">
    <w:name w:val="Текст сноски Знак"/>
    <w:basedOn w:val="a0"/>
    <w:link w:val="a8"/>
    <w:rsid w:val="00D70EAC"/>
  </w:style>
  <w:style w:type="character" w:styleId="aa">
    <w:name w:val="footnote reference"/>
    <w:rsid w:val="00D70EAC"/>
    <w:rPr>
      <w:vertAlign w:val="superscript"/>
    </w:rPr>
  </w:style>
  <w:style w:type="paragraph" w:customStyle="1" w:styleId="10">
    <w:name w:val="Знак Знак Знак1 Знак Знак Знак Знак Знак Знак"/>
    <w:basedOn w:val="a"/>
    <w:next w:val="2"/>
    <w:autoRedefine/>
    <w:rsid w:val="007A695A"/>
    <w:pPr>
      <w:spacing w:after="160"/>
      <w:ind w:firstLine="720"/>
      <w:jc w:val="both"/>
    </w:pPr>
    <w:rPr>
      <w:sz w:val="28"/>
      <w:szCs w:val="28"/>
      <w:lang w:val="en-US" w:eastAsia="en-US"/>
    </w:rPr>
  </w:style>
  <w:style w:type="paragraph" w:styleId="ab">
    <w:name w:val="List Paragraph"/>
    <w:basedOn w:val="a"/>
    <w:uiPriority w:val="34"/>
    <w:qFormat/>
    <w:rsid w:val="008D4496"/>
    <w:pPr>
      <w:ind w:left="720"/>
      <w:contextualSpacing/>
    </w:pPr>
  </w:style>
  <w:style w:type="character" w:customStyle="1" w:styleId="s0">
    <w:name w:val="s0"/>
    <w:qFormat/>
    <w:rsid w:val="008B59DB"/>
    <w:rPr>
      <w:rFonts w:ascii="Times New Roman" w:hAnsi="Times New Roman" w:cs="Times New Roman" w:hint="default"/>
      <w:b w:val="0"/>
      <w:bCs w:val="0"/>
      <w:i w:val="0"/>
      <w:iCs w:val="0"/>
      <w:color w:val="000000"/>
    </w:rPr>
  </w:style>
  <w:style w:type="character" w:customStyle="1" w:styleId="s2">
    <w:name w:val="s2"/>
    <w:rsid w:val="008B59DB"/>
    <w:rPr>
      <w:rFonts w:ascii="Times New Roman" w:hAnsi="Times New Roman" w:cs="Times New Roman" w:hint="default"/>
      <w:color w:val="333399"/>
      <w:u w:val="single"/>
    </w:rPr>
  </w:style>
  <w:style w:type="paragraph" w:styleId="ac">
    <w:name w:val="Balloon Text"/>
    <w:basedOn w:val="a"/>
    <w:link w:val="ad"/>
    <w:rsid w:val="00531966"/>
    <w:rPr>
      <w:rFonts w:ascii="Tahoma" w:hAnsi="Tahoma" w:cs="Tahoma"/>
      <w:sz w:val="16"/>
      <w:szCs w:val="16"/>
    </w:rPr>
  </w:style>
  <w:style w:type="character" w:customStyle="1" w:styleId="ad">
    <w:name w:val="Текст выноски Знак"/>
    <w:link w:val="ac"/>
    <w:rsid w:val="00531966"/>
    <w:rPr>
      <w:rFonts w:ascii="Tahoma" w:hAnsi="Tahoma" w:cs="Tahoma"/>
      <w:sz w:val="16"/>
      <w:szCs w:val="16"/>
    </w:rPr>
  </w:style>
  <w:style w:type="character" w:customStyle="1" w:styleId="s1">
    <w:name w:val="s1"/>
    <w:rsid w:val="007309A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7094">
      <w:bodyDiv w:val="1"/>
      <w:marLeft w:val="0"/>
      <w:marRight w:val="0"/>
      <w:marTop w:val="0"/>
      <w:marBottom w:val="0"/>
      <w:divBdr>
        <w:top w:val="none" w:sz="0" w:space="0" w:color="auto"/>
        <w:left w:val="none" w:sz="0" w:space="0" w:color="auto"/>
        <w:bottom w:val="none" w:sz="0" w:space="0" w:color="auto"/>
        <w:right w:val="none" w:sz="0" w:space="0" w:color="auto"/>
      </w:divBdr>
    </w:div>
    <w:div w:id="533231714">
      <w:bodyDiv w:val="1"/>
      <w:marLeft w:val="0"/>
      <w:marRight w:val="0"/>
      <w:marTop w:val="0"/>
      <w:marBottom w:val="0"/>
      <w:divBdr>
        <w:top w:val="none" w:sz="0" w:space="0" w:color="auto"/>
        <w:left w:val="none" w:sz="0" w:space="0" w:color="auto"/>
        <w:bottom w:val="none" w:sz="0" w:space="0" w:color="auto"/>
        <w:right w:val="none" w:sz="0" w:space="0" w:color="auto"/>
      </w:divBdr>
    </w:div>
    <w:div w:id="1039359235">
      <w:bodyDiv w:val="1"/>
      <w:marLeft w:val="0"/>
      <w:marRight w:val="0"/>
      <w:marTop w:val="0"/>
      <w:marBottom w:val="0"/>
      <w:divBdr>
        <w:top w:val="none" w:sz="0" w:space="0" w:color="auto"/>
        <w:left w:val="none" w:sz="0" w:space="0" w:color="auto"/>
        <w:bottom w:val="none" w:sz="0" w:space="0" w:color="auto"/>
        <w:right w:val="none" w:sz="0" w:space="0" w:color="auto"/>
      </w:divBdr>
    </w:div>
    <w:div w:id="1148861221">
      <w:bodyDiv w:val="1"/>
      <w:marLeft w:val="0"/>
      <w:marRight w:val="0"/>
      <w:marTop w:val="0"/>
      <w:marBottom w:val="0"/>
      <w:divBdr>
        <w:top w:val="none" w:sz="0" w:space="0" w:color="auto"/>
        <w:left w:val="none" w:sz="0" w:space="0" w:color="auto"/>
        <w:bottom w:val="none" w:sz="0" w:space="0" w:color="auto"/>
        <w:right w:val="none" w:sz="0" w:space="0" w:color="auto"/>
      </w:divBdr>
    </w:div>
    <w:div w:id="1447776160">
      <w:bodyDiv w:val="1"/>
      <w:marLeft w:val="0"/>
      <w:marRight w:val="0"/>
      <w:marTop w:val="0"/>
      <w:marBottom w:val="0"/>
      <w:divBdr>
        <w:top w:val="none" w:sz="0" w:space="0" w:color="auto"/>
        <w:left w:val="none" w:sz="0" w:space="0" w:color="auto"/>
        <w:bottom w:val="none" w:sz="0" w:space="0" w:color="auto"/>
        <w:right w:val="none" w:sz="0" w:space="0" w:color="auto"/>
      </w:divBdr>
    </w:div>
    <w:div w:id="1840271646">
      <w:bodyDiv w:val="1"/>
      <w:marLeft w:val="0"/>
      <w:marRight w:val="0"/>
      <w:marTop w:val="0"/>
      <w:marBottom w:val="0"/>
      <w:divBdr>
        <w:top w:val="none" w:sz="0" w:space="0" w:color="auto"/>
        <w:left w:val="none" w:sz="0" w:space="0" w:color="auto"/>
        <w:bottom w:val="none" w:sz="0" w:space="0" w:color="auto"/>
        <w:right w:val="none" w:sz="0" w:space="0" w:color="auto"/>
      </w:divBdr>
    </w:div>
    <w:div w:id="2084569992">
      <w:bodyDiv w:val="1"/>
      <w:marLeft w:val="0"/>
      <w:marRight w:val="0"/>
      <w:marTop w:val="0"/>
      <w:marBottom w:val="0"/>
      <w:divBdr>
        <w:top w:val="none" w:sz="0" w:space="0" w:color="auto"/>
        <w:left w:val="none" w:sz="0" w:space="0" w:color="auto"/>
        <w:bottom w:val="none" w:sz="0" w:space="0" w:color="auto"/>
        <w:right w:val="none" w:sz="0" w:space="0" w:color="auto"/>
      </w:divBdr>
      <w:divsChild>
        <w:div w:id="2132093124">
          <w:marLeft w:val="5"/>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l:3887087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63F6C-3A83-42A8-AE2B-AE1C2DDFC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709</Words>
  <Characters>4046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Қазақстан Республикасыньң</vt:lpstr>
    </vt:vector>
  </TitlesOfParts>
  <Company>nb</Company>
  <LinksUpToDate>false</LinksUpToDate>
  <CharactersWithSpaces>4746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Қазақстан Республикасыньң</dc:title>
  <dc:creator>System Administrator / MDV</dc:creator>
  <cp:lastModifiedBy>Любаша</cp:lastModifiedBy>
  <cp:revision>1</cp:revision>
  <cp:lastPrinted>2019-04-30T03:48:00Z</cp:lastPrinted>
  <dcterms:created xsi:type="dcterms:W3CDTF">2020-04-26T01:37:00Z</dcterms:created>
  <dcterms:modified xsi:type="dcterms:W3CDTF">2020-04-26T01:37:00Z</dcterms:modified>
</cp:coreProperties>
</file>