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7D" w:rsidRDefault="00341F7D">
      <w:pPr>
        <w:pStyle w:val="a3"/>
        <w:spacing w:before="1" w:after="1"/>
        <w:rPr>
          <w:sz w:val="23"/>
        </w:rPr>
      </w:pPr>
    </w:p>
    <w:tbl>
      <w:tblPr>
        <w:tblStyle w:val="TableNormal"/>
        <w:tblW w:w="0" w:type="auto"/>
        <w:tblInd w:w="121" w:type="dxa"/>
        <w:tblLayout w:type="fixed"/>
        <w:tblLook w:val="01E0" w:firstRow="1" w:lastRow="1" w:firstColumn="1" w:lastColumn="1" w:noHBand="0" w:noVBand="0"/>
      </w:tblPr>
      <w:tblGrid>
        <w:gridCol w:w="4378"/>
        <w:gridCol w:w="1784"/>
        <w:gridCol w:w="4079"/>
      </w:tblGrid>
      <w:tr w:rsidR="00341F7D">
        <w:trPr>
          <w:trHeight w:val="1734"/>
        </w:trPr>
        <w:tc>
          <w:tcPr>
            <w:tcW w:w="4378" w:type="dxa"/>
          </w:tcPr>
          <w:p w:rsidR="00341F7D" w:rsidRDefault="00341F7D">
            <w:pPr>
              <w:pStyle w:val="TableParagraph"/>
              <w:spacing w:before="9" w:line="240" w:lineRule="auto"/>
              <w:ind w:left="0"/>
              <w:rPr>
                <w:sz w:val="21"/>
              </w:rPr>
            </w:pPr>
          </w:p>
          <w:p w:rsidR="00341F7D" w:rsidRDefault="00D527CD">
            <w:pPr>
              <w:pStyle w:val="TableParagraph"/>
              <w:spacing w:line="240" w:lineRule="auto"/>
              <w:ind w:left="200" w:right="118"/>
              <w:jc w:val="center"/>
              <w:rPr>
                <w:b/>
              </w:rPr>
            </w:pPr>
            <w:r>
              <w:rPr>
                <w:b/>
              </w:rPr>
              <w:t>«ҚАЗАҚСТАН РЕСПУБЛИКАСЫНЫҢ ҰЛТТЫҚ БАНКІ»</w:t>
            </w:r>
          </w:p>
          <w:p w:rsidR="00341F7D" w:rsidRDefault="00341F7D">
            <w:pPr>
              <w:pStyle w:val="TableParagraph"/>
              <w:spacing w:before="9" w:line="240" w:lineRule="auto"/>
              <w:ind w:left="0"/>
              <w:rPr>
                <w:sz w:val="21"/>
              </w:rPr>
            </w:pPr>
          </w:p>
          <w:p w:rsidR="00341F7D" w:rsidRDefault="00D527CD">
            <w:pPr>
              <w:pStyle w:val="TableParagraph"/>
              <w:spacing w:line="240" w:lineRule="auto"/>
              <w:ind w:left="831" w:right="747" w:firstLine="2"/>
              <w:jc w:val="center"/>
            </w:pPr>
            <w:r>
              <w:t>РЕСПУБЛИКАЛЫҚ МЕМЛЕКЕТТІК МЕКЕМЕСІ</w:t>
            </w:r>
          </w:p>
        </w:tc>
        <w:tc>
          <w:tcPr>
            <w:tcW w:w="1784" w:type="dxa"/>
          </w:tcPr>
          <w:p w:rsidR="00341F7D" w:rsidRDefault="00D527CD">
            <w:pPr>
              <w:pStyle w:val="TableParagraph"/>
              <w:spacing w:line="240" w:lineRule="auto"/>
              <w:ind w:left="120"/>
              <w:rPr>
                <w:sz w:val="20"/>
              </w:rPr>
            </w:pPr>
            <w:r>
              <w:rPr>
                <w:noProof/>
                <w:sz w:val="20"/>
                <w:lang w:val="ru-RU" w:eastAsia="ru-RU" w:bidi="ar-SA"/>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4629" cy="1024127"/>
                          </a:xfrm>
                          <a:prstGeom prst="rect">
                            <a:avLst/>
                          </a:prstGeom>
                        </pic:spPr>
                      </pic:pic>
                    </a:graphicData>
                  </a:graphic>
                </wp:inline>
              </w:drawing>
            </w:r>
          </w:p>
        </w:tc>
        <w:tc>
          <w:tcPr>
            <w:tcW w:w="4079" w:type="dxa"/>
          </w:tcPr>
          <w:p w:rsidR="00341F7D" w:rsidRDefault="00341F7D">
            <w:pPr>
              <w:pStyle w:val="TableParagraph"/>
              <w:spacing w:before="4" w:line="240" w:lineRule="auto"/>
              <w:ind w:left="0"/>
              <w:rPr>
                <w:sz w:val="21"/>
              </w:rPr>
            </w:pPr>
          </w:p>
          <w:p w:rsidR="00341F7D" w:rsidRDefault="00D527CD">
            <w:pPr>
              <w:pStyle w:val="TableParagraph"/>
              <w:spacing w:line="240" w:lineRule="auto"/>
              <w:ind w:left="140" w:right="197" w:hanging="3"/>
              <w:jc w:val="center"/>
            </w:pPr>
            <w:r>
              <w:t>РЕСПУБЛИКАНСКОЕ ГОСУДАРСТВЕННОЕ УЧРЕЖДЕНИЕ</w:t>
            </w:r>
          </w:p>
          <w:p w:rsidR="00341F7D" w:rsidRDefault="00341F7D">
            <w:pPr>
              <w:pStyle w:val="TableParagraph"/>
              <w:spacing w:before="7" w:line="240" w:lineRule="auto"/>
              <w:ind w:left="0"/>
            </w:pPr>
          </w:p>
          <w:p w:rsidR="00341F7D" w:rsidRDefault="00D527CD">
            <w:pPr>
              <w:pStyle w:val="TableParagraph"/>
              <w:spacing w:line="240" w:lineRule="auto"/>
              <w:ind w:left="440" w:right="501" w:firstLine="4"/>
              <w:jc w:val="center"/>
              <w:rPr>
                <w:b/>
              </w:rPr>
            </w:pPr>
            <w:r>
              <w:rPr>
                <w:b/>
              </w:rPr>
              <w:t>«НАЦИОНАЛЬНЫЙ БАНК РЕСПУБЛИКИ КАЗАХСТАН»</w:t>
            </w:r>
          </w:p>
        </w:tc>
      </w:tr>
      <w:tr w:rsidR="00341F7D">
        <w:trPr>
          <w:trHeight w:val="868"/>
        </w:trPr>
        <w:tc>
          <w:tcPr>
            <w:tcW w:w="4378" w:type="dxa"/>
          </w:tcPr>
          <w:p w:rsidR="00341F7D" w:rsidRDefault="00D527CD">
            <w:pPr>
              <w:pStyle w:val="TableParagraph"/>
              <w:spacing w:before="106" w:line="240" w:lineRule="auto"/>
              <w:ind w:left="1556" w:right="920" w:hanging="536"/>
              <w:rPr>
                <w:b/>
                <w:sz w:val="24"/>
              </w:rPr>
            </w:pPr>
            <w:r>
              <w:rPr>
                <w:b/>
                <w:sz w:val="24"/>
              </w:rPr>
              <w:t>БАСҚАРМАСЫНЫҢ ҚАУЛЫСЫ</w:t>
            </w:r>
          </w:p>
        </w:tc>
        <w:tc>
          <w:tcPr>
            <w:tcW w:w="1784" w:type="dxa"/>
          </w:tcPr>
          <w:p w:rsidR="00341F7D" w:rsidRDefault="00341F7D">
            <w:pPr>
              <w:pStyle w:val="TableParagraph"/>
              <w:spacing w:line="240" w:lineRule="auto"/>
              <w:ind w:left="0"/>
              <w:rPr>
                <w:sz w:val="26"/>
              </w:rPr>
            </w:pPr>
          </w:p>
        </w:tc>
        <w:tc>
          <w:tcPr>
            <w:tcW w:w="4079" w:type="dxa"/>
          </w:tcPr>
          <w:p w:rsidR="00341F7D" w:rsidRDefault="00D527CD">
            <w:pPr>
              <w:pStyle w:val="TableParagraph"/>
              <w:spacing w:before="106" w:line="240" w:lineRule="auto"/>
              <w:ind w:left="1232" w:right="909" w:hanging="368"/>
              <w:rPr>
                <w:b/>
                <w:sz w:val="24"/>
              </w:rPr>
            </w:pPr>
            <w:r>
              <w:rPr>
                <w:b/>
                <w:sz w:val="24"/>
              </w:rPr>
              <w:t>ПОСТАНОВЛЕНИЕ ПРАВЛЕНИЯ</w:t>
            </w:r>
          </w:p>
        </w:tc>
      </w:tr>
      <w:tr w:rsidR="00341F7D">
        <w:trPr>
          <w:trHeight w:val="1028"/>
        </w:trPr>
        <w:tc>
          <w:tcPr>
            <w:tcW w:w="4378" w:type="dxa"/>
          </w:tcPr>
          <w:p w:rsidR="00341F7D" w:rsidRDefault="00D527CD">
            <w:pPr>
              <w:pStyle w:val="TableParagraph"/>
              <w:spacing w:before="200" w:line="240" w:lineRule="auto"/>
              <w:ind w:left="199" w:right="118"/>
              <w:jc w:val="center"/>
              <w:rPr>
                <w:sz w:val="24"/>
              </w:rPr>
            </w:pPr>
            <w:r>
              <w:rPr>
                <w:sz w:val="24"/>
              </w:rPr>
              <w:t>2014 жылғы 16 шілде</w:t>
            </w:r>
          </w:p>
          <w:p w:rsidR="00341F7D" w:rsidRDefault="00341F7D">
            <w:pPr>
              <w:pStyle w:val="TableParagraph"/>
              <w:spacing w:line="240" w:lineRule="auto"/>
              <w:ind w:left="0"/>
              <w:rPr>
                <w:sz w:val="24"/>
              </w:rPr>
            </w:pPr>
          </w:p>
          <w:p w:rsidR="00341F7D" w:rsidRDefault="00D527CD">
            <w:pPr>
              <w:pStyle w:val="TableParagraph"/>
              <w:spacing w:line="256" w:lineRule="exact"/>
              <w:ind w:left="200" w:right="117"/>
              <w:jc w:val="center"/>
              <w:rPr>
                <w:sz w:val="24"/>
              </w:rPr>
            </w:pPr>
            <w:r>
              <w:rPr>
                <w:sz w:val="24"/>
              </w:rPr>
              <w:t>Алматы қаласы</w:t>
            </w:r>
          </w:p>
        </w:tc>
        <w:tc>
          <w:tcPr>
            <w:tcW w:w="1784" w:type="dxa"/>
          </w:tcPr>
          <w:p w:rsidR="00341F7D" w:rsidRDefault="00341F7D">
            <w:pPr>
              <w:pStyle w:val="TableParagraph"/>
              <w:spacing w:line="240" w:lineRule="auto"/>
              <w:ind w:left="0"/>
              <w:rPr>
                <w:sz w:val="26"/>
              </w:rPr>
            </w:pPr>
          </w:p>
        </w:tc>
        <w:tc>
          <w:tcPr>
            <w:tcW w:w="4079" w:type="dxa"/>
          </w:tcPr>
          <w:p w:rsidR="00341F7D" w:rsidRDefault="00D527CD">
            <w:pPr>
              <w:pStyle w:val="TableParagraph"/>
              <w:spacing w:before="200" w:line="240" w:lineRule="auto"/>
              <w:ind w:left="1260" w:right="1316"/>
              <w:jc w:val="center"/>
              <w:rPr>
                <w:sz w:val="24"/>
              </w:rPr>
            </w:pPr>
            <w:r>
              <w:rPr>
                <w:sz w:val="24"/>
              </w:rPr>
              <w:t>№ 139</w:t>
            </w:r>
          </w:p>
          <w:p w:rsidR="00341F7D" w:rsidRDefault="00341F7D">
            <w:pPr>
              <w:pStyle w:val="TableParagraph"/>
              <w:spacing w:line="240" w:lineRule="auto"/>
              <w:ind w:left="0"/>
              <w:rPr>
                <w:sz w:val="24"/>
              </w:rPr>
            </w:pPr>
          </w:p>
          <w:p w:rsidR="00341F7D" w:rsidRDefault="00D527CD">
            <w:pPr>
              <w:pStyle w:val="TableParagraph"/>
              <w:spacing w:line="256" w:lineRule="exact"/>
              <w:ind w:left="1260" w:right="1320"/>
              <w:jc w:val="center"/>
              <w:rPr>
                <w:sz w:val="24"/>
              </w:rPr>
            </w:pPr>
            <w:r>
              <w:rPr>
                <w:sz w:val="24"/>
              </w:rPr>
              <w:t>город Алматы</w:t>
            </w:r>
          </w:p>
        </w:tc>
      </w:tr>
    </w:tbl>
    <w:p w:rsidR="00341F7D" w:rsidRDefault="00341F7D">
      <w:pPr>
        <w:pStyle w:val="a3"/>
        <w:spacing w:before="5"/>
      </w:pPr>
    </w:p>
    <w:p w:rsidR="00341F7D" w:rsidRDefault="00D527CD">
      <w:pPr>
        <w:pStyle w:val="1"/>
        <w:ind w:right="6156"/>
      </w:pPr>
      <w:r>
        <w:t>Қазақстан Республикасының Ұлттық Банкі Басқармасының</w:t>
      </w:r>
    </w:p>
    <w:p w:rsidR="00341F7D" w:rsidRDefault="00D527CD">
      <w:pPr>
        <w:spacing w:line="321" w:lineRule="exact"/>
        <w:ind w:left="292"/>
        <w:rPr>
          <w:b/>
          <w:sz w:val="28"/>
        </w:rPr>
      </w:pPr>
      <w:r>
        <w:rPr>
          <w:b/>
          <w:sz w:val="28"/>
        </w:rPr>
        <w:t>«Жалпы сақтандыру» және</w:t>
      </w:r>
    </w:p>
    <w:p w:rsidR="00341F7D" w:rsidRDefault="00D527CD">
      <w:pPr>
        <w:ind w:left="292" w:right="5412"/>
        <w:rPr>
          <w:b/>
          <w:sz w:val="28"/>
        </w:rPr>
      </w:pPr>
      <w:r>
        <w:rPr>
          <w:b/>
          <w:sz w:val="28"/>
        </w:rPr>
        <w:t>«өмірді сақтандыру» салаларындағы сақтандыру және қайта сақтандыру операцияларының бухгалтерлік</w:t>
      </w:r>
    </w:p>
    <w:p w:rsidR="00341F7D" w:rsidRDefault="00D527CD">
      <w:pPr>
        <w:spacing w:before="1" w:line="322" w:lineRule="exact"/>
        <w:ind w:left="292"/>
        <w:rPr>
          <w:b/>
          <w:sz w:val="28"/>
        </w:rPr>
      </w:pPr>
      <w:r>
        <w:rPr>
          <w:b/>
          <w:sz w:val="28"/>
        </w:rPr>
        <w:t>есебін жүргізу жөніндегі нұсқаулықты</w:t>
      </w:r>
    </w:p>
    <w:p w:rsidR="00341F7D" w:rsidRDefault="00D527CD">
      <w:pPr>
        <w:spacing w:line="322" w:lineRule="exact"/>
        <w:ind w:left="292"/>
        <w:rPr>
          <w:b/>
          <w:sz w:val="28"/>
        </w:rPr>
      </w:pPr>
      <w:r>
        <w:rPr>
          <w:b/>
          <w:sz w:val="28"/>
        </w:rPr>
        <w:t>бекіту туралы» 2013 жылғы 28 маусымдағы</w:t>
      </w:r>
    </w:p>
    <w:p w:rsidR="00341F7D" w:rsidRDefault="00D527CD">
      <w:pPr>
        <w:ind w:left="292"/>
        <w:rPr>
          <w:b/>
          <w:sz w:val="28"/>
        </w:rPr>
      </w:pPr>
      <w:r>
        <w:rPr>
          <w:b/>
          <w:sz w:val="28"/>
        </w:rPr>
        <w:t>№ 149 қаулысына өзгерістер енгізу туралы</w:t>
      </w:r>
    </w:p>
    <w:p w:rsidR="00341F7D" w:rsidRDefault="00341F7D">
      <w:pPr>
        <w:pStyle w:val="a3"/>
        <w:spacing w:before="9"/>
        <w:rPr>
          <w:b/>
          <w:sz w:val="27"/>
        </w:rPr>
      </w:pPr>
    </w:p>
    <w:p w:rsidR="00341F7D" w:rsidRDefault="00D527CD">
      <w:pPr>
        <w:pStyle w:val="a3"/>
        <w:spacing w:line="242" w:lineRule="auto"/>
        <w:ind w:left="292" w:right="245" w:firstLine="708"/>
        <w:jc w:val="both"/>
        <w:rPr>
          <w:b/>
        </w:rPr>
      </w:pPr>
      <w:r>
        <w:t xml:space="preserve">Қазақстан Республикасының нормативтік құқықтық актілерін жетілдіру мақсатында Қазақстан Республикасы Ұлттық Банкінің Басқармасы </w:t>
      </w:r>
      <w:r>
        <w:rPr>
          <w:b/>
        </w:rPr>
        <w:t>ҚАУЛЫ ЕТЕДІ:</w:t>
      </w:r>
    </w:p>
    <w:p w:rsidR="00341F7D" w:rsidRDefault="00D527CD">
      <w:pPr>
        <w:pStyle w:val="a3"/>
        <w:ind w:left="292" w:right="246" w:firstLine="778"/>
        <w:jc w:val="both"/>
      </w:pPr>
      <w:r>
        <w:t>1. Қазақстан Республикасының Ұлттық Банкі Басқармасының «Жалпы сақтандыру» және «өмірді сақтандыру» салаларындағы сақтандыру және қайта сақтандыру операцияларының бухгалтерлік есебін жүргізу жөніндегі нұсқаулықты бекіту туралы» 2013 жылғы 28 маусымдағы № 149 қаулысына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w:t>
      </w:r>
      <w:r>
        <w:rPr>
          <w:spacing w:val="-2"/>
        </w:rPr>
        <w:t xml:space="preserve"> </w:t>
      </w:r>
      <w:r>
        <w:t>енгізілсін:</w:t>
      </w:r>
    </w:p>
    <w:p w:rsidR="00341F7D" w:rsidRDefault="00D527CD">
      <w:pPr>
        <w:pStyle w:val="a3"/>
        <w:spacing w:line="322" w:lineRule="exact"/>
        <w:ind w:left="1001"/>
      </w:pPr>
      <w:r>
        <w:t>қаулыда:</w:t>
      </w:r>
    </w:p>
    <w:p w:rsidR="00341F7D" w:rsidRDefault="00D527CD">
      <w:pPr>
        <w:pStyle w:val="a3"/>
        <w:spacing w:line="322" w:lineRule="exact"/>
        <w:ind w:left="1001"/>
      </w:pPr>
      <w:r>
        <w:t>тақырыбы мынадай редакцияда жазылсын:</w:t>
      </w:r>
    </w:p>
    <w:p w:rsidR="00341F7D" w:rsidRDefault="00D527CD">
      <w:pPr>
        <w:pStyle w:val="a3"/>
        <w:spacing w:line="242" w:lineRule="auto"/>
        <w:ind w:left="292" w:right="249" w:firstLine="708"/>
        <w:jc w:val="both"/>
      </w:pPr>
      <w:r>
        <w:t>«Сақтандыру және қайта сақтандыру операцияларының бухгалтерлік есебін жүргізу жөніндегі нұсқаулықты бекіту туралы»;</w:t>
      </w:r>
    </w:p>
    <w:p w:rsidR="00341F7D" w:rsidRDefault="00D527CD">
      <w:pPr>
        <w:pStyle w:val="a3"/>
        <w:spacing w:line="317" w:lineRule="exact"/>
        <w:ind w:left="1001"/>
        <w:jc w:val="both"/>
      </w:pPr>
      <w:r>
        <w:t>кіріспесі және 1-тармақ мынадай редакцияда жазылсын:</w:t>
      </w:r>
    </w:p>
    <w:p w:rsidR="00341F7D" w:rsidRDefault="00D527CD">
      <w:pPr>
        <w:pStyle w:val="a3"/>
        <w:ind w:left="292" w:right="245" w:firstLine="708"/>
        <w:jc w:val="both"/>
      </w:pPr>
      <w:r>
        <w:t>«Қазақстан Республикасының Ұлттық Банкі туралы» 1995 жылғы 30 наурыздағы Қазақстан Республикасының Заңына сәйкес,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жетілдіру</w:t>
      </w:r>
    </w:p>
    <w:p w:rsidR="00341F7D" w:rsidRDefault="00341F7D">
      <w:pPr>
        <w:jc w:val="both"/>
        <w:sectPr w:rsidR="00341F7D">
          <w:headerReference w:type="default" r:id="rId8"/>
          <w:type w:val="continuous"/>
          <w:pgSz w:w="11910" w:h="16840"/>
          <w:pgMar w:top="760" w:right="600" w:bottom="280" w:left="840" w:header="720" w:footer="720" w:gutter="0"/>
          <w:cols w:space="720"/>
        </w:sectPr>
      </w:pPr>
    </w:p>
    <w:p w:rsidR="00341F7D" w:rsidRDefault="00341F7D">
      <w:pPr>
        <w:pStyle w:val="a3"/>
        <w:spacing w:before="4"/>
        <w:rPr>
          <w:sz w:val="16"/>
        </w:rPr>
      </w:pPr>
    </w:p>
    <w:p w:rsidR="00341F7D" w:rsidRDefault="00D527CD">
      <w:pPr>
        <w:pStyle w:val="a3"/>
        <w:spacing w:before="89" w:line="244" w:lineRule="auto"/>
        <w:ind w:left="292" w:right="245"/>
        <w:jc w:val="both"/>
        <w:rPr>
          <w:b/>
        </w:rPr>
      </w:pPr>
      <w:r>
        <w:t xml:space="preserve">мақсатында Қазақстан Республикасы Ұлттық Банкінің Басқармасы </w:t>
      </w:r>
      <w:r>
        <w:rPr>
          <w:b/>
        </w:rPr>
        <w:t>ҚАУЛЫ ЕТЕДІ:</w:t>
      </w:r>
    </w:p>
    <w:p w:rsidR="00341F7D" w:rsidRDefault="00D527CD">
      <w:pPr>
        <w:pStyle w:val="a3"/>
        <w:ind w:left="292" w:right="246" w:firstLine="708"/>
        <w:jc w:val="both"/>
      </w:pPr>
      <w:r>
        <w:t>1. Қоса беріліп отырған Сақтандыру және қайта сақтандыру операцияларының бухгалтерлік есебін жүргізу жөніндегі нұсқаулық бекітілсін.»;</w:t>
      </w:r>
    </w:p>
    <w:p w:rsidR="00341F7D" w:rsidRDefault="00D527CD">
      <w:pPr>
        <w:pStyle w:val="a3"/>
        <w:ind w:left="292" w:right="253" w:firstLine="708"/>
        <w:jc w:val="both"/>
      </w:pPr>
      <w:r>
        <w:t>көрсетілген қаулымен бекітілген «Жалпы сақтандыру» және «өмірді сақтандыру» салаларындағы сақтандыру және қайта сақтандыру операцияларының бухгалтерлік есебін жүргізу жөніндегі</w:t>
      </w:r>
      <w:r>
        <w:rPr>
          <w:spacing w:val="-12"/>
        </w:rPr>
        <w:t xml:space="preserve"> </w:t>
      </w:r>
      <w:r>
        <w:t>нұсқаулықта:</w:t>
      </w:r>
    </w:p>
    <w:p w:rsidR="00341F7D" w:rsidRDefault="00D527CD">
      <w:pPr>
        <w:pStyle w:val="a3"/>
        <w:spacing w:line="321" w:lineRule="exact"/>
        <w:ind w:left="1001"/>
        <w:jc w:val="both"/>
      </w:pPr>
      <w:r>
        <w:t>тақырыбы мынадай редакцияда жазылсын:</w:t>
      </w:r>
    </w:p>
    <w:p w:rsidR="00341F7D" w:rsidRDefault="00D527CD">
      <w:pPr>
        <w:pStyle w:val="a3"/>
        <w:ind w:left="292" w:right="257" w:firstLine="708"/>
        <w:jc w:val="both"/>
      </w:pPr>
      <w:r>
        <w:t>«Сақтандыру және қайта сақтандыру операцияларының бухгалтерлік есебін жүргізу жөніндегі нұсқаулық»;</w:t>
      </w:r>
    </w:p>
    <w:p w:rsidR="00341F7D" w:rsidRDefault="00D527CD">
      <w:pPr>
        <w:pStyle w:val="a4"/>
        <w:numPr>
          <w:ilvl w:val="0"/>
          <w:numId w:val="4"/>
        </w:numPr>
        <w:tabs>
          <w:tab w:val="left" w:pos="1238"/>
        </w:tabs>
        <w:spacing w:line="321" w:lineRule="exact"/>
        <w:jc w:val="both"/>
        <w:rPr>
          <w:sz w:val="28"/>
        </w:rPr>
      </w:pPr>
      <w:r>
        <w:rPr>
          <w:sz w:val="28"/>
        </w:rPr>
        <w:t>тармақ мынадай редакцияда</w:t>
      </w:r>
      <w:r>
        <w:rPr>
          <w:spacing w:val="-3"/>
          <w:sz w:val="28"/>
        </w:rPr>
        <w:t xml:space="preserve"> </w:t>
      </w:r>
      <w:r>
        <w:rPr>
          <w:sz w:val="28"/>
        </w:rPr>
        <w:t>жазылсын:</w:t>
      </w:r>
    </w:p>
    <w:p w:rsidR="00341F7D" w:rsidRDefault="00D527CD">
      <w:pPr>
        <w:pStyle w:val="a3"/>
        <w:ind w:left="292" w:right="247" w:firstLine="708"/>
        <w:jc w:val="both"/>
      </w:pPr>
      <w:r>
        <w:t>«1. Осы Сақтандыру және қайта сақтандыру операцияларының бухгалтерлік есебін жүргізу жөніндегі нұсқаулық (бұдан әрі – Нұсқаулық) «Қазақстан Республикасының Ұлттық Банкі туралы» 1995 жылғы 30 наурыздағы және</w:t>
      </w:r>
    </w:p>
    <w:p w:rsidR="00341F7D" w:rsidRDefault="00D527CD">
      <w:pPr>
        <w:pStyle w:val="a3"/>
        <w:ind w:left="292" w:right="248"/>
        <w:jc w:val="both"/>
      </w:pPr>
      <w:r>
        <w:t>«Бухгалтерлік есеп пен қаржылық есептілік туралы» 2007 жылғы 28 ақпандағы Қазақстан Республикасының Заңдарына, Қазақстан Республикасының өзге де нормативтік құқықтық актілеріне және халықаралық қаржылық есептілік стандарттарына сәйкес әзірленді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p w:rsidR="00341F7D" w:rsidRDefault="00D527CD">
      <w:pPr>
        <w:pStyle w:val="a4"/>
        <w:numPr>
          <w:ilvl w:val="0"/>
          <w:numId w:val="4"/>
        </w:numPr>
        <w:tabs>
          <w:tab w:val="left" w:pos="1238"/>
        </w:tabs>
        <w:spacing w:line="322" w:lineRule="exact"/>
        <w:rPr>
          <w:sz w:val="28"/>
        </w:rPr>
      </w:pPr>
      <w:r>
        <w:rPr>
          <w:sz w:val="28"/>
        </w:rPr>
        <w:t>тарауда:</w:t>
      </w:r>
    </w:p>
    <w:p w:rsidR="00341F7D" w:rsidRDefault="00D527CD">
      <w:pPr>
        <w:pStyle w:val="a3"/>
        <w:spacing w:line="322" w:lineRule="exact"/>
        <w:ind w:left="1001"/>
      </w:pPr>
      <w:r>
        <w:t>тақырыбы мынадай редакцияда жазылсын:</w:t>
      </w:r>
    </w:p>
    <w:p w:rsidR="00341F7D" w:rsidRDefault="00D527CD">
      <w:pPr>
        <w:pStyle w:val="a3"/>
        <w:tabs>
          <w:tab w:val="left" w:pos="1564"/>
          <w:tab w:val="left" w:pos="2632"/>
          <w:tab w:val="left" w:pos="4236"/>
          <w:tab w:val="left" w:pos="5203"/>
          <w:tab w:val="left" w:pos="6898"/>
          <w:tab w:val="left" w:pos="8219"/>
        </w:tabs>
        <w:ind w:left="292" w:right="253" w:firstLine="708"/>
      </w:pPr>
      <w:r>
        <w:t>«2.</w:t>
      </w:r>
      <w:r>
        <w:tab/>
        <w:t>Жалпы</w:t>
      </w:r>
      <w:r>
        <w:tab/>
        <w:t>сақтандыру</w:t>
      </w:r>
      <w:r>
        <w:tab/>
        <w:t>(қайта</w:t>
      </w:r>
      <w:r>
        <w:tab/>
        <w:t>сақтандыру)</w:t>
      </w:r>
      <w:r>
        <w:tab/>
        <w:t>бойынша</w:t>
      </w:r>
      <w:r>
        <w:tab/>
      </w:r>
      <w:r>
        <w:rPr>
          <w:spacing w:val="-1"/>
        </w:rPr>
        <w:t xml:space="preserve">операциялардың </w:t>
      </w:r>
      <w:r>
        <w:t>бухгалтерлік</w:t>
      </w:r>
      <w:r>
        <w:rPr>
          <w:spacing w:val="-1"/>
        </w:rPr>
        <w:t xml:space="preserve"> </w:t>
      </w:r>
      <w:r>
        <w:t>есебі»;</w:t>
      </w:r>
    </w:p>
    <w:p w:rsidR="00341F7D" w:rsidRDefault="00D527CD">
      <w:pPr>
        <w:pStyle w:val="a3"/>
        <w:spacing w:line="321" w:lineRule="exact"/>
        <w:ind w:left="1001"/>
      </w:pPr>
      <w:r>
        <w:t>9-тармақтың 1) тармақшасы мынадай редакцияда жазылсын:</w:t>
      </w:r>
    </w:p>
    <w:p w:rsidR="00341F7D" w:rsidRDefault="00D527CD">
      <w:pPr>
        <w:pStyle w:val="a3"/>
        <w:tabs>
          <w:tab w:val="left" w:pos="1650"/>
          <w:tab w:val="left" w:pos="3315"/>
          <w:tab w:val="left" w:pos="4581"/>
          <w:tab w:val="left" w:pos="5681"/>
          <w:tab w:val="left" w:pos="7346"/>
          <w:tab w:val="left" w:pos="8799"/>
          <w:tab w:val="left" w:pos="9820"/>
        </w:tabs>
        <w:ind w:left="292" w:right="254" w:firstLine="708"/>
      </w:pPr>
      <w:r>
        <w:t>«1)</w:t>
      </w:r>
      <w:r>
        <w:tab/>
        <w:t>сақтандыру</w:t>
      </w:r>
      <w:r>
        <w:tab/>
        <w:t>агентіне</w:t>
      </w:r>
      <w:r>
        <w:tab/>
        <w:t>немесе</w:t>
      </w:r>
      <w:r>
        <w:tab/>
        <w:t>сақтандыру</w:t>
      </w:r>
      <w:r>
        <w:tab/>
        <w:t>брокеріне</w:t>
      </w:r>
      <w:r>
        <w:tab/>
        <w:t>алдын</w:t>
      </w:r>
      <w:r>
        <w:tab/>
      </w:r>
      <w:r>
        <w:rPr>
          <w:spacing w:val="-6"/>
        </w:rPr>
        <w:t xml:space="preserve">ала </w:t>
      </w:r>
      <w:r>
        <w:t>комиссиялық сыйақы төлеу жүзеге асырылған</w:t>
      </w:r>
      <w:r>
        <w:rPr>
          <w:spacing w:val="-5"/>
        </w:rPr>
        <w:t xml:space="preserve"> </w:t>
      </w:r>
      <w:r>
        <w:t>кезде:</w:t>
      </w:r>
    </w:p>
    <w:p w:rsidR="00341F7D" w:rsidRDefault="009F0639">
      <w:pPr>
        <w:pStyle w:val="a3"/>
        <w:ind w:left="1001"/>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1043940</wp:posOffset>
                </wp:positionH>
                <wp:positionV relativeFrom="paragraph">
                  <wp:posOffset>211455</wp:posOffset>
                </wp:positionV>
                <wp:extent cx="4742180" cy="4019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95"/>
                              <w:gridCol w:w="1274"/>
                              <w:gridCol w:w="5500"/>
                            </w:tblGrid>
                            <w:tr w:rsidR="00341F7D">
                              <w:trPr>
                                <w:trHeight w:val="316"/>
                              </w:trPr>
                              <w:tc>
                                <w:tcPr>
                                  <w:tcW w:w="695" w:type="dxa"/>
                                </w:tcPr>
                                <w:p w:rsidR="00341F7D" w:rsidRDefault="00D527CD">
                                  <w:pPr>
                                    <w:pStyle w:val="TableParagraph"/>
                                    <w:ind w:right="159"/>
                                    <w:jc w:val="center"/>
                                    <w:rPr>
                                      <w:sz w:val="28"/>
                                    </w:rPr>
                                  </w:pPr>
                                  <w:r>
                                    <w:rPr>
                                      <w:sz w:val="28"/>
                                    </w:rPr>
                                    <w:t>Дт</w:t>
                                  </w:r>
                                </w:p>
                              </w:tc>
                              <w:tc>
                                <w:tcPr>
                                  <w:tcW w:w="1274" w:type="dxa"/>
                                </w:tcPr>
                                <w:p w:rsidR="00341F7D" w:rsidRDefault="00D527CD">
                                  <w:pPr>
                                    <w:pStyle w:val="TableParagraph"/>
                                    <w:rPr>
                                      <w:sz w:val="28"/>
                                    </w:rPr>
                                  </w:pPr>
                                  <w:r>
                                    <w:rPr>
                                      <w:sz w:val="28"/>
                                    </w:rPr>
                                    <w:t>1610 01</w:t>
                                  </w:r>
                                </w:p>
                              </w:tc>
                              <w:tc>
                                <w:tcPr>
                                  <w:tcW w:w="5500" w:type="dxa"/>
                                </w:tcPr>
                                <w:p w:rsidR="00341F7D" w:rsidRDefault="00D527CD">
                                  <w:pPr>
                                    <w:pStyle w:val="TableParagraph"/>
                                    <w:ind w:left="182"/>
                                    <w:rPr>
                                      <w:sz w:val="28"/>
                                    </w:rPr>
                                  </w:pPr>
                                  <w:r>
                                    <w:rPr>
                                      <w:sz w:val="28"/>
                                    </w:rPr>
                                    <w:t>Берілген қысқамерзімді аванстар</w:t>
                                  </w:r>
                                </w:p>
                              </w:tc>
                            </w:tr>
                            <w:tr w:rsidR="00341F7D">
                              <w:trPr>
                                <w:trHeight w:val="316"/>
                              </w:trPr>
                              <w:tc>
                                <w:tcPr>
                                  <w:tcW w:w="695" w:type="dxa"/>
                                </w:tcPr>
                                <w:p w:rsidR="00341F7D" w:rsidRDefault="00D527CD">
                                  <w:pPr>
                                    <w:pStyle w:val="TableParagraph"/>
                                    <w:ind w:left="174" w:right="160"/>
                                    <w:jc w:val="center"/>
                                    <w:rPr>
                                      <w:sz w:val="28"/>
                                    </w:rPr>
                                  </w:pPr>
                                  <w:r>
                                    <w:rPr>
                                      <w:sz w:val="28"/>
                                    </w:rPr>
                                    <w:t>Кт</w:t>
                                  </w:r>
                                </w:p>
                              </w:tc>
                              <w:tc>
                                <w:tcPr>
                                  <w:tcW w:w="1274" w:type="dxa"/>
                                </w:tcPr>
                                <w:p w:rsidR="00341F7D" w:rsidRDefault="00D527CD">
                                  <w:pPr>
                                    <w:pStyle w:val="TableParagraph"/>
                                    <w:rPr>
                                      <w:sz w:val="28"/>
                                    </w:rPr>
                                  </w:pPr>
                                  <w:r>
                                    <w:rPr>
                                      <w:sz w:val="28"/>
                                    </w:rPr>
                                    <w:t>1030</w:t>
                                  </w:r>
                                </w:p>
                              </w:tc>
                              <w:tc>
                                <w:tcPr>
                                  <w:tcW w:w="5500" w:type="dxa"/>
                                </w:tcPr>
                                <w:p w:rsidR="00341F7D" w:rsidRDefault="00D527CD">
                                  <w:pPr>
                                    <w:pStyle w:val="TableParagraph"/>
                                    <w:ind w:left="182"/>
                                    <w:rPr>
                                      <w:sz w:val="28"/>
                                    </w:rPr>
                                  </w:pPr>
                                  <w:r>
                                    <w:rPr>
                                      <w:sz w:val="28"/>
                                    </w:rPr>
                                    <w:t>Ағымдағы шоттардағы ақша қаражаттары;</w:t>
                                  </w:r>
                                </w:p>
                              </w:tc>
                            </w:tr>
                          </w:tbl>
                          <w:p w:rsidR="00341F7D" w:rsidRDefault="00341F7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2.2pt;margin-top:16.65pt;width:373.4pt;height: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" filled="f" stroked="f">
                <v:textbox inset="0,0,0,0">
                  <w:txbxContent>
                    <w:tbl>
                      <w:tblPr>
                        <w:tblStyle w:val="TableNormal"/>
                        <w:tblW w:w="0" w:type="auto"/>
                        <w:tblInd w:w="7" w:type="dxa"/>
                        <w:tblLayout w:type="fixed"/>
                        <w:tblLook w:val="01E0" w:firstRow="1" w:lastRow="1" w:firstColumn="1" w:lastColumn="1" w:noHBand="0" w:noVBand="0"/>
                      </w:tblPr>
                      <w:tblGrid>
                        <w:gridCol w:w="695"/>
                        <w:gridCol w:w="1274"/>
                        <w:gridCol w:w="5500"/>
                      </w:tblGrid>
                      <w:tr w:rsidR="00341F7D">
                        <w:trPr>
                          <w:trHeight w:val="316"/>
                        </w:trPr>
                        <w:tc>
                          <w:tcPr>
                            <w:tcW w:w="695" w:type="dxa"/>
                          </w:tcPr>
                          <w:p w:rsidR="00341F7D" w:rsidRDefault="00D527CD">
                            <w:pPr>
                              <w:pStyle w:val="TableParagraph"/>
                              <w:ind w:right="159"/>
                              <w:jc w:val="center"/>
                              <w:rPr>
                                <w:sz w:val="28"/>
                              </w:rPr>
                            </w:pPr>
                            <w:r>
                              <w:rPr>
                                <w:sz w:val="28"/>
                              </w:rPr>
                              <w:t>Дт</w:t>
                            </w:r>
                          </w:p>
                        </w:tc>
                        <w:tc>
                          <w:tcPr>
                            <w:tcW w:w="1274" w:type="dxa"/>
                          </w:tcPr>
                          <w:p w:rsidR="00341F7D" w:rsidRDefault="00D527CD">
                            <w:pPr>
                              <w:pStyle w:val="TableParagraph"/>
                              <w:rPr>
                                <w:sz w:val="28"/>
                              </w:rPr>
                            </w:pPr>
                            <w:r>
                              <w:rPr>
                                <w:sz w:val="28"/>
                              </w:rPr>
                              <w:t>1610 01</w:t>
                            </w:r>
                          </w:p>
                        </w:tc>
                        <w:tc>
                          <w:tcPr>
                            <w:tcW w:w="5500" w:type="dxa"/>
                          </w:tcPr>
                          <w:p w:rsidR="00341F7D" w:rsidRDefault="00D527CD">
                            <w:pPr>
                              <w:pStyle w:val="TableParagraph"/>
                              <w:ind w:left="182"/>
                              <w:rPr>
                                <w:sz w:val="28"/>
                              </w:rPr>
                            </w:pPr>
                            <w:r>
                              <w:rPr>
                                <w:sz w:val="28"/>
                              </w:rPr>
                              <w:t>Берілген қысқамерзімді аванстар</w:t>
                            </w:r>
                          </w:p>
                        </w:tc>
                      </w:tr>
                      <w:tr w:rsidR="00341F7D">
                        <w:trPr>
                          <w:trHeight w:val="316"/>
                        </w:trPr>
                        <w:tc>
                          <w:tcPr>
                            <w:tcW w:w="695" w:type="dxa"/>
                          </w:tcPr>
                          <w:p w:rsidR="00341F7D" w:rsidRDefault="00D527CD">
                            <w:pPr>
                              <w:pStyle w:val="TableParagraph"/>
                              <w:ind w:left="174" w:right="160"/>
                              <w:jc w:val="center"/>
                              <w:rPr>
                                <w:sz w:val="28"/>
                              </w:rPr>
                            </w:pPr>
                            <w:r>
                              <w:rPr>
                                <w:sz w:val="28"/>
                              </w:rPr>
                              <w:t>Кт</w:t>
                            </w:r>
                          </w:p>
                        </w:tc>
                        <w:tc>
                          <w:tcPr>
                            <w:tcW w:w="1274" w:type="dxa"/>
                          </w:tcPr>
                          <w:p w:rsidR="00341F7D" w:rsidRDefault="00D527CD">
                            <w:pPr>
                              <w:pStyle w:val="TableParagraph"/>
                              <w:rPr>
                                <w:sz w:val="28"/>
                              </w:rPr>
                            </w:pPr>
                            <w:r>
                              <w:rPr>
                                <w:sz w:val="28"/>
                              </w:rPr>
                              <w:t>1030</w:t>
                            </w:r>
                          </w:p>
                        </w:tc>
                        <w:tc>
                          <w:tcPr>
                            <w:tcW w:w="5500" w:type="dxa"/>
                          </w:tcPr>
                          <w:p w:rsidR="00341F7D" w:rsidRDefault="00D527CD">
                            <w:pPr>
                              <w:pStyle w:val="TableParagraph"/>
                              <w:ind w:left="182"/>
                              <w:rPr>
                                <w:sz w:val="28"/>
                              </w:rPr>
                            </w:pPr>
                            <w:r>
                              <w:rPr>
                                <w:sz w:val="28"/>
                              </w:rPr>
                              <w:t>Ағымдағы шоттардағы ақша қаражаттары;</w:t>
                            </w:r>
                          </w:p>
                        </w:tc>
                      </w:tr>
                    </w:tbl>
                    <w:p w:rsidR="00341F7D" w:rsidRDefault="00341F7D">
                      <w:pPr>
                        <w:pStyle w:val="a3"/>
                      </w:pPr>
                    </w:p>
                  </w:txbxContent>
                </v:textbox>
                <w10:wrap anchorx="page"/>
              </v:shape>
            </w:pict>
          </mc:Fallback>
        </mc:AlternateContent>
      </w:r>
      <w:r w:rsidR="00D527CD">
        <w:t>алдын ала комиссиялық сыйақы төлеу сомасына:</w:t>
      </w:r>
    </w:p>
    <w:p w:rsidR="00341F7D" w:rsidRDefault="009F0639">
      <w:pPr>
        <w:pStyle w:val="a3"/>
        <w:spacing w:before="123" w:line="968" w:lineRule="exact"/>
        <w:ind w:left="1001" w:right="761"/>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1043940</wp:posOffset>
                </wp:positionH>
                <wp:positionV relativeFrom="paragraph">
                  <wp:posOffset>615315</wp:posOffset>
                </wp:positionV>
                <wp:extent cx="4189730" cy="4019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95"/>
                              <w:gridCol w:w="1274"/>
                              <w:gridCol w:w="4630"/>
                            </w:tblGrid>
                            <w:tr w:rsidR="00341F7D">
                              <w:trPr>
                                <w:trHeight w:val="316"/>
                              </w:trPr>
                              <w:tc>
                                <w:tcPr>
                                  <w:tcW w:w="695" w:type="dxa"/>
                                </w:tcPr>
                                <w:p w:rsidR="00341F7D" w:rsidRDefault="00D527CD">
                                  <w:pPr>
                                    <w:pStyle w:val="TableParagraph"/>
                                    <w:ind w:right="159"/>
                                    <w:jc w:val="center"/>
                                    <w:rPr>
                                      <w:sz w:val="28"/>
                                    </w:rPr>
                                  </w:pPr>
                                  <w:r>
                                    <w:rPr>
                                      <w:sz w:val="28"/>
                                    </w:rPr>
                                    <w:t>Дт</w:t>
                                  </w:r>
                                </w:p>
                              </w:tc>
                              <w:tc>
                                <w:tcPr>
                                  <w:tcW w:w="1274" w:type="dxa"/>
                                </w:tcPr>
                                <w:p w:rsidR="00341F7D" w:rsidRDefault="00D527CD">
                                  <w:pPr>
                                    <w:pStyle w:val="TableParagraph"/>
                                    <w:rPr>
                                      <w:sz w:val="28"/>
                                    </w:rPr>
                                  </w:pPr>
                                  <w:r>
                                    <w:rPr>
                                      <w:sz w:val="28"/>
                                    </w:rPr>
                                    <w:t>1630</w:t>
                                  </w:r>
                                </w:p>
                              </w:tc>
                              <w:tc>
                                <w:tcPr>
                                  <w:tcW w:w="4630" w:type="dxa"/>
                                </w:tcPr>
                                <w:p w:rsidR="00341F7D" w:rsidRDefault="00D527CD">
                                  <w:pPr>
                                    <w:pStyle w:val="TableParagraph"/>
                                    <w:ind w:left="182"/>
                                    <w:rPr>
                                      <w:sz w:val="28"/>
                                    </w:rPr>
                                  </w:pPr>
                                  <w:r>
                                    <w:rPr>
                                      <w:sz w:val="28"/>
                                    </w:rPr>
                                    <w:t>Басқа да қысқамерзімді активтер</w:t>
                                  </w:r>
                                </w:p>
                              </w:tc>
                            </w:tr>
                            <w:tr w:rsidR="00341F7D">
                              <w:trPr>
                                <w:trHeight w:val="316"/>
                              </w:trPr>
                              <w:tc>
                                <w:tcPr>
                                  <w:tcW w:w="695" w:type="dxa"/>
                                </w:tcPr>
                                <w:p w:rsidR="00341F7D" w:rsidRDefault="00D527CD">
                                  <w:pPr>
                                    <w:pStyle w:val="TableParagraph"/>
                                    <w:ind w:left="174" w:right="160"/>
                                    <w:jc w:val="center"/>
                                    <w:rPr>
                                      <w:sz w:val="28"/>
                                    </w:rPr>
                                  </w:pPr>
                                  <w:r>
                                    <w:rPr>
                                      <w:sz w:val="28"/>
                                    </w:rPr>
                                    <w:t>Кт</w:t>
                                  </w:r>
                                </w:p>
                              </w:tc>
                              <w:tc>
                                <w:tcPr>
                                  <w:tcW w:w="1274" w:type="dxa"/>
                                </w:tcPr>
                                <w:p w:rsidR="00341F7D" w:rsidRDefault="00D527CD">
                                  <w:pPr>
                                    <w:pStyle w:val="TableParagraph"/>
                                    <w:rPr>
                                      <w:sz w:val="28"/>
                                    </w:rPr>
                                  </w:pPr>
                                  <w:r>
                                    <w:rPr>
                                      <w:sz w:val="28"/>
                                    </w:rPr>
                                    <w:t>1610 01</w:t>
                                  </w:r>
                                </w:p>
                              </w:tc>
                              <w:tc>
                                <w:tcPr>
                                  <w:tcW w:w="4630" w:type="dxa"/>
                                </w:tcPr>
                                <w:p w:rsidR="00341F7D" w:rsidRDefault="00D527CD">
                                  <w:pPr>
                                    <w:pStyle w:val="TableParagraph"/>
                                    <w:ind w:left="182"/>
                                    <w:rPr>
                                      <w:sz w:val="28"/>
                                    </w:rPr>
                                  </w:pPr>
                                  <w:r>
                                    <w:rPr>
                                      <w:sz w:val="28"/>
                                    </w:rPr>
                                    <w:t>Берілген қысқамерзімді аванстар;»;</w:t>
                                  </w:r>
                                </w:p>
                              </w:tc>
                            </w:tr>
                          </w:tbl>
                          <w:p w:rsidR="00341F7D" w:rsidRDefault="00341F7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2.2pt;margin-top:48.45pt;width:329.9pt;height:3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COLrwIAALA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695"/>
                        <w:gridCol w:w="1274"/>
                        <w:gridCol w:w="4630"/>
                      </w:tblGrid>
                      <w:tr w:rsidR="00341F7D">
                        <w:trPr>
                          <w:trHeight w:val="316"/>
                        </w:trPr>
                        <w:tc>
                          <w:tcPr>
                            <w:tcW w:w="695" w:type="dxa"/>
                          </w:tcPr>
                          <w:p w:rsidR="00341F7D" w:rsidRDefault="00D527CD">
                            <w:pPr>
                              <w:pStyle w:val="TableParagraph"/>
                              <w:ind w:right="159"/>
                              <w:jc w:val="center"/>
                              <w:rPr>
                                <w:sz w:val="28"/>
                              </w:rPr>
                            </w:pPr>
                            <w:r>
                              <w:rPr>
                                <w:sz w:val="28"/>
                              </w:rPr>
                              <w:t>Дт</w:t>
                            </w:r>
                          </w:p>
                        </w:tc>
                        <w:tc>
                          <w:tcPr>
                            <w:tcW w:w="1274" w:type="dxa"/>
                          </w:tcPr>
                          <w:p w:rsidR="00341F7D" w:rsidRDefault="00D527CD">
                            <w:pPr>
                              <w:pStyle w:val="TableParagraph"/>
                              <w:rPr>
                                <w:sz w:val="28"/>
                              </w:rPr>
                            </w:pPr>
                            <w:r>
                              <w:rPr>
                                <w:sz w:val="28"/>
                              </w:rPr>
                              <w:t>1630</w:t>
                            </w:r>
                          </w:p>
                        </w:tc>
                        <w:tc>
                          <w:tcPr>
                            <w:tcW w:w="4630" w:type="dxa"/>
                          </w:tcPr>
                          <w:p w:rsidR="00341F7D" w:rsidRDefault="00D527CD">
                            <w:pPr>
                              <w:pStyle w:val="TableParagraph"/>
                              <w:ind w:left="182"/>
                              <w:rPr>
                                <w:sz w:val="28"/>
                              </w:rPr>
                            </w:pPr>
                            <w:r>
                              <w:rPr>
                                <w:sz w:val="28"/>
                              </w:rPr>
                              <w:t>Басқа да қысқамерзімді активтер</w:t>
                            </w:r>
                          </w:p>
                        </w:tc>
                      </w:tr>
                      <w:tr w:rsidR="00341F7D">
                        <w:trPr>
                          <w:trHeight w:val="316"/>
                        </w:trPr>
                        <w:tc>
                          <w:tcPr>
                            <w:tcW w:w="695" w:type="dxa"/>
                          </w:tcPr>
                          <w:p w:rsidR="00341F7D" w:rsidRDefault="00D527CD">
                            <w:pPr>
                              <w:pStyle w:val="TableParagraph"/>
                              <w:ind w:left="174" w:right="160"/>
                              <w:jc w:val="center"/>
                              <w:rPr>
                                <w:sz w:val="28"/>
                              </w:rPr>
                            </w:pPr>
                            <w:r>
                              <w:rPr>
                                <w:sz w:val="28"/>
                              </w:rPr>
                              <w:t>Кт</w:t>
                            </w:r>
                          </w:p>
                        </w:tc>
                        <w:tc>
                          <w:tcPr>
                            <w:tcW w:w="1274" w:type="dxa"/>
                          </w:tcPr>
                          <w:p w:rsidR="00341F7D" w:rsidRDefault="00D527CD">
                            <w:pPr>
                              <w:pStyle w:val="TableParagraph"/>
                              <w:rPr>
                                <w:sz w:val="28"/>
                              </w:rPr>
                            </w:pPr>
                            <w:r>
                              <w:rPr>
                                <w:sz w:val="28"/>
                              </w:rPr>
                              <w:t>1610 01</w:t>
                            </w:r>
                          </w:p>
                        </w:tc>
                        <w:tc>
                          <w:tcPr>
                            <w:tcW w:w="4630" w:type="dxa"/>
                          </w:tcPr>
                          <w:p w:rsidR="00341F7D" w:rsidRDefault="00D527CD">
                            <w:pPr>
                              <w:pStyle w:val="TableParagraph"/>
                              <w:ind w:left="182"/>
                              <w:rPr>
                                <w:sz w:val="28"/>
                              </w:rPr>
                            </w:pPr>
                            <w:r>
                              <w:rPr>
                                <w:sz w:val="28"/>
                              </w:rPr>
                              <w:t>Берілген қысқамерзімді аванстар;»;</w:t>
                            </w:r>
                          </w:p>
                        </w:tc>
                      </w:tr>
                    </w:tbl>
                    <w:p w:rsidR="00341F7D" w:rsidRDefault="00341F7D">
                      <w:pPr>
                        <w:pStyle w:val="a3"/>
                      </w:pPr>
                    </w:p>
                  </w:txbxContent>
                </v:textbox>
                <w10:wrap anchorx="page"/>
              </v:shape>
            </w:pict>
          </mc:Fallback>
        </mc:AlternateContent>
      </w:r>
      <w:r w:rsidR="00D527CD">
        <w:t>делдалдық қызметтерді алу фактісін растайтын құжаттар алынған кезде: 10 және 11-тармақтар мынадай редакцияда жазылсын:</w:t>
      </w:r>
    </w:p>
    <w:p w:rsidR="00341F7D" w:rsidRDefault="00D527CD">
      <w:pPr>
        <w:pStyle w:val="a3"/>
        <w:spacing w:line="188" w:lineRule="exact"/>
        <w:ind w:left="1001"/>
        <w:jc w:val="both"/>
      </w:pPr>
      <w:r>
        <w:t>«10. Сақтандыру ұйымдары сақтандыру агенттері мен</w:t>
      </w:r>
      <w:r>
        <w:rPr>
          <w:spacing w:val="52"/>
        </w:rPr>
        <w:t xml:space="preserve"> </w:t>
      </w:r>
      <w:r>
        <w:t>сақтандыру</w:t>
      </w:r>
    </w:p>
    <w:p w:rsidR="00341F7D" w:rsidRDefault="00D527CD">
      <w:pPr>
        <w:pStyle w:val="a3"/>
        <w:spacing w:after="11"/>
        <w:ind w:left="292" w:right="246"/>
        <w:jc w:val="both"/>
      </w:pPr>
      <w:r>
        <w:t>брокерлерінен алған қызметтер бойынша делдалдық қызмет көрсеткені үшін комиссиялық сыйақы жөніндегі шартқа сәйкес комиссиялық сыйақы нақты төленген кезде мынадай бухгалтерлік жазба жүзеге асырылады:</w:t>
      </w:r>
    </w:p>
    <w:tbl>
      <w:tblPr>
        <w:tblStyle w:val="TableNormal"/>
        <w:tblW w:w="0" w:type="auto"/>
        <w:tblInd w:w="811" w:type="dxa"/>
        <w:tblLayout w:type="fixed"/>
        <w:tblLook w:val="01E0" w:firstRow="1" w:lastRow="1" w:firstColumn="1" w:lastColumn="1" w:noHBand="0" w:noVBand="0"/>
      </w:tblPr>
      <w:tblGrid>
        <w:gridCol w:w="695"/>
        <w:gridCol w:w="1274"/>
        <w:gridCol w:w="7361"/>
      </w:tblGrid>
      <w:tr w:rsidR="00341F7D">
        <w:trPr>
          <w:trHeight w:val="639"/>
        </w:trPr>
        <w:tc>
          <w:tcPr>
            <w:tcW w:w="695" w:type="dxa"/>
          </w:tcPr>
          <w:p w:rsidR="00341F7D" w:rsidRDefault="00D527CD">
            <w:pPr>
              <w:pStyle w:val="TableParagraph"/>
              <w:spacing w:line="311" w:lineRule="exact"/>
              <w:ind w:right="159"/>
              <w:jc w:val="center"/>
              <w:rPr>
                <w:sz w:val="28"/>
              </w:rPr>
            </w:pPr>
            <w:r>
              <w:rPr>
                <w:sz w:val="28"/>
              </w:rPr>
              <w:t>Дт</w:t>
            </w:r>
          </w:p>
        </w:tc>
        <w:tc>
          <w:tcPr>
            <w:tcW w:w="1274" w:type="dxa"/>
          </w:tcPr>
          <w:p w:rsidR="00341F7D" w:rsidRDefault="00D527CD">
            <w:pPr>
              <w:pStyle w:val="TableParagraph"/>
              <w:spacing w:line="311" w:lineRule="exact"/>
              <w:rPr>
                <w:sz w:val="28"/>
              </w:rPr>
            </w:pPr>
            <w:r>
              <w:rPr>
                <w:sz w:val="28"/>
              </w:rPr>
              <w:t>3390 41</w:t>
            </w:r>
          </w:p>
        </w:tc>
        <w:tc>
          <w:tcPr>
            <w:tcW w:w="7361" w:type="dxa"/>
          </w:tcPr>
          <w:p w:rsidR="00341F7D" w:rsidRDefault="00D527CD">
            <w:pPr>
              <w:pStyle w:val="TableParagraph"/>
              <w:tabs>
                <w:tab w:val="left" w:pos="1945"/>
                <w:tab w:val="left" w:pos="3005"/>
                <w:tab w:val="left" w:pos="4802"/>
                <w:tab w:val="left" w:pos="6049"/>
              </w:tabs>
              <w:spacing w:line="311" w:lineRule="exact"/>
              <w:ind w:left="182"/>
              <w:rPr>
                <w:sz w:val="28"/>
              </w:rPr>
            </w:pPr>
            <w:r>
              <w:rPr>
                <w:sz w:val="28"/>
              </w:rPr>
              <w:t>Сақтандыру</w:t>
            </w:r>
            <w:r>
              <w:rPr>
                <w:sz w:val="28"/>
              </w:rPr>
              <w:tab/>
              <w:t>(қайта</w:t>
            </w:r>
            <w:r>
              <w:rPr>
                <w:sz w:val="28"/>
              </w:rPr>
              <w:tab/>
              <w:t>сақтандыру)</w:t>
            </w:r>
            <w:r>
              <w:rPr>
                <w:sz w:val="28"/>
              </w:rPr>
              <w:tab/>
              <w:t>қызметі</w:t>
            </w:r>
            <w:r>
              <w:rPr>
                <w:sz w:val="28"/>
              </w:rPr>
              <w:tab/>
              <w:t>бойынша</w:t>
            </w:r>
          </w:p>
          <w:p w:rsidR="00341F7D" w:rsidRDefault="00D527CD">
            <w:pPr>
              <w:pStyle w:val="TableParagraph"/>
              <w:spacing w:line="308" w:lineRule="exact"/>
              <w:ind w:left="182"/>
              <w:rPr>
                <w:sz w:val="28"/>
              </w:rPr>
            </w:pPr>
            <w:r>
              <w:rPr>
                <w:sz w:val="28"/>
              </w:rPr>
              <w:t>делдалдармен есеп айырысу</w:t>
            </w:r>
          </w:p>
        </w:tc>
      </w:tr>
      <w:tr w:rsidR="00341F7D">
        <w:trPr>
          <w:trHeight w:val="317"/>
        </w:trPr>
        <w:tc>
          <w:tcPr>
            <w:tcW w:w="695" w:type="dxa"/>
          </w:tcPr>
          <w:p w:rsidR="00341F7D" w:rsidRDefault="00D527CD">
            <w:pPr>
              <w:pStyle w:val="TableParagraph"/>
              <w:spacing w:line="297" w:lineRule="exact"/>
              <w:ind w:left="174" w:right="160"/>
              <w:jc w:val="center"/>
              <w:rPr>
                <w:sz w:val="28"/>
              </w:rPr>
            </w:pPr>
            <w:r>
              <w:rPr>
                <w:sz w:val="28"/>
              </w:rPr>
              <w:t>Кт</w:t>
            </w:r>
          </w:p>
        </w:tc>
        <w:tc>
          <w:tcPr>
            <w:tcW w:w="1274" w:type="dxa"/>
          </w:tcPr>
          <w:p w:rsidR="00341F7D" w:rsidRDefault="00D527CD">
            <w:pPr>
              <w:pStyle w:val="TableParagraph"/>
              <w:spacing w:line="297" w:lineRule="exact"/>
              <w:rPr>
                <w:sz w:val="28"/>
              </w:rPr>
            </w:pPr>
            <w:r>
              <w:rPr>
                <w:sz w:val="28"/>
              </w:rPr>
              <w:t>1030</w:t>
            </w:r>
          </w:p>
        </w:tc>
        <w:tc>
          <w:tcPr>
            <w:tcW w:w="7361" w:type="dxa"/>
          </w:tcPr>
          <w:p w:rsidR="00341F7D" w:rsidRDefault="00D527CD">
            <w:pPr>
              <w:pStyle w:val="TableParagraph"/>
              <w:spacing w:line="297" w:lineRule="exact"/>
              <w:ind w:left="182"/>
              <w:rPr>
                <w:sz w:val="28"/>
              </w:rPr>
            </w:pPr>
            <w:r>
              <w:rPr>
                <w:sz w:val="28"/>
              </w:rPr>
              <w:t>Ағымдағы шоттардағы ақша қаражаттары.</w:t>
            </w:r>
          </w:p>
        </w:tc>
      </w:tr>
    </w:tbl>
    <w:p w:rsidR="00341F7D" w:rsidRDefault="00D527CD">
      <w:pPr>
        <w:pStyle w:val="a3"/>
        <w:ind w:left="292" w:right="255" w:firstLine="708"/>
        <w:jc w:val="both"/>
      </w:pPr>
      <w:r>
        <w:t>11. Қайта сақтандыру ұйымы қайта сақтанушыға комиссиялық сыйақы сомасын төлеген кезде мынадай бухгалтерлік жазбалар жүзеге асырылады:</w:t>
      </w:r>
    </w:p>
    <w:p w:rsidR="00341F7D" w:rsidRDefault="00D527CD">
      <w:pPr>
        <w:pStyle w:val="a4"/>
        <w:numPr>
          <w:ilvl w:val="0"/>
          <w:numId w:val="3"/>
        </w:numPr>
        <w:tabs>
          <w:tab w:val="left" w:pos="1443"/>
        </w:tabs>
        <w:ind w:right="248" w:firstLine="708"/>
        <w:jc w:val="both"/>
        <w:rPr>
          <w:sz w:val="28"/>
        </w:rPr>
      </w:pPr>
      <w:r>
        <w:rPr>
          <w:sz w:val="28"/>
        </w:rPr>
        <w:t>қайта сақтанушыға алдын ала комиссиялық сыйақы төлеу жүзеге асырылған</w:t>
      </w:r>
      <w:r>
        <w:rPr>
          <w:spacing w:val="-1"/>
          <w:sz w:val="28"/>
        </w:rPr>
        <w:t xml:space="preserve"> </w:t>
      </w:r>
      <w:r>
        <w:rPr>
          <w:sz w:val="28"/>
        </w:rPr>
        <w:t>кезде:</w:t>
      </w:r>
    </w:p>
    <w:p w:rsidR="00341F7D" w:rsidRDefault="00341F7D">
      <w:pPr>
        <w:jc w:val="both"/>
        <w:rPr>
          <w:sz w:val="28"/>
        </w:rPr>
        <w:sectPr w:rsidR="00341F7D">
          <w:headerReference w:type="default" r:id="rId9"/>
          <w:pgSz w:w="11910" w:h="16840"/>
          <w:pgMar w:top="960" w:right="600" w:bottom="280" w:left="840" w:header="710" w:footer="0" w:gutter="0"/>
          <w:pgNumType w:start="2"/>
          <w:cols w:space="720"/>
        </w:sectPr>
      </w:pPr>
    </w:p>
    <w:p w:rsidR="00341F7D" w:rsidRDefault="00341F7D">
      <w:pPr>
        <w:pStyle w:val="a3"/>
        <w:spacing w:before="4"/>
        <w:rPr>
          <w:sz w:val="16"/>
        </w:rPr>
      </w:pPr>
    </w:p>
    <w:p w:rsidR="00341F7D" w:rsidRDefault="00D527CD">
      <w:pPr>
        <w:pStyle w:val="a3"/>
        <w:spacing w:before="89" w:after="13"/>
        <w:ind w:left="1001"/>
      </w:pPr>
      <w:r>
        <w:t>алдын ала комиссиялық сыйақы төлеу сомасына:</w:t>
      </w:r>
    </w:p>
    <w:tbl>
      <w:tblPr>
        <w:tblStyle w:val="TableNormal"/>
        <w:tblW w:w="0" w:type="auto"/>
        <w:tblInd w:w="811" w:type="dxa"/>
        <w:tblLayout w:type="fixed"/>
        <w:tblLook w:val="01E0" w:firstRow="1" w:lastRow="1" w:firstColumn="1" w:lastColumn="1" w:noHBand="0" w:noVBand="0"/>
      </w:tblPr>
      <w:tblGrid>
        <w:gridCol w:w="695"/>
        <w:gridCol w:w="1274"/>
        <w:gridCol w:w="5501"/>
      </w:tblGrid>
      <w:tr w:rsidR="00341F7D">
        <w:trPr>
          <w:trHeight w:val="316"/>
        </w:trPr>
        <w:tc>
          <w:tcPr>
            <w:tcW w:w="695" w:type="dxa"/>
          </w:tcPr>
          <w:p w:rsidR="00341F7D" w:rsidRDefault="00D527CD">
            <w:pPr>
              <w:pStyle w:val="TableParagraph"/>
              <w:ind w:right="159"/>
              <w:jc w:val="center"/>
              <w:rPr>
                <w:sz w:val="28"/>
              </w:rPr>
            </w:pPr>
            <w:r>
              <w:rPr>
                <w:sz w:val="28"/>
              </w:rPr>
              <w:t>Дт</w:t>
            </w:r>
          </w:p>
        </w:tc>
        <w:tc>
          <w:tcPr>
            <w:tcW w:w="1274" w:type="dxa"/>
          </w:tcPr>
          <w:p w:rsidR="00341F7D" w:rsidRDefault="00D527CD">
            <w:pPr>
              <w:pStyle w:val="TableParagraph"/>
              <w:rPr>
                <w:sz w:val="28"/>
              </w:rPr>
            </w:pPr>
            <w:r>
              <w:rPr>
                <w:sz w:val="28"/>
              </w:rPr>
              <w:t>1610 01</w:t>
            </w:r>
          </w:p>
        </w:tc>
        <w:tc>
          <w:tcPr>
            <w:tcW w:w="5501" w:type="dxa"/>
          </w:tcPr>
          <w:p w:rsidR="00341F7D" w:rsidRDefault="00D527CD">
            <w:pPr>
              <w:pStyle w:val="TableParagraph"/>
              <w:ind w:left="182"/>
              <w:rPr>
                <w:sz w:val="28"/>
              </w:rPr>
            </w:pPr>
            <w:r>
              <w:rPr>
                <w:sz w:val="28"/>
              </w:rPr>
              <w:t>Берілген қысқамерзімді аванстар</w:t>
            </w:r>
          </w:p>
        </w:tc>
      </w:tr>
      <w:tr w:rsidR="00341F7D">
        <w:trPr>
          <w:trHeight w:val="321"/>
        </w:trPr>
        <w:tc>
          <w:tcPr>
            <w:tcW w:w="695" w:type="dxa"/>
          </w:tcPr>
          <w:p w:rsidR="00341F7D" w:rsidRDefault="00D527CD">
            <w:pPr>
              <w:pStyle w:val="TableParagraph"/>
              <w:spacing w:line="302" w:lineRule="exact"/>
              <w:ind w:left="174" w:right="160"/>
              <w:jc w:val="center"/>
              <w:rPr>
                <w:sz w:val="28"/>
              </w:rPr>
            </w:pPr>
            <w:r>
              <w:rPr>
                <w:sz w:val="28"/>
              </w:rPr>
              <w:t>Кт</w:t>
            </w:r>
          </w:p>
        </w:tc>
        <w:tc>
          <w:tcPr>
            <w:tcW w:w="1274" w:type="dxa"/>
          </w:tcPr>
          <w:p w:rsidR="00341F7D" w:rsidRDefault="00D527CD">
            <w:pPr>
              <w:pStyle w:val="TableParagraph"/>
              <w:spacing w:line="302" w:lineRule="exact"/>
              <w:rPr>
                <w:sz w:val="28"/>
              </w:rPr>
            </w:pPr>
            <w:r>
              <w:rPr>
                <w:sz w:val="28"/>
              </w:rPr>
              <w:t>1010</w:t>
            </w:r>
          </w:p>
        </w:tc>
        <w:tc>
          <w:tcPr>
            <w:tcW w:w="5501" w:type="dxa"/>
          </w:tcPr>
          <w:p w:rsidR="00341F7D" w:rsidRDefault="00D527CD">
            <w:pPr>
              <w:pStyle w:val="TableParagraph"/>
              <w:spacing w:line="302" w:lineRule="exact"/>
              <w:ind w:left="182"/>
              <w:rPr>
                <w:sz w:val="28"/>
              </w:rPr>
            </w:pPr>
            <w:r>
              <w:rPr>
                <w:sz w:val="28"/>
              </w:rPr>
              <w:t>Кассадағы ақша қаражаттары</w:t>
            </w:r>
          </w:p>
        </w:tc>
      </w:tr>
      <w:tr w:rsidR="00341F7D">
        <w:trPr>
          <w:trHeight w:val="316"/>
        </w:trPr>
        <w:tc>
          <w:tcPr>
            <w:tcW w:w="695" w:type="dxa"/>
          </w:tcPr>
          <w:p w:rsidR="00341F7D" w:rsidRDefault="00341F7D">
            <w:pPr>
              <w:pStyle w:val="TableParagraph"/>
              <w:spacing w:line="240" w:lineRule="auto"/>
              <w:ind w:left="0"/>
              <w:rPr>
                <w:sz w:val="24"/>
              </w:rPr>
            </w:pPr>
          </w:p>
        </w:tc>
        <w:tc>
          <w:tcPr>
            <w:tcW w:w="1274" w:type="dxa"/>
          </w:tcPr>
          <w:p w:rsidR="00341F7D" w:rsidRDefault="00D527CD">
            <w:pPr>
              <w:pStyle w:val="TableParagraph"/>
              <w:rPr>
                <w:sz w:val="28"/>
              </w:rPr>
            </w:pPr>
            <w:r>
              <w:rPr>
                <w:sz w:val="28"/>
              </w:rPr>
              <w:t>1030</w:t>
            </w:r>
          </w:p>
        </w:tc>
        <w:tc>
          <w:tcPr>
            <w:tcW w:w="5501" w:type="dxa"/>
          </w:tcPr>
          <w:p w:rsidR="00341F7D" w:rsidRDefault="00D527CD">
            <w:pPr>
              <w:pStyle w:val="TableParagraph"/>
              <w:ind w:left="182"/>
              <w:rPr>
                <w:sz w:val="28"/>
              </w:rPr>
            </w:pPr>
            <w:r>
              <w:rPr>
                <w:sz w:val="28"/>
              </w:rPr>
              <w:t>Ағымдағы шоттардағы ақша қаражаттары;</w:t>
            </w:r>
          </w:p>
        </w:tc>
      </w:tr>
    </w:tbl>
    <w:p w:rsidR="00341F7D" w:rsidRDefault="00D527CD">
      <w:pPr>
        <w:pStyle w:val="a3"/>
        <w:spacing w:after="10"/>
        <w:ind w:left="292" w:right="248" w:firstLine="708"/>
        <w:jc w:val="both"/>
      </w:pPr>
      <w:r>
        <w:t>қайта сақтандыру шарты күшіне енген кезде алдын ала комиссиялық сыйақы сомасына:</w:t>
      </w:r>
    </w:p>
    <w:tbl>
      <w:tblPr>
        <w:tblStyle w:val="TableNormal"/>
        <w:tblW w:w="0" w:type="auto"/>
        <w:tblInd w:w="808" w:type="dxa"/>
        <w:tblLayout w:type="fixed"/>
        <w:tblLook w:val="01E0" w:firstRow="1" w:lastRow="1" w:firstColumn="1" w:lastColumn="1" w:noHBand="0" w:noVBand="0"/>
      </w:tblPr>
      <w:tblGrid>
        <w:gridCol w:w="696"/>
        <w:gridCol w:w="1275"/>
        <w:gridCol w:w="4410"/>
      </w:tblGrid>
      <w:tr w:rsidR="00341F7D">
        <w:trPr>
          <w:trHeight w:val="316"/>
        </w:trPr>
        <w:tc>
          <w:tcPr>
            <w:tcW w:w="696" w:type="dxa"/>
          </w:tcPr>
          <w:p w:rsidR="00341F7D" w:rsidRDefault="00D527CD">
            <w:pPr>
              <w:pStyle w:val="TableParagraph"/>
              <w:ind w:right="160"/>
              <w:jc w:val="center"/>
              <w:rPr>
                <w:sz w:val="28"/>
              </w:rPr>
            </w:pPr>
            <w:r>
              <w:rPr>
                <w:sz w:val="28"/>
              </w:rPr>
              <w:t>Дт</w:t>
            </w:r>
          </w:p>
        </w:tc>
        <w:tc>
          <w:tcPr>
            <w:tcW w:w="1275" w:type="dxa"/>
          </w:tcPr>
          <w:p w:rsidR="00341F7D" w:rsidRDefault="00D527CD">
            <w:pPr>
              <w:pStyle w:val="TableParagraph"/>
              <w:ind w:left="180"/>
              <w:rPr>
                <w:sz w:val="28"/>
              </w:rPr>
            </w:pPr>
            <w:r>
              <w:rPr>
                <w:sz w:val="28"/>
              </w:rPr>
              <w:t>1630</w:t>
            </w:r>
          </w:p>
        </w:tc>
        <w:tc>
          <w:tcPr>
            <w:tcW w:w="4410" w:type="dxa"/>
          </w:tcPr>
          <w:p w:rsidR="00341F7D" w:rsidRDefault="00D527CD">
            <w:pPr>
              <w:pStyle w:val="TableParagraph"/>
              <w:ind w:left="71" w:right="179"/>
              <w:jc w:val="center"/>
              <w:rPr>
                <w:sz w:val="28"/>
              </w:rPr>
            </w:pPr>
            <w:r>
              <w:rPr>
                <w:sz w:val="28"/>
              </w:rPr>
              <w:t>Басқа да қысқамерзімді активтер</w:t>
            </w:r>
          </w:p>
        </w:tc>
      </w:tr>
      <w:tr w:rsidR="00341F7D">
        <w:trPr>
          <w:trHeight w:val="316"/>
        </w:trPr>
        <w:tc>
          <w:tcPr>
            <w:tcW w:w="696" w:type="dxa"/>
          </w:tcPr>
          <w:p w:rsidR="00341F7D" w:rsidRDefault="00D527CD">
            <w:pPr>
              <w:pStyle w:val="TableParagraph"/>
              <w:ind w:left="174" w:right="161"/>
              <w:jc w:val="center"/>
              <w:rPr>
                <w:sz w:val="28"/>
              </w:rPr>
            </w:pPr>
            <w:r>
              <w:rPr>
                <w:sz w:val="28"/>
              </w:rPr>
              <w:t>Кт</w:t>
            </w:r>
          </w:p>
        </w:tc>
        <w:tc>
          <w:tcPr>
            <w:tcW w:w="1275" w:type="dxa"/>
          </w:tcPr>
          <w:p w:rsidR="00341F7D" w:rsidRDefault="00D527CD">
            <w:pPr>
              <w:pStyle w:val="TableParagraph"/>
              <w:ind w:left="180"/>
              <w:rPr>
                <w:sz w:val="28"/>
              </w:rPr>
            </w:pPr>
            <w:r>
              <w:rPr>
                <w:sz w:val="28"/>
              </w:rPr>
              <w:t>1610 01</w:t>
            </w:r>
          </w:p>
        </w:tc>
        <w:tc>
          <w:tcPr>
            <w:tcW w:w="4410" w:type="dxa"/>
          </w:tcPr>
          <w:p w:rsidR="00341F7D" w:rsidRDefault="00D527CD">
            <w:pPr>
              <w:pStyle w:val="TableParagraph"/>
              <w:ind w:left="164" w:right="179"/>
              <w:jc w:val="center"/>
              <w:rPr>
                <w:sz w:val="28"/>
              </w:rPr>
            </w:pPr>
            <w:r>
              <w:rPr>
                <w:sz w:val="28"/>
              </w:rPr>
              <w:t>Берілген қысқамерзімді аванстар;</w:t>
            </w:r>
          </w:p>
        </w:tc>
      </w:tr>
    </w:tbl>
    <w:p w:rsidR="00341F7D" w:rsidRDefault="00D527CD">
      <w:pPr>
        <w:pStyle w:val="a4"/>
        <w:numPr>
          <w:ilvl w:val="0"/>
          <w:numId w:val="3"/>
        </w:numPr>
        <w:tabs>
          <w:tab w:val="left" w:pos="1359"/>
        </w:tabs>
        <w:spacing w:before="2"/>
        <w:ind w:right="250" w:firstLine="708"/>
        <w:jc w:val="both"/>
        <w:rPr>
          <w:sz w:val="28"/>
        </w:rPr>
      </w:pPr>
      <w:r>
        <w:rPr>
          <w:sz w:val="28"/>
        </w:rPr>
        <w:t>қайта сақтанушыға комиссиялық сыйақыны есептеген кезде алдын ала төлемді жасау талабымен төленуге жататын комиссиялық сыйақы мен жүзеге асырылған алдын ала төлемнің айырмасы сомасына не, егер алдын ала төлем жүзеге асырылмаған талабымен комиссиялық сыйақының толық</w:t>
      </w:r>
      <w:r>
        <w:rPr>
          <w:spacing w:val="-9"/>
          <w:sz w:val="28"/>
        </w:rPr>
        <w:t xml:space="preserve"> </w:t>
      </w:r>
      <w:r>
        <w:rPr>
          <w:sz w:val="28"/>
        </w:rPr>
        <w:t>сомасына:</w:t>
      </w:r>
    </w:p>
    <w:p w:rsidR="00341F7D" w:rsidRDefault="00D527CD">
      <w:pPr>
        <w:pStyle w:val="a3"/>
        <w:spacing w:after="11" w:line="320" w:lineRule="exact"/>
        <w:ind w:left="1001"/>
        <w:jc w:val="both"/>
      </w:pPr>
      <w:r>
        <w:t>комиссиялық сыйақының сомасын есептеген кезде:</w:t>
      </w:r>
    </w:p>
    <w:tbl>
      <w:tblPr>
        <w:tblStyle w:val="TableNormal"/>
        <w:tblW w:w="0" w:type="auto"/>
        <w:tblInd w:w="808" w:type="dxa"/>
        <w:tblLayout w:type="fixed"/>
        <w:tblLook w:val="01E0" w:firstRow="1" w:lastRow="1" w:firstColumn="1" w:lastColumn="1" w:noHBand="0" w:noVBand="0"/>
      </w:tblPr>
      <w:tblGrid>
        <w:gridCol w:w="695"/>
        <w:gridCol w:w="1274"/>
        <w:gridCol w:w="5134"/>
      </w:tblGrid>
      <w:tr w:rsidR="00341F7D">
        <w:trPr>
          <w:trHeight w:val="317"/>
        </w:trPr>
        <w:tc>
          <w:tcPr>
            <w:tcW w:w="695" w:type="dxa"/>
          </w:tcPr>
          <w:p w:rsidR="00341F7D" w:rsidRDefault="00D527CD">
            <w:pPr>
              <w:pStyle w:val="TableParagraph"/>
              <w:spacing w:line="297" w:lineRule="exact"/>
              <w:ind w:right="160"/>
              <w:jc w:val="center"/>
              <w:rPr>
                <w:sz w:val="28"/>
              </w:rPr>
            </w:pPr>
            <w:r>
              <w:rPr>
                <w:sz w:val="28"/>
              </w:rPr>
              <w:t>Дт</w:t>
            </w:r>
          </w:p>
        </w:tc>
        <w:tc>
          <w:tcPr>
            <w:tcW w:w="1274" w:type="dxa"/>
          </w:tcPr>
          <w:p w:rsidR="00341F7D" w:rsidRDefault="00D527CD">
            <w:pPr>
              <w:pStyle w:val="TableParagraph"/>
              <w:spacing w:line="297" w:lineRule="exact"/>
              <w:ind w:left="181"/>
              <w:rPr>
                <w:sz w:val="28"/>
              </w:rPr>
            </w:pPr>
            <w:r>
              <w:rPr>
                <w:sz w:val="28"/>
              </w:rPr>
              <w:t>1630</w:t>
            </w:r>
          </w:p>
        </w:tc>
        <w:tc>
          <w:tcPr>
            <w:tcW w:w="5134" w:type="dxa"/>
          </w:tcPr>
          <w:p w:rsidR="00341F7D" w:rsidRDefault="00D527CD">
            <w:pPr>
              <w:pStyle w:val="TableParagraph"/>
              <w:spacing w:line="297" w:lineRule="exact"/>
              <w:ind w:left="185"/>
              <w:rPr>
                <w:sz w:val="28"/>
              </w:rPr>
            </w:pPr>
            <w:r>
              <w:rPr>
                <w:sz w:val="28"/>
              </w:rPr>
              <w:t>Басқа да қысқамерзімді активтер</w:t>
            </w:r>
          </w:p>
        </w:tc>
      </w:tr>
      <w:tr w:rsidR="00341F7D">
        <w:trPr>
          <w:trHeight w:val="317"/>
        </w:trPr>
        <w:tc>
          <w:tcPr>
            <w:tcW w:w="695" w:type="dxa"/>
          </w:tcPr>
          <w:p w:rsidR="00341F7D" w:rsidRDefault="00D527CD">
            <w:pPr>
              <w:pStyle w:val="TableParagraph"/>
              <w:spacing w:line="297" w:lineRule="exact"/>
              <w:ind w:left="174" w:right="160"/>
              <w:jc w:val="center"/>
              <w:rPr>
                <w:sz w:val="28"/>
              </w:rPr>
            </w:pPr>
            <w:r>
              <w:rPr>
                <w:sz w:val="28"/>
              </w:rPr>
              <w:t>Кт</w:t>
            </w:r>
          </w:p>
        </w:tc>
        <w:tc>
          <w:tcPr>
            <w:tcW w:w="1274" w:type="dxa"/>
          </w:tcPr>
          <w:p w:rsidR="00341F7D" w:rsidRDefault="00D527CD">
            <w:pPr>
              <w:pStyle w:val="TableParagraph"/>
              <w:spacing w:line="297" w:lineRule="exact"/>
              <w:ind w:left="181"/>
              <w:rPr>
                <w:sz w:val="28"/>
              </w:rPr>
            </w:pPr>
            <w:r>
              <w:rPr>
                <w:sz w:val="28"/>
              </w:rPr>
              <w:t>3390 43</w:t>
            </w:r>
          </w:p>
        </w:tc>
        <w:tc>
          <w:tcPr>
            <w:tcW w:w="5134" w:type="dxa"/>
          </w:tcPr>
          <w:p w:rsidR="00341F7D" w:rsidRDefault="00D527CD">
            <w:pPr>
              <w:pStyle w:val="TableParagraph"/>
              <w:spacing w:line="297" w:lineRule="exact"/>
              <w:ind w:left="185"/>
              <w:rPr>
                <w:sz w:val="28"/>
              </w:rPr>
            </w:pPr>
            <w:r>
              <w:rPr>
                <w:sz w:val="28"/>
              </w:rPr>
              <w:t>Қайта сақтанушылармен есеп айырысу;</w:t>
            </w:r>
          </w:p>
        </w:tc>
      </w:tr>
    </w:tbl>
    <w:p w:rsidR="00341F7D" w:rsidRDefault="00D527CD">
      <w:pPr>
        <w:pStyle w:val="a3"/>
        <w:spacing w:after="10"/>
        <w:ind w:left="292" w:right="253" w:firstLine="708"/>
        <w:jc w:val="both"/>
      </w:pPr>
      <w:r>
        <w:t>амортизацияға жататын қайта сақтандыру шарты бойынша комиссиялық сыйақыны есепті кезеңдегі шығыстардың шотына жатқызған кезде:</w:t>
      </w:r>
    </w:p>
    <w:tbl>
      <w:tblPr>
        <w:tblStyle w:val="TableNormal"/>
        <w:tblW w:w="0" w:type="auto"/>
        <w:tblInd w:w="808" w:type="dxa"/>
        <w:tblLayout w:type="fixed"/>
        <w:tblLook w:val="01E0" w:firstRow="1" w:lastRow="1" w:firstColumn="1" w:lastColumn="1" w:noHBand="0" w:noVBand="0"/>
      </w:tblPr>
      <w:tblGrid>
        <w:gridCol w:w="695"/>
        <w:gridCol w:w="1275"/>
        <w:gridCol w:w="7359"/>
      </w:tblGrid>
      <w:tr w:rsidR="00341F7D">
        <w:trPr>
          <w:trHeight w:val="637"/>
        </w:trPr>
        <w:tc>
          <w:tcPr>
            <w:tcW w:w="695" w:type="dxa"/>
          </w:tcPr>
          <w:p w:rsidR="00341F7D" w:rsidRDefault="00D527CD">
            <w:pPr>
              <w:pStyle w:val="TableParagraph"/>
              <w:spacing w:line="311" w:lineRule="exact"/>
              <w:ind w:right="160"/>
              <w:jc w:val="center"/>
              <w:rPr>
                <w:sz w:val="28"/>
              </w:rPr>
            </w:pPr>
            <w:r>
              <w:rPr>
                <w:sz w:val="28"/>
              </w:rPr>
              <w:t>Дт</w:t>
            </w:r>
          </w:p>
        </w:tc>
        <w:tc>
          <w:tcPr>
            <w:tcW w:w="1275" w:type="dxa"/>
          </w:tcPr>
          <w:p w:rsidR="00341F7D" w:rsidRDefault="00D527CD">
            <w:pPr>
              <w:pStyle w:val="TableParagraph"/>
              <w:spacing w:line="311" w:lineRule="exact"/>
              <w:ind w:left="181"/>
              <w:rPr>
                <w:sz w:val="28"/>
              </w:rPr>
            </w:pPr>
            <w:r>
              <w:rPr>
                <w:sz w:val="28"/>
              </w:rPr>
              <w:t>7470 45</w:t>
            </w:r>
          </w:p>
        </w:tc>
        <w:tc>
          <w:tcPr>
            <w:tcW w:w="7359" w:type="dxa"/>
          </w:tcPr>
          <w:p w:rsidR="00341F7D" w:rsidRDefault="00D527CD">
            <w:pPr>
              <w:pStyle w:val="TableParagraph"/>
              <w:spacing w:line="311" w:lineRule="exact"/>
              <w:ind w:left="184"/>
              <w:rPr>
                <w:sz w:val="28"/>
              </w:rPr>
            </w:pPr>
            <w:r>
              <w:rPr>
                <w:sz w:val="28"/>
              </w:rPr>
              <w:t>Қайта сақтандыру бойынша комиссиялық сыйақы төлеу</w:t>
            </w:r>
          </w:p>
          <w:p w:rsidR="00341F7D" w:rsidRDefault="00D527CD">
            <w:pPr>
              <w:pStyle w:val="TableParagraph"/>
              <w:spacing w:line="307" w:lineRule="exact"/>
              <w:ind w:left="184"/>
              <w:rPr>
                <w:sz w:val="28"/>
              </w:rPr>
            </w:pPr>
            <w:r>
              <w:rPr>
                <w:sz w:val="28"/>
              </w:rPr>
              <w:t>бойынша шығыстар</w:t>
            </w:r>
          </w:p>
        </w:tc>
      </w:tr>
      <w:tr w:rsidR="00341F7D">
        <w:trPr>
          <w:trHeight w:val="316"/>
        </w:trPr>
        <w:tc>
          <w:tcPr>
            <w:tcW w:w="695" w:type="dxa"/>
          </w:tcPr>
          <w:p w:rsidR="00341F7D" w:rsidRDefault="00D527CD">
            <w:pPr>
              <w:pStyle w:val="TableParagraph"/>
              <w:ind w:left="174" w:right="160"/>
              <w:jc w:val="center"/>
              <w:rPr>
                <w:sz w:val="28"/>
              </w:rPr>
            </w:pPr>
            <w:r>
              <w:rPr>
                <w:sz w:val="28"/>
              </w:rPr>
              <w:t>Кт</w:t>
            </w:r>
          </w:p>
        </w:tc>
        <w:tc>
          <w:tcPr>
            <w:tcW w:w="1275" w:type="dxa"/>
          </w:tcPr>
          <w:p w:rsidR="00341F7D" w:rsidRDefault="00D527CD">
            <w:pPr>
              <w:pStyle w:val="TableParagraph"/>
              <w:ind w:left="181"/>
              <w:rPr>
                <w:sz w:val="28"/>
              </w:rPr>
            </w:pPr>
            <w:r>
              <w:rPr>
                <w:sz w:val="28"/>
              </w:rPr>
              <w:t>1630</w:t>
            </w:r>
          </w:p>
        </w:tc>
        <w:tc>
          <w:tcPr>
            <w:tcW w:w="7359" w:type="dxa"/>
          </w:tcPr>
          <w:p w:rsidR="00341F7D" w:rsidRDefault="00D527CD">
            <w:pPr>
              <w:pStyle w:val="TableParagraph"/>
              <w:ind w:left="184"/>
              <w:rPr>
                <w:sz w:val="28"/>
              </w:rPr>
            </w:pPr>
            <w:r>
              <w:rPr>
                <w:sz w:val="28"/>
              </w:rPr>
              <w:t>Басқа да қысқамерзімді активтер;</w:t>
            </w:r>
          </w:p>
        </w:tc>
      </w:tr>
    </w:tbl>
    <w:p w:rsidR="00341F7D" w:rsidRDefault="00D527CD">
      <w:pPr>
        <w:pStyle w:val="a3"/>
        <w:spacing w:before="2" w:after="11"/>
        <w:ind w:left="1001"/>
      </w:pPr>
      <w:r>
        <w:t>комиссиялық сыйақы сомасын нақты төлеген кезде:</w:t>
      </w:r>
    </w:p>
    <w:tbl>
      <w:tblPr>
        <w:tblStyle w:val="TableNormal"/>
        <w:tblW w:w="0" w:type="auto"/>
        <w:tblInd w:w="808" w:type="dxa"/>
        <w:tblLayout w:type="fixed"/>
        <w:tblLook w:val="01E0" w:firstRow="1" w:lastRow="1" w:firstColumn="1" w:lastColumn="1" w:noHBand="0" w:noVBand="0"/>
      </w:tblPr>
      <w:tblGrid>
        <w:gridCol w:w="695"/>
        <w:gridCol w:w="1275"/>
        <w:gridCol w:w="5709"/>
      </w:tblGrid>
      <w:tr w:rsidR="00341F7D">
        <w:trPr>
          <w:trHeight w:val="316"/>
        </w:trPr>
        <w:tc>
          <w:tcPr>
            <w:tcW w:w="695" w:type="dxa"/>
          </w:tcPr>
          <w:p w:rsidR="00341F7D" w:rsidRDefault="00D527CD">
            <w:pPr>
              <w:pStyle w:val="TableParagraph"/>
              <w:ind w:right="160"/>
              <w:jc w:val="center"/>
              <w:rPr>
                <w:sz w:val="28"/>
              </w:rPr>
            </w:pPr>
            <w:r>
              <w:rPr>
                <w:sz w:val="28"/>
              </w:rPr>
              <w:t>Дт</w:t>
            </w:r>
          </w:p>
        </w:tc>
        <w:tc>
          <w:tcPr>
            <w:tcW w:w="1275" w:type="dxa"/>
          </w:tcPr>
          <w:p w:rsidR="00341F7D" w:rsidRDefault="00D527CD">
            <w:pPr>
              <w:pStyle w:val="TableParagraph"/>
              <w:ind w:left="181"/>
              <w:rPr>
                <w:sz w:val="28"/>
              </w:rPr>
            </w:pPr>
            <w:r>
              <w:rPr>
                <w:sz w:val="28"/>
              </w:rPr>
              <w:t>3390 43</w:t>
            </w:r>
          </w:p>
        </w:tc>
        <w:tc>
          <w:tcPr>
            <w:tcW w:w="5709" w:type="dxa"/>
          </w:tcPr>
          <w:p w:rsidR="00341F7D" w:rsidRDefault="00D527CD">
            <w:pPr>
              <w:pStyle w:val="TableParagraph"/>
              <w:ind w:left="184"/>
              <w:rPr>
                <w:sz w:val="28"/>
              </w:rPr>
            </w:pPr>
            <w:r>
              <w:rPr>
                <w:sz w:val="28"/>
              </w:rPr>
              <w:t>Қайта сақтанушылармен есеп айырысу</w:t>
            </w:r>
          </w:p>
        </w:tc>
      </w:tr>
      <w:tr w:rsidR="00341F7D">
        <w:trPr>
          <w:trHeight w:val="321"/>
        </w:trPr>
        <w:tc>
          <w:tcPr>
            <w:tcW w:w="695" w:type="dxa"/>
          </w:tcPr>
          <w:p w:rsidR="00341F7D" w:rsidRDefault="00D527CD">
            <w:pPr>
              <w:pStyle w:val="TableParagraph"/>
              <w:spacing w:line="302" w:lineRule="exact"/>
              <w:ind w:left="174" w:right="160"/>
              <w:jc w:val="center"/>
              <w:rPr>
                <w:sz w:val="28"/>
              </w:rPr>
            </w:pPr>
            <w:r>
              <w:rPr>
                <w:sz w:val="28"/>
              </w:rPr>
              <w:t>Кт</w:t>
            </w:r>
          </w:p>
        </w:tc>
        <w:tc>
          <w:tcPr>
            <w:tcW w:w="1275" w:type="dxa"/>
          </w:tcPr>
          <w:p w:rsidR="00341F7D" w:rsidRDefault="00D527CD">
            <w:pPr>
              <w:pStyle w:val="TableParagraph"/>
              <w:spacing w:line="302" w:lineRule="exact"/>
              <w:ind w:left="181"/>
              <w:rPr>
                <w:sz w:val="28"/>
              </w:rPr>
            </w:pPr>
            <w:r>
              <w:rPr>
                <w:sz w:val="28"/>
              </w:rPr>
              <w:t>1010</w:t>
            </w:r>
          </w:p>
        </w:tc>
        <w:tc>
          <w:tcPr>
            <w:tcW w:w="5709" w:type="dxa"/>
          </w:tcPr>
          <w:p w:rsidR="00341F7D" w:rsidRDefault="00D527CD">
            <w:pPr>
              <w:pStyle w:val="TableParagraph"/>
              <w:spacing w:line="302" w:lineRule="exact"/>
              <w:ind w:left="184"/>
              <w:rPr>
                <w:sz w:val="28"/>
              </w:rPr>
            </w:pPr>
            <w:r>
              <w:rPr>
                <w:sz w:val="28"/>
              </w:rPr>
              <w:t>Кассадағы ақша қаражаттары</w:t>
            </w:r>
          </w:p>
        </w:tc>
      </w:tr>
      <w:tr w:rsidR="00341F7D">
        <w:trPr>
          <w:trHeight w:val="316"/>
        </w:trPr>
        <w:tc>
          <w:tcPr>
            <w:tcW w:w="695" w:type="dxa"/>
          </w:tcPr>
          <w:p w:rsidR="00341F7D" w:rsidRDefault="00341F7D">
            <w:pPr>
              <w:pStyle w:val="TableParagraph"/>
              <w:spacing w:line="240" w:lineRule="auto"/>
              <w:ind w:left="0"/>
              <w:rPr>
                <w:sz w:val="24"/>
              </w:rPr>
            </w:pPr>
          </w:p>
        </w:tc>
        <w:tc>
          <w:tcPr>
            <w:tcW w:w="1275" w:type="dxa"/>
          </w:tcPr>
          <w:p w:rsidR="00341F7D" w:rsidRDefault="00D527CD">
            <w:pPr>
              <w:pStyle w:val="TableParagraph"/>
              <w:ind w:left="181"/>
              <w:rPr>
                <w:sz w:val="28"/>
              </w:rPr>
            </w:pPr>
            <w:r>
              <w:rPr>
                <w:sz w:val="28"/>
              </w:rPr>
              <w:t>1030</w:t>
            </w:r>
          </w:p>
        </w:tc>
        <w:tc>
          <w:tcPr>
            <w:tcW w:w="5709" w:type="dxa"/>
          </w:tcPr>
          <w:p w:rsidR="00341F7D" w:rsidRDefault="00D527CD">
            <w:pPr>
              <w:pStyle w:val="TableParagraph"/>
              <w:ind w:left="184"/>
              <w:rPr>
                <w:sz w:val="28"/>
              </w:rPr>
            </w:pPr>
            <w:r>
              <w:rPr>
                <w:sz w:val="28"/>
              </w:rPr>
              <w:t>Ағымдағы шоттардағы ақша қаражаттары.»;</w:t>
            </w:r>
          </w:p>
        </w:tc>
      </w:tr>
    </w:tbl>
    <w:p w:rsidR="00341F7D" w:rsidRDefault="00D527CD">
      <w:pPr>
        <w:pStyle w:val="a3"/>
        <w:ind w:left="1001"/>
      </w:pPr>
      <w:r>
        <w:t>12-тармақтың 1) және 2) тармақшалары мынадай редакцияда жазылсын:</w:t>
      </w:r>
    </w:p>
    <w:p w:rsidR="00341F7D" w:rsidRDefault="00D527CD">
      <w:pPr>
        <w:pStyle w:val="a3"/>
        <w:spacing w:after="11"/>
        <w:ind w:left="1001"/>
      </w:pPr>
      <w:r>
        <w:t>«1) төленбеген сақтандыру сыйлықақылары сомасына:</w:t>
      </w:r>
    </w:p>
    <w:tbl>
      <w:tblPr>
        <w:tblStyle w:val="TableNormal"/>
        <w:tblW w:w="0" w:type="auto"/>
        <w:tblInd w:w="808" w:type="dxa"/>
        <w:tblLayout w:type="fixed"/>
        <w:tblLook w:val="01E0" w:firstRow="1" w:lastRow="1" w:firstColumn="1" w:lastColumn="1" w:noHBand="0" w:noVBand="0"/>
      </w:tblPr>
      <w:tblGrid>
        <w:gridCol w:w="695"/>
        <w:gridCol w:w="1275"/>
        <w:gridCol w:w="7363"/>
      </w:tblGrid>
      <w:tr w:rsidR="00341F7D">
        <w:trPr>
          <w:trHeight w:val="640"/>
        </w:trPr>
        <w:tc>
          <w:tcPr>
            <w:tcW w:w="695" w:type="dxa"/>
          </w:tcPr>
          <w:p w:rsidR="00341F7D" w:rsidRDefault="00D527CD">
            <w:pPr>
              <w:pStyle w:val="TableParagraph"/>
              <w:spacing w:line="311" w:lineRule="exact"/>
              <w:ind w:right="160"/>
              <w:jc w:val="center"/>
              <w:rPr>
                <w:sz w:val="28"/>
              </w:rPr>
            </w:pPr>
            <w:r>
              <w:rPr>
                <w:sz w:val="28"/>
              </w:rPr>
              <w:t>Дт</w:t>
            </w:r>
          </w:p>
        </w:tc>
        <w:tc>
          <w:tcPr>
            <w:tcW w:w="1275" w:type="dxa"/>
          </w:tcPr>
          <w:p w:rsidR="00341F7D" w:rsidRDefault="00D527CD">
            <w:pPr>
              <w:pStyle w:val="TableParagraph"/>
              <w:spacing w:line="311" w:lineRule="exact"/>
              <w:ind w:left="161" w:right="162"/>
              <w:jc w:val="center"/>
              <w:rPr>
                <w:sz w:val="28"/>
              </w:rPr>
            </w:pPr>
            <w:r>
              <w:rPr>
                <w:sz w:val="28"/>
              </w:rPr>
              <w:t>7470 40</w:t>
            </w:r>
          </w:p>
        </w:tc>
        <w:tc>
          <w:tcPr>
            <w:tcW w:w="7363" w:type="dxa"/>
          </w:tcPr>
          <w:p w:rsidR="00341F7D" w:rsidRDefault="00D527CD">
            <w:pPr>
              <w:pStyle w:val="TableParagraph"/>
              <w:spacing w:line="311" w:lineRule="exact"/>
              <w:ind w:left="184"/>
              <w:rPr>
                <w:sz w:val="28"/>
              </w:rPr>
            </w:pPr>
            <w:r>
              <w:rPr>
                <w:sz w:val="28"/>
              </w:rPr>
              <w:t>Сақтандыру (қайта сақтандыру) қызметіне байланысты</w:t>
            </w:r>
          </w:p>
          <w:p w:rsidR="00341F7D" w:rsidRDefault="00D527CD">
            <w:pPr>
              <w:pStyle w:val="TableParagraph"/>
              <w:spacing w:before="2" w:line="307" w:lineRule="exact"/>
              <w:ind w:left="184"/>
              <w:rPr>
                <w:sz w:val="28"/>
              </w:rPr>
            </w:pPr>
            <w:r>
              <w:rPr>
                <w:sz w:val="28"/>
              </w:rPr>
              <w:t>шығыстар</w:t>
            </w:r>
          </w:p>
        </w:tc>
      </w:tr>
      <w:tr w:rsidR="00341F7D">
        <w:trPr>
          <w:trHeight w:val="643"/>
        </w:trPr>
        <w:tc>
          <w:tcPr>
            <w:tcW w:w="695" w:type="dxa"/>
          </w:tcPr>
          <w:p w:rsidR="00341F7D" w:rsidRDefault="00D527CD">
            <w:pPr>
              <w:pStyle w:val="TableParagraph"/>
              <w:spacing w:line="316" w:lineRule="exact"/>
              <w:ind w:left="174" w:right="160"/>
              <w:jc w:val="center"/>
              <w:rPr>
                <w:sz w:val="28"/>
              </w:rPr>
            </w:pPr>
            <w:r>
              <w:rPr>
                <w:sz w:val="28"/>
              </w:rPr>
              <w:t>Кт</w:t>
            </w:r>
          </w:p>
        </w:tc>
        <w:tc>
          <w:tcPr>
            <w:tcW w:w="1275" w:type="dxa"/>
          </w:tcPr>
          <w:p w:rsidR="00341F7D" w:rsidRDefault="00D527CD">
            <w:pPr>
              <w:pStyle w:val="TableParagraph"/>
              <w:spacing w:line="316" w:lineRule="exact"/>
              <w:ind w:left="162" w:right="162"/>
              <w:jc w:val="center"/>
              <w:rPr>
                <w:sz w:val="28"/>
              </w:rPr>
            </w:pPr>
            <w:r>
              <w:rPr>
                <w:sz w:val="28"/>
              </w:rPr>
              <w:t>1280 41</w:t>
            </w:r>
          </w:p>
        </w:tc>
        <w:tc>
          <w:tcPr>
            <w:tcW w:w="7363" w:type="dxa"/>
          </w:tcPr>
          <w:p w:rsidR="00341F7D" w:rsidRDefault="00D527CD">
            <w:pPr>
              <w:pStyle w:val="TableParagraph"/>
              <w:tabs>
                <w:tab w:val="left" w:pos="3888"/>
                <w:tab w:val="left" w:pos="5766"/>
              </w:tabs>
              <w:spacing w:line="316" w:lineRule="exact"/>
              <w:ind w:left="184"/>
              <w:rPr>
                <w:sz w:val="28"/>
              </w:rPr>
            </w:pPr>
            <w:r>
              <w:rPr>
                <w:sz w:val="28"/>
              </w:rPr>
              <w:t>Сақтандырылушылардан</w:t>
            </w:r>
            <w:r>
              <w:rPr>
                <w:sz w:val="28"/>
              </w:rPr>
              <w:tab/>
              <w:t>алынатын</w:t>
            </w:r>
            <w:r>
              <w:rPr>
                <w:sz w:val="28"/>
              </w:rPr>
              <w:tab/>
              <w:t>сақтандыру</w:t>
            </w:r>
          </w:p>
          <w:p w:rsidR="00341F7D" w:rsidRDefault="00D527CD">
            <w:pPr>
              <w:pStyle w:val="TableParagraph"/>
              <w:spacing w:line="307" w:lineRule="exact"/>
              <w:ind w:left="184"/>
              <w:rPr>
                <w:sz w:val="28"/>
              </w:rPr>
            </w:pPr>
            <w:r>
              <w:rPr>
                <w:sz w:val="28"/>
              </w:rPr>
              <w:t>сыйлықақылары</w:t>
            </w:r>
          </w:p>
        </w:tc>
      </w:tr>
      <w:tr w:rsidR="00341F7D">
        <w:trPr>
          <w:trHeight w:val="637"/>
        </w:trPr>
        <w:tc>
          <w:tcPr>
            <w:tcW w:w="695" w:type="dxa"/>
          </w:tcPr>
          <w:p w:rsidR="00341F7D" w:rsidRDefault="00341F7D">
            <w:pPr>
              <w:pStyle w:val="TableParagraph"/>
              <w:spacing w:line="240" w:lineRule="auto"/>
              <w:ind w:left="0"/>
              <w:rPr>
                <w:sz w:val="28"/>
              </w:rPr>
            </w:pPr>
          </w:p>
        </w:tc>
        <w:tc>
          <w:tcPr>
            <w:tcW w:w="1275" w:type="dxa"/>
          </w:tcPr>
          <w:p w:rsidR="00341F7D" w:rsidRDefault="00D527CD">
            <w:pPr>
              <w:pStyle w:val="TableParagraph"/>
              <w:spacing w:line="316" w:lineRule="exact"/>
              <w:ind w:left="162" w:right="162"/>
              <w:jc w:val="center"/>
              <w:rPr>
                <w:sz w:val="28"/>
              </w:rPr>
            </w:pPr>
            <w:r>
              <w:rPr>
                <w:sz w:val="28"/>
              </w:rPr>
              <w:t>1280 42</w:t>
            </w:r>
          </w:p>
        </w:tc>
        <w:tc>
          <w:tcPr>
            <w:tcW w:w="7363" w:type="dxa"/>
          </w:tcPr>
          <w:p w:rsidR="00341F7D" w:rsidRDefault="00D527CD">
            <w:pPr>
              <w:pStyle w:val="TableParagraph"/>
              <w:tabs>
                <w:tab w:val="left" w:pos="1141"/>
                <w:tab w:val="left" w:pos="4333"/>
                <w:tab w:val="left" w:pos="5771"/>
              </w:tabs>
              <w:spacing w:line="316" w:lineRule="exact"/>
              <w:ind w:left="184"/>
              <w:rPr>
                <w:sz w:val="28"/>
              </w:rPr>
            </w:pPr>
            <w:r>
              <w:rPr>
                <w:sz w:val="28"/>
              </w:rPr>
              <w:t>Қайта</w:t>
            </w:r>
            <w:r>
              <w:rPr>
                <w:sz w:val="28"/>
              </w:rPr>
              <w:tab/>
              <w:t>сақтандырылушылардан</w:t>
            </w:r>
            <w:r>
              <w:rPr>
                <w:sz w:val="28"/>
              </w:rPr>
              <w:tab/>
              <w:t>алынатын</w:t>
            </w:r>
            <w:r>
              <w:rPr>
                <w:sz w:val="28"/>
              </w:rPr>
              <w:tab/>
              <w:t>сақтандыру</w:t>
            </w:r>
          </w:p>
          <w:p w:rsidR="00341F7D" w:rsidRDefault="00D527CD">
            <w:pPr>
              <w:pStyle w:val="TableParagraph"/>
              <w:spacing w:line="302" w:lineRule="exact"/>
              <w:ind w:left="184"/>
              <w:rPr>
                <w:sz w:val="28"/>
              </w:rPr>
            </w:pPr>
            <w:r>
              <w:rPr>
                <w:sz w:val="28"/>
              </w:rPr>
              <w:t>сыйлықақылары;</w:t>
            </w:r>
          </w:p>
        </w:tc>
      </w:tr>
    </w:tbl>
    <w:p w:rsidR="00341F7D" w:rsidRDefault="00D527CD">
      <w:pPr>
        <w:pStyle w:val="a3"/>
        <w:spacing w:after="13"/>
        <w:ind w:left="1001"/>
      </w:pPr>
      <w:r>
        <w:t>2) төленуге жататын ақша сомасына:</w:t>
      </w:r>
    </w:p>
    <w:tbl>
      <w:tblPr>
        <w:tblStyle w:val="TableNormal"/>
        <w:tblW w:w="0" w:type="auto"/>
        <w:tblInd w:w="808" w:type="dxa"/>
        <w:tblLayout w:type="fixed"/>
        <w:tblLook w:val="01E0" w:firstRow="1" w:lastRow="1" w:firstColumn="1" w:lastColumn="1" w:noHBand="0" w:noVBand="0"/>
      </w:tblPr>
      <w:tblGrid>
        <w:gridCol w:w="695"/>
        <w:gridCol w:w="1275"/>
        <w:gridCol w:w="7356"/>
      </w:tblGrid>
      <w:tr w:rsidR="00341F7D">
        <w:trPr>
          <w:trHeight w:val="637"/>
        </w:trPr>
        <w:tc>
          <w:tcPr>
            <w:tcW w:w="695" w:type="dxa"/>
          </w:tcPr>
          <w:p w:rsidR="00341F7D" w:rsidRDefault="00D527CD">
            <w:pPr>
              <w:pStyle w:val="TableParagraph"/>
              <w:spacing w:line="311" w:lineRule="exact"/>
              <w:ind w:right="160"/>
              <w:jc w:val="center"/>
              <w:rPr>
                <w:sz w:val="28"/>
              </w:rPr>
            </w:pPr>
            <w:r>
              <w:rPr>
                <w:sz w:val="28"/>
              </w:rPr>
              <w:t>Дт</w:t>
            </w:r>
          </w:p>
        </w:tc>
        <w:tc>
          <w:tcPr>
            <w:tcW w:w="1275" w:type="dxa"/>
          </w:tcPr>
          <w:p w:rsidR="00341F7D" w:rsidRDefault="00D527CD">
            <w:pPr>
              <w:pStyle w:val="TableParagraph"/>
              <w:spacing w:line="311" w:lineRule="exact"/>
              <w:ind w:left="161" w:right="162"/>
              <w:jc w:val="center"/>
              <w:rPr>
                <w:sz w:val="28"/>
              </w:rPr>
            </w:pPr>
            <w:r>
              <w:rPr>
                <w:sz w:val="28"/>
              </w:rPr>
              <w:t>7470 40</w:t>
            </w:r>
          </w:p>
        </w:tc>
        <w:tc>
          <w:tcPr>
            <w:tcW w:w="7356" w:type="dxa"/>
          </w:tcPr>
          <w:p w:rsidR="00341F7D" w:rsidRDefault="00D527CD">
            <w:pPr>
              <w:pStyle w:val="TableParagraph"/>
              <w:spacing w:line="311" w:lineRule="exact"/>
              <w:ind w:left="184"/>
              <w:rPr>
                <w:sz w:val="28"/>
              </w:rPr>
            </w:pPr>
            <w:r>
              <w:rPr>
                <w:sz w:val="28"/>
              </w:rPr>
              <w:t>Сақтандыру (қайта сақтандыру) қызметіне байланысты</w:t>
            </w:r>
          </w:p>
          <w:p w:rsidR="00341F7D" w:rsidRDefault="00D527CD">
            <w:pPr>
              <w:pStyle w:val="TableParagraph"/>
              <w:spacing w:line="307" w:lineRule="exact"/>
              <w:ind w:left="184"/>
              <w:rPr>
                <w:sz w:val="28"/>
              </w:rPr>
            </w:pPr>
            <w:r>
              <w:rPr>
                <w:sz w:val="28"/>
              </w:rPr>
              <w:t>шығыстар</w:t>
            </w:r>
          </w:p>
        </w:tc>
      </w:tr>
      <w:tr w:rsidR="00341F7D">
        <w:trPr>
          <w:trHeight w:val="321"/>
        </w:trPr>
        <w:tc>
          <w:tcPr>
            <w:tcW w:w="695" w:type="dxa"/>
          </w:tcPr>
          <w:p w:rsidR="00341F7D" w:rsidRDefault="00D527CD">
            <w:pPr>
              <w:pStyle w:val="TableParagraph"/>
              <w:spacing w:line="302" w:lineRule="exact"/>
              <w:ind w:left="174" w:right="160"/>
              <w:jc w:val="center"/>
              <w:rPr>
                <w:sz w:val="28"/>
              </w:rPr>
            </w:pPr>
            <w:r>
              <w:rPr>
                <w:sz w:val="28"/>
              </w:rPr>
              <w:t>Кт</w:t>
            </w:r>
          </w:p>
        </w:tc>
        <w:tc>
          <w:tcPr>
            <w:tcW w:w="1275" w:type="dxa"/>
          </w:tcPr>
          <w:p w:rsidR="00341F7D" w:rsidRDefault="00D527CD">
            <w:pPr>
              <w:pStyle w:val="TableParagraph"/>
              <w:spacing w:line="302" w:lineRule="exact"/>
              <w:ind w:left="161" w:right="162"/>
              <w:jc w:val="center"/>
              <w:rPr>
                <w:sz w:val="28"/>
              </w:rPr>
            </w:pPr>
            <w:r>
              <w:rPr>
                <w:sz w:val="28"/>
              </w:rPr>
              <w:t>3390 43</w:t>
            </w:r>
          </w:p>
        </w:tc>
        <w:tc>
          <w:tcPr>
            <w:tcW w:w="7356" w:type="dxa"/>
          </w:tcPr>
          <w:p w:rsidR="00341F7D" w:rsidRDefault="00D527CD">
            <w:pPr>
              <w:pStyle w:val="TableParagraph"/>
              <w:spacing w:line="302" w:lineRule="exact"/>
              <w:ind w:left="184"/>
              <w:rPr>
                <w:sz w:val="28"/>
              </w:rPr>
            </w:pPr>
            <w:r>
              <w:rPr>
                <w:sz w:val="28"/>
              </w:rPr>
              <w:t>Қайта сақтанушылармен есеп айырысу</w:t>
            </w:r>
          </w:p>
        </w:tc>
      </w:tr>
      <w:tr w:rsidR="00341F7D">
        <w:trPr>
          <w:trHeight w:val="316"/>
        </w:trPr>
        <w:tc>
          <w:tcPr>
            <w:tcW w:w="695" w:type="dxa"/>
          </w:tcPr>
          <w:p w:rsidR="00341F7D" w:rsidRDefault="00341F7D">
            <w:pPr>
              <w:pStyle w:val="TableParagraph"/>
              <w:spacing w:line="240" w:lineRule="auto"/>
              <w:ind w:left="0"/>
              <w:rPr>
                <w:sz w:val="24"/>
              </w:rPr>
            </w:pPr>
          </w:p>
        </w:tc>
        <w:tc>
          <w:tcPr>
            <w:tcW w:w="1275" w:type="dxa"/>
          </w:tcPr>
          <w:p w:rsidR="00341F7D" w:rsidRDefault="00D527CD">
            <w:pPr>
              <w:pStyle w:val="TableParagraph"/>
              <w:spacing w:line="297" w:lineRule="exact"/>
              <w:ind w:left="161" w:right="162"/>
              <w:jc w:val="center"/>
              <w:rPr>
                <w:sz w:val="28"/>
              </w:rPr>
            </w:pPr>
            <w:r>
              <w:rPr>
                <w:sz w:val="28"/>
              </w:rPr>
              <w:t>3390 44</w:t>
            </w:r>
          </w:p>
        </w:tc>
        <w:tc>
          <w:tcPr>
            <w:tcW w:w="7356" w:type="dxa"/>
          </w:tcPr>
          <w:p w:rsidR="00341F7D" w:rsidRDefault="00D527CD">
            <w:pPr>
              <w:pStyle w:val="TableParagraph"/>
              <w:spacing w:line="297" w:lineRule="exact"/>
              <w:ind w:left="184"/>
              <w:rPr>
                <w:sz w:val="28"/>
              </w:rPr>
            </w:pPr>
            <w:r>
              <w:rPr>
                <w:sz w:val="28"/>
              </w:rPr>
              <w:t>Сақтанушылармен есеп айырысу;»;</w:t>
            </w:r>
          </w:p>
        </w:tc>
      </w:tr>
    </w:tbl>
    <w:p w:rsidR="00341F7D" w:rsidRDefault="00D527CD">
      <w:pPr>
        <w:pStyle w:val="a3"/>
        <w:spacing w:line="321" w:lineRule="exact"/>
        <w:ind w:left="1001"/>
      </w:pPr>
      <w:r>
        <w:t>3-тарауда:</w:t>
      </w:r>
    </w:p>
    <w:p w:rsidR="00341F7D" w:rsidRDefault="00D527CD">
      <w:pPr>
        <w:pStyle w:val="a3"/>
        <w:spacing w:line="322" w:lineRule="exact"/>
        <w:ind w:left="1001"/>
      </w:pPr>
      <w:r>
        <w:t>тақырыбы мынадай редакцияда жазылсын:</w:t>
      </w:r>
    </w:p>
    <w:p w:rsidR="00341F7D" w:rsidRDefault="00D527CD">
      <w:pPr>
        <w:pStyle w:val="a3"/>
        <w:spacing w:line="242" w:lineRule="auto"/>
        <w:ind w:left="292" w:right="255" w:firstLine="708"/>
        <w:jc w:val="both"/>
      </w:pPr>
      <w:r>
        <w:t>«3. Өмірді сақтандыру (қайта сақтандыру) бойынша операциялардың бухгалтерлік есебі»;</w:t>
      </w:r>
    </w:p>
    <w:p w:rsidR="00341F7D" w:rsidRDefault="00D527CD">
      <w:pPr>
        <w:pStyle w:val="a3"/>
        <w:spacing w:line="317" w:lineRule="exact"/>
        <w:ind w:left="1001"/>
        <w:jc w:val="both"/>
      </w:pPr>
      <w:r>
        <w:t>25-тармақ мынадай редакцияда жазылсын:</w:t>
      </w:r>
    </w:p>
    <w:p w:rsidR="00341F7D" w:rsidRDefault="00D527CD">
      <w:pPr>
        <w:pStyle w:val="a3"/>
        <w:ind w:left="292" w:right="254" w:firstLine="708"/>
        <w:jc w:val="both"/>
      </w:pPr>
      <w:r>
        <w:t>«25. Сақтанушы (қайта сақтанушы) өмірді жинақтаушы сақтандыру (қайта сақтандыру) шартын жасау кезінде сақтандыру (қайта сақтандыру) шарты бойынша барлық сақтандыру сыйлықақыларының сомасы өмірді жинақтаушы</w:t>
      </w:r>
    </w:p>
    <w:p w:rsidR="00341F7D" w:rsidRDefault="00341F7D">
      <w:pPr>
        <w:jc w:val="both"/>
        <w:sectPr w:rsidR="00341F7D">
          <w:pgSz w:w="11910" w:h="16840"/>
          <w:pgMar w:top="960" w:right="600" w:bottom="280" w:left="840" w:header="710" w:footer="0" w:gutter="0"/>
          <w:cols w:space="720"/>
        </w:sectPr>
      </w:pPr>
    </w:p>
    <w:p w:rsidR="00341F7D" w:rsidRDefault="00341F7D">
      <w:pPr>
        <w:pStyle w:val="a3"/>
        <w:spacing w:before="4"/>
        <w:rPr>
          <w:sz w:val="16"/>
        </w:rPr>
      </w:pPr>
    </w:p>
    <w:p w:rsidR="00341F7D" w:rsidRDefault="00D527CD">
      <w:pPr>
        <w:pStyle w:val="a3"/>
        <w:spacing w:before="89"/>
        <w:ind w:left="292" w:right="248"/>
        <w:jc w:val="both"/>
      </w:pPr>
      <w:r>
        <w:t>сақтандыру (қайта сақтандыру) шартында көзделген өмірді сақтандыру (қайта сақтандыру) шартының бүкіл қолданыста болу мерзімі ішінде тиісті үлестерімен сақтандыру (қайта сақтандыру) ұйымының кірісі ретінде танылады.</w:t>
      </w:r>
    </w:p>
    <w:p w:rsidR="00341F7D" w:rsidRDefault="00D527CD">
      <w:pPr>
        <w:pStyle w:val="a3"/>
        <w:spacing w:before="1"/>
        <w:ind w:left="292" w:right="252" w:firstLine="778"/>
        <w:jc w:val="both"/>
      </w:pPr>
      <w:r>
        <w:t>Сақтандыру агентіне, сақтандыру брокеріне төленетін не қайта сақтандыру ұйымы қайта сақтанушыға төлейтін комиссиялық сыйақылар бухгалтерлік есепте Нұсқаулықтың 9, 10 және 11-тармақтарына сәйкес көрсетіледі.»;</w:t>
      </w:r>
    </w:p>
    <w:p w:rsidR="00341F7D" w:rsidRDefault="00D527CD">
      <w:pPr>
        <w:pStyle w:val="a3"/>
        <w:spacing w:line="321" w:lineRule="exact"/>
        <w:ind w:left="1001"/>
        <w:jc w:val="both"/>
      </w:pPr>
      <w:r>
        <w:t>27-тармақ мынадай редакцияда жазылсын:</w:t>
      </w:r>
    </w:p>
    <w:p w:rsidR="00341F7D" w:rsidRDefault="00D527CD">
      <w:pPr>
        <w:pStyle w:val="a3"/>
        <w:ind w:left="292" w:right="251" w:firstLine="708"/>
        <w:jc w:val="both"/>
      </w:pPr>
      <w:r>
        <w:t>«27. Егер өмірді жинақтаушы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барлық сомасы толық көлемде сақтандыру (қайта сақтандыру) ұйымының жинақтаушы сақтандыру (қайта сақтандыру) шарты бойынша кірісі ретінде танылады және Нұсқаулықтың 6 және 7-тармақтарында көзделген бухгалтерлік жазбалар жүзеге асырылады.»;</w:t>
      </w:r>
    </w:p>
    <w:p w:rsidR="00341F7D" w:rsidRDefault="00D527CD">
      <w:pPr>
        <w:pStyle w:val="a3"/>
        <w:spacing w:before="1"/>
        <w:ind w:left="1001"/>
        <w:jc w:val="both"/>
      </w:pPr>
      <w:r>
        <w:t>29, 30, 31 және 32-тармақтар мынадай редакцияда жазылсын:</w:t>
      </w:r>
    </w:p>
    <w:p w:rsidR="00341F7D" w:rsidRDefault="00D527CD">
      <w:pPr>
        <w:pStyle w:val="a3"/>
        <w:spacing w:before="2"/>
        <w:ind w:left="292" w:right="246" w:firstLine="708"/>
        <w:jc w:val="both"/>
      </w:pPr>
      <w:r>
        <w:t>«29. Егер өмірді жинақтаушы емес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барлық сомасы толық көлемде сақтандыру (қайта сақтандыру) ұйымының жинақтаушы емес сақтандыру (қайта сақтандыру) шарты бойынша кірісі ретінде танылады, және Нұсқаулықтың 6 және 7-тармақтарында көзделген бухгалтерлік жазбалар жүзеге</w:t>
      </w:r>
      <w:r>
        <w:rPr>
          <w:spacing w:val="-10"/>
        </w:rPr>
        <w:t xml:space="preserve"> </w:t>
      </w:r>
      <w:r>
        <w:t>асырылады.</w:t>
      </w:r>
    </w:p>
    <w:p w:rsidR="00341F7D" w:rsidRDefault="00D527CD">
      <w:pPr>
        <w:pStyle w:val="a4"/>
        <w:numPr>
          <w:ilvl w:val="0"/>
          <w:numId w:val="2"/>
        </w:numPr>
        <w:tabs>
          <w:tab w:val="left" w:pos="1433"/>
        </w:tabs>
        <w:ind w:right="246" w:firstLine="708"/>
        <w:jc w:val="both"/>
        <w:rPr>
          <w:sz w:val="28"/>
        </w:rPr>
      </w:pPr>
      <w:r>
        <w:rPr>
          <w:sz w:val="28"/>
        </w:rPr>
        <w:t>Егер өмірді жинақтаушы емес сақтандыру (қайта сақтандыру) шартында сақтандыру сыйлықақыларын бөліп төлеу көзделсе, кіріс өмірді жинақтаушы емес сақтандыру (қайта сақтандыру) шартында белгіленген тиісті үлестермен оның қолданылу мерзімінің соңына дейін танылады және Нұсқаулықтың 26-тармағында көзделген бухгалтерлік жазбалар жүзеге</w:t>
      </w:r>
      <w:r>
        <w:rPr>
          <w:spacing w:val="-5"/>
          <w:sz w:val="28"/>
        </w:rPr>
        <w:t xml:space="preserve"> </w:t>
      </w:r>
      <w:r>
        <w:rPr>
          <w:sz w:val="28"/>
        </w:rPr>
        <w:t>асырылады.</w:t>
      </w:r>
    </w:p>
    <w:p w:rsidR="00341F7D" w:rsidRDefault="00D527CD">
      <w:pPr>
        <w:pStyle w:val="a4"/>
        <w:numPr>
          <w:ilvl w:val="0"/>
          <w:numId w:val="2"/>
        </w:numPr>
        <w:tabs>
          <w:tab w:val="left" w:pos="1477"/>
        </w:tabs>
        <w:spacing w:after="11"/>
        <w:ind w:right="248" w:firstLine="708"/>
        <w:jc w:val="both"/>
        <w:rPr>
          <w:sz w:val="28"/>
        </w:rPr>
      </w:pPr>
      <w:r>
        <w:rPr>
          <w:sz w:val="28"/>
        </w:rPr>
        <w:t>Сақтанушы (қайта сақтанушы) өмірді жинақтаушы сақтандыру (қайта сақтандыру) шарттары бойынша төлемі тиісті үлестермен жүзеге асырылатын кезекті сақтандыру сыйлықақыларын төлеу мерзімін өткізіп алған жағдайда, сақтандыру сыйлықақысының мерзімін өткізіп алу кезеңі басталған күннен бастап мынадай бухгалтерлік жазба жүзеге</w:t>
      </w:r>
      <w:r>
        <w:rPr>
          <w:spacing w:val="-2"/>
          <w:sz w:val="28"/>
        </w:rPr>
        <w:t xml:space="preserve"> </w:t>
      </w:r>
      <w:r>
        <w:rPr>
          <w:sz w:val="28"/>
        </w:rPr>
        <w:t>асырылады:</w:t>
      </w:r>
    </w:p>
    <w:tbl>
      <w:tblPr>
        <w:tblStyle w:val="TableNormal"/>
        <w:tblW w:w="0" w:type="auto"/>
        <w:tblInd w:w="808" w:type="dxa"/>
        <w:tblLayout w:type="fixed"/>
        <w:tblLook w:val="01E0" w:firstRow="1" w:lastRow="1" w:firstColumn="1" w:lastColumn="1" w:noHBand="0" w:noVBand="0"/>
      </w:tblPr>
      <w:tblGrid>
        <w:gridCol w:w="696"/>
        <w:gridCol w:w="1275"/>
        <w:gridCol w:w="7363"/>
      </w:tblGrid>
      <w:tr w:rsidR="00341F7D">
        <w:trPr>
          <w:trHeight w:val="637"/>
        </w:trPr>
        <w:tc>
          <w:tcPr>
            <w:tcW w:w="696" w:type="dxa"/>
          </w:tcPr>
          <w:p w:rsidR="00341F7D" w:rsidRDefault="00D527CD">
            <w:pPr>
              <w:pStyle w:val="TableParagraph"/>
              <w:spacing w:line="311" w:lineRule="exact"/>
              <w:ind w:right="160"/>
              <w:jc w:val="center"/>
              <w:rPr>
                <w:sz w:val="28"/>
              </w:rPr>
            </w:pPr>
            <w:r>
              <w:rPr>
                <w:sz w:val="28"/>
              </w:rPr>
              <w:t>Дт</w:t>
            </w:r>
          </w:p>
        </w:tc>
        <w:tc>
          <w:tcPr>
            <w:tcW w:w="1275" w:type="dxa"/>
          </w:tcPr>
          <w:p w:rsidR="00341F7D" w:rsidRDefault="00D527CD">
            <w:pPr>
              <w:pStyle w:val="TableParagraph"/>
              <w:spacing w:line="311" w:lineRule="exact"/>
              <w:ind w:left="161" w:right="162"/>
              <w:jc w:val="center"/>
              <w:rPr>
                <w:sz w:val="28"/>
              </w:rPr>
            </w:pPr>
            <w:r>
              <w:rPr>
                <w:sz w:val="28"/>
              </w:rPr>
              <w:t>1270 45</w:t>
            </w:r>
          </w:p>
        </w:tc>
        <w:tc>
          <w:tcPr>
            <w:tcW w:w="7363" w:type="dxa"/>
          </w:tcPr>
          <w:p w:rsidR="00341F7D" w:rsidRDefault="00D527CD">
            <w:pPr>
              <w:pStyle w:val="TableParagraph"/>
              <w:spacing w:line="311" w:lineRule="exact"/>
              <w:ind w:left="183"/>
              <w:rPr>
                <w:sz w:val="28"/>
              </w:rPr>
            </w:pPr>
            <w:r>
              <w:rPr>
                <w:sz w:val="28"/>
              </w:rPr>
              <w:t>Сақтанушылардан алынатын мерзімі өткен</w:t>
            </w:r>
            <w:r>
              <w:rPr>
                <w:spacing w:val="60"/>
                <w:sz w:val="28"/>
              </w:rPr>
              <w:t xml:space="preserve"> </w:t>
            </w:r>
            <w:r>
              <w:rPr>
                <w:sz w:val="28"/>
              </w:rPr>
              <w:t>сақтандыру</w:t>
            </w:r>
          </w:p>
          <w:p w:rsidR="00341F7D" w:rsidRDefault="00D527CD">
            <w:pPr>
              <w:pStyle w:val="TableParagraph"/>
              <w:spacing w:line="307" w:lineRule="exact"/>
              <w:ind w:left="183"/>
              <w:rPr>
                <w:sz w:val="28"/>
              </w:rPr>
            </w:pPr>
            <w:r>
              <w:rPr>
                <w:sz w:val="28"/>
              </w:rPr>
              <w:t>сыйлықақысы</w:t>
            </w:r>
          </w:p>
        </w:tc>
      </w:tr>
      <w:tr w:rsidR="00341F7D">
        <w:trPr>
          <w:trHeight w:val="645"/>
        </w:trPr>
        <w:tc>
          <w:tcPr>
            <w:tcW w:w="696" w:type="dxa"/>
          </w:tcPr>
          <w:p w:rsidR="00341F7D" w:rsidRDefault="00341F7D">
            <w:pPr>
              <w:pStyle w:val="TableParagraph"/>
              <w:spacing w:line="240" w:lineRule="auto"/>
              <w:ind w:left="0"/>
              <w:rPr>
                <w:sz w:val="28"/>
              </w:rPr>
            </w:pPr>
          </w:p>
        </w:tc>
        <w:tc>
          <w:tcPr>
            <w:tcW w:w="1275" w:type="dxa"/>
          </w:tcPr>
          <w:p w:rsidR="00341F7D" w:rsidRDefault="00D527CD">
            <w:pPr>
              <w:pStyle w:val="TableParagraph"/>
              <w:spacing w:line="316" w:lineRule="exact"/>
              <w:ind w:left="161" w:right="162"/>
              <w:jc w:val="center"/>
              <w:rPr>
                <w:sz w:val="28"/>
              </w:rPr>
            </w:pPr>
            <w:r>
              <w:rPr>
                <w:sz w:val="28"/>
              </w:rPr>
              <w:t>1270 46</w:t>
            </w:r>
          </w:p>
        </w:tc>
        <w:tc>
          <w:tcPr>
            <w:tcW w:w="7363" w:type="dxa"/>
          </w:tcPr>
          <w:p w:rsidR="00341F7D" w:rsidRDefault="00D527CD">
            <w:pPr>
              <w:pStyle w:val="TableParagraph"/>
              <w:tabs>
                <w:tab w:val="left" w:pos="1236"/>
                <w:tab w:val="left" w:pos="3728"/>
                <w:tab w:val="left" w:pos="5257"/>
                <w:tab w:val="left" w:pos="6487"/>
              </w:tabs>
              <w:spacing w:line="316" w:lineRule="exact"/>
              <w:ind w:left="183"/>
              <w:rPr>
                <w:sz w:val="28"/>
              </w:rPr>
            </w:pPr>
            <w:r>
              <w:rPr>
                <w:sz w:val="28"/>
              </w:rPr>
              <w:t>Қайта</w:t>
            </w:r>
            <w:r>
              <w:rPr>
                <w:sz w:val="28"/>
              </w:rPr>
              <w:tab/>
              <w:t>сақтанушылардан</w:t>
            </w:r>
            <w:r>
              <w:rPr>
                <w:sz w:val="28"/>
              </w:rPr>
              <w:tab/>
              <w:t>алынатын</w:t>
            </w:r>
            <w:r>
              <w:rPr>
                <w:sz w:val="28"/>
              </w:rPr>
              <w:tab/>
              <w:t>мерзімі</w:t>
            </w:r>
            <w:r>
              <w:rPr>
                <w:sz w:val="28"/>
              </w:rPr>
              <w:tab/>
              <w:t>өткен</w:t>
            </w:r>
          </w:p>
          <w:p w:rsidR="00341F7D" w:rsidRDefault="00D527CD">
            <w:pPr>
              <w:pStyle w:val="TableParagraph"/>
              <w:spacing w:before="2" w:line="307" w:lineRule="exact"/>
              <w:ind w:left="183"/>
              <w:rPr>
                <w:sz w:val="28"/>
              </w:rPr>
            </w:pPr>
            <w:r>
              <w:rPr>
                <w:sz w:val="28"/>
              </w:rPr>
              <w:t>сақтандыру сыйлықақысы</w:t>
            </w:r>
          </w:p>
        </w:tc>
      </w:tr>
      <w:tr w:rsidR="00341F7D">
        <w:trPr>
          <w:trHeight w:val="643"/>
        </w:trPr>
        <w:tc>
          <w:tcPr>
            <w:tcW w:w="696" w:type="dxa"/>
          </w:tcPr>
          <w:p w:rsidR="00341F7D" w:rsidRDefault="00D527CD">
            <w:pPr>
              <w:pStyle w:val="TableParagraph"/>
              <w:spacing w:line="316" w:lineRule="exact"/>
              <w:ind w:left="174" w:right="161"/>
              <w:jc w:val="center"/>
              <w:rPr>
                <w:sz w:val="28"/>
              </w:rPr>
            </w:pPr>
            <w:r>
              <w:rPr>
                <w:sz w:val="28"/>
              </w:rPr>
              <w:t>Кт</w:t>
            </w:r>
          </w:p>
        </w:tc>
        <w:tc>
          <w:tcPr>
            <w:tcW w:w="1275" w:type="dxa"/>
          </w:tcPr>
          <w:p w:rsidR="00341F7D" w:rsidRDefault="00D527CD">
            <w:pPr>
              <w:pStyle w:val="TableParagraph"/>
              <w:spacing w:line="316" w:lineRule="exact"/>
              <w:ind w:left="161" w:right="162"/>
              <w:jc w:val="center"/>
              <w:rPr>
                <w:sz w:val="28"/>
              </w:rPr>
            </w:pPr>
            <w:r>
              <w:rPr>
                <w:sz w:val="28"/>
              </w:rPr>
              <w:t>1280 41</w:t>
            </w:r>
          </w:p>
        </w:tc>
        <w:tc>
          <w:tcPr>
            <w:tcW w:w="7363" w:type="dxa"/>
          </w:tcPr>
          <w:p w:rsidR="00341F7D" w:rsidRDefault="00D527CD">
            <w:pPr>
              <w:pStyle w:val="TableParagraph"/>
              <w:spacing w:line="316" w:lineRule="exact"/>
              <w:ind w:left="183"/>
              <w:rPr>
                <w:sz w:val="28"/>
              </w:rPr>
            </w:pPr>
            <w:r>
              <w:rPr>
                <w:sz w:val="28"/>
              </w:rPr>
              <w:t>Сақтандырылушылардан алынатын сақтандыру</w:t>
            </w:r>
          </w:p>
          <w:p w:rsidR="00341F7D" w:rsidRDefault="00D527CD">
            <w:pPr>
              <w:pStyle w:val="TableParagraph"/>
              <w:spacing w:line="308" w:lineRule="exact"/>
              <w:ind w:left="183"/>
              <w:rPr>
                <w:sz w:val="28"/>
              </w:rPr>
            </w:pPr>
            <w:r>
              <w:rPr>
                <w:sz w:val="28"/>
              </w:rPr>
              <w:t>сыйлықақылары</w:t>
            </w:r>
          </w:p>
        </w:tc>
      </w:tr>
      <w:tr w:rsidR="00341F7D">
        <w:trPr>
          <w:trHeight w:val="638"/>
        </w:trPr>
        <w:tc>
          <w:tcPr>
            <w:tcW w:w="696" w:type="dxa"/>
          </w:tcPr>
          <w:p w:rsidR="00341F7D" w:rsidRDefault="00341F7D">
            <w:pPr>
              <w:pStyle w:val="TableParagraph"/>
              <w:spacing w:line="240" w:lineRule="auto"/>
              <w:ind w:left="0"/>
              <w:rPr>
                <w:sz w:val="28"/>
              </w:rPr>
            </w:pPr>
          </w:p>
        </w:tc>
        <w:tc>
          <w:tcPr>
            <w:tcW w:w="1275" w:type="dxa"/>
          </w:tcPr>
          <w:p w:rsidR="00341F7D" w:rsidRDefault="00D527CD">
            <w:pPr>
              <w:pStyle w:val="TableParagraph"/>
              <w:spacing w:line="316" w:lineRule="exact"/>
              <w:ind w:left="161" w:right="162"/>
              <w:jc w:val="center"/>
              <w:rPr>
                <w:sz w:val="28"/>
              </w:rPr>
            </w:pPr>
            <w:r>
              <w:rPr>
                <w:sz w:val="28"/>
              </w:rPr>
              <w:t>1280 42</w:t>
            </w:r>
          </w:p>
        </w:tc>
        <w:tc>
          <w:tcPr>
            <w:tcW w:w="7363" w:type="dxa"/>
          </w:tcPr>
          <w:p w:rsidR="00341F7D" w:rsidRDefault="00D527CD">
            <w:pPr>
              <w:pStyle w:val="TableParagraph"/>
              <w:tabs>
                <w:tab w:val="left" w:pos="1140"/>
                <w:tab w:val="left" w:pos="4334"/>
                <w:tab w:val="left" w:pos="5769"/>
              </w:tabs>
              <w:spacing w:line="316" w:lineRule="exact"/>
              <w:ind w:left="183"/>
              <w:rPr>
                <w:sz w:val="28"/>
              </w:rPr>
            </w:pPr>
            <w:r>
              <w:rPr>
                <w:sz w:val="28"/>
              </w:rPr>
              <w:t>Қайта</w:t>
            </w:r>
            <w:r>
              <w:rPr>
                <w:sz w:val="28"/>
              </w:rPr>
              <w:tab/>
              <w:t>сақтандырылушылардан</w:t>
            </w:r>
            <w:r>
              <w:rPr>
                <w:sz w:val="28"/>
              </w:rPr>
              <w:tab/>
              <w:t>алынатын</w:t>
            </w:r>
            <w:r>
              <w:rPr>
                <w:sz w:val="28"/>
              </w:rPr>
              <w:tab/>
              <w:t>сақтандыру</w:t>
            </w:r>
          </w:p>
          <w:p w:rsidR="00341F7D" w:rsidRDefault="00D527CD">
            <w:pPr>
              <w:pStyle w:val="TableParagraph"/>
              <w:spacing w:line="302" w:lineRule="exact"/>
              <w:ind w:left="183"/>
              <w:rPr>
                <w:sz w:val="28"/>
              </w:rPr>
            </w:pPr>
            <w:r>
              <w:rPr>
                <w:sz w:val="28"/>
              </w:rPr>
              <w:t>сыйлықақылары.</w:t>
            </w:r>
          </w:p>
        </w:tc>
      </w:tr>
    </w:tbl>
    <w:p w:rsidR="00341F7D" w:rsidRDefault="00D527CD">
      <w:pPr>
        <w:pStyle w:val="a4"/>
        <w:numPr>
          <w:ilvl w:val="0"/>
          <w:numId w:val="2"/>
        </w:numPr>
        <w:tabs>
          <w:tab w:val="left" w:pos="1542"/>
        </w:tabs>
        <w:spacing w:after="12"/>
        <w:ind w:right="256" w:firstLine="708"/>
        <w:jc w:val="both"/>
        <w:rPr>
          <w:sz w:val="28"/>
        </w:rPr>
      </w:pPr>
      <w:r>
        <w:rPr>
          <w:sz w:val="28"/>
        </w:rPr>
        <w:t>Сақтанушыдан өмірді жинақтаушы сақтандыру (қайта сақтандыру) шарттары бойынша төлемі тиісті үлестермен жүзеге асырылатын мерзімі өткен сақтандыру сыйлықақылары келіп түскен кезде мынадай бухгалтерлік жазбалар жүзеге</w:t>
      </w:r>
      <w:r>
        <w:rPr>
          <w:spacing w:val="-1"/>
          <w:sz w:val="28"/>
        </w:rPr>
        <w:t xml:space="preserve"> </w:t>
      </w:r>
      <w:r>
        <w:rPr>
          <w:sz w:val="28"/>
        </w:rPr>
        <w:t>асырылады:</w:t>
      </w:r>
    </w:p>
    <w:tbl>
      <w:tblPr>
        <w:tblStyle w:val="TableNormal"/>
        <w:tblW w:w="0" w:type="auto"/>
        <w:tblInd w:w="808" w:type="dxa"/>
        <w:tblLayout w:type="fixed"/>
        <w:tblLook w:val="01E0" w:firstRow="1" w:lastRow="1" w:firstColumn="1" w:lastColumn="1" w:noHBand="0" w:noVBand="0"/>
      </w:tblPr>
      <w:tblGrid>
        <w:gridCol w:w="696"/>
        <w:gridCol w:w="1275"/>
        <w:gridCol w:w="7359"/>
      </w:tblGrid>
      <w:tr w:rsidR="00341F7D">
        <w:trPr>
          <w:trHeight w:val="316"/>
        </w:trPr>
        <w:tc>
          <w:tcPr>
            <w:tcW w:w="696" w:type="dxa"/>
          </w:tcPr>
          <w:p w:rsidR="00341F7D" w:rsidRDefault="00D527CD">
            <w:pPr>
              <w:pStyle w:val="TableParagraph"/>
              <w:ind w:right="160"/>
              <w:jc w:val="center"/>
              <w:rPr>
                <w:sz w:val="28"/>
              </w:rPr>
            </w:pPr>
            <w:r>
              <w:rPr>
                <w:sz w:val="28"/>
              </w:rPr>
              <w:t>Дт</w:t>
            </w:r>
          </w:p>
        </w:tc>
        <w:tc>
          <w:tcPr>
            <w:tcW w:w="1275" w:type="dxa"/>
          </w:tcPr>
          <w:p w:rsidR="00341F7D" w:rsidRDefault="00D527CD">
            <w:pPr>
              <w:pStyle w:val="TableParagraph"/>
              <w:ind w:left="180"/>
              <w:rPr>
                <w:sz w:val="28"/>
              </w:rPr>
            </w:pPr>
            <w:r>
              <w:rPr>
                <w:sz w:val="28"/>
              </w:rPr>
              <w:t>1010</w:t>
            </w:r>
          </w:p>
        </w:tc>
        <w:tc>
          <w:tcPr>
            <w:tcW w:w="7359" w:type="dxa"/>
          </w:tcPr>
          <w:p w:rsidR="00341F7D" w:rsidRDefault="00D527CD">
            <w:pPr>
              <w:pStyle w:val="TableParagraph"/>
              <w:ind w:left="183"/>
              <w:rPr>
                <w:sz w:val="28"/>
              </w:rPr>
            </w:pPr>
            <w:r>
              <w:rPr>
                <w:sz w:val="28"/>
              </w:rPr>
              <w:t>Кассадағы ақша қаражаттары</w:t>
            </w:r>
          </w:p>
        </w:tc>
      </w:tr>
      <w:tr w:rsidR="00341F7D">
        <w:trPr>
          <w:trHeight w:val="321"/>
        </w:trPr>
        <w:tc>
          <w:tcPr>
            <w:tcW w:w="696" w:type="dxa"/>
          </w:tcPr>
          <w:p w:rsidR="00341F7D" w:rsidRDefault="00341F7D">
            <w:pPr>
              <w:pStyle w:val="TableParagraph"/>
              <w:spacing w:line="240" w:lineRule="auto"/>
              <w:ind w:left="0"/>
              <w:rPr>
                <w:sz w:val="24"/>
              </w:rPr>
            </w:pPr>
          </w:p>
        </w:tc>
        <w:tc>
          <w:tcPr>
            <w:tcW w:w="1275" w:type="dxa"/>
          </w:tcPr>
          <w:p w:rsidR="00341F7D" w:rsidRDefault="00D527CD">
            <w:pPr>
              <w:pStyle w:val="TableParagraph"/>
              <w:spacing w:line="302" w:lineRule="exact"/>
              <w:ind w:left="180"/>
              <w:rPr>
                <w:sz w:val="28"/>
              </w:rPr>
            </w:pPr>
            <w:r>
              <w:rPr>
                <w:sz w:val="28"/>
              </w:rPr>
              <w:t>1030</w:t>
            </w:r>
          </w:p>
        </w:tc>
        <w:tc>
          <w:tcPr>
            <w:tcW w:w="7359" w:type="dxa"/>
          </w:tcPr>
          <w:p w:rsidR="00341F7D" w:rsidRDefault="00D527CD">
            <w:pPr>
              <w:pStyle w:val="TableParagraph"/>
              <w:spacing w:line="302" w:lineRule="exact"/>
              <w:ind w:left="183"/>
              <w:rPr>
                <w:sz w:val="28"/>
              </w:rPr>
            </w:pPr>
            <w:r>
              <w:rPr>
                <w:sz w:val="28"/>
              </w:rPr>
              <w:t>Ағымдағы шоттардағы ақша қаражаттары</w:t>
            </w:r>
          </w:p>
        </w:tc>
      </w:tr>
      <w:tr w:rsidR="00341F7D">
        <w:trPr>
          <w:trHeight w:val="316"/>
        </w:trPr>
        <w:tc>
          <w:tcPr>
            <w:tcW w:w="696" w:type="dxa"/>
          </w:tcPr>
          <w:p w:rsidR="00341F7D" w:rsidRDefault="00D527CD">
            <w:pPr>
              <w:pStyle w:val="TableParagraph"/>
              <w:ind w:left="174" w:right="161"/>
              <w:jc w:val="center"/>
              <w:rPr>
                <w:sz w:val="28"/>
              </w:rPr>
            </w:pPr>
            <w:r>
              <w:rPr>
                <w:sz w:val="28"/>
              </w:rPr>
              <w:t>Кт</w:t>
            </w:r>
          </w:p>
        </w:tc>
        <w:tc>
          <w:tcPr>
            <w:tcW w:w="1275" w:type="dxa"/>
          </w:tcPr>
          <w:p w:rsidR="00341F7D" w:rsidRDefault="00D527CD">
            <w:pPr>
              <w:pStyle w:val="TableParagraph"/>
              <w:ind w:left="180"/>
              <w:rPr>
                <w:sz w:val="28"/>
              </w:rPr>
            </w:pPr>
            <w:r>
              <w:rPr>
                <w:sz w:val="28"/>
              </w:rPr>
              <w:t>1270 45</w:t>
            </w:r>
          </w:p>
        </w:tc>
        <w:tc>
          <w:tcPr>
            <w:tcW w:w="7359" w:type="dxa"/>
          </w:tcPr>
          <w:p w:rsidR="00341F7D" w:rsidRDefault="00D527CD">
            <w:pPr>
              <w:pStyle w:val="TableParagraph"/>
              <w:ind w:left="183"/>
              <w:rPr>
                <w:sz w:val="28"/>
              </w:rPr>
            </w:pPr>
            <w:r>
              <w:rPr>
                <w:sz w:val="28"/>
              </w:rPr>
              <w:t>Сақтанушылардан алынатын мерзімі өткен</w:t>
            </w:r>
            <w:r>
              <w:rPr>
                <w:spacing w:val="59"/>
                <w:sz w:val="28"/>
              </w:rPr>
              <w:t xml:space="preserve"> </w:t>
            </w:r>
            <w:r>
              <w:rPr>
                <w:sz w:val="28"/>
              </w:rPr>
              <w:t>сақтандыру</w:t>
            </w:r>
          </w:p>
        </w:tc>
      </w:tr>
    </w:tbl>
    <w:p w:rsidR="00341F7D" w:rsidRDefault="00341F7D">
      <w:pPr>
        <w:rPr>
          <w:sz w:val="28"/>
        </w:rPr>
        <w:sectPr w:rsidR="00341F7D">
          <w:pgSz w:w="11910" w:h="16840"/>
          <w:pgMar w:top="960" w:right="600" w:bottom="280" w:left="840" w:header="710" w:footer="0" w:gutter="0"/>
          <w:cols w:space="720"/>
        </w:sectPr>
      </w:pPr>
    </w:p>
    <w:p w:rsidR="00341F7D" w:rsidRDefault="00341F7D">
      <w:pPr>
        <w:pStyle w:val="a3"/>
        <w:rPr>
          <w:sz w:val="25"/>
        </w:rPr>
      </w:pPr>
    </w:p>
    <w:tbl>
      <w:tblPr>
        <w:tblStyle w:val="TableNormal"/>
        <w:tblW w:w="0" w:type="auto"/>
        <w:tblInd w:w="1485" w:type="dxa"/>
        <w:tblLayout w:type="fixed"/>
        <w:tblLook w:val="01E0" w:firstRow="1" w:lastRow="1" w:firstColumn="1" w:lastColumn="1" w:noHBand="0" w:noVBand="0"/>
      </w:tblPr>
      <w:tblGrid>
        <w:gridCol w:w="1294"/>
        <w:gridCol w:w="7359"/>
      </w:tblGrid>
      <w:tr w:rsidR="00341F7D">
        <w:trPr>
          <w:trHeight w:val="317"/>
        </w:trPr>
        <w:tc>
          <w:tcPr>
            <w:tcW w:w="1294" w:type="dxa"/>
          </w:tcPr>
          <w:p w:rsidR="00341F7D" w:rsidRDefault="00341F7D">
            <w:pPr>
              <w:pStyle w:val="TableParagraph"/>
              <w:spacing w:line="240" w:lineRule="auto"/>
              <w:ind w:left="0"/>
              <w:rPr>
                <w:sz w:val="24"/>
              </w:rPr>
            </w:pPr>
          </w:p>
        </w:tc>
        <w:tc>
          <w:tcPr>
            <w:tcW w:w="7359" w:type="dxa"/>
          </w:tcPr>
          <w:p w:rsidR="00341F7D" w:rsidRDefault="00D527CD">
            <w:pPr>
              <w:pStyle w:val="TableParagraph"/>
              <w:spacing w:line="297" w:lineRule="exact"/>
              <w:ind w:left="183"/>
              <w:rPr>
                <w:sz w:val="28"/>
              </w:rPr>
            </w:pPr>
            <w:r>
              <w:rPr>
                <w:sz w:val="28"/>
              </w:rPr>
              <w:t>сыйлықақысы</w:t>
            </w:r>
          </w:p>
        </w:tc>
      </w:tr>
      <w:tr w:rsidR="00341F7D">
        <w:trPr>
          <w:trHeight w:val="639"/>
        </w:trPr>
        <w:tc>
          <w:tcPr>
            <w:tcW w:w="1294" w:type="dxa"/>
          </w:tcPr>
          <w:p w:rsidR="00341F7D" w:rsidRDefault="00D527CD">
            <w:pPr>
              <w:pStyle w:val="TableParagraph"/>
              <w:spacing w:line="317" w:lineRule="exact"/>
              <w:ind w:left="200"/>
              <w:rPr>
                <w:sz w:val="28"/>
              </w:rPr>
            </w:pPr>
            <w:r>
              <w:rPr>
                <w:sz w:val="28"/>
              </w:rPr>
              <w:t>1270 46</w:t>
            </w:r>
          </w:p>
        </w:tc>
        <w:tc>
          <w:tcPr>
            <w:tcW w:w="7359" w:type="dxa"/>
          </w:tcPr>
          <w:p w:rsidR="00341F7D" w:rsidRDefault="00D527CD">
            <w:pPr>
              <w:pStyle w:val="TableParagraph"/>
              <w:tabs>
                <w:tab w:val="left" w:pos="1236"/>
                <w:tab w:val="left" w:pos="3729"/>
                <w:tab w:val="left" w:pos="5257"/>
                <w:tab w:val="left" w:pos="6487"/>
              </w:tabs>
              <w:spacing w:line="317" w:lineRule="exact"/>
              <w:ind w:left="183"/>
              <w:rPr>
                <w:sz w:val="28"/>
              </w:rPr>
            </w:pPr>
            <w:r>
              <w:rPr>
                <w:sz w:val="28"/>
              </w:rPr>
              <w:t>Қайта</w:t>
            </w:r>
            <w:r>
              <w:rPr>
                <w:sz w:val="28"/>
              </w:rPr>
              <w:tab/>
              <w:t>сақтанушылардан</w:t>
            </w:r>
            <w:r>
              <w:rPr>
                <w:sz w:val="28"/>
              </w:rPr>
              <w:tab/>
              <w:t>алынатын</w:t>
            </w:r>
            <w:r>
              <w:rPr>
                <w:sz w:val="28"/>
              </w:rPr>
              <w:tab/>
              <w:t>мерзімі</w:t>
            </w:r>
            <w:r>
              <w:rPr>
                <w:sz w:val="28"/>
              </w:rPr>
              <w:tab/>
              <w:t>өткен</w:t>
            </w:r>
          </w:p>
          <w:p w:rsidR="00341F7D" w:rsidRDefault="00D527CD">
            <w:pPr>
              <w:pStyle w:val="TableParagraph"/>
              <w:spacing w:line="302" w:lineRule="exact"/>
              <w:ind w:left="183"/>
              <w:rPr>
                <w:sz w:val="28"/>
              </w:rPr>
            </w:pPr>
            <w:r>
              <w:rPr>
                <w:sz w:val="28"/>
              </w:rPr>
              <w:t>сақтандыру сыйлықақысы.»;</w:t>
            </w:r>
          </w:p>
        </w:tc>
      </w:tr>
    </w:tbl>
    <w:p w:rsidR="00341F7D" w:rsidRDefault="00D527CD">
      <w:pPr>
        <w:pStyle w:val="a4"/>
        <w:numPr>
          <w:ilvl w:val="0"/>
          <w:numId w:val="1"/>
        </w:numPr>
        <w:tabs>
          <w:tab w:val="left" w:pos="1379"/>
        </w:tabs>
        <w:spacing w:line="321" w:lineRule="exact"/>
        <w:jc w:val="both"/>
        <w:rPr>
          <w:sz w:val="28"/>
        </w:rPr>
      </w:pPr>
      <w:r>
        <w:rPr>
          <w:sz w:val="28"/>
        </w:rPr>
        <w:t>тармақтың бірінші абзацы мынадай редакцияда</w:t>
      </w:r>
      <w:r>
        <w:rPr>
          <w:spacing w:val="-5"/>
          <w:sz w:val="28"/>
        </w:rPr>
        <w:t xml:space="preserve"> </w:t>
      </w:r>
      <w:r>
        <w:rPr>
          <w:sz w:val="28"/>
        </w:rPr>
        <w:t>жазылсын:</w:t>
      </w:r>
    </w:p>
    <w:p w:rsidR="00341F7D" w:rsidRDefault="00D527CD">
      <w:pPr>
        <w:pStyle w:val="a3"/>
        <w:ind w:left="292" w:right="248" w:firstLine="708"/>
        <w:jc w:val="both"/>
      </w:pPr>
      <w:r>
        <w:t>«34. Сақтанушы сақтандыру сыйлықақысын өмірді жинақтаушы немесе жинақтаушы емес сақтандыру (қайта сақтандыру) шартына сәйкес төленген сақтандыру сыйлықақыларын есепке ала отырып, бұрынғы және жаңа сақтандыру сыйлықақыларының арасындағы айырма сомасына азайтқан кезде мынадай бухгалтерлік жазбалар жүзеге асырылады:»;</w:t>
      </w:r>
    </w:p>
    <w:p w:rsidR="00341F7D" w:rsidRDefault="00D527CD">
      <w:pPr>
        <w:pStyle w:val="a4"/>
        <w:numPr>
          <w:ilvl w:val="0"/>
          <w:numId w:val="1"/>
        </w:numPr>
        <w:tabs>
          <w:tab w:val="left" w:pos="1379"/>
        </w:tabs>
        <w:spacing w:line="322" w:lineRule="exact"/>
        <w:jc w:val="both"/>
        <w:rPr>
          <w:sz w:val="28"/>
        </w:rPr>
      </w:pPr>
      <w:r>
        <w:rPr>
          <w:sz w:val="28"/>
        </w:rPr>
        <w:t>тармақ мынадай редакцияда</w:t>
      </w:r>
      <w:r>
        <w:rPr>
          <w:spacing w:val="-7"/>
          <w:sz w:val="28"/>
        </w:rPr>
        <w:t xml:space="preserve"> </w:t>
      </w:r>
      <w:r>
        <w:rPr>
          <w:sz w:val="28"/>
        </w:rPr>
        <w:t>жазылсын:</w:t>
      </w:r>
    </w:p>
    <w:p w:rsidR="00341F7D" w:rsidRDefault="00D527CD">
      <w:pPr>
        <w:pStyle w:val="a3"/>
        <w:ind w:left="292" w:right="251" w:firstLine="708"/>
        <w:jc w:val="both"/>
      </w:pPr>
      <w:r>
        <w:t>«35. Сақтанушы сақтандыру сыйлықақысының сомасын сақтанушының (қайта сақтанушының) сақтандыру (қайта сақтандыру) ұйымына сақтандыру шарты негізінде төлеуі тиіс сақтандыру сыйлықақыларының ұлғаю сомасына өсірген кезде Нұсқаулықтың 26-тармағында көзделген бухгалтерлік жазбалар жүзеге асырылады.»;</w:t>
      </w:r>
    </w:p>
    <w:p w:rsidR="00341F7D" w:rsidRDefault="00D527CD">
      <w:pPr>
        <w:pStyle w:val="a3"/>
        <w:spacing w:before="1" w:line="322" w:lineRule="exact"/>
        <w:ind w:left="1001"/>
        <w:jc w:val="both"/>
      </w:pPr>
      <w:r>
        <w:t>37 және 38-тармақтар мынадай редакцияда жазылсын:</w:t>
      </w:r>
    </w:p>
    <w:p w:rsidR="00341F7D" w:rsidRDefault="00D527CD">
      <w:pPr>
        <w:pStyle w:val="a3"/>
        <w:ind w:left="292" w:right="246" w:firstLine="720"/>
        <w:jc w:val="both"/>
      </w:pPr>
      <w:r>
        <w:t>«37. Сақтанушы аннуитеттік сақтандыру шартын сақтанушының сақтандыру сыйлықақысын біржолғы (бір рет) төлеуі талабымен жасаған кезде сақтандыру ұйымы сақтандыру сыйлықақылары түріндегі кірістер сомасына Нұсқаулықтың 6 және 7-тармақтарында көзделген бухгалтерлік жазбаларды жүзеге</w:t>
      </w:r>
      <w:r>
        <w:rPr>
          <w:spacing w:val="-1"/>
        </w:rPr>
        <w:t xml:space="preserve"> </w:t>
      </w:r>
      <w:r>
        <w:t>асырады.</w:t>
      </w:r>
    </w:p>
    <w:p w:rsidR="00341F7D" w:rsidRDefault="00D527CD">
      <w:pPr>
        <w:pStyle w:val="a3"/>
        <w:ind w:left="292" w:right="251" w:firstLine="720"/>
        <w:jc w:val="both"/>
      </w:pPr>
      <w:r>
        <w:t>38. Сақтанушы сақтандыру сыйлықақыларын аннуитеттік сақтандыру шартында белгіленген мерзімнің соңына дейін кезеңдік негізде төлеу талабымен аннуитеттік сақтандыру шартын жасаған жағдайда, сақтандыру ұйымы Нұсқаулықтың 26-тармағында көзделген бухгалтерлік жазбаларды жүзеге асырады.»;</w:t>
      </w:r>
    </w:p>
    <w:p w:rsidR="00341F7D" w:rsidRDefault="00D527CD">
      <w:pPr>
        <w:pStyle w:val="a3"/>
        <w:spacing w:line="321" w:lineRule="exact"/>
        <w:ind w:left="1001"/>
        <w:jc w:val="both"/>
      </w:pPr>
      <w:r>
        <w:t>39-тармақтың 1) тармақшасы мынадай редакцияда жазылсын:</w:t>
      </w:r>
    </w:p>
    <w:p w:rsidR="00341F7D" w:rsidRDefault="00D527CD">
      <w:pPr>
        <w:pStyle w:val="a3"/>
        <w:spacing w:before="2" w:after="11"/>
        <w:ind w:left="1001"/>
        <w:jc w:val="both"/>
      </w:pPr>
      <w:r>
        <w:t>«1) есептелген кезеңдік төлемдер сомасына:</w:t>
      </w:r>
    </w:p>
    <w:tbl>
      <w:tblPr>
        <w:tblStyle w:val="TableNormal"/>
        <w:tblW w:w="0" w:type="auto"/>
        <w:tblInd w:w="808" w:type="dxa"/>
        <w:tblLayout w:type="fixed"/>
        <w:tblLook w:val="01E0" w:firstRow="1" w:lastRow="1" w:firstColumn="1" w:lastColumn="1" w:noHBand="0" w:noVBand="0"/>
      </w:tblPr>
      <w:tblGrid>
        <w:gridCol w:w="696"/>
        <w:gridCol w:w="1275"/>
        <w:gridCol w:w="7359"/>
      </w:tblGrid>
      <w:tr w:rsidR="00341F7D">
        <w:trPr>
          <w:trHeight w:val="637"/>
        </w:trPr>
        <w:tc>
          <w:tcPr>
            <w:tcW w:w="696" w:type="dxa"/>
          </w:tcPr>
          <w:p w:rsidR="00341F7D" w:rsidRDefault="00D527CD">
            <w:pPr>
              <w:pStyle w:val="TableParagraph"/>
              <w:spacing w:line="311" w:lineRule="exact"/>
              <w:ind w:right="160"/>
              <w:jc w:val="center"/>
              <w:rPr>
                <w:sz w:val="28"/>
              </w:rPr>
            </w:pPr>
            <w:r>
              <w:rPr>
                <w:sz w:val="28"/>
              </w:rPr>
              <w:t>Дт</w:t>
            </w:r>
          </w:p>
        </w:tc>
        <w:tc>
          <w:tcPr>
            <w:tcW w:w="1275" w:type="dxa"/>
          </w:tcPr>
          <w:p w:rsidR="00341F7D" w:rsidRDefault="00D527CD">
            <w:pPr>
              <w:pStyle w:val="TableParagraph"/>
              <w:spacing w:line="311" w:lineRule="exact"/>
              <w:ind w:left="161" w:right="162"/>
              <w:jc w:val="center"/>
              <w:rPr>
                <w:sz w:val="28"/>
              </w:rPr>
            </w:pPr>
            <w:r>
              <w:rPr>
                <w:sz w:val="28"/>
              </w:rPr>
              <w:t>7470 41</w:t>
            </w:r>
          </w:p>
        </w:tc>
        <w:tc>
          <w:tcPr>
            <w:tcW w:w="7359" w:type="dxa"/>
          </w:tcPr>
          <w:p w:rsidR="00341F7D" w:rsidRDefault="00D527CD">
            <w:pPr>
              <w:pStyle w:val="TableParagraph"/>
              <w:tabs>
                <w:tab w:val="left" w:pos="1854"/>
                <w:tab w:val="left" w:pos="3183"/>
                <w:tab w:val="left" w:pos="4790"/>
                <w:tab w:val="left" w:pos="6349"/>
              </w:tabs>
              <w:spacing w:line="311" w:lineRule="exact"/>
              <w:ind w:left="183"/>
              <w:rPr>
                <w:sz w:val="28"/>
              </w:rPr>
            </w:pPr>
            <w:r>
              <w:rPr>
                <w:sz w:val="28"/>
              </w:rPr>
              <w:t>Сақтандыру</w:t>
            </w:r>
            <w:r>
              <w:rPr>
                <w:sz w:val="28"/>
              </w:rPr>
              <w:tab/>
              <w:t>бойынша</w:t>
            </w:r>
            <w:r>
              <w:rPr>
                <w:sz w:val="28"/>
              </w:rPr>
              <w:tab/>
              <w:t>сақтандыру</w:t>
            </w:r>
            <w:r>
              <w:rPr>
                <w:sz w:val="28"/>
              </w:rPr>
              <w:tab/>
              <w:t>төлемдерін</w:t>
            </w:r>
            <w:r>
              <w:rPr>
                <w:sz w:val="28"/>
              </w:rPr>
              <w:tab/>
              <w:t>жүзеге</w:t>
            </w:r>
          </w:p>
          <w:p w:rsidR="00341F7D" w:rsidRDefault="00D527CD">
            <w:pPr>
              <w:pStyle w:val="TableParagraph"/>
              <w:spacing w:line="307" w:lineRule="exact"/>
              <w:ind w:left="183"/>
              <w:rPr>
                <w:sz w:val="28"/>
              </w:rPr>
            </w:pPr>
            <w:r>
              <w:rPr>
                <w:sz w:val="28"/>
              </w:rPr>
              <w:t>асыру бойынша шығыстар</w:t>
            </w:r>
          </w:p>
        </w:tc>
      </w:tr>
      <w:tr w:rsidR="00341F7D">
        <w:trPr>
          <w:trHeight w:val="316"/>
        </w:trPr>
        <w:tc>
          <w:tcPr>
            <w:tcW w:w="696" w:type="dxa"/>
          </w:tcPr>
          <w:p w:rsidR="00341F7D" w:rsidRDefault="00D527CD">
            <w:pPr>
              <w:pStyle w:val="TableParagraph"/>
              <w:ind w:left="174" w:right="161"/>
              <w:jc w:val="center"/>
              <w:rPr>
                <w:sz w:val="28"/>
              </w:rPr>
            </w:pPr>
            <w:r>
              <w:rPr>
                <w:sz w:val="28"/>
              </w:rPr>
              <w:t>Кт</w:t>
            </w:r>
          </w:p>
        </w:tc>
        <w:tc>
          <w:tcPr>
            <w:tcW w:w="1275" w:type="dxa"/>
          </w:tcPr>
          <w:p w:rsidR="00341F7D" w:rsidRDefault="00D527CD">
            <w:pPr>
              <w:pStyle w:val="TableParagraph"/>
              <w:ind w:left="161" w:right="162"/>
              <w:jc w:val="center"/>
              <w:rPr>
                <w:sz w:val="28"/>
              </w:rPr>
            </w:pPr>
            <w:r>
              <w:rPr>
                <w:sz w:val="28"/>
              </w:rPr>
              <w:t>3390 44</w:t>
            </w:r>
          </w:p>
        </w:tc>
        <w:tc>
          <w:tcPr>
            <w:tcW w:w="7359" w:type="dxa"/>
          </w:tcPr>
          <w:p w:rsidR="00341F7D" w:rsidRDefault="00D527CD">
            <w:pPr>
              <w:pStyle w:val="TableParagraph"/>
              <w:ind w:left="183"/>
              <w:rPr>
                <w:sz w:val="28"/>
              </w:rPr>
            </w:pPr>
            <w:r>
              <w:rPr>
                <w:sz w:val="28"/>
              </w:rPr>
              <w:t>Сақтанушылармен есеп айырысу;»;</w:t>
            </w:r>
          </w:p>
        </w:tc>
      </w:tr>
    </w:tbl>
    <w:p w:rsidR="00341F7D" w:rsidRDefault="00D527CD">
      <w:pPr>
        <w:pStyle w:val="a3"/>
        <w:spacing w:line="321" w:lineRule="exact"/>
        <w:ind w:left="1001"/>
      </w:pPr>
      <w:r>
        <w:t>4-тарауда:</w:t>
      </w:r>
    </w:p>
    <w:p w:rsidR="00341F7D" w:rsidRDefault="00D527CD">
      <w:pPr>
        <w:pStyle w:val="a3"/>
        <w:ind w:left="1001"/>
      </w:pPr>
      <w:r>
        <w:t>тақырыбы мынадай редакцияда жазылсын:</w:t>
      </w:r>
    </w:p>
    <w:p w:rsidR="00341F7D" w:rsidRDefault="00D527CD">
      <w:pPr>
        <w:pStyle w:val="a3"/>
        <w:spacing w:before="2"/>
        <w:ind w:left="1001" w:right="1134"/>
      </w:pPr>
      <w:r>
        <w:t>«4. Қайта сақтандыру бойынша операциялардың бухгалтерлік есебі»; 63-тармақтың 1) тармақшасы мынадай редакцияда жазылсын:</w:t>
      </w:r>
    </w:p>
    <w:p w:rsidR="00341F7D" w:rsidRDefault="00D527CD">
      <w:pPr>
        <w:pStyle w:val="a3"/>
        <w:spacing w:after="11" w:line="321" w:lineRule="exact"/>
        <w:ind w:left="1001"/>
      </w:pPr>
      <w:r>
        <w:t>«1) қайта сақтандыру шарты күшіне енген кезде:</w:t>
      </w:r>
    </w:p>
    <w:tbl>
      <w:tblPr>
        <w:tblStyle w:val="TableNormal"/>
        <w:tblW w:w="0" w:type="auto"/>
        <w:tblInd w:w="808" w:type="dxa"/>
        <w:tblLayout w:type="fixed"/>
        <w:tblLook w:val="01E0" w:firstRow="1" w:lastRow="1" w:firstColumn="1" w:lastColumn="1" w:noHBand="0" w:noVBand="0"/>
      </w:tblPr>
      <w:tblGrid>
        <w:gridCol w:w="696"/>
        <w:gridCol w:w="1275"/>
        <w:gridCol w:w="7359"/>
      </w:tblGrid>
      <w:tr w:rsidR="00341F7D">
        <w:trPr>
          <w:trHeight w:val="637"/>
        </w:trPr>
        <w:tc>
          <w:tcPr>
            <w:tcW w:w="696" w:type="dxa"/>
          </w:tcPr>
          <w:p w:rsidR="00341F7D" w:rsidRDefault="00D527CD">
            <w:pPr>
              <w:pStyle w:val="TableParagraph"/>
              <w:spacing w:line="311" w:lineRule="exact"/>
              <w:ind w:right="160"/>
              <w:jc w:val="center"/>
              <w:rPr>
                <w:sz w:val="28"/>
              </w:rPr>
            </w:pPr>
            <w:r>
              <w:rPr>
                <w:sz w:val="28"/>
              </w:rPr>
              <w:t>Дт</w:t>
            </w:r>
          </w:p>
        </w:tc>
        <w:tc>
          <w:tcPr>
            <w:tcW w:w="1275" w:type="dxa"/>
          </w:tcPr>
          <w:p w:rsidR="00341F7D" w:rsidRDefault="00D527CD">
            <w:pPr>
              <w:pStyle w:val="TableParagraph"/>
              <w:spacing w:line="311" w:lineRule="exact"/>
              <w:ind w:left="161" w:right="162"/>
              <w:jc w:val="center"/>
              <w:rPr>
                <w:sz w:val="28"/>
              </w:rPr>
            </w:pPr>
            <w:r>
              <w:rPr>
                <w:sz w:val="28"/>
              </w:rPr>
              <w:t>1270 41</w:t>
            </w:r>
          </w:p>
        </w:tc>
        <w:tc>
          <w:tcPr>
            <w:tcW w:w="7359" w:type="dxa"/>
          </w:tcPr>
          <w:p w:rsidR="00341F7D" w:rsidRDefault="00D527CD">
            <w:pPr>
              <w:pStyle w:val="TableParagraph"/>
              <w:tabs>
                <w:tab w:val="left" w:pos="1111"/>
                <w:tab w:val="left" w:pos="2718"/>
                <w:tab w:val="left" w:pos="4048"/>
                <w:tab w:val="left" w:pos="5564"/>
              </w:tabs>
              <w:spacing w:line="311" w:lineRule="exact"/>
              <w:ind w:left="183"/>
              <w:rPr>
                <w:sz w:val="28"/>
              </w:rPr>
            </w:pPr>
            <w:r>
              <w:rPr>
                <w:sz w:val="28"/>
              </w:rPr>
              <w:t>Қайта</w:t>
            </w:r>
            <w:r>
              <w:rPr>
                <w:sz w:val="28"/>
              </w:rPr>
              <w:tab/>
              <w:t>сақтандыру</w:t>
            </w:r>
            <w:r>
              <w:rPr>
                <w:sz w:val="28"/>
              </w:rPr>
              <w:tab/>
              <w:t>бойынша</w:t>
            </w:r>
            <w:r>
              <w:rPr>
                <w:sz w:val="28"/>
              </w:rPr>
              <w:tab/>
              <w:t>есептелген</w:t>
            </w:r>
            <w:r>
              <w:rPr>
                <w:sz w:val="28"/>
              </w:rPr>
              <w:tab/>
              <w:t>комиссиялық</w:t>
            </w:r>
          </w:p>
          <w:p w:rsidR="00341F7D" w:rsidRDefault="00D527CD">
            <w:pPr>
              <w:pStyle w:val="TableParagraph"/>
              <w:spacing w:line="307" w:lineRule="exact"/>
              <w:ind w:left="183"/>
              <w:rPr>
                <w:sz w:val="28"/>
              </w:rPr>
            </w:pPr>
            <w:r>
              <w:rPr>
                <w:sz w:val="28"/>
              </w:rPr>
              <w:t>кірістер</w:t>
            </w:r>
          </w:p>
        </w:tc>
      </w:tr>
      <w:tr w:rsidR="00341F7D">
        <w:trPr>
          <w:trHeight w:val="637"/>
        </w:trPr>
        <w:tc>
          <w:tcPr>
            <w:tcW w:w="696" w:type="dxa"/>
          </w:tcPr>
          <w:p w:rsidR="00341F7D" w:rsidRDefault="00D527CD">
            <w:pPr>
              <w:pStyle w:val="TableParagraph"/>
              <w:spacing w:line="316" w:lineRule="exact"/>
              <w:ind w:left="174" w:right="161"/>
              <w:jc w:val="center"/>
              <w:rPr>
                <w:sz w:val="28"/>
              </w:rPr>
            </w:pPr>
            <w:r>
              <w:rPr>
                <w:sz w:val="28"/>
              </w:rPr>
              <w:t>Кт</w:t>
            </w:r>
          </w:p>
        </w:tc>
        <w:tc>
          <w:tcPr>
            <w:tcW w:w="1275" w:type="dxa"/>
          </w:tcPr>
          <w:p w:rsidR="00341F7D" w:rsidRDefault="00D527CD">
            <w:pPr>
              <w:pStyle w:val="TableParagraph"/>
              <w:spacing w:line="316" w:lineRule="exact"/>
              <w:ind w:left="161" w:right="162"/>
              <w:jc w:val="center"/>
              <w:rPr>
                <w:sz w:val="28"/>
              </w:rPr>
            </w:pPr>
            <w:r>
              <w:rPr>
                <w:sz w:val="28"/>
              </w:rPr>
              <w:t>3390 54</w:t>
            </w:r>
          </w:p>
        </w:tc>
        <w:tc>
          <w:tcPr>
            <w:tcW w:w="7359" w:type="dxa"/>
          </w:tcPr>
          <w:p w:rsidR="00341F7D" w:rsidRDefault="00D527CD">
            <w:pPr>
              <w:pStyle w:val="TableParagraph"/>
              <w:spacing w:line="316" w:lineRule="exact"/>
              <w:ind w:left="183"/>
              <w:rPr>
                <w:sz w:val="28"/>
              </w:rPr>
            </w:pPr>
            <w:r>
              <w:rPr>
                <w:sz w:val="28"/>
              </w:rPr>
              <w:t>Сақтандыру (қайта сақтандыру) қызметіне байланысты</w:t>
            </w:r>
          </w:p>
          <w:p w:rsidR="00341F7D" w:rsidRDefault="00D527CD">
            <w:pPr>
              <w:pStyle w:val="TableParagraph"/>
              <w:spacing w:line="302" w:lineRule="exact"/>
              <w:ind w:left="183"/>
              <w:rPr>
                <w:sz w:val="28"/>
              </w:rPr>
            </w:pPr>
            <w:r>
              <w:rPr>
                <w:sz w:val="28"/>
              </w:rPr>
              <w:t>басқа да кредиторлық берешек»;</w:t>
            </w:r>
          </w:p>
        </w:tc>
      </w:tr>
    </w:tbl>
    <w:p w:rsidR="00341F7D" w:rsidRDefault="00D527CD">
      <w:pPr>
        <w:pStyle w:val="a3"/>
        <w:spacing w:before="2" w:after="10"/>
        <w:ind w:left="292" w:right="256" w:firstLine="708"/>
        <w:jc w:val="both"/>
      </w:pPr>
      <w:r>
        <w:t>қайта сақтандыру шарты қолданыста болу мерзімі ішінде есепті кезеңдегі кірістерге амортизацияға жатқызылатын комиссиялық кірістер сомасына:</w:t>
      </w:r>
    </w:p>
    <w:tbl>
      <w:tblPr>
        <w:tblStyle w:val="TableNormal"/>
        <w:tblW w:w="0" w:type="auto"/>
        <w:tblInd w:w="808" w:type="dxa"/>
        <w:tblLayout w:type="fixed"/>
        <w:tblLook w:val="01E0" w:firstRow="1" w:lastRow="1" w:firstColumn="1" w:lastColumn="1" w:noHBand="0" w:noVBand="0"/>
      </w:tblPr>
      <w:tblGrid>
        <w:gridCol w:w="696"/>
        <w:gridCol w:w="1275"/>
        <w:gridCol w:w="7360"/>
      </w:tblGrid>
      <w:tr w:rsidR="00341F7D">
        <w:trPr>
          <w:trHeight w:val="637"/>
        </w:trPr>
        <w:tc>
          <w:tcPr>
            <w:tcW w:w="696" w:type="dxa"/>
          </w:tcPr>
          <w:p w:rsidR="00341F7D" w:rsidRDefault="00D527CD">
            <w:pPr>
              <w:pStyle w:val="TableParagraph"/>
              <w:spacing w:line="311" w:lineRule="exact"/>
              <w:ind w:right="160"/>
              <w:jc w:val="center"/>
              <w:rPr>
                <w:sz w:val="28"/>
              </w:rPr>
            </w:pPr>
            <w:r>
              <w:rPr>
                <w:sz w:val="28"/>
              </w:rPr>
              <w:t>Дт</w:t>
            </w:r>
          </w:p>
        </w:tc>
        <w:tc>
          <w:tcPr>
            <w:tcW w:w="1275" w:type="dxa"/>
          </w:tcPr>
          <w:p w:rsidR="00341F7D" w:rsidRDefault="00D527CD">
            <w:pPr>
              <w:pStyle w:val="TableParagraph"/>
              <w:spacing w:line="311" w:lineRule="exact"/>
              <w:ind w:left="161" w:right="162"/>
              <w:jc w:val="center"/>
              <w:rPr>
                <w:sz w:val="28"/>
              </w:rPr>
            </w:pPr>
            <w:r>
              <w:rPr>
                <w:sz w:val="28"/>
              </w:rPr>
              <w:t>3390 54</w:t>
            </w:r>
          </w:p>
        </w:tc>
        <w:tc>
          <w:tcPr>
            <w:tcW w:w="7360" w:type="dxa"/>
          </w:tcPr>
          <w:p w:rsidR="00341F7D" w:rsidRDefault="00D527CD">
            <w:pPr>
              <w:pStyle w:val="TableParagraph"/>
              <w:spacing w:line="311" w:lineRule="exact"/>
              <w:ind w:left="183"/>
              <w:rPr>
                <w:sz w:val="28"/>
              </w:rPr>
            </w:pPr>
            <w:r>
              <w:rPr>
                <w:sz w:val="28"/>
              </w:rPr>
              <w:t>Сақтандыру (қайта сақтандыру) қызметіне байланысты</w:t>
            </w:r>
          </w:p>
          <w:p w:rsidR="00341F7D" w:rsidRDefault="00D527CD">
            <w:pPr>
              <w:pStyle w:val="TableParagraph"/>
              <w:spacing w:line="307" w:lineRule="exact"/>
              <w:ind w:left="183"/>
              <w:rPr>
                <w:sz w:val="28"/>
              </w:rPr>
            </w:pPr>
            <w:r>
              <w:rPr>
                <w:sz w:val="28"/>
              </w:rPr>
              <w:t>басқа да кредиторлық берешек</w:t>
            </w:r>
          </w:p>
        </w:tc>
      </w:tr>
      <w:tr w:rsidR="00341F7D">
        <w:trPr>
          <w:trHeight w:val="316"/>
        </w:trPr>
        <w:tc>
          <w:tcPr>
            <w:tcW w:w="696" w:type="dxa"/>
          </w:tcPr>
          <w:p w:rsidR="00341F7D" w:rsidRDefault="00D527CD">
            <w:pPr>
              <w:pStyle w:val="TableParagraph"/>
              <w:ind w:left="174" w:right="161"/>
              <w:jc w:val="center"/>
              <w:rPr>
                <w:sz w:val="28"/>
              </w:rPr>
            </w:pPr>
            <w:r>
              <w:rPr>
                <w:sz w:val="28"/>
              </w:rPr>
              <w:t>Кт</w:t>
            </w:r>
          </w:p>
        </w:tc>
        <w:tc>
          <w:tcPr>
            <w:tcW w:w="1275" w:type="dxa"/>
          </w:tcPr>
          <w:p w:rsidR="00341F7D" w:rsidRDefault="00D527CD">
            <w:pPr>
              <w:pStyle w:val="TableParagraph"/>
              <w:ind w:left="161" w:right="162"/>
              <w:jc w:val="center"/>
              <w:rPr>
                <w:sz w:val="28"/>
              </w:rPr>
            </w:pPr>
            <w:r>
              <w:rPr>
                <w:sz w:val="28"/>
              </w:rPr>
              <w:t>6110 41</w:t>
            </w:r>
          </w:p>
        </w:tc>
        <w:tc>
          <w:tcPr>
            <w:tcW w:w="7360" w:type="dxa"/>
          </w:tcPr>
          <w:p w:rsidR="00341F7D" w:rsidRDefault="00D527CD">
            <w:pPr>
              <w:pStyle w:val="TableParagraph"/>
              <w:tabs>
                <w:tab w:val="left" w:pos="1140"/>
                <w:tab w:val="left" w:pos="2781"/>
                <w:tab w:val="left" w:pos="4205"/>
                <w:tab w:val="left" w:pos="5566"/>
              </w:tabs>
              <w:ind w:left="183"/>
              <w:rPr>
                <w:sz w:val="28"/>
              </w:rPr>
            </w:pPr>
            <w:r>
              <w:rPr>
                <w:sz w:val="28"/>
              </w:rPr>
              <w:t>Қайта</w:t>
            </w:r>
            <w:r>
              <w:rPr>
                <w:sz w:val="28"/>
              </w:rPr>
              <w:tab/>
              <w:t>сақтандыру</w:t>
            </w:r>
            <w:r>
              <w:rPr>
                <w:sz w:val="28"/>
              </w:rPr>
              <w:tab/>
              <w:t>шарттары</w:t>
            </w:r>
            <w:r>
              <w:rPr>
                <w:sz w:val="28"/>
              </w:rPr>
              <w:tab/>
              <w:t>бойынша</w:t>
            </w:r>
            <w:r>
              <w:rPr>
                <w:sz w:val="28"/>
              </w:rPr>
              <w:tab/>
              <w:t>комиссиялық</w:t>
            </w:r>
          </w:p>
        </w:tc>
      </w:tr>
    </w:tbl>
    <w:p w:rsidR="00341F7D" w:rsidRDefault="00341F7D">
      <w:pPr>
        <w:rPr>
          <w:sz w:val="28"/>
        </w:rPr>
        <w:sectPr w:rsidR="00341F7D">
          <w:pgSz w:w="11910" w:h="16840"/>
          <w:pgMar w:top="960" w:right="600" w:bottom="280" w:left="840" w:header="710" w:footer="0" w:gutter="0"/>
          <w:cols w:space="720"/>
        </w:sectPr>
      </w:pPr>
    </w:p>
    <w:p w:rsidR="00341F7D" w:rsidRDefault="00341F7D">
      <w:pPr>
        <w:pStyle w:val="a3"/>
        <w:spacing w:before="4"/>
        <w:rPr>
          <w:sz w:val="16"/>
        </w:rPr>
      </w:pPr>
    </w:p>
    <w:p w:rsidR="00341F7D" w:rsidRDefault="00D527CD">
      <w:pPr>
        <w:pStyle w:val="a3"/>
        <w:spacing w:before="89"/>
        <w:ind w:left="2955"/>
      </w:pPr>
      <w:r>
        <w:t>кірістер;».</w:t>
      </w:r>
    </w:p>
    <w:p w:rsidR="00341F7D" w:rsidRDefault="00D527CD">
      <w:pPr>
        <w:pStyle w:val="a3"/>
        <w:spacing w:before="2"/>
        <w:ind w:left="292" w:firstLine="708"/>
      </w:pPr>
      <w:r>
        <w:t>2. Осы қаулы</w:t>
      </w:r>
      <w:r>
        <w:rPr>
          <w:vertAlign w:val="superscript"/>
        </w:rPr>
        <w:t>1</w:t>
      </w:r>
      <w:r>
        <w:t xml:space="preserve"> алғашқы ресми жарияланған күнінен кейін күнтізбелік он күн өткен соң қолданысқа</w:t>
      </w:r>
      <w:r>
        <w:rPr>
          <w:spacing w:val="-1"/>
        </w:rPr>
        <w:t xml:space="preserve"> </w:t>
      </w:r>
      <w:r>
        <w:t>енгізіледі.</w:t>
      </w:r>
    </w:p>
    <w:p w:rsidR="00341F7D" w:rsidRDefault="00341F7D">
      <w:pPr>
        <w:pStyle w:val="a3"/>
        <w:rPr>
          <w:sz w:val="20"/>
        </w:rPr>
      </w:pPr>
    </w:p>
    <w:p w:rsidR="00341F7D" w:rsidRDefault="00341F7D">
      <w:pPr>
        <w:pStyle w:val="a3"/>
        <w:rPr>
          <w:sz w:val="20"/>
        </w:rPr>
      </w:pPr>
    </w:p>
    <w:p w:rsidR="00341F7D" w:rsidRDefault="00341F7D">
      <w:pPr>
        <w:pStyle w:val="a3"/>
        <w:spacing w:before="3"/>
        <w:rPr>
          <w:sz w:val="17"/>
        </w:rPr>
      </w:pPr>
    </w:p>
    <w:tbl>
      <w:tblPr>
        <w:tblStyle w:val="TableNormal"/>
        <w:tblW w:w="0" w:type="auto"/>
        <w:tblInd w:w="777" w:type="dxa"/>
        <w:tblLayout w:type="fixed"/>
        <w:tblLook w:val="01E0" w:firstRow="1" w:lastRow="1" w:firstColumn="1" w:lastColumn="1" w:noHBand="0" w:noVBand="0"/>
      </w:tblPr>
      <w:tblGrid>
        <w:gridCol w:w="5523"/>
        <w:gridCol w:w="3614"/>
      </w:tblGrid>
      <w:tr w:rsidR="00341F7D">
        <w:trPr>
          <w:trHeight w:val="749"/>
        </w:trPr>
        <w:tc>
          <w:tcPr>
            <w:tcW w:w="5523" w:type="dxa"/>
          </w:tcPr>
          <w:p w:rsidR="00341F7D" w:rsidRDefault="00D527CD">
            <w:pPr>
              <w:pStyle w:val="TableParagraph"/>
              <w:spacing w:line="240" w:lineRule="auto"/>
              <w:ind w:left="408" w:right="3571" w:hanging="209"/>
              <w:rPr>
                <w:b/>
                <w:sz w:val="28"/>
              </w:rPr>
            </w:pPr>
            <w:r>
              <w:rPr>
                <w:b/>
                <w:sz w:val="28"/>
              </w:rPr>
              <w:t>Ұлттық Банк Төрағасы</w:t>
            </w:r>
          </w:p>
        </w:tc>
        <w:tc>
          <w:tcPr>
            <w:tcW w:w="3614" w:type="dxa"/>
          </w:tcPr>
          <w:p w:rsidR="00341F7D" w:rsidRDefault="00341F7D">
            <w:pPr>
              <w:pStyle w:val="TableParagraph"/>
              <w:spacing w:before="11" w:line="240" w:lineRule="auto"/>
              <w:ind w:left="0"/>
              <w:rPr>
                <w:sz w:val="26"/>
              </w:rPr>
            </w:pPr>
          </w:p>
          <w:p w:rsidR="00341F7D" w:rsidRDefault="00D527CD">
            <w:pPr>
              <w:pStyle w:val="TableParagraph"/>
              <w:spacing w:line="240" w:lineRule="auto"/>
              <w:ind w:left="1624"/>
              <w:rPr>
                <w:b/>
                <w:sz w:val="28"/>
              </w:rPr>
            </w:pPr>
            <w:r>
              <w:rPr>
                <w:b/>
                <w:sz w:val="28"/>
              </w:rPr>
              <w:t>Қ. Келімбетов</w:t>
            </w:r>
          </w:p>
        </w:tc>
      </w:tr>
      <w:tr w:rsidR="00341F7D">
        <w:trPr>
          <w:trHeight w:val="568"/>
        </w:trPr>
        <w:tc>
          <w:tcPr>
            <w:tcW w:w="5523" w:type="dxa"/>
          </w:tcPr>
          <w:p w:rsidR="00341F7D" w:rsidRDefault="00D527CD">
            <w:pPr>
              <w:pStyle w:val="TableParagraph"/>
              <w:spacing w:before="108" w:line="240" w:lineRule="auto"/>
              <w:ind w:left="200"/>
              <w:rPr>
                <w:sz w:val="20"/>
              </w:rPr>
            </w:pPr>
            <w:r>
              <w:rPr>
                <w:sz w:val="20"/>
              </w:rPr>
              <w:t>Дұрыс:</w:t>
            </w:r>
          </w:p>
          <w:p w:rsidR="00341F7D" w:rsidRDefault="00D527CD">
            <w:pPr>
              <w:pStyle w:val="TableParagraph"/>
              <w:spacing w:line="210" w:lineRule="exact"/>
              <w:ind w:left="200"/>
              <w:rPr>
                <w:sz w:val="20"/>
              </w:rPr>
            </w:pPr>
            <w:r>
              <w:rPr>
                <w:sz w:val="20"/>
              </w:rPr>
              <w:t>Бас маман-ҚРҰБ Басқармасының хатшысы</w:t>
            </w:r>
          </w:p>
        </w:tc>
        <w:tc>
          <w:tcPr>
            <w:tcW w:w="3614" w:type="dxa"/>
          </w:tcPr>
          <w:p w:rsidR="00341F7D" w:rsidRDefault="00341F7D">
            <w:pPr>
              <w:pStyle w:val="TableParagraph"/>
              <w:spacing w:before="5" w:line="240" w:lineRule="auto"/>
              <w:ind w:left="0"/>
              <w:rPr>
                <w:sz w:val="29"/>
              </w:rPr>
            </w:pPr>
          </w:p>
          <w:p w:rsidR="00341F7D" w:rsidRDefault="00D527CD">
            <w:pPr>
              <w:pStyle w:val="TableParagraph"/>
              <w:spacing w:line="210" w:lineRule="exact"/>
              <w:ind w:left="1624"/>
              <w:rPr>
                <w:sz w:val="20"/>
              </w:rPr>
            </w:pPr>
            <w:r>
              <w:rPr>
                <w:sz w:val="20"/>
              </w:rPr>
              <w:t>А. Дупленко</w:t>
            </w:r>
          </w:p>
        </w:tc>
      </w:tr>
    </w:tbl>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341F7D">
      <w:pPr>
        <w:pStyle w:val="a3"/>
        <w:rPr>
          <w:sz w:val="20"/>
        </w:rPr>
      </w:pPr>
    </w:p>
    <w:p w:rsidR="00341F7D" w:rsidRDefault="009F0639">
      <w:pPr>
        <w:pStyle w:val="a3"/>
        <w:spacing w:before="4"/>
        <w:rPr>
          <w:sz w:val="11"/>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719455</wp:posOffset>
                </wp:positionH>
                <wp:positionV relativeFrom="paragraph">
                  <wp:posOffset>111760</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5FB1"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pt" to="200.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8K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" strokeweight=".21169mm">
                <w10:wrap type="topAndBottom" anchorx="page"/>
              </v:line>
            </w:pict>
          </mc:Fallback>
        </mc:AlternateContent>
      </w:r>
    </w:p>
    <w:p w:rsidR="00341F7D" w:rsidRDefault="00D527CD">
      <w:pPr>
        <w:spacing w:before="50"/>
        <w:ind w:left="292" w:right="248"/>
        <w:jc w:val="both"/>
        <w:rPr>
          <w:sz w:val="20"/>
        </w:rPr>
      </w:pPr>
      <w:r>
        <w:rPr>
          <w:position w:val="9"/>
          <w:sz w:val="13"/>
        </w:rPr>
        <w:t xml:space="preserve">1 </w:t>
      </w:r>
      <w:r>
        <w:rPr>
          <w:sz w:val="20"/>
        </w:rPr>
        <w:t>Қазақстан Республикасының Ұлттық Банкі Басқармасының «Жалпы сақтандыру» және «өмірді сақтандыру» салаларындағы сақтандыру және қайта сақтандыру операцияларының бухгалтерлік есебін жүргізу жөніндегі нұсқаулықты бекіту туралы» 2013 жылғы 28 маусымдағы № 149 қаулысына өзгерістер енгізу туралы</w:t>
      </w:r>
    </w:p>
    <w:sectPr w:rsidR="00341F7D">
      <w:pgSz w:w="11910" w:h="16840"/>
      <w:pgMar w:top="960" w:right="600" w:bottom="280" w:left="84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441" w:rsidRDefault="00050441">
      <w:r>
        <w:separator/>
      </w:r>
    </w:p>
  </w:endnote>
  <w:endnote w:type="continuationSeparator" w:id="0">
    <w:p w:rsidR="00050441" w:rsidRDefault="000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441" w:rsidRDefault="00050441">
      <w:r>
        <w:separator/>
      </w:r>
    </w:p>
  </w:footnote>
  <w:footnote w:type="continuationSeparator" w:id="0">
    <w:p w:rsidR="00050441" w:rsidRDefault="00050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D2" w:rsidRPr="00197AD2" w:rsidRDefault="00197AD2" w:rsidP="00197AD2">
    <w:pPr>
      <w:pStyle w:val="a3"/>
      <w:spacing w:before="66"/>
      <w:ind w:left="292"/>
      <w:jc w:val="center"/>
      <w:rPr>
        <w:i/>
        <w:sz w:val="24"/>
      </w:rPr>
    </w:pPr>
    <w:r w:rsidRPr="00197AD2">
      <w:rPr>
        <w:i/>
        <w:sz w:val="24"/>
      </w:rPr>
      <w:t>Қазақстан Республикасы Әділет министрлігінде</w:t>
    </w:r>
  </w:p>
  <w:p w:rsidR="00197AD2" w:rsidRPr="00197AD2" w:rsidRDefault="00197AD2" w:rsidP="00197AD2">
    <w:pPr>
      <w:pStyle w:val="a3"/>
      <w:spacing w:before="66"/>
      <w:ind w:left="292"/>
      <w:jc w:val="center"/>
      <w:rPr>
        <w:i/>
        <w:sz w:val="24"/>
      </w:rPr>
    </w:pPr>
    <w:r w:rsidRPr="00197AD2">
      <w:rPr>
        <w:i/>
        <w:sz w:val="24"/>
      </w:rPr>
      <w:t>2014 жылы 28 тамызда № 9707 тіркелген</w:t>
    </w:r>
  </w:p>
  <w:p w:rsidR="00197AD2" w:rsidRDefault="00197AD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7D" w:rsidRDefault="009F0639">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F7D" w:rsidRDefault="00D527CD">
                          <w:pPr>
                            <w:spacing w:before="10"/>
                            <w:ind w:left="40"/>
                            <w:rPr>
                              <w:sz w:val="24"/>
                            </w:rPr>
                          </w:pPr>
                          <w:r>
                            <w:fldChar w:fldCharType="begin"/>
                          </w:r>
                          <w:r>
                            <w:rPr>
                              <w:sz w:val="24"/>
                            </w:rPr>
                            <w:instrText xml:space="preserve"> PAGE </w:instrText>
                          </w:r>
                          <w:r>
                            <w:fldChar w:fldCharType="separate"/>
                          </w:r>
                          <w:r w:rsidR="00A51AA9">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341F7D" w:rsidRDefault="00D527CD">
                    <w:pPr>
                      <w:spacing w:before="10"/>
                      <w:ind w:left="40"/>
                      <w:rPr>
                        <w:sz w:val="24"/>
                      </w:rPr>
                    </w:pPr>
                    <w:r>
                      <w:fldChar w:fldCharType="begin"/>
                    </w:r>
                    <w:r>
                      <w:rPr>
                        <w:sz w:val="24"/>
                      </w:rPr>
                      <w:instrText xml:space="preserve"> PAGE </w:instrText>
                    </w:r>
                    <w:r>
                      <w:fldChar w:fldCharType="separate"/>
                    </w:r>
                    <w:r w:rsidR="00A51AA9">
                      <w:rPr>
                        <w:noProof/>
                        <w:sz w:val="24"/>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3084A"/>
    <w:multiLevelType w:val="hybridMultilevel"/>
    <w:tmpl w:val="7D6C1376"/>
    <w:lvl w:ilvl="0" w:tplc="0A42CDB8">
      <w:start w:val="34"/>
      <w:numFmt w:val="decimal"/>
      <w:lvlText w:val="%1-"/>
      <w:lvlJc w:val="left"/>
      <w:pPr>
        <w:ind w:left="1378" w:hanging="378"/>
        <w:jc w:val="left"/>
      </w:pPr>
      <w:rPr>
        <w:rFonts w:ascii="Times New Roman" w:eastAsia="Times New Roman" w:hAnsi="Times New Roman" w:cs="Times New Roman" w:hint="default"/>
        <w:spacing w:val="0"/>
        <w:w w:val="100"/>
        <w:sz w:val="26"/>
        <w:szCs w:val="26"/>
        <w:lang w:val="kk-KZ" w:eastAsia="kk-KZ" w:bidi="kk-KZ"/>
      </w:rPr>
    </w:lvl>
    <w:lvl w:ilvl="1" w:tplc="BD18BE66">
      <w:numFmt w:val="bullet"/>
      <w:lvlText w:val="•"/>
      <w:lvlJc w:val="left"/>
      <w:pPr>
        <w:ind w:left="2288" w:hanging="378"/>
      </w:pPr>
      <w:rPr>
        <w:rFonts w:hint="default"/>
        <w:lang w:val="kk-KZ" w:eastAsia="kk-KZ" w:bidi="kk-KZ"/>
      </w:rPr>
    </w:lvl>
    <w:lvl w:ilvl="2" w:tplc="0494E97C">
      <w:numFmt w:val="bullet"/>
      <w:lvlText w:val="•"/>
      <w:lvlJc w:val="left"/>
      <w:pPr>
        <w:ind w:left="3197" w:hanging="378"/>
      </w:pPr>
      <w:rPr>
        <w:rFonts w:hint="default"/>
        <w:lang w:val="kk-KZ" w:eastAsia="kk-KZ" w:bidi="kk-KZ"/>
      </w:rPr>
    </w:lvl>
    <w:lvl w:ilvl="3" w:tplc="E1E6F578">
      <w:numFmt w:val="bullet"/>
      <w:lvlText w:val="•"/>
      <w:lvlJc w:val="left"/>
      <w:pPr>
        <w:ind w:left="4105" w:hanging="378"/>
      </w:pPr>
      <w:rPr>
        <w:rFonts w:hint="default"/>
        <w:lang w:val="kk-KZ" w:eastAsia="kk-KZ" w:bidi="kk-KZ"/>
      </w:rPr>
    </w:lvl>
    <w:lvl w:ilvl="4" w:tplc="862CEF30">
      <w:numFmt w:val="bullet"/>
      <w:lvlText w:val="•"/>
      <w:lvlJc w:val="left"/>
      <w:pPr>
        <w:ind w:left="5014" w:hanging="378"/>
      </w:pPr>
      <w:rPr>
        <w:rFonts w:hint="default"/>
        <w:lang w:val="kk-KZ" w:eastAsia="kk-KZ" w:bidi="kk-KZ"/>
      </w:rPr>
    </w:lvl>
    <w:lvl w:ilvl="5" w:tplc="AEAC8BAE">
      <w:numFmt w:val="bullet"/>
      <w:lvlText w:val="•"/>
      <w:lvlJc w:val="left"/>
      <w:pPr>
        <w:ind w:left="5923" w:hanging="378"/>
      </w:pPr>
      <w:rPr>
        <w:rFonts w:hint="default"/>
        <w:lang w:val="kk-KZ" w:eastAsia="kk-KZ" w:bidi="kk-KZ"/>
      </w:rPr>
    </w:lvl>
    <w:lvl w:ilvl="6" w:tplc="F384AFB6">
      <w:numFmt w:val="bullet"/>
      <w:lvlText w:val="•"/>
      <w:lvlJc w:val="left"/>
      <w:pPr>
        <w:ind w:left="6831" w:hanging="378"/>
      </w:pPr>
      <w:rPr>
        <w:rFonts w:hint="default"/>
        <w:lang w:val="kk-KZ" w:eastAsia="kk-KZ" w:bidi="kk-KZ"/>
      </w:rPr>
    </w:lvl>
    <w:lvl w:ilvl="7" w:tplc="6268C238">
      <w:numFmt w:val="bullet"/>
      <w:lvlText w:val="•"/>
      <w:lvlJc w:val="left"/>
      <w:pPr>
        <w:ind w:left="7740" w:hanging="378"/>
      </w:pPr>
      <w:rPr>
        <w:rFonts w:hint="default"/>
        <w:lang w:val="kk-KZ" w:eastAsia="kk-KZ" w:bidi="kk-KZ"/>
      </w:rPr>
    </w:lvl>
    <w:lvl w:ilvl="8" w:tplc="7EE4517A">
      <w:numFmt w:val="bullet"/>
      <w:lvlText w:val="•"/>
      <w:lvlJc w:val="left"/>
      <w:pPr>
        <w:ind w:left="8649" w:hanging="378"/>
      </w:pPr>
      <w:rPr>
        <w:rFonts w:hint="default"/>
        <w:lang w:val="kk-KZ" w:eastAsia="kk-KZ" w:bidi="kk-KZ"/>
      </w:rPr>
    </w:lvl>
  </w:abstractNum>
  <w:abstractNum w:abstractNumId="1" w15:restartNumberingAfterBreak="0">
    <w:nsid w:val="1AE62312"/>
    <w:multiLevelType w:val="hybridMultilevel"/>
    <w:tmpl w:val="30D26F9A"/>
    <w:lvl w:ilvl="0" w:tplc="C9FAFF12">
      <w:start w:val="30"/>
      <w:numFmt w:val="decimal"/>
      <w:lvlText w:val="%1."/>
      <w:lvlJc w:val="left"/>
      <w:pPr>
        <w:ind w:left="292" w:hanging="432"/>
        <w:jc w:val="left"/>
      </w:pPr>
      <w:rPr>
        <w:rFonts w:ascii="Times New Roman" w:eastAsia="Times New Roman" w:hAnsi="Times New Roman" w:cs="Times New Roman" w:hint="default"/>
        <w:w w:val="100"/>
        <w:sz w:val="28"/>
        <w:szCs w:val="28"/>
        <w:lang w:val="kk-KZ" w:eastAsia="kk-KZ" w:bidi="kk-KZ"/>
      </w:rPr>
    </w:lvl>
    <w:lvl w:ilvl="1" w:tplc="1F9056CA">
      <w:numFmt w:val="bullet"/>
      <w:lvlText w:val="•"/>
      <w:lvlJc w:val="left"/>
      <w:pPr>
        <w:ind w:left="1316" w:hanging="432"/>
      </w:pPr>
      <w:rPr>
        <w:rFonts w:hint="default"/>
        <w:lang w:val="kk-KZ" w:eastAsia="kk-KZ" w:bidi="kk-KZ"/>
      </w:rPr>
    </w:lvl>
    <w:lvl w:ilvl="2" w:tplc="03AEA506">
      <w:numFmt w:val="bullet"/>
      <w:lvlText w:val="•"/>
      <w:lvlJc w:val="left"/>
      <w:pPr>
        <w:ind w:left="2333" w:hanging="432"/>
      </w:pPr>
      <w:rPr>
        <w:rFonts w:hint="default"/>
        <w:lang w:val="kk-KZ" w:eastAsia="kk-KZ" w:bidi="kk-KZ"/>
      </w:rPr>
    </w:lvl>
    <w:lvl w:ilvl="3" w:tplc="79CC2066">
      <w:numFmt w:val="bullet"/>
      <w:lvlText w:val="•"/>
      <w:lvlJc w:val="left"/>
      <w:pPr>
        <w:ind w:left="3349" w:hanging="432"/>
      </w:pPr>
      <w:rPr>
        <w:rFonts w:hint="default"/>
        <w:lang w:val="kk-KZ" w:eastAsia="kk-KZ" w:bidi="kk-KZ"/>
      </w:rPr>
    </w:lvl>
    <w:lvl w:ilvl="4" w:tplc="33FCA984">
      <w:numFmt w:val="bullet"/>
      <w:lvlText w:val="•"/>
      <w:lvlJc w:val="left"/>
      <w:pPr>
        <w:ind w:left="4366" w:hanging="432"/>
      </w:pPr>
      <w:rPr>
        <w:rFonts w:hint="default"/>
        <w:lang w:val="kk-KZ" w:eastAsia="kk-KZ" w:bidi="kk-KZ"/>
      </w:rPr>
    </w:lvl>
    <w:lvl w:ilvl="5" w:tplc="AB2AD4D8">
      <w:numFmt w:val="bullet"/>
      <w:lvlText w:val="•"/>
      <w:lvlJc w:val="left"/>
      <w:pPr>
        <w:ind w:left="5383" w:hanging="432"/>
      </w:pPr>
      <w:rPr>
        <w:rFonts w:hint="default"/>
        <w:lang w:val="kk-KZ" w:eastAsia="kk-KZ" w:bidi="kk-KZ"/>
      </w:rPr>
    </w:lvl>
    <w:lvl w:ilvl="6" w:tplc="E4ECF0AA">
      <w:numFmt w:val="bullet"/>
      <w:lvlText w:val="•"/>
      <w:lvlJc w:val="left"/>
      <w:pPr>
        <w:ind w:left="6399" w:hanging="432"/>
      </w:pPr>
      <w:rPr>
        <w:rFonts w:hint="default"/>
        <w:lang w:val="kk-KZ" w:eastAsia="kk-KZ" w:bidi="kk-KZ"/>
      </w:rPr>
    </w:lvl>
    <w:lvl w:ilvl="7" w:tplc="5D1A11B2">
      <w:numFmt w:val="bullet"/>
      <w:lvlText w:val="•"/>
      <w:lvlJc w:val="left"/>
      <w:pPr>
        <w:ind w:left="7416" w:hanging="432"/>
      </w:pPr>
      <w:rPr>
        <w:rFonts w:hint="default"/>
        <w:lang w:val="kk-KZ" w:eastAsia="kk-KZ" w:bidi="kk-KZ"/>
      </w:rPr>
    </w:lvl>
    <w:lvl w:ilvl="8" w:tplc="1C8C73DA">
      <w:numFmt w:val="bullet"/>
      <w:lvlText w:val="•"/>
      <w:lvlJc w:val="left"/>
      <w:pPr>
        <w:ind w:left="8433" w:hanging="432"/>
      </w:pPr>
      <w:rPr>
        <w:rFonts w:hint="default"/>
        <w:lang w:val="kk-KZ" w:eastAsia="kk-KZ" w:bidi="kk-KZ"/>
      </w:rPr>
    </w:lvl>
  </w:abstractNum>
  <w:abstractNum w:abstractNumId="2" w15:restartNumberingAfterBreak="0">
    <w:nsid w:val="5C421A30"/>
    <w:multiLevelType w:val="hybridMultilevel"/>
    <w:tmpl w:val="C06697BC"/>
    <w:lvl w:ilvl="0" w:tplc="82DE2526">
      <w:start w:val="1"/>
      <w:numFmt w:val="decimal"/>
      <w:lvlText w:val="%1-"/>
      <w:lvlJc w:val="left"/>
      <w:pPr>
        <w:ind w:left="1237" w:hanging="237"/>
        <w:jc w:val="left"/>
      </w:pPr>
      <w:rPr>
        <w:rFonts w:ascii="Times New Roman" w:eastAsia="Times New Roman" w:hAnsi="Times New Roman" w:cs="Times New Roman" w:hint="default"/>
        <w:spacing w:val="-3"/>
        <w:w w:val="100"/>
        <w:sz w:val="26"/>
        <w:szCs w:val="26"/>
        <w:lang w:val="kk-KZ" w:eastAsia="kk-KZ" w:bidi="kk-KZ"/>
      </w:rPr>
    </w:lvl>
    <w:lvl w:ilvl="1" w:tplc="9EA46182">
      <w:numFmt w:val="bullet"/>
      <w:lvlText w:val="•"/>
      <w:lvlJc w:val="left"/>
      <w:pPr>
        <w:ind w:left="2162" w:hanging="237"/>
      </w:pPr>
      <w:rPr>
        <w:rFonts w:hint="default"/>
        <w:lang w:val="kk-KZ" w:eastAsia="kk-KZ" w:bidi="kk-KZ"/>
      </w:rPr>
    </w:lvl>
    <w:lvl w:ilvl="2" w:tplc="0BB0D2BA">
      <w:numFmt w:val="bullet"/>
      <w:lvlText w:val="•"/>
      <w:lvlJc w:val="left"/>
      <w:pPr>
        <w:ind w:left="3085" w:hanging="237"/>
      </w:pPr>
      <w:rPr>
        <w:rFonts w:hint="default"/>
        <w:lang w:val="kk-KZ" w:eastAsia="kk-KZ" w:bidi="kk-KZ"/>
      </w:rPr>
    </w:lvl>
    <w:lvl w:ilvl="3" w:tplc="EA80B5AC">
      <w:numFmt w:val="bullet"/>
      <w:lvlText w:val="•"/>
      <w:lvlJc w:val="left"/>
      <w:pPr>
        <w:ind w:left="4007" w:hanging="237"/>
      </w:pPr>
      <w:rPr>
        <w:rFonts w:hint="default"/>
        <w:lang w:val="kk-KZ" w:eastAsia="kk-KZ" w:bidi="kk-KZ"/>
      </w:rPr>
    </w:lvl>
    <w:lvl w:ilvl="4" w:tplc="325EBE2A">
      <w:numFmt w:val="bullet"/>
      <w:lvlText w:val="•"/>
      <w:lvlJc w:val="left"/>
      <w:pPr>
        <w:ind w:left="4930" w:hanging="237"/>
      </w:pPr>
      <w:rPr>
        <w:rFonts w:hint="default"/>
        <w:lang w:val="kk-KZ" w:eastAsia="kk-KZ" w:bidi="kk-KZ"/>
      </w:rPr>
    </w:lvl>
    <w:lvl w:ilvl="5" w:tplc="D938B160">
      <w:numFmt w:val="bullet"/>
      <w:lvlText w:val="•"/>
      <w:lvlJc w:val="left"/>
      <w:pPr>
        <w:ind w:left="5853" w:hanging="237"/>
      </w:pPr>
      <w:rPr>
        <w:rFonts w:hint="default"/>
        <w:lang w:val="kk-KZ" w:eastAsia="kk-KZ" w:bidi="kk-KZ"/>
      </w:rPr>
    </w:lvl>
    <w:lvl w:ilvl="6" w:tplc="3E42CC6A">
      <w:numFmt w:val="bullet"/>
      <w:lvlText w:val="•"/>
      <w:lvlJc w:val="left"/>
      <w:pPr>
        <w:ind w:left="6775" w:hanging="237"/>
      </w:pPr>
      <w:rPr>
        <w:rFonts w:hint="default"/>
        <w:lang w:val="kk-KZ" w:eastAsia="kk-KZ" w:bidi="kk-KZ"/>
      </w:rPr>
    </w:lvl>
    <w:lvl w:ilvl="7" w:tplc="9D94D4AA">
      <w:numFmt w:val="bullet"/>
      <w:lvlText w:val="•"/>
      <w:lvlJc w:val="left"/>
      <w:pPr>
        <w:ind w:left="7698" w:hanging="237"/>
      </w:pPr>
      <w:rPr>
        <w:rFonts w:hint="default"/>
        <w:lang w:val="kk-KZ" w:eastAsia="kk-KZ" w:bidi="kk-KZ"/>
      </w:rPr>
    </w:lvl>
    <w:lvl w:ilvl="8" w:tplc="04C8A9F0">
      <w:numFmt w:val="bullet"/>
      <w:lvlText w:val="•"/>
      <w:lvlJc w:val="left"/>
      <w:pPr>
        <w:ind w:left="8621" w:hanging="237"/>
      </w:pPr>
      <w:rPr>
        <w:rFonts w:hint="default"/>
        <w:lang w:val="kk-KZ" w:eastAsia="kk-KZ" w:bidi="kk-KZ"/>
      </w:rPr>
    </w:lvl>
  </w:abstractNum>
  <w:abstractNum w:abstractNumId="3" w15:restartNumberingAfterBreak="0">
    <w:nsid w:val="671E254A"/>
    <w:multiLevelType w:val="hybridMultilevel"/>
    <w:tmpl w:val="73DC4692"/>
    <w:lvl w:ilvl="0" w:tplc="A91C4922">
      <w:start w:val="1"/>
      <w:numFmt w:val="decimal"/>
      <w:lvlText w:val="%1)"/>
      <w:lvlJc w:val="left"/>
      <w:pPr>
        <w:ind w:left="292" w:hanging="441"/>
        <w:jc w:val="left"/>
      </w:pPr>
      <w:rPr>
        <w:rFonts w:ascii="Times New Roman" w:eastAsia="Times New Roman" w:hAnsi="Times New Roman" w:cs="Times New Roman" w:hint="default"/>
        <w:w w:val="100"/>
        <w:sz w:val="28"/>
        <w:szCs w:val="28"/>
        <w:lang w:val="kk-KZ" w:eastAsia="kk-KZ" w:bidi="kk-KZ"/>
      </w:rPr>
    </w:lvl>
    <w:lvl w:ilvl="1" w:tplc="0A9ECDC6">
      <w:numFmt w:val="bullet"/>
      <w:lvlText w:val="•"/>
      <w:lvlJc w:val="left"/>
      <w:pPr>
        <w:ind w:left="1316" w:hanging="441"/>
      </w:pPr>
      <w:rPr>
        <w:rFonts w:hint="default"/>
        <w:lang w:val="kk-KZ" w:eastAsia="kk-KZ" w:bidi="kk-KZ"/>
      </w:rPr>
    </w:lvl>
    <w:lvl w:ilvl="2" w:tplc="9CEEE870">
      <w:numFmt w:val="bullet"/>
      <w:lvlText w:val="•"/>
      <w:lvlJc w:val="left"/>
      <w:pPr>
        <w:ind w:left="2333" w:hanging="441"/>
      </w:pPr>
      <w:rPr>
        <w:rFonts w:hint="default"/>
        <w:lang w:val="kk-KZ" w:eastAsia="kk-KZ" w:bidi="kk-KZ"/>
      </w:rPr>
    </w:lvl>
    <w:lvl w:ilvl="3" w:tplc="C568AE2A">
      <w:numFmt w:val="bullet"/>
      <w:lvlText w:val="•"/>
      <w:lvlJc w:val="left"/>
      <w:pPr>
        <w:ind w:left="3349" w:hanging="441"/>
      </w:pPr>
      <w:rPr>
        <w:rFonts w:hint="default"/>
        <w:lang w:val="kk-KZ" w:eastAsia="kk-KZ" w:bidi="kk-KZ"/>
      </w:rPr>
    </w:lvl>
    <w:lvl w:ilvl="4" w:tplc="13B69F0E">
      <w:numFmt w:val="bullet"/>
      <w:lvlText w:val="•"/>
      <w:lvlJc w:val="left"/>
      <w:pPr>
        <w:ind w:left="4366" w:hanging="441"/>
      </w:pPr>
      <w:rPr>
        <w:rFonts w:hint="default"/>
        <w:lang w:val="kk-KZ" w:eastAsia="kk-KZ" w:bidi="kk-KZ"/>
      </w:rPr>
    </w:lvl>
    <w:lvl w:ilvl="5" w:tplc="7DACB5E2">
      <w:numFmt w:val="bullet"/>
      <w:lvlText w:val="•"/>
      <w:lvlJc w:val="left"/>
      <w:pPr>
        <w:ind w:left="5383" w:hanging="441"/>
      </w:pPr>
      <w:rPr>
        <w:rFonts w:hint="default"/>
        <w:lang w:val="kk-KZ" w:eastAsia="kk-KZ" w:bidi="kk-KZ"/>
      </w:rPr>
    </w:lvl>
    <w:lvl w:ilvl="6" w:tplc="43847004">
      <w:numFmt w:val="bullet"/>
      <w:lvlText w:val="•"/>
      <w:lvlJc w:val="left"/>
      <w:pPr>
        <w:ind w:left="6399" w:hanging="441"/>
      </w:pPr>
      <w:rPr>
        <w:rFonts w:hint="default"/>
        <w:lang w:val="kk-KZ" w:eastAsia="kk-KZ" w:bidi="kk-KZ"/>
      </w:rPr>
    </w:lvl>
    <w:lvl w:ilvl="7" w:tplc="ABDA49AC">
      <w:numFmt w:val="bullet"/>
      <w:lvlText w:val="•"/>
      <w:lvlJc w:val="left"/>
      <w:pPr>
        <w:ind w:left="7416" w:hanging="441"/>
      </w:pPr>
      <w:rPr>
        <w:rFonts w:hint="default"/>
        <w:lang w:val="kk-KZ" w:eastAsia="kk-KZ" w:bidi="kk-KZ"/>
      </w:rPr>
    </w:lvl>
    <w:lvl w:ilvl="8" w:tplc="C9FC4678">
      <w:numFmt w:val="bullet"/>
      <w:lvlText w:val="•"/>
      <w:lvlJc w:val="left"/>
      <w:pPr>
        <w:ind w:left="8433" w:hanging="441"/>
      </w:pPr>
      <w:rPr>
        <w:rFonts w:hint="default"/>
        <w:lang w:val="kk-KZ" w:eastAsia="kk-KZ" w:bidi="kk-KZ"/>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7D"/>
    <w:rsid w:val="00050441"/>
    <w:rsid w:val="00197AD2"/>
    <w:rsid w:val="00341F7D"/>
    <w:rsid w:val="00427F5E"/>
    <w:rsid w:val="00563150"/>
    <w:rsid w:val="009355FE"/>
    <w:rsid w:val="009F0639"/>
    <w:rsid w:val="00A51AA9"/>
    <w:rsid w:val="00B46D9F"/>
    <w:rsid w:val="00D5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266698-FF66-4D86-8771-A77EA852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9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92" w:firstLine="708"/>
      <w:jc w:val="both"/>
    </w:pPr>
  </w:style>
  <w:style w:type="paragraph" w:customStyle="1" w:styleId="TableParagraph">
    <w:name w:val="Table Paragraph"/>
    <w:basedOn w:val="a"/>
    <w:uiPriority w:val="1"/>
    <w:qFormat/>
    <w:pPr>
      <w:spacing w:line="296" w:lineRule="exact"/>
      <w:ind w:left="179"/>
    </w:pPr>
  </w:style>
  <w:style w:type="paragraph" w:styleId="a5">
    <w:name w:val="Balloon Text"/>
    <w:basedOn w:val="a"/>
    <w:link w:val="a6"/>
    <w:uiPriority w:val="99"/>
    <w:semiHidden/>
    <w:unhideWhenUsed/>
    <w:rsid w:val="009F0639"/>
    <w:rPr>
      <w:rFonts w:ascii="Tahoma" w:hAnsi="Tahoma" w:cs="Tahoma"/>
      <w:sz w:val="16"/>
      <w:szCs w:val="16"/>
    </w:rPr>
  </w:style>
  <w:style w:type="character" w:customStyle="1" w:styleId="a6">
    <w:name w:val="Текст выноски Знак"/>
    <w:basedOn w:val="a0"/>
    <w:link w:val="a5"/>
    <w:uiPriority w:val="99"/>
    <w:semiHidden/>
    <w:rsid w:val="009F0639"/>
    <w:rPr>
      <w:rFonts w:ascii="Tahoma" w:eastAsia="Times New Roman" w:hAnsi="Tahoma" w:cs="Tahoma"/>
      <w:sz w:val="16"/>
      <w:szCs w:val="16"/>
      <w:lang w:val="kk-KZ" w:eastAsia="kk-KZ" w:bidi="kk-KZ"/>
    </w:rPr>
  </w:style>
  <w:style w:type="paragraph" w:styleId="a7">
    <w:name w:val="header"/>
    <w:basedOn w:val="a"/>
    <w:link w:val="a8"/>
    <w:uiPriority w:val="99"/>
    <w:unhideWhenUsed/>
    <w:rsid w:val="00197AD2"/>
    <w:pPr>
      <w:tabs>
        <w:tab w:val="center" w:pos="4677"/>
        <w:tab w:val="right" w:pos="9355"/>
      </w:tabs>
    </w:pPr>
  </w:style>
  <w:style w:type="character" w:customStyle="1" w:styleId="a8">
    <w:name w:val="Верхний колонтитул Знак"/>
    <w:basedOn w:val="a0"/>
    <w:link w:val="a7"/>
    <w:uiPriority w:val="99"/>
    <w:rsid w:val="00197AD2"/>
    <w:rPr>
      <w:rFonts w:ascii="Times New Roman" w:eastAsia="Times New Roman" w:hAnsi="Times New Roman" w:cs="Times New Roman"/>
      <w:lang w:val="kk-KZ" w:eastAsia="kk-KZ" w:bidi="kk-KZ"/>
    </w:rPr>
  </w:style>
  <w:style w:type="paragraph" w:styleId="a9">
    <w:name w:val="footer"/>
    <w:basedOn w:val="a"/>
    <w:link w:val="aa"/>
    <w:uiPriority w:val="99"/>
    <w:unhideWhenUsed/>
    <w:rsid w:val="00197AD2"/>
    <w:pPr>
      <w:tabs>
        <w:tab w:val="center" w:pos="4677"/>
        <w:tab w:val="right" w:pos="9355"/>
      </w:tabs>
    </w:pPr>
  </w:style>
  <w:style w:type="character" w:customStyle="1" w:styleId="aa">
    <w:name w:val="Нижний колонтитул Знак"/>
    <w:basedOn w:val="a0"/>
    <w:link w:val="a9"/>
    <w:uiPriority w:val="99"/>
    <w:rsid w:val="00197AD2"/>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1730</Words>
  <Characters>9863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dcterms:created xsi:type="dcterms:W3CDTF">2020-04-20T01:55:00Z</dcterms:created>
  <dcterms:modified xsi:type="dcterms:W3CDTF">2020-04-20T01:55:00Z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Creator">
    <vt:lpwstr>Microsoft® Word 2010</vt:lpwstr>
  </property>
  <property fmtid="{D5CDD505-2E9C-101B-9397-08002B2CF9AE}" pid="4" name="LastSaved">
    <vt:filetime>2019-09-19T00:00:00Z</vt:filetime>
  </property>
</Properties>
</file>