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0C" w:rsidRPr="00F76D0C" w:rsidRDefault="00F76D0C" w:rsidP="00F76D0C">
      <w:pPr>
        <w:overflowPunct/>
        <w:autoSpaceDE/>
        <w:autoSpaceDN/>
        <w:adjustRightInd/>
        <w:jc w:val="both"/>
        <w:rPr>
          <w:i/>
          <w:color w:val="000000"/>
          <w:sz w:val="24"/>
          <w:szCs w:val="24"/>
        </w:rPr>
      </w:pPr>
      <w:r w:rsidRPr="00F76D0C">
        <w:rPr>
          <w:i/>
          <w:color w:val="000000"/>
          <w:sz w:val="24"/>
          <w:szCs w:val="24"/>
        </w:rPr>
        <w:t xml:space="preserve">Зарегистрировано в Министерстве Юстиции РК </w:t>
      </w:r>
      <w:r w:rsidRPr="00F76D0C">
        <w:rPr>
          <w:i/>
          <w:color w:val="000000"/>
          <w:sz w:val="24"/>
          <w:szCs w:val="24"/>
        </w:rPr>
        <w:t>26</w:t>
      </w:r>
      <w:r w:rsidRPr="00F76D0C">
        <w:rPr>
          <w:i/>
          <w:color w:val="000000"/>
          <w:sz w:val="24"/>
          <w:szCs w:val="24"/>
          <w:lang w:val="kk-KZ"/>
        </w:rPr>
        <w:t xml:space="preserve"> </w:t>
      </w:r>
      <w:r>
        <w:rPr>
          <w:i/>
          <w:color w:val="000000"/>
          <w:sz w:val="24"/>
          <w:szCs w:val="24"/>
        </w:rPr>
        <w:t>марта</w:t>
      </w:r>
      <w:r w:rsidRPr="00F76D0C">
        <w:rPr>
          <w:i/>
          <w:color w:val="000000"/>
          <w:sz w:val="24"/>
          <w:szCs w:val="24"/>
        </w:rPr>
        <w:t xml:space="preserve"> 2020 года под № 20</w:t>
      </w:r>
      <w:r>
        <w:rPr>
          <w:i/>
          <w:color w:val="000000"/>
          <w:sz w:val="24"/>
          <w:szCs w:val="24"/>
        </w:rPr>
        <w:t>168</w:t>
      </w:r>
    </w:p>
    <w:tbl>
      <w:tblPr>
        <w:tblW w:w="9923" w:type="dxa"/>
        <w:tblInd w:w="-34" w:type="dxa"/>
        <w:tblLayout w:type="fixed"/>
        <w:tblLook w:val="01E0" w:firstRow="1" w:lastRow="1" w:firstColumn="1" w:lastColumn="1" w:noHBand="0" w:noVBand="0"/>
      </w:tblPr>
      <w:tblGrid>
        <w:gridCol w:w="4053"/>
        <w:gridCol w:w="1817"/>
        <w:gridCol w:w="4053"/>
      </w:tblGrid>
      <w:tr w:rsidR="00F76D0C" w:rsidRPr="00F76D0C" w:rsidTr="00D76983">
        <w:trPr>
          <w:cantSplit/>
          <w:trHeight w:val="1800"/>
        </w:trPr>
        <w:tc>
          <w:tcPr>
            <w:tcW w:w="4053" w:type="dxa"/>
            <w:shd w:val="clear" w:color="auto" w:fill="auto"/>
            <w:vAlign w:val="center"/>
          </w:tcPr>
          <w:p w:rsidR="00F76D0C" w:rsidRPr="00F76D0C" w:rsidRDefault="00F76D0C" w:rsidP="00F76D0C">
            <w:pPr>
              <w:widowControl w:val="0"/>
              <w:overflowPunct/>
              <w:autoSpaceDE/>
              <w:autoSpaceDN/>
              <w:adjustRightInd/>
              <w:jc w:val="center"/>
              <w:rPr>
                <w:rFonts w:eastAsiaTheme="minorHAnsi"/>
                <w:b/>
                <w:sz w:val="22"/>
                <w:szCs w:val="22"/>
                <w:lang w:eastAsia="en-US"/>
              </w:rPr>
            </w:pPr>
            <w:r w:rsidRPr="00F76D0C">
              <w:rPr>
                <w:rFonts w:eastAsiaTheme="minorHAnsi"/>
                <w:b/>
                <w:sz w:val="22"/>
                <w:szCs w:val="22"/>
                <w:lang w:val="kk-KZ" w:eastAsia="en-US"/>
              </w:rPr>
              <w:t>«ҚАЗАҚСТАН РЕСПУБЛИКАСЫНЫҢ ҰЛТТЫҚ БАНКІ»</w:t>
            </w:r>
          </w:p>
          <w:p w:rsidR="00F76D0C" w:rsidRPr="00F76D0C" w:rsidRDefault="00F76D0C" w:rsidP="00F76D0C">
            <w:pPr>
              <w:widowControl w:val="0"/>
              <w:overflowPunct/>
              <w:autoSpaceDE/>
              <w:autoSpaceDN/>
              <w:adjustRightInd/>
              <w:jc w:val="center"/>
              <w:rPr>
                <w:rFonts w:eastAsiaTheme="minorHAnsi"/>
                <w:sz w:val="22"/>
                <w:szCs w:val="22"/>
                <w:lang w:eastAsia="en-US"/>
              </w:rPr>
            </w:pPr>
          </w:p>
          <w:p w:rsidR="00F76D0C" w:rsidRPr="00F76D0C" w:rsidRDefault="00F76D0C" w:rsidP="00F76D0C">
            <w:pPr>
              <w:widowControl w:val="0"/>
              <w:overflowPunct/>
              <w:autoSpaceDE/>
              <w:autoSpaceDN/>
              <w:adjustRightInd/>
              <w:jc w:val="center"/>
              <w:rPr>
                <w:rFonts w:eastAsiaTheme="minorHAnsi"/>
                <w:sz w:val="22"/>
                <w:szCs w:val="22"/>
                <w:lang w:val="kk-KZ" w:eastAsia="en-US"/>
              </w:rPr>
            </w:pPr>
            <w:r w:rsidRPr="00F76D0C">
              <w:rPr>
                <w:rFonts w:eastAsiaTheme="minorHAnsi"/>
                <w:sz w:val="22"/>
                <w:szCs w:val="22"/>
                <w:lang w:val="kk-KZ" w:eastAsia="en-US"/>
              </w:rPr>
              <w:t xml:space="preserve">РЕСПУБЛИКАЛЫҚ </w:t>
            </w:r>
          </w:p>
          <w:p w:rsidR="00F76D0C" w:rsidRPr="00F76D0C" w:rsidRDefault="00F76D0C" w:rsidP="00F76D0C">
            <w:pPr>
              <w:widowControl w:val="0"/>
              <w:overflowPunct/>
              <w:autoSpaceDE/>
              <w:autoSpaceDN/>
              <w:adjustRightInd/>
              <w:jc w:val="center"/>
              <w:rPr>
                <w:rFonts w:eastAsiaTheme="minorHAnsi"/>
                <w:sz w:val="22"/>
                <w:szCs w:val="22"/>
                <w:lang w:val="kk-KZ" w:eastAsia="en-US"/>
              </w:rPr>
            </w:pPr>
            <w:r w:rsidRPr="00F76D0C">
              <w:rPr>
                <w:rFonts w:eastAsiaTheme="minorHAnsi"/>
                <w:sz w:val="22"/>
                <w:szCs w:val="22"/>
                <w:lang w:val="kk-KZ" w:eastAsia="en-US"/>
              </w:rPr>
              <w:t>МЕМЛЕКЕТТІК МЕКЕМЕСІ</w:t>
            </w:r>
          </w:p>
        </w:tc>
        <w:tc>
          <w:tcPr>
            <w:tcW w:w="1817" w:type="dxa"/>
            <w:shd w:val="clear" w:color="auto" w:fill="auto"/>
          </w:tcPr>
          <w:p w:rsidR="00F76D0C" w:rsidRPr="00F76D0C" w:rsidRDefault="00F76D0C" w:rsidP="00F76D0C">
            <w:pPr>
              <w:widowControl w:val="0"/>
              <w:overflowPunct/>
              <w:autoSpaceDE/>
              <w:autoSpaceDN/>
              <w:adjustRightInd/>
              <w:rPr>
                <w:rFonts w:eastAsia="Calibri"/>
                <w:sz w:val="22"/>
                <w:szCs w:val="22"/>
                <w:lang w:eastAsia="en-US"/>
              </w:rPr>
            </w:pPr>
            <w:r w:rsidRPr="00F76D0C">
              <w:rPr>
                <w:noProof/>
                <w:sz w:val="24"/>
                <w:szCs w:val="24"/>
              </w:rPr>
              <w:drawing>
                <wp:anchor distT="0" distB="0" distL="114300" distR="114300" simplePos="0" relativeHeight="251659264" behindDoc="1" locked="0" layoutInCell="1" allowOverlap="1" wp14:anchorId="3657794E" wp14:editId="54D5688C">
                  <wp:simplePos x="0" y="0"/>
                  <wp:positionH relativeFrom="column">
                    <wp:posOffset>22225</wp:posOffset>
                  </wp:positionH>
                  <wp:positionV relativeFrom="paragraph">
                    <wp:posOffset>-1270</wp:posOffset>
                  </wp:positionV>
                  <wp:extent cx="970280" cy="1025525"/>
                  <wp:effectExtent l="0" t="0" r="127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53" w:type="dxa"/>
            <w:shd w:val="clear" w:color="auto" w:fill="auto"/>
            <w:vAlign w:val="center"/>
          </w:tcPr>
          <w:p w:rsidR="00F76D0C" w:rsidRPr="00F76D0C" w:rsidRDefault="00F76D0C" w:rsidP="00F76D0C">
            <w:pPr>
              <w:widowControl w:val="0"/>
              <w:overflowPunct/>
              <w:autoSpaceDE/>
              <w:autoSpaceDN/>
              <w:adjustRightInd/>
              <w:jc w:val="center"/>
              <w:rPr>
                <w:rFonts w:eastAsia="Calibri"/>
                <w:sz w:val="22"/>
                <w:szCs w:val="22"/>
                <w:lang w:eastAsia="en-US"/>
              </w:rPr>
            </w:pPr>
            <w:r w:rsidRPr="00F76D0C">
              <w:rPr>
                <w:rFonts w:eastAsia="Calibri"/>
                <w:sz w:val="22"/>
                <w:szCs w:val="22"/>
                <w:lang w:eastAsia="en-US"/>
              </w:rPr>
              <w:t>РЕСПУБЛИКАНСКОЕ ГОСУДАРСТВЕННОЕ УЧРЕЖДЕНИЕ</w:t>
            </w:r>
          </w:p>
          <w:p w:rsidR="00F76D0C" w:rsidRPr="00F76D0C" w:rsidRDefault="00F76D0C" w:rsidP="00F76D0C">
            <w:pPr>
              <w:widowControl w:val="0"/>
              <w:overflowPunct/>
              <w:autoSpaceDE/>
              <w:autoSpaceDN/>
              <w:adjustRightInd/>
              <w:jc w:val="center"/>
              <w:rPr>
                <w:rFonts w:eastAsia="Calibri"/>
                <w:sz w:val="22"/>
                <w:szCs w:val="22"/>
                <w:lang w:eastAsia="en-US"/>
              </w:rPr>
            </w:pPr>
          </w:p>
          <w:p w:rsidR="00F76D0C" w:rsidRPr="00F76D0C" w:rsidRDefault="00F76D0C" w:rsidP="00F76D0C">
            <w:pPr>
              <w:widowControl w:val="0"/>
              <w:overflowPunct/>
              <w:autoSpaceDE/>
              <w:autoSpaceDN/>
              <w:adjustRightInd/>
              <w:jc w:val="center"/>
              <w:rPr>
                <w:rFonts w:eastAsia="Calibri"/>
                <w:b/>
                <w:sz w:val="24"/>
                <w:szCs w:val="24"/>
                <w:lang w:eastAsia="en-US"/>
              </w:rPr>
            </w:pPr>
            <w:r w:rsidRPr="00F76D0C">
              <w:rPr>
                <w:rFonts w:eastAsia="Calibri"/>
                <w:b/>
                <w:sz w:val="22"/>
                <w:szCs w:val="22"/>
                <w:lang w:eastAsia="en-US"/>
              </w:rPr>
              <w:t>«НАЦИОНАЛЬНЫЙ БАНК</w:t>
            </w:r>
            <w:r w:rsidRPr="00F76D0C">
              <w:rPr>
                <w:rFonts w:eastAsia="Calibri"/>
                <w:b/>
                <w:sz w:val="22"/>
                <w:szCs w:val="22"/>
                <w:lang w:val="kk-KZ" w:eastAsia="en-US"/>
              </w:rPr>
              <w:t xml:space="preserve"> </w:t>
            </w:r>
            <w:r w:rsidRPr="00F76D0C">
              <w:rPr>
                <w:rFonts w:eastAsia="Calibri"/>
                <w:b/>
                <w:sz w:val="22"/>
                <w:szCs w:val="22"/>
                <w:lang w:eastAsia="en-US"/>
              </w:rPr>
              <w:t>РЕСПУБЛИКИ КАЗАХСТАН»</w:t>
            </w:r>
          </w:p>
        </w:tc>
      </w:tr>
      <w:tr w:rsidR="00F76D0C" w:rsidRPr="00F76D0C" w:rsidTr="00D76983">
        <w:trPr>
          <w:trHeight w:val="860"/>
        </w:trPr>
        <w:tc>
          <w:tcPr>
            <w:tcW w:w="4053" w:type="dxa"/>
            <w:shd w:val="clear" w:color="auto" w:fill="auto"/>
            <w:vAlign w:val="center"/>
          </w:tcPr>
          <w:p w:rsidR="00F76D0C" w:rsidRPr="00F76D0C" w:rsidRDefault="00F76D0C" w:rsidP="00F76D0C">
            <w:pPr>
              <w:widowControl w:val="0"/>
              <w:overflowPunct/>
              <w:autoSpaceDE/>
              <w:autoSpaceDN/>
              <w:adjustRightInd/>
              <w:jc w:val="center"/>
              <w:rPr>
                <w:rFonts w:eastAsia="Calibri"/>
                <w:b/>
                <w:sz w:val="28"/>
                <w:szCs w:val="28"/>
                <w:lang w:eastAsia="en-US"/>
              </w:rPr>
            </w:pPr>
            <w:r w:rsidRPr="00F76D0C">
              <w:rPr>
                <w:rFonts w:eastAsia="Calibri"/>
                <w:b/>
                <w:sz w:val="28"/>
                <w:szCs w:val="28"/>
                <w:lang w:val="kk-KZ" w:eastAsia="en-US"/>
              </w:rPr>
              <w:t>БАСҚАРМА</w:t>
            </w:r>
            <w:r w:rsidRPr="00F76D0C">
              <w:rPr>
                <w:rFonts w:eastAsia="Calibri"/>
                <w:b/>
                <w:sz w:val="28"/>
                <w:szCs w:val="28"/>
                <w:lang w:eastAsia="en-US"/>
              </w:rPr>
              <w:t xml:space="preserve"> ҚАУЛЫСЫ</w:t>
            </w:r>
          </w:p>
        </w:tc>
        <w:tc>
          <w:tcPr>
            <w:tcW w:w="1817" w:type="dxa"/>
            <w:shd w:val="clear" w:color="auto" w:fill="auto"/>
            <w:vAlign w:val="center"/>
          </w:tcPr>
          <w:p w:rsidR="00F76D0C" w:rsidRPr="00F76D0C" w:rsidRDefault="00F76D0C" w:rsidP="00F76D0C">
            <w:pPr>
              <w:widowControl w:val="0"/>
              <w:overflowPunct/>
              <w:autoSpaceDE/>
              <w:autoSpaceDN/>
              <w:adjustRightInd/>
              <w:jc w:val="center"/>
              <w:rPr>
                <w:rFonts w:eastAsia="Calibri"/>
                <w:sz w:val="28"/>
                <w:szCs w:val="28"/>
                <w:lang w:val="en-US" w:eastAsia="en-US"/>
              </w:rPr>
            </w:pPr>
          </w:p>
        </w:tc>
        <w:tc>
          <w:tcPr>
            <w:tcW w:w="4053" w:type="dxa"/>
            <w:shd w:val="clear" w:color="auto" w:fill="auto"/>
            <w:vAlign w:val="center"/>
          </w:tcPr>
          <w:p w:rsidR="00F76D0C" w:rsidRPr="00F76D0C" w:rsidRDefault="00F76D0C" w:rsidP="00F76D0C">
            <w:pPr>
              <w:widowControl w:val="0"/>
              <w:overflowPunct/>
              <w:autoSpaceDE/>
              <w:autoSpaceDN/>
              <w:adjustRightInd/>
              <w:jc w:val="center"/>
              <w:rPr>
                <w:rFonts w:eastAsia="Calibri"/>
                <w:sz w:val="28"/>
                <w:szCs w:val="28"/>
                <w:lang w:eastAsia="en-US"/>
              </w:rPr>
            </w:pPr>
            <w:r w:rsidRPr="00F76D0C">
              <w:rPr>
                <w:rFonts w:eastAsia="Calibri"/>
                <w:b/>
                <w:sz w:val="28"/>
                <w:szCs w:val="28"/>
                <w:lang w:eastAsia="en-US"/>
              </w:rPr>
              <w:t>ПОСТАНОВЛЕНИЕ ПРАВЛЕНИЯ</w:t>
            </w:r>
          </w:p>
        </w:tc>
      </w:tr>
      <w:tr w:rsidR="00F76D0C" w:rsidRPr="00F76D0C" w:rsidTr="00D76983">
        <w:trPr>
          <w:trHeight w:val="860"/>
        </w:trPr>
        <w:tc>
          <w:tcPr>
            <w:tcW w:w="4053" w:type="dxa"/>
            <w:shd w:val="clear" w:color="auto" w:fill="auto"/>
            <w:vAlign w:val="center"/>
          </w:tcPr>
          <w:p w:rsidR="00F76D0C" w:rsidRPr="00F76D0C" w:rsidRDefault="00F76D0C" w:rsidP="00F76D0C">
            <w:pPr>
              <w:widowControl w:val="0"/>
              <w:overflowPunct/>
              <w:autoSpaceDE/>
              <w:autoSpaceDN/>
              <w:adjustRightInd/>
              <w:jc w:val="center"/>
              <w:rPr>
                <w:rFonts w:eastAsia="Calibri"/>
                <w:sz w:val="24"/>
                <w:szCs w:val="24"/>
                <w:lang w:eastAsia="en-US"/>
              </w:rPr>
            </w:pPr>
          </w:p>
          <w:p w:rsidR="00F76D0C" w:rsidRPr="00F76D0C" w:rsidRDefault="00F76D0C" w:rsidP="00F76D0C">
            <w:pPr>
              <w:widowControl w:val="0"/>
              <w:overflowPunct/>
              <w:autoSpaceDE/>
              <w:autoSpaceDN/>
              <w:adjustRightInd/>
              <w:jc w:val="center"/>
              <w:rPr>
                <w:rFonts w:eastAsia="Calibri"/>
                <w:sz w:val="24"/>
                <w:szCs w:val="24"/>
                <w:lang w:eastAsia="en-US"/>
              </w:rPr>
            </w:pPr>
            <w:r w:rsidRPr="00F76D0C">
              <w:rPr>
                <w:rFonts w:eastAsia="Calibri"/>
                <w:sz w:val="24"/>
                <w:szCs w:val="24"/>
                <w:lang w:eastAsia="en-US"/>
              </w:rPr>
              <w:t>1</w:t>
            </w:r>
            <w:r>
              <w:rPr>
                <w:rFonts w:eastAsia="Calibri"/>
                <w:sz w:val="24"/>
                <w:szCs w:val="24"/>
                <w:lang w:val="en-US" w:eastAsia="en-US"/>
              </w:rPr>
              <w:t>9</w:t>
            </w:r>
            <w:r w:rsidRPr="00F76D0C">
              <w:rPr>
                <w:rFonts w:eastAsia="Calibri"/>
                <w:sz w:val="24"/>
                <w:szCs w:val="24"/>
                <w:lang w:eastAsia="en-US"/>
              </w:rPr>
              <w:t xml:space="preserve"> марта 2020 года</w:t>
            </w:r>
          </w:p>
          <w:p w:rsidR="00F76D0C" w:rsidRPr="00F76D0C" w:rsidRDefault="00F76D0C" w:rsidP="00F76D0C">
            <w:pPr>
              <w:widowControl w:val="0"/>
              <w:overflowPunct/>
              <w:autoSpaceDE/>
              <w:autoSpaceDN/>
              <w:adjustRightInd/>
              <w:jc w:val="center"/>
              <w:rPr>
                <w:rFonts w:eastAsia="Calibri"/>
                <w:sz w:val="24"/>
                <w:szCs w:val="24"/>
                <w:lang w:eastAsia="en-US"/>
              </w:rPr>
            </w:pPr>
          </w:p>
          <w:p w:rsidR="00F76D0C" w:rsidRPr="00F76D0C" w:rsidRDefault="00F76D0C" w:rsidP="00F76D0C">
            <w:pPr>
              <w:widowControl w:val="0"/>
              <w:overflowPunct/>
              <w:autoSpaceDE/>
              <w:autoSpaceDN/>
              <w:adjustRightInd/>
              <w:jc w:val="center"/>
              <w:rPr>
                <w:rFonts w:eastAsia="Calibri"/>
                <w:b/>
                <w:sz w:val="24"/>
                <w:szCs w:val="24"/>
                <w:lang w:eastAsia="en-US"/>
              </w:rPr>
            </w:pPr>
            <w:r w:rsidRPr="00F76D0C">
              <w:rPr>
                <w:rFonts w:eastAsia="Calibri"/>
                <w:sz w:val="24"/>
                <w:szCs w:val="24"/>
                <w:lang w:eastAsia="en-US"/>
              </w:rPr>
              <w:t xml:space="preserve">Алматы </w:t>
            </w:r>
            <w:r w:rsidRPr="00F76D0C">
              <w:rPr>
                <w:rFonts w:eastAsia="Calibri"/>
                <w:sz w:val="24"/>
                <w:szCs w:val="24"/>
                <w:lang w:val="kk-KZ" w:eastAsia="en-US"/>
              </w:rPr>
              <w:t>қаласы</w:t>
            </w:r>
          </w:p>
        </w:tc>
        <w:tc>
          <w:tcPr>
            <w:tcW w:w="1817" w:type="dxa"/>
            <w:shd w:val="clear" w:color="auto" w:fill="auto"/>
            <w:vAlign w:val="center"/>
          </w:tcPr>
          <w:p w:rsidR="00F76D0C" w:rsidRPr="00F76D0C" w:rsidRDefault="00F76D0C" w:rsidP="00F76D0C">
            <w:pPr>
              <w:widowControl w:val="0"/>
              <w:overflowPunct/>
              <w:autoSpaceDE/>
              <w:autoSpaceDN/>
              <w:adjustRightInd/>
              <w:jc w:val="center"/>
              <w:rPr>
                <w:rFonts w:eastAsia="Calibri"/>
                <w:sz w:val="24"/>
                <w:szCs w:val="24"/>
                <w:lang w:val="en-US" w:eastAsia="en-US"/>
              </w:rPr>
            </w:pPr>
          </w:p>
        </w:tc>
        <w:tc>
          <w:tcPr>
            <w:tcW w:w="4053" w:type="dxa"/>
            <w:shd w:val="clear" w:color="auto" w:fill="auto"/>
            <w:vAlign w:val="center"/>
          </w:tcPr>
          <w:p w:rsidR="00F76D0C" w:rsidRPr="00F76D0C" w:rsidRDefault="00F76D0C" w:rsidP="00F76D0C">
            <w:pPr>
              <w:widowControl w:val="0"/>
              <w:overflowPunct/>
              <w:autoSpaceDE/>
              <w:autoSpaceDN/>
              <w:adjustRightInd/>
              <w:jc w:val="center"/>
              <w:rPr>
                <w:rFonts w:eastAsia="Calibri"/>
                <w:sz w:val="24"/>
                <w:szCs w:val="24"/>
                <w:lang w:eastAsia="en-US"/>
              </w:rPr>
            </w:pPr>
          </w:p>
          <w:p w:rsidR="00F76D0C" w:rsidRPr="00F76D0C" w:rsidRDefault="00F76D0C" w:rsidP="00F76D0C">
            <w:pPr>
              <w:widowControl w:val="0"/>
              <w:overflowPunct/>
              <w:autoSpaceDE/>
              <w:autoSpaceDN/>
              <w:adjustRightInd/>
              <w:jc w:val="center"/>
              <w:rPr>
                <w:rFonts w:eastAsia="Calibri"/>
                <w:sz w:val="24"/>
                <w:szCs w:val="24"/>
                <w:lang w:eastAsia="en-US"/>
              </w:rPr>
            </w:pPr>
            <w:r w:rsidRPr="00F76D0C">
              <w:rPr>
                <w:rFonts w:eastAsia="Calibri"/>
                <w:sz w:val="24"/>
                <w:szCs w:val="24"/>
                <w:lang w:eastAsia="en-US"/>
              </w:rPr>
              <w:t xml:space="preserve">№ </w:t>
            </w:r>
            <w:r>
              <w:rPr>
                <w:rFonts w:eastAsia="Calibri"/>
                <w:sz w:val="24"/>
                <w:szCs w:val="24"/>
                <w:lang w:val="en-US" w:eastAsia="en-US"/>
              </w:rPr>
              <w:t>3</w:t>
            </w:r>
            <w:r w:rsidRPr="00F76D0C">
              <w:rPr>
                <w:rFonts w:eastAsia="Calibri"/>
                <w:sz w:val="24"/>
                <w:szCs w:val="24"/>
                <w:lang w:eastAsia="en-US"/>
              </w:rPr>
              <w:t>4</w:t>
            </w:r>
          </w:p>
          <w:p w:rsidR="00F76D0C" w:rsidRPr="00F76D0C" w:rsidRDefault="00F76D0C" w:rsidP="00F76D0C">
            <w:pPr>
              <w:widowControl w:val="0"/>
              <w:overflowPunct/>
              <w:autoSpaceDE/>
              <w:autoSpaceDN/>
              <w:adjustRightInd/>
              <w:jc w:val="center"/>
              <w:rPr>
                <w:rFonts w:eastAsia="Calibri"/>
                <w:sz w:val="24"/>
                <w:szCs w:val="24"/>
                <w:lang w:eastAsia="en-US"/>
              </w:rPr>
            </w:pPr>
          </w:p>
          <w:p w:rsidR="00F76D0C" w:rsidRPr="00F76D0C" w:rsidRDefault="00F76D0C" w:rsidP="00F76D0C">
            <w:pPr>
              <w:widowControl w:val="0"/>
              <w:overflowPunct/>
              <w:autoSpaceDE/>
              <w:autoSpaceDN/>
              <w:adjustRightInd/>
              <w:jc w:val="center"/>
              <w:rPr>
                <w:rFonts w:eastAsia="Calibri"/>
                <w:b/>
                <w:sz w:val="24"/>
                <w:szCs w:val="24"/>
                <w:lang w:eastAsia="en-US"/>
              </w:rPr>
            </w:pPr>
            <w:r w:rsidRPr="00F76D0C">
              <w:rPr>
                <w:rFonts w:eastAsia="Calibri"/>
                <w:sz w:val="24"/>
                <w:szCs w:val="24"/>
                <w:lang w:eastAsia="en-US"/>
              </w:rPr>
              <w:t>город Алматы</w:t>
            </w:r>
          </w:p>
        </w:tc>
      </w:tr>
    </w:tbl>
    <w:p w:rsidR="00C50353" w:rsidRPr="00C50353" w:rsidRDefault="00C50353" w:rsidP="00934587">
      <w:pPr>
        <w:rPr>
          <w:sz w:val="28"/>
          <w:szCs w:val="28"/>
          <w:lang w:val="en-US"/>
        </w:rPr>
      </w:pPr>
    </w:p>
    <w:p w:rsidR="00C50353" w:rsidRPr="00C50353" w:rsidRDefault="00C50353" w:rsidP="00C50353">
      <w:pPr>
        <w:ind w:right="-2"/>
        <w:jc w:val="center"/>
        <w:rPr>
          <w:b/>
          <w:bCs/>
          <w:sz w:val="28"/>
          <w:szCs w:val="28"/>
        </w:rPr>
      </w:pPr>
      <w:r w:rsidRPr="00C50353">
        <w:rPr>
          <w:b/>
          <w:bCs/>
          <w:sz w:val="28"/>
          <w:szCs w:val="28"/>
        </w:rPr>
        <w:t xml:space="preserve">О внесении изменений и дополнений в некоторые нормативные правовые акты Республики Казахстан по вопросам представления отчетности и приостановлении действия некоторых структурных элементов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w:t>
      </w:r>
    </w:p>
    <w:p w:rsidR="00C50353" w:rsidRPr="00C50353" w:rsidRDefault="00C50353" w:rsidP="00C50353">
      <w:pPr>
        <w:tabs>
          <w:tab w:val="left" w:pos="1134"/>
        </w:tabs>
        <w:ind w:firstLine="709"/>
        <w:jc w:val="both"/>
        <w:rPr>
          <w:b/>
          <w:bCs/>
          <w:sz w:val="28"/>
          <w:szCs w:val="28"/>
        </w:rPr>
      </w:pPr>
    </w:p>
    <w:p w:rsidR="00C50353" w:rsidRPr="00C50353" w:rsidRDefault="00C50353" w:rsidP="00C50353">
      <w:pPr>
        <w:tabs>
          <w:tab w:val="left" w:pos="1134"/>
        </w:tabs>
        <w:ind w:firstLine="709"/>
        <w:jc w:val="both"/>
        <w:rPr>
          <w:sz w:val="28"/>
          <w:szCs w:val="28"/>
        </w:rPr>
      </w:pPr>
    </w:p>
    <w:p w:rsidR="00C50353" w:rsidRPr="00C50353" w:rsidRDefault="00C50353" w:rsidP="00C50353">
      <w:pPr>
        <w:tabs>
          <w:tab w:val="left" w:pos="1134"/>
        </w:tabs>
        <w:ind w:firstLine="709"/>
        <w:jc w:val="both"/>
        <w:rPr>
          <w:sz w:val="28"/>
          <w:szCs w:val="28"/>
        </w:rPr>
      </w:pPr>
      <w:r w:rsidRPr="00C50353">
        <w:rPr>
          <w:sz w:val="28"/>
          <w:szCs w:val="28"/>
        </w:rPr>
        <w:t>В соответствии с законами Республики Казахстан от 30 марта 1995 «О</w:t>
      </w:r>
      <w:r>
        <w:rPr>
          <w:sz w:val="28"/>
          <w:szCs w:val="28"/>
          <w:lang w:val="en-US"/>
        </w:rPr>
        <w:t> </w:t>
      </w:r>
      <w:r w:rsidRPr="00C50353">
        <w:rPr>
          <w:sz w:val="28"/>
          <w:szCs w:val="28"/>
        </w:rPr>
        <w:t>Национальном Банке Республике Казахстан», от 31 августа 1995 года «О</w:t>
      </w:r>
      <w:r>
        <w:rPr>
          <w:sz w:val="28"/>
          <w:szCs w:val="28"/>
          <w:lang w:val="en-US"/>
        </w:rPr>
        <w:t> </w:t>
      </w:r>
      <w:r w:rsidRPr="00C50353">
        <w:rPr>
          <w:sz w:val="28"/>
          <w:szCs w:val="28"/>
        </w:rPr>
        <w:t xml:space="preserve">банках и банковской деятельности в Республике Казахстан», от 18 декабря 2000 года «О страховой деятельности», от 2 июля 2003 года «О рынке ценных бумаг», от 19 марта 2010 года «О государственной статистике», от 21 июня 2013 года «О пенсионном обеспечении в Республике Казахстан» </w:t>
      </w:r>
      <w:r w:rsidRPr="00C50353">
        <w:rPr>
          <w:sz w:val="28"/>
          <w:szCs w:val="28"/>
          <w:lang w:val="kk-KZ"/>
        </w:rPr>
        <w:t>и в</w:t>
      </w:r>
      <w:r w:rsidRPr="00C50353">
        <w:rPr>
          <w:sz w:val="28"/>
          <w:szCs w:val="28"/>
        </w:rPr>
        <w:t xml:space="preserve"> целях совершенствования нормативных правовых актов Республики Казахстан Правление Национального Банка Республики Казахстан </w:t>
      </w:r>
      <w:r w:rsidRPr="00C50353">
        <w:rPr>
          <w:b/>
          <w:sz w:val="28"/>
          <w:szCs w:val="28"/>
        </w:rPr>
        <w:t>ПОСТАНОВЛЯЕТ</w:t>
      </w:r>
      <w:r w:rsidRPr="00C50353">
        <w:rPr>
          <w:sz w:val="28"/>
          <w:szCs w:val="28"/>
        </w:rPr>
        <w:t>:</w:t>
      </w:r>
    </w:p>
    <w:p w:rsidR="00C50353" w:rsidRPr="00C50353" w:rsidRDefault="00C50353" w:rsidP="00C50353">
      <w:pPr>
        <w:tabs>
          <w:tab w:val="left" w:pos="1134"/>
        </w:tabs>
        <w:ind w:firstLine="709"/>
        <w:jc w:val="both"/>
        <w:rPr>
          <w:sz w:val="28"/>
          <w:szCs w:val="28"/>
        </w:rPr>
      </w:pPr>
      <w:r w:rsidRPr="00C50353">
        <w:rPr>
          <w:sz w:val="28"/>
          <w:szCs w:val="28"/>
        </w:rPr>
        <w:t xml:space="preserve">1. Утвердить Перечень нормативных правовых актов Республики Казахстан, в которые вносятся изменения и дополнения по вопросам </w:t>
      </w:r>
      <w:r w:rsidRPr="00C50353">
        <w:rPr>
          <w:bCs/>
          <w:sz w:val="28"/>
          <w:szCs w:val="28"/>
        </w:rPr>
        <w:t>представления отчетности</w:t>
      </w:r>
      <w:r w:rsidRPr="00C50353">
        <w:rPr>
          <w:sz w:val="28"/>
          <w:szCs w:val="28"/>
        </w:rPr>
        <w:t xml:space="preserve">, согласно приложению к настоящему постановлению (далее – Перечень). </w:t>
      </w:r>
    </w:p>
    <w:p w:rsidR="00C50353" w:rsidRPr="00C50353" w:rsidRDefault="00C50353" w:rsidP="00C50353">
      <w:pPr>
        <w:tabs>
          <w:tab w:val="left" w:pos="1134"/>
        </w:tabs>
        <w:ind w:firstLine="709"/>
        <w:jc w:val="both"/>
        <w:rPr>
          <w:sz w:val="28"/>
          <w:szCs w:val="28"/>
        </w:rPr>
      </w:pPr>
      <w:r w:rsidRPr="00C50353">
        <w:rPr>
          <w:sz w:val="28"/>
          <w:szCs w:val="28"/>
        </w:rPr>
        <w:t>2. Приостановить до 1 января 2023 года действие подпунктов 6) и 10) пункта 1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опубликовано 20 октября 2017 года в Эталонном контрольном банке нормативных правовых актов Республики Казахстан).</w:t>
      </w:r>
    </w:p>
    <w:p w:rsidR="00C50353" w:rsidRPr="00C50353" w:rsidRDefault="00C50353" w:rsidP="00C50353">
      <w:pPr>
        <w:tabs>
          <w:tab w:val="left" w:pos="1134"/>
        </w:tabs>
        <w:ind w:firstLine="709"/>
        <w:jc w:val="both"/>
        <w:rPr>
          <w:sz w:val="28"/>
          <w:szCs w:val="28"/>
        </w:rPr>
      </w:pPr>
      <w:r w:rsidRPr="00C50353">
        <w:rPr>
          <w:sz w:val="28"/>
          <w:szCs w:val="28"/>
        </w:rPr>
        <w:lastRenderedPageBreak/>
        <w:t>3. Департаменту статистики финансового рынка в установленном законодательством Республики Казахстан порядке обеспечить:</w:t>
      </w:r>
    </w:p>
    <w:p w:rsidR="00C50353" w:rsidRPr="00C50353" w:rsidRDefault="00C50353" w:rsidP="00C50353">
      <w:pPr>
        <w:tabs>
          <w:tab w:val="left" w:pos="1134"/>
        </w:tabs>
        <w:ind w:firstLine="709"/>
        <w:jc w:val="both"/>
        <w:rPr>
          <w:sz w:val="28"/>
          <w:szCs w:val="28"/>
        </w:rPr>
      </w:pPr>
      <w:r w:rsidRPr="00C50353">
        <w:rPr>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C50353" w:rsidRPr="00C50353" w:rsidRDefault="00C50353" w:rsidP="00C50353">
      <w:pPr>
        <w:tabs>
          <w:tab w:val="left" w:pos="1134"/>
        </w:tabs>
        <w:ind w:firstLine="709"/>
        <w:jc w:val="both"/>
        <w:rPr>
          <w:sz w:val="28"/>
          <w:szCs w:val="28"/>
        </w:rPr>
      </w:pPr>
      <w:r w:rsidRPr="00C50353">
        <w:rPr>
          <w:sz w:val="28"/>
          <w:szCs w:val="28"/>
        </w:rPr>
        <w:t>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C50353" w:rsidRPr="00C50353" w:rsidRDefault="00C50353" w:rsidP="00C50353">
      <w:pPr>
        <w:tabs>
          <w:tab w:val="left" w:pos="1134"/>
        </w:tabs>
        <w:ind w:firstLine="709"/>
        <w:jc w:val="both"/>
        <w:rPr>
          <w:sz w:val="28"/>
          <w:szCs w:val="28"/>
        </w:rPr>
      </w:pPr>
      <w:r w:rsidRPr="00C50353">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p w:rsidR="00C50353" w:rsidRPr="00C50353" w:rsidRDefault="00C50353" w:rsidP="00C50353">
      <w:pPr>
        <w:tabs>
          <w:tab w:val="left" w:pos="1134"/>
        </w:tabs>
        <w:ind w:firstLine="709"/>
        <w:jc w:val="both"/>
        <w:rPr>
          <w:sz w:val="28"/>
          <w:szCs w:val="28"/>
        </w:rPr>
      </w:pPr>
      <w:r w:rsidRPr="00C50353">
        <w:rPr>
          <w:sz w:val="28"/>
          <w:szCs w:val="28"/>
        </w:rPr>
        <w:t xml:space="preserve">4.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p w:rsidR="00C50353" w:rsidRPr="00C50353" w:rsidRDefault="00C50353" w:rsidP="00C50353">
      <w:pPr>
        <w:tabs>
          <w:tab w:val="left" w:pos="1134"/>
        </w:tabs>
        <w:ind w:firstLine="709"/>
        <w:jc w:val="both"/>
        <w:rPr>
          <w:sz w:val="28"/>
          <w:szCs w:val="28"/>
        </w:rPr>
      </w:pPr>
      <w:r w:rsidRPr="00C50353">
        <w:rPr>
          <w:sz w:val="28"/>
          <w:szCs w:val="28"/>
        </w:rPr>
        <w:t xml:space="preserve">5. </w:t>
      </w:r>
      <w:r w:rsidR="00432E76" w:rsidRPr="00432E76">
        <w:rPr>
          <w:sz w:val="28"/>
          <w:szCs w:val="28"/>
        </w:rPr>
        <w:t>Контроль за исполнением настоящего постановления возложить на курирующего заместителя Председателя Национального Банка Республики Казахстан</w:t>
      </w:r>
      <w:r w:rsidRPr="00C50353">
        <w:rPr>
          <w:sz w:val="28"/>
          <w:szCs w:val="28"/>
        </w:rPr>
        <w:t>.</w:t>
      </w:r>
    </w:p>
    <w:p w:rsidR="0094678B" w:rsidRPr="00C50353" w:rsidRDefault="00C50353" w:rsidP="00C50353">
      <w:pPr>
        <w:tabs>
          <w:tab w:val="left" w:pos="1134"/>
        </w:tabs>
        <w:ind w:firstLine="709"/>
        <w:jc w:val="both"/>
        <w:rPr>
          <w:sz w:val="28"/>
          <w:szCs w:val="28"/>
        </w:rPr>
      </w:pPr>
      <w:r w:rsidRPr="00C50353">
        <w:rPr>
          <w:sz w:val="28"/>
          <w:szCs w:val="28"/>
        </w:rPr>
        <w:t>6.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шестого и пятнадцатого пункта 3 Перечня, которые вводятся в действие с 1 января 2023 года.</w:t>
      </w:r>
    </w:p>
    <w:p w:rsidR="00C50353" w:rsidRDefault="00C50353" w:rsidP="00C50353">
      <w:pPr>
        <w:rPr>
          <w:sz w:val="28"/>
          <w:szCs w:val="28"/>
        </w:rPr>
      </w:pPr>
    </w:p>
    <w:p w:rsidR="00F76D0C" w:rsidRDefault="00F76D0C" w:rsidP="00C50353">
      <w:pPr>
        <w:rPr>
          <w:sz w:val="28"/>
          <w:szCs w:val="28"/>
        </w:rPr>
      </w:pPr>
    </w:p>
    <w:p w:rsidR="00F76D0C" w:rsidRPr="00F76D0C" w:rsidRDefault="00F76D0C" w:rsidP="00F76D0C">
      <w:pPr>
        <w:tabs>
          <w:tab w:val="right" w:pos="9072"/>
        </w:tabs>
        <w:overflowPunct/>
        <w:ind w:firstLine="709"/>
        <w:contextualSpacing/>
        <w:jc w:val="both"/>
        <w:rPr>
          <w:b/>
          <w:bCs/>
          <w:sz w:val="28"/>
          <w:szCs w:val="28"/>
        </w:rPr>
      </w:pPr>
      <w:r w:rsidRPr="00F76D0C">
        <w:rPr>
          <w:b/>
          <w:bCs/>
          <w:sz w:val="28"/>
          <w:szCs w:val="28"/>
        </w:rPr>
        <w:t>Председатель</w:t>
      </w:r>
      <w:r w:rsidRPr="00F76D0C">
        <w:rPr>
          <w:b/>
          <w:bCs/>
          <w:sz w:val="28"/>
          <w:szCs w:val="28"/>
        </w:rPr>
        <w:br/>
        <w:t xml:space="preserve">  Национального Банка</w:t>
      </w:r>
      <w:r w:rsidRPr="00F76D0C">
        <w:rPr>
          <w:b/>
          <w:bCs/>
          <w:sz w:val="28"/>
          <w:szCs w:val="28"/>
        </w:rPr>
        <w:tab/>
        <w:t>Е. Досаев</w:t>
      </w:r>
    </w:p>
    <w:p w:rsidR="00F76D0C" w:rsidRPr="00C50353" w:rsidRDefault="00F76D0C" w:rsidP="00C50353">
      <w:pPr>
        <w:rPr>
          <w:sz w:val="28"/>
          <w:szCs w:val="28"/>
        </w:rPr>
      </w:pPr>
    </w:p>
    <w:p w:rsidR="00C50353" w:rsidRPr="007C22D7" w:rsidRDefault="00C50353" w:rsidP="00C50353">
      <w:pPr>
        <w:tabs>
          <w:tab w:val="left" w:pos="1134"/>
        </w:tabs>
        <w:ind w:firstLine="709"/>
        <w:jc w:val="both"/>
        <w:rPr>
          <w:sz w:val="28"/>
          <w:szCs w:val="28"/>
        </w:rPr>
      </w:pPr>
    </w:p>
    <w:p w:rsidR="00C50353" w:rsidRPr="007C22D7" w:rsidRDefault="00C50353" w:rsidP="00C50353">
      <w:pPr>
        <w:rPr>
          <w:sz w:val="28"/>
          <w:szCs w:val="28"/>
        </w:rPr>
      </w:pPr>
      <w:r w:rsidRPr="007C22D7">
        <w:rPr>
          <w:sz w:val="28"/>
          <w:szCs w:val="28"/>
        </w:rPr>
        <w:t>СОГЛАСОВАНО</w:t>
      </w:r>
    </w:p>
    <w:p w:rsidR="00C50353" w:rsidRPr="007C22D7" w:rsidRDefault="00C50353" w:rsidP="00C50353">
      <w:pPr>
        <w:rPr>
          <w:sz w:val="28"/>
          <w:szCs w:val="28"/>
        </w:rPr>
      </w:pPr>
      <w:r w:rsidRPr="007C22D7">
        <w:rPr>
          <w:sz w:val="28"/>
          <w:szCs w:val="28"/>
        </w:rPr>
        <w:t xml:space="preserve">Агентство Республики Казахстан </w:t>
      </w:r>
    </w:p>
    <w:p w:rsidR="00C50353" w:rsidRPr="007C22D7" w:rsidRDefault="00C50353" w:rsidP="00C50353">
      <w:pPr>
        <w:rPr>
          <w:sz w:val="28"/>
          <w:szCs w:val="28"/>
        </w:rPr>
      </w:pPr>
      <w:r w:rsidRPr="007C22D7">
        <w:rPr>
          <w:sz w:val="28"/>
          <w:szCs w:val="28"/>
        </w:rPr>
        <w:t xml:space="preserve">по регулированию и развитию </w:t>
      </w:r>
    </w:p>
    <w:p w:rsidR="00C50353" w:rsidRPr="007C22D7" w:rsidRDefault="00C50353" w:rsidP="00C50353">
      <w:pPr>
        <w:rPr>
          <w:sz w:val="28"/>
          <w:szCs w:val="28"/>
        </w:rPr>
      </w:pPr>
      <w:r w:rsidRPr="007C22D7">
        <w:rPr>
          <w:sz w:val="28"/>
          <w:szCs w:val="28"/>
        </w:rPr>
        <w:t>финансового рынка</w:t>
      </w:r>
    </w:p>
    <w:p w:rsidR="00C50353" w:rsidRPr="007C22D7" w:rsidRDefault="00C50353" w:rsidP="00C50353">
      <w:pPr>
        <w:rPr>
          <w:sz w:val="28"/>
          <w:szCs w:val="28"/>
        </w:rPr>
      </w:pPr>
      <w:r w:rsidRPr="007C22D7">
        <w:rPr>
          <w:sz w:val="28"/>
          <w:szCs w:val="28"/>
        </w:rPr>
        <w:t>______________________________</w:t>
      </w:r>
    </w:p>
    <w:p w:rsidR="00C50353" w:rsidRPr="007C22D7" w:rsidRDefault="00C50353" w:rsidP="00C50353">
      <w:pPr>
        <w:jc w:val="both"/>
        <w:rPr>
          <w:sz w:val="28"/>
          <w:szCs w:val="28"/>
        </w:rPr>
      </w:pPr>
      <w:r w:rsidRPr="007C22D7">
        <w:rPr>
          <w:sz w:val="28"/>
          <w:szCs w:val="28"/>
        </w:rPr>
        <w:t>«___»  _____________ 2020 года</w:t>
      </w:r>
    </w:p>
    <w:p w:rsidR="00C50353" w:rsidRPr="007C22D7" w:rsidRDefault="00C50353" w:rsidP="00C50353">
      <w:pPr>
        <w:rPr>
          <w:sz w:val="28"/>
          <w:szCs w:val="28"/>
        </w:rPr>
      </w:pPr>
    </w:p>
    <w:p w:rsidR="00C50353" w:rsidRPr="007C22D7" w:rsidRDefault="00C50353" w:rsidP="00C50353">
      <w:pPr>
        <w:rPr>
          <w:sz w:val="28"/>
          <w:szCs w:val="28"/>
        </w:rPr>
      </w:pPr>
    </w:p>
    <w:p w:rsidR="00C50353" w:rsidRPr="007C22D7" w:rsidRDefault="00C50353" w:rsidP="00C50353">
      <w:pPr>
        <w:rPr>
          <w:sz w:val="28"/>
          <w:szCs w:val="28"/>
        </w:rPr>
      </w:pPr>
      <w:r w:rsidRPr="007C22D7">
        <w:rPr>
          <w:sz w:val="28"/>
          <w:szCs w:val="28"/>
        </w:rPr>
        <w:t>СОГЛАСОВАНО</w:t>
      </w:r>
    </w:p>
    <w:p w:rsidR="00C50353" w:rsidRPr="007C22D7" w:rsidRDefault="00C50353" w:rsidP="00C50353">
      <w:pPr>
        <w:rPr>
          <w:sz w:val="28"/>
          <w:szCs w:val="28"/>
        </w:rPr>
      </w:pPr>
      <w:r w:rsidRPr="007C22D7">
        <w:rPr>
          <w:sz w:val="28"/>
          <w:szCs w:val="28"/>
        </w:rPr>
        <w:t>Комитет по статистике</w:t>
      </w:r>
    </w:p>
    <w:p w:rsidR="00C50353" w:rsidRPr="007C22D7" w:rsidRDefault="00C50353" w:rsidP="00C50353">
      <w:pPr>
        <w:rPr>
          <w:sz w:val="28"/>
          <w:szCs w:val="28"/>
        </w:rPr>
      </w:pPr>
      <w:r w:rsidRPr="007C22D7">
        <w:rPr>
          <w:sz w:val="28"/>
          <w:szCs w:val="28"/>
        </w:rPr>
        <w:t xml:space="preserve">Министерства национальной экономики </w:t>
      </w:r>
    </w:p>
    <w:p w:rsidR="00C50353" w:rsidRPr="007C22D7" w:rsidRDefault="00C50353" w:rsidP="00C50353">
      <w:pPr>
        <w:rPr>
          <w:sz w:val="28"/>
          <w:szCs w:val="28"/>
        </w:rPr>
      </w:pPr>
      <w:r w:rsidRPr="007C22D7">
        <w:rPr>
          <w:sz w:val="28"/>
          <w:szCs w:val="28"/>
        </w:rPr>
        <w:t>Республики Казахстан</w:t>
      </w:r>
    </w:p>
    <w:p w:rsidR="00C50353" w:rsidRPr="007C22D7" w:rsidRDefault="00C50353" w:rsidP="00C50353">
      <w:pPr>
        <w:rPr>
          <w:sz w:val="28"/>
          <w:szCs w:val="28"/>
        </w:rPr>
      </w:pPr>
      <w:r w:rsidRPr="007C22D7">
        <w:rPr>
          <w:sz w:val="28"/>
          <w:szCs w:val="28"/>
        </w:rPr>
        <w:t>______________________________</w:t>
      </w:r>
    </w:p>
    <w:p w:rsidR="00F76D0C" w:rsidRDefault="00C50353" w:rsidP="00F76D0C">
      <w:pPr>
        <w:rPr>
          <w:sz w:val="28"/>
          <w:szCs w:val="28"/>
        </w:rPr>
      </w:pPr>
      <w:r w:rsidRPr="007C22D7">
        <w:rPr>
          <w:sz w:val="28"/>
          <w:szCs w:val="28"/>
        </w:rPr>
        <w:t>«___»  _____________ 2020 года</w:t>
      </w:r>
      <w:r w:rsidR="00F76D0C">
        <w:rPr>
          <w:sz w:val="28"/>
          <w:szCs w:val="28"/>
        </w:rPr>
        <w:br w:type="page"/>
      </w:r>
    </w:p>
    <w:p w:rsidR="00F76D0C" w:rsidRPr="00F76D0C" w:rsidRDefault="00F76D0C" w:rsidP="00F76D0C">
      <w:pPr>
        <w:overflowPunct/>
        <w:autoSpaceDE/>
        <w:autoSpaceDN/>
        <w:adjustRightInd/>
        <w:ind w:firstLine="400"/>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ind w:firstLine="400"/>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ind w:left="5387"/>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ind w:left="5387"/>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left="5387"/>
        <w:jc w:val="right"/>
        <w:rPr>
          <w:sz w:val="28"/>
          <w:szCs w:val="28"/>
        </w:rPr>
      </w:pPr>
      <w:r w:rsidRPr="00F76D0C">
        <w:rPr>
          <w:sz w:val="28"/>
          <w:szCs w:val="28"/>
        </w:rPr>
        <w:t>от «</w:t>
      </w:r>
      <w:r>
        <w:rPr>
          <w:sz w:val="28"/>
          <w:szCs w:val="28"/>
        </w:rPr>
        <w:t>19</w:t>
      </w:r>
      <w:r w:rsidRPr="00F76D0C">
        <w:rPr>
          <w:sz w:val="28"/>
          <w:szCs w:val="28"/>
        </w:rPr>
        <w:t xml:space="preserve">» </w:t>
      </w:r>
      <w:r>
        <w:rPr>
          <w:sz w:val="28"/>
          <w:szCs w:val="28"/>
        </w:rPr>
        <w:t>марта</w:t>
      </w:r>
      <w:r w:rsidRPr="00F76D0C">
        <w:rPr>
          <w:sz w:val="28"/>
          <w:szCs w:val="28"/>
        </w:rPr>
        <w:t xml:space="preserve"> 20</w:t>
      </w:r>
      <w:r w:rsidRPr="00F76D0C">
        <w:rPr>
          <w:sz w:val="28"/>
          <w:szCs w:val="28"/>
          <w:lang w:val="kk-KZ"/>
        </w:rPr>
        <w:t>20</w:t>
      </w:r>
      <w:r w:rsidRPr="00F76D0C">
        <w:rPr>
          <w:sz w:val="28"/>
          <w:szCs w:val="28"/>
        </w:rPr>
        <w:t xml:space="preserve"> года </w:t>
      </w:r>
    </w:p>
    <w:p w:rsidR="00F76D0C" w:rsidRPr="00F76D0C" w:rsidRDefault="00F76D0C" w:rsidP="00F76D0C">
      <w:pPr>
        <w:overflowPunct/>
        <w:autoSpaceDE/>
        <w:autoSpaceDN/>
        <w:adjustRightInd/>
        <w:ind w:left="5387"/>
        <w:jc w:val="right"/>
        <w:rPr>
          <w:b/>
          <w:bCs/>
          <w:sz w:val="28"/>
          <w:szCs w:val="28"/>
        </w:rPr>
      </w:pPr>
      <w:r w:rsidRPr="00F76D0C">
        <w:rPr>
          <w:sz w:val="28"/>
          <w:szCs w:val="28"/>
        </w:rPr>
        <w:t>№ </w:t>
      </w:r>
      <w:r>
        <w:rPr>
          <w:sz w:val="28"/>
          <w:szCs w:val="28"/>
        </w:rPr>
        <w:t>34</w:t>
      </w:r>
    </w:p>
    <w:p w:rsidR="00F76D0C" w:rsidRPr="00F76D0C" w:rsidRDefault="00F76D0C" w:rsidP="00F76D0C">
      <w:pPr>
        <w:overflowPunct/>
        <w:autoSpaceDE/>
        <w:autoSpaceDN/>
        <w:adjustRightInd/>
        <w:ind w:firstLine="709"/>
        <w:jc w:val="center"/>
        <w:rPr>
          <w:b/>
          <w:bCs/>
          <w:sz w:val="28"/>
          <w:szCs w:val="28"/>
        </w:rPr>
      </w:pPr>
    </w:p>
    <w:p w:rsidR="00F76D0C" w:rsidRPr="00F76D0C" w:rsidRDefault="00F76D0C" w:rsidP="00F76D0C">
      <w:pPr>
        <w:overflowPunct/>
        <w:autoSpaceDE/>
        <w:autoSpaceDN/>
        <w:adjustRightInd/>
        <w:ind w:firstLine="709"/>
        <w:jc w:val="center"/>
        <w:rPr>
          <w:b/>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Перечень</w:t>
      </w:r>
    </w:p>
    <w:p w:rsidR="00F76D0C" w:rsidRPr="00F76D0C" w:rsidRDefault="00F76D0C" w:rsidP="00F76D0C">
      <w:pPr>
        <w:overflowPunct/>
        <w:autoSpaceDE/>
        <w:autoSpaceDN/>
        <w:adjustRightInd/>
        <w:jc w:val="center"/>
        <w:rPr>
          <w:bCs/>
          <w:sz w:val="28"/>
          <w:szCs w:val="28"/>
        </w:rPr>
      </w:pPr>
      <w:r w:rsidRPr="00F76D0C">
        <w:rPr>
          <w:bCs/>
          <w:sz w:val="28"/>
          <w:szCs w:val="28"/>
        </w:rPr>
        <w:t>нормативных правовых актов Республики Казахстан, в которые</w:t>
      </w:r>
    </w:p>
    <w:p w:rsidR="00F76D0C" w:rsidRPr="00F76D0C" w:rsidRDefault="00F76D0C" w:rsidP="00F76D0C">
      <w:pPr>
        <w:overflowPunct/>
        <w:autoSpaceDE/>
        <w:autoSpaceDN/>
        <w:adjustRightInd/>
        <w:jc w:val="center"/>
        <w:rPr>
          <w:bCs/>
          <w:sz w:val="28"/>
          <w:szCs w:val="28"/>
        </w:rPr>
      </w:pPr>
      <w:r w:rsidRPr="00F76D0C">
        <w:rPr>
          <w:bCs/>
          <w:sz w:val="28"/>
          <w:szCs w:val="28"/>
        </w:rPr>
        <w:t xml:space="preserve">вносятся изменения и дополнения по вопросам представления отчетности </w:t>
      </w:r>
    </w:p>
    <w:p w:rsidR="00F76D0C" w:rsidRPr="00F76D0C" w:rsidRDefault="00F76D0C" w:rsidP="00F76D0C">
      <w:pPr>
        <w:overflowPunct/>
        <w:autoSpaceDE/>
        <w:autoSpaceDN/>
        <w:adjustRightInd/>
        <w:ind w:firstLine="709"/>
        <w:jc w:val="right"/>
        <w:rPr>
          <w:sz w:val="28"/>
          <w:szCs w:val="28"/>
        </w:rPr>
      </w:pPr>
      <w:bookmarkStart w:id="0" w:name="SUB100"/>
      <w:bookmarkEnd w:id="0"/>
    </w:p>
    <w:p w:rsidR="00F76D0C" w:rsidRPr="00F76D0C" w:rsidRDefault="00F76D0C" w:rsidP="00F76D0C">
      <w:pPr>
        <w:overflowPunct/>
        <w:autoSpaceDE/>
        <w:autoSpaceDN/>
        <w:adjustRightInd/>
        <w:ind w:firstLine="709"/>
        <w:jc w:val="right"/>
        <w:rPr>
          <w:sz w:val="28"/>
          <w:szCs w:val="28"/>
        </w:rPr>
      </w:pP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 Внести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11162, опубликовано 2 июня 2015 года в информационно-правовой системе «Әділет») следующие изменения:</w:t>
      </w:r>
    </w:p>
    <w:p w:rsidR="00F76D0C" w:rsidRPr="00F76D0C" w:rsidRDefault="00F76D0C" w:rsidP="00F76D0C">
      <w:pPr>
        <w:tabs>
          <w:tab w:val="left" w:pos="993"/>
        </w:tabs>
        <w:overflowPunct/>
        <w:autoSpaceDE/>
        <w:autoSpaceDN/>
        <w:adjustRightInd/>
        <w:ind w:firstLine="709"/>
        <w:jc w:val="both"/>
        <w:rPr>
          <w:sz w:val="28"/>
          <w:szCs w:val="28"/>
        </w:rPr>
      </w:pPr>
      <w:bookmarkStart w:id="1" w:name="sub1004598140"/>
      <w:bookmarkStart w:id="2" w:name="sub1004598141"/>
      <w:bookmarkStart w:id="3" w:name="sub1004598150"/>
      <w:bookmarkStart w:id="4" w:name="sub1004598154"/>
      <w:bookmarkStart w:id="5" w:name="sub1004598155"/>
      <w:r w:rsidRPr="00F76D0C">
        <w:rPr>
          <w:sz w:val="28"/>
          <w:szCs w:val="28"/>
        </w:rPr>
        <w:t>преамбулу изложить в следующей редакции: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 xml:space="preserve">«В соответствии с </w:t>
      </w:r>
      <w:bookmarkStart w:id="6" w:name="sub1004591391"/>
      <w:r w:rsidRPr="00F76D0C">
        <w:rPr>
          <w:sz w:val="28"/>
          <w:szCs w:val="28"/>
        </w:rPr>
        <w:fldChar w:fldCharType="begin"/>
      </w:r>
      <w:r w:rsidRPr="00F76D0C">
        <w:rPr>
          <w:sz w:val="28"/>
          <w:szCs w:val="28"/>
        </w:rPr>
        <w:instrText xml:space="preserve"> HYPERLINK "jl:1003931.0 1041467.0 30605510.0 " </w:instrText>
      </w:r>
      <w:r w:rsidRPr="00F76D0C">
        <w:rPr>
          <w:sz w:val="28"/>
          <w:szCs w:val="28"/>
        </w:rPr>
        <w:fldChar w:fldCharType="separate"/>
      </w:r>
      <w:r w:rsidRPr="00F76D0C">
        <w:rPr>
          <w:sz w:val="28"/>
          <w:szCs w:val="28"/>
        </w:rPr>
        <w:t>законами</w:t>
      </w:r>
      <w:r w:rsidRPr="00F76D0C">
        <w:rPr>
          <w:sz w:val="28"/>
          <w:szCs w:val="28"/>
        </w:rPr>
        <w:fldChar w:fldCharType="end"/>
      </w:r>
      <w:bookmarkEnd w:id="6"/>
      <w:r w:rsidRPr="00F76D0C">
        <w:rPr>
          <w:sz w:val="28"/>
          <w:szCs w:val="28"/>
        </w:rPr>
        <w:t xml:space="preserve"> Республики Казахстан от 30 марта 1995 года «О Национальном Банке Республики Казахстан», от 31 августа 1995 года «О банках и банковской деятельности в Республике Казахстан» и от 19 марта 2010 года «О государственной статистике» Правление Национального Банка Республики Казахстан </w:t>
      </w:r>
      <w:r w:rsidRPr="00F76D0C">
        <w:rPr>
          <w:b/>
          <w:bCs/>
          <w:sz w:val="28"/>
          <w:szCs w:val="28"/>
        </w:rPr>
        <w:t>ПОСТАНОВЛЯЕТ</w:t>
      </w:r>
      <w:r w:rsidRPr="00F76D0C">
        <w:rPr>
          <w:sz w:val="28"/>
          <w:szCs w:val="28"/>
        </w:rPr>
        <w:t>:»;</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 xml:space="preserve">подпункт 15) </w:t>
      </w:r>
      <w:hyperlink r:id="rId10" w:tooltip="Постановление Правления Национального Банка Республики Казахстан от 8 мая 2015 года № 75 " w:history="1">
        <w:r w:rsidRPr="00F76D0C">
          <w:rPr>
            <w:sz w:val="28"/>
            <w:szCs w:val="28"/>
          </w:rPr>
          <w:t xml:space="preserve">пункта 1 </w:t>
        </w:r>
      </w:hyperlink>
      <w:r w:rsidRPr="00F76D0C">
        <w:rPr>
          <w:sz w:val="28"/>
          <w:szCs w:val="28"/>
        </w:rPr>
        <w:t>изложить в следующей редакции:</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«15) форму отчета о расшифровке коэффициента капитализации банков к обязательствам перед нерезидентами Республики Казахстан согласно </w:t>
      </w:r>
      <w:bookmarkStart w:id="7" w:name="sub1004598156"/>
      <w:r w:rsidRPr="00F76D0C">
        <w:rPr>
          <w:sz w:val="28"/>
          <w:szCs w:val="28"/>
        </w:rPr>
        <w:fldChar w:fldCharType="begin"/>
      </w:r>
      <w:r w:rsidRPr="00F76D0C">
        <w:rPr>
          <w:sz w:val="28"/>
          <w:szCs w:val="28"/>
        </w:rPr>
        <w:instrText xml:space="preserve"> HYPERLINK "jl:39759429.16%20" </w:instrText>
      </w:r>
      <w:r w:rsidRPr="00F76D0C">
        <w:rPr>
          <w:sz w:val="28"/>
          <w:szCs w:val="28"/>
        </w:rPr>
        <w:fldChar w:fldCharType="separate"/>
      </w:r>
      <w:r w:rsidRPr="00F76D0C">
        <w:rPr>
          <w:bCs/>
          <w:sz w:val="28"/>
          <w:szCs w:val="28"/>
        </w:rPr>
        <w:t>приложению 16</w:t>
      </w:r>
      <w:r w:rsidRPr="00F76D0C">
        <w:rPr>
          <w:sz w:val="28"/>
          <w:szCs w:val="28"/>
        </w:rPr>
        <w:fldChar w:fldCharType="end"/>
      </w:r>
      <w:bookmarkEnd w:id="7"/>
      <w:r w:rsidRPr="00F76D0C">
        <w:rPr>
          <w:sz w:val="28"/>
          <w:szCs w:val="28"/>
        </w:rPr>
        <w:t xml:space="preserve"> к настоящему постановлению;»;</w:t>
      </w:r>
    </w:p>
    <w:p w:rsidR="00F76D0C" w:rsidRPr="00F76D0C" w:rsidRDefault="00F76D0C" w:rsidP="00F76D0C">
      <w:pPr>
        <w:tabs>
          <w:tab w:val="left" w:pos="993"/>
        </w:tabs>
        <w:overflowPunct/>
        <w:autoSpaceDE/>
        <w:autoSpaceDN/>
        <w:adjustRightInd/>
        <w:ind w:firstLine="709"/>
        <w:jc w:val="both"/>
        <w:rPr>
          <w:bCs/>
          <w:sz w:val="28"/>
          <w:szCs w:val="28"/>
        </w:rPr>
      </w:pPr>
      <w:bookmarkStart w:id="8" w:name="SUB2"/>
      <w:bookmarkEnd w:id="1"/>
      <w:bookmarkEnd w:id="2"/>
      <w:bookmarkEnd w:id="3"/>
      <w:bookmarkEnd w:id="4"/>
      <w:bookmarkEnd w:id="5"/>
      <w:bookmarkEnd w:id="8"/>
      <w:r w:rsidRPr="00F76D0C">
        <w:rPr>
          <w:sz w:val="28"/>
          <w:szCs w:val="28"/>
        </w:rPr>
        <w:t xml:space="preserve">приложения 1, 2, 3, 4, 5, 6, 7, 8, 10, 11, 12, 13, 14, 15, 16, 17, 18, 19, 20, 20-1, 20-2 и 21 </w:t>
      </w:r>
      <w:r w:rsidRPr="00F76D0C">
        <w:rPr>
          <w:bCs/>
          <w:sz w:val="28"/>
          <w:szCs w:val="28"/>
        </w:rPr>
        <w:t>изложить в редакции согласно приложениям 1, 2, 3, 4, 5, 6, 7, 8, 9, 10, 11, 12, 13, 14, 15, 16, 17, 18, 19, 20, 21 и 22 к Перечню</w:t>
      </w:r>
      <w:r w:rsidRPr="00F76D0C">
        <w:rPr>
          <w:sz w:val="28"/>
          <w:szCs w:val="28"/>
        </w:rPr>
        <w:t xml:space="preserve"> нормативных правовых актов Республики Казахстан, в которые вносятся изменения и дополнения по вопросам </w:t>
      </w:r>
      <w:r w:rsidRPr="00F76D0C">
        <w:rPr>
          <w:bCs/>
          <w:sz w:val="28"/>
          <w:szCs w:val="28"/>
        </w:rPr>
        <w:t xml:space="preserve">представления отчетности </w:t>
      </w:r>
      <w:r w:rsidRPr="00F76D0C">
        <w:rPr>
          <w:sz w:val="28"/>
          <w:szCs w:val="28"/>
        </w:rPr>
        <w:t>(далее – Перечень)</w:t>
      </w:r>
      <w:r w:rsidRPr="00F76D0C">
        <w:rPr>
          <w:bCs/>
          <w:sz w:val="28"/>
          <w:szCs w:val="28"/>
        </w:rPr>
        <w:t>.</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 xml:space="preserve">2. Внести в постановление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(зарегистрировано в </w:t>
      </w:r>
      <w:r w:rsidRPr="00F76D0C">
        <w:rPr>
          <w:sz w:val="28"/>
          <w:szCs w:val="28"/>
        </w:rPr>
        <w:lastRenderedPageBreak/>
        <w:t xml:space="preserve">Реестре государственной регистрации нормативных правовых актов под </w:t>
      </w:r>
      <w:r w:rsidRPr="00F76D0C">
        <w:rPr>
          <w:sz w:val="28"/>
          <w:szCs w:val="28"/>
        </w:rPr>
        <w:br/>
        <w:t>№ 14832, опубликовано 13 марта 2017 года в Эталонном контрольном банке нормативных правовых актов Республики Казахстан) следующие изменения:</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заголовок изложить в следующей редакции: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банков второго уровня и Правил их представления»;</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преамбулу изложить в следующей редакции: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 xml:space="preserve">«В соответствии с законами Республики Казахстан от 30 марта 1995 года «О Национальном Банке Республики Казахстан», от 31 августа 1995 года «О банках и банковской деятельности в Республике Казахстан», от 18 декабря 2000 года «О страховой деятельности», от 2 июля 2003 года «О рынке ценных бумаг» и от 19 марта 2010 года «О государственной статистике» Правление Национального Банка Республики Казахстан </w:t>
      </w:r>
      <w:r w:rsidRPr="00F76D0C">
        <w:rPr>
          <w:b/>
          <w:sz w:val="28"/>
          <w:szCs w:val="28"/>
        </w:rPr>
        <w:t>ПОСТАНОВЛЯЕТ</w:t>
      </w:r>
      <w:r w:rsidRPr="00F76D0C">
        <w:rPr>
          <w:sz w:val="28"/>
          <w:szCs w:val="28"/>
        </w:rPr>
        <w:t>:»;</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пункты 1 и 2 изложить в следующей редакции: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 Утвердить:</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w:t>
      </w:r>
      <w:r w:rsidRPr="00F76D0C">
        <w:rPr>
          <w:sz w:val="24"/>
          <w:szCs w:val="24"/>
        </w:rPr>
        <w:t xml:space="preserve"> </w:t>
      </w:r>
      <w:r w:rsidRPr="00F76D0C">
        <w:rPr>
          <w:sz w:val="28"/>
          <w:szCs w:val="28"/>
        </w:rPr>
        <w:t>банков второго уровня согласно приложению 1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2) форму сведений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согласно приложению 2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3) форму сведений о крупном участнике банка второго уровня, страховой (перестраховочной) организации, управляющего инвестиционным портфелем, являющимся физическим лицом согласно приложению 3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4) форму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согласно приложению 4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5) форму сведений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согласно приложению 5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 xml:space="preserve">6) форму сведений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w:t>
      </w:r>
      <w:r w:rsidRPr="00F76D0C">
        <w:rPr>
          <w:sz w:val="28"/>
          <w:szCs w:val="28"/>
        </w:rPr>
        <w:lastRenderedPageBreak/>
        <w:t>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согласно приложению 6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7) форму сведений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согласно приложению 7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8) форму отчета о расшифровке рабочих таблиц по составлению консолидированной финансовой отчетности согласно приложению 8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9) форму консолидированной и неконсолидированной финансовой отчетности и пояснительную записку к ней согласно приложению 9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10) форму сведений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 согласно приложению 10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11) форму сведений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согласно приложению 11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12) форму сведений о внутригрупповых сделках страховой группы, заключенных в течение отчетного периода, а также действующих по состоянию на отчетную дату, согласно приложению 12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13)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согласно приложению 13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2. Крупные участники банков второго уровня, банковские холдинги, крупные участники страховых (перестраховочных) организаций, страховые холдинги, крупные участники управляющих инвестиционным портфелем, банки второго уровня представляют в Национальный Банк Республики Казахстан в электронном формате следующую отчетность:</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 xml:space="preserve">1) крупный участник банка второго уровня, страховой (перестраховочной) организации, управляющего инвестиционным портфелем, </w:t>
      </w:r>
      <w:r w:rsidRPr="00F76D0C">
        <w:rPr>
          <w:sz w:val="28"/>
          <w:szCs w:val="28"/>
        </w:rPr>
        <w:lastRenderedPageBreak/>
        <w:t>являющийся физическим лицом, отчетность, предусмотренную подпунктами 2) и 3) пункта 1 настоящего постановления, 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2)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за исключением банков второго уровня, имеющих статус крупного участника банка второго уровня или банковского холдинга: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отчетность, предусмотренную подпунктами 4), 5) и 7) пункта 1 настоящего постановления, ежеквартально, не позднее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отчетность, предусмотренную подпунктом 6) пункта 1 настоящего постановления, ежеквартально, не позднее десятого числа месяца, следующего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3) страховой холдинг, являющийся резидентом Республики Казахстан, за исключением банков второго уровня, имеющих статус страхового холдинга, а также страховой (перестраховочной) организации, имеющей статус страхового холдинга, отчетность, предусмотренную подпунктами 4), 5), 6) и 7) пункта 1 настоящего постановления, ежеквартально, не позднее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4) крупный участник страховой (перестраховочной) организации, являющийся юридическим лицом-резидентом Республики Казахстан,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отчетность, предусмотренную подпунктами 4), 5), 6), 7) и 9) пункта 1 настоящего постановления, ежегодно, не позднее тридцати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5) крупный участник страховой (перестраховочной) организации, являющийся юридическим лицом-резидентом Республики Казахстан, в случае отсутствия у страховой (перестраховочной) организации страхового холдинга,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или страхового холдинга, отчетность, предусмотренную подпунктами 4), 5), 6) и 7) пункта 1 настоящего постановления, ежеквартально, не позднее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 xml:space="preserve">6)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w:t>
      </w:r>
      <w:r w:rsidRPr="00F76D0C">
        <w:rPr>
          <w:sz w:val="28"/>
          <w:szCs w:val="28"/>
        </w:rPr>
        <w:lastRenderedPageBreak/>
        <w:t>подпунктами 5), 6) и 7) пункта 1 настоящего постановления, ежегодно, не позднее тридцати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7)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являющийся 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подпунктами 5), 6) и 7) пункта 1 настоящего постановления, ежеквартально, не позднее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8)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 являющийся юридическим лицом и 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подпунктами 5), 6) и 7) пункта 1 настоящего постановления, ежеквартально, не позднее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9)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 отчетность, предусмотренную подпунктом 8) пункта 1 настоящего постановления:</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ежеквартально, не позднее шестидесяти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10) крупный участник банка второго уровня, являющийся юридическим лицом-резидентом Республики Казахстан, банковский холдинг, страховой холдинг, являющиеся резидентами Республики Казахстан, банк второго уровня, не имеющий банковского холдинга, входящий в состав банковского конгломерата, отчетность, предусмотренную подпунктом 9) пункта 1 настоящего постановления, в части консолидированной финансовой отчетности: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ежеквартально, не позднее шестидесяти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в части неконсолидированной финансовой отчетности: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ежеквартально, в течение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lastRenderedPageBreak/>
        <w:t>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11) крупный участник страховой (перестраховочной) организации, являющийся юридическим лицом, в случае отсутствия у страховой (перестраховочной) организации страхового холдинга, отчетность, предусмотренную подпунктом 9) пункта 1 настоящего постановления, в части неконсолидированной финансовой отчетности: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ежеквартально, не позднее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12) крупный участник управляющего инвестиционным портфелем, являющийся юридическим лицом-резидентом Республики Казахстан, отчетность, предусмотренную подпунктом 9) пункта 1 настоящего постановления, 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13)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являющийся резидентом Республики Казахстан, отчетность, предусмотренную подпунктом 9) пункта 1 настоящего постановления, в части консолидированной финансовой отчетности: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ежеквартально, не позднее шестидесяти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в части неконсолидированной финансовой отчетности: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ежеквартально, не позднее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14)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 являющийся юридическим лицом-резидентом Республики Казахстан, отчетность, предусмотренную подпунктом 9) пункта 1 настоящего постановления, в части консолидированной финансовой отчетности: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ежеквартально, не позднее шестидесяти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lastRenderedPageBreak/>
        <w:t>в части неконсолидированной финансовой отчетности: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ежеквартально, не позднее тридцати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ежегодно, в течение ста двадцати календарных дней по окончании финансового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15)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 отчетность, предусмотренную подпунктом 10) пункта 1 настоящего постановления, в течение тридцати календарных дней со дня принятия решения об изменении количества и (или) процентного соотношения принадлежащих ему акций;</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16) страховой холдинг, входящий в состав страховой группы, отчетность, предусмотренную подпунктами 11) и 12) пункта 1 настоящего постановления, ежеквартально не позднее шестидесяти календарных дней, следующих за отчетным кварталом;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17)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холдинг-нерезиденты Республики Казахстан, ежегодно, в течение ста двадцати календарных дней по окончании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государственном или русском языках.</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Пояснительная записка составляется в соответствии с требованиями соответствующего надзорного органа страны своего места нахождения;</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18) банковский холдинг-нерезидент Республики Казахстан отчетность, предусмотренную подпунктом 6) пункта 1 настоящего постановления, ежеквартально не позднее десятого числа месяца, следующего за отчетным кварталом.»;</w:t>
      </w:r>
    </w:p>
    <w:p w:rsidR="00F76D0C" w:rsidRPr="00F76D0C" w:rsidRDefault="00F76D0C" w:rsidP="00F76D0C">
      <w:pPr>
        <w:overflowPunct/>
        <w:autoSpaceDE/>
        <w:autoSpaceDN/>
        <w:adjustRightInd/>
        <w:ind w:firstLine="709"/>
        <w:jc w:val="both"/>
        <w:rPr>
          <w:bCs/>
          <w:sz w:val="28"/>
          <w:szCs w:val="28"/>
        </w:rPr>
      </w:pPr>
      <w:r w:rsidRPr="00F76D0C">
        <w:rPr>
          <w:sz w:val="28"/>
          <w:szCs w:val="28"/>
        </w:rPr>
        <w:t xml:space="preserve">приложения 1, 2, 3, 4, 5, 6, 7, 8, 9, 10, 11, 12 и 13 </w:t>
      </w:r>
      <w:r w:rsidRPr="00F76D0C">
        <w:rPr>
          <w:bCs/>
          <w:sz w:val="28"/>
          <w:szCs w:val="28"/>
        </w:rPr>
        <w:t>изложить в редакции согласно приложениям 23, 24, 25, 26, 27, 28, 29, 30, 31, 32, 33, 34 и 35 к Перечню.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3. Внести в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опубликовано 20 октября 2017 года в Эталонном контрольном банке нормативных правовых актов Республики Казахстан) следующие изменения и дополнения:</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преамбулу изложить в следующей редакции:</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«В соответствии с </w:t>
      </w:r>
      <w:bookmarkStart w:id="9" w:name="sub1005938931"/>
      <w:r w:rsidRPr="00F76D0C">
        <w:rPr>
          <w:sz w:val="28"/>
          <w:szCs w:val="28"/>
        </w:rPr>
        <w:fldChar w:fldCharType="begin"/>
      </w:r>
      <w:r w:rsidRPr="00F76D0C">
        <w:rPr>
          <w:sz w:val="28"/>
          <w:szCs w:val="28"/>
        </w:rPr>
        <w:instrText xml:space="preserve"> HYPERLINK "jl:1003548.0%201041467.0%2030605510.0%2031408637.0%20" \o "Список документов" </w:instrText>
      </w:r>
      <w:r w:rsidRPr="00F76D0C">
        <w:rPr>
          <w:sz w:val="28"/>
          <w:szCs w:val="28"/>
        </w:rPr>
        <w:fldChar w:fldCharType="separate"/>
      </w:r>
      <w:r w:rsidRPr="00F76D0C">
        <w:rPr>
          <w:sz w:val="28"/>
          <w:szCs w:val="28"/>
        </w:rPr>
        <w:t>законами</w:t>
      </w:r>
      <w:r w:rsidRPr="00F76D0C">
        <w:rPr>
          <w:sz w:val="28"/>
          <w:szCs w:val="28"/>
        </w:rPr>
        <w:fldChar w:fldCharType="end"/>
      </w:r>
      <w:bookmarkEnd w:id="9"/>
      <w:r w:rsidRPr="00F76D0C">
        <w:rPr>
          <w:sz w:val="28"/>
          <w:szCs w:val="28"/>
        </w:rPr>
        <w:t xml:space="preserve"> Республики Казахстан от 30 марта 1995 года «О Национальном Банке Республики Казахстан», от 19 марта 2010 года «О государственной статистике» и от 21 июня 2013 года «О пенсионном </w:t>
      </w:r>
      <w:r w:rsidRPr="00F76D0C">
        <w:rPr>
          <w:sz w:val="28"/>
          <w:szCs w:val="28"/>
        </w:rPr>
        <w:lastRenderedPageBreak/>
        <w:t xml:space="preserve">обеспечении в Республике Казахстан» Правление Национального Банка Республики Казахстан </w:t>
      </w:r>
      <w:r w:rsidRPr="00F76D0C">
        <w:rPr>
          <w:b/>
          <w:bCs/>
          <w:sz w:val="28"/>
          <w:szCs w:val="28"/>
        </w:rPr>
        <w:t>ПОСТАНОВЛЯЕТ</w:t>
      </w:r>
      <w:r w:rsidRPr="00F76D0C">
        <w:rPr>
          <w:sz w:val="28"/>
          <w:szCs w:val="28"/>
        </w:rPr>
        <w:t>:»;</w:t>
      </w:r>
    </w:p>
    <w:p w:rsidR="00F76D0C" w:rsidRPr="00F76D0C" w:rsidRDefault="00F76D0C" w:rsidP="00F76D0C">
      <w:pPr>
        <w:overflowPunct/>
        <w:autoSpaceDE/>
        <w:autoSpaceDN/>
        <w:adjustRightInd/>
        <w:ind w:firstLine="709"/>
        <w:jc w:val="both"/>
        <w:rPr>
          <w:sz w:val="28"/>
          <w:szCs w:val="28"/>
        </w:rPr>
      </w:pPr>
      <w:bookmarkStart w:id="10" w:name="SUB66"/>
      <w:bookmarkStart w:id="11" w:name="SUB140"/>
      <w:bookmarkEnd w:id="10"/>
      <w:bookmarkEnd w:id="11"/>
      <w:r w:rsidRPr="00F76D0C">
        <w:rPr>
          <w:sz w:val="28"/>
          <w:szCs w:val="28"/>
        </w:rPr>
        <w:t>пункт 1 дополнить подпунктами 20-1) и 20-2) следующего содержания:</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«20-1) форму отчета о стоимости одной условной единицы пенсионных активов, </w:t>
      </w:r>
      <w:r w:rsidRPr="00F76D0C">
        <w:rPr>
          <w:rFonts w:eastAsia="Calibri"/>
          <w:bCs/>
          <w:sz w:val="28"/>
          <w:szCs w:val="28"/>
        </w:rPr>
        <w:t>сформированных за счет обязательных пенсионных взносов, обязательных профессиональных пенсионных взносов и добровольных пенсионных взносов</w:t>
      </w:r>
      <w:r w:rsidRPr="00F76D0C">
        <w:rPr>
          <w:sz w:val="28"/>
          <w:szCs w:val="28"/>
        </w:rPr>
        <w:t xml:space="preserve"> согласно приложению 20-1 к настоящему постановлению;</w:t>
      </w:r>
    </w:p>
    <w:p w:rsidR="00F76D0C" w:rsidRPr="00F76D0C" w:rsidRDefault="00F76D0C" w:rsidP="00F76D0C">
      <w:pPr>
        <w:overflowPunct/>
        <w:autoSpaceDE/>
        <w:autoSpaceDN/>
        <w:adjustRightInd/>
        <w:ind w:firstLine="709"/>
        <w:jc w:val="both"/>
        <w:rPr>
          <w:sz w:val="28"/>
          <w:szCs w:val="28"/>
        </w:rPr>
      </w:pPr>
      <w:r w:rsidRPr="00F76D0C">
        <w:rPr>
          <w:sz w:val="28"/>
          <w:szCs w:val="28"/>
        </w:rPr>
        <w:t>20-2) форму отчета о стоимости одной условной единицы условных пенсионных обязательств согласно приложению 20-2 к настоящему постановлению;»;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подпункт 2) пункта 2 изложить в следующей редакции:</w:t>
      </w:r>
    </w:p>
    <w:p w:rsidR="00F76D0C" w:rsidRPr="00F76D0C" w:rsidRDefault="00F76D0C" w:rsidP="00F76D0C">
      <w:pPr>
        <w:overflowPunct/>
        <w:autoSpaceDE/>
        <w:autoSpaceDN/>
        <w:adjustRightInd/>
        <w:ind w:firstLine="709"/>
        <w:jc w:val="both"/>
        <w:rPr>
          <w:sz w:val="28"/>
          <w:szCs w:val="28"/>
        </w:rPr>
      </w:pPr>
      <w:r w:rsidRPr="00F76D0C">
        <w:rPr>
          <w:sz w:val="28"/>
          <w:szCs w:val="28"/>
        </w:rPr>
        <w:t>«2) ежемесячно:</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отчетность, предусмотренную подпунктами 2) и 4) пункта 1 настоящего постановления, не позднее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двадцатого числа месяца, следующего за отчетным месяцем;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отчетность, предусмотренную подпунктами 3), 5), 6), 7), 8), 9), 10), 11), 12), 13), 14), 15), 16), 17), 18), 19), 20-1) и 20-2) пункта 1 настоящего постановления, не позднее седьмого рабочего дня месяца, следующего за отчетным месяцем;»;</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абзац третий пункта 7 изложить в следующей редакции: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«подпункта 14) пункта 1 настоящего постановления, который вводится в действие с 1 января 2028 года.»;</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приложения 1, 2, 3, 4, 5, 6, 7, 8, 9, 10, 11, 12, 13, 14, 15, 16, 17, 18, 19, 20 изложить в редакции согласно приложениям 36, 37, 38, 39, 40, 41, 42, 43, 44, 45, 46, 47, 48, 49, 50, 51, 52, 53, 54 и 55 к Перечню;</w:t>
      </w:r>
    </w:p>
    <w:p w:rsidR="00F76D0C" w:rsidRPr="00F76D0C" w:rsidRDefault="00F76D0C" w:rsidP="00F76D0C">
      <w:pPr>
        <w:overflowPunct/>
        <w:autoSpaceDE/>
        <w:autoSpaceDN/>
        <w:adjustRightInd/>
        <w:ind w:firstLine="708"/>
        <w:jc w:val="both"/>
        <w:rPr>
          <w:sz w:val="28"/>
          <w:szCs w:val="28"/>
        </w:rPr>
      </w:pPr>
      <w:r w:rsidRPr="00F76D0C">
        <w:rPr>
          <w:sz w:val="28"/>
          <w:szCs w:val="28"/>
        </w:rPr>
        <w:t>дополнить приложением 20-1 в редакции согласно приложению 56 к Перечню;</w:t>
      </w:r>
    </w:p>
    <w:p w:rsidR="00F76D0C" w:rsidRPr="00F76D0C" w:rsidRDefault="00F76D0C" w:rsidP="00F76D0C">
      <w:pPr>
        <w:overflowPunct/>
        <w:autoSpaceDE/>
        <w:autoSpaceDN/>
        <w:adjustRightInd/>
        <w:ind w:firstLine="708"/>
        <w:jc w:val="both"/>
        <w:rPr>
          <w:sz w:val="28"/>
          <w:szCs w:val="28"/>
        </w:rPr>
      </w:pPr>
      <w:r w:rsidRPr="00F76D0C">
        <w:rPr>
          <w:sz w:val="28"/>
          <w:szCs w:val="28"/>
        </w:rPr>
        <w:t>дополнить приложением 20-2 в редакции согласно приложению 57 к Перечню;</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в приложении 21:</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пункт 1 изложить в следующей редакции:</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 xml:space="preserve">«1. Правила представления отчетности единым накопительным пенсионным фондом (далее – Правила) разработаны в соответствии </w:t>
      </w:r>
      <w:r w:rsidRPr="00F76D0C">
        <w:rPr>
          <w:sz w:val="28"/>
          <w:szCs w:val="24"/>
        </w:rPr>
        <w:t xml:space="preserve">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 </w:t>
      </w:r>
      <w:r w:rsidRPr="00F76D0C">
        <w:rPr>
          <w:sz w:val="28"/>
          <w:szCs w:val="28"/>
        </w:rPr>
        <w:t>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пункт 3 изложить в следующей редакции:</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lastRenderedPageBreak/>
        <w:t>«3. Отчетность в электронном формате представляется в Национальный Банк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p w:rsidR="00F76D0C" w:rsidRPr="00F76D0C" w:rsidRDefault="00F76D0C" w:rsidP="00F76D0C">
      <w:pPr>
        <w:overflowPunct/>
        <w:autoSpaceDE/>
        <w:autoSpaceDN/>
        <w:adjustRightInd/>
        <w:jc w:val="right"/>
        <w:rPr>
          <w:sz w:val="28"/>
          <w:szCs w:val="28"/>
        </w:rPr>
        <w:sectPr w:rsidR="00F76D0C" w:rsidRPr="00F76D0C" w:rsidSect="00F76D0C">
          <w:headerReference w:type="default" r:id="rId11"/>
          <w:headerReference w:type="first" r:id="rId12"/>
          <w:pgSz w:w="11906" w:h="16838"/>
          <w:pgMar w:top="1418" w:right="851" w:bottom="1418" w:left="1418" w:header="709" w:footer="709" w:gutter="0"/>
          <w:pgNumType w:start="1"/>
          <w:cols w:space="708"/>
          <w:titlePg/>
          <w:docGrid w:linePitch="360"/>
        </w:sectPr>
      </w:pPr>
    </w:p>
    <w:p w:rsidR="00F76D0C" w:rsidRPr="00F76D0C" w:rsidRDefault="00F76D0C" w:rsidP="00F76D0C">
      <w:pPr>
        <w:overflowPunct/>
        <w:autoSpaceDE/>
        <w:autoSpaceDN/>
        <w:adjustRightInd/>
        <w:jc w:val="right"/>
        <w:rPr>
          <w:sz w:val="28"/>
          <w:szCs w:val="28"/>
        </w:rPr>
      </w:pPr>
      <w:bookmarkStart w:id="12" w:name="sub1004591474"/>
      <w:bookmarkStart w:id="13" w:name="sub1004591468"/>
      <w:r w:rsidRPr="00F76D0C">
        <w:rPr>
          <w:sz w:val="28"/>
          <w:szCs w:val="28"/>
        </w:rPr>
        <w:lastRenderedPageBreak/>
        <w:t>Приложение 1</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709"/>
        <w:contextualSpacing/>
        <w:jc w:val="right"/>
        <w:rPr>
          <w:sz w:val="28"/>
          <w:szCs w:val="28"/>
        </w:rPr>
      </w:pP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Приложение 1</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426"/>
        <w:rPr>
          <w:sz w:val="24"/>
          <w:szCs w:val="24"/>
        </w:rPr>
      </w:pPr>
      <w:r w:rsidRPr="00F76D0C">
        <w:rPr>
          <w:sz w:val="24"/>
          <w:szCs w:val="24"/>
        </w:rPr>
        <w:t> </w:t>
      </w:r>
    </w:p>
    <w:p w:rsidR="00F76D0C" w:rsidRPr="00F76D0C" w:rsidRDefault="00F76D0C" w:rsidP="00F76D0C">
      <w:pPr>
        <w:overflowPunct/>
        <w:autoSpaceDE/>
        <w:autoSpaceDN/>
        <w:adjustRightInd/>
        <w:ind w:firstLine="426"/>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Перечень отчетности о выполнении пруденциальных нормативов банками второго уровня</w:t>
      </w:r>
    </w:p>
    <w:p w:rsidR="00F76D0C" w:rsidRPr="00F76D0C" w:rsidRDefault="00F76D0C" w:rsidP="00F76D0C">
      <w:pPr>
        <w:overflowPunct/>
        <w:autoSpaceDE/>
        <w:autoSpaceDN/>
        <w:adjustRightInd/>
        <w:jc w:val="center"/>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Отчетность о выполнении пруденциальных нормативов банками второго уровня включает в себя:</w:t>
      </w:r>
    </w:p>
    <w:p w:rsidR="00F76D0C" w:rsidRPr="00F76D0C" w:rsidRDefault="00F76D0C" w:rsidP="00F76D0C">
      <w:pPr>
        <w:overflowPunct/>
        <w:autoSpaceDE/>
        <w:autoSpaceDN/>
        <w:adjustRightInd/>
        <w:ind w:firstLine="709"/>
        <w:jc w:val="both"/>
        <w:rPr>
          <w:sz w:val="28"/>
          <w:szCs w:val="28"/>
        </w:rPr>
      </w:pPr>
      <w:r w:rsidRPr="00F76D0C">
        <w:rPr>
          <w:sz w:val="28"/>
          <w:szCs w:val="28"/>
        </w:rPr>
        <w:t>1) отчет о выполнении пруденциальных нормативов;</w:t>
      </w:r>
    </w:p>
    <w:p w:rsidR="00F76D0C" w:rsidRPr="00F76D0C" w:rsidRDefault="00F76D0C" w:rsidP="00F76D0C">
      <w:pPr>
        <w:overflowPunct/>
        <w:autoSpaceDE/>
        <w:autoSpaceDN/>
        <w:adjustRightInd/>
        <w:ind w:firstLine="709"/>
        <w:jc w:val="both"/>
        <w:rPr>
          <w:sz w:val="28"/>
          <w:szCs w:val="28"/>
        </w:rPr>
      </w:pPr>
      <w:r w:rsidRPr="00F76D0C">
        <w:rPr>
          <w:sz w:val="28"/>
          <w:szCs w:val="28"/>
        </w:rPr>
        <w:t>2) отчет о расшифровке активов, взвешенных с учетом кредитного риска;</w:t>
      </w:r>
    </w:p>
    <w:p w:rsidR="00F76D0C" w:rsidRPr="00F76D0C" w:rsidRDefault="00F76D0C" w:rsidP="00F76D0C">
      <w:pPr>
        <w:overflowPunct/>
        <w:autoSpaceDE/>
        <w:autoSpaceDN/>
        <w:adjustRightInd/>
        <w:ind w:firstLine="709"/>
        <w:jc w:val="both"/>
        <w:rPr>
          <w:sz w:val="28"/>
          <w:szCs w:val="28"/>
        </w:rPr>
      </w:pPr>
      <w:r w:rsidRPr="00F76D0C">
        <w:rPr>
          <w:sz w:val="28"/>
          <w:szCs w:val="28"/>
        </w:rPr>
        <w:t>3) отчет о расшифровке условных и возможных обязательств, взвешенных с учетом кредитного риска;</w:t>
      </w:r>
    </w:p>
    <w:p w:rsidR="00F76D0C" w:rsidRPr="00F76D0C" w:rsidRDefault="00F76D0C" w:rsidP="00F76D0C">
      <w:pPr>
        <w:overflowPunct/>
        <w:autoSpaceDE/>
        <w:autoSpaceDN/>
        <w:adjustRightInd/>
        <w:ind w:firstLine="709"/>
        <w:jc w:val="both"/>
        <w:rPr>
          <w:sz w:val="28"/>
          <w:szCs w:val="28"/>
        </w:rPr>
      </w:pPr>
      <w:r w:rsidRPr="00F76D0C">
        <w:rPr>
          <w:sz w:val="28"/>
          <w:szCs w:val="28"/>
        </w:rPr>
        <w:t>4)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rsidR="00F76D0C" w:rsidRPr="00F76D0C" w:rsidRDefault="00F76D0C" w:rsidP="00F76D0C">
      <w:pPr>
        <w:overflowPunct/>
        <w:autoSpaceDE/>
        <w:autoSpaceDN/>
        <w:adjustRightInd/>
        <w:ind w:firstLine="709"/>
        <w:jc w:val="both"/>
        <w:rPr>
          <w:sz w:val="28"/>
          <w:szCs w:val="28"/>
        </w:rPr>
      </w:pPr>
      <w:r w:rsidRPr="00F76D0C">
        <w:rPr>
          <w:sz w:val="28"/>
          <w:szCs w:val="28"/>
        </w:rPr>
        <w:t>5) отчет о расшифровке расчета специфичного процентного риска (в разрезе валют);</w:t>
      </w:r>
    </w:p>
    <w:p w:rsidR="00F76D0C" w:rsidRPr="00F76D0C" w:rsidRDefault="00F76D0C" w:rsidP="00F76D0C">
      <w:pPr>
        <w:overflowPunct/>
        <w:autoSpaceDE/>
        <w:autoSpaceDN/>
        <w:adjustRightInd/>
        <w:ind w:firstLine="709"/>
        <w:jc w:val="both"/>
        <w:rPr>
          <w:sz w:val="28"/>
          <w:szCs w:val="28"/>
        </w:rPr>
      </w:pPr>
      <w:r w:rsidRPr="00F76D0C">
        <w:rPr>
          <w:sz w:val="28"/>
          <w:szCs w:val="28"/>
        </w:rPr>
        <w:t>6) отчет о распределении открытых позиций по временным интервалам (в разрезе валют);</w:t>
      </w:r>
    </w:p>
    <w:p w:rsidR="00F76D0C" w:rsidRPr="00F76D0C" w:rsidRDefault="00F76D0C" w:rsidP="00F76D0C">
      <w:pPr>
        <w:overflowPunct/>
        <w:autoSpaceDE/>
        <w:autoSpaceDN/>
        <w:adjustRightInd/>
        <w:ind w:firstLine="709"/>
        <w:jc w:val="both"/>
        <w:rPr>
          <w:sz w:val="28"/>
          <w:szCs w:val="28"/>
        </w:rPr>
      </w:pPr>
      <w:r w:rsidRPr="00F76D0C">
        <w:rPr>
          <w:sz w:val="28"/>
          <w:szCs w:val="28"/>
        </w:rPr>
        <w:t>7) отчет о расшифровке расчета общего процентного риска (в разрезе валют);</w:t>
      </w:r>
    </w:p>
    <w:p w:rsidR="00F76D0C" w:rsidRPr="00F76D0C" w:rsidRDefault="00F76D0C" w:rsidP="00F76D0C">
      <w:pPr>
        <w:overflowPunct/>
        <w:autoSpaceDE/>
        <w:autoSpaceDN/>
        <w:adjustRightInd/>
        <w:ind w:firstLine="709"/>
        <w:jc w:val="both"/>
        <w:rPr>
          <w:sz w:val="28"/>
          <w:szCs w:val="28"/>
        </w:rPr>
      </w:pPr>
      <w:r w:rsidRPr="00F76D0C">
        <w:rPr>
          <w:sz w:val="28"/>
          <w:szCs w:val="28"/>
        </w:rPr>
        <w:t>8) отчет о расшифровке максимального размера риска на одного заемщика (в разрезе заемщиков);</w:t>
      </w:r>
    </w:p>
    <w:p w:rsidR="00F76D0C" w:rsidRPr="00F76D0C" w:rsidRDefault="00F76D0C" w:rsidP="00F76D0C">
      <w:pPr>
        <w:overflowPunct/>
        <w:autoSpaceDE/>
        <w:autoSpaceDN/>
        <w:adjustRightInd/>
        <w:ind w:firstLine="709"/>
        <w:jc w:val="both"/>
        <w:rPr>
          <w:sz w:val="28"/>
          <w:szCs w:val="28"/>
        </w:rPr>
      </w:pPr>
      <w:r w:rsidRPr="00F76D0C">
        <w:rPr>
          <w:sz w:val="28"/>
          <w:szCs w:val="28"/>
        </w:rPr>
        <w:t>9) отчет о расшифровке коэффициента текущей ликвидности k4;</w:t>
      </w:r>
    </w:p>
    <w:p w:rsidR="00F76D0C" w:rsidRPr="00F76D0C" w:rsidRDefault="00F76D0C" w:rsidP="00F76D0C">
      <w:pPr>
        <w:overflowPunct/>
        <w:autoSpaceDE/>
        <w:autoSpaceDN/>
        <w:adjustRightInd/>
        <w:ind w:firstLine="709"/>
        <w:jc w:val="both"/>
        <w:rPr>
          <w:sz w:val="28"/>
          <w:szCs w:val="28"/>
        </w:rPr>
      </w:pPr>
      <w:r w:rsidRPr="00F76D0C">
        <w:rPr>
          <w:sz w:val="28"/>
          <w:szCs w:val="28"/>
        </w:rPr>
        <w:t>10) отчет о расшифровке коэффициентов срочной ликвидности k4-1, k4-2, k4-3;</w:t>
      </w:r>
    </w:p>
    <w:p w:rsidR="00F76D0C" w:rsidRPr="00F76D0C" w:rsidRDefault="00F76D0C" w:rsidP="00F76D0C">
      <w:pPr>
        <w:overflowPunct/>
        <w:autoSpaceDE/>
        <w:autoSpaceDN/>
        <w:adjustRightInd/>
        <w:ind w:firstLine="709"/>
        <w:jc w:val="both"/>
        <w:rPr>
          <w:sz w:val="28"/>
          <w:szCs w:val="28"/>
        </w:rPr>
      </w:pPr>
      <w:r w:rsidRPr="00F76D0C">
        <w:rPr>
          <w:sz w:val="28"/>
          <w:szCs w:val="28"/>
        </w:rPr>
        <w:t>11) отчет о расшифровке коэффициентов срочной валютной ликвидности k4-4, k4-5, k4-6;</w:t>
      </w:r>
    </w:p>
    <w:p w:rsidR="00F76D0C" w:rsidRPr="00F76D0C" w:rsidRDefault="00F76D0C" w:rsidP="00F76D0C">
      <w:pPr>
        <w:overflowPunct/>
        <w:autoSpaceDE/>
        <w:autoSpaceDN/>
        <w:adjustRightInd/>
        <w:ind w:firstLine="709"/>
        <w:jc w:val="both"/>
        <w:rPr>
          <w:sz w:val="28"/>
          <w:szCs w:val="28"/>
        </w:rPr>
      </w:pPr>
      <w:r w:rsidRPr="00F76D0C">
        <w:rPr>
          <w:sz w:val="28"/>
          <w:szCs w:val="28"/>
        </w:rPr>
        <w:t>12) отчет о валютных позициях по каждой иностранной валюте и валютной нетто-позиции за каждый рабочий день недели (месяца);</w:t>
      </w:r>
    </w:p>
    <w:p w:rsidR="00F76D0C" w:rsidRPr="00F76D0C" w:rsidRDefault="00F76D0C" w:rsidP="00F76D0C">
      <w:pPr>
        <w:overflowPunct/>
        <w:autoSpaceDE/>
        <w:autoSpaceDN/>
        <w:adjustRightInd/>
        <w:ind w:firstLine="709"/>
        <w:jc w:val="both"/>
        <w:rPr>
          <w:sz w:val="28"/>
          <w:szCs w:val="28"/>
        </w:rPr>
      </w:pPr>
      <w:r w:rsidRPr="00F76D0C">
        <w:rPr>
          <w:sz w:val="28"/>
          <w:szCs w:val="28"/>
        </w:rPr>
        <w:t>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14) отчет о расшифровке коэффициента капитализации банков к обязательствам перед нерезидентами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15) отчет о расчете коэффициентов достаточности собственного капитала при секьюритизации;</w:t>
      </w:r>
    </w:p>
    <w:p w:rsidR="00F76D0C" w:rsidRPr="00F76D0C" w:rsidRDefault="00F76D0C" w:rsidP="00F76D0C">
      <w:pPr>
        <w:overflowPunct/>
        <w:autoSpaceDE/>
        <w:autoSpaceDN/>
        <w:adjustRightInd/>
        <w:ind w:firstLine="709"/>
        <w:jc w:val="both"/>
        <w:rPr>
          <w:sz w:val="28"/>
          <w:szCs w:val="28"/>
        </w:rPr>
      </w:pPr>
      <w:r w:rsidRPr="00F76D0C">
        <w:rPr>
          <w:sz w:val="28"/>
          <w:szCs w:val="28"/>
        </w:rPr>
        <w:t>16) отчет о расшифровке активов, взвешенных с учетом кредитного риска, представляемый исламскими банками;</w:t>
      </w:r>
    </w:p>
    <w:p w:rsidR="00F76D0C" w:rsidRPr="00F76D0C" w:rsidRDefault="00F76D0C" w:rsidP="00F76D0C">
      <w:pPr>
        <w:overflowPunct/>
        <w:autoSpaceDE/>
        <w:autoSpaceDN/>
        <w:adjustRightInd/>
        <w:ind w:firstLine="709"/>
        <w:jc w:val="both"/>
        <w:rPr>
          <w:sz w:val="28"/>
          <w:szCs w:val="28"/>
        </w:rPr>
      </w:pPr>
      <w:r w:rsidRPr="00F76D0C">
        <w:rPr>
          <w:sz w:val="28"/>
          <w:szCs w:val="28"/>
        </w:rPr>
        <w:t>17) отчет о расшифровке условных и возможных обязательств, взвешенных с учетом кредитного риска, представляемый исламскими банками;</w:t>
      </w:r>
    </w:p>
    <w:p w:rsidR="00F76D0C" w:rsidRPr="00F76D0C" w:rsidRDefault="00F76D0C" w:rsidP="00F76D0C">
      <w:pPr>
        <w:overflowPunct/>
        <w:autoSpaceDE/>
        <w:autoSpaceDN/>
        <w:adjustRightInd/>
        <w:ind w:firstLine="709"/>
        <w:jc w:val="both"/>
        <w:rPr>
          <w:sz w:val="28"/>
          <w:szCs w:val="28"/>
        </w:rPr>
      </w:pPr>
      <w:r w:rsidRPr="00F76D0C">
        <w:rPr>
          <w:sz w:val="28"/>
          <w:szCs w:val="28"/>
        </w:rPr>
        <w:t>18) отчет о расшифровке рыночного риска, связанного с изменением рыночной стоимости товарно-материальных запасов, представляемый исламскими банками;</w:t>
      </w:r>
    </w:p>
    <w:p w:rsidR="00F76D0C" w:rsidRPr="00F76D0C" w:rsidRDefault="00F76D0C" w:rsidP="00F76D0C">
      <w:pPr>
        <w:overflowPunct/>
        <w:autoSpaceDE/>
        <w:autoSpaceDN/>
        <w:adjustRightInd/>
        <w:ind w:firstLine="709"/>
        <w:jc w:val="both"/>
        <w:rPr>
          <w:sz w:val="28"/>
          <w:szCs w:val="28"/>
        </w:rPr>
      </w:pPr>
      <w:r w:rsidRPr="00F76D0C">
        <w:rPr>
          <w:sz w:val="28"/>
          <w:szCs w:val="28"/>
        </w:rPr>
        <w:t>19) отчет о расшифровке коэффициента покрытия ликвидности;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20) отчет о расшифровке коэффициента нетто стабильного фондирования.</w:t>
      </w:r>
    </w:p>
    <w:p w:rsidR="00F76D0C" w:rsidRPr="00F76D0C" w:rsidRDefault="00F76D0C" w:rsidP="00F76D0C">
      <w:pPr>
        <w:overflowPunct/>
        <w:autoSpaceDE/>
        <w:autoSpaceDN/>
        <w:adjustRightInd/>
        <w:ind w:firstLine="709"/>
        <w:jc w:val="both"/>
        <w:rPr>
          <w:sz w:val="28"/>
          <w:szCs w:val="28"/>
        </w:rPr>
      </w:pPr>
      <w:r w:rsidRPr="00F76D0C">
        <w:rPr>
          <w:sz w:val="28"/>
          <w:szCs w:val="28"/>
        </w:rPr>
        <w:t> </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709"/>
        <w:contextualSpacing/>
        <w:jc w:val="right"/>
        <w:rPr>
          <w:sz w:val="28"/>
          <w:szCs w:val="28"/>
        </w:rPr>
      </w:pP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Приложение 2</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426"/>
        <w:contextualSpacing/>
        <w:jc w:val="right"/>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spacing w:after="100" w:afterAutospacing="1"/>
        <w:ind w:firstLine="709"/>
        <w:contextualSpacing/>
        <w:jc w:val="center"/>
        <w:rPr>
          <w:sz w:val="28"/>
          <w:szCs w:val="28"/>
        </w:rPr>
      </w:pPr>
      <w:r w:rsidRPr="00F76D0C">
        <w:rPr>
          <w:sz w:val="28"/>
          <w:szCs w:val="28"/>
        </w:rPr>
        <w:t>Отчет о выполнении пруденциальных нормативов</w:t>
      </w:r>
    </w:p>
    <w:p w:rsidR="00F76D0C" w:rsidRPr="00F76D0C" w:rsidRDefault="00F76D0C" w:rsidP="00F76D0C">
      <w:pPr>
        <w:overflowPunct/>
        <w:autoSpaceDE/>
        <w:autoSpaceDN/>
        <w:adjustRightInd/>
        <w:spacing w:after="100" w:afterAutospacing="1"/>
        <w:ind w:firstLine="709"/>
        <w:contextualSpacing/>
        <w:jc w:val="right"/>
        <w:rPr>
          <w:sz w:val="28"/>
          <w:szCs w:val="28"/>
        </w:rPr>
      </w:pP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Индекс формы административных данных: 1-BVU_Prud_norm</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Отчетный период: на «____»__________20____года</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contextualSpacing/>
        <w:jc w:val="both"/>
        <w:rPr>
          <w:sz w:val="28"/>
          <w:szCs w:val="28"/>
        </w:rPr>
      </w:pPr>
    </w:p>
    <w:p w:rsidR="00F76D0C" w:rsidRPr="00F76D0C" w:rsidRDefault="00F76D0C" w:rsidP="00F76D0C">
      <w:pPr>
        <w:overflowPunct/>
        <w:autoSpaceDE/>
        <w:autoSpaceDN/>
        <w:adjustRightInd/>
        <w:spacing w:line="360" w:lineRule="auto"/>
        <w:ind w:firstLine="426"/>
        <w:contextualSpacing/>
        <w:jc w:val="right"/>
        <w:rPr>
          <w:sz w:val="28"/>
          <w:szCs w:val="28"/>
        </w:rPr>
      </w:pPr>
      <w:r w:rsidRPr="00F76D0C">
        <w:rPr>
          <w:sz w:val="28"/>
          <w:szCs w:val="28"/>
        </w:rPr>
        <w:br w:type="page"/>
      </w:r>
      <w:r w:rsidRPr="00F76D0C">
        <w:rPr>
          <w:sz w:val="28"/>
          <w:szCs w:val="28"/>
        </w:rPr>
        <w:lastRenderedPageBreak/>
        <w:t>Форма</w:t>
      </w:r>
    </w:p>
    <w:p w:rsidR="00F76D0C" w:rsidRPr="00F76D0C" w:rsidRDefault="00F76D0C" w:rsidP="00F76D0C">
      <w:pPr>
        <w:overflowPunct/>
        <w:autoSpaceDE/>
        <w:autoSpaceDN/>
        <w:adjustRightInd/>
        <w:spacing w:after="100" w:afterAutospacing="1"/>
        <w:ind w:firstLine="426"/>
        <w:contextualSpacing/>
        <w:jc w:val="right"/>
        <w:rPr>
          <w:sz w:val="24"/>
          <w:szCs w:val="24"/>
        </w:rPr>
      </w:pPr>
      <w:r w:rsidRPr="00F76D0C">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891"/>
        <w:gridCol w:w="7969"/>
        <w:gridCol w:w="993"/>
      </w:tblGrid>
      <w:tr w:rsidR="00F76D0C" w:rsidRPr="00F76D0C" w:rsidTr="00D76983">
        <w:trPr>
          <w:jc w:val="center"/>
        </w:trPr>
        <w:tc>
          <w:tcPr>
            <w:tcW w:w="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4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3</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Минимальный размер собственного капитала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Собственный капитал</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Капитал первого уровня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Основной капитал как сумма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Оплаченные простые акции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Дополнительный оплаченный капитал</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Нераспределенная чистая прибыль прошлых лет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Нераспределенная чистая прибыль текущего года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Накопленный раскрытый резерв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Резервы переоценки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10.1</w:t>
            </w:r>
          </w:p>
        </w:tc>
        <w:tc>
          <w:tcPr>
            <w:tcW w:w="4044" w:type="pct"/>
            <w:tcBorders>
              <w:top w:val="nil"/>
              <w:left w:val="nil"/>
              <w:bottom w:val="single" w:sz="8" w:space="0" w:color="auto"/>
              <w:right w:val="single" w:sz="8" w:space="0" w:color="auto"/>
            </w:tcBorders>
            <w:tcMar>
              <w:top w:w="0" w:type="dxa"/>
              <w:left w:w="108" w:type="dxa"/>
              <w:bottom w:w="0" w:type="dxa"/>
              <w:right w:w="108" w:type="dxa"/>
            </w:tcMar>
            <w:vAlign w:val="center"/>
          </w:tcPr>
          <w:p w:rsidR="00F76D0C" w:rsidRPr="00F76D0C" w:rsidRDefault="00F76D0C" w:rsidP="00F76D0C">
            <w:pPr>
              <w:overflowPunct/>
              <w:autoSpaceDE/>
              <w:autoSpaceDN/>
              <w:adjustRightInd/>
              <w:rPr>
                <w:sz w:val="24"/>
                <w:szCs w:val="24"/>
              </w:rPr>
            </w:pPr>
            <w:r w:rsidRPr="00F76D0C">
              <w:rPr>
                <w:sz w:val="24"/>
                <w:szCs w:val="24"/>
              </w:rPr>
              <w:t>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504" w:type="pct"/>
            <w:tcBorders>
              <w:top w:val="nil"/>
              <w:left w:val="nil"/>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10.2</w:t>
            </w:r>
          </w:p>
        </w:tc>
        <w:tc>
          <w:tcPr>
            <w:tcW w:w="4044" w:type="pct"/>
            <w:tcBorders>
              <w:top w:val="nil"/>
              <w:left w:val="nil"/>
              <w:bottom w:val="single" w:sz="8" w:space="0" w:color="auto"/>
              <w:right w:val="single" w:sz="8" w:space="0" w:color="auto"/>
            </w:tcBorders>
            <w:tcMar>
              <w:top w:w="0" w:type="dxa"/>
              <w:left w:w="108" w:type="dxa"/>
              <w:bottom w:w="0" w:type="dxa"/>
              <w:right w:w="108" w:type="dxa"/>
            </w:tcMar>
            <w:vAlign w:val="center"/>
          </w:tcPr>
          <w:p w:rsidR="00F76D0C" w:rsidRPr="00F76D0C" w:rsidRDefault="00F76D0C" w:rsidP="00F76D0C">
            <w:pPr>
              <w:overflowPunct/>
              <w:autoSpaceDE/>
              <w:autoSpaceDN/>
              <w:adjustRightInd/>
              <w:rPr>
                <w:sz w:val="24"/>
                <w:szCs w:val="24"/>
              </w:rPr>
            </w:pPr>
            <w:r w:rsidRPr="00F76D0C">
              <w:rPr>
                <w:sz w:val="24"/>
                <w:szCs w:val="24"/>
              </w:rPr>
              <w:t>Резервы переоценки стоимости займов, учитываемых по справедливой стоимости через прочий совокупный доход</w:t>
            </w:r>
          </w:p>
        </w:tc>
        <w:tc>
          <w:tcPr>
            <w:tcW w:w="504" w:type="pct"/>
            <w:tcBorders>
              <w:top w:val="nil"/>
              <w:left w:val="nil"/>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Основной капитал за минусом: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собственные выкупленные простые акции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нематериальные активы, включая гудвилл</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убыток прошлых лет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убыток текущего года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11.5</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11.6</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резервы по прочей переоценке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11.7</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доходы от продаж, связанных с транзакциями по секьюритизации активов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11.8</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11.9</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11.10</w:t>
            </w:r>
          </w:p>
        </w:tc>
        <w:tc>
          <w:tcPr>
            <w:tcW w:w="404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rPr>
                <w:sz w:val="24"/>
                <w:szCs w:val="24"/>
              </w:rPr>
            </w:pPr>
            <w:r w:rsidRPr="00F76D0C">
              <w:rPr>
                <w:sz w:val="24"/>
                <w:szCs w:val="24"/>
              </w:rPr>
              <w:t>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11.11</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rPr>
                <w:sz w:val="24"/>
                <w:szCs w:val="24"/>
              </w:rPr>
            </w:pPr>
            <w:r w:rsidRPr="00F76D0C">
              <w:rPr>
                <w:sz w:val="24"/>
                <w:szCs w:val="24"/>
              </w:rPr>
              <w:t xml:space="preserve">сумма превышения, подлежащая к вычету из основного капитала, если инвестиции банка (инвестиции банка в простые акции финансовой </w:t>
            </w:r>
            <w:r w:rsidRPr="00F76D0C">
              <w:rPr>
                <w:sz w:val="24"/>
                <w:szCs w:val="24"/>
              </w:rPr>
              <w:lastRenderedPageBreak/>
              <w:t>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11.10</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11.12</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6D0C" w:rsidRPr="00F76D0C" w:rsidRDefault="00F76D0C" w:rsidP="00F76D0C">
            <w:pPr>
              <w:overflowPunct/>
              <w:autoSpaceDE/>
              <w:autoSpaceDN/>
              <w:adjustRightInd/>
              <w:rPr>
                <w:sz w:val="24"/>
                <w:szCs w:val="24"/>
              </w:rPr>
            </w:pPr>
            <w:r w:rsidRPr="00F76D0C">
              <w:rPr>
                <w:sz w:val="24"/>
                <w:szCs w:val="24"/>
              </w:rPr>
              <w:t>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11.10</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11.13</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6D0C" w:rsidRPr="00F76D0C" w:rsidRDefault="00F76D0C" w:rsidP="00F76D0C">
            <w:pPr>
              <w:overflowPunct/>
              <w:autoSpaceDE/>
              <w:autoSpaceDN/>
              <w:adjustRightInd/>
              <w:rPr>
                <w:sz w:val="24"/>
                <w:szCs w:val="24"/>
              </w:rPr>
            </w:pPr>
            <w:r w:rsidRPr="00F76D0C">
              <w:rPr>
                <w:sz w:val="24"/>
                <w:szCs w:val="24"/>
              </w:rPr>
              <w:t>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11.9  и суммы, подлежащей к вычету из основного капитала, указанной в строках  11.10, 11.11, 11.12, сниженная на суммы, подлежащие вычету из основного капитала, указанные в строках 11.10, 11,11, 11.12</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Добавочный капитал как сумма:</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12.1</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12.2</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бессрочные финансовые инструменты, привлеченные до 1 января 2015 года</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оплаченные привилегированные акции, соответствующие установленным критериям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оплаченные привилегированные акции, не соответствующие установленным критериям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Добавочный капитал за минусом: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инвестиции банка в собственные бессрочные финансовые инструменты прямым либо косвенным способом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13.2</w:t>
            </w:r>
          </w:p>
        </w:tc>
        <w:tc>
          <w:tcPr>
            <w:tcW w:w="404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собственные выкупленные привилегированные акции банка</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13.3</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w:t>
            </w:r>
            <w:r w:rsidRPr="00F76D0C">
              <w:rPr>
                <w:sz w:val="24"/>
                <w:szCs w:val="24"/>
              </w:rPr>
              <w:lastRenderedPageBreak/>
              <w:t>11.3, 11.4, 11.5, 11.6, 11.7, 11.8, 11.9</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13.4</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13.5</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Капитал второго уровня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Субординированный долг</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Субординированный долг, привлеченный до 1 января 2015 года, в национальной валюте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Субординированный долг, привлеченный до 1 января 2015 года, в иностранной валюте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Капитал второго уровня за минусом: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выкупленный собственный субординированный долг банка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trHeight w:val="948"/>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18.3</w:t>
            </w:r>
          </w:p>
        </w:tc>
        <w:tc>
          <w:tcPr>
            <w:tcW w:w="404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trHeight w:val="328"/>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Положительная разница в соответствии с пунктом 10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пунктом 6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hyperlink r:id="rId13" w:history="1">
              <w:r w:rsidRPr="00F76D0C">
                <w:rPr>
                  <w:sz w:val="24"/>
                  <w:szCs w:val="24"/>
                </w:rPr>
                <w:t>постановлением</w:t>
              </w:r>
            </w:hyperlink>
            <w:r w:rsidRPr="00F76D0C">
              <w:rPr>
                <w:sz w:val="24"/>
                <w:szCs w:val="24"/>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учитываемая при расчете регуляторного буфера</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04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достаточности собственного капитала (kl)</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достаточности собственного капитала (kl-2)</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22</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достаточности собственного капитала (k2)</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Неинвестированные остатки средств, принятые на условиях кастодиального договора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активы, взвешенные с учетом кредитного риска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условные и возможные обязательства, взвешенные с учетом кредитного риска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производные финансовые инструменты, взвешенные с учетом кредитного риска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Специфический процентный риск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Общий процентный риск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рыночный риск, связанный с изменением ставки вознаграждения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Специфический риск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Общий риск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рыночный риск, связанный с изменением обменного курса иностранных валют (рыночной стоимости драгоценных металлов)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35</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рыночный риск, связанный с изменением рыночной стоимости акций (включая исламские ценные бумаги, приобретенные с целью продажи)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36</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риск по товарно-материальным запасам, связанный с изменением рыночной стоимости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37</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длинных и коротких позиций по финансовым инструментам с рыночным риском, связанным с изменением рыночной стоимости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38</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Разница сумм длинных и коротких позиций по финансовым инструментам с рыночным риском, связанным с изменением рыночной стоимости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39</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открытых валютных позиций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40</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Активы и условные и возможные требования и обязательства, рассчитанные с учетом рыночного риска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Средняя величина годового валового дохода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Операционный риск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максимального размера риска на одного заемщика, не связанного с банком особыми отношениями - (k3)</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45</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46</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максимального размера риска на одного заемщика (группы заемщиков), связанного с банком особыми отношениями - (k3.1)</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47</w:t>
            </w:r>
          </w:p>
        </w:tc>
        <w:tc>
          <w:tcPr>
            <w:tcW w:w="404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рисков по всем заемщикам, связанным с банком особыми отношениями</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48</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Коэффициент суммы рисков по заемщикам, связанным с банком особыми </w:t>
            </w:r>
            <w:r w:rsidRPr="00F76D0C">
              <w:rPr>
                <w:sz w:val="24"/>
                <w:szCs w:val="24"/>
              </w:rPr>
              <w:lastRenderedPageBreak/>
              <w:t>отношениями (Ро)</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49</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максимального размера бланкового кредита (Бк)</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совокупной суммы рисков на одного заемщика, размер каждого из которых превышает 10 (десять) процентов-от собственного капитала (Рк)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55</w:t>
            </w:r>
          </w:p>
        </w:tc>
        <w:tc>
          <w:tcPr>
            <w:tcW w:w="4044" w:type="pct"/>
            <w:tcBorders>
              <w:top w:val="nil"/>
              <w:left w:val="nil"/>
              <w:bottom w:val="single" w:sz="8" w:space="0" w:color="auto"/>
              <w:right w:val="single" w:sz="8" w:space="0" w:color="auto"/>
            </w:tcBorders>
            <w:tcMar>
              <w:top w:w="0" w:type="dxa"/>
              <w:left w:w="108" w:type="dxa"/>
              <w:bottom w:w="0" w:type="dxa"/>
              <w:right w:w="108" w:type="dxa"/>
            </w:tcMar>
            <w:vAlign w:val="center"/>
          </w:tcPr>
          <w:p w:rsidR="00F76D0C" w:rsidRPr="00F76D0C" w:rsidRDefault="00F76D0C" w:rsidP="00F76D0C">
            <w:pPr>
              <w:overflowPunct/>
              <w:autoSpaceDE/>
              <w:autoSpaceDN/>
              <w:adjustRightInd/>
              <w:rPr>
                <w:sz w:val="24"/>
                <w:szCs w:val="24"/>
              </w:rPr>
            </w:pPr>
            <w:r w:rsidRPr="00F76D0C">
              <w:rPr>
                <w:sz w:val="24"/>
                <w:szCs w:val="24"/>
              </w:rPr>
              <w:t>Сумма риска банка по обязательствам акционерного общества «Банк Развития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56</w:t>
            </w:r>
          </w:p>
        </w:tc>
        <w:tc>
          <w:tcPr>
            <w:tcW w:w="4044" w:type="pct"/>
            <w:tcBorders>
              <w:top w:val="nil"/>
              <w:left w:val="nil"/>
              <w:bottom w:val="single" w:sz="8" w:space="0" w:color="auto"/>
              <w:right w:val="single" w:sz="8" w:space="0" w:color="auto"/>
            </w:tcBorders>
            <w:tcMar>
              <w:top w:w="0" w:type="dxa"/>
              <w:left w:w="108" w:type="dxa"/>
              <w:bottom w:w="0" w:type="dxa"/>
              <w:right w:w="108" w:type="dxa"/>
            </w:tcMar>
            <w:vAlign w:val="center"/>
          </w:tcPr>
          <w:p w:rsidR="00F76D0C" w:rsidRPr="00F76D0C" w:rsidRDefault="00F76D0C" w:rsidP="00F76D0C">
            <w:pPr>
              <w:overflowPunct/>
              <w:autoSpaceDE/>
              <w:autoSpaceDN/>
              <w:adjustRightInd/>
              <w:rPr>
                <w:sz w:val="24"/>
                <w:szCs w:val="24"/>
              </w:rPr>
            </w:pPr>
            <w:r w:rsidRPr="00F76D0C">
              <w:rPr>
                <w:sz w:val="24"/>
                <w:szCs w:val="24"/>
              </w:rPr>
              <w:t>Коэффициент размера риска по обязательствам акционерного общества «Банк Развития Казахстана» (Рбрк)</w:t>
            </w:r>
          </w:p>
        </w:tc>
        <w:tc>
          <w:tcPr>
            <w:tcW w:w="504" w:type="pct"/>
            <w:tcBorders>
              <w:top w:val="nil"/>
              <w:left w:val="nil"/>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57</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Высоколиквидные активы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58</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Обязательства до востребования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59</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текущей ликвидности (k4)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60</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Срочные обязательства с оставшимся сроком до погашения до семи дней включительно</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ликвидности (k4-1)</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Ликвидные активы с оставшимся сроком до погашения до одного месяца включительно, включая высоколиквидные активы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Срочные обязательства с оставшимся сроком до погашения до одного месяца включительно</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ликвидности (k4-2)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65</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Ликвидные активы с оставшимся сроком до погашения до трех месяцев включительно, включая высоколиквидные активы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66</w:t>
            </w:r>
          </w:p>
        </w:tc>
        <w:tc>
          <w:tcPr>
            <w:tcW w:w="404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Срочные обязательства с оставшимся сроком до погашения до трех месяцев включительно</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67</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ликвидности (k4-3)</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68</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Активы для расчета коэффициента срочной валютной ликвидности</w:t>
            </w:r>
          </w:p>
          <w:p w:rsidR="00F76D0C" w:rsidRPr="00F76D0C" w:rsidRDefault="00F76D0C" w:rsidP="00F76D0C">
            <w:pPr>
              <w:overflowPunct/>
              <w:autoSpaceDE/>
              <w:autoSpaceDN/>
              <w:adjustRightInd/>
              <w:textAlignment w:val="baseline"/>
              <w:rPr>
                <w:sz w:val="24"/>
                <w:szCs w:val="24"/>
              </w:rPr>
            </w:pPr>
            <w:r w:rsidRPr="00F76D0C">
              <w:rPr>
                <w:sz w:val="24"/>
                <w:szCs w:val="24"/>
              </w:rPr>
              <w:t>k4-4:</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68.1</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68.2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68.3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68.4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69</w:t>
            </w:r>
          </w:p>
        </w:tc>
        <w:tc>
          <w:tcPr>
            <w:tcW w:w="404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Обязательства для расчета коэффициента срочной валютной ликвидности k4-4</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69.1</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69.2</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69.3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69.4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70</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срочной валютной ликвидности (k4-4):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70.1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70.2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70.3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70.4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Активы для расчета коэффициента срочной валютной ликвидности</w:t>
            </w:r>
          </w:p>
          <w:p w:rsidR="00F76D0C" w:rsidRPr="00F76D0C" w:rsidRDefault="00F76D0C" w:rsidP="00F76D0C">
            <w:pPr>
              <w:overflowPunct/>
              <w:autoSpaceDE/>
              <w:autoSpaceDN/>
              <w:adjustRightInd/>
              <w:textAlignment w:val="baseline"/>
              <w:rPr>
                <w:sz w:val="24"/>
                <w:szCs w:val="24"/>
              </w:rPr>
            </w:pPr>
            <w:r w:rsidRPr="00F76D0C">
              <w:rPr>
                <w:sz w:val="24"/>
                <w:szCs w:val="24"/>
              </w:rPr>
              <w:t>k4-5:</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71.1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71.2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71.3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71.4</w:t>
            </w:r>
          </w:p>
        </w:tc>
        <w:tc>
          <w:tcPr>
            <w:tcW w:w="404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72</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Обязательства для расчета коэффициента срочной валютной ликвидности </w:t>
            </w:r>
            <w:r w:rsidRPr="00F76D0C">
              <w:rPr>
                <w:sz w:val="24"/>
                <w:szCs w:val="24"/>
              </w:rPr>
              <w:lastRenderedPageBreak/>
              <w:t>k4-5, умноженные на коэффициент конверсии равный 90%</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72.1</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72.2</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72.3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72.4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срочной валютной ликвидности (k4-5):</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73.1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73.2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73.3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73.4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Активы для расчета коэффициента срочной валютной ликвидности</w:t>
            </w:r>
          </w:p>
          <w:p w:rsidR="00F76D0C" w:rsidRPr="00F76D0C" w:rsidRDefault="00F76D0C" w:rsidP="00F76D0C">
            <w:pPr>
              <w:overflowPunct/>
              <w:autoSpaceDE/>
              <w:autoSpaceDN/>
              <w:adjustRightInd/>
              <w:textAlignment w:val="baseline"/>
              <w:rPr>
                <w:sz w:val="24"/>
                <w:szCs w:val="24"/>
              </w:rPr>
            </w:pPr>
            <w:r w:rsidRPr="00F76D0C">
              <w:rPr>
                <w:sz w:val="24"/>
                <w:szCs w:val="24"/>
              </w:rPr>
              <w:t>k4-6:</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74.1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74.2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74.3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74.4</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Обязательства для расчета коэффициента срочной валютной ликвидности k4-6, умноженные на коэффициент конверсии равный 80%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75.3</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75.4</w:t>
            </w:r>
          </w:p>
        </w:tc>
        <w:tc>
          <w:tcPr>
            <w:tcW w:w="404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76</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срочной валютной ликвидности (k4-6):</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76.1</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по иностранным валютам стран, имеющих суверенный рейтинг не ниже «А» агентства Standard&amp;Poor’s или рейтинг аналогичного уровня одного </w:t>
            </w:r>
            <w:r w:rsidRPr="00F76D0C">
              <w:rPr>
                <w:sz w:val="24"/>
                <w:szCs w:val="24"/>
              </w:rPr>
              <w:lastRenderedPageBreak/>
              <w:t>из других рейтинговых агентств, и валюте «Евро» (с указанием суммы (коэффициента) по данной группе валют в совокупности)</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76.2</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76.3</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76.4</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(указывается вид валют)</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77</w:t>
            </w:r>
          </w:p>
        </w:tc>
        <w:tc>
          <w:tcPr>
            <w:tcW w:w="4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Наличие у банка в течение отчетного периода просроченных обязательств перед кредиторами (Да (Нет))</w:t>
            </w: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rPr>
              <w:t>7</w:t>
            </w:r>
            <w:r w:rsidRPr="00F76D0C">
              <w:rPr>
                <w:sz w:val="24"/>
                <w:szCs w:val="24"/>
                <w:lang w:val="en-US"/>
              </w:rPr>
              <w:t>8</w:t>
            </w:r>
          </w:p>
        </w:tc>
        <w:tc>
          <w:tcPr>
            <w:tcW w:w="40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Наличие у банка факта несвоевременного исполнения банком плана мероприятий, одобренного уполномоченным органом (Да (Нет))</w:t>
            </w: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lang w:val="en-US"/>
              </w:rPr>
              <w:t>79</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Краткосрочные обязательства перед 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rPr>
              <w:t>8</w:t>
            </w:r>
            <w:r w:rsidRPr="00F76D0C">
              <w:rPr>
                <w:sz w:val="24"/>
                <w:szCs w:val="24"/>
                <w:lang w:val="en-US"/>
              </w:rPr>
              <w:t>0</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максимального лимита краткосрочных обязательств перед нерезидентами (k7)</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rPr>
              <w:t>8</w:t>
            </w:r>
            <w:r w:rsidRPr="00F76D0C">
              <w:rPr>
                <w:sz w:val="24"/>
                <w:szCs w:val="24"/>
                <w:lang w:val="en-US"/>
              </w:rPr>
              <w:t>1</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Активы, финансируемые за счет средств, привлеченных по договору об инвестиционном депозите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rPr>
              <w:t>8</w:t>
            </w:r>
            <w:r w:rsidRPr="00F76D0C">
              <w:rPr>
                <w:sz w:val="24"/>
                <w:szCs w:val="24"/>
                <w:lang w:val="en-US"/>
              </w:rPr>
              <w:t>2</w:t>
            </w:r>
          </w:p>
        </w:tc>
        <w:tc>
          <w:tcPr>
            <w:tcW w:w="40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размещения части средств во внутренние активы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bl>
    <w:p w:rsidR="00F76D0C" w:rsidRPr="00F76D0C" w:rsidRDefault="00F76D0C" w:rsidP="00F76D0C">
      <w:pPr>
        <w:tabs>
          <w:tab w:val="left" w:pos="993"/>
        </w:tabs>
        <w:overflowPunct/>
        <w:autoSpaceDE/>
        <w:autoSpaceDN/>
        <w:adjustRightInd/>
        <w:spacing w:after="100" w:afterAutospacing="1"/>
        <w:contextualSpacing/>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br w:type="page"/>
      </w:r>
      <w:r w:rsidRPr="00F76D0C">
        <w:rPr>
          <w:sz w:val="28"/>
          <w:szCs w:val="28"/>
        </w:rPr>
        <w:lastRenderedPageBreak/>
        <w:t>Приложение</w:t>
      </w:r>
    </w:p>
    <w:p w:rsidR="00F76D0C" w:rsidRPr="00F76D0C" w:rsidRDefault="00F76D0C" w:rsidP="00F76D0C">
      <w:pPr>
        <w:overflowPunct/>
        <w:autoSpaceDE/>
        <w:autoSpaceDN/>
        <w:adjustRightInd/>
        <w:spacing w:after="100" w:afterAutospacing="1"/>
        <w:ind w:firstLine="426"/>
        <w:contextualSpacing/>
        <w:jc w:val="right"/>
        <w:rPr>
          <w:bCs/>
          <w:sz w:val="28"/>
          <w:szCs w:val="28"/>
        </w:rPr>
      </w:pPr>
      <w:r w:rsidRPr="00F76D0C">
        <w:rPr>
          <w:sz w:val="28"/>
          <w:szCs w:val="28"/>
        </w:rPr>
        <w:t xml:space="preserve">к форме </w:t>
      </w:r>
      <w:r w:rsidRPr="00F76D0C">
        <w:rPr>
          <w:bCs/>
          <w:sz w:val="28"/>
          <w:szCs w:val="28"/>
        </w:rPr>
        <w:t xml:space="preserve">отчета о выполнении </w:t>
      </w: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bCs/>
          <w:sz w:val="28"/>
          <w:szCs w:val="28"/>
        </w:rPr>
        <w:t>пруденциальных нормативов</w:t>
      </w:r>
      <w:r w:rsidRPr="00F76D0C">
        <w:rPr>
          <w:sz w:val="28"/>
          <w:szCs w:val="28"/>
        </w:rPr>
        <w:t xml:space="preserve"> </w:t>
      </w: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bCs/>
          <w:sz w:val="28"/>
          <w:szCs w:val="28"/>
        </w:rPr>
        <w:br/>
        <w:t>Отчет о выполнении пруденциальных нормативов</w:t>
      </w: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sz w:val="28"/>
          <w:szCs w:val="28"/>
        </w:rPr>
        <w:t>(индекс – 1-BVU_Prud_norm, периодичность – ежемесячная)</w:t>
      </w: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выполнении пруденциальных нормативов» (далее - Форма).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xml:space="preserve">2. Форма разработана в соответствии с </w:t>
      </w:r>
      <w:bookmarkStart w:id="14" w:name="sub1000131287"/>
      <w:r w:rsidRPr="00F76D0C">
        <w:rPr>
          <w:sz w:val="28"/>
          <w:szCs w:val="28"/>
        </w:rPr>
        <w:t>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center"/>
        <w:rPr>
          <w:bCs/>
          <w:i/>
          <w:sz w:val="24"/>
          <w:szCs w:val="24"/>
        </w:rPr>
      </w:pPr>
      <w:r w:rsidRPr="00F76D0C">
        <w:rPr>
          <w:sz w:val="24"/>
          <w:szCs w:val="24"/>
        </w:rPr>
        <w:t> </w:t>
      </w:r>
    </w:p>
    <w:p w:rsidR="00F76D0C" w:rsidRPr="00F76D0C" w:rsidRDefault="00F76D0C" w:rsidP="00F76D0C">
      <w:pPr>
        <w:overflowPunct/>
        <w:autoSpaceDE/>
        <w:autoSpaceDN/>
        <w:adjustRightInd/>
        <w:spacing w:after="100" w:afterAutospacing="1"/>
        <w:ind w:firstLine="709"/>
        <w:contextualSpacing/>
        <w:jc w:val="center"/>
        <w:rPr>
          <w:bCs/>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spacing w:after="100" w:afterAutospacing="1"/>
        <w:ind w:firstLine="709"/>
        <w:contextualSpacing/>
        <w:jc w:val="center"/>
        <w:rPr>
          <w:bCs/>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bookmarkStart w:id="15" w:name="sub1000396961"/>
      <w:bookmarkStart w:id="16" w:name="sub1001044988"/>
      <w:r w:rsidRPr="00F76D0C">
        <w:rPr>
          <w:sz w:val="28"/>
          <w:szCs w:val="28"/>
        </w:rPr>
        <w:t xml:space="preserve">5. </w:t>
      </w:r>
      <w:r w:rsidRPr="00F76D0C">
        <w:rPr>
          <w:bCs/>
          <w:sz w:val="28"/>
          <w:szCs w:val="28"/>
        </w:rPr>
        <w:t xml:space="preserve">Форма заполняется в соответствии с </w:t>
      </w:r>
      <w:hyperlink r:id="rId14" w:history="1">
        <w:r w:rsidRPr="00F76D0C">
          <w:rPr>
            <w:bCs/>
            <w:sz w:val="28"/>
            <w:szCs w:val="28"/>
          </w:rPr>
          <w:t>постановлениями</w:t>
        </w:r>
      </w:hyperlink>
      <w:r w:rsidRPr="00F76D0C">
        <w:rPr>
          <w:bCs/>
          <w:sz w:val="28"/>
          <w:szCs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w:t>
      </w:r>
      <w:hyperlink r:id="rId15" w:tooltip="Постановление Правления Агентства Республики Казахстан по регулированию и надзору финансового рынка и финансовых организаций от 27 марта 2009 года № 66 " w:history="1">
        <w:r w:rsidRPr="00F76D0C">
          <w:rPr>
            <w:bCs/>
            <w:sz w:val="28"/>
            <w:szCs w:val="28"/>
          </w:rPr>
          <w:t>пруденциальных нормативов</w:t>
        </w:r>
      </w:hyperlink>
      <w:r w:rsidRPr="00F76D0C">
        <w:rPr>
          <w:bCs/>
          <w:sz w:val="28"/>
          <w:szCs w:val="28"/>
        </w:rPr>
        <w:t xml:space="preserve">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r w:rsidRPr="00F76D0C">
        <w:rPr>
          <w:sz w:val="28"/>
          <w:szCs w:val="28"/>
        </w:rPr>
        <w:t xml:space="preserve">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lastRenderedPageBreak/>
        <w:t xml:space="preserve">6. Строка 1 заполняется в соответствии с главой 1 «Минимальный размер уставного и собственного капиталов банка»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(далее – Нормативы № 144) и главой 2 «Минимальный размер уставного и собственного капиталов банка» </w:t>
      </w:r>
      <w:bookmarkStart w:id="17" w:name="sub1005941984"/>
      <w:r w:rsidRPr="00F76D0C">
        <w:rPr>
          <w:sz w:val="28"/>
          <w:szCs w:val="28"/>
        </w:rPr>
        <w:fldChar w:fldCharType="begin"/>
      </w:r>
      <w:r w:rsidRPr="00F76D0C">
        <w:rPr>
          <w:sz w:val="28"/>
          <w:szCs w:val="28"/>
        </w:rPr>
        <w:instrText xml:space="preserve"> HYPERLINK "jl:33692459.100.1005941984_0" \o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w:instrText>
      </w:r>
      <w:r w:rsidRPr="00F76D0C">
        <w:rPr>
          <w:sz w:val="28"/>
          <w:szCs w:val="28"/>
        </w:rPr>
        <w:fldChar w:fldCharType="separate"/>
      </w:r>
      <w:r w:rsidRPr="00F76D0C">
        <w:rPr>
          <w:sz w:val="28"/>
          <w:szCs w:val="28"/>
        </w:rPr>
        <w:t>Нормативных значений и методик расчетов</w:t>
      </w:r>
      <w:r w:rsidRPr="00F76D0C">
        <w:rPr>
          <w:sz w:val="28"/>
          <w:szCs w:val="28"/>
        </w:rPr>
        <w:fldChar w:fldCharType="end"/>
      </w:r>
      <w:bookmarkEnd w:id="17"/>
      <w:r w:rsidRPr="00F76D0C">
        <w:rPr>
          <w:sz w:val="28"/>
          <w:szCs w:val="28"/>
        </w:rPr>
        <w:t xml:space="preserve"> пруденциальных нормативов и иных обязательных к соблюдению норм и лимитов, размера капитала банка, установленных согласно приложению 1 к Постановлению № 170 (далее – Нормативы № 170).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7. В строке 5 указываются сведения по оплаченным простым акциям, соответствующим критериям, установленным в приложении 1 к Нормативам № 144 и приложении 4 к Нормативам № 170.</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8. В строке 11.7 указываются доходы будущих периодов в связи с полученным из условий секьюритизации ожиданием полного или частичного дохода в будущем.</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9. В строке 12.1 указываются сведения по бессрочным договорам, соответствующим критериям, установленным в приложении 1 к Нормативам № 144 и приложении 4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10. В строке 12.2 указываются сведения по бессрочным финансовым инструментам в соответствии с требованиями пункта 12 Нормативов № 170.</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11. В строке 12.3 указываются сведения по оплаченным привилегированным акциям, соответствующим критериям, установленным в приложении 1 к Нормативам №144 и приложении 4 к Нормативам № 170.</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12. В строке 12.4 указываются сведения по оплаченным привилегированным акциям в соответствии с требованиями пункта 13 Нормативов № 170.</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13. В строке 15 указываются сведения по субординированному долгу, соответствующему критериям, установленным в приложении 1 к Нормативам № 144 и приложении 4 к Нормативам № 170.</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xml:space="preserve">14. В строке 16 указываются сведения по субординированному долгу, привлеченному до 1 января 2015 года, в национальной валюте в соответствии с требованиями пункта 9 Нормативов № 144 и пункта 15 Нормативов № 170.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xml:space="preserve">15. В строке 17 указываются сведения по субординированному долгу, привлеченному до 1 января 2015 года, в иностранной валюте в соответствии с требованиями пункта 9 Нормативов № 144 и пункта 15 Нормативов № 170.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16. В строке 19 указывается положительная разница в соответствии с пунктом 10 Нормативов № 144 и пунктом 6 Нормативов № 170, учитываемая при расчете регуляторного буфера.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lastRenderedPageBreak/>
        <w:t>17. В строке 23 указывается сумма нераспределенного чистого дохода, на который накладывается ограничение в соответствии с приложением 4 к Нормативам № 144 и приложением 3 к Нормативам № 170, в части прекращения выплаты дивидендов и обратного выкупа акций.</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18. Строка 25 заполняется в соответствии с данными отчета о расшифровке активов, взвешенных с учетом кредитного риска.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19. Строка 26 заполняется в соответствии с данными отчета о расшифровке условных и возможных обязательств, взвешенных с учетом кредитного риска.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20.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21. Строка 28 заполняется в соответствии с данными отчета о расшифровке расчета специфичного процентного риска (в разрезе валют).</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22. Строка 29 заполняется в соответствии с данными отчета о расшифровке расчета общего процентного риска (в разрезе валют).</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23. Строки 43, 44, 45, 46, 47, 48, 49, 50, 51, 52, 53 и 54 заполняются в соответствии с данными отчета о расшифровке максимального размера риска на одного заемщика (в разрезе заемщиков).</w:t>
      </w:r>
    </w:p>
    <w:p w:rsidR="00F76D0C" w:rsidRPr="00F76D0C" w:rsidRDefault="00F76D0C" w:rsidP="00F76D0C">
      <w:pPr>
        <w:overflowPunct/>
        <w:autoSpaceDE/>
        <w:autoSpaceDN/>
        <w:adjustRightInd/>
        <w:ind w:firstLine="709"/>
        <w:jc w:val="both"/>
        <w:rPr>
          <w:sz w:val="28"/>
          <w:szCs w:val="28"/>
        </w:rPr>
      </w:pPr>
      <w:r w:rsidRPr="00F76D0C">
        <w:rPr>
          <w:sz w:val="28"/>
          <w:szCs w:val="28"/>
        </w:rPr>
        <w:t>24. Строки 57, 58 и 59 заполняются в соответствии с данными отчета о расшифровке коэффициента текущей ликвидности k4.</w:t>
      </w:r>
    </w:p>
    <w:p w:rsidR="00F76D0C" w:rsidRPr="00F76D0C" w:rsidRDefault="00F76D0C" w:rsidP="00F76D0C">
      <w:pPr>
        <w:overflowPunct/>
        <w:autoSpaceDE/>
        <w:autoSpaceDN/>
        <w:adjustRightInd/>
        <w:ind w:firstLine="709"/>
        <w:jc w:val="both"/>
        <w:rPr>
          <w:sz w:val="28"/>
          <w:szCs w:val="28"/>
        </w:rPr>
      </w:pPr>
      <w:r w:rsidRPr="00F76D0C">
        <w:rPr>
          <w:sz w:val="28"/>
          <w:szCs w:val="28"/>
        </w:rPr>
        <w:t>25. Строки 60, 61, 62, 63, 64, 65, 66 и 67 заполняются в соответствии с данными отчета о расшифровке коэффициентов срочной ликвидности k4-1, k4-2, k4-3.</w:t>
      </w:r>
    </w:p>
    <w:p w:rsidR="00F76D0C" w:rsidRPr="00F76D0C" w:rsidRDefault="00F76D0C" w:rsidP="00F76D0C">
      <w:pPr>
        <w:overflowPunct/>
        <w:autoSpaceDE/>
        <w:autoSpaceDN/>
        <w:adjustRightInd/>
        <w:ind w:firstLine="709"/>
        <w:jc w:val="both"/>
        <w:rPr>
          <w:sz w:val="28"/>
          <w:szCs w:val="28"/>
        </w:rPr>
      </w:pPr>
      <w:r w:rsidRPr="00F76D0C">
        <w:rPr>
          <w:sz w:val="28"/>
          <w:szCs w:val="28"/>
        </w:rPr>
        <w:t>26. Строки 68, 68.1, 68.2, 68.3, 68.4, 69, 69.1, 69.2, 69.3, 69.4, 70, 70.1, 70.2, 70.3, 70.4, 71, 71.1, 71.2, 71.3, 71.4, 72, 72.1, 72.2, 72.3, 72.4, 73, 73.1, 73.2, 73.3, 73.4, 74, 74.1, 74.2, 74.3, 74.4, 75, 75.1, 75.2, 75.3, 75.4, 76, 76.1, 76.2, 76.3 и 76.4 заполняются в соответствии с данными отчета о расшифровке коэффициентов срочной валютной ликвидности k4-4, k4-5, k4-6.</w:t>
      </w:r>
    </w:p>
    <w:p w:rsidR="00F76D0C" w:rsidRPr="00F76D0C" w:rsidRDefault="00F76D0C" w:rsidP="00F76D0C">
      <w:pPr>
        <w:overflowPunct/>
        <w:autoSpaceDE/>
        <w:autoSpaceDN/>
        <w:adjustRightInd/>
        <w:ind w:firstLine="709"/>
        <w:jc w:val="both"/>
        <w:rPr>
          <w:sz w:val="28"/>
          <w:szCs w:val="28"/>
        </w:rPr>
      </w:pPr>
      <w:r w:rsidRPr="00F76D0C">
        <w:rPr>
          <w:sz w:val="28"/>
          <w:szCs w:val="28"/>
        </w:rPr>
        <w:t>27. Строки 79, 80 заполняются в соответствии с данными отчета о расшифровке коэффициента капитализации банков к обязательствам перед нерезидентами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28. Строка 82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F76D0C" w:rsidRPr="00F76D0C" w:rsidRDefault="00F76D0C" w:rsidP="00F76D0C">
      <w:pPr>
        <w:overflowPunct/>
        <w:autoSpaceDE/>
        <w:autoSpaceDN/>
        <w:adjustRightInd/>
        <w:ind w:firstLine="709"/>
        <w:jc w:val="both"/>
        <w:rPr>
          <w:sz w:val="28"/>
          <w:szCs w:val="28"/>
        </w:rPr>
      </w:pPr>
      <w:r w:rsidRPr="00F76D0C">
        <w:rPr>
          <w:sz w:val="28"/>
          <w:szCs w:val="28"/>
        </w:rPr>
        <w:t>29. Строки 35, 36 и 81 заполняются только исламскими банками.</w:t>
      </w:r>
    </w:p>
    <w:p w:rsidR="00F76D0C" w:rsidRPr="00F76D0C" w:rsidRDefault="00F76D0C" w:rsidP="00F76D0C">
      <w:pPr>
        <w:overflowPunct/>
        <w:autoSpaceDE/>
        <w:autoSpaceDN/>
        <w:adjustRightInd/>
        <w:ind w:firstLine="709"/>
        <w:jc w:val="both"/>
        <w:rPr>
          <w:sz w:val="28"/>
          <w:szCs w:val="28"/>
        </w:rPr>
      </w:pPr>
      <w:r w:rsidRPr="00F76D0C">
        <w:rPr>
          <w:sz w:val="28"/>
          <w:szCs w:val="28"/>
        </w:rPr>
        <w:t>30. В строках 20, 21, 22, 44,46, 48, 50, 52, 54,  59, 61, 64, 67, 70, 70.1, 70.2, 70.3, 70.4, 73, 73.1, 73.2, 73.3, 73.4, 76, 76.1, 76.2, 76.3, 76.4, 80, 82 указываются значения с тремя знаками после запятой.</w:t>
      </w:r>
    </w:p>
    <w:p w:rsidR="00F76D0C" w:rsidRPr="00F76D0C" w:rsidRDefault="00F76D0C" w:rsidP="00F76D0C">
      <w:pPr>
        <w:overflowPunct/>
        <w:autoSpaceDE/>
        <w:autoSpaceDN/>
        <w:adjustRightInd/>
        <w:ind w:firstLine="709"/>
        <w:jc w:val="both"/>
        <w:rPr>
          <w:sz w:val="28"/>
          <w:szCs w:val="28"/>
        </w:rPr>
      </w:pPr>
      <w:r w:rsidRPr="00F76D0C">
        <w:rPr>
          <w:sz w:val="28"/>
          <w:szCs w:val="28"/>
        </w:rPr>
        <w:t>31.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3</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spacing w:after="100" w:afterAutospacing="1"/>
        <w:ind w:firstLine="426"/>
        <w:contextualSpacing/>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426"/>
        <w:contextualSpacing/>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spacing w:after="100" w:afterAutospacing="1"/>
        <w:ind w:firstLine="426"/>
        <w:contextualSpacing/>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spacing w:after="100" w:afterAutospacing="1"/>
        <w:ind w:firstLine="709"/>
        <w:contextualSpacing/>
        <w:jc w:val="center"/>
        <w:rPr>
          <w:sz w:val="28"/>
          <w:szCs w:val="28"/>
        </w:rPr>
      </w:pPr>
    </w:p>
    <w:p w:rsidR="00F76D0C" w:rsidRPr="00F76D0C" w:rsidRDefault="00F76D0C" w:rsidP="00F76D0C">
      <w:pPr>
        <w:overflowPunct/>
        <w:autoSpaceDE/>
        <w:autoSpaceDN/>
        <w:adjustRightInd/>
        <w:spacing w:after="100" w:afterAutospacing="1"/>
        <w:ind w:firstLine="709"/>
        <w:contextualSpacing/>
        <w:jc w:val="center"/>
        <w:rPr>
          <w:bCs/>
          <w:sz w:val="28"/>
          <w:szCs w:val="28"/>
        </w:rPr>
      </w:pPr>
      <w:r w:rsidRPr="00F76D0C">
        <w:rPr>
          <w:sz w:val="28"/>
          <w:szCs w:val="28"/>
        </w:rPr>
        <w:t>Отчет о расшифровке активов, взвешенных с учетом кредитного риска</w:t>
      </w:r>
    </w:p>
    <w:p w:rsidR="00F76D0C" w:rsidRPr="00F76D0C" w:rsidRDefault="00F76D0C" w:rsidP="00F76D0C">
      <w:pPr>
        <w:overflowPunct/>
        <w:autoSpaceDE/>
        <w:autoSpaceDN/>
        <w:adjustRightInd/>
        <w:spacing w:after="100" w:afterAutospacing="1"/>
        <w:ind w:firstLine="709"/>
        <w:contextualSpacing/>
        <w:jc w:val="center"/>
        <w:rPr>
          <w:sz w:val="28"/>
          <w:szCs w:val="28"/>
        </w:rPr>
      </w:pPr>
      <w:r w:rsidRPr="00F76D0C">
        <w:rPr>
          <w:b/>
          <w:bCs/>
          <w:sz w:val="28"/>
          <w:szCs w:val="28"/>
        </w:rPr>
        <w:t> </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Индекс формы административных данных: 2-BVU_RA</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Отчетный период: на «___»________20__года</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100" w:afterAutospacing="1"/>
        <w:ind w:firstLine="426"/>
        <w:contextualSpacing/>
        <w:jc w:val="right"/>
        <w:rPr>
          <w:sz w:val="24"/>
          <w:szCs w:val="24"/>
        </w:rPr>
      </w:pP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4"/>
          <w:szCs w:val="24"/>
        </w:rPr>
        <w:br w:type="page"/>
      </w:r>
      <w:r w:rsidRPr="00F76D0C">
        <w:rPr>
          <w:sz w:val="28"/>
          <w:szCs w:val="28"/>
        </w:rPr>
        <w:lastRenderedPageBreak/>
        <w:t>Форма</w:t>
      </w:r>
    </w:p>
    <w:p w:rsidR="00F76D0C" w:rsidRPr="00F76D0C" w:rsidRDefault="00F76D0C" w:rsidP="00F76D0C">
      <w:pPr>
        <w:overflowPunct/>
        <w:autoSpaceDE/>
        <w:autoSpaceDN/>
        <w:adjustRightInd/>
        <w:spacing w:after="100" w:afterAutospacing="1"/>
        <w:ind w:firstLine="426"/>
        <w:contextualSpacing/>
        <w:jc w:val="right"/>
        <w:rPr>
          <w:sz w:val="28"/>
          <w:szCs w:val="28"/>
        </w:rPr>
      </w:pPr>
    </w:p>
    <w:p w:rsidR="00F76D0C" w:rsidRPr="00F76D0C" w:rsidRDefault="00F76D0C" w:rsidP="00F76D0C">
      <w:pPr>
        <w:overflowPunct/>
        <w:autoSpaceDE/>
        <w:autoSpaceDN/>
        <w:adjustRightInd/>
        <w:spacing w:after="100" w:afterAutospacing="1"/>
        <w:ind w:firstLine="426"/>
        <w:contextualSpacing/>
        <w:jc w:val="right"/>
        <w:rPr>
          <w:sz w:val="28"/>
          <w:szCs w:val="28"/>
        </w:rPr>
      </w:pPr>
      <w:r w:rsidRPr="00F76D0C">
        <w:rPr>
          <w:sz w:val="28"/>
          <w:szCs w:val="28"/>
        </w:rPr>
        <w:t>(в тысячах тенге)</w:t>
      </w:r>
    </w:p>
    <w:tbl>
      <w:tblPr>
        <w:tblW w:w="10193" w:type="dxa"/>
        <w:tblInd w:w="-318" w:type="dxa"/>
        <w:tblLayout w:type="fixed"/>
        <w:tblLook w:val="04A0" w:firstRow="1" w:lastRow="0" w:firstColumn="1" w:lastColumn="0" w:noHBand="0" w:noVBand="1"/>
      </w:tblPr>
      <w:tblGrid>
        <w:gridCol w:w="710"/>
        <w:gridCol w:w="6662"/>
        <w:gridCol w:w="836"/>
        <w:gridCol w:w="1103"/>
        <w:gridCol w:w="882"/>
      </w:tblGrid>
      <w:tr w:rsidR="00F76D0C" w:rsidRPr="00F76D0C" w:rsidTr="00D76983">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Наименование статей</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Сумма</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Степень риска в процентах</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Сумма к расчету</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w:t>
            </w:r>
          </w:p>
        </w:tc>
        <w:tc>
          <w:tcPr>
            <w:tcW w:w="836"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3</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4</w:t>
            </w:r>
          </w:p>
        </w:tc>
        <w:tc>
          <w:tcPr>
            <w:tcW w:w="88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w:t>
            </w:r>
          </w:p>
        </w:tc>
      </w:tr>
      <w:tr w:rsidR="00F76D0C" w:rsidRPr="00F76D0C" w:rsidTr="00D76983">
        <w:trPr>
          <w:trHeight w:val="302"/>
        </w:trPr>
        <w:tc>
          <w:tcPr>
            <w:tcW w:w="10193" w:type="dxa"/>
            <w:gridSpan w:val="5"/>
            <w:tcBorders>
              <w:top w:val="nil"/>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I группа</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Наличные тенге</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3</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Аффинированные драгоценные металлы</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4</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Правительству Республики Казахстан</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5</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6</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 xml:space="preserve">Займы, предоставленные Национальному Банку Республики Казахстан </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7</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8</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9</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акционерному обществу «Фонд национального благосостояния «Самрук-Қазына»</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10</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Национальном Банке Республики Казахстан и иные требования к Национальному Банку Республики Казахстан</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12</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13</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Правительства Республики Казахстан</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14</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местных органов власти Республики Казахстан по налогам и другим платежам в бюджет</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16</w:t>
            </w:r>
          </w:p>
        </w:tc>
        <w:tc>
          <w:tcPr>
            <w:tcW w:w="6662"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pPr>
            <w:r w:rsidRPr="00F76D0C">
              <w:t>Государственные ценные бумаги Республики Казахстан, выпущенные местными исполнительными органами городов Нур-Султан и Алматы</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17</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lastRenderedPageBreak/>
              <w:t>18</w:t>
            </w:r>
          </w:p>
        </w:tc>
        <w:tc>
          <w:tcPr>
            <w:tcW w:w="6662"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pPr>
            <w:r w:rsidRPr="00F76D0C">
              <w:t>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836"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19</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20</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Начисленное вознаграждение по активам, включенным в I группу риска</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10193" w:type="dxa"/>
            <w:gridSpan w:val="5"/>
            <w:tcBorders>
              <w:top w:val="nil"/>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II группа</w:t>
            </w:r>
          </w:p>
        </w:tc>
      </w:tr>
      <w:tr w:rsidR="00F76D0C" w:rsidRPr="00F76D0C" w:rsidTr="00D76983">
        <w:trPr>
          <w:trHeight w:val="4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23</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24</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27</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местным исполнительным органам Республики Казахстан</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28</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местным исполнительным органам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29</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30</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33</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34</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lastRenderedPageBreak/>
              <w:t>35</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36</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37</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 и Алматы</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38</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39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41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Начисленное вознаграждение по активам, включенным во II группу риска</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1019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III группа</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42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Неаффинированные драгоценные металлы</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43</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44</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45</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46</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47</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48</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both"/>
            </w:pPr>
            <w:r w:rsidRPr="00F76D0C">
              <w:t>Ипотечные жилищные займы (за исключением, займов физическим лицам, указанных в строках 75, 77 и 78),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35</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54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lastRenderedPageBreak/>
              <w:t>49</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both"/>
            </w:pPr>
            <w:r w:rsidRPr="00F76D0C">
              <w:t>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35</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both"/>
            </w:pPr>
            <w:r w:rsidRPr="00F76D0C">
              <w:t xml:space="preserve">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r w:rsidRPr="00F76D0C">
              <w:t>35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51</w:t>
            </w:r>
          </w:p>
        </w:tc>
        <w:tc>
          <w:tcPr>
            <w:tcW w:w="6662"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both"/>
            </w:pPr>
            <w:r w:rsidRPr="00F76D0C">
              <w:t>Ипотечные жилищные займы (за исключением, займов физическим лицам, указанных в строках 75, 77 и 78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both"/>
            </w:pPr>
            <w:r w:rsidRPr="00F76D0C">
              <w:t>Прочие ипотечные жилищные займы (за исключением, займов, выданных физическим лицам, указанных в строках 75, 77 и 78 настоящей таблицы)</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27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53</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both"/>
            </w:pPr>
            <w:r w:rsidRPr="00F76D0C">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124 настоящей таблицы, а также необеспеченных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20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54</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both"/>
            </w:pPr>
            <w:r w:rsidRPr="00F76D0C">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124 настоящей таблицы, а также необеспеченных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75</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8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55</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both"/>
            </w:pPr>
            <w:r w:rsidRPr="00F76D0C">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124 настоящей таблицы, а также необеспеченных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2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75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57</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lastRenderedPageBreak/>
              <w:t>58</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59</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60</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63</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64</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65</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66</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67</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Требования к акционерному обществу «Казахстанская фондовая биржа»</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68</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50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10193" w:type="dxa"/>
            <w:gridSpan w:val="5"/>
            <w:tcBorders>
              <w:top w:val="nil"/>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IV группа</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69</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70</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lastRenderedPageBreak/>
              <w:t>71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72</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73</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282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74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23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75</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 xml:space="preserve">Займы, предоставленные физическим лицам до 1 января 2016 года, в том числе потребительские займы, за исключением отнесенных к III группе риска </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76</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both"/>
            </w:pPr>
            <w:r w:rsidRPr="00F76D0C">
              <w:t>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200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rPr>
                <w:lang w:val="en-US"/>
              </w:rPr>
            </w:pPr>
            <w:r w:rsidRPr="00F76D0C">
              <w:rPr>
                <w:lang w:val="en-US"/>
              </w:rPr>
              <w:t>77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both"/>
            </w:pPr>
            <w:r w:rsidRPr="00F76D0C">
              <w:t>Необеспеченные займы, выданные физическим лицам с 1 января 2016 года по 31 декабря 2019 года, в том числе потребительские кредиты, соответствующие одному из следующих критериев, рассчитываемых банком:</w:t>
            </w:r>
          </w:p>
          <w:p w:rsidR="00F76D0C" w:rsidRPr="00F76D0C" w:rsidRDefault="00F76D0C" w:rsidP="00F76D0C">
            <w:pPr>
              <w:overflowPunct/>
              <w:autoSpaceDE/>
              <w:autoSpaceDN/>
              <w:adjustRightInd/>
              <w:jc w:val="both"/>
            </w:pPr>
            <w:r w:rsidRPr="00F76D0C">
              <w:t>с 1 января 2017 года по 31 декабря 2019 года ежемесячно при мониторинге займов:</w:t>
            </w:r>
          </w:p>
          <w:p w:rsidR="00F76D0C" w:rsidRPr="00F76D0C" w:rsidRDefault="00F76D0C" w:rsidP="00F76D0C">
            <w:pPr>
              <w:overflowPunct/>
              <w:autoSpaceDE/>
              <w:autoSpaceDN/>
              <w:adjustRightInd/>
              <w:jc w:val="both"/>
            </w:pPr>
            <w:r w:rsidRPr="00F76D0C">
              <w:t>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rsidR="00F76D0C" w:rsidRPr="00F76D0C" w:rsidRDefault="00F76D0C" w:rsidP="00F76D0C">
            <w:pPr>
              <w:overflowPunct/>
              <w:autoSpaceDE/>
              <w:autoSpaceDN/>
              <w:adjustRightInd/>
              <w:jc w:val="both"/>
            </w:pPr>
            <w:r w:rsidRPr="00F76D0C">
              <w:t xml:space="preserve">2) просрочка платежей по задолженности по любому действующему или закрытому займу и (или) вознаграждению по нему за последние 24 </w:t>
            </w:r>
            <w:r w:rsidRPr="00F76D0C">
              <w:lastRenderedPageBreak/>
              <w:t>(двадцать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rsidR="00F76D0C" w:rsidRPr="00F76D0C" w:rsidRDefault="00F76D0C" w:rsidP="00F76D0C">
            <w:pPr>
              <w:overflowPunct/>
              <w:autoSpaceDE/>
              <w:autoSpaceDN/>
              <w:adjustRightInd/>
              <w:jc w:val="both"/>
            </w:pPr>
            <w:r w:rsidRPr="00F76D0C">
              <w:t>3) при ежемесячном мониторинге займов отсутствует информация для расчета, указанная в подпункте 1) или 2) настоящей строки.</w:t>
            </w:r>
          </w:p>
          <w:p w:rsidR="00F76D0C" w:rsidRPr="00F76D0C" w:rsidRDefault="00F76D0C" w:rsidP="00F76D0C">
            <w:pPr>
              <w:overflowPunct/>
              <w:autoSpaceDE/>
              <w:autoSpaceDN/>
              <w:adjustRightInd/>
              <w:jc w:val="both"/>
            </w:pPr>
            <w:r w:rsidRPr="00F76D0C">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lastRenderedPageBreak/>
              <w:t>78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both"/>
            </w:pPr>
            <w:r w:rsidRPr="00F76D0C">
              <w:t>Прочие займы, предоставленные физическим лицам с 1 января 2016 года по 31 декабря 2019 года, в том числе потребительские кредиты (за исключением ипотечных жилищных займов и займов физическим лицам, указанных в строк</w:t>
            </w:r>
            <w:r w:rsidRPr="00F76D0C">
              <w:rPr>
                <w:lang w:val="kk-KZ"/>
              </w:rPr>
              <w:t>е</w:t>
            </w:r>
            <w:r w:rsidRPr="00F76D0C">
              <w:t xml:space="preserve"> 77 настоящей таблицы)</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7</w:t>
            </w:r>
            <w:r w:rsidRPr="00F76D0C">
              <w:t>9</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 xml:space="preserve">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w:t>
            </w:r>
            <w:hyperlink r:id="rId16" w:history="1">
              <w:r w:rsidRPr="00F76D0C">
                <w:t>постановлени</w:t>
              </w:r>
            </w:hyperlink>
            <w:r w:rsidRPr="00F76D0C">
              <w:t>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r w:rsidRPr="00F76D0C">
              <w:rPr>
                <w:lang w:val="kk-KZ"/>
              </w:rPr>
              <w:t xml:space="preserve"> </w:t>
            </w:r>
            <w:r w:rsidRPr="00F76D0C">
              <w:t>(далее - Нормативы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не превышает 120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80</w:t>
            </w:r>
          </w:p>
        </w:tc>
        <w:tc>
          <w:tcPr>
            <w:tcW w:w="6662"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не превышает 120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100</w:t>
            </w:r>
          </w:p>
        </w:tc>
        <w:tc>
          <w:tcPr>
            <w:tcW w:w="882"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8</w:t>
            </w:r>
            <w:r w:rsidRPr="00F76D0C">
              <w:t>1</w:t>
            </w:r>
          </w:p>
        </w:tc>
        <w:tc>
          <w:tcPr>
            <w:tcW w:w="6662"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120 МРП до 200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110</w:t>
            </w:r>
          </w:p>
        </w:tc>
        <w:tc>
          <w:tcPr>
            <w:tcW w:w="882"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8</w:t>
            </w:r>
            <w:r w:rsidRPr="00F76D0C">
              <w:t>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не превышает 120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lastRenderedPageBreak/>
              <w:t>8</w:t>
            </w:r>
            <w:r w:rsidRPr="00F76D0C">
              <w:t>3</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120 МРП до 200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8</w:t>
            </w:r>
            <w:r w:rsidRPr="00F76D0C">
              <w:t>4</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не превышает 120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8</w:t>
            </w:r>
            <w:r w:rsidRPr="00F76D0C">
              <w:t>5</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Приложению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200 МРП до 400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120</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4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8</w:t>
            </w:r>
            <w:r w:rsidRPr="00F76D0C">
              <w:t>6</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120 МРП до 200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120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8</w:t>
            </w:r>
            <w:r w:rsidRPr="00F76D0C">
              <w:t>7</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200 МРП до 400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120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8</w:t>
            </w:r>
            <w:r w:rsidRPr="00F76D0C">
              <w:t>8</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120 МРП до 200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120</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lastRenderedPageBreak/>
              <w:t>8</w:t>
            </w:r>
            <w:r w:rsidRPr="00F76D0C">
              <w:t>9</w:t>
            </w:r>
          </w:p>
        </w:tc>
        <w:tc>
          <w:tcPr>
            <w:tcW w:w="6662"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400 МРП до 800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130</w:t>
            </w:r>
          </w:p>
        </w:tc>
        <w:tc>
          <w:tcPr>
            <w:tcW w:w="882"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90</w:t>
            </w:r>
          </w:p>
        </w:tc>
        <w:tc>
          <w:tcPr>
            <w:tcW w:w="6662"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200 МРП до 400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130</w:t>
            </w:r>
          </w:p>
        </w:tc>
        <w:tc>
          <w:tcPr>
            <w:tcW w:w="882"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9</w:t>
            </w:r>
            <w:r w:rsidRPr="00F76D0C">
              <w:t>1</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400 МРП до 800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140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9</w:t>
            </w:r>
            <w:r w:rsidRPr="00F76D0C">
              <w:t>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200 МРП до 400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130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9</w:t>
            </w:r>
            <w:r w:rsidRPr="00F76D0C">
              <w:t>3</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Приложению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800 МРП до 2000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140</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9</w:t>
            </w:r>
            <w:r w:rsidRPr="00F76D0C">
              <w:t>4</w:t>
            </w:r>
          </w:p>
        </w:tc>
        <w:tc>
          <w:tcPr>
            <w:tcW w:w="6662"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400 МРП до 800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140</w:t>
            </w:r>
          </w:p>
        </w:tc>
        <w:tc>
          <w:tcPr>
            <w:tcW w:w="882"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41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lastRenderedPageBreak/>
              <w:t>9</w:t>
            </w:r>
            <w:r w:rsidRPr="00F76D0C">
              <w:t>5</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800 МРП до 2000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9</w:t>
            </w:r>
            <w:r w:rsidRPr="00F76D0C">
              <w:t>6</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400 МРП до 800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9</w:t>
            </w:r>
            <w:r w:rsidRPr="00F76D0C">
              <w:t>7</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превышает 2000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150</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rPr>
                <w:lang w:val="en-US"/>
              </w:rPr>
              <w:t>9</w:t>
            </w:r>
            <w:r w:rsidRPr="00F76D0C">
              <w:t>8</w:t>
            </w:r>
          </w:p>
        </w:tc>
        <w:tc>
          <w:tcPr>
            <w:tcW w:w="6662"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800 МРП до 2000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c>
          <w:tcPr>
            <w:tcW w:w="1103" w:type="dxa"/>
            <w:tcBorders>
              <w:top w:val="nil"/>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jc w:val="center"/>
              <w:textAlignment w:val="baseline"/>
            </w:pPr>
            <w:r w:rsidRPr="00F76D0C">
              <w:t>150</w:t>
            </w:r>
          </w:p>
        </w:tc>
        <w:tc>
          <w:tcPr>
            <w:tcW w:w="882" w:type="dxa"/>
            <w:tcBorders>
              <w:top w:val="nil"/>
              <w:left w:val="nil"/>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p>
        </w:tc>
      </w:tr>
      <w:tr w:rsidR="00F76D0C" w:rsidRPr="00F76D0C" w:rsidTr="00D76983">
        <w:trPr>
          <w:trHeight w:val="516"/>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rPr>
                <w:lang w:val="en-US"/>
              </w:rPr>
            </w:pPr>
            <w:r w:rsidRPr="00F76D0C">
              <w:t>99</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100</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101</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lastRenderedPageBreak/>
              <w:t>102</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103</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физических лиц</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104</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105</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416"/>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106</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107</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108</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109</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специальной финансовой компанией акционерного общества «Фонд стрессовых активов»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110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5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111</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Начисленное вознаграждение по активам, включенным в IV группу риска</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112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Расчеты по платежам</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113</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Основные средства</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114</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Материальные запасы</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center"/>
            </w:pPr>
            <w:r w:rsidRPr="00F76D0C">
              <w:t>115</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Предоплата суммы вознаграждения и расходов</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300"/>
        </w:trPr>
        <w:tc>
          <w:tcPr>
            <w:tcW w:w="101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V группа</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lastRenderedPageBreak/>
              <w:t>116</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836"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1103"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r>
      <w:tr w:rsidR="00F76D0C" w:rsidRPr="00F76D0C" w:rsidTr="00D76983">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117</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100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12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118</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 170, и суммы, подлежащей к вычету из основного капитала, указанной в абзацах третьем, четвертом и пятом пункта 11 Нормативов № 170</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250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119</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rPr>
                <w:lang w:val="en-US"/>
              </w:rPr>
              <w:t>1</w:t>
            </w:r>
            <w:r w:rsidRPr="00F76D0C">
              <w:t>20</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rPr>
                <w:lang w:val="en-US"/>
              </w:rPr>
              <w:t>1</w:t>
            </w:r>
            <w:r w:rsidRPr="00F76D0C">
              <w:t>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122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12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69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124</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200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23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125</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23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126</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превышает 2000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находится в пределах от 0 (нуля) до 30 (тридцати) процентов.</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tcPr>
          <w:p w:rsidR="00F76D0C" w:rsidRPr="00F76D0C" w:rsidRDefault="00F76D0C" w:rsidP="00F76D0C">
            <w:pPr>
              <w:overflowPunct/>
              <w:autoSpaceDE/>
              <w:autoSpaceDN/>
              <w:adjustRightInd/>
              <w:jc w:val="center"/>
              <w:textAlignment w:val="baseline"/>
            </w:pPr>
            <w:r w:rsidRPr="00F76D0C">
              <w:t>250</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F76D0C" w:rsidRPr="00F76D0C" w:rsidRDefault="00F76D0C" w:rsidP="00F76D0C">
            <w:pPr>
              <w:overflowPunct/>
              <w:autoSpaceDE/>
              <w:autoSpaceDN/>
              <w:adjustRightInd/>
              <w:spacing w:after="100" w:afterAutospacing="1"/>
              <w:contextualSpacing/>
            </w:pPr>
          </w:p>
        </w:tc>
      </w:tr>
      <w:tr w:rsidR="00F76D0C" w:rsidRPr="00F76D0C" w:rsidTr="00D76983">
        <w:trPr>
          <w:trHeight w:val="23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127</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 xml:space="preserve">Беззалоговые потребительские займы, выданные физическим лицам, соответствующие критериям, установленным Таблицей 2  «Значения </w:t>
            </w:r>
            <w:r w:rsidRPr="00F76D0C">
              <w:lastRenderedPageBreak/>
              <w:t>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находится в пределах от 800 МРП до 2000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tcPr>
          <w:p w:rsidR="00F76D0C" w:rsidRPr="00F76D0C" w:rsidRDefault="00F76D0C" w:rsidP="00F76D0C">
            <w:pPr>
              <w:overflowPunct/>
              <w:autoSpaceDE/>
              <w:autoSpaceDN/>
              <w:adjustRightInd/>
              <w:jc w:val="center"/>
              <w:textAlignment w:val="baseline"/>
            </w:pPr>
            <w:r w:rsidRPr="00F76D0C">
              <w:t>200</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F76D0C" w:rsidRPr="00F76D0C" w:rsidRDefault="00F76D0C" w:rsidP="00F76D0C">
            <w:pPr>
              <w:overflowPunct/>
              <w:autoSpaceDE/>
              <w:autoSpaceDN/>
              <w:adjustRightInd/>
              <w:spacing w:after="100" w:afterAutospacing="1"/>
              <w:contextualSpacing/>
            </w:pPr>
          </w:p>
        </w:tc>
      </w:tr>
      <w:tr w:rsidR="00F76D0C" w:rsidRPr="00F76D0C" w:rsidTr="00D76983">
        <w:trPr>
          <w:trHeight w:val="23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lastRenderedPageBreak/>
              <w:t>128</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превышает 2000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tcPr>
          <w:p w:rsidR="00F76D0C" w:rsidRPr="00F76D0C" w:rsidRDefault="00F76D0C" w:rsidP="00F76D0C">
            <w:pPr>
              <w:overflowPunct/>
              <w:autoSpaceDE/>
              <w:autoSpaceDN/>
              <w:adjustRightInd/>
              <w:jc w:val="center"/>
              <w:textAlignment w:val="baseline"/>
            </w:pPr>
            <w:r w:rsidRPr="00F76D0C">
              <w:t>200</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F76D0C" w:rsidRPr="00F76D0C" w:rsidRDefault="00F76D0C" w:rsidP="00F76D0C">
            <w:pPr>
              <w:overflowPunct/>
              <w:autoSpaceDE/>
              <w:autoSpaceDN/>
              <w:adjustRightInd/>
              <w:spacing w:after="100" w:afterAutospacing="1"/>
              <w:contextualSpacing/>
            </w:pPr>
          </w:p>
        </w:tc>
      </w:tr>
      <w:tr w:rsidR="00F76D0C" w:rsidRPr="00F76D0C" w:rsidTr="00D76983">
        <w:trPr>
          <w:trHeight w:val="23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129</w:t>
            </w:r>
          </w:p>
        </w:tc>
        <w:tc>
          <w:tcPr>
            <w:tcW w:w="6662" w:type="dxa"/>
            <w:tcBorders>
              <w:top w:val="single" w:sz="4" w:space="0" w:color="auto"/>
              <w:left w:val="nil"/>
              <w:bottom w:val="single" w:sz="4" w:space="0" w:color="auto"/>
              <w:right w:val="single" w:sz="4" w:space="0" w:color="auto"/>
            </w:tcBorders>
            <w:shd w:val="clear" w:color="auto" w:fill="auto"/>
          </w:tcPr>
          <w:p w:rsidR="00F76D0C" w:rsidRPr="00F76D0C" w:rsidRDefault="00F76D0C" w:rsidP="00F76D0C">
            <w:pPr>
              <w:overflowPunct/>
              <w:autoSpaceDE/>
              <w:autoSpaceDN/>
              <w:adjustRightInd/>
              <w:textAlignment w:val="baseline"/>
            </w:pPr>
            <w:r w:rsidRPr="00F76D0C">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p>
          <w:p w:rsidR="00F76D0C" w:rsidRPr="00F76D0C" w:rsidRDefault="00F76D0C" w:rsidP="00F76D0C">
            <w:pPr>
              <w:overflowPunct/>
              <w:autoSpaceDE/>
              <w:autoSpaceDN/>
              <w:adjustRightInd/>
              <w:textAlignment w:val="baseline"/>
            </w:pPr>
            <w:r w:rsidRPr="00F76D0C">
              <w:t>1)</w:t>
            </w:r>
            <w:r w:rsidRPr="00F76D0C">
              <w:tab/>
              <w:t>размер задолженности заемщика превышает 2000 МРП;</w:t>
            </w:r>
          </w:p>
          <w:p w:rsidR="00F76D0C" w:rsidRPr="00F76D0C" w:rsidRDefault="00F76D0C" w:rsidP="00F76D0C">
            <w:pPr>
              <w:overflowPunct/>
              <w:autoSpaceDE/>
              <w:autoSpaceDN/>
              <w:adjustRightInd/>
              <w:textAlignment w:val="baseline"/>
            </w:pPr>
            <w:r w:rsidRPr="00F76D0C">
              <w:t>2)</w:t>
            </w:r>
            <w:r w:rsidRPr="00F76D0C">
              <w:tab/>
              <w:t>размер переплаты в процентном годовом выражении превышает 30 (тридцать) процентов.</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tcPr>
          <w:p w:rsidR="00F76D0C" w:rsidRPr="00F76D0C" w:rsidRDefault="00F76D0C" w:rsidP="00F76D0C">
            <w:pPr>
              <w:overflowPunct/>
              <w:autoSpaceDE/>
              <w:autoSpaceDN/>
              <w:adjustRightInd/>
              <w:jc w:val="center"/>
              <w:textAlignment w:val="baseline"/>
            </w:pPr>
            <w:r w:rsidRPr="00F76D0C">
              <w:t>300</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F76D0C" w:rsidRPr="00F76D0C" w:rsidRDefault="00F76D0C" w:rsidP="00F76D0C">
            <w:pPr>
              <w:overflowPunct/>
              <w:autoSpaceDE/>
              <w:autoSpaceDN/>
              <w:adjustRightInd/>
              <w:spacing w:after="100" w:afterAutospacing="1"/>
              <w:contextualSpacing/>
            </w:pPr>
          </w:p>
        </w:tc>
      </w:tr>
      <w:tr w:rsidR="00F76D0C" w:rsidRPr="00F76D0C" w:rsidTr="00D76983">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r w:rsidRPr="00F76D0C">
              <w:rPr>
                <w:lang w:val="en-US"/>
              </w:rPr>
              <w:t xml:space="preserve"> </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133</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Вклады в организациях-нерезидентах Республики Казахстан, зарегистрированных на территории иностранных государств*</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134</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135</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Дебиторская задолженность организаций-нерезидентов Республики Казахстан, зарегистрированных на территории иностранных государств*</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136</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137</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138</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12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lastRenderedPageBreak/>
              <w:t>139</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83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140</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Ценные бумаги, выпущенные организациями-нерезидентами Республики Казахстан, зарегистрированными на территории иностранных государств*</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154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141</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350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142</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Начисленное вознаграждение по активам, включенным в V группу риска</w:t>
            </w:r>
          </w:p>
        </w:tc>
        <w:tc>
          <w:tcPr>
            <w:tcW w:w="836" w:type="dxa"/>
            <w:tcBorders>
              <w:top w:val="nil"/>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spacing w:after="100" w:afterAutospacing="1"/>
              <w:contextualSpacing/>
              <w:jc w:val="center"/>
            </w:pP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center"/>
            </w:pPr>
            <w:r w:rsidRPr="00F76D0C">
              <w:t>150</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r w:rsidR="00F76D0C" w:rsidRPr="00F76D0C" w:rsidTr="00D76983">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76D0C" w:rsidRPr="00F76D0C" w:rsidRDefault="00F76D0C" w:rsidP="00F76D0C">
            <w:pPr>
              <w:overflowPunct/>
              <w:autoSpaceDE/>
              <w:autoSpaceDN/>
              <w:adjustRightInd/>
              <w:spacing w:after="100" w:afterAutospacing="1"/>
              <w:contextualSpacing/>
              <w:jc w:val="right"/>
            </w:pPr>
            <w:r w:rsidRPr="00F76D0C">
              <w:t>143</w:t>
            </w:r>
          </w:p>
        </w:tc>
        <w:tc>
          <w:tcPr>
            <w:tcW w:w="6662"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pPr>
            <w:r w:rsidRPr="00F76D0C">
              <w:t>Итого рисковые активы:</w:t>
            </w:r>
          </w:p>
        </w:tc>
        <w:tc>
          <w:tcPr>
            <w:tcW w:w="836" w:type="dxa"/>
            <w:tcBorders>
              <w:top w:val="nil"/>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spacing w:after="100" w:afterAutospacing="1"/>
              <w:contextualSpacing/>
              <w:jc w:val="center"/>
            </w:pPr>
            <w:r w:rsidRPr="00F76D0C">
              <w:t> </w:t>
            </w:r>
          </w:p>
        </w:tc>
        <w:tc>
          <w:tcPr>
            <w:tcW w:w="1103" w:type="dxa"/>
            <w:tcBorders>
              <w:top w:val="nil"/>
              <w:left w:val="nil"/>
              <w:bottom w:val="single" w:sz="4" w:space="0" w:color="auto"/>
              <w:right w:val="single" w:sz="4" w:space="0" w:color="auto"/>
            </w:tcBorders>
            <w:shd w:val="clear" w:color="auto" w:fill="auto"/>
            <w:noWrap/>
            <w:vAlign w:val="center"/>
            <w:hideMark/>
          </w:tcPr>
          <w:p w:rsidR="00F76D0C" w:rsidRPr="00F76D0C" w:rsidRDefault="00F76D0C" w:rsidP="00F76D0C">
            <w:pPr>
              <w:overflowPunct/>
              <w:autoSpaceDE/>
              <w:autoSpaceDN/>
              <w:adjustRightInd/>
              <w:spacing w:after="100" w:afterAutospacing="1"/>
              <w:contextualSpacing/>
              <w:jc w:val="right"/>
            </w:pPr>
            <w:r w:rsidRPr="00F76D0C">
              <w:t> </w:t>
            </w:r>
          </w:p>
        </w:tc>
        <w:tc>
          <w:tcPr>
            <w:tcW w:w="882" w:type="dxa"/>
            <w:tcBorders>
              <w:top w:val="nil"/>
              <w:left w:val="nil"/>
              <w:bottom w:val="single" w:sz="4" w:space="0" w:color="auto"/>
              <w:right w:val="single" w:sz="4" w:space="0" w:color="auto"/>
            </w:tcBorders>
            <w:shd w:val="clear" w:color="auto" w:fill="auto"/>
            <w:noWrap/>
            <w:vAlign w:val="bottom"/>
            <w:hideMark/>
          </w:tcPr>
          <w:p w:rsidR="00F76D0C" w:rsidRPr="00F76D0C" w:rsidRDefault="00F76D0C" w:rsidP="00F76D0C">
            <w:pPr>
              <w:overflowPunct/>
              <w:autoSpaceDE/>
              <w:autoSpaceDN/>
              <w:adjustRightInd/>
              <w:spacing w:after="100" w:afterAutospacing="1"/>
              <w:contextualSpacing/>
            </w:pPr>
            <w:r w:rsidRPr="00F76D0C">
              <w:t> </w:t>
            </w:r>
          </w:p>
        </w:tc>
      </w:tr>
    </w:tbl>
    <w:p w:rsidR="00F76D0C" w:rsidRPr="00F76D0C" w:rsidRDefault="00F76D0C" w:rsidP="00F76D0C">
      <w:pPr>
        <w:overflowPunct/>
        <w:autoSpaceDE/>
        <w:autoSpaceDN/>
        <w:adjustRightInd/>
        <w:spacing w:after="100" w:afterAutospacing="1"/>
        <w:ind w:firstLine="426"/>
        <w:contextualSpacing/>
        <w:jc w:val="right"/>
        <w:rPr>
          <w:sz w:val="28"/>
          <w:szCs w:val="28"/>
        </w:rPr>
      </w:pPr>
    </w:p>
    <w:bookmarkEnd w:id="12"/>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Примечание:</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 Перечень иностранных государств:</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 Княжество Андорра;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 Государство Антигуа и Барбуда;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 Содружество Багамских островов;</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4) Государство Барбадос;</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5) Государство Бахрейн;</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6) Государство Белиз;</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7) Государство Бруней Даруссалам;</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8) Республика Вануату;</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9) Республика Гватемала;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10) Государство Гренада;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11) Республика Джибути;</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12) Доминиканская Республика;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13) Республика Индонезия;</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14) Испания (только в части территории Канарских островов);</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15) Республика Кипр;</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16) Китайская Народная Республика (только в части территорий специальных административных районов Аомынь (Макао) и Сянган (Гонконг));</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17) Федеральная Исламская Республика Коморские Острова;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18) Республика Коста-Рика;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19) Малайзия (только в части территории анклава Лабуан);</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20) Республика Либерия;</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21) Княжество Лихтенштейн;</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22) Республика Маврикий;</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23) Португалия (только в части территории островов Мадейра);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24) Мальдивская Республика;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25) Республика Мальта;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26) Республика Маршалловы острова;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lastRenderedPageBreak/>
        <w:t>27) Княжество Монако;</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28) Союз Мьянма;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29) Республика Науру;</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30) Нидерланды (только в части территории острова Аруба и зависимых территорий Антильских островов);</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31) Федеративная Республика Нигерия;</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32) Новая Зеландия (только в части территории островов Кука и Ниуэ);</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33) Объединенные Арабские Эмираты (только в части территории города Дубай);</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34) Республика Палау;</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35) Республика Панама;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36) Независимое Государство Самоа;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37) Республика Сейшельские острова;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38) Государство Сент-Винсент и Гренадины;</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39) Федерация Сент-Китс и Невис;</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40) Государство Сент-Люсия;</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 xml:space="preserve">41) Соединенное Королевство Великобритании и Северной Ирландии </w:t>
      </w:r>
      <w:r w:rsidRPr="00F76D0C">
        <w:rPr>
          <w:sz w:val="28"/>
          <w:szCs w:val="28"/>
          <w:lang w:val="kk-KZ"/>
        </w:rPr>
        <w:t>(</w:t>
      </w:r>
      <w:r w:rsidRPr="00F76D0C">
        <w:rPr>
          <w:sz w:val="28"/>
          <w:szCs w:val="28"/>
        </w:rPr>
        <w:t>только в части следующих территорий</w:t>
      </w:r>
      <w:r w:rsidRPr="00F76D0C">
        <w:rPr>
          <w:sz w:val="28"/>
          <w:szCs w:val="28"/>
          <w:lang w:val="kk-KZ"/>
        </w:rPr>
        <w:t>)</w:t>
      </w:r>
      <w:r w:rsidRPr="00F76D0C">
        <w:rPr>
          <w:sz w:val="28"/>
          <w:szCs w:val="28"/>
        </w:rPr>
        <w:t>:</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Острова Ангилья;</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Бермудские острова;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Британские Виргинские острова;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Гибралтар;</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Каймановы острова;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Остров Монтсеррат;</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Острова Теркс и Кайкос;</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Остров Мэн;</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Нормандские острова (острова Гернси, Джерси, Сарк, Олдерни);</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42) Соединенные Штаты Америки (только в части территорий Американских Виргинских островов, острова Гуам и содружества Пуэрто-Рико);</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43) Королевство Тонга;</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44) Республика Филиппины;</w:t>
      </w:r>
    </w:p>
    <w:p w:rsidR="00F76D0C" w:rsidRPr="00F76D0C" w:rsidRDefault="00F76D0C" w:rsidP="00F76D0C">
      <w:pPr>
        <w:overflowPunct/>
        <w:autoSpaceDE/>
        <w:autoSpaceDN/>
        <w:adjustRightInd/>
        <w:spacing w:after="100" w:afterAutospacing="1"/>
        <w:contextualSpacing/>
        <w:jc w:val="both"/>
        <w:rPr>
          <w:sz w:val="28"/>
          <w:szCs w:val="28"/>
        </w:rPr>
      </w:pPr>
      <w:r w:rsidRPr="00F76D0C">
        <w:rPr>
          <w:sz w:val="28"/>
          <w:szCs w:val="28"/>
        </w:rPr>
        <w:t>45) Демократическая Республика Шри-Ланка.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к форме отчета о расшифровке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активов, взвешенных с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учетом кредитного риска</w:t>
      </w:r>
    </w:p>
    <w:p w:rsidR="00F76D0C" w:rsidRPr="00F76D0C" w:rsidRDefault="00F76D0C" w:rsidP="00F76D0C">
      <w:pPr>
        <w:overflowPunct/>
        <w:autoSpaceDE/>
        <w:autoSpaceDN/>
        <w:adjustRightInd/>
        <w:spacing w:after="100" w:afterAutospacing="1"/>
        <w:contextualSpacing/>
        <w:jc w:val="right"/>
        <w:rPr>
          <w:sz w:val="28"/>
          <w:szCs w:val="28"/>
        </w:rPr>
      </w:pPr>
    </w:p>
    <w:p w:rsidR="00F76D0C" w:rsidRPr="00F76D0C" w:rsidRDefault="00F76D0C" w:rsidP="00F76D0C">
      <w:pPr>
        <w:overflowPunct/>
        <w:autoSpaceDE/>
        <w:autoSpaceDN/>
        <w:adjustRightInd/>
        <w:spacing w:after="100" w:afterAutospacing="1"/>
        <w:contextualSpacing/>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spacing w:after="100" w:afterAutospacing="1"/>
        <w:contextualSpacing/>
        <w:jc w:val="center"/>
        <w:rPr>
          <w:bCs/>
          <w:sz w:val="28"/>
          <w:szCs w:val="28"/>
        </w:rPr>
      </w:pPr>
    </w:p>
    <w:p w:rsidR="00F76D0C" w:rsidRPr="00F76D0C" w:rsidRDefault="00F76D0C" w:rsidP="00F76D0C">
      <w:pPr>
        <w:overflowPunct/>
        <w:autoSpaceDE/>
        <w:autoSpaceDN/>
        <w:adjustRightInd/>
        <w:spacing w:after="100" w:afterAutospacing="1"/>
        <w:contextualSpacing/>
        <w:jc w:val="center"/>
        <w:rPr>
          <w:b/>
          <w:sz w:val="28"/>
          <w:szCs w:val="28"/>
        </w:rPr>
      </w:pPr>
      <w:r w:rsidRPr="00F76D0C">
        <w:rPr>
          <w:bCs/>
          <w:sz w:val="28"/>
          <w:szCs w:val="28"/>
        </w:rPr>
        <w:t>Отчет о расшифровке активов, взвешенных с учетом кредитного риска</w:t>
      </w:r>
    </w:p>
    <w:p w:rsidR="00F76D0C" w:rsidRPr="00F76D0C" w:rsidRDefault="00F76D0C" w:rsidP="00F76D0C">
      <w:pPr>
        <w:overflowPunct/>
        <w:autoSpaceDE/>
        <w:autoSpaceDN/>
        <w:adjustRightInd/>
        <w:spacing w:after="100" w:afterAutospacing="1"/>
        <w:contextualSpacing/>
        <w:jc w:val="center"/>
        <w:rPr>
          <w:bCs/>
          <w:sz w:val="28"/>
          <w:szCs w:val="28"/>
        </w:rPr>
      </w:pPr>
      <w:r w:rsidRPr="00F76D0C">
        <w:rPr>
          <w:b/>
          <w:bCs/>
          <w:sz w:val="28"/>
          <w:szCs w:val="28"/>
        </w:rPr>
        <w:t> </w:t>
      </w:r>
    </w:p>
    <w:p w:rsidR="00F76D0C" w:rsidRPr="00F76D0C" w:rsidRDefault="00F76D0C" w:rsidP="00F76D0C">
      <w:pPr>
        <w:overflowPunct/>
        <w:autoSpaceDE/>
        <w:autoSpaceDN/>
        <w:adjustRightInd/>
        <w:spacing w:after="100" w:afterAutospacing="1"/>
        <w:contextualSpacing/>
        <w:jc w:val="center"/>
        <w:rPr>
          <w:sz w:val="28"/>
          <w:szCs w:val="28"/>
        </w:rPr>
      </w:pPr>
      <w:r w:rsidRPr="00F76D0C">
        <w:rPr>
          <w:sz w:val="28"/>
          <w:szCs w:val="28"/>
        </w:rPr>
        <w:t>(индекс – 2-BVU_RA, периодичность – ежемесячная)</w:t>
      </w:r>
    </w:p>
    <w:p w:rsidR="00F76D0C" w:rsidRPr="00F76D0C" w:rsidRDefault="00F76D0C" w:rsidP="00F76D0C">
      <w:pPr>
        <w:overflowPunct/>
        <w:autoSpaceDE/>
        <w:autoSpaceDN/>
        <w:adjustRightInd/>
        <w:spacing w:after="100" w:afterAutospacing="1"/>
        <w:contextualSpacing/>
        <w:jc w:val="center"/>
        <w:rPr>
          <w:sz w:val="28"/>
          <w:szCs w:val="28"/>
        </w:rPr>
      </w:pPr>
    </w:p>
    <w:p w:rsidR="00F76D0C" w:rsidRPr="00F76D0C" w:rsidRDefault="00F76D0C" w:rsidP="00F76D0C">
      <w:pPr>
        <w:overflowPunct/>
        <w:autoSpaceDE/>
        <w:autoSpaceDN/>
        <w:adjustRightInd/>
        <w:spacing w:after="100" w:afterAutospacing="1"/>
        <w:contextualSpacing/>
        <w:jc w:val="center"/>
        <w:rPr>
          <w:sz w:val="28"/>
          <w:szCs w:val="28"/>
        </w:rPr>
      </w:pPr>
    </w:p>
    <w:p w:rsidR="00F76D0C" w:rsidRPr="00F76D0C" w:rsidRDefault="00F76D0C" w:rsidP="00F76D0C">
      <w:pPr>
        <w:overflowPunct/>
        <w:autoSpaceDE/>
        <w:autoSpaceDN/>
        <w:adjustRightInd/>
        <w:spacing w:after="100" w:afterAutospacing="1"/>
        <w:contextualSpacing/>
        <w:jc w:val="center"/>
        <w:rPr>
          <w:b/>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spacing w:after="100" w:afterAutospacing="1"/>
        <w:contextualSpacing/>
        <w:jc w:val="center"/>
        <w:rPr>
          <w:sz w:val="28"/>
          <w:szCs w:val="28"/>
        </w:rPr>
      </w:pPr>
      <w:r w:rsidRPr="00F76D0C">
        <w:rPr>
          <w:b/>
          <w:bCs/>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spacing w:after="100" w:afterAutospacing="1"/>
        <w:ind w:firstLine="709"/>
        <w:contextualSpacing/>
        <w:jc w:val="both"/>
        <w:rPr>
          <w:sz w:val="28"/>
          <w:szCs w:val="28"/>
        </w:rPr>
      </w:pPr>
    </w:p>
    <w:p w:rsidR="00F76D0C" w:rsidRPr="00F76D0C" w:rsidRDefault="00F76D0C" w:rsidP="00F76D0C">
      <w:pPr>
        <w:overflowPunct/>
        <w:autoSpaceDE/>
        <w:autoSpaceDN/>
        <w:adjustRightInd/>
        <w:spacing w:after="100" w:afterAutospacing="1"/>
        <w:ind w:firstLine="426"/>
        <w:contextualSpacing/>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426"/>
        <w:contextualSpacing/>
        <w:jc w:val="center"/>
        <w:rPr>
          <w:b/>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spacing w:after="100" w:afterAutospacing="1"/>
        <w:contextualSpacing/>
        <w:jc w:val="center"/>
        <w:rPr>
          <w:sz w:val="28"/>
          <w:szCs w:val="28"/>
        </w:rPr>
      </w:pPr>
      <w:r w:rsidRPr="00F76D0C">
        <w:rPr>
          <w:b/>
          <w:bCs/>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5. В графе 3 указывается сумма активов, подлежащих взвешиванию по степени кредитного риска.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6. В графе 4 указывается степень риска в процентах для каждой группы активов.</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7. В графе 5 указывается сумма активов, указанная в графе 3, умноженная на степень риска в процентах (графа 4).</w:t>
      </w:r>
      <w:bookmarkStart w:id="18" w:name="SUB6"/>
      <w:bookmarkStart w:id="19" w:name="SUB10"/>
      <w:bookmarkEnd w:id="13"/>
      <w:bookmarkEnd w:id="14"/>
      <w:bookmarkEnd w:id="15"/>
      <w:bookmarkEnd w:id="16"/>
      <w:bookmarkEnd w:id="18"/>
      <w:bookmarkEnd w:id="19"/>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8.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4</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от 8 мая 2015 года № 75 </w:t>
      </w:r>
    </w:p>
    <w:p w:rsidR="00F76D0C" w:rsidRPr="00F76D0C" w:rsidRDefault="00F76D0C" w:rsidP="00F76D0C">
      <w:pPr>
        <w:overflowPunct/>
        <w:autoSpaceDE/>
        <w:autoSpaceDN/>
        <w:adjustRightInd/>
        <w:spacing w:after="100" w:afterAutospacing="1"/>
        <w:ind w:firstLine="709"/>
        <w:contextualSpacing/>
        <w:jc w:val="right"/>
        <w:rPr>
          <w:sz w:val="28"/>
          <w:szCs w:val="28"/>
        </w:rPr>
      </w:pPr>
    </w:p>
    <w:p w:rsidR="00F76D0C" w:rsidRPr="00F76D0C" w:rsidRDefault="00F76D0C" w:rsidP="00F76D0C">
      <w:pPr>
        <w:overflowPunct/>
        <w:autoSpaceDE/>
        <w:autoSpaceDN/>
        <w:adjustRightInd/>
        <w:spacing w:after="100" w:afterAutospacing="1"/>
        <w:ind w:firstLine="709"/>
        <w:contextualSpacing/>
        <w:jc w:val="both"/>
        <w:rPr>
          <w:b/>
          <w:bCs/>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spacing w:after="100" w:afterAutospacing="1"/>
        <w:ind w:firstLine="426"/>
        <w:contextualSpacing/>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Отчет о расшифровке условных и возможных обязательств, взвешенных с учетом кредитного риска</w:t>
      </w:r>
    </w:p>
    <w:p w:rsidR="00F76D0C" w:rsidRPr="00F76D0C" w:rsidRDefault="00F76D0C" w:rsidP="00F76D0C">
      <w:pPr>
        <w:overflowPunct/>
        <w:autoSpaceDE/>
        <w:autoSpaceDN/>
        <w:adjustRightInd/>
        <w:spacing w:after="100" w:afterAutospacing="1"/>
        <w:ind w:firstLine="709"/>
        <w:contextualSpacing/>
        <w:jc w:val="both"/>
        <w:rPr>
          <w:sz w:val="28"/>
          <w:szCs w:val="28"/>
        </w:rPr>
      </w:pP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Индекс формы административных данных: 2-</w:t>
      </w:r>
      <w:r w:rsidRPr="00F76D0C">
        <w:rPr>
          <w:sz w:val="28"/>
          <w:szCs w:val="28"/>
          <w:lang w:val="en-US"/>
        </w:rPr>
        <w:t>BVU</w:t>
      </w:r>
      <w:r w:rsidRPr="00F76D0C">
        <w:rPr>
          <w:sz w:val="28"/>
          <w:szCs w:val="28"/>
        </w:rPr>
        <w:t>_</w:t>
      </w:r>
      <w:r w:rsidRPr="00F76D0C">
        <w:rPr>
          <w:sz w:val="24"/>
          <w:szCs w:val="24"/>
        </w:rPr>
        <w:t xml:space="preserve"> </w:t>
      </w:r>
      <w:r w:rsidRPr="00F76D0C">
        <w:rPr>
          <w:sz w:val="28"/>
          <w:szCs w:val="28"/>
          <w:lang w:val="en-US"/>
        </w:rPr>
        <w:t>RUIVO</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Отчетный период: на «___»________20__года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lastRenderedPageBreak/>
        <w:t>Форма</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(в тысячах тенге)</w:t>
      </w:r>
    </w:p>
    <w:tbl>
      <w:tblPr>
        <w:tblW w:w="5021" w:type="pct"/>
        <w:jc w:val="center"/>
        <w:tblCellMar>
          <w:left w:w="0" w:type="dxa"/>
          <w:right w:w="0" w:type="dxa"/>
        </w:tblCellMar>
        <w:tblLook w:val="04A0" w:firstRow="1" w:lastRow="0" w:firstColumn="1" w:lastColumn="0" w:noHBand="0" w:noVBand="1"/>
      </w:tblPr>
      <w:tblGrid>
        <w:gridCol w:w="677"/>
        <w:gridCol w:w="4035"/>
        <w:gridCol w:w="908"/>
        <w:gridCol w:w="1636"/>
        <w:gridCol w:w="1636"/>
        <w:gridCol w:w="1002"/>
      </w:tblGrid>
      <w:tr w:rsidR="00F76D0C" w:rsidRPr="00F76D0C" w:rsidTr="00D76983">
        <w:trPr>
          <w:jc w:val="center"/>
        </w:trPr>
        <w:tc>
          <w:tcPr>
            <w:tcW w:w="3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w:t>
            </w:r>
          </w:p>
        </w:tc>
        <w:tc>
          <w:tcPr>
            <w:tcW w:w="20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Наименование статей</w:t>
            </w:r>
          </w:p>
        </w:tc>
        <w:tc>
          <w:tcPr>
            <w:tcW w:w="4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Сумма</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rPr>
                <w:sz w:val="24"/>
                <w:szCs w:val="24"/>
              </w:rPr>
            </w:pPr>
            <w:r w:rsidRPr="00F76D0C">
              <w:rPr>
                <w:sz w:val="24"/>
                <w:szCs w:val="24"/>
              </w:rPr>
              <w:t>Коэффициент конверсии в процентах</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rPr>
                <w:sz w:val="24"/>
                <w:szCs w:val="24"/>
              </w:rPr>
            </w:pPr>
            <w:r w:rsidRPr="00F76D0C">
              <w:rPr>
                <w:sz w:val="24"/>
                <w:szCs w:val="24"/>
              </w:rPr>
              <w:t>Коэффициент кредитного риска в процентах</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rPr>
                <w:sz w:val="24"/>
                <w:szCs w:val="24"/>
              </w:rPr>
            </w:pPr>
            <w:r w:rsidRPr="00F76D0C">
              <w:rPr>
                <w:sz w:val="24"/>
                <w:szCs w:val="24"/>
              </w:rPr>
              <w:t>Сумма к расчету</w:t>
            </w:r>
          </w:p>
        </w:tc>
      </w:tr>
      <w:tr w:rsidR="00F76D0C" w:rsidRPr="00F76D0C" w:rsidTr="00D76983">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w:t>
            </w:r>
          </w:p>
        </w:tc>
        <w:tc>
          <w:tcPr>
            <w:tcW w:w="203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3</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4</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6</w:t>
            </w:r>
          </w:p>
        </w:tc>
      </w:tr>
      <w:tr w:rsidR="00F76D0C" w:rsidRPr="00F76D0C" w:rsidTr="00D76983">
        <w:trPr>
          <w:jc w:val="center"/>
        </w:trPr>
        <w:tc>
          <w:tcPr>
            <w:tcW w:w="5000" w:type="pct"/>
            <w:gridSpan w:val="6"/>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I группа</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rPr>
                <w:sz w:val="24"/>
                <w:szCs w:val="24"/>
              </w:rPr>
            </w:pPr>
            <w:r w:rsidRPr="00F76D0C">
              <w:rPr>
                <w:sz w:val="24"/>
                <w:szCs w:val="24"/>
              </w:rPr>
              <w:t>1.1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w:t>
            </w:r>
            <w:r w:rsidRPr="00F76D0C">
              <w:rPr>
                <w:sz w:val="24"/>
                <w:szCs w:val="24"/>
              </w:rPr>
              <w:lastRenderedPageBreak/>
              <w:t>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w:t>
            </w:r>
            <w:r w:rsidRPr="00F76D0C">
              <w:rPr>
                <w:sz w:val="24"/>
                <w:szCs w:val="24"/>
              </w:rPr>
              <w:lastRenderedPageBreak/>
              <w:t>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spacing w:after="100" w:afterAutospacing="1"/>
              <w:ind w:firstLine="709"/>
              <w:contextualSpacing/>
              <w:jc w:val="both"/>
              <w:rPr>
                <w:sz w:val="24"/>
                <w:szCs w:val="24"/>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D0C" w:rsidRPr="00F76D0C" w:rsidRDefault="00F76D0C" w:rsidP="00F76D0C">
            <w:pPr>
              <w:overflowPunct/>
              <w:autoSpaceDE/>
              <w:autoSpaceDN/>
              <w:adjustRightInd/>
              <w:spacing w:after="100" w:afterAutospacing="1"/>
              <w:ind w:firstLine="709"/>
              <w:contextualSpacing/>
              <w:jc w:val="both"/>
              <w:rPr>
                <w:sz w:val="24"/>
                <w:szCs w:val="24"/>
              </w:rPr>
            </w:pP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w:t>
            </w:r>
            <w:r w:rsidRPr="00F76D0C">
              <w:rPr>
                <w:sz w:val="24"/>
                <w:szCs w:val="24"/>
              </w:rPr>
              <w:lastRenderedPageBreak/>
              <w:t>из других рейтинговых агентств, выданные в пользу лиц, входящих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w:t>
            </w:r>
            <w:r w:rsidRPr="00F76D0C">
              <w:rPr>
                <w:sz w:val="24"/>
                <w:szCs w:val="24"/>
              </w:rPr>
              <w:lastRenderedPageBreak/>
              <w:t>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w:t>
            </w:r>
            <w:r w:rsidRPr="00F76D0C">
              <w:rPr>
                <w:sz w:val="24"/>
                <w:szCs w:val="24"/>
              </w:rPr>
              <w:lastRenderedPageBreak/>
              <w:t>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1.10</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w:t>
            </w:r>
            <w:r w:rsidRPr="00F76D0C">
              <w:rPr>
                <w:sz w:val="24"/>
                <w:szCs w:val="24"/>
              </w:rPr>
              <w:lastRenderedPageBreak/>
              <w:t>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1.11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1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1.12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w:t>
            </w:r>
            <w:r w:rsidRPr="00F76D0C">
              <w:rPr>
                <w:sz w:val="24"/>
                <w:szCs w:val="24"/>
              </w:rPr>
              <w:lastRenderedPageBreak/>
              <w:t>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1.13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w:t>
            </w:r>
            <w:r w:rsidRPr="00F76D0C">
              <w:rPr>
                <w:sz w:val="24"/>
                <w:szCs w:val="24"/>
              </w:rPr>
              <w:lastRenderedPageBreak/>
              <w:t>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1.14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1.15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без финансовых обязательств банка; обязательства по которым </w:t>
            </w:r>
            <w:r w:rsidRPr="00F76D0C">
              <w:rPr>
                <w:sz w:val="24"/>
                <w:szCs w:val="24"/>
              </w:rPr>
              <w:lastRenderedPageBreak/>
              <w:t>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1.16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1.17</w:t>
            </w:r>
          </w:p>
        </w:tc>
        <w:tc>
          <w:tcPr>
            <w:tcW w:w="203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4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1.18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Возможные (условные) обязательства по размещению банком в будущем займов и вкладов, </w:t>
            </w:r>
            <w:r w:rsidRPr="00F76D0C">
              <w:rPr>
                <w:sz w:val="24"/>
                <w:szCs w:val="24"/>
              </w:rPr>
              <w:lastRenderedPageBreak/>
              <w:t>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1.19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1.20</w:t>
            </w:r>
          </w:p>
        </w:tc>
        <w:tc>
          <w:tcPr>
            <w:tcW w:w="20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4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1.21</w:t>
            </w:r>
          </w:p>
        </w:tc>
        <w:tc>
          <w:tcPr>
            <w:tcW w:w="203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1.22</w:t>
            </w:r>
          </w:p>
        </w:tc>
        <w:tc>
          <w:tcPr>
            <w:tcW w:w="203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1.23</w:t>
            </w:r>
          </w:p>
        </w:tc>
        <w:tc>
          <w:tcPr>
            <w:tcW w:w="203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45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выданные в пользу дочерних компаний банка, входящих в IV группу активов, взвешенных по степени кредитного риска при </w:t>
            </w:r>
            <w:r w:rsidRPr="00F76D0C">
              <w:rPr>
                <w:sz w:val="24"/>
                <w:szCs w:val="24"/>
              </w:rPr>
              <w:lastRenderedPageBreak/>
              <w:t>привлечении через них внешних займов и размещении долговых обязательств банка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1.25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1.29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1.30</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1.31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Инструменты ликвидности, предоставленные банком специальной финансовой компании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II группа</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Возможные (условные) обязательства по размещению банком в будущем займов и вкладов </w:t>
            </w:r>
            <w:r w:rsidRPr="00F76D0C">
              <w:rPr>
                <w:sz w:val="24"/>
                <w:szCs w:val="24"/>
              </w:rPr>
              <w:lastRenderedPageBreak/>
              <w:t>со сроком погашения менее 1 года, заключенные с лицами, входящими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2.3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лиц заемщиков, входящих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w:t>
            </w:r>
            <w:r w:rsidRPr="00F76D0C">
              <w:rPr>
                <w:sz w:val="24"/>
                <w:szCs w:val="24"/>
              </w:rPr>
              <w:lastRenderedPageBreak/>
              <w:t>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2.8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w:t>
            </w:r>
            <w:r w:rsidRPr="00F76D0C">
              <w:rPr>
                <w:sz w:val="24"/>
                <w:szCs w:val="24"/>
              </w:rPr>
              <w:lastRenderedPageBreak/>
              <w:t>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2.10</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2.11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w:t>
            </w:r>
            <w:r w:rsidRPr="00F76D0C">
              <w:rPr>
                <w:sz w:val="24"/>
                <w:szCs w:val="24"/>
              </w:rPr>
              <w:lastRenderedPageBreak/>
              <w:t>аналог</w:t>
            </w:r>
            <w:bookmarkStart w:id="20" w:name="_GoBack"/>
            <w:bookmarkEnd w:id="20"/>
            <w:r w:rsidRPr="00F76D0C">
              <w:rPr>
                <w:sz w:val="24"/>
                <w:szCs w:val="24"/>
              </w:rPr>
              <w:t>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2.12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w:t>
            </w:r>
            <w:r w:rsidRPr="00F76D0C">
              <w:rPr>
                <w:sz w:val="24"/>
                <w:szCs w:val="24"/>
              </w:rPr>
              <w:lastRenderedPageBreak/>
              <w:t>входящих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2.13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2.14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w:t>
            </w:r>
            <w:r w:rsidRPr="00F76D0C">
              <w:rPr>
                <w:sz w:val="24"/>
                <w:szCs w:val="24"/>
              </w:rPr>
              <w:lastRenderedPageBreak/>
              <w:t>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2.15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w:t>
            </w:r>
            <w:r w:rsidRPr="00F76D0C">
              <w:rPr>
                <w:sz w:val="24"/>
                <w:szCs w:val="24"/>
              </w:rPr>
              <w:lastRenderedPageBreak/>
              <w:t>других рейтинговых агентств, выставленные в пользу лиц, входящих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2.16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2.17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2.18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w:t>
            </w:r>
            <w:r w:rsidRPr="00F76D0C">
              <w:rPr>
                <w:sz w:val="24"/>
                <w:szCs w:val="24"/>
              </w:rPr>
              <w:lastRenderedPageBreak/>
              <w:t>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2.19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2.20</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III группа</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w:t>
            </w:r>
            <w:r w:rsidRPr="00F76D0C">
              <w:rPr>
                <w:sz w:val="24"/>
                <w:szCs w:val="24"/>
              </w:rPr>
              <w:lastRenderedPageBreak/>
              <w:t>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w:t>
            </w:r>
            <w:r w:rsidRPr="00F76D0C">
              <w:rPr>
                <w:sz w:val="24"/>
                <w:szCs w:val="24"/>
              </w:rPr>
              <w:lastRenderedPageBreak/>
              <w:t>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w:t>
            </w:r>
            <w:r w:rsidRPr="00F76D0C">
              <w:rPr>
                <w:sz w:val="24"/>
                <w:szCs w:val="24"/>
              </w:rPr>
              <w:lastRenderedPageBreak/>
              <w:t>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w:t>
            </w:r>
            <w:r w:rsidRPr="00F76D0C">
              <w:rPr>
                <w:sz w:val="24"/>
                <w:szCs w:val="24"/>
              </w:rPr>
              <w:lastRenderedPageBreak/>
              <w:t>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w:t>
            </w:r>
            <w:r w:rsidRPr="00F76D0C">
              <w:rPr>
                <w:sz w:val="24"/>
                <w:szCs w:val="24"/>
              </w:rPr>
              <w:lastRenderedPageBreak/>
              <w:t>выданные в пользу лиц, входящих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3.10</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3.11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3.12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обязательства по которым </w:t>
            </w:r>
            <w:r w:rsidRPr="00F76D0C">
              <w:rPr>
                <w:sz w:val="24"/>
                <w:szCs w:val="24"/>
              </w:rPr>
              <w:lastRenderedPageBreak/>
              <w:t>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3.13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обязательства по которым полностью обеспечены: встречными гарантиями (поручительствами) </w:t>
            </w:r>
            <w:r w:rsidRPr="00F76D0C">
              <w:rPr>
                <w:sz w:val="24"/>
                <w:szCs w:val="24"/>
              </w:rPr>
              <w:lastRenderedPageBreak/>
              <w:t>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3.14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w:t>
            </w:r>
            <w:r w:rsidRPr="00F76D0C">
              <w:rPr>
                <w:sz w:val="24"/>
                <w:szCs w:val="24"/>
              </w:rPr>
              <w:lastRenderedPageBreak/>
              <w:t>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3.15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w:t>
            </w:r>
            <w:r w:rsidRPr="00F76D0C">
              <w:rPr>
                <w:sz w:val="24"/>
                <w:szCs w:val="24"/>
              </w:rPr>
              <w:lastRenderedPageBreak/>
              <w:t>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3.16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3.17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Позиции секьюритизации, удерживаемые банком на счетах условных обязательств и имеющие кредитный рейтинг от «А+» до «А-» </w:t>
            </w:r>
            <w:r w:rsidRPr="00F76D0C">
              <w:rPr>
                <w:sz w:val="24"/>
                <w:szCs w:val="24"/>
              </w:rPr>
              <w:lastRenderedPageBreak/>
              <w:t>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3.18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3.19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3.20</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w:t>
            </w:r>
            <w:r w:rsidRPr="00F76D0C">
              <w:rPr>
                <w:sz w:val="24"/>
                <w:szCs w:val="24"/>
              </w:rPr>
              <w:lastRenderedPageBreak/>
              <w:t>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3.21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Инструменты ликвидности, предоставленные банком специальной финансовой компании с первоначальным сроком погашения свыше одного года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IV группа</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w:t>
            </w:r>
            <w:r w:rsidRPr="00F76D0C">
              <w:rPr>
                <w:sz w:val="24"/>
                <w:szCs w:val="24"/>
              </w:rPr>
              <w:lastRenderedPageBreak/>
              <w:t>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4.6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гарантии (поручительства) банка, выданные в пользу лиц, входящих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гарантии (поручительства) банка, выданные в пользу лиц, входящих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гарантии (поручительства) банка, выданные в пользу лиц, входящих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гарантии (поручительства) банка, выданные в пользу лиц, входящих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4.10</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гарантии (поручительства) банка, выданные в пользу лиц, входящих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аккредитивы банка, выставленные в пользу лиц, входящих в І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аккредитивы банка, выставленные в пользу лиц, входящих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аккредитивы банка, выставленные в пользу лиц, входящих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аккредитивы банка, выставленные в пользу лиц, входящих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Иные аккредитивы банка, выставленные в пользу лиц, входящих в V группу активов, взвешенных по степени кредитного </w:t>
            </w:r>
            <w:r w:rsidRPr="00F76D0C">
              <w:rPr>
                <w:sz w:val="24"/>
                <w:szCs w:val="24"/>
              </w:rPr>
              <w:lastRenderedPageBreak/>
              <w:t>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4.16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4.18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w:t>
            </w:r>
            <w:r w:rsidRPr="00F76D0C">
              <w:rPr>
                <w:sz w:val="24"/>
                <w:szCs w:val="24"/>
              </w:rPr>
              <w:lastRenderedPageBreak/>
              <w:t>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4.19</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4.20</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условные (возможные) обязательства банка, перед лицами, входящими в 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4.21</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условные (возможные) обязательства банка, перед лицами, входящими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4.22</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условные (возможные) обязательства банка, перед лицами, входящими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4.23</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условные (возможные) обязательства банка, перед лицами, входящими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4.24</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Иные условные (возможные) обязательства банка, перед лицами, входящими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w:t>
            </w:r>
            <w:r w:rsidRPr="00F76D0C">
              <w:rPr>
                <w:sz w:val="24"/>
                <w:szCs w:val="24"/>
              </w:rPr>
              <w:lastRenderedPageBreak/>
              <w:t>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350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20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4.26</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350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4.27</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350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100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t>4.28</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xml:space="preserve">Позиции секьюритизации, удерживаемые банком на счетах условных обязательств и имеющие кредитный рейтинг от «ВВ+» до «ВВ-» агентства Standard&amp;Poor’s </w:t>
            </w:r>
            <w:r w:rsidRPr="00F76D0C">
              <w:rPr>
                <w:sz w:val="24"/>
                <w:szCs w:val="24"/>
              </w:rPr>
              <w:lastRenderedPageBreak/>
              <w:t>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lastRenderedPageBreak/>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350</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150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 </w:t>
            </w:r>
          </w:p>
        </w:tc>
      </w:tr>
      <w:tr w:rsidR="00F76D0C" w:rsidRPr="00F76D0C" w:rsidTr="00D76983">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contextualSpacing/>
              <w:jc w:val="both"/>
              <w:rPr>
                <w:sz w:val="24"/>
                <w:szCs w:val="24"/>
              </w:rPr>
            </w:pPr>
            <w:r w:rsidRPr="00F76D0C">
              <w:rPr>
                <w:sz w:val="24"/>
                <w:szCs w:val="24"/>
              </w:rPr>
              <w:lastRenderedPageBreak/>
              <w:t>5</w:t>
            </w:r>
          </w:p>
        </w:tc>
        <w:tc>
          <w:tcPr>
            <w:tcW w:w="2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Итого условные обязательства, взвешенные по степени кредитного риска: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X</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r w:rsidRPr="00F76D0C">
              <w:rPr>
                <w:sz w:val="24"/>
                <w:szCs w:val="24"/>
              </w:rPr>
              <w:t>X</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spacing w:after="100" w:afterAutospacing="1"/>
              <w:ind w:firstLine="709"/>
              <w:contextualSpacing/>
              <w:jc w:val="both"/>
              <w:rPr>
                <w:sz w:val="24"/>
                <w:szCs w:val="24"/>
              </w:rPr>
            </w:pPr>
          </w:p>
        </w:tc>
      </w:tr>
    </w:tbl>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 xml:space="preserve">к </w:t>
      </w:r>
      <w:hyperlink r:id="rId17" w:history="1">
        <w:r w:rsidRPr="00F76D0C">
          <w:rPr>
            <w:sz w:val="28"/>
            <w:szCs w:val="28"/>
          </w:rPr>
          <w:t>форме</w:t>
        </w:r>
      </w:hyperlink>
      <w:r w:rsidRPr="00F76D0C">
        <w:rPr>
          <w:sz w:val="28"/>
          <w:szCs w:val="28"/>
        </w:rPr>
        <w:t xml:space="preserve"> отчета о</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расшифровке условных и</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возможных обязательств,</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взвешенных с учетом</w:t>
      </w:r>
    </w:p>
    <w:p w:rsidR="00F76D0C" w:rsidRPr="00F76D0C" w:rsidRDefault="00F76D0C" w:rsidP="00F76D0C">
      <w:pPr>
        <w:overflowPunct/>
        <w:autoSpaceDE/>
        <w:autoSpaceDN/>
        <w:adjustRightInd/>
        <w:spacing w:after="100" w:afterAutospacing="1"/>
        <w:ind w:firstLine="709"/>
        <w:contextualSpacing/>
        <w:jc w:val="right"/>
        <w:rPr>
          <w:sz w:val="28"/>
          <w:szCs w:val="28"/>
        </w:rPr>
      </w:pPr>
      <w:r w:rsidRPr="00F76D0C">
        <w:rPr>
          <w:sz w:val="28"/>
          <w:szCs w:val="28"/>
        </w:rPr>
        <w:t>кредитного риска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r w:rsidRPr="00F76D0C">
        <w:rPr>
          <w:b/>
          <w:bCs/>
          <w:sz w:val="28"/>
          <w:szCs w:val="28"/>
        </w:rPr>
        <w:br/>
      </w:r>
      <w:r w:rsidRPr="00F76D0C">
        <w:rPr>
          <w:bCs/>
          <w:sz w:val="28"/>
          <w:szCs w:val="28"/>
        </w:rPr>
        <w:t>Отчет о расшифровке условных и возможных обязательств, взвешенных с учетом кредитного риска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sz w:val="28"/>
          <w:szCs w:val="28"/>
        </w:rPr>
        <w:t>(индекс – 1-BVU_</w:t>
      </w:r>
      <w:r w:rsidRPr="00F76D0C">
        <w:rPr>
          <w:sz w:val="24"/>
          <w:szCs w:val="24"/>
        </w:rPr>
        <w:t xml:space="preserve"> </w:t>
      </w:r>
      <w:r w:rsidRPr="00F76D0C">
        <w:rPr>
          <w:sz w:val="28"/>
          <w:szCs w:val="28"/>
        </w:rPr>
        <w:t>RUIVO, периодичность – ежемесячная)</w:t>
      </w: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(далее - Форма).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spacing w:after="100" w:afterAutospacing="1"/>
        <w:ind w:firstLine="709"/>
        <w:contextualSpacing/>
        <w:jc w:val="both"/>
        <w:rPr>
          <w:sz w:val="28"/>
          <w:szCs w:val="28"/>
        </w:rPr>
      </w:pP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xml:space="preserve">5. Форма заполняется в соответствии с </w:t>
      </w:r>
      <w:hyperlink r:id="rId18" w:history="1">
        <w:r w:rsidRPr="00F76D0C">
          <w:rPr>
            <w:sz w:val="28"/>
            <w:szCs w:val="28"/>
          </w:rPr>
          <w:t>постановлением</w:t>
        </w:r>
      </w:hyperlink>
      <w:r w:rsidRPr="00F76D0C">
        <w:rPr>
          <w:sz w:val="28"/>
          <w:szCs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lastRenderedPageBreak/>
        <w:t>6. В графе 3 указывается сумма по условным и возможным обязательствам, подлежащим взвешиванию с учетом кредитного риска.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8.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5</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426"/>
        <w:contextualSpacing/>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425"/>
        <w:contextualSpacing/>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spacing w:after="100" w:afterAutospacing="1"/>
        <w:ind w:firstLine="425"/>
        <w:contextualSpacing/>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spacing w:after="100" w:afterAutospacing="1"/>
        <w:ind w:firstLine="709"/>
        <w:contextualSpacing/>
        <w:jc w:val="center"/>
        <w:rPr>
          <w:bCs/>
          <w:sz w:val="28"/>
          <w:szCs w:val="28"/>
        </w:rPr>
      </w:pPr>
      <w:r w:rsidRPr="00F76D0C">
        <w:rPr>
          <w:bCs/>
          <w:sz w:val="28"/>
          <w:szCs w:val="28"/>
        </w:rPr>
        <w:br/>
        <w:t>Отчет о расшифровке условных и возможных требований и обязательств по производным финансовым инструментам, взвешенным с учетом</w:t>
      </w:r>
    </w:p>
    <w:p w:rsidR="00F76D0C" w:rsidRPr="00F76D0C" w:rsidRDefault="00F76D0C" w:rsidP="00F76D0C">
      <w:pPr>
        <w:overflowPunct/>
        <w:autoSpaceDE/>
        <w:autoSpaceDN/>
        <w:adjustRightInd/>
        <w:spacing w:after="100" w:afterAutospacing="1"/>
        <w:ind w:firstLine="709"/>
        <w:contextualSpacing/>
        <w:jc w:val="center"/>
        <w:rPr>
          <w:bCs/>
          <w:sz w:val="28"/>
          <w:szCs w:val="28"/>
        </w:rPr>
      </w:pPr>
      <w:r w:rsidRPr="00F76D0C">
        <w:rPr>
          <w:bCs/>
          <w:sz w:val="28"/>
          <w:szCs w:val="28"/>
        </w:rPr>
        <w:t>кредитного риска</w:t>
      </w:r>
    </w:p>
    <w:p w:rsidR="00F76D0C" w:rsidRPr="00F76D0C" w:rsidRDefault="00F76D0C" w:rsidP="00F76D0C">
      <w:pPr>
        <w:overflowPunct/>
        <w:autoSpaceDE/>
        <w:autoSpaceDN/>
        <w:adjustRightInd/>
        <w:spacing w:after="100" w:afterAutospacing="1"/>
        <w:ind w:left="708" w:firstLine="1"/>
        <w:contextualSpacing/>
        <w:rPr>
          <w:bCs/>
          <w:sz w:val="28"/>
          <w:szCs w:val="28"/>
        </w:rPr>
      </w:pPr>
      <w:r w:rsidRPr="00F76D0C">
        <w:rPr>
          <w:bCs/>
          <w:sz w:val="28"/>
          <w:szCs w:val="28"/>
        </w:rPr>
        <w:br/>
      </w:r>
      <w:r w:rsidRPr="00F76D0C">
        <w:rPr>
          <w:sz w:val="28"/>
          <w:szCs w:val="28"/>
        </w:rPr>
        <w:t>Индекс формы административных данных: 1-BVU_</w:t>
      </w:r>
      <w:r w:rsidRPr="00F76D0C">
        <w:rPr>
          <w:sz w:val="24"/>
          <w:szCs w:val="24"/>
        </w:rPr>
        <w:t xml:space="preserve"> </w:t>
      </w:r>
      <w:r w:rsidRPr="00F76D0C">
        <w:rPr>
          <w:sz w:val="28"/>
          <w:szCs w:val="28"/>
        </w:rPr>
        <w:t>RPFI</w:t>
      </w:r>
      <w:r w:rsidRPr="00F76D0C">
        <w:rPr>
          <w:sz w:val="28"/>
          <w:szCs w:val="28"/>
        </w:rPr>
        <w:br/>
        <w:t>Периодичность: ежемесячная</w:t>
      </w:r>
      <w:r w:rsidRPr="00F76D0C">
        <w:rPr>
          <w:sz w:val="28"/>
          <w:szCs w:val="28"/>
        </w:rPr>
        <w:br/>
      </w:r>
      <w:r w:rsidRPr="00F76D0C">
        <w:rPr>
          <w:bCs/>
          <w:sz w:val="28"/>
          <w:szCs w:val="28"/>
        </w:rPr>
        <w:t>Отчетный период: на «___»________20__года</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9"/>
        <w:gridCol w:w="1747"/>
        <w:gridCol w:w="1366"/>
        <w:gridCol w:w="1366"/>
        <w:gridCol w:w="1366"/>
        <w:gridCol w:w="1366"/>
        <w:gridCol w:w="1354"/>
        <w:gridCol w:w="1039"/>
      </w:tblGrid>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статей</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Номинальная стоимость производных финансовых инструментов</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Коэффициент кредитного риска для производных финансовых инструментов в процентах</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с учетом кредитного риска для производных финансовых инструментов</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Рыночная стоимость производных финансовых инструментов</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Коэффициент кредитного риска для контрагента в процентах</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к расчету</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5=3*4</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8=(5+6)*7</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w:t>
            </w:r>
            <w:r w:rsidRPr="00F76D0C">
              <w:lastRenderedPageBreak/>
              <w:t>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4</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w:t>
            </w:r>
            <w:r w:rsidRPr="00F76D0C">
              <w:lastRenderedPageBreak/>
              <w:t>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8</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со ставками вознаграждения, со сроком погашения от </w:t>
            </w:r>
            <w:r w:rsidRPr="00F76D0C">
              <w:lastRenderedPageBreak/>
              <w:t>одного года до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11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14</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16</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17</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изменениями курсов валют и золота, со сроком погашения до </w:t>
            </w:r>
            <w:r w:rsidRPr="00F76D0C">
              <w:lastRenderedPageBreak/>
              <w:t>одного года,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18</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19</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r w:rsidRPr="00F76D0C">
              <w:lastRenderedPageBreak/>
              <w:t>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xml:space="preserve">Операции с </w:t>
            </w:r>
            <w:r w:rsidRPr="00F76D0C">
              <w:lastRenderedPageBreak/>
              <w:t>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22</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23</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24</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изменениями курсов валют и </w:t>
            </w:r>
            <w:r w:rsidRPr="00F76D0C">
              <w:lastRenderedPageBreak/>
              <w:t>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25</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26</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27</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w:t>
            </w:r>
            <w:r w:rsidRPr="00F76D0C">
              <w:lastRenderedPageBreak/>
              <w:t>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28</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29</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акциями, со </w:t>
            </w:r>
            <w:r w:rsidRPr="00F76D0C">
              <w:lastRenderedPageBreak/>
              <w:t>сроком погашения до одного года, совершенные с контрагентами, входящими в 1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32</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33</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34</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35</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w:t>
            </w:r>
            <w:r w:rsidRPr="00F76D0C">
              <w:lastRenderedPageBreak/>
              <w:t>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36</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37</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38</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акциями, со сроком погашения от одного года до пяти лет, совершенные с контрагентами, </w:t>
            </w:r>
            <w:r w:rsidRPr="00F76D0C">
              <w:lastRenderedPageBreak/>
              <w:t>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39</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40</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более пяти лет,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42</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w:t>
            </w:r>
            <w:r w:rsidRPr="00F76D0C">
              <w:lastRenderedPageBreak/>
              <w:t>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43</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44</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45</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r w:rsidRPr="00F76D0C">
              <w:lastRenderedPageBreak/>
              <w:t>6</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xml:space="preserve">Операции с </w:t>
            </w:r>
            <w:r w:rsidRPr="00F76D0C">
              <w:lastRenderedPageBreak/>
              <w:t>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47</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48</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49</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драгоценными металлами, кроме золота, со сроком погашения до одного года, </w:t>
            </w:r>
            <w:r w:rsidRPr="00F76D0C">
              <w:lastRenderedPageBreak/>
              <w:t>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50</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52</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53</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54</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55</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56</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драгоценными </w:t>
            </w:r>
            <w:r w:rsidRPr="00F76D0C">
              <w:lastRenderedPageBreak/>
              <w:t>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57</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58</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59</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w:t>
            </w:r>
            <w:r w:rsidRPr="00F76D0C">
              <w:lastRenderedPageBreak/>
              <w:t>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60</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62</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r w:rsidRPr="00F76D0C">
              <w:lastRenderedPageBreak/>
              <w:t>3</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xml:space="preserve">Операции с </w:t>
            </w:r>
            <w:r w:rsidRPr="00F76D0C">
              <w:lastRenderedPageBreak/>
              <w:t>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64</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65</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r w:rsidRPr="00F76D0C">
              <w:lastRenderedPageBreak/>
              <w:t>6</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xml:space="preserve">Операции с </w:t>
            </w:r>
            <w:r w:rsidRPr="00F76D0C">
              <w:lastRenderedPageBreak/>
              <w:t>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67</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68</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w:t>
            </w:r>
            <w:r w:rsidRPr="00F76D0C">
              <w:lastRenderedPageBreak/>
              <w:t>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69</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70</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71</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w:t>
            </w:r>
            <w:r w:rsidRPr="00F76D0C">
              <w:lastRenderedPageBreak/>
              <w:t>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72</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73</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74</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w:t>
            </w:r>
            <w:r w:rsidRPr="00F76D0C">
              <w:lastRenderedPageBreak/>
              <w:t>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75</w:t>
            </w:r>
          </w:p>
        </w:tc>
        <w:tc>
          <w:tcPr>
            <w:tcW w:w="88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150</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r>
      <w:tr w:rsidR="00F76D0C" w:rsidRPr="00F76D0C" w:rsidTr="00D76983">
        <w:trPr>
          <w:jc w:val="center"/>
        </w:trPr>
        <w:tc>
          <w:tcPr>
            <w:tcW w:w="1013" w:type="pct"/>
            <w:gridSpan w:val="2"/>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 производные финансовые инструменты, взвешенные с учетом кредитного риска</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pP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pPr>
          </w:p>
        </w:tc>
        <w:tc>
          <w:tcPr>
            <w:tcW w:w="693" w:type="pct"/>
            <w:tcMar>
              <w:top w:w="0" w:type="dxa"/>
              <w:left w:w="108" w:type="dxa"/>
              <w:bottom w:w="0" w:type="dxa"/>
              <w:right w:w="108" w:type="dxa"/>
            </w:tcMar>
            <w:hideMark/>
          </w:tcPr>
          <w:p w:rsidR="00F76D0C" w:rsidRPr="00F76D0C" w:rsidRDefault="00F76D0C" w:rsidP="00F76D0C">
            <w:pPr>
              <w:overflowPunct/>
              <w:autoSpaceDE/>
              <w:autoSpaceDN/>
              <w:adjustRightInd/>
            </w:pPr>
          </w:p>
        </w:tc>
        <w:tc>
          <w:tcPr>
            <w:tcW w:w="68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к </w:t>
      </w:r>
      <w:hyperlink r:id="rId19" w:history="1">
        <w:r w:rsidRPr="00F76D0C">
          <w:rPr>
            <w:sz w:val="28"/>
            <w:szCs w:val="28"/>
          </w:rPr>
          <w:t>форме</w:t>
        </w:r>
      </w:hyperlink>
      <w:r w:rsidRPr="00F76D0C">
        <w:rPr>
          <w:sz w:val="28"/>
          <w:szCs w:val="28"/>
        </w:rPr>
        <w:t xml:space="preserve"> отчета о расшифровке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условных и возможных требований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и обязательств по производным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финансовым инструментам,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взвешенным с учетом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кредитного риска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r w:rsidRPr="00F76D0C">
        <w:rPr>
          <w:bCs/>
          <w:sz w:val="28"/>
          <w:szCs w:val="28"/>
        </w:rPr>
        <w:br/>
        <w:t>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sz w:val="28"/>
          <w:szCs w:val="28"/>
        </w:rPr>
        <w:t>(индекс – 1-BVU_ RPFI, периодичность – ежемесячная)</w:t>
      </w: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5. В графах 3 и 6 указываются номинальная и рыночная стоимость производных финансовых инструментов.</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lastRenderedPageBreak/>
        <w:t>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6</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6</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spacing w:after="100" w:afterAutospacing="1"/>
        <w:ind w:firstLine="5954"/>
        <w:contextualSpacing/>
        <w:jc w:val="right"/>
        <w:rPr>
          <w:bCs/>
          <w:sz w:val="28"/>
          <w:szCs w:val="28"/>
        </w:rPr>
      </w:pPr>
    </w:p>
    <w:p w:rsidR="00F76D0C" w:rsidRPr="00F76D0C" w:rsidRDefault="00F76D0C" w:rsidP="00F76D0C">
      <w:pPr>
        <w:overflowPunct/>
        <w:autoSpaceDE/>
        <w:autoSpaceDN/>
        <w:adjustRightInd/>
        <w:spacing w:after="100" w:afterAutospacing="1"/>
        <w:ind w:firstLine="426"/>
        <w:contextualSpacing/>
        <w:rPr>
          <w:sz w:val="28"/>
          <w:szCs w:val="28"/>
        </w:rPr>
      </w:pPr>
    </w:p>
    <w:p w:rsidR="00F76D0C" w:rsidRPr="00F76D0C" w:rsidRDefault="00F76D0C" w:rsidP="00F76D0C">
      <w:pPr>
        <w:overflowPunct/>
        <w:autoSpaceDE/>
        <w:autoSpaceDN/>
        <w:adjustRightInd/>
        <w:spacing w:after="100" w:afterAutospacing="1"/>
        <w:ind w:firstLine="425"/>
        <w:contextualSpacing/>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spacing w:after="100" w:afterAutospacing="1"/>
        <w:ind w:firstLine="425"/>
        <w:contextualSpacing/>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spacing w:after="100" w:afterAutospacing="1"/>
        <w:ind w:firstLine="709"/>
        <w:contextualSpacing/>
        <w:jc w:val="center"/>
        <w:rPr>
          <w:bCs/>
          <w:sz w:val="28"/>
          <w:szCs w:val="28"/>
        </w:rPr>
      </w:pPr>
      <w:r w:rsidRPr="00F76D0C">
        <w:rPr>
          <w:bCs/>
          <w:sz w:val="28"/>
          <w:szCs w:val="28"/>
        </w:rPr>
        <w:br/>
        <w:t>Отчет о расшифровке расчета специфичного процентного риска</w:t>
      </w:r>
      <w:r w:rsidRPr="00F76D0C">
        <w:rPr>
          <w:bCs/>
          <w:sz w:val="28"/>
          <w:szCs w:val="28"/>
        </w:rPr>
        <w:br/>
        <w:t>(в разрезе валют)</w:t>
      </w:r>
    </w:p>
    <w:p w:rsidR="00F76D0C" w:rsidRPr="00F76D0C" w:rsidRDefault="00F76D0C" w:rsidP="00F76D0C">
      <w:pPr>
        <w:overflowPunct/>
        <w:autoSpaceDE/>
        <w:autoSpaceDN/>
        <w:adjustRightInd/>
        <w:spacing w:after="100" w:afterAutospacing="1"/>
        <w:ind w:left="708" w:firstLine="1"/>
        <w:contextualSpacing/>
        <w:rPr>
          <w:bCs/>
          <w:sz w:val="28"/>
          <w:szCs w:val="28"/>
        </w:rPr>
      </w:pPr>
      <w:r w:rsidRPr="00F76D0C">
        <w:rPr>
          <w:bCs/>
          <w:sz w:val="28"/>
          <w:szCs w:val="28"/>
        </w:rPr>
        <w:br/>
      </w:r>
      <w:r w:rsidRPr="00F76D0C">
        <w:rPr>
          <w:sz w:val="28"/>
          <w:szCs w:val="28"/>
        </w:rPr>
        <w:t>Индекс формы административных данных: 1-BVU_RSPR</w:t>
      </w:r>
      <w:r w:rsidRPr="00F76D0C">
        <w:rPr>
          <w:sz w:val="28"/>
          <w:szCs w:val="28"/>
        </w:rPr>
        <w:br/>
        <w:t>Периодичность: ежемесячная</w:t>
      </w:r>
      <w:r w:rsidRPr="00F76D0C">
        <w:rPr>
          <w:sz w:val="28"/>
          <w:szCs w:val="28"/>
        </w:rPr>
        <w:br/>
      </w:r>
      <w:r w:rsidRPr="00F76D0C">
        <w:rPr>
          <w:bCs/>
          <w:sz w:val="28"/>
          <w:szCs w:val="28"/>
        </w:rPr>
        <w:t>Отчетный период: на «___»________20__года</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spacing w:after="100" w:afterAutospacing="1"/>
        <w:ind w:firstLine="709"/>
        <w:contextualSpacing/>
        <w:rPr>
          <w:bCs/>
          <w:sz w:val="28"/>
          <w:szCs w:val="28"/>
        </w:rPr>
      </w:pPr>
      <w:r w:rsidRPr="00F76D0C">
        <w:rPr>
          <w:sz w:val="28"/>
          <w:szCs w:val="28"/>
        </w:rPr>
        <w:t>Срок представления: не позднее седьмого рабочего дня месяца, следующего за отчетным месяцем.</w:t>
      </w:r>
      <w:r w:rsidRPr="00F76D0C">
        <w:rPr>
          <w:sz w:val="28"/>
          <w:szCs w:val="28"/>
        </w:rPr>
        <w:br/>
        <w:t>     </w:t>
      </w: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 Форма</w:t>
      </w:r>
    </w:p>
    <w:p w:rsidR="00F76D0C" w:rsidRPr="00F76D0C" w:rsidRDefault="00F76D0C" w:rsidP="00F76D0C">
      <w:pPr>
        <w:overflowPunct/>
        <w:autoSpaceDE/>
        <w:autoSpaceDN/>
        <w:adjustRightInd/>
        <w:jc w:val="right"/>
        <w:rPr>
          <w:sz w:val="28"/>
          <w:szCs w:val="28"/>
        </w:rPr>
      </w:pPr>
      <w:r w:rsidRPr="00F76D0C">
        <w:rPr>
          <w:sz w:val="28"/>
          <w:szCs w:val="28"/>
        </w:rPr>
        <w:br/>
        <w:t>(в тысячах тенге)</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311"/>
        <w:gridCol w:w="5986"/>
        <w:gridCol w:w="993"/>
        <w:gridCol w:w="1417"/>
        <w:gridCol w:w="851"/>
      </w:tblGrid>
      <w:tr w:rsidR="00F76D0C" w:rsidRPr="00F76D0C" w:rsidTr="00D76983">
        <w:tc>
          <w:tcPr>
            <w:tcW w:w="31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w:t>
            </w:r>
          </w:p>
        </w:tc>
        <w:tc>
          <w:tcPr>
            <w:tcW w:w="5986"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Наименование</w:t>
            </w:r>
          </w:p>
        </w:tc>
        <w:tc>
          <w:tcPr>
            <w:tcW w:w="993"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Сумма</w:t>
            </w:r>
          </w:p>
        </w:tc>
        <w:tc>
          <w:tcPr>
            <w:tcW w:w="1417"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Коэффициент специфичного риска в процентах</w:t>
            </w:r>
          </w:p>
        </w:tc>
        <w:tc>
          <w:tcPr>
            <w:tcW w:w="85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Сумма к расчету</w:t>
            </w:r>
          </w:p>
        </w:tc>
      </w:tr>
      <w:tr w:rsidR="00F76D0C" w:rsidRPr="00F76D0C" w:rsidTr="00D76983">
        <w:tc>
          <w:tcPr>
            <w:tcW w:w="31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w:t>
            </w:r>
          </w:p>
        </w:tc>
        <w:tc>
          <w:tcPr>
            <w:tcW w:w="5986"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2</w:t>
            </w:r>
          </w:p>
        </w:tc>
        <w:tc>
          <w:tcPr>
            <w:tcW w:w="993"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3</w:t>
            </w:r>
          </w:p>
        </w:tc>
        <w:tc>
          <w:tcPr>
            <w:tcW w:w="1417"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4</w:t>
            </w:r>
          </w:p>
        </w:tc>
        <w:tc>
          <w:tcPr>
            <w:tcW w:w="85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5</w:t>
            </w:r>
          </w:p>
        </w:tc>
      </w:tr>
      <w:tr w:rsidR="00F76D0C" w:rsidRPr="00F76D0C" w:rsidTr="00D76983">
        <w:tc>
          <w:tcPr>
            <w:tcW w:w="31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w:t>
            </w:r>
          </w:p>
        </w:tc>
        <w:tc>
          <w:tcPr>
            <w:tcW w:w="5986" w:type="dxa"/>
            <w:hideMark/>
          </w:tcPr>
          <w:p w:rsidR="00F76D0C" w:rsidRPr="00F76D0C" w:rsidRDefault="00F76D0C" w:rsidP="00F76D0C">
            <w:pPr>
              <w:overflowPunct/>
              <w:autoSpaceDE/>
              <w:autoSpaceDN/>
              <w:adjustRightInd/>
              <w:rPr>
                <w:sz w:val="24"/>
                <w:szCs w:val="24"/>
              </w:rPr>
            </w:pPr>
            <w:r w:rsidRPr="00F76D0C">
              <w:rPr>
                <w:sz w:val="24"/>
                <w:szCs w:val="24"/>
              </w:rPr>
              <w:t>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агентств Fitch или Moody‘s Investors Service (далее - другие рейтинговые агентства)</w:t>
            </w:r>
          </w:p>
        </w:tc>
        <w:tc>
          <w:tcPr>
            <w:tcW w:w="993" w:type="dxa"/>
            <w:hideMark/>
          </w:tcPr>
          <w:p w:rsidR="00F76D0C" w:rsidRPr="00F76D0C" w:rsidRDefault="00F76D0C" w:rsidP="00F76D0C">
            <w:pPr>
              <w:overflowPunct/>
              <w:autoSpaceDE/>
              <w:autoSpaceDN/>
              <w:adjustRightInd/>
              <w:rPr>
                <w:sz w:val="24"/>
                <w:szCs w:val="24"/>
              </w:rPr>
            </w:pPr>
            <w:r w:rsidRPr="00F76D0C">
              <w:rPr>
                <w:sz w:val="24"/>
                <w:szCs w:val="24"/>
              </w:rPr>
              <w:t> </w:t>
            </w:r>
          </w:p>
        </w:tc>
        <w:tc>
          <w:tcPr>
            <w:tcW w:w="1417"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0</w:t>
            </w:r>
          </w:p>
        </w:tc>
        <w:tc>
          <w:tcPr>
            <w:tcW w:w="851" w:type="dxa"/>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31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2</w:t>
            </w:r>
          </w:p>
        </w:tc>
        <w:tc>
          <w:tcPr>
            <w:tcW w:w="5986" w:type="dxa"/>
            <w:hideMark/>
          </w:tcPr>
          <w:p w:rsidR="00F76D0C" w:rsidRPr="00F76D0C" w:rsidRDefault="00F76D0C" w:rsidP="00F76D0C">
            <w:pPr>
              <w:overflowPunct/>
              <w:autoSpaceDE/>
              <w:autoSpaceDN/>
              <w:adjustRightInd/>
              <w:rPr>
                <w:sz w:val="24"/>
                <w:szCs w:val="24"/>
              </w:rPr>
            </w:pPr>
            <w:r w:rsidRPr="00F76D0C">
              <w:rPr>
                <w:sz w:val="24"/>
                <w:szCs w:val="24"/>
              </w:rPr>
              <w:t>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993" w:type="dxa"/>
            <w:hideMark/>
          </w:tcPr>
          <w:p w:rsidR="00F76D0C" w:rsidRPr="00F76D0C" w:rsidRDefault="00F76D0C" w:rsidP="00F76D0C">
            <w:pPr>
              <w:overflowPunct/>
              <w:autoSpaceDE/>
              <w:autoSpaceDN/>
              <w:adjustRightInd/>
              <w:rPr>
                <w:sz w:val="24"/>
                <w:szCs w:val="24"/>
              </w:rPr>
            </w:pPr>
            <w:r w:rsidRPr="00F76D0C">
              <w:rPr>
                <w:sz w:val="24"/>
                <w:szCs w:val="24"/>
              </w:rPr>
              <w:t> </w:t>
            </w:r>
          </w:p>
        </w:tc>
        <w:tc>
          <w:tcPr>
            <w:tcW w:w="1417"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0,25</w:t>
            </w:r>
          </w:p>
        </w:tc>
        <w:tc>
          <w:tcPr>
            <w:tcW w:w="851" w:type="dxa"/>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31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3</w:t>
            </w:r>
          </w:p>
        </w:tc>
        <w:tc>
          <w:tcPr>
            <w:tcW w:w="5986" w:type="dxa"/>
            <w:hideMark/>
          </w:tcPr>
          <w:p w:rsidR="00F76D0C" w:rsidRPr="00F76D0C" w:rsidRDefault="00F76D0C" w:rsidP="00F76D0C">
            <w:pPr>
              <w:overflowPunct/>
              <w:autoSpaceDE/>
              <w:autoSpaceDN/>
              <w:adjustRightInd/>
              <w:rPr>
                <w:sz w:val="24"/>
                <w:szCs w:val="24"/>
              </w:rPr>
            </w:pPr>
            <w:r w:rsidRPr="00F76D0C">
              <w:rPr>
                <w:sz w:val="24"/>
                <w:szCs w:val="24"/>
              </w:rPr>
              <w:t xml:space="preserve">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исполнительными органами </w:t>
            </w:r>
            <w:r w:rsidRPr="00F76D0C">
              <w:rPr>
                <w:sz w:val="24"/>
                <w:szCs w:val="24"/>
              </w:rPr>
              <w:lastRenderedPageBreak/>
              <w:t>Республики Казахстан, ценных бумаг, по которым имеется государственная гарантия Правительства Республики Казахстан,ценных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993" w:type="dxa"/>
            <w:hideMark/>
          </w:tcPr>
          <w:p w:rsidR="00F76D0C" w:rsidRPr="00F76D0C" w:rsidRDefault="00F76D0C" w:rsidP="00F76D0C">
            <w:pPr>
              <w:overflowPunct/>
              <w:autoSpaceDE/>
              <w:autoSpaceDN/>
              <w:adjustRightInd/>
              <w:rPr>
                <w:sz w:val="24"/>
                <w:szCs w:val="24"/>
              </w:rPr>
            </w:pPr>
            <w:r w:rsidRPr="00F76D0C">
              <w:rPr>
                <w:sz w:val="24"/>
                <w:szCs w:val="24"/>
              </w:rPr>
              <w:lastRenderedPageBreak/>
              <w:t> </w:t>
            </w:r>
          </w:p>
        </w:tc>
        <w:tc>
          <w:tcPr>
            <w:tcW w:w="1417"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w:t>
            </w:r>
          </w:p>
        </w:tc>
        <w:tc>
          <w:tcPr>
            <w:tcW w:w="851" w:type="dxa"/>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31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lastRenderedPageBreak/>
              <w:t>4</w:t>
            </w:r>
          </w:p>
        </w:tc>
        <w:tc>
          <w:tcPr>
            <w:tcW w:w="5986" w:type="dxa"/>
            <w:hideMark/>
          </w:tcPr>
          <w:p w:rsidR="00F76D0C" w:rsidRPr="00F76D0C" w:rsidRDefault="00F76D0C" w:rsidP="00F76D0C">
            <w:pPr>
              <w:overflowPunct/>
              <w:autoSpaceDE/>
              <w:autoSpaceDN/>
              <w:adjustRightInd/>
              <w:rPr>
                <w:sz w:val="24"/>
                <w:szCs w:val="24"/>
              </w:rPr>
            </w:pPr>
            <w:r w:rsidRPr="00F76D0C">
              <w:rPr>
                <w:sz w:val="24"/>
                <w:szCs w:val="24"/>
              </w:rPr>
              <w:t>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993" w:type="dxa"/>
            <w:hideMark/>
          </w:tcPr>
          <w:p w:rsidR="00F76D0C" w:rsidRPr="00F76D0C" w:rsidRDefault="00F76D0C" w:rsidP="00F76D0C">
            <w:pPr>
              <w:overflowPunct/>
              <w:autoSpaceDE/>
              <w:autoSpaceDN/>
              <w:adjustRightInd/>
              <w:rPr>
                <w:sz w:val="24"/>
                <w:szCs w:val="24"/>
              </w:rPr>
            </w:pPr>
            <w:r w:rsidRPr="00F76D0C">
              <w:rPr>
                <w:sz w:val="24"/>
                <w:szCs w:val="24"/>
              </w:rPr>
              <w:t> </w:t>
            </w:r>
          </w:p>
        </w:tc>
        <w:tc>
          <w:tcPr>
            <w:tcW w:w="1417"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1,6</w:t>
            </w:r>
          </w:p>
        </w:tc>
        <w:tc>
          <w:tcPr>
            <w:tcW w:w="851" w:type="dxa"/>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31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5</w:t>
            </w:r>
          </w:p>
        </w:tc>
        <w:tc>
          <w:tcPr>
            <w:tcW w:w="5986" w:type="dxa"/>
            <w:hideMark/>
          </w:tcPr>
          <w:p w:rsidR="00F76D0C" w:rsidRPr="00F76D0C" w:rsidRDefault="00F76D0C" w:rsidP="00F76D0C">
            <w:pPr>
              <w:overflowPunct/>
              <w:autoSpaceDE/>
              <w:autoSpaceDN/>
              <w:adjustRightInd/>
              <w:rPr>
                <w:sz w:val="24"/>
                <w:szCs w:val="24"/>
              </w:rPr>
            </w:pPr>
            <w:r w:rsidRPr="00F76D0C">
              <w:rPr>
                <w:sz w:val="24"/>
                <w:szCs w:val="24"/>
              </w:rPr>
              <w:t>Сумма открытых позиций по однородным финансовым инструментам с рыночным риском, связанным с изменением ставки</w:t>
            </w:r>
          </w:p>
        </w:tc>
        <w:tc>
          <w:tcPr>
            <w:tcW w:w="993" w:type="dxa"/>
            <w:hideMark/>
          </w:tcPr>
          <w:p w:rsidR="00F76D0C" w:rsidRPr="00F76D0C" w:rsidRDefault="00F76D0C" w:rsidP="00F76D0C">
            <w:pPr>
              <w:overflowPunct/>
              <w:autoSpaceDE/>
              <w:autoSpaceDN/>
              <w:adjustRightInd/>
              <w:rPr>
                <w:sz w:val="24"/>
                <w:szCs w:val="24"/>
              </w:rPr>
            </w:pPr>
            <w:r w:rsidRPr="00F76D0C">
              <w:rPr>
                <w:sz w:val="24"/>
                <w:szCs w:val="24"/>
              </w:rPr>
              <w:t> </w:t>
            </w:r>
          </w:p>
        </w:tc>
        <w:tc>
          <w:tcPr>
            <w:tcW w:w="1417"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8</w:t>
            </w:r>
          </w:p>
        </w:tc>
        <w:tc>
          <w:tcPr>
            <w:tcW w:w="851" w:type="dxa"/>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6297" w:type="dxa"/>
            <w:gridSpan w:val="2"/>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Итого специфичный риск</w:t>
            </w:r>
          </w:p>
        </w:tc>
        <w:tc>
          <w:tcPr>
            <w:tcW w:w="993"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0</w:t>
            </w:r>
          </w:p>
        </w:tc>
        <w:tc>
          <w:tcPr>
            <w:tcW w:w="1417"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X</w:t>
            </w:r>
          </w:p>
        </w:tc>
        <w:tc>
          <w:tcPr>
            <w:tcW w:w="851" w:type="dxa"/>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0</w:t>
            </w:r>
          </w:p>
        </w:tc>
      </w:tr>
    </w:tbl>
    <w:p w:rsidR="00F76D0C" w:rsidRPr="00F76D0C" w:rsidRDefault="00F76D0C" w:rsidP="00F76D0C">
      <w:pPr>
        <w:overflowPunct/>
        <w:autoSpaceDE/>
        <w:autoSpaceDN/>
        <w:adjustRightInd/>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 xml:space="preserve">Приложение </w:t>
      </w:r>
      <w:r w:rsidRPr="00F76D0C">
        <w:rPr>
          <w:sz w:val="28"/>
          <w:szCs w:val="28"/>
        </w:rPr>
        <w:br/>
        <w:t>к форме отчета о расшифровке</w:t>
      </w:r>
      <w:r w:rsidRPr="00F76D0C">
        <w:rPr>
          <w:sz w:val="28"/>
          <w:szCs w:val="28"/>
        </w:rPr>
        <w:br/>
        <w:t>расчета специфичного</w:t>
      </w:r>
      <w:r w:rsidRPr="00F76D0C">
        <w:rPr>
          <w:sz w:val="28"/>
          <w:szCs w:val="28"/>
        </w:rPr>
        <w:br/>
        <w:t>процентного риска</w:t>
      </w:r>
      <w:r w:rsidRPr="00F76D0C">
        <w:rPr>
          <w:sz w:val="28"/>
          <w:szCs w:val="28"/>
        </w:rPr>
        <w:br/>
        <w:t>(в разрезе валют)</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 расшифровке расчета специфичного процентного риска</w:t>
      </w:r>
    </w:p>
    <w:p w:rsidR="00F76D0C" w:rsidRPr="00F76D0C" w:rsidRDefault="00F76D0C" w:rsidP="00F76D0C">
      <w:pPr>
        <w:overflowPunct/>
        <w:autoSpaceDE/>
        <w:autoSpaceDN/>
        <w:adjustRightInd/>
        <w:jc w:val="center"/>
        <w:rPr>
          <w:sz w:val="28"/>
          <w:szCs w:val="28"/>
        </w:rPr>
      </w:pPr>
      <w:r w:rsidRPr="00F76D0C">
        <w:rPr>
          <w:sz w:val="28"/>
          <w:szCs w:val="28"/>
        </w:rPr>
        <w:t>(в разрезе валют)</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(индекс – 1-BVU_RSPR, периодичность – ежемесячная)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1. Общие положения</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расчета специфичного процентного риска (в разрезе валют)»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rPr>
          <w:sz w:val="28"/>
          <w:szCs w:val="28"/>
        </w:rPr>
      </w:pPr>
    </w:p>
    <w:p w:rsidR="00F76D0C" w:rsidRPr="00F76D0C" w:rsidRDefault="00F76D0C" w:rsidP="00F76D0C">
      <w:pPr>
        <w:overflowPunct/>
        <w:autoSpaceDE/>
        <w:autoSpaceDN/>
        <w:adjustRightInd/>
        <w:spacing w:after="100" w:afterAutospacing="1"/>
        <w:ind w:firstLine="709"/>
        <w:contextualSpacing/>
        <w:jc w:val="both"/>
        <w:rPr>
          <w:sz w:val="28"/>
          <w:szCs w:val="28"/>
        </w:rPr>
      </w:pPr>
      <w:r w:rsidRPr="00F76D0C">
        <w:rPr>
          <w:sz w:val="28"/>
          <w:szCs w:val="28"/>
        </w:rPr>
        <w:t xml:space="preserve">5. </w:t>
      </w:r>
      <w:r w:rsidRPr="00F76D0C">
        <w:rPr>
          <w:bCs/>
          <w:sz w:val="28"/>
          <w:szCs w:val="28"/>
        </w:rPr>
        <w:t xml:space="preserve">Форма заполняется в соответствии с </w:t>
      </w:r>
      <w:hyperlink r:id="rId20" w:history="1">
        <w:r w:rsidRPr="00F76D0C">
          <w:rPr>
            <w:bCs/>
            <w:sz w:val="28"/>
            <w:szCs w:val="28"/>
          </w:rPr>
          <w:t>постановлением</w:t>
        </w:r>
      </w:hyperlink>
      <w:r w:rsidRPr="00F76D0C">
        <w:rPr>
          <w:bCs/>
          <w:sz w:val="28"/>
          <w:szCs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F76D0C" w:rsidRPr="00F76D0C" w:rsidRDefault="00F76D0C" w:rsidP="00F76D0C">
      <w:pPr>
        <w:overflowPunct/>
        <w:autoSpaceDE/>
        <w:autoSpaceDN/>
        <w:adjustRightInd/>
        <w:ind w:firstLine="709"/>
        <w:jc w:val="both"/>
        <w:rPr>
          <w:sz w:val="28"/>
          <w:szCs w:val="28"/>
        </w:rPr>
      </w:pPr>
      <w:r w:rsidRPr="00F76D0C">
        <w:rPr>
          <w:sz w:val="28"/>
          <w:szCs w:val="28"/>
        </w:rPr>
        <w:t>6. В графе 3 указывается сумма открытых позиций по однородным финансовым инструментам.</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7. В графе 5 указывается сумма открытых позиций по однородным финансовым инструментам с учетом коэффициента специфичного риска в процентах.</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8. В строках 2, 3 и 4 используются международные фондовые биржи, указанные в приложении 8 </w:t>
      </w:r>
      <w:hyperlink r:id="rId21" w:tooltip="Постановление Правления Национального Банка Республики Казахстан от 13 сентября 2017 года № 170 " w:history="1">
        <w:r w:rsidRPr="00F76D0C">
          <w:rPr>
            <w:sz w:val="28"/>
            <w:szCs w:val="28"/>
          </w:rPr>
          <w:t>Нормативных значений и методик расчетов</w:t>
        </w:r>
      </w:hyperlink>
      <w:r w:rsidRPr="00F76D0C">
        <w:rPr>
          <w:sz w:val="28"/>
          <w:szCs w:val="28"/>
        </w:rPr>
        <w:t xml:space="preserve"> пруденциальных нормативов и иных обязательных к соблюдению норм и лимитов, размера капитала банка, установленных согласно приложению 1 к Постановлению № 170.</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9.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both"/>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7</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7</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426"/>
        <w:jc w:val="right"/>
        <w:rPr>
          <w:sz w:val="28"/>
          <w:szCs w:val="28"/>
        </w:rPr>
      </w:pPr>
    </w:p>
    <w:p w:rsidR="00F76D0C" w:rsidRPr="00F76D0C" w:rsidRDefault="00F76D0C" w:rsidP="00F76D0C">
      <w:pPr>
        <w:overflowPunct/>
        <w:autoSpaceDE/>
        <w:autoSpaceDN/>
        <w:adjustRightInd/>
        <w:ind w:firstLine="426"/>
        <w:jc w:val="right"/>
        <w:rPr>
          <w:bCs/>
          <w:sz w:val="28"/>
          <w:szCs w:val="28"/>
        </w:rPr>
      </w:pPr>
      <w:r w:rsidRPr="00F76D0C">
        <w:rPr>
          <w:sz w:val="28"/>
          <w:szCs w:val="28"/>
        </w:rPr>
        <w:t> </w:t>
      </w:r>
    </w:p>
    <w:p w:rsidR="00F76D0C" w:rsidRPr="00F76D0C" w:rsidRDefault="00F76D0C" w:rsidP="00F76D0C">
      <w:pPr>
        <w:overflowPunct/>
        <w:autoSpaceDE/>
        <w:autoSpaceDN/>
        <w:adjustRightInd/>
        <w:spacing w:after="100" w:afterAutospacing="1"/>
        <w:ind w:firstLine="425"/>
        <w:contextualSpacing/>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spacing w:after="100" w:afterAutospacing="1"/>
        <w:ind w:firstLine="425"/>
        <w:contextualSpacing/>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bCs/>
          <w:sz w:val="28"/>
          <w:szCs w:val="28"/>
        </w:rPr>
      </w:pPr>
    </w:p>
    <w:p w:rsidR="00F76D0C" w:rsidRPr="00F76D0C" w:rsidRDefault="00F76D0C" w:rsidP="00F76D0C">
      <w:pPr>
        <w:overflowPunct/>
        <w:autoSpaceDE/>
        <w:autoSpaceDN/>
        <w:adjustRightInd/>
        <w:ind w:firstLine="709"/>
        <w:jc w:val="center"/>
        <w:rPr>
          <w:sz w:val="28"/>
          <w:szCs w:val="28"/>
        </w:rPr>
      </w:pPr>
      <w:r w:rsidRPr="00F76D0C">
        <w:rPr>
          <w:bCs/>
          <w:sz w:val="28"/>
          <w:szCs w:val="28"/>
        </w:rPr>
        <w:t>Отчет о распределении открытых позиций по временным интервалам</w:t>
      </w:r>
      <w:r w:rsidRPr="00F76D0C">
        <w:rPr>
          <w:bCs/>
          <w:sz w:val="28"/>
          <w:szCs w:val="28"/>
        </w:rPr>
        <w:br/>
        <w:t>(в разрезе валют)</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Индекс формы административных данных: 1-BVU_ ROPVI</w:t>
      </w:r>
    </w:p>
    <w:p w:rsidR="00F76D0C" w:rsidRPr="00F76D0C" w:rsidRDefault="00F76D0C" w:rsidP="00F76D0C">
      <w:pPr>
        <w:overflowPunct/>
        <w:autoSpaceDE/>
        <w:autoSpaceDN/>
        <w:adjustRightInd/>
        <w:ind w:firstLine="709"/>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rPr>
          <w:sz w:val="28"/>
          <w:szCs w:val="28"/>
        </w:rPr>
      </w:pPr>
      <w:r w:rsidRPr="00F76D0C">
        <w:rPr>
          <w:sz w:val="28"/>
          <w:szCs w:val="28"/>
        </w:rPr>
        <w:t>Отчетный период: на «___»________20__года</w:t>
      </w:r>
    </w:p>
    <w:p w:rsidR="00F76D0C" w:rsidRPr="00F76D0C" w:rsidRDefault="00F76D0C" w:rsidP="00F76D0C">
      <w:pPr>
        <w:overflowPunct/>
        <w:autoSpaceDE/>
        <w:autoSpaceDN/>
        <w:adjustRightInd/>
        <w:ind w:firstLine="709"/>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4"/>
          <w:szCs w:val="24"/>
        </w:rPr>
      </w:pPr>
      <w:r w:rsidRPr="00F76D0C">
        <w:rPr>
          <w:sz w:val="28"/>
          <w:szCs w:val="28"/>
        </w:rPr>
        <w:t>(в тысячах тенге)</w:t>
      </w:r>
      <w:r w:rsidRPr="00F76D0C">
        <w:rPr>
          <w:sz w:val="24"/>
          <w:szCs w:val="24"/>
        </w:rPr>
        <w:t> </w:t>
      </w:r>
    </w:p>
    <w:tbl>
      <w:tblPr>
        <w:tblW w:w="5000" w:type="pct"/>
        <w:jc w:val="center"/>
        <w:tblCellMar>
          <w:left w:w="0" w:type="dxa"/>
          <w:right w:w="0" w:type="dxa"/>
        </w:tblCellMar>
        <w:tblLook w:val="04A0" w:firstRow="1" w:lastRow="0" w:firstColumn="1" w:lastColumn="0" w:noHBand="0" w:noVBand="1"/>
      </w:tblPr>
      <w:tblGrid>
        <w:gridCol w:w="640"/>
        <w:gridCol w:w="1149"/>
        <w:gridCol w:w="890"/>
        <w:gridCol w:w="946"/>
        <w:gridCol w:w="1348"/>
        <w:gridCol w:w="890"/>
        <w:gridCol w:w="946"/>
        <w:gridCol w:w="1208"/>
        <w:gridCol w:w="890"/>
        <w:gridCol w:w="946"/>
      </w:tblGrid>
      <w:tr w:rsidR="00F76D0C" w:rsidRPr="00F76D0C" w:rsidTr="00D76983">
        <w:trPr>
          <w:jc w:val="center"/>
        </w:trPr>
        <w:tc>
          <w:tcPr>
            <w:tcW w:w="3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Зоны</w:t>
            </w:r>
          </w:p>
        </w:tc>
        <w:tc>
          <w:tcPr>
            <w:tcW w:w="5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Временные интервалы</w:t>
            </w:r>
          </w:p>
        </w:tc>
        <w:tc>
          <w:tcPr>
            <w:tcW w:w="9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Открытые позиции</w:t>
            </w:r>
          </w:p>
        </w:tc>
        <w:tc>
          <w:tcPr>
            <w:tcW w:w="6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Коэффициент взвешивания</w:t>
            </w:r>
          </w:p>
        </w:tc>
        <w:tc>
          <w:tcPr>
            <w:tcW w:w="9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Открытые взвешенные позиции</w:t>
            </w:r>
          </w:p>
        </w:tc>
        <w:tc>
          <w:tcPr>
            <w:tcW w:w="6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Закрытые взвешенные позиции</w:t>
            </w:r>
          </w:p>
        </w:tc>
        <w:tc>
          <w:tcPr>
            <w:tcW w:w="9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Итоговые взвешенные открытые позиции</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jc w:val="center"/>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jc w:val="center"/>
            </w:pP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длинная</w:t>
            </w:r>
          </w:p>
        </w:tc>
        <w:tc>
          <w:tcPr>
            <w:tcW w:w="4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короткая</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jc w:val="center"/>
            </w:pP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длинная</w:t>
            </w:r>
          </w:p>
        </w:tc>
        <w:tc>
          <w:tcPr>
            <w:tcW w:w="4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короткая</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jc w:val="center"/>
            </w:pP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длинная</w:t>
            </w:r>
          </w:p>
        </w:tc>
        <w:tc>
          <w:tcPr>
            <w:tcW w:w="4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короткая</w:t>
            </w:r>
          </w:p>
        </w:tc>
      </w:tr>
      <w:tr w:rsidR="00F76D0C" w:rsidRPr="00F76D0C" w:rsidTr="00D76983">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r>
      <w:tr w:rsidR="00F76D0C" w:rsidRPr="00F76D0C" w:rsidTr="00D76983">
        <w:trPr>
          <w:jc w:val="center"/>
        </w:trPr>
        <w:tc>
          <w:tcPr>
            <w:tcW w:w="32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менее 1 месяца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0,00</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1-3 месяцев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0,002</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3-6 месяцев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0,004</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6-12 месяцев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0,007</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 зоны 1</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32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1-2 года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0,0125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2-3 года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0,0175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3-4 года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0,0225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 зоны 2</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32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4-5 лет</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0,0275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5-7 лет</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0,0325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7-10 лет</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0,0375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10-15 лет</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0,045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15-20 лет</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0,0525</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более 20 лет</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0,06</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 зоны 3</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9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X</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к </w:t>
      </w:r>
      <w:hyperlink r:id="rId22" w:history="1">
        <w:r w:rsidRPr="00F76D0C">
          <w:rPr>
            <w:sz w:val="28"/>
            <w:szCs w:val="28"/>
          </w:rPr>
          <w:t>форме</w:t>
        </w:r>
      </w:hyperlink>
      <w:r w:rsidRPr="00F76D0C">
        <w:rPr>
          <w:sz w:val="28"/>
          <w:szCs w:val="28"/>
        </w:rPr>
        <w:t xml:space="preserve"> отчета о распределении</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открытых позиций по временным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интервалам (в разрезе валют)</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r w:rsidRPr="00F76D0C">
        <w:rPr>
          <w:bCs/>
          <w:sz w:val="28"/>
          <w:szCs w:val="28"/>
        </w:rPr>
        <w:br/>
        <w:t>Отчет о распределении открытых позиций по временным интервалам</w:t>
      </w:r>
      <w:r w:rsidRPr="00F76D0C">
        <w:rPr>
          <w:bCs/>
          <w:sz w:val="28"/>
          <w:szCs w:val="28"/>
        </w:rPr>
        <w:br/>
        <w:t>(в разрезе валют)</w:t>
      </w:r>
    </w:p>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(индекс – 1-BVU_ ROPVI, периодичность – ежемесячная)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1. Общие положения</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rPr>
          <w:sz w:val="28"/>
          <w:szCs w:val="28"/>
        </w:rPr>
      </w:pPr>
      <w:r w:rsidRPr="00F76D0C">
        <w:rPr>
          <w:sz w:val="28"/>
          <w:szCs w:val="28"/>
        </w:rPr>
        <w:t>5. В графах 3 и 4 указывается сумма открытых позиций.</w:t>
      </w:r>
    </w:p>
    <w:p w:rsidR="00F76D0C" w:rsidRPr="00F76D0C" w:rsidRDefault="00F76D0C" w:rsidP="00F76D0C">
      <w:pPr>
        <w:overflowPunct/>
        <w:autoSpaceDE/>
        <w:autoSpaceDN/>
        <w:adjustRightInd/>
        <w:ind w:firstLine="709"/>
        <w:rPr>
          <w:sz w:val="28"/>
          <w:szCs w:val="28"/>
        </w:rPr>
      </w:pPr>
      <w:r w:rsidRPr="00F76D0C">
        <w:rPr>
          <w:sz w:val="28"/>
          <w:szCs w:val="28"/>
        </w:rPr>
        <w:t>6. В графах 6 и 7 указывается сумма открытых взвешенных позиций с учетом коэффициента взвешивания.</w:t>
      </w:r>
    </w:p>
    <w:p w:rsidR="00F76D0C" w:rsidRPr="00F76D0C" w:rsidRDefault="00F76D0C" w:rsidP="00F76D0C">
      <w:pPr>
        <w:overflowPunct/>
        <w:autoSpaceDE/>
        <w:autoSpaceDN/>
        <w:adjustRightInd/>
        <w:ind w:firstLine="709"/>
        <w:rPr>
          <w:sz w:val="28"/>
          <w:szCs w:val="28"/>
        </w:rPr>
      </w:pPr>
      <w:r w:rsidRPr="00F76D0C">
        <w:rPr>
          <w:sz w:val="28"/>
          <w:szCs w:val="28"/>
        </w:rPr>
        <w:t>7. В графе 8 указывается сумма закрытых взвешенных позиций.</w:t>
      </w:r>
    </w:p>
    <w:p w:rsidR="00F76D0C" w:rsidRPr="00F76D0C" w:rsidRDefault="00F76D0C" w:rsidP="00F76D0C">
      <w:pPr>
        <w:overflowPunct/>
        <w:autoSpaceDE/>
        <w:autoSpaceDN/>
        <w:adjustRightInd/>
        <w:ind w:firstLine="709"/>
        <w:rPr>
          <w:sz w:val="28"/>
          <w:szCs w:val="28"/>
        </w:rPr>
      </w:pPr>
      <w:r w:rsidRPr="00F76D0C">
        <w:rPr>
          <w:sz w:val="28"/>
          <w:szCs w:val="28"/>
        </w:rPr>
        <w:t>8. В графах 9 и 10 указывается сумма итоговых открытых взвешенных позиций.</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8</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8</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ind w:firstLine="426"/>
        <w:rPr>
          <w:sz w:val="28"/>
          <w:szCs w:val="28"/>
        </w:rPr>
      </w:pPr>
      <w:r w:rsidRPr="00F76D0C">
        <w:rPr>
          <w:sz w:val="28"/>
          <w:szCs w:val="28"/>
        </w:rPr>
        <w:t> </w:t>
      </w: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r w:rsidRPr="00F76D0C">
        <w:rPr>
          <w:bCs/>
          <w:sz w:val="28"/>
          <w:szCs w:val="28"/>
        </w:rPr>
        <w:br/>
      </w: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sz w:val="28"/>
          <w:szCs w:val="28"/>
        </w:rPr>
      </w:pPr>
      <w:r w:rsidRPr="00F76D0C">
        <w:rPr>
          <w:bCs/>
          <w:sz w:val="28"/>
          <w:szCs w:val="28"/>
        </w:rPr>
        <w:br/>
        <w:t>Отчет о расшифровке расчета общего процентного риска (в разрезе валют)</w:t>
      </w:r>
      <w:r w:rsidRPr="00F76D0C">
        <w:rPr>
          <w:bCs/>
          <w:sz w:val="28"/>
          <w:szCs w:val="28"/>
        </w:rPr>
        <w:br/>
      </w:r>
    </w:p>
    <w:p w:rsidR="00F76D0C" w:rsidRPr="00F76D0C" w:rsidRDefault="00F76D0C" w:rsidP="00F76D0C">
      <w:pPr>
        <w:overflowPunct/>
        <w:autoSpaceDE/>
        <w:autoSpaceDN/>
        <w:adjustRightInd/>
        <w:ind w:firstLine="709"/>
        <w:rPr>
          <w:sz w:val="28"/>
          <w:szCs w:val="28"/>
        </w:rPr>
      </w:pPr>
      <w:r w:rsidRPr="00F76D0C">
        <w:rPr>
          <w:sz w:val="28"/>
          <w:szCs w:val="28"/>
        </w:rPr>
        <w:t>Индекс формы административных данных: 1-BVU_ ROPR</w:t>
      </w:r>
    </w:p>
    <w:p w:rsidR="00F76D0C" w:rsidRPr="00F76D0C" w:rsidRDefault="00F76D0C" w:rsidP="00F76D0C">
      <w:pPr>
        <w:overflowPunct/>
        <w:autoSpaceDE/>
        <w:autoSpaceDN/>
        <w:adjustRightInd/>
        <w:ind w:firstLine="709"/>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rPr>
          <w:sz w:val="28"/>
          <w:szCs w:val="28"/>
        </w:rPr>
      </w:pPr>
      <w:r w:rsidRPr="00F76D0C">
        <w:rPr>
          <w:sz w:val="28"/>
          <w:szCs w:val="28"/>
        </w:rPr>
        <w:t>Отчетный период: на «___»________20__года</w:t>
      </w:r>
    </w:p>
    <w:p w:rsidR="00F76D0C" w:rsidRPr="00F76D0C" w:rsidRDefault="00F76D0C" w:rsidP="00F76D0C">
      <w:pPr>
        <w:overflowPunct/>
        <w:autoSpaceDE/>
        <w:autoSpaceDN/>
        <w:adjustRightInd/>
        <w:ind w:firstLine="709"/>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4"/>
          <w:szCs w:val="24"/>
        </w:rPr>
      </w:pPr>
      <w:r w:rsidRPr="00F76D0C">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36"/>
        <w:gridCol w:w="8251"/>
        <w:gridCol w:w="1066"/>
      </w:tblGrid>
      <w:tr w:rsidR="00F76D0C" w:rsidRPr="00F76D0C" w:rsidTr="00D76983">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4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позиций</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Расчет взвешенных позиций, компенсированных по зонам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Зона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Зона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Зона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Закрытая позиция между зонами 1 и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Остаточная открытая позиция по зоне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Остаточная открытая позиция по зоне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Закрытая позиция по зонам 2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Остаточная открытая позиция по зоне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Остаточная открытая позиция по зоне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Закрытая позиция по зонам 1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Остаточная открытая позиция по зоне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Остаточная открытая позиция по зоне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Оставшейся открытая взвешенная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10 процентов суммы взвешенных закрытых позиций по зонам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40 процентов закрытой взвешенной позиции зоны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30 процентов закрытой взвешенной позиции зоны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30 процентов закрытой взвешенной позиции зоны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40 процентов закрытой взвешенной позиции между зонами 1 и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40 процентов закрытой взвешенной позиции между зонами 2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100 процентов закрытой взвешенной позиции между зонами 1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100 процентов оставшейся открытой взвешенной позиции</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общий процентный риск</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к </w:t>
      </w:r>
      <w:hyperlink r:id="rId23" w:history="1">
        <w:r w:rsidRPr="00F76D0C">
          <w:rPr>
            <w:sz w:val="28"/>
            <w:szCs w:val="28"/>
          </w:rPr>
          <w:t>форме</w:t>
        </w:r>
      </w:hyperlink>
      <w:r w:rsidRPr="00F76D0C">
        <w:rPr>
          <w:sz w:val="28"/>
          <w:szCs w:val="28"/>
        </w:rPr>
        <w:t xml:space="preserve"> отчета о расшифровке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расчета общего процентного риска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разрезе валют)</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расшифровке расчета общего процентного риска (в разрезе валют)</w:t>
      </w:r>
    </w:p>
    <w:p w:rsidR="00F76D0C" w:rsidRPr="00F76D0C" w:rsidRDefault="00F76D0C" w:rsidP="00F76D0C">
      <w:pPr>
        <w:overflowPunct/>
        <w:autoSpaceDE/>
        <w:autoSpaceDN/>
        <w:adjustRightInd/>
        <w:jc w:val="center"/>
        <w:rPr>
          <w:sz w:val="28"/>
          <w:szCs w:val="28"/>
        </w:rPr>
      </w:pPr>
      <w:r w:rsidRPr="00F76D0C">
        <w:rPr>
          <w:bCs/>
          <w:sz w:val="28"/>
          <w:szCs w:val="28"/>
        </w:rPr>
        <w:br/>
      </w:r>
      <w:r w:rsidRPr="00F76D0C">
        <w:rPr>
          <w:sz w:val="28"/>
          <w:szCs w:val="28"/>
        </w:rPr>
        <w:t>(индекс – 1-BVU_ ROPR, периодичность – ежемесячная)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ind w:firstLine="397"/>
        <w:jc w:val="both"/>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rPr>
          <w:sz w:val="28"/>
          <w:szCs w:val="28"/>
        </w:rPr>
      </w:pPr>
      <w:r w:rsidRPr="00F76D0C">
        <w:rPr>
          <w:sz w:val="28"/>
          <w:szCs w:val="28"/>
        </w:rPr>
        <w:t>5. В графе 3 указываются суммы по взвешенным и остаточным открытым или закрытым и позициям по временным интервалам каждой из зон.</w:t>
      </w:r>
    </w:p>
    <w:p w:rsidR="00F76D0C" w:rsidRPr="00F76D0C" w:rsidRDefault="00F76D0C" w:rsidP="00F76D0C">
      <w:pPr>
        <w:overflowPunct/>
        <w:autoSpaceDE/>
        <w:autoSpaceDN/>
        <w:adjustRightInd/>
        <w:ind w:firstLine="709"/>
        <w:rPr>
          <w:sz w:val="28"/>
          <w:szCs w:val="28"/>
        </w:rPr>
      </w:pPr>
      <w:r w:rsidRPr="00F76D0C">
        <w:rPr>
          <w:sz w:val="28"/>
          <w:szCs w:val="28"/>
        </w:rPr>
        <w:t>6. В графе 3 по строке 38 указываются сведения по общему процентному риску.</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9</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10</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426"/>
        <w:jc w:val="right"/>
        <w:rPr>
          <w:b/>
          <w:bCs/>
          <w:sz w:val="28"/>
          <w:szCs w:val="28"/>
        </w:rPr>
      </w:pPr>
    </w:p>
    <w:p w:rsidR="00F76D0C" w:rsidRPr="00F76D0C" w:rsidRDefault="00F76D0C" w:rsidP="00F76D0C">
      <w:pPr>
        <w:overflowPunct/>
        <w:autoSpaceDE/>
        <w:autoSpaceDN/>
        <w:adjustRightInd/>
        <w:ind w:firstLine="426"/>
        <w:jc w:val="center"/>
        <w:rPr>
          <w:sz w:val="28"/>
          <w:szCs w:val="28"/>
        </w:rPr>
      </w:pPr>
      <w:r w:rsidRPr="00F76D0C">
        <w:rPr>
          <w:b/>
          <w:bCs/>
          <w:sz w:val="28"/>
          <w:szCs w:val="28"/>
        </w:rPr>
        <w:t> </w:t>
      </w:r>
    </w:p>
    <w:p w:rsidR="00F76D0C" w:rsidRPr="00F76D0C" w:rsidRDefault="00F76D0C" w:rsidP="00F76D0C">
      <w:pPr>
        <w:overflowPunct/>
        <w:autoSpaceDE/>
        <w:autoSpaceDN/>
        <w:adjustRightInd/>
        <w:jc w:val="center"/>
        <w:textAlignment w:val="baseline"/>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ind w:left="708" w:firstLine="1"/>
        <w:jc w:val="both"/>
        <w:rPr>
          <w:sz w:val="28"/>
          <w:szCs w:val="28"/>
        </w:rPr>
      </w:pPr>
      <w:r w:rsidRPr="00F76D0C">
        <w:rPr>
          <w:b/>
          <w:bCs/>
          <w:sz w:val="28"/>
          <w:szCs w:val="28"/>
        </w:rPr>
        <w:br/>
      </w: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textAlignment w:val="baseline"/>
        <w:rPr>
          <w:sz w:val="28"/>
          <w:szCs w:val="28"/>
        </w:rPr>
      </w:pPr>
      <w:r w:rsidRPr="00F76D0C">
        <w:rPr>
          <w:b/>
          <w:bCs/>
          <w:sz w:val="28"/>
          <w:szCs w:val="28"/>
        </w:rPr>
        <w:br/>
      </w:r>
      <w:r w:rsidRPr="00F76D0C">
        <w:rPr>
          <w:bCs/>
          <w:sz w:val="28"/>
          <w:szCs w:val="28"/>
        </w:rPr>
        <w:t>Отчет о расшифровке максимального размера риска на одного заемщика</w:t>
      </w:r>
      <w:r w:rsidRPr="00F76D0C">
        <w:rPr>
          <w:bCs/>
          <w:sz w:val="28"/>
          <w:szCs w:val="28"/>
        </w:rPr>
        <w:br/>
        <w:t>(в разрезе заемщиков)</w:t>
      </w:r>
      <w:r w:rsidRPr="00F76D0C">
        <w:rPr>
          <w:bCs/>
          <w:sz w:val="28"/>
          <w:szCs w:val="28"/>
        </w:rPr>
        <w:br/>
      </w: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1-BVU_ R_MRZ_R</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на «___»________20__года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ind w:firstLine="397"/>
        <w:jc w:val="right"/>
        <w:textAlignment w:val="baseline"/>
        <w:rPr>
          <w:sz w:val="28"/>
          <w:szCs w:val="28"/>
        </w:rPr>
      </w:pPr>
    </w:p>
    <w:p w:rsidR="00F76D0C" w:rsidRPr="00F76D0C" w:rsidRDefault="00F76D0C" w:rsidP="00F76D0C">
      <w:pPr>
        <w:overflowPunct/>
        <w:autoSpaceDE/>
        <w:autoSpaceDN/>
        <w:adjustRightInd/>
        <w:ind w:firstLine="397"/>
        <w:jc w:val="right"/>
        <w:textAlignment w:val="baseline"/>
        <w:rPr>
          <w:sz w:val="28"/>
          <w:szCs w:val="28"/>
        </w:rPr>
      </w:pPr>
    </w:p>
    <w:p w:rsidR="00F76D0C" w:rsidRPr="00F76D0C" w:rsidRDefault="00F76D0C" w:rsidP="00F76D0C">
      <w:pPr>
        <w:overflowPunct/>
        <w:autoSpaceDE/>
        <w:autoSpaceDN/>
        <w:adjustRightInd/>
        <w:ind w:firstLine="397"/>
        <w:jc w:val="center"/>
        <w:rPr>
          <w:sz w:val="28"/>
          <w:szCs w:val="28"/>
        </w:rPr>
      </w:pPr>
      <w:r w:rsidRPr="00F76D0C">
        <w:rPr>
          <w:sz w:val="28"/>
          <w:szCs w:val="28"/>
        </w:rPr>
        <w:t>Таблица 1. 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p w:rsidR="00F76D0C" w:rsidRPr="00F76D0C" w:rsidRDefault="00F76D0C" w:rsidP="00F76D0C">
      <w:pPr>
        <w:overflowPunct/>
        <w:autoSpaceDE/>
        <w:autoSpaceDN/>
        <w:adjustRightInd/>
        <w:ind w:firstLine="397"/>
        <w:jc w:val="center"/>
        <w:rPr>
          <w:sz w:val="28"/>
          <w:szCs w:val="28"/>
        </w:rPr>
      </w:pPr>
    </w:p>
    <w:tbl>
      <w:tblPr>
        <w:tblW w:w="5000" w:type="pct"/>
        <w:jc w:val="center"/>
        <w:tblCellMar>
          <w:left w:w="0" w:type="dxa"/>
          <w:right w:w="0" w:type="dxa"/>
        </w:tblCellMar>
        <w:tblLook w:val="04A0" w:firstRow="1" w:lastRow="0" w:firstColumn="1" w:lastColumn="0" w:noHBand="0" w:noVBand="1"/>
      </w:tblPr>
      <w:tblGrid>
        <w:gridCol w:w="427"/>
        <w:gridCol w:w="1585"/>
        <w:gridCol w:w="713"/>
        <w:gridCol w:w="2010"/>
        <w:gridCol w:w="1324"/>
        <w:gridCol w:w="769"/>
        <w:gridCol w:w="1389"/>
        <w:gridCol w:w="769"/>
        <w:gridCol w:w="867"/>
      </w:tblGrid>
      <w:tr w:rsidR="00F76D0C" w:rsidRPr="00F76D0C" w:rsidTr="00D76983">
        <w:trPr>
          <w:jc w:val="center"/>
        </w:trPr>
        <w:tc>
          <w:tcPr>
            <w:tcW w:w="2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заемщика</w:t>
            </w:r>
          </w:p>
        </w:tc>
        <w:tc>
          <w:tcPr>
            <w:tcW w:w="3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БИН, ИИН</w:t>
            </w:r>
          </w:p>
        </w:tc>
        <w:tc>
          <w:tcPr>
            <w:tcW w:w="10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Признак взаимосвязанности заемщиков</w:t>
            </w:r>
          </w:p>
        </w:tc>
        <w:tc>
          <w:tcPr>
            <w:tcW w:w="10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требований</w:t>
            </w:r>
          </w:p>
        </w:tc>
        <w:tc>
          <w:tcPr>
            <w:tcW w:w="10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Обеспечение</w:t>
            </w:r>
          </w:p>
        </w:tc>
        <w:tc>
          <w:tcPr>
            <w:tcW w:w="4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Размер риска, тысяч тенге</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балансовый счет</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обеспечения</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r>
      <w:tr w:rsidR="00F76D0C" w:rsidRPr="00F76D0C" w:rsidTr="00D76983">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Таблица 2. 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CellMar>
          <w:left w:w="0" w:type="dxa"/>
          <w:right w:w="0" w:type="dxa"/>
        </w:tblCellMar>
        <w:tblLook w:val="04A0" w:firstRow="1" w:lastRow="0" w:firstColumn="1" w:lastColumn="0" w:noHBand="0" w:noVBand="1"/>
      </w:tblPr>
      <w:tblGrid>
        <w:gridCol w:w="391"/>
        <w:gridCol w:w="1361"/>
        <w:gridCol w:w="632"/>
        <w:gridCol w:w="1295"/>
        <w:gridCol w:w="1716"/>
        <w:gridCol w:w="1143"/>
        <w:gridCol w:w="678"/>
        <w:gridCol w:w="1198"/>
        <w:gridCol w:w="678"/>
        <w:gridCol w:w="761"/>
      </w:tblGrid>
      <w:tr w:rsidR="00F76D0C" w:rsidRPr="00F76D0C" w:rsidTr="00D76983">
        <w:trPr>
          <w:jc w:val="center"/>
        </w:trPr>
        <w:tc>
          <w:tcPr>
            <w:tcW w:w="1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5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заемщика</w:t>
            </w:r>
          </w:p>
        </w:tc>
        <w:tc>
          <w:tcPr>
            <w:tcW w:w="3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БИН, ИИН</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Признак связанности с банком особыми отношениями</w:t>
            </w:r>
          </w:p>
        </w:tc>
        <w:tc>
          <w:tcPr>
            <w:tcW w:w="8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Признак взаимосвязанности заемщиков</w:t>
            </w:r>
          </w:p>
        </w:tc>
        <w:tc>
          <w:tcPr>
            <w:tcW w:w="7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требований</w:t>
            </w:r>
          </w:p>
        </w:tc>
        <w:tc>
          <w:tcPr>
            <w:tcW w:w="7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Обеспечение</w:t>
            </w:r>
          </w:p>
        </w:tc>
        <w:tc>
          <w:tcPr>
            <w:tcW w:w="5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Размер риска, тысяч тенге</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балансовый счет</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обеспечения</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r>
      <w:tr w:rsidR="00F76D0C" w:rsidRPr="00F76D0C" w:rsidTr="00D76983">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Таблица 3. Отчет о расшифровке суммы рисков по всем заемщикам, связанным с банком особыми отношениями</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CellMar>
          <w:left w:w="0" w:type="dxa"/>
          <w:right w:w="0" w:type="dxa"/>
        </w:tblCellMar>
        <w:tblLook w:val="04A0" w:firstRow="1" w:lastRow="0" w:firstColumn="1" w:lastColumn="0" w:noHBand="0" w:noVBand="1"/>
      </w:tblPr>
      <w:tblGrid>
        <w:gridCol w:w="407"/>
        <w:gridCol w:w="1465"/>
        <w:gridCol w:w="670"/>
        <w:gridCol w:w="2398"/>
        <w:gridCol w:w="1227"/>
        <w:gridCol w:w="720"/>
        <w:gridCol w:w="1287"/>
        <w:gridCol w:w="720"/>
        <w:gridCol w:w="959"/>
      </w:tblGrid>
      <w:tr w:rsidR="00F76D0C" w:rsidRPr="00F76D0C" w:rsidTr="00D76983">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6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заемщика</w:t>
            </w:r>
          </w:p>
        </w:tc>
        <w:tc>
          <w:tcPr>
            <w:tcW w:w="3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БИН, ИИН</w:t>
            </w:r>
          </w:p>
        </w:tc>
        <w:tc>
          <w:tcPr>
            <w:tcW w:w="13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Признак связанности с банком особыми отношениями</w:t>
            </w:r>
          </w:p>
        </w:tc>
        <w:tc>
          <w:tcPr>
            <w:tcW w:w="8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требований</w:t>
            </w:r>
          </w:p>
        </w:tc>
        <w:tc>
          <w:tcPr>
            <w:tcW w:w="8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Обеспечение</w:t>
            </w:r>
          </w:p>
        </w:tc>
        <w:tc>
          <w:tcPr>
            <w:tcW w:w="7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Размер риска, тысяч тенге</w:t>
            </w:r>
          </w:p>
        </w:tc>
      </w:tr>
      <w:tr w:rsidR="00F76D0C" w:rsidRPr="00F76D0C" w:rsidTr="00D76983">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4"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4"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4" w:space="0" w:color="auto"/>
              <w:right w:val="single" w:sz="8" w:space="0" w:color="auto"/>
            </w:tcBorders>
            <w:vAlign w:val="center"/>
            <w:hideMark/>
          </w:tcPr>
          <w:p w:rsidR="00F76D0C" w:rsidRPr="00F76D0C" w:rsidRDefault="00F76D0C" w:rsidP="00F76D0C">
            <w:pPr>
              <w:overflowPunct/>
              <w:autoSpaceDE/>
              <w:autoSpaceDN/>
              <w:adjustRightInd/>
            </w:pPr>
          </w:p>
        </w:tc>
        <w:tc>
          <w:tcPr>
            <w:tcW w:w="492"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балансовый счет</w:t>
            </w:r>
          </w:p>
        </w:tc>
        <w:tc>
          <w:tcPr>
            <w:tcW w:w="380"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50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обеспечения</w:t>
            </w:r>
          </w:p>
        </w:tc>
        <w:tc>
          <w:tcPr>
            <w:tcW w:w="380"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0" w:type="auto"/>
            <w:vMerge/>
            <w:tcBorders>
              <w:top w:val="single" w:sz="8" w:space="0" w:color="auto"/>
              <w:left w:val="nil"/>
              <w:bottom w:val="single" w:sz="4"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1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7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r>
      <w:tr w:rsidR="00F76D0C" w:rsidRPr="00F76D0C" w:rsidTr="00D76983">
        <w:trPr>
          <w:jc w:val="center"/>
        </w:trPr>
        <w:tc>
          <w:tcPr>
            <w:tcW w:w="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6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3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 xml:space="preserve">Таблица 4. Отчет о расшифровке максимальной суммы бланкового займа, необеспеченных условных обязательств перед заемщиком либо за заемщика в </w:t>
      </w:r>
      <w:r w:rsidRPr="00F76D0C">
        <w:rPr>
          <w:bCs/>
          <w:sz w:val="28"/>
          <w:szCs w:val="28"/>
        </w:rPr>
        <w:lastRenderedPageBreak/>
        <w:t>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p w:rsidR="00F76D0C" w:rsidRPr="00F76D0C" w:rsidRDefault="00F76D0C" w:rsidP="00F76D0C">
      <w:pPr>
        <w:overflowPunct/>
        <w:autoSpaceDE/>
        <w:autoSpaceDN/>
        <w:adjustRightInd/>
        <w:rPr>
          <w:sz w:val="24"/>
          <w:szCs w:val="24"/>
        </w:rPr>
      </w:pPr>
      <w:r w:rsidRPr="00F76D0C">
        <w:rPr>
          <w:sz w:val="24"/>
          <w:szCs w:val="24"/>
        </w:rPr>
        <w:t> </w:t>
      </w:r>
    </w:p>
    <w:tbl>
      <w:tblPr>
        <w:tblW w:w="5000" w:type="pct"/>
        <w:jc w:val="center"/>
        <w:tblCellMar>
          <w:left w:w="0" w:type="dxa"/>
          <w:right w:w="0" w:type="dxa"/>
        </w:tblCellMar>
        <w:tblLook w:val="04A0" w:firstRow="1" w:lastRow="0" w:firstColumn="1" w:lastColumn="0" w:noHBand="0" w:noVBand="1"/>
      </w:tblPr>
      <w:tblGrid>
        <w:gridCol w:w="407"/>
        <w:gridCol w:w="2238"/>
        <w:gridCol w:w="1035"/>
        <w:gridCol w:w="3471"/>
        <w:gridCol w:w="1554"/>
        <w:gridCol w:w="1148"/>
      </w:tblGrid>
      <w:tr w:rsidR="00F76D0C" w:rsidRPr="00F76D0C" w:rsidTr="00D76983">
        <w:trPr>
          <w:jc w:val="center"/>
        </w:trPr>
        <w:tc>
          <w:tcPr>
            <w:tcW w:w="1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1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заемщика</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БИН, ИИН</w:t>
            </w:r>
          </w:p>
        </w:tc>
        <w:tc>
          <w:tcPr>
            <w:tcW w:w="17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Признак взаимосвязанности заемщиков</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Размер риска, тысяч тенге</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балансовый счет</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r>
      <w:tr w:rsidR="00F76D0C" w:rsidRPr="00F76D0C" w:rsidTr="00D76983">
        <w:trPr>
          <w:jc w:val="center"/>
        </w:trPr>
        <w:tc>
          <w:tcPr>
            <w:tcW w:w="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r>
      <w:tr w:rsidR="00F76D0C" w:rsidRPr="00F76D0C" w:rsidTr="00D76983">
        <w:trPr>
          <w:jc w:val="center"/>
        </w:trPr>
        <w:tc>
          <w:tcPr>
            <w:tcW w:w="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Таблица 5. 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Layout w:type="fixed"/>
        <w:tblCellMar>
          <w:left w:w="0" w:type="dxa"/>
          <w:right w:w="0" w:type="dxa"/>
        </w:tblCellMar>
        <w:tblLook w:val="04A0" w:firstRow="1" w:lastRow="0" w:firstColumn="1" w:lastColumn="0" w:noHBand="0" w:noVBand="1"/>
      </w:tblPr>
      <w:tblGrid>
        <w:gridCol w:w="421"/>
        <w:gridCol w:w="1361"/>
        <w:gridCol w:w="704"/>
        <w:gridCol w:w="1413"/>
        <w:gridCol w:w="1301"/>
        <w:gridCol w:w="962"/>
        <w:gridCol w:w="1506"/>
        <w:gridCol w:w="1070"/>
        <w:gridCol w:w="1115"/>
      </w:tblGrid>
      <w:tr w:rsidR="00F76D0C" w:rsidRPr="00F76D0C" w:rsidTr="00D76983">
        <w:trPr>
          <w:jc w:val="center"/>
        </w:trPr>
        <w:tc>
          <w:tcPr>
            <w:tcW w:w="2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6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заемщика</w:t>
            </w:r>
          </w:p>
        </w:tc>
        <w:tc>
          <w:tcPr>
            <w:tcW w:w="3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БИН, ИИН</w:t>
            </w:r>
          </w:p>
        </w:tc>
        <w:tc>
          <w:tcPr>
            <w:tcW w:w="7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Признак взаимосвязанности заемщиков</w:t>
            </w:r>
          </w:p>
        </w:tc>
        <w:tc>
          <w:tcPr>
            <w:tcW w:w="11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требований</w:t>
            </w:r>
          </w:p>
        </w:tc>
        <w:tc>
          <w:tcPr>
            <w:tcW w:w="13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Обеспечение</w:t>
            </w:r>
          </w:p>
        </w:tc>
        <w:tc>
          <w:tcPr>
            <w:tcW w:w="5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Размер риска, тысяч тенге</w:t>
            </w:r>
          </w:p>
        </w:tc>
      </w:tr>
      <w:tr w:rsidR="00F76D0C" w:rsidRPr="00F76D0C" w:rsidTr="00D76983">
        <w:trPr>
          <w:jc w:val="center"/>
        </w:trPr>
        <w:tc>
          <w:tcPr>
            <w:tcW w:w="214" w:type="pct"/>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691"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357"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17"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балансовый счет</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обеспечения</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568"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r>
      <w:tr w:rsidR="00F76D0C" w:rsidRPr="00F76D0C" w:rsidTr="00D76983">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bl>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bCs/>
          <w:sz w:val="28"/>
          <w:szCs w:val="28"/>
        </w:rPr>
        <w:t>Таблица 6. 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5956"/>
        <w:gridCol w:w="1299"/>
        <w:gridCol w:w="999"/>
        <w:gridCol w:w="1192"/>
      </w:tblGrid>
      <w:tr w:rsidR="00F76D0C" w:rsidRPr="00F76D0C" w:rsidTr="00D76983">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30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переданных секьюритизированных кредитов</w:t>
            </w:r>
          </w:p>
        </w:tc>
        <w:tc>
          <w:tcPr>
            <w:tcW w:w="6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Размер риска, тысяч тенге</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балансовый счет</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ind w:firstLine="397"/>
        <w:jc w:val="right"/>
        <w:textAlignment w:val="baseline"/>
        <w:rPr>
          <w:sz w:val="28"/>
          <w:szCs w:val="28"/>
        </w:rPr>
      </w:pPr>
      <w:bookmarkStart w:id="21" w:name="SUB1001"/>
      <w:bookmarkEnd w:id="21"/>
      <w:r w:rsidRPr="00F76D0C">
        <w:rPr>
          <w:sz w:val="28"/>
          <w:szCs w:val="28"/>
        </w:rPr>
        <w:lastRenderedPageBreak/>
        <w:t>Приложение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xml:space="preserve">к </w:t>
      </w:r>
      <w:hyperlink r:id="rId24" w:history="1">
        <w:r w:rsidRPr="00F76D0C">
          <w:rPr>
            <w:sz w:val="28"/>
            <w:szCs w:val="28"/>
          </w:rPr>
          <w:t>форме</w:t>
        </w:r>
      </w:hyperlink>
      <w:r w:rsidRPr="00F76D0C">
        <w:rPr>
          <w:sz w:val="28"/>
          <w:szCs w:val="28"/>
        </w:rPr>
        <w:t xml:space="preserve"> отчета о расшифровке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максимального размера</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риска на одного заемщика</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(в разрезе заемщиков)</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расшифровке максимального размера риска на одного заемщика (в разрезе заемщиков)</w:t>
      </w:r>
      <w:r w:rsidRPr="00F76D0C">
        <w:rPr>
          <w:bCs/>
          <w:sz w:val="28"/>
          <w:szCs w:val="28"/>
        </w:rPr>
        <w:br/>
      </w:r>
    </w:p>
    <w:p w:rsidR="00F76D0C" w:rsidRPr="00F76D0C" w:rsidRDefault="00F76D0C" w:rsidP="00F76D0C">
      <w:pPr>
        <w:overflowPunct/>
        <w:autoSpaceDE/>
        <w:autoSpaceDN/>
        <w:adjustRightInd/>
        <w:jc w:val="center"/>
        <w:rPr>
          <w:sz w:val="28"/>
          <w:szCs w:val="28"/>
        </w:rPr>
      </w:pPr>
      <w:r w:rsidRPr="00F76D0C">
        <w:rPr>
          <w:sz w:val="28"/>
          <w:szCs w:val="28"/>
        </w:rPr>
        <w:t>(индекс – 1-BVU_ R_MRZ_R, периодичность – ежемесячная)</w:t>
      </w:r>
    </w:p>
    <w:p w:rsidR="00F76D0C" w:rsidRPr="00F76D0C" w:rsidRDefault="00F76D0C" w:rsidP="00F76D0C">
      <w:pPr>
        <w:overflowPunct/>
        <w:autoSpaceDE/>
        <w:autoSpaceDN/>
        <w:adjustRightInd/>
        <w:jc w:val="center"/>
        <w:rPr>
          <w:b/>
          <w:bCs/>
          <w:sz w:val="28"/>
          <w:szCs w:val="28"/>
        </w:rPr>
      </w:pPr>
    </w:p>
    <w:p w:rsidR="00F76D0C" w:rsidRPr="00F76D0C" w:rsidRDefault="00F76D0C" w:rsidP="00F76D0C">
      <w:pPr>
        <w:overflowPunct/>
        <w:autoSpaceDE/>
        <w:autoSpaceDN/>
        <w:adjustRightInd/>
        <w:jc w:val="center"/>
        <w:rPr>
          <w:b/>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банками второго уровня ежемесячно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w:t>
      </w:r>
      <w:hyperlink r:id="rId25" w:history="1">
        <w:r w:rsidRPr="00F76D0C">
          <w:rPr>
            <w:sz w:val="28"/>
            <w:szCs w:val="28"/>
          </w:rPr>
          <w:t>постановлениями</w:t>
        </w:r>
      </w:hyperlink>
      <w:r w:rsidRPr="00F76D0C">
        <w:rPr>
          <w:sz w:val="28"/>
          <w:szCs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 170 «Об установлении нормативных значений и методик расчетов пруденциальных </w:t>
      </w:r>
      <w:r w:rsidRPr="00F76D0C">
        <w:rPr>
          <w:sz w:val="28"/>
          <w:szCs w:val="28"/>
        </w:rPr>
        <w:lastRenderedPageBreak/>
        <w:t>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6. При заполнении Формы указываются сведения, рассчитанные в соответствии с главой 3 «Максимальный размер риска на одного заемщика»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hyperlink r:id="rId26" w:history="1">
        <w:r w:rsidRPr="00F76D0C">
          <w:rPr>
            <w:sz w:val="28"/>
            <w:szCs w:val="28"/>
          </w:rPr>
          <w:t>приложению 1</w:t>
        </w:r>
      </w:hyperlink>
      <w:r w:rsidRPr="00F76D0C">
        <w:rPr>
          <w:sz w:val="28"/>
          <w:szCs w:val="28"/>
        </w:rPr>
        <w:t xml:space="preserve"> к Постановлению № 144 и главой 4 «Максимальный размер риска на одного заемщика»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w:t>
      </w:r>
      <w:hyperlink r:id="rId27" w:history="1">
        <w:r w:rsidRPr="00F76D0C">
          <w:rPr>
            <w:sz w:val="28"/>
            <w:szCs w:val="28"/>
          </w:rPr>
          <w:t>приложению 1</w:t>
        </w:r>
      </w:hyperlink>
      <w:r w:rsidRPr="00F76D0C">
        <w:rPr>
          <w:sz w:val="28"/>
          <w:szCs w:val="28"/>
        </w:rPr>
        <w:t xml:space="preserve"> к Постановлению № 170.</w:t>
      </w:r>
    </w:p>
    <w:p w:rsidR="00F76D0C" w:rsidRPr="00F76D0C" w:rsidRDefault="00F76D0C" w:rsidP="00F76D0C">
      <w:pPr>
        <w:overflowPunct/>
        <w:autoSpaceDE/>
        <w:autoSpaceDN/>
        <w:adjustRightInd/>
        <w:ind w:firstLine="709"/>
        <w:jc w:val="both"/>
        <w:rPr>
          <w:sz w:val="28"/>
          <w:szCs w:val="28"/>
        </w:rPr>
      </w:pPr>
      <w:r w:rsidRPr="00F76D0C">
        <w:rPr>
          <w:sz w:val="28"/>
          <w:szCs w:val="28"/>
        </w:rPr>
        <w:t>7. Форма содержит шесть таблиц. В случае отсутствия сведений в отчетном периоде указанные таблицы не заполняются и не представляются.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Приложение10</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11</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426"/>
        <w:jc w:val="right"/>
        <w:rPr>
          <w:sz w:val="28"/>
          <w:szCs w:val="28"/>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contextualSpacing/>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contextualSpacing/>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contextualSpacing/>
        <w:jc w:val="center"/>
        <w:rPr>
          <w:bCs/>
          <w:sz w:val="28"/>
          <w:szCs w:val="28"/>
        </w:rPr>
      </w:pPr>
    </w:p>
    <w:p w:rsidR="00F76D0C" w:rsidRPr="00F76D0C" w:rsidRDefault="00F76D0C" w:rsidP="00F76D0C">
      <w:pPr>
        <w:overflowPunct/>
        <w:autoSpaceDE/>
        <w:autoSpaceDN/>
        <w:adjustRightInd/>
        <w:ind w:firstLine="709"/>
        <w:contextualSpacing/>
        <w:jc w:val="center"/>
        <w:rPr>
          <w:bCs/>
          <w:sz w:val="28"/>
          <w:szCs w:val="28"/>
        </w:rPr>
      </w:pPr>
      <w:r w:rsidRPr="00F76D0C">
        <w:rPr>
          <w:bCs/>
          <w:sz w:val="28"/>
          <w:szCs w:val="28"/>
        </w:rPr>
        <w:t>Отчет о расшифровке коэффициента текущей ликвидности k4</w:t>
      </w:r>
    </w:p>
    <w:p w:rsidR="00F76D0C" w:rsidRPr="00F76D0C" w:rsidRDefault="00F76D0C" w:rsidP="00F76D0C">
      <w:pPr>
        <w:overflowPunct/>
        <w:autoSpaceDE/>
        <w:autoSpaceDN/>
        <w:adjustRightInd/>
        <w:ind w:firstLine="709"/>
        <w:contextualSpacing/>
        <w:jc w:val="center"/>
        <w:rPr>
          <w:bCs/>
          <w:sz w:val="28"/>
          <w:szCs w:val="28"/>
        </w:rPr>
      </w:pPr>
    </w:p>
    <w:p w:rsidR="00F76D0C" w:rsidRPr="00F76D0C" w:rsidRDefault="00F76D0C" w:rsidP="00F76D0C">
      <w:pPr>
        <w:overflowPunct/>
        <w:autoSpaceDE/>
        <w:autoSpaceDN/>
        <w:adjustRightInd/>
        <w:ind w:firstLine="709"/>
        <w:contextualSpacing/>
        <w:rPr>
          <w:sz w:val="28"/>
          <w:szCs w:val="28"/>
        </w:rPr>
      </w:pPr>
      <w:r w:rsidRPr="00F76D0C">
        <w:rPr>
          <w:sz w:val="28"/>
          <w:szCs w:val="28"/>
        </w:rPr>
        <w:t>Индекс формы административных данных: 1-BVU_R_K4</w:t>
      </w:r>
    </w:p>
    <w:p w:rsidR="00F76D0C" w:rsidRPr="00F76D0C" w:rsidRDefault="00F76D0C" w:rsidP="00F76D0C">
      <w:pPr>
        <w:overflowPunct/>
        <w:autoSpaceDE/>
        <w:autoSpaceDN/>
        <w:adjustRightInd/>
        <w:ind w:firstLine="709"/>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contextualSpacing/>
        <w:rPr>
          <w:bCs/>
          <w:sz w:val="28"/>
          <w:szCs w:val="28"/>
        </w:rPr>
      </w:pPr>
      <w:r w:rsidRPr="00F76D0C">
        <w:rPr>
          <w:bCs/>
          <w:sz w:val="28"/>
          <w:szCs w:val="28"/>
        </w:rPr>
        <w:t>Отчетный период: за «___»_________20__года</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Таблица 1. Отчет о расшифровке среднемесячной величины высоколиквидных активов</w:t>
      </w:r>
    </w:p>
    <w:p w:rsidR="00F76D0C" w:rsidRPr="00F76D0C" w:rsidRDefault="00F76D0C" w:rsidP="00F76D0C">
      <w:pPr>
        <w:overflowPunct/>
        <w:autoSpaceDE/>
        <w:autoSpaceDN/>
        <w:adjustRightInd/>
        <w:jc w:val="right"/>
        <w:rPr>
          <w:bCs/>
          <w:sz w:val="28"/>
          <w:szCs w:val="28"/>
        </w:rPr>
      </w:pPr>
      <w:r w:rsidRPr="00F76D0C">
        <w:rPr>
          <w:sz w:val="28"/>
          <w:szCs w:val="28"/>
        </w:rPr>
        <w:t>(в тысячах тенге)</w:t>
      </w:r>
    </w:p>
    <w:tbl>
      <w:tblPr>
        <w:tblW w:w="975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60"/>
        <w:gridCol w:w="6079"/>
        <w:gridCol w:w="240"/>
        <w:gridCol w:w="240"/>
        <w:gridCol w:w="240"/>
        <w:gridCol w:w="300"/>
        <w:gridCol w:w="360"/>
        <w:gridCol w:w="1933"/>
      </w:tblGrid>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jc w:val="center"/>
              <w:rPr>
                <w:sz w:val="24"/>
                <w:szCs w:val="24"/>
              </w:rPr>
            </w:pPr>
            <w:r w:rsidRPr="00F76D0C">
              <w:rPr>
                <w:sz w:val="24"/>
                <w:szCs w:val="24"/>
              </w:rPr>
              <w:t>№</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jc w:val="center"/>
              <w:rPr>
                <w:sz w:val="24"/>
                <w:szCs w:val="24"/>
              </w:rPr>
            </w:pPr>
            <w:r w:rsidRPr="00F76D0C">
              <w:rPr>
                <w:sz w:val="24"/>
                <w:szCs w:val="24"/>
              </w:rPr>
              <w:t>Наименование статьи</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jc w:val="center"/>
              <w:rPr>
                <w:sz w:val="24"/>
                <w:szCs w:val="24"/>
              </w:rPr>
            </w:pPr>
            <w:r w:rsidRPr="00F76D0C">
              <w:rPr>
                <w:sz w:val="24"/>
                <w:szCs w:val="24"/>
              </w:rPr>
              <w:t>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jc w:val="center"/>
              <w:rPr>
                <w:sz w:val="24"/>
                <w:szCs w:val="24"/>
              </w:rPr>
            </w:pPr>
            <w:r w:rsidRPr="00F76D0C">
              <w:rPr>
                <w:sz w:val="24"/>
                <w:szCs w:val="24"/>
              </w:rPr>
              <w:t>2</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jc w:val="center"/>
              <w:rPr>
                <w:sz w:val="24"/>
                <w:szCs w:val="24"/>
              </w:rPr>
            </w:pPr>
            <w:r w:rsidRPr="00F76D0C">
              <w:rPr>
                <w:sz w:val="24"/>
                <w:szCs w:val="24"/>
              </w:rPr>
              <w:t>3</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jc w:val="center"/>
              <w:rPr>
                <w:sz w:val="24"/>
                <w:szCs w:val="24"/>
              </w:rPr>
            </w:pPr>
            <w:r w:rsidRPr="00F76D0C">
              <w:rPr>
                <w:sz w:val="24"/>
                <w:szCs w:val="24"/>
              </w:rPr>
              <w:t>...</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jc w:val="center"/>
              <w:rPr>
                <w:sz w:val="24"/>
                <w:szCs w:val="24"/>
              </w:rPr>
            </w:pPr>
            <w:r w:rsidRPr="00F76D0C">
              <w:rPr>
                <w:sz w:val="24"/>
                <w:szCs w:val="24"/>
              </w:rPr>
              <w:t>31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jc w:val="center"/>
              <w:rPr>
                <w:sz w:val="24"/>
                <w:szCs w:val="24"/>
              </w:rPr>
            </w:pPr>
            <w:r w:rsidRPr="00F76D0C">
              <w:rPr>
                <w:sz w:val="24"/>
                <w:szCs w:val="24"/>
              </w:rPr>
              <w:t>Среднемесячная величина</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Наличность в кассе</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2</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Банкноты и монеты в пути</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3</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Наличность в обменных пунктах</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4</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Наличность в банкоматах и электронных терминалах</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5</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Деньги в дорожных чеках в пути</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6</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Монеты, изготовленные из драгоценных металлов, в кассе</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7</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Деньги в дорожных чеках</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8</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Коллекционные монеты, изготовленные из недрагоценных металлов, в кассе</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9</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Аффинированные драгоценные металлы</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10</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Аффинированные драгоценные металлы в пути</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Аффинированные драгоценные металлы, размещенные на металлических счетах</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12</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Корреспондентский счет в Национальном Банке Республики Казахстан</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13</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lang w:val="kk-KZ"/>
              </w:rPr>
              <w:t>Д</w:t>
            </w:r>
            <w:r w:rsidRPr="00F76D0C">
              <w:rPr>
                <w:sz w:val="24"/>
                <w:szCs w:val="24"/>
              </w:rPr>
              <w:t>еньги на счетах в центральном депозитарии</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14</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lang w:val="kk-KZ"/>
              </w:rPr>
              <w:t>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15</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в Национальном Банке Республики Казахстан (на одну ночь)</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16</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до востребования в Национальном Банке Республики Казахстан</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3180"/>
        </w:trPr>
        <w:tc>
          <w:tcPr>
            <w:tcW w:w="0" w:type="auto"/>
            <w:tcBorders>
              <w:top w:val="outset" w:sz="6" w:space="0" w:color="000000"/>
              <w:left w:val="outset" w:sz="6" w:space="0" w:color="000000"/>
              <w:bottom w:val="single" w:sz="4" w:space="0" w:color="auto"/>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lastRenderedPageBreak/>
              <w:t>17</w:t>
            </w:r>
          </w:p>
        </w:tc>
        <w:tc>
          <w:tcPr>
            <w:tcW w:w="0" w:type="auto"/>
            <w:tcBorders>
              <w:top w:val="outset" w:sz="6" w:space="0" w:color="000000"/>
              <w:left w:val="outset" w:sz="6" w:space="0" w:color="000000"/>
              <w:bottom w:val="single" w:sz="4" w:space="0" w:color="auto"/>
              <w:right w:val="outset" w:sz="6" w:space="0" w:color="000000"/>
            </w:tcBorders>
            <w:hideMark/>
          </w:tcPr>
          <w:p w:rsidR="00F76D0C" w:rsidRPr="00F76D0C" w:rsidRDefault="00F76D0C" w:rsidP="00F76D0C">
            <w:pPr>
              <w:overflowPunct/>
              <w:autoSpaceDE/>
              <w:autoSpaceDN/>
              <w:adjustRightInd/>
              <w:rPr>
                <w:sz w:val="24"/>
                <w:szCs w:val="24"/>
                <w:lang w:val="kk-KZ"/>
              </w:rPr>
            </w:pPr>
            <w:r w:rsidRPr="00F76D0C">
              <w:rPr>
                <w:sz w:val="24"/>
                <w:szCs w:val="24"/>
              </w:rPr>
              <w:t>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0" w:type="auto"/>
            <w:tcBorders>
              <w:top w:val="outset" w:sz="6" w:space="0" w:color="000000"/>
              <w:left w:val="outset" w:sz="6" w:space="0" w:color="000000"/>
              <w:bottom w:val="single" w:sz="4" w:space="0" w:color="auto"/>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single" w:sz="4" w:space="0" w:color="auto"/>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single" w:sz="4" w:space="0" w:color="auto"/>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single" w:sz="4" w:space="0" w:color="auto"/>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single" w:sz="4" w:space="0" w:color="auto"/>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single" w:sz="4" w:space="0" w:color="auto"/>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8"/>
        </w:trPr>
        <w:tc>
          <w:tcPr>
            <w:tcW w:w="0" w:type="auto"/>
            <w:tcBorders>
              <w:top w:val="single" w:sz="4" w:space="0" w:color="auto"/>
              <w:left w:val="outset" w:sz="6" w:space="0" w:color="000000"/>
              <w:bottom w:val="outset" w:sz="6" w:space="0" w:color="000000"/>
              <w:right w:val="outset" w:sz="6" w:space="0" w:color="000000"/>
            </w:tcBorders>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lang w:val="kk-KZ"/>
              </w:rPr>
              <w:t>18</w:t>
            </w:r>
          </w:p>
        </w:tc>
        <w:tc>
          <w:tcPr>
            <w:tcW w:w="0" w:type="auto"/>
            <w:tcBorders>
              <w:top w:val="single" w:sz="4" w:space="0" w:color="auto"/>
              <w:left w:val="outset" w:sz="6" w:space="0" w:color="000000"/>
              <w:bottom w:val="outset" w:sz="6" w:space="0" w:color="000000"/>
              <w:right w:val="outset" w:sz="6" w:space="0" w:color="000000"/>
            </w:tcBorders>
          </w:tcPr>
          <w:p w:rsidR="00F76D0C" w:rsidRPr="00F76D0C" w:rsidRDefault="00F76D0C" w:rsidP="00F76D0C">
            <w:pPr>
              <w:overflowPunct/>
              <w:autoSpaceDE/>
              <w:autoSpaceDN/>
              <w:adjustRightInd/>
              <w:rPr>
                <w:sz w:val="24"/>
                <w:szCs w:val="24"/>
              </w:rPr>
            </w:pPr>
            <w:r w:rsidRPr="00F76D0C">
              <w:rPr>
                <w:sz w:val="24"/>
                <w:szCs w:val="24"/>
                <w:lang w:val="kk-KZ"/>
              </w:rPr>
              <w:t>Ц</w:t>
            </w:r>
            <w:r w:rsidRPr="00F76D0C">
              <w:rPr>
                <w:sz w:val="24"/>
                <w:szCs w:val="24"/>
              </w:rPr>
              <w:t>енные бумаги, по которым имеется государственная гарантия Правительства Республики Казахстан</w:t>
            </w:r>
          </w:p>
        </w:tc>
        <w:tc>
          <w:tcPr>
            <w:tcW w:w="0" w:type="auto"/>
            <w:tcBorders>
              <w:top w:val="single" w:sz="4" w:space="0" w:color="auto"/>
              <w:left w:val="outset" w:sz="6" w:space="0" w:color="000000"/>
              <w:bottom w:val="outset" w:sz="6" w:space="0" w:color="000000"/>
              <w:right w:val="outset" w:sz="6" w:space="0" w:color="000000"/>
            </w:tcBorders>
          </w:tcPr>
          <w:p w:rsidR="00F76D0C" w:rsidRPr="00F76D0C" w:rsidRDefault="00F76D0C" w:rsidP="00F76D0C">
            <w:pPr>
              <w:overflowPunct/>
              <w:autoSpaceDE/>
              <w:autoSpaceDN/>
              <w:adjustRightInd/>
              <w:rPr>
                <w:sz w:val="24"/>
                <w:szCs w:val="24"/>
              </w:rPr>
            </w:pPr>
          </w:p>
        </w:tc>
        <w:tc>
          <w:tcPr>
            <w:tcW w:w="0" w:type="auto"/>
            <w:tcBorders>
              <w:top w:val="single" w:sz="4" w:space="0" w:color="auto"/>
              <w:left w:val="outset" w:sz="6" w:space="0" w:color="000000"/>
              <w:bottom w:val="outset" w:sz="6" w:space="0" w:color="000000"/>
              <w:right w:val="outset" w:sz="6" w:space="0" w:color="000000"/>
            </w:tcBorders>
          </w:tcPr>
          <w:p w:rsidR="00F76D0C" w:rsidRPr="00F76D0C" w:rsidRDefault="00F76D0C" w:rsidP="00F76D0C">
            <w:pPr>
              <w:overflowPunct/>
              <w:autoSpaceDE/>
              <w:autoSpaceDN/>
              <w:adjustRightInd/>
              <w:rPr>
                <w:sz w:val="24"/>
                <w:szCs w:val="24"/>
              </w:rPr>
            </w:pPr>
          </w:p>
        </w:tc>
        <w:tc>
          <w:tcPr>
            <w:tcW w:w="0" w:type="auto"/>
            <w:tcBorders>
              <w:top w:val="single" w:sz="4" w:space="0" w:color="auto"/>
              <w:left w:val="outset" w:sz="6" w:space="0" w:color="000000"/>
              <w:bottom w:val="outset" w:sz="6" w:space="0" w:color="000000"/>
              <w:right w:val="outset" w:sz="6" w:space="0" w:color="000000"/>
            </w:tcBorders>
          </w:tcPr>
          <w:p w:rsidR="00F76D0C" w:rsidRPr="00F76D0C" w:rsidRDefault="00F76D0C" w:rsidP="00F76D0C">
            <w:pPr>
              <w:overflowPunct/>
              <w:autoSpaceDE/>
              <w:autoSpaceDN/>
              <w:adjustRightInd/>
              <w:rPr>
                <w:sz w:val="24"/>
                <w:szCs w:val="24"/>
              </w:rPr>
            </w:pPr>
          </w:p>
        </w:tc>
        <w:tc>
          <w:tcPr>
            <w:tcW w:w="0" w:type="auto"/>
            <w:tcBorders>
              <w:top w:val="single" w:sz="4" w:space="0" w:color="auto"/>
              <w:left w:val="outset" w:sz="6" w:space="0" w:color="000000"/>
              <w:bottom w:val="outset" w:sz="6" w:space="0" w:color="000000"/>
              <w:right w:val="outset" w:sz="6" w:space="0" w:color="000000"/>
            </w:tcBorders>
          </w:tcPr>
          <w:p w:rsidR="00F76D0C" w:rsidRPr="00F76D0C" w:rsidRDefault="00F76D0C" w:rsidP="00F76D0C">
            <w:pPr>
              <w:overflowPunct/>
              <w:autoSpaceDE/>
              <w:autoSpaceDN/>
              <w:adjustRightInd/>
              <w:rPr>
                <w:sz w:val="24"/>
                <w:szCs w:val="24"/>
              </w:rPr>
            </w:pPr>
          </w:p>
        </w:tc>
        <w:tc>
          <w:tcPr>
            <w:tcW w:w="0" w:type="auto"/>
            <w:tcBorders>
              <w:top w:val="single" w:sz="4" w:space="0" w:color="auto"/>
              <w:left w:val="outset" w:sz="6" w:space="0" w:color="000000"/>
              <w:bottom w:val="outset" w:sz="6" w:space="0" w:color="000000"/>
              <w:right w:val="outset" w:sz="6" w:space="0" w:color="000000"/>
            </w:tcBorders>
          </w:tcPr>
          <w:p w:rsidR="00F76D0C" w:rsidRPr="00F76D0C" w:rsidRDefault="00F76D0C" w:rsidP="00F76D0C">
            <w:pPr>
              <w:overflowPunct/>
              <w:autoSpaceDE/>
              <w:autoSpaceDN/>
              <w:adjustRightInd/>
              <w:rPr>
                <w:sz w:val="24"/>
                <w:szCs w:val="24"/>
              </w:rPr>
            </w:pPr>
          </w:p>
        </w:tc>
        <w:tc>
          <w:tcPr>
            <w:tcW w:w="0" w:type="auto"/>
            <w:tcBorders>
              <w:top w:val="single" w:sz="4" w:space="0" w:color="auto"/>
              <w:left w:val="outset" w:sz="6" w:space="0" w:color="000000"/>
              <w:bottom w:val="outset" w:sz="6" w:space="0" w:color="000000"/>
              <w:right w:val="outset" w:sz="6" w:space="0" w:color="000000"/>
            </w:tcBorders>
          </w:tcPr>
          <w:p w:rsidR="00F76D0C" w:rsidRPr="00F76D0C" w:rsidRDefault="00F76D0C" w:rsidP="00F76D0C">
            <w:pPr>
              <w:overflowPunct/>
              <w:autoSpaceDE/>
              <w:autoSpaceDN/>
              <w:adjustRightInd/>
              <w:rPr>
                <w:sz w:val="24"/>
                <w:szCs w:val="24"/>
              </w:rPr>
            </w:pP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агентств Fitch или Moody‘s Investors Service (далее - другие рейтинговые агентства)</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2</w:t>
            </w:r>
            <w:r w:rsidRPr="00F76D0C">
              <w:rPr>
                <w:sz w:val="24"/>
                <w:szCs w:val="24"/>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2</w:t>
            </w:r>
            <w:r w:rsidRPr="00F76D0C">
              <w:rPr>
                <w:sz w:val="24"/>
                <w:szCs w:val="24"/>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Государственные ценные бумаги стран, имеющих суверенный долгосрочный рейтинг в иностранной валюте не ниже уровня, установленного постановлением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2</w:t>
            </w:r>
            <w:r w:rsidRPr="00F76D0C">
              <w:rPr>
                <w:sz w:val="24"/>
                <w:szCs w:val="24"/>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xml:space="preserve">Облигации иностранных эмитентов, имеющими рейтинг не ниже "ВВВ-" (по классификации рейтинговых агентств Standard &amp; Poor's и (или) Fitch) или не ниже </w:t>
            </w:r>
            <w:r w:rsidRPr="00F76D0C">
              <w:rPr>
                <w:sz w:val="24"/>
                <w:szCs w:val="24"/>
              </w:rPr>
              <w:lastRenderedPageBreak/>
              <w:t>"ВааЗ" (по классификации рейтингового агентства Moody's Investors Service)</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lastRenderedPageBreak/>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lastRenderedPageBreak/>
              <w:t>2</w:t>
            </w:r>
            <w:r w:rsidRPr="00F76D0C">
              <w:rPr>
                <w:sz w:val="24"/>
                <w:szCs w:val="24"/>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Срочные депозиты в Национальном Банке Республики Казахстан со сроком погашения до 7 дней</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2</w:t>
            </w:r>
            <w:r w:rsidRPr="00F76D0C">
              <w:rPr>
                <w:sz w:val="24"/>
                <w:szCs w:val="24"/>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2</w:t>
            </w:r>
            <w:r w:rsidRPr="00F76D0C">
              <w:rPr>
                <w:sz w:val="24"/>
                <w:szCs w:val="24"/>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2</w:t>
            </w:r>
            <w:r w:rsidRPr="00F76D0C">
              <w:rPr>
                <w:sz w:val="24"/>
                <w:szCs w:val="24"/>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2</w:t>
            </w:r>
            <w:r w:rsidRPr="00F76D0C">
              <w:rPr>
                <w:sz w:val="24"/>
                <w:szCs w:val="24"/>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2</w:t>
            </w:r>
            <w:r w:rsidRPr="00F76D0C">
              <w:rPr>
                <w:sz w:val="24"/>
                <w:szCs w:val="24"/>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xml:space="preserve">Неинвестированные остатки средств, принятые банком на хранение на основании кастодиальных договоров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092"/>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lang w:val="kk-KZ"/>
              </w:rPr>
            </w:pPr>
            <w:r w:rsidRPr="00F76D0C">
              <w:rPr>
                <w:sz w:val="24"/>
                <w:szCs w:val="24"/>
              </w:rPr>
              <w:t>3</w:t>
            </w:r>
            <w:r w:rsidRPr="00F76D0C">
              <w:rPr>
                <w:sz w:val="24"/>
                <w:szCs w:val="24"/>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144"/>
        </w:trPr>
        <w:tc>
          <w:tcPr>
            <w:tcW w:w="0" w:type="auto"/>
            <w:gridSpan w:val="2"/>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Итого:</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Количество рабочих дней:___.</w:t>
      </w:r>
    </w:p>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spacing w:before="100" w:beforeAutospacing="1" w:after="100" w:afterAutospacing="1"/>
        <w:jc w:val="center"/>
        <w:rPr>
          <w:bCs/>
          <w:sz w:val="28"/>
          <w:szCs w:val="28"/>
        </w:rPr>
      </w:pPr>
      <w:r w:rsidRPr="00F76D0C">
        <w:rPr>
          <w:bCs/>
          <w:sz w:val="28"/>
          <w:szCs w:val="28"/>
        </w:rPr>
        <w:t>Отчет о расшифровке среднемесячной величины обязательств до востребования</w:t>
      </w:r>
    </w:p>
    <w:tbl>
      <w:tblPr>
        <w:tblW w:w="978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60"/>
        <w:gridCol w:w="6100"/>
        <w:gridCol w:w="240"/>
        <w:gridCol w:w="240"/>
        <w:gridCol w:w="240"/>
        <w:gridCol w:w="300"/>
        <w:gridCol w:w="360"/>
        <w:gridCol w:w="1940"/>
      </w:tblGrid>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Наименование статьи</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2</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3</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31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Среднемесячная величина</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lastRenderedPageBreak/>
              <w:t>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Корреспондентские счета Национального Банка Республики Казахстан</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2</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Корреспондентские счета иностранных центральных банков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3</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Корреспондентские счета других банков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4</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Корреспондентские счета организаций, осуществляющих отдельные виды банковских операций</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5</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до востребования Национального Банка Республики Казахстан</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6</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до востребования иностранных центральных банков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7</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до востребования других банков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8</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Просроченная задолженность по вкладам до востребования других банков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9</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Займы овернайт, полученные от Национального Банка Республики Казахстан</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10</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Займы овернайт, полученные от иностранных центральных банков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Займы овернайт, полученные от других банков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12</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привлеченные от других банков на одну ночь</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13</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Деньги государственного бюджета</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14</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Текущие счета клиентов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15</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16</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Вклады до востребования клиентов</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17</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18</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xml:space="preserve">Неинвестированные остатки средств, принятые банком на хранение на основании кастодиальных договоров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19</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t>20</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xml:space="preserve">Необеспеченные гарантии и поручительства банка, </w:t>
            </w:r>
            <w:r w:rsidRPr="00F76D0C">
              <w:rPr>
                <w:sz w:val="24"/>
                <w:szCs w:val="24"/>
              </w:rPr>
              <w:lastRenderedPageBreak/>
              <w:t>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lastRenderedPageBreak/>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spacing w:before="100" w:beforeAutospacing="1" w:after="100" w:afterAutospacing="1"/>
              <w:jc w:val="center"/>
              <w:rPr>
                <w:sz w:val="24"/>
                <w:szCs w:val="24"/>
              </w:rPr>
            </w:pPr>
            <w:r w:rsidRPr="00F76D0C">
              <w:rPr>
                <w:sz w:val="24"/>
                <w:szCs w:val="24"/>
              </w:rPr>
              <w:lastRenderedPageBreak/>
              <w:t>21</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rPr>
          <w:trHeight w:val="216"/>
        </w:trPr>
        <w:tc>
          <w:tcPr>
            <w:tcW w:w="0" w:type="auto"/>
            <w:gridSpan w:val="2"/>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Итого:</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c>
          <w:tcPr>
            <w:tcW w:w="0" w:type="auto"/>
            <w:tcBorders>
              <w:top w:val="outset" w:sz="6" w:space="0" w:color="000000"/>
              <w:left w:val="outset" w:sz="6" w:space="0" w:color="000000"/>
              <w:bottom w:val="outset" w:sz="6" w:space="0" w:color="000000"/>
              <w:right w:val="outset" w:sz="6" w:space="0" w:color="000000"/>
            </w:tcBorders>
            <w:hideMark/>
          </w:tcPr>
          <w:p w:rsidR="00F76D0C" w:rsidRPr="00F76D0C" w:rsidRDefault="00F76D0C" w:rsidP="00F76D0C">
            <w:pPr>
              <w:overflowPunct/>
              <w:autoSpaceDE/>
              <w:autoSpaceDN/>
              <w:adjustRightInd/>
              <w:rPr>
                <w:sz w:val="24"/>
                <w:szCs w:val="24"/>
              </w:rPr>
            </w:pPr>
            <w:r w:rsidRPr="00F76D0C">
              <w:rPr>
                <w:sz w:val="24"/>
                <w:szCs w:val="24"/>
              </w:rPr>
              <w:t> </w:t>
            </w:r>
          </w:p>
        </w:tc>
      </w:tr>
    </w:tbl>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before="100" w:beforeAutospacing="1" w:after="100" w:afterAutospacing="1"/>
        <w:jc w:val="center"/>
        <w:rPr>
          <w:b/>
          <w:bCs/>
        </w:rPr>
      </w:pPr>
      <w:r w:rsidRPr="00F76D0C">
        <w:rPr>
          <w:b/>
          <w:bCs/>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 xml:space="preserve">Приложение </w:t>
      </w:r>
    </w:p>
    <w:p w:rsidR="00F76D0C" w:rsidRPr="00F76D0C" w:rsidRDefault="00F76D0C" w:rsidP="00F76D0C">
      <w:pPr>
        <w:overflowPunct/>
        <w:autoSpaceDE/>
        <w:autoSpaceDN/>
        <w:adjustRightInd/>
        <w:jc w:val="right"/>
        <w:rPr>
          <w:sz w:val="28"/>
          <w:szCs w:val="28"/>
        </w:rPr>
      </w:pPr>
      <w:r w:rsidRPr="00F76D0C">
        <w:rPr>
          <w:sz w:val="28"/>
          <w:szCs w:val="28"/>
        </w:rPr>
        <w:t xml:space="preserve">к форме отчета </w:t>
      </w:r>
    </w:p>
    <w:p w:rsidR="00F76D0C" w:rsidRPr="00F76D0C" w:rsidRDefault="00F76D0C" w:rsidP="00F76D0C">
      <w:pPr>
        <w:overflowPunct/>
        <w:autoSpaceDE/>
        <w:autoSpaceDN/>
        <w:adjustRightInd/>
        <w:jc w:val="right"/>
        <w:rPr>
          <w:sz w:val="28"/>
          <w:szCs w:val="28"/>
        </w:rPr>
      </w:pPr>
      <w:r w:rsidRPr="00F76D0C">
        <w:rPr>
          <w:sz w:val="28"/>
          <w:szCs w:val="28"/>
        </w:rPr>
        <w:t xml:space="preserve">о расшифровке коэффициента </w:t>
      </w:r>
    </w:p>
    <w:p w:rsidR="00F76D0C" w:rsidRPr="00F76D0C" w:rsidRDefault="00F76D0C" w:rsidP="00F76D0C">
      <w:pPr>
        <w:overflowPunct/>
        <w:autoSpaceDE/>
        <w:autoSpaceDN/>
        <w:adjustRightInd/>
        <w:jc w:val="right"/>
        <w:rPr>
          <w:b/>
          <w:bCs/>
          <w:sz w:val="28"/>
          <w:szCs w:val="28"/>
        </w:rPr>
      </w:pPr>
      <w:r w:rsidRPr="00F76D0C">
        <w:rPr>
          <w:sz w:val="28"/>
          <w:szCs w:val="28"/>
        </w:rPr>
        <w:t>текущей ликвидности k4</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contextualSpacing/>
        <w:jc w:val="center"/>
        <w:rPr>
          <w:bCs/>
          <w:sz w:val="28"/>
          <w:szCs w:val="28"/>
        </w:rPr>
      </w:pPr>
      <w:r w:rsidRPr="00F76D0C">
        <w:rPr>
          <w:bCs/>
          <w:sz w:val="28"/>
          <w:szCs w:val="28"/>
        </w:rPr>
        <w:t>Отчет о расшифровке коэффициента текущей ликвидности k4</w:t>
      </w:r>
    </w:p>
    <w:p w:rsidR="00F76D0C" w:rsidRPr="00F76D0C" w:rsidRDefault="00F76D0C" w:rsidP="00F76D0C">
      <w:pPr>
        <w:overflowPunct/>
        <w:autoSpaceDE/>
        <w:autoSpaceDN/>
        <w:adjustRightInd/>
        <w:contextualSpacing/>
        <w:jc w:val="center"/>
        <w:rPr>
          <w:sz w:val="28"/>
          <w:szCs w:val="28"/>
        </w:rPr>
      </w:pPr>
    </w:p>
    <w:p w:rsidR="00F76D0C" w:rsidRPr="00F76D0C" w:rsidRDefault="00F76D0C" w:rsidP="00F76D0C">
      <w:pPr>
        <w:overflowPunct/>
        <w:autoSpaceDE/>
        <w:autoSpaceDN/>
        <w:adjustRightInd/>
        <w:contextualSpacing/>
        <w:jc w:val="center"/>
        <w:rPr>
          <w:sz w:val="28"/>
          <w:szCs w:val="28"/>
        </w:rPr>
      </w:pPr>
      <w:r w:rsidRPr="00F76D0C">
        <w:rPr>
          <w:sz w:val="28"/>
          <w:szCs w:val="28"/>
        </w:rPr>
        <w:t>(индекс – 1-BVU_R_K4, периодичность – ежемесячная)</w:t>
      </w:r>
    </w:p>
    <w:p w:rsidR="00F76D0C" w:rsidRPr="00F76D0C" w:rsidRDefault="00F76D0C" w:rsidP="00F76D0C">
      <w:pPr>
        <w:overflowPunct/>
        <w:autoSpaceDE/>
        <w:autoSpaceDN/>
        <w:adjustRightInd/>
        <w:contextualSpacing/>
        <w:jc w:val="center"/>
        <w:rPr>
          <w:sz w:val="28"/>
          <w:szCs w:val="28"/>
        </w:rPr>
      </w:pPr>
    </w:p>
    <w:p w:rsidR="00F76D0C" w:rsidRPr="00F76D0C" w:rsidRDefault="00F76D0C" w:rsidP="00F76D0C">
      <w:pPr>
        <w:overflowPunct/>
        <w:autoSpaceDE/>
        <w:autoSpaceDN/>
        <w:adjustRightInd/>
        <w:contextualSpacing/>
        <w:jc w:val="center"/>
        <w:rPr>
          <w:sz w:val="28"/>
          <w:szCs w:val="28"/>
        </w:rPr>
      </w:pPr>
    </w:p>
    <w:p w:rsidR="00F76D0C" w:rsidRPr="00F76D0C" w:rsidRDefault="00F76D0C" w:rsidP="00F76D0C">
      <w:pPr>
        <w:overflowPunct/>
        <w:autoSpaceDE/>
        <w:autoSpaceDN/>
        <w:adjustRightInd/>
        <w:contextualSpacing/>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contextualSpacing/>
        <w:jc w:val="center"/>
        <w:rPr>
          <w:sz w:val="28"/>
          <w:szCs w:val="28"/>
        </w:rPr>
      </w:pPr>
    </w:p>
    <w:p w:rsidR="00F76D0C" w:rsidRPr="00F76D0C" w:rsidRDefault="00F76D0C" w:rsidP="00F76D0C">
      <w:pPr>
        <w:overflowPunct/>
        <w:autoSpaceDE/>
        <w:autoSpaceDN/>
        <w:adjustRightInd/>
        <w:ind w:firstLine="709"/>
        <w:contextualSpacing/>
        <w:jc w:val="both"/>
        <w:rPr>
          <w:bCs/>
          <w:sz w:val="28"/>
          <w:szCs w:val="28"/>
        </w:rPr>
      </w:pPr>
      <w:r w:rsidRPr="00F76D0C">
        <w:rPr>
          <w:bCs/>
          <w:sz w:val="28"/>
          <w:szCs w:val="28"/>
        </w:rPr>
        <w:t>1. Настоящее пояснение (далее - Пояснение) определяет единые требования по заполнению формы «Отчет о расшифровке коэффициента текущей ликвидности k4» (далее - Форма).</w:t>
      </w:r>
    </w:p>
    <w:p w:rsidR="00F76D0C" w:rsidRPr="00F76D0C" w:rsidRDefault="00F76D0C" w:rsidP="00F76D0C">
      <w:pPr>
        <w:overflowPunct/>
        <w:autoSpaceDE/>
        <w:autoSpaceDN/>
        <w:adjustRightInd/>
        <w:ind w:firstLine="709"/>
        <w:contextualSpacing/>
        <w:jc w:val="both"/>
        <w:rPr>
          <w:bCs/>
          <w:sz w:val="28"/>
          <w:szCs w:val="28"/>
        </w:rPr>
      </w:pPr>
      <w:r w:rsidRPr="00F76D0C">
        <w:rPr>
          <w:bCs/>
          <w:sz w:val="28"/>
          <w:szCs w:val="28"/>
        </w:rPr>
        <w:t xml:space="preserve">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w:t>
      </w:r>
      <w:r w:rsidRPr="00F76D0C">
        <w:rPr>
          <w:sz w:val="28"/>
          <w:szCs w:val="28"/>
        </w:rPr>
        <w:t>Закона</w:t>
      </w:r>
      <w:r w:rsidRPr="00F76D0C">
        <w:rPr>
          <w:bCs/>
          <w:sz w:val="28"/>
          <w:szCs w:val="28"/>
        </w:rPr>
        <w:t xml:space="preserve">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contextualSpacing/>
        <w:jc w:val="both"/>
        <w:rPr>
          <w:bCs/>
          <w:sz w:val="28"/>
          <w:szCs w:val="28"/>
        </w:rPr>
      </w:pPr>
      <w:r w:rsidRPr="00F76D0C">
        <w:rPr>
          <w:bCs/>
          <w:sz w:val="28"/>
          <w:szCs w:val="28"/>
        </w:rP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F76D0C" w:rsidRPr="00F76D0C" w:rsidRDefault="00F76D0C" w:rsidP="00F76D0C">
      <w:pPr>
        <w:overflowPunct/>
        <w:autoSpaceDE/>
        <w:autoSpaceDN/>
        <w:adjustRightInd/>
        <w:ind w:firstLine="709"/>
        <w:contextualSpacing/>
        <w:jc w:val="both"/>
        <w:rPr>
          <w:bCs/>
          <w:sz w:val="28"/>
          <w:szCs w:val="28"/>
        </w:rPr>
      </w:pPr>
      <w:r w:rsidRPr="00F76D0C">
        <w:rPr>
          <w:bCs/>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contextualSpacing/>
        <w:jc w:val="both"/>
        <w:rPr>
          <w:bCs/>
          <w:sz w:val="28"/>
          <w:szCs w:val="28"/>
        </w:rPr>
      </w:pPr>
    </w:p>
    <w:p w:rsidR="00F76D0C" w:rsidRPr="00F76D0C" w:rsidRDefault="00F76D0C" w:rsidP="00F76D0C">
      <w:pPr>
        <w:overflowPunct/>
        <w:autoSpaceDE/>
        <w:autoSpaceDN/>
        <w:adjustRightInd/>
        <w:ind w:firstLine="709"/>
        <w:contextualSpacing/>
        <w:jc w:val="both"/>
        <w:rPr>
          <w:bCs/>
          <w:sz w:val="28"/>
          <w:szCs w:val="28"/>
        </w:rPr>
      </w:pPr>
    </w:p>
    <w:p w:rsidR="00F76D0C" w:rsidRPr="00F76D0C" w:rsidRDefault="00F76D0C" w:rsidP="00F76D0C">
      <w:pPr>
        <w:overflowPunct/>
        <w:autoSpaceDE/>
        <w:autoSpaceDN/>
        <w:adjustRightInd/>
        <w:ind w:firstLine="709"/>
        <w:contextualSpacing/>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contextualSpacing/>
        <w:jc w:val="center"/>
        <w:rPr>
          <w:bCs/>
          <w:sz w:val="28"/>
          <w:szCs w:val="28"/>
        </w:rPr>
      </w:pPr>
    </w:p>
    <w:p w:rsidR="00F76D0C" w:rsidRPr="00F76D0C" w:rsidRDefault="00F76D0C" w:rsidP="00F76D0C">
      <w:pPr>
        <w:overflowPunct/>
        <w:autoSpaceDE/>
        <w:autoSpaceDN/>
        <w:adjustRightInd/>
        <w:ind w:firstLine="709"/>
        <w:jc w:val="both"/>
        <w:rPr>
          <w:bCs/>
          <w:sz w:val="28"/>
          <w:szCs w:val="28"/>
        </w:rPr>
      </w:pPr>
      <w:r w:rsidRPr="00F76D0C">
        <w:rPr>
          <w:bCs/>
          <w:sz w:val="28"/>
          <w:szCs w:val="28"/>
        </w:rPr>
        <w:t xml:space="preserve">5. Форма заполняется в соответствии с </w:t>
      </w:r>
      <w:hyperlink r:id="rId28" w:history="1">
        <w:r w:rsidRPr="00F76D0C">
          <w:rPr>
            <w:bCs/>
            <w:sz w:val="28"/>
            <w:szCs w:val="28"/>
          </w:rPr>
          <w:t>постановлениями</w:t>
        </w:r>
      </w:hyperlink>
      <w:r w:rsidRPr="00F76D0C">
        <w:rPr>
          <w:bCs/>
          <w:sz w:val="28"/>
          <w:szCs w:val="28"/>
        </w:rPr>
        <w:t xml:space="preserve"> Правления Национального Банка Республики Казахстан от 30 мая 2016 года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w:t>
      </w:r>
      <w:hyperlink r:id="rId29" w:tooltip="Постановление Правления Агентства Республики Казахстан по регулированию и надзору финансового рынка и финансовых организаций от 27 марта 2009 года № 66 " w:history="1">
        <w:r w:rsidRPr="00F76D0C">
          <w:rPr>
            <w:bCs/>
            <w:sz w:val="28"/>
            <w:szCs w:val="28"/>
          </w:rPr>
          <w:t>пруденциальных нормативов</w:t>
        </w:r>
      </w:hyperlink>
      <w:r w:rsidRPr="00F76D0C">
        <w:rPr>
          <w:bCs/>
          <w:sz w:val="28"/>
          <w:szCs w:val="28"/>
        </w:rPr>
        <w:t xml:space="preserve">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№13939 (далее - Постановление № 144) и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w:t>
      </w:r>
      <w:r w:rsidRPr="00F76D0C">
        <w:rPr>
          <w:bCs/>
          <w:sz w:val="28"/>
          <w:szCs w:val="28"/>
        </w:rPr>
        <w:lastRenderedPageBreak/>
        <w:t>зарегистрированным в Реестре государственной регистрации нормативных правовых актов под №15886 (далее – Постановление № 170).</w:t>
      </w:r>
    </w:p>
    <w:p w:rsidR="00F76D0C" w:rsidRPr="00F76D0C" w:rsidRDefault="00F76D0C" w:rsidP="00F76D0C">
      <w:pPr>
        <w:overflowPunct/>
        <w:autoSpaceDE/>
        <w:autoSpaceDN/>
        <w:adjustRightInd/>
        <w:ind w:firstLine="709"/>
        <w:jc w:val="both"/>
        <w:rPr>
          <w:bCs/>
          <w:sz w:val="28"/>
          <w:szCs w:val="28"/>
        </w:rPr>
      </w:pPr>
      <w:r w:rsidRPr="00F76D0C">
        <w:rPr>
          <w:bCs/>
          <w:sz w:val="28"/>
          <w:szCs w:val="28"/>
        </w:rPr>
        <w:t xml:space="preserve">6. При заполнении таблицы «Отчет о расшифровке среднемесячной величины высоколиквидных активов» указываются сведения по высоколиквидным активам в соответствии с пунктами 44 и 45 </w:t>
      </w:r>
      <w:r w:rsidRPr="00F76D0C">
        <w:rPr>
          <w:sz w:val="28"/>
          <w:szCs w:val="28"/>
        </w:rPr>
        <w:t xml:space="preserve">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№144 </w:t>
      </w:r>
      <w:r w:rsidRPr="00F76D0C">
        <w:rPr>
          <w:bCs/>
          <w:sz w:val="28"/>
          <w:szCs w:val="28"/>
        </w:rPr>
        <w:t xml:space="preserve">и пунктами 65, 66 и 67 </w:t>
      </w:r>
      <w:r w:rsidRPr="00F76D0C">
        <w:rPr>
          <w:sz w:val="28"/>
          <w:szCs w:val="28"/>
        </w:rPr>
        <w:t xml:space="preserve">Нормативных значений и методик расчетов </w:t>
      </w:r>
      <w:r w:rsidRPr="00F76D0C">
        <w:rPr>
          <w:bCs/>
          <w:sz w:val="28"/>
          <w:szCs w:val="28"/>
        </w:rPr>
        <w:t>расчетов пруденциальных нормативов и иных обязательных к соблюдению норм и лимитов размера капитала банка</w:t>
      </w:r>
      <w:r w:rsidRPr="00F76D0C">
        <w:rPr>
          <w:sz w:val="28"/>
          <w:szCs w:val="28"/>
        </w:rPr>
        <w:t>, установленных согласно приложению 1 к Постановлению №170.</w:t>
      </w:r>
    </w:p>
    <w:p w:rsidR="00F76D0C" w:rsidRPr="00F76D0C" w:rsidRDefault="00F76D0C" w:rsidP="00F76D0C">
      <w:pPr>
        <w:overflowPunct/>
        <w:autoSpaceDE/>
        <w:autoSpaceDN/>
        <w:adjustRightInd/>
        <w:ind w:firstLine="709"/>
        <w:jc w:val="both"/>
        <w:rPr>
          <w:bCs/>
          <w:sz w:val="28"/>
          <w:szCs w:val="28"/>
        </w:rPr>
      </w:pPr>
      <w:r w:rsidRPr="00F76D0C">
        <w:rPr>
          <w:bCs/>
          <w:sz w:val="28"/>
          <w:szCs w:val="28"/>
        </w:rPr>
        <w:t>7. Строки 2</w:t>
      </w:r>
      <w:r w:rsidRPr="00F76D0C">
        <w:rPr>
          <w:bCs/>
          <w:sz w:val="28"/>
          <w:szCs w:val="28"/>
          <w:lang w:val="kk-KZ"/>
        </w:rPr>
        <w:t>5</w:t>
      </w:r>
      <w:r w:rsidRPr="00F76D0C">
        <w:rPr>
          <w:bCs/>
          <w:sz w:val="28"/>
          <w:szCs w:val="28"/>
        </w:rPr>
        <w:t>, 2</w:t>
      </w:r>
      <w:r w:rsidRPr="00F76D0C">
        <w:rPr>
          <w:bCs/>
          <w:sz w:val="28"/>
          <w:szCs w:val="28"/>
          <w:lang w:val="kk-KZ"/>
        </w:rPr>
        <w:t>6</w:t>
      </w:r>
      <w:r w:rsidRPr="00F76D0C">
        <w:rPr>
          <w:bCs/>
          <w:sz w:val="28"/>
          <w:szCs w:val="28"/>
        </w:rPr>
        <w:t xml:space="preserve"> и 2</w:t>
      </w:r>
      <w:r w:rsidRPr="00F76D0C">
        <w:rPr>
          <w:bCs/>
          <w:sz w:val="28"/>
          <w:szCs w:val="28"/>
          <w:lang w:val="kk-KZ"/>
        </w:rPr>
        <w:t>7</w:t>
      </w:r>
      <w:r w:rsidRPr="00F76D0C">
        <w:rPr>
          <w:bCs/>
          <w:sz w:val="28"/>
          <w:szCs w:val="28"/>
        </w:rPr>
        <w:t xml:space="preserve"> таблицы «Отчет о расшифровке среднемесячной величины высоколиквидных активов» заполняются только исламскими банками.</w:t>
      </w:r>
    </w:p>
    <w:p w:rsidR="00F76D0C" w:rsidRPr="00F76D0C" w:rsidRDefault="00F76D0C" w:rsidP="00F76D0C">
      <w:pPr>
        <w:overflowPunct/>
        <w:autoSpaceDE/>
        <w:autoSpaceDN/>
        <w:adjustRightInd/>
        <w:ind w:firstLine="709"/>
        <w:jc w:val="both"/>
        <w:rPr>
          <w:bCs/>
          <w:sz w:val="28"/>
          <w:szCs w:val="28"/>
        </w:rPr>
      </w:pPr>
      <w:r w:rsidRPr="00F76D0C">
        <w:rPr>
          <w:bCs/>
          <w:sz w:val="28"/>
          <w:szCs w:val="28"/>
        </w:rPr>
        <w:t>8. При заполнении Формы в графе «Среднемесячная величина»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p w:rsidR="00F76D0C" w:rsidRPr="00F76D0C" w:rsidRDefault="00F76D0C" w:rsidP="00F76D0C">
      <w:pPr>
        <w:overflowPunct/>
        <w:autoSpaceDE/>
        <w:autoSpaceDN/>
        <w:adjustRightInd/>
        <w:ind w:firstLine="709"/>
        <w:jc w:val="both"/>
        <w:rPr>
          <w:bCs/>
          <w:sz w:val="28"/>
          <w:szCs w:val="28"/>
        </w:rPr>
      </w:pPr>
      <w:r w:rsidRPr="00F76D0C">
        <w:rPr>
          <w:bCs/>
          <w:sz w:val="28"/>
          <w:szCs w:val="28"/>
        </w:rPr>
        <w:t>9. При заполнении Формы указывается количество рабочих дней.</w:t>
      </w:r>
    </w:p>
    <w:p w:rsidR="00F76D0C" w:rsidRPr="00F76D0C" w:rsidRDefault="00F76D0C" w:rsidP="00F76D0C">
      <w:pPr>
        <w:overflowPunct/>
        <w:autoSpaceDE/>
        <w:autoSpaceDN/>
        <w:adjustRightInd/>
        <w:ind w:firstLine="709"/>
        <w:jc w:val="both"/>
        <w:rPr>
          <w:bCs/>
          <w:sz w:val="28"/>
          <w:szCs w:val="28"/>
        </w:rPr>
      </w:pPr>
      <w:r w:rsidRPr="00F76D0C">
        <w:rPr>
          <w:bCs/>
          <w:sz w:val="28"/>
          <w:szCs w:val="28"/>
        </w:rPr>
        <w:t>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11.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jc w:val="both"/>
        <w:rPr>
          <w:bCs/>
          <w:sz w:val="28"/>
          <w:szCs w:val="28"/>
        </w:rPr>
      </w:pPr>
    </w:p>
    <w:p w:rsidR="00F76D0C" w:rsidRPr="00F76D0C" w:rsidRDefault="00F76D0C" w:rsidP="00F76D0C">
      <w:pPr>
        <w:overflowPunct/>
        <w:autoSpaceDE/>
        <w:autoSpaceDN/>
        <w:adjustRightInd/>
        <w:jc w:val="both"/>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11</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12</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ind w:firstLine="426"/>
        <w:rPr>
          <w:sz w:val="28"/>
          <w:szCs w:val="28"/>
        </w:rPr>
      </w:pPr>
      <w:r w:rsidRPr="00F76D0C">
        <w:rPr>
          <w:sz w:val="28"/>
          <w:szCs w:val="28"/>
        </w:rPr>
        <w:t> </w:t>
      </w: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r w:rsidRPr="00F76D0C">
        <w:rPr>
          <w:bCs/>
          <w:sz w:val="28"/>
          <w:szCs w:val="28"/>
        </w:rPr>
        <w:br/>
      </w: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bCs/>
          <w:sz w:val="28"/>
          <w:szCs w:val="28"/>
        </w:rPr>
      </w:pPr>
    </w:p>
    <w:p w:rsidR="00F76D0C" w:rsidRPr="00F76D0C" w:rsidRDefault="00F76D0C" w:rsidP="00F76D0C">
      <w:pPr>
        <w:overflowPunct/>
        <w:autoSpaceDE/>
        <w:autoSpaceDN/>
        <w:adjustRightInd/>
        <w:ind w:firstLine="709"/>
        <w:jc w:val="center"/>
        <w:rPr>
          <w:sz w:val="28"/>
          <w:szCs w:val="28"/>
        </w:rPr>
      </w:pPr>
      <w:r w:rsidRPr="00F76D0C">
        <w:rPr>
          <w:bCs/>
          <w:sz w:val="28"/>
          <w:szCs w:val="28"/>
        </w:rPr>
        <w:t>Отчет о расшифровке коэффициентов срочной ликвидности k4-1, k4-2, k4-3</w:t>
      </w:r>
      <w:r w:rsidRPr="00F76D0C">
        <w:rPr>
          <w:bCs/>
          <w:sz w:val="28"/>
          <w:szCs w:val="28"/>
        </w:rPr>
        <w:br/>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Индекс формы административных данных: 1-BVU_ </w:t>
      </w:r>
      <w:r w:rsidRPr="00F76D0C">
        <w:rPr>
          <w:sz w:val="28"/>
          <w:szCs w:val="28"/>
          <w:lang w:val="en-US"/>
        </w:rPr>
        <w:t>R</w:t>
      </w:r>
      <w:r w:rsidRPr="00F76D0C">
        <w:rPr>
          <w:sz w:val="28"/>
          <w:szCs w:val="28"/>
        </w:rPr>
        <w:t>_</w:t>
      </w:r>
      <w:r w:rsidRPr="00F76D0C">
        <w:rPr>
          <w:sz w:val="28"/>
          <w:szCs w:val="28"/>
          <w:lang w:val="en-US"/>
        </w:rPr>
        <w:t>K</w:t>
      </w:r>
      <w:r w:rsidRPr="00F76D0C">
        <w:rPr>
          <w:sz w:val="28"/>
          <w:szCs w:val="28"/>
        </w:rPr>
        <w:t xml:space="preserve">4-1, </w:t>
      </w:r>
      <w:r w:rsidRPr="00F76D0C">
        <w:rPr>
          <w:sz w:val="28"/>
          <w:szCs w:val="28"/>
          <w:lang w:val="en-US"/>
        </w:rPr>
        <w:t>k</w:t>
      </w:r>
      <w:r w:rsidRPr="00F76D0C">
        <w:rPr>
          <w:sz w:val="28"/>
          <w:szCs w:val="28"/>
        </w:rPr>
        <w:t xml:space="preserve">4-2, </w:t>
      </w:r>
      <w:r w:rsidRPr="00F76D0C">
        <w:rPr>
          <w:sz w:val="28"/>
          <w:szCs w:val="28"/>
          <w:lang w:val="en-US"/>
        </w:rPr>
        <w:t>k</w:t>
      </w:r>
      <w:r w:rsidRPr="00F76D0C">
        <w:rPr>
          <w:sz w:val="28"/>
          <w:szCs w:val="28"/>
        </w:rPr>
        <w:t>4-3</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на «___»________20__года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bCs/>
          <w:sz w:val="28"/>
          <w:szCs w:val="28"/>
        </w:rPr>
      </w:pPr>
      <w:r w:rsidRPr="00F76D0C">
        <w:rPr>
          <w:bCs/>
          <w:sz w:val="28"/>
          <w:szCs w:val="28"/>
        </w:rPr>
        <w:t>Таблица 1. Отчет о расшифровке коэффициента срочной ликвидности k4-1</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715"/>
        <w:gridCol w:w="2126"/>
        <w:gridCol w:w="5012"/>
      </w:tblGrid>
      <w:tr w:rsidR="00F76D0C" w:rsidRPr="00F76D0C" w:rsidTr="00D76983">
        <w:trPr>
          <w:jc w:val="center"/>
        </w:trPr>
        <w:tc>
          <w:tcPr>
            <w:tcW w:w="1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Высоколиквидные активы</w:t>
            </w:r>
          </w:p>
        </w:tc>
        <w:tc>
          <w:tcPr>
            <w:tcW w:w="2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Срочные обязательства с оставшимся сроком до погашения до семи дней включительно</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Количество рабочих дней</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активов</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r>
      <w:tr w:rsidR="00F76D0C" w:rsidRPr="00F76D0C" w:rsidTr="00D76983">
        <w:trPr>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обязательств</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8"/>
          <w:szCs w:val="28"/>
        </w:rPr>
      </w:pPr>
      <w:r w:rsidRPr="00F76D0C">
        <w:rPr>
          <w:sz w:val="24"/>
          <w:szCs w:val="24"/>
        </w:rPr>
        <w:t> </w:t>
      </w:r>
    </w:p>
    <w:p w:rsidR="00F76D0C" w:rsidRPr="00F76D0C" w:rsidRDefault="00F76D0C" w:rsidP="00F76D0C">
      <w:pPr>
        <w:overflowPunct/>
        <w:autoSpaceDE/>
        <w:autoSpaceDN/>
        <w:adjustRightInd/>
        <w:rPr>
          <w:bCs/>
          <w:sz w:val="28"/>
          <w:szCs w:val="28"/>
        </w:rPr>
      </w:pPr>
      <w:r w:rsidRPr="00F76D0C">
        <w:rPr>
          <w:sz w:val="28"/>
          <w:szCs w:val="28"/>
        </w:rPr>
        <w:lastRenderedPageBreak/>
        <w:t> </w:t>
      </w:r>
      <w:r w:rsidRPr="00F76D0C">
        <w:rPr>
          <w:bCs/>
          <w:sz w:val="28"/>
          <w:szCs w:val="28"/>
        </w:rPr>
        <w:t>Таблица 2. Отчет о расшифровке коэффициента срочной ликвидности k4-2</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4"/>
          <w:szCs w:val="24"/>
        </w:rPr>
        <w:t> </w:t>
      </w:r>
      <w:r w:rsidRPr="00F76D0C">
        <w:rPr>
          <w:sz w:val="28"/>
          <w:szCs w:val="28"/>
        </w:rPr>
        <w:t>(в тысячах тенге)</w:t>
      </w:r>
    </w:p>
    <w:tbl>
      <w:tblPr>
        <w:tblW w:w="5108" w:type="pct"/>
        <w:jc w:val="center"/>
        <w:tblCellMar>
          <w:left w:w="0" w:type="dxa"/>
          <w:right w:w="0" w:type="dxa"/>
        </w:tblCellMar>
        <w:tblLook w:val="04A0" w:firstRow="1" w:lastRow="0" w:firstColumn="1" w:lastColumn="0" w:noHBand="0" w:noVBand="1"/>
      </w:tblPr>
      <w:tblGrid>
        <w:gridCol w:w="2777"/>
        <w:gridCol w:w="4188"/>
        <w:gridCol w:w="3101"/>
      </w:tblGrid>
      <w:tr w:rsidR="00F76D0C" w:rsidRPr="00F76D0C" w:rsidTr="00D76983">
        <w:trPr>
          <w:jc w:val="center"/>
        </w:trPr>
        <w:tc>
          <w:tcPr>
            <w:tcW w:w="13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w:t>
            </w:r>
          </w:p>
        </w:tc>
        <w:tc>
          <w:tcPr>
            <w:tcW w:w="20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Ликвидные активы с оставшимся сроком до погашения до одного месяца, включая высоколиквидные активы</w:t>
            </w:r>
          </w:p>
        </w:tc>
        <w:tc>
          <w:tcPr>
            <w:tcW w:w="1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Срочные обязательства с оставшимся сроком до погашения до одного месяца включительно</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2080"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20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20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20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20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Количество рабочих дней</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активов</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r>
      <w:tr w:rsidR="00F76D0C" w:rsidRPr="00F76D0C" w:rsidTr="00D76983">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обязательств</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15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lastRenderedPageBreak/>
        <w:t>Таблица 3. Отчет о расшифровке коэффициента срочной ликвидности k4-3</w:t>
      </w:r>
    </w:p>
    <w:p w:rsidR="00F76D0C" w:rsidRPr="00F76D0C" w:rsidRDefault="00F76D0C" w:rsidP="00F76D0C">
      <w:pPr>
        <w:overflowPunct/>
        <w:autoSpaceDE/>
        <w:autoSpaceDN/>
        <w:adjustRightInd/>
        <w:jc w:val="right"/>
        <w:textAlignment w:val="baseline"/>
        <w:rPr>
          <w:sz w:val="24"/>
          <w:szCs w:val="24"/>
        </w:rPr>
      </w:pPr>
    </w:p>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r w:rsidRPr="00F76D0C">
        <w:rPr>
          <w:sz w:val="28"/>
          <w:szCs w:val="28"/>
        </w:rPr>
        <w:t>(в тысячах тенге)</w:t>
      </w:r>
    </w:p>
    <w:tbl>
      <w:tblPr>
        <w:tblW w:w="5060" w:type="pct"/>
        <w:jc w:val="center"/>
        <w:tblCellMar>
          <w:left w:w="0" w:type="dxa"/>
          <w:right w:w="0" w:type="dxa"/>
        </w:tblCellMar>
        <w:tblLook w:val="04A0" w:firstRow="1" w:lastRow="0" w:firstColumn="1" w:lastColumn="0" w:noHBand="0" w:noVBand="1"/>
      </w:tblPr>
      <w:tblGrid>
        <w:gridCol w:w="2914"/>
        <w:gridCol w:w="4044"/>
        <w:gridCol w:w="3013"/>
      </w:tblGrid>
      <w:tr w:rsidR="00F76D0C" w:rsidRPr="00F76D0C" w:rsidTr="00D76983">
        <w:trPr>
          <w:jc w:val="center"/>
        </w:trPr>
        <w:tc>
          <w:tcPr>
            <w:tcW w:w="1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Ликвидные активы с оставшимся сроком до погашения до трех месяцев включительно, включая высоколиквидные активы</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Срочные обязательства с оставшимся сроком до погашения до трех месяцев включительно</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ind w:firstLine="344"/>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Количество рабочих дней</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активов</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r>
      <w:tr w:rsidR="00F76D0C" w:rsidRPr="00F76D0C" w:rsidTr="00D76983">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обязательств</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ind w:firstLine="397"/>
        <w:jc w:val="both"/>
        <w:rPr>
          <w:sz w:val="28"/>
          <w:szCs w:val="28"/>
        </w:rPr>
      </w:pPr>
      <w:r w:rsidRPr="00F76D0C">
        <w:rPr>
          <w:sz w:val="28"/>
          <w:szCs w:val="28"/>
        </w:rPr>
        <w:t> </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xml:space="preserve">к </w:t>
      </w:r>
      <w:hyperlink r:id="rId30" w:history="1">
        <w:r w:rsidRPr="00F76D0C">
          <w:rPr>
            <w:sz w:val="28"/>
            <w:szCs w:val="28"/>
          </w:rPr>
          <w:t>форме</w:t>
        </w:r>
      </w:hyperlink>
      <w:r w:rsidRPr="00F76D0C">
        <w:rPr>
          <w:sz w:val="28"/>
          <w:szCs w:val="28"/>
        </w:rPr>
        <w:t xml:space="preserve"> отчета</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о расшифровке коэффициентов</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срочной ликвидности</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k4-1, k4-2, k4-3</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расшифровке коэффициентов срочной ликвидности k4-1, k4-2, k4-3</w:t>
      </w:r>
      <w:r w:rsidRPr="00F76D0C">
        <w:rPr>
          <w:bCs/>
          <w:sz w:val="28"/>
          <w:szCs w:val="28"/>
        </w:rPr>
        <w:br/>
      </w:r>
    </w:p>
    <w:p w:rsidR="00F76D0C" w:rsidRPr="00F76D0C" w:rsidRDefault="00F76D0C" w:rsidP="00F76D0C">
      <w:pPr>
        <w:overflowPunct/>
        <w:autoSpaceDE/>
        <w:autoSpaceDN/>
        <w:adjustRightInd/>
        <w:contextualSpacing/>
        <w:jc w:val="center"/>
        <w:rPr>
          <w:sz w:val="28"/>
          <w:szCs w:val="28"/>
        </w:rPr>
      </w:pPr>
      <w:r w:rsidRPr="00F76D0C">
        <w:rPr>
          <w:sz w:val="28"/>
          <w:szCs w:val="28"/>
        </w:rPr>
        <w:t>(индекс – 1-BVU_</w:t>
      </w:r>
      <w:r w:rsidRPr="00F76D0C">
        <w:rPr>
          <w:sz w:val="28"/>
          <w:szCs w:val="28"/>
          <w:lang w:val="en-US"/>
        </w:rPr>
        <w:t>R</w:t>
      </w:r>
      <w:r w:rsidRPr="00F76D0C">
        <w:rPr>
          <w:sz w:val="28"/>
          <w:szCs w:val="28"/>
        </w:rPr>
        <w:t>_</w:t>
      </w:r>
      <w:r w:rsidRPr="00F76D0C">
        <w:rPr>
          <w:sz w:val="28"/>
          <w:szCs w:val="28"/>
          <w:lang w:val="en-US"/>
        </w:rPr>
        <w:t>K</w:t>
      </w:r>
      <w:r w:rsidRPr="00F76D0C">
        <w:rPr>
          <w:sz w:val="28"/>
          <w:szCs w:val="28"/>
        </w:rPr>
        <w:t xml:space="preserve">4-1, </w:t>
      </w:r>
      <w:r w:rsidRPr="00F76D0C">
        <w:rPr>
          <w:sz w:val="28"/>
          <w:szCs w:val="28"/>
          <w:lang w:val="en-US"/>
        </w:rPr>
        <w:t>k</w:t>
      </w:r>
      <w:r w:rsidRPr="00F76D0C">
        <w:rPr>
          <w:sz w:val="28"/>
          <w:szCs w:val="28"/>
        </w:rPr>
        <w:t xml:space="preserve">4-2, </w:t>
      </w:r>
      <w:r w:rsidRPr="00F76D0C">
        <w:rPr>
          <w:sz w:val="28"/>
          <w:szCs w:val="28"/>
          <w:lang w:val="en-US"/>
        </w:rPr>
        <w:t>k</w:t>
      </w:r>
      <w:r w:rsidRPr="00F76D0C">
        <w:rPr>
          <w:sz w:val="28"/>
          <w:szCs w:val="28"/>
        </w:rPr>
        <w:t>4-3,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br/>
        <w:t>Глава 1. Общие положения</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p w:rsidR="00F76D0C" w:rsidRPr="00F76D0C" w:rsidRDefault="00F76D0C" w:rsidP="00F76D0C">
      <w:pPr>
        <w:overflowPunct/>
        <w:autoSpaceDE/>
        <w:autoSpaceDN/>
        <w:adjustRightInd/>
        <w:ind w:firstLine="709"/>
        <w:jc w:val="both"/>
        <w:rPr>
          <w:bCs/>
          <w:sz w:val="28"/>
          <w:szCs w:val="28"/>
        </w:rPr>
      </w:pPr>
      <w:r w:rsidRPr="00F76D0C">
        <w:rPr>
          <w:sz w:val="28"/>
          <w:szCs w:val="28"/>
        </w:rPr>
        <w:t>2</w:t>
      </w:r>
      <w:r w:rsidRPr="00F76D0C">
        <w:rPr>
          <w:bCs/>
          <w:sz w:val="28"/>
          <w:szCs w:val="28"/>
        </w:rPr>
        <w:t xml:space="preserve">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w:t>
      </w:r>
      <w:r w:rsidRPr="00F76D0C">
        <w:rPr>
          <w:sz w:val="28"/>
          <w:szCs w:val="28"/>
        </w:rPr>
        <w:t>Закона</w:t>
      </w:r>
      <w:r w:rsidRPr="00F76D0C">
        <w:rPr>
          <w:bCs/>
          <w:sz w:val="28"/>
          <w:szCs w:val="28"/>
        </w:rPr>
        <w:t xml:space="preserve">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4. </w:t>
      </w:r>
      <w:r w:rsidRPr="00F76D0C">
        <w:rPr>
          <w:bCs/>
          <w:sz w:val="28"/>
          <w:szCs w:val="28"/>
        </w:rPr>
        <w:t>Форму подписывают первый руководитель, главный бухгалтер или лица, уполномоченные на подписание отчета.</w:t>
      </w:r>
      <w:r w:rsidRPr="00F76D0C">
        <w:rPr>
          <w:sz w:val="28"/>
          <w:szCs w:val="28"/>
        </w:rPr>
        <w:t>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w:t>
      </w:r>
      <w:hyperlink r:id="rId31" w:history="1">
        <w:r w:rsidRPr="00F76D0C">
          <w:rPr>
            <w:sz w:val="28"/>
            <w:szCs w:val="28"/>
          </w:rPr>
          <w:t>постановлениями</w:t>
        </w:r>
      </w:hyperlink>
      <w:r w:rsidRPr="00F76D0C">
        <w:rPr>
          <w:sz w:val="28"/>
          <w:szCs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 170 «Об установлении нормативных значений и методик расчетов пруденциальных </w:t>
      </w:r>
      <w:r w:rsidRPr="00F76D0C">
        <w:rPr>
          <w:sz w:val="28"/>
          <w:szCs w:val="28"/>
        </w:rPr>
        <w:lastRenderedPageBreak/>
        <w:t>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hyperlink r:id="rId32" w:history="1">
        <w:r w:rsidRPr="00F76D0C">
          <w:rPr>
            <w:sz w:val="28"/>
            <w:szCs w:val="28"/>
          </w:rPr>
          <w:t>приложению 1</w:t>
        </w:r>
      </w:hyperlink>
      <w:r w:rsidRPr="00F76D0C">
        <w:rPr>
          <w:sz w:val="28"/>
          <w:szCs w:val="28"/>
        </w:rPr>
        <w:t xml:space="preserve"> к Постановлению № 144 (далее - Нормативы № 144) и с пунктами 65, 66, 67, 68, 69 и 70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w:t>
      </w:r>
      <w:hyperlink r:id="rId33" w:history="1">
        <w:r w:rsidRPr="00F76D0C">
          <w:rPr>
            <w:sz w:val="28"/>
            <w:szCs w:val="28"/>
          </w:rPr>
          <w:t>приложению 1</w:t>
        </w:r>
      </w:hyperlink>
      <w:r w:rsidRPr="00F76D0C">
        <w:rPr>
          <w:sz w:val="28"/>
          <w:szCs w:val="28"/>
        </w:rPr>
        <w:t xml:space="preserve"> к Постановлению № 170 (далее - Нормативы № 170).</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bookmarkStart w:id="22" w:name="sub1005544171"/>
      <w:r w:rsidRPr="00F76D0C">
        <w:rPr>
          <w:sz w:val="28"/>
          <w:szCs w:val="28"/>
        </w:rPr>
        <w:fldChar w:fldCharType="begin"/>
      </w:r>
      <w:r w:rsidRPr="00F76D0C">
        <w:rPr>
          <w:sz w:val="28"/>
          <w:szCs w:val="28"/>
        </w:rPr>
        <w:instrText xml:space="preserve"> HYPERLINK "jl:34610577.4600 " </w:instrText>
      </w:r>
      <w:r w:rsidRPr="00F76D0C">
        <w:rPr>
          <w:sz w:val="28"/>
          <w:szCs w:val="28"/>
        </w:rPr>
        <w:fldChar w:fldCharType="separate"/>
      </w:r>
      <w:r w:rsidRPr="00F76D0C">
        <w:rPr>
          <w:sz w:val="28"/>
          <w:szCs w:val="28"/>
        </w:rPr>
        <w:t>пунктами 46, 47 и 48</w:t>
      </w:r>
      <w:r w:rsidRPr="00F76D0C">
        <w:rPr>
          <w:sz w:val="28"/>
          <w:szCs w:val="28"/>
        </w:rPr>
        <w:fldChar w:fldCharType="end"/>
      </w:r>
      <w:bookmarkEnd w:id="22"/>
      <w:r w:rsidRPr="00F76D0C">
        <w:rPr>
          <w:sz w:val="28"/>
          <w:szCs w:val="28"/>
        </w:rPr>
        <w:t xml:space="preserve"> Нормативов № 144 и </w:t>
      </w:r>
      <w:bookmarkStart w:id="23" w:name="sub1006491414"/>
      <w:r w:rsidRPr="00F76D0C">
        <w:rPr>
          <w:sz w:val="28"/>
          <w:szCs w:val="28"/>
        </w:rPr>
        <w:fldChar w:fldCharType="begin"/>
      </w:r>
      <w:r w:rsidRPr="00F76D0C">
        <w:rPr>
          <w:sz w:val="28"/>
          <w:szCs w:val="28"/>
        </w:rPr>
        <w:instrText xml:space="preserve"> HYPERLINK "jl:33692459.6800 " </w:instrText>
      </w:r>
      <w:r w:rsidRPr="00F76D0C">
        <w:rPr>
          <w:sz w:val="28"/>
          <w:szCs w:val="28"/>
        </w:rPr>
        <w:fldChar w:fldCharType="separate"/>
      </w:r>
      <w:r w:rsidRPr="00F76D0C">
        <w:rPr>
          <w:sz w:val="28"/>
          <w:szCs w:val="28"/>
        </w:rPr>
        <w:t>пунктами 68, 69 и 70</w:t>
      </w:r>
      <w:r w:rsidRPr="00F76D0C">
        <w:rPr>
          <w:sz w:val="28"/>
          <w:szCs w:val="28"/>
        </w:rPr>
        <w:fldChar w:fldCharType="end"/>
      </w:r>
      <w:bookmarkEnd w:id="23"/>
      <w:r w:rsidRPr="00F76D0C">
        <w:rPr>
          <w:sz w:val="28"/>
          <w:szCs w:val="28"/>
        </w:rPr>
        <w:t xml:space="preserve"> Нормативов № 170.</w:t>
      </w:r>
    </w:p>
    <w:p w:rsidR="00F76D0C" w:rsidRPr="00F76D0C" w:rsidRDefault="00F76D0C" w:rsidP="00F76D0C">
      <w:pPr>
        <w:overflowPunct/>
        <w:autoSpaceDE/>
        <w:autoSpaceDN/>
        <w:adjustRightInd/>
        <w:ind w:firstLine="709"/>
        <w:jc w:val="both"/>
        <w:rPr>
          <w:sz w:val="28"/>
          <w:szCs w:val="28"/>
        </w:rPr>
      </w:pPr>
      <w:r w:rsidRPr="00F76D0C">
        <w:rPr>
          <w:sz w:val="28"/>
          <w:szCs w:val="28"/>
        </w:rPr>
        <w:t>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rsidR="00F76D0C" w:rsidRPr="00F76D0C" w:rsidRDefault="00F76D0C" w:rsidP="00F76D0C">
      <w:pPr>
        <w:overflowPunct/>
        <w:autoSpaceDE/>
        <w:autoSpaceDN/>
        <w:adjustRightInd/>
        <w:ind w:firstLine="709"/>
        <w:jc w:val="both"/>
        <w:rPr>
          <w:sz w:val="28"/>
          <w:szCs w:val="28"/>
        </w:rPr>
      </w:pPr>
      <w:r w:rsidRPr="00F76D0C">
        <w:rPr>
          <w:sz w:val="28"/>
          <w:szCs w:val="28"/>
        </w:rPr>
        <w:t>9. При заполнении Формы указывается количество рабочих дней.</w:t>
      </w:r>
    </w:p>
    <w:p w:rsidR="00F76D0C" w:rsidRPr="00F76D0C" w:rsidRDefault="00F76D0C" w:rsidP="00F76D0C">
      <w:pPr>
        <w:overflowPunct/>
        <w:autoSpaceDE/>
        <w:autoSpaceDN/>
        <w:adjustRightInd/>
        <w:ind w:firstLine="709"/>
        <w:jc w:val="both"/>
        <w:rPr>
          <w:sz w:val="28"/>
          <w:szCs w:val="28"/>
        </w:rPr>
      </w:pPr>
      <w:r w:rsidRPr="00F76D0C">
        <w:rPr>
          <w:sz w:val="28"/>
          <w:szCs w:val="28"/>
        </w:rPr>
        <w:t>10. Форма содержит три таблицы. В случае отсутствия сведений в отчетном периоде указанные таблицы не заполняются и не представляются.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12</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spacing w:after="100" w:afterAutospacing="1"/>
        <w:ind w:firstLine="5954"/>
        <w:contextualSpacing/>
        <w:jc w:val="right"/>
        <w:rPr>
          <w:sz w:val="28"/>
          <w:szCs w:val="28"/>
        </w:rPr>
      </w:pP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Приложение 13</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 xml:space="preserve">к </w:t>
      </w:r>
      <w:r w:rsidRPr="00F76D0C">
        <w:rPr>
          <w:bCs/>
          <w:sz w:val="28"/>
          <w:szCs w:val="28"/>
        </w:rPr>
        <w:t>постановлению</w:t>
      </w:r>
      <w:r w:rsidRPr="00F76D0C">
        <w:rPr>
          <w:sz w:val="28"/>
          <w:szCs w:val="28"/>
        </w:rPr>
        <w:t xml:space="preserve"> Правления</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spacing w:after="100" w:afterAutospacing="1"/>
        <w:ind w:firstLine="5954"/>
        <w:contextualSpacing/>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firstLine="426"/>
        <w:jc w:val="right"/>
        <w:rPr>
          <w:sz w:val="28"/>
          <w:szCs w:val="28"/>
        </w:rPr>
      </w:pPr>
      <w:r w:rsidRPr="00F76D0C">
        <w:rPr>
          <w:sz w:val="28"/>
          <w:szCs w:val="28"/>
        </w:rPr>
        <w:t>от 8 мая 2015 года № 75 </w:t>
      </w: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spacing w:after="240"/>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bCs/>
          <w:sz w:val="28"/>
          <w:szCs w:val="28"/>
        </w:rPr>
      </w:pPr>
    </w:p>
    <w:p w:rsidR="00F76D0C" w:rsidRPr="00F76D0C" w:rsidRDefault="00F76D0C" w:rsidP="00F76D0C">
      <w:pPr>
        <w:overflowPunct/>
        <w:autoSpaceDE/>
        <w:autoSpaceDN/>
        <w:adjustRightInd/>
        <w:ind w:firstLine="709"/>
        <w:jc w:val="center"/>
        <w:rPr>
          <w:sz w:val="28"/>
          <w:szCs w:val="28"/>
        </w:rPr>
      </w:pPr>
      <w:r w:rsidRPr="00F76D0C">
        <w:rPr>
          <w:bCs/>
          <w:sz w:val="28"/>
          <w:szCs w:val="28"/>
        </w:rPr>
        <w:t>Отчет о расшифровке коэффициентов срочной валютной ликвидности k4-4, k4-5, k4-6</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Индекс формы административных данных: 1-BVU_ R_K4-4, k4-5, k4-6</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на «___»________20__года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Таблица 1. Отчет о расшифровке коэффициента срочной валютной ликвидности k4-4</w:t>
      </w:r>
    </w:p>
    <w:p w:rsidR="00F76D0C" w:rsidRPr="00F76D0C" w:rsidRDefault="00F76D0C" w:rsidP="00F76D0C">
      <w:pPr>
        <w:overflowPunct/>
        <w:autoSpaceDE/>
        <w:autoSpaceDN/>
        <w:adjustRightInd/>
        <w:jc w:val="center"/>
        <w:rPr>
          <w:sz w:val="24"/>
          <w:szCs w:val="24"/>
        </w:rPr>
      </w:pPr>
      <w:r w:rsidRPr="00F76D0C">
        <w:rPr>
          <w:b/>
          <w:bCs/>
          <w:sz w:val="24"/>
          <w:szCs w:val="24"/>
        </w:rPr>
        <w:t>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4931" w:type="pct"/>
        <w:jc w:val="center"/>
        <w:tblCellMar>
          <w:left w:w="0" w:type="dxa"/>
          <w:right w:w="0" w:type="dxa"/>
        </w:tblCellMar>
        <w:tblLook w:val="04A0" w:firstRow="1" w:lastRow="0" w:firstColumn="1" w:lastColumn="0" w:noHBand="0" w:noVBand="1"/>
      </w:tblPr>
      <w:tblGrid>
        <w:gridCol w:w="2711"/>
        <w:gridCol w:w="2126"/>
        <w:gridCol w:w="4880"/>
      </w:tblGrid>
      <w:tr w:rsidR="00F76D0C" w:rsidRPr="00F76D0C" w:rsidTr="00D76983">
        <w:trPr>
          <w:jc w:val="center"/>
        </w:trPr>
        <w:tc>
          <w:tcPr>
            <w:tcW w:w="1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w:t>
            </w:r>
          </w:p>
        </w:tc>
        <w:tc>
          <w:tcPr>
            <w:tcW w:w="10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Высоколиквидные активы</w:t>
            </w:r>
          </w:p>
        </w:tc>
        <w:tc>
          <w:tcPr>
            <w:tcW w:w="2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Срочные обязательства с оставшимся сроком до погашения до семи дней включительно</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tabs>
                <w:tab w:val="left" w:pos="2438"/>
              </w:tabs>
              <w:overflowPunct/>
              <w:autoSpaceDE/>
              <w:autoSpaceDN/>
              <w:adjustRightInd/>
              <w:jc w:val="center"/>
              <w:textAlignment w:val="baseline"/>
              <w:rPr>
                <w:sz w:val="24"/>
                <w:szCs w:val="24"/>
              </w:rPr>
            </w:pPr>
            <w:r w:rsidRPr="00F76D0C">
              <w:rPr>
                <w:sz w:val="24"/>
                <w:szCs w:val="24"/>
              </w:rPr>
              <w:t>8</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Количество рабочих дней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активов</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r>
      <w:tr w:rsidR="00F76D0C" w:rsidRPr="00F76D0C" w:rsidTr="00D76983">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обязательств</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center"/>
        <w:rPr>
          <w:bCs/>
          <w:sz w:val="28"/>
          <w:szCs w:val="28"/>
        </w:rPr>
      </w:pPr>
      <w:r w:rsidRPr="00F76D0C">
        <w:rPr>
          <w:bCs/>
          <w:sz w:val="28"/>
          <w:szCs w:val="28"/>
        </w:rPr>
        <w:lastRenderedPageBreak/>
        <w:t>Таблица 2. Отчет о расшифровке коэффициента срочной валютной ликвидности k4-5</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 (в тысячах тенге)</w:t>
      </w:r>
    </w:p>
    <w:tbl>
      <w:tblPr>
        <w:tblW w:w="5000" w:type="pct"/>
        <w:jc w:val="center"/>
        <w:tblCellMar>
          <w:left w:w="0" w:type="dxa"/>
          <w:right w:w="0" w:type="dxa"/>
        </w:tblCellMar>
        <w:tblLook w:val="04A0" w:firstRow="1" w:lastRow="0" w:firstColumn="1" w:lastColumn="0" w:noHBand="0" w:noVBand="1"/>
      </w:tblPr>
      <w:tblGrid>
        <w:gridCol w:w="1935"/>
        <w:gridCol w:w="3565"/>
        <w:gridCol w:w="4353"/>
      </w:tblGrid>
      <w:tr w:rsidR="00F76D0C" w:rsidRPr="00F76D0C" w:rsidTr="00D76983">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Ликвидные активы с оставшимся сроком до погашения до одного месяца, включая высоколиквидные активы</w:t>
            </w: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Срочные обязательства с оставшимся сроком до погашения до одного месяца включительно, умноженные на коэффициент конверсии равный 90%</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Количество рабочих дней</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8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активов</w:t>
            </w:r>
          </w:p>
        </w:tc>
        <w:tc>
          <w:tcPr>
            <w:tcW w:w="18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2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r>
      <w:tr w:rsidR="00F76D0C" w:rsidRPr="00F76D0C" w:rsidTr="00D76983">
        <w:trPr>
          <w:jc w:val="center"/>
        </w:trPr>
        <w:tc>
          <w:tcPr>
            <w:tcW w:w="9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lastRenderedPageBreak/>
              <w:t>Итого: среднемесячная величина обязательств</w:t>
            </w:r>
          </w:p>
        </w:tc>
        <w:tc>
          <w:tcPr>
            <w:tcW w:w="18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2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jc w:val="center"/>
        <w:rPr>
          <w:bCs/>
          <w:sz w:val="28"/>
          <w:szCs w:val="28"/>
        </w:rPr>
      </w:pPr>
      <w:r w:rsidRPr="00F76D0C">
        <w:rPr>
          <w:bCs/>
          <w:sz w:val="28"/>
          <w:szCs w:val="28"/>
        </w:rPr>
        <w:t>Таблица 3. Отчет о расшифровке коэффициента срочной валютной ликвидности k4-6</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 (в тысячах тенге)</w:t>
      </w:r>
    </w:p>
    <w:tbl>
      <w:tblPr>
        <w:tblW w:w="5000" w:type="pct"/>
        <w:jc w:val="center"/>
        <w:tblCellMar>
          <w:left w:w="0" w:type="dxa"/>
          <w:right w:w="0" w:type="dxa"/>
        </w:tblCellMar>
        <w:tblLook w:val="04A0" w:firstRow="1" w:lastRow="0" w:firstColumn="1" w:lastColumn="0" w:noHBand="0" w:noVBand="1"/>
      </w:tblPr>
      <w:tblGrid>
        <w:gridCol w:w="1901"/>
        <w:gridCol w:w="3778"/>
        <w:gridCol w:w="4174"/>
      </w:tblGrid>
      <w:tr w:rsidR="00F76D0C" w:rsidRPr="00F76D0C" w:rsidTr="00D76983">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Ликвидные активы с оставшимся сроком до погашения до трех месяцев включительно, включая высоколиквидные активы</w:t>
            </w: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Срочные обязательства с оставшимся сроком до погашения до трех месяцев включительно, умноженные на коэффициент конверсии равный 80%</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Количество </w:t>
            </w:r>
            <w:r w:rsidRPr="00F76D0C">
              <w:rPr>
                <w:sz w:val="24"/>
                <w:szCs w:val="24"/>
              </w:rPr>
              <w:lastRenderedPageBreak/>
              <w:t>рабочих дней</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lastRenderedPageBreak/>
              <w:t>Итого: среднемесячная величина активов</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r>
      <w:tr w:rsidR="00F76D0C" w:rsidRPr="00F76D0C" w:rsidTr="00D76983">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среднемесячная величина обязательств</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ind w:firstLine="397"/>
        <w:jc w:val="right"/>
        <w:textAlignment w:val="baseline"/>
        <w:rPr>
          <w:sz w:val="28"/>
          <w:szCs w:val="28"/>
        </w:rPr>
      </w:pPr>
      <w:bookmarkStart w:id="24" w:name="SUB131"/>
      <w:bookmarkEnd w:id="24"/>
      <w:r w:rsidRPr="00F76D0C">
        <w:rPr>
          <w:sz w:val="28"/>
          <w:szCs w:val="28"/>
        </w:rPr>
        <w:lastRenderedPageBreak/>
        <w:t>Приложение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xml:space="preserve">к </w:t>
      </w:r>
      <w:hyperlink r:id="rId34" w:history="1">
        <w:r w:rsidRPr="00F76D0C">
          <w:rPr>
            <w:sz w:val="28"/>
            <w:szCs w:val="28"/>
          </w:rPr>
          <w:t>форме</w:t>
        </w:r>
      </w:hyperlink>
      <w:r w:rsidRPr="00F76D0C">
        <w:rPr>
          <w:sz w:val="28"/>
          <w:szCs w:val="28"/>
        </w:rPr>
        <w:t xml:space="preserve"> отчета о расшифровке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коэффициентов срочной валютной</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ликвидности k4-4, k4-5, k4-6</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contextualSpacing/>
        <w:jc w:val="center"/>
        <w:rPr>
          <w:sz w:val="28"/>
          <w:szCs w:val="28"/>
        </w:rPr>
      </w:pPr>
      <w:r w:rsidRPr="00F76D0C">
        <w:rPr>
          <w:bCs/>
          <w:sz w:val="28"/>
          <w:szCs w:val="28"/>
        </w:rPr>
        <w:t>Отчет о расшифровке коэффициентов срочной валютной ликвидности k4-4, k4-5, k4-6</w:t>
      </w:r>
      <w:r w:rsidRPr="00F76D0C">
        <w:rPr>
          <w:bCs/>
          <w:sz w:val="28"/>
          <w:szCs w:val="28"/>
        </w:rPr>
        <w:br/>
      </w:r>
    </w:p>
    <w:p w:rsidR="00F76D0C" w:rsidRPr="00F76D0C" w:rsidRDefault="00F76D0C" w:rsidP="00F76D0C">
      <w:pPr>
        <w:overflowPunct/>
        <w:autoSpaceDE/>
        <w:autoSpaceDN/>
        <w:adjustRightInd/>
        <w:contextualSpacing/>
        <w:jc w:val="center"/>
        <w:rPr>
          <w:sz w:val="28"/>
          <w:szCs w:val="28"/>
        </w:rPr>
      </w:pPr>
      <w:r w:rsidRPr="00F76D0C">
        <w:rPr>
          <w:sz w:val="28"/>
          <w:szCs w:val="28"/>
        </w:rPr>
        <w:t>(индекс – 1-BVU_R_K4-4, k4-5, k4-6,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br/>
        <w:t>Глава 1. Общие положения</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2. </w:t>
      </w:r>
      <w:r w:rsidRPr="00F76D0C">
        <w:rPr>
          <w:bCs/>
          <w:sz w:val="28"/>
          <w:szCs w:val="28"/>
        </w:rPr>
        <w:t xml:space="preserve">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w:t>
      </w:r>
      <w:r w:rsidRPr="00F76D0C">
        <w:rPr>
          <w:sz w:val="28"/>
          <w:szCs w:val="28"/>
        </w:rPr>
        <w:t>Закона</w:t>
      </w:r>
      <w:r w:rsidRPr="00F76D0C">
        <w:rPr>
          <w:bCs/>
          <w:sz w:val="28"/>
          <w:szCs w:val="28"/>
        </w:rPr>
        <w:t xml:space="preserve">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4. </w:t>
      </w:r>
      <w:r w:rsidRPr="00F76D0C">
        <w:rPr>
          <w:bCs/>
          <w:sz w:val="28"/>
          <w:szCs w:val="28"/>
        </w:rPr>
        <w:t>Форму подписывают первый руководитель, главный бухгалтер или лица, уполномоченные на подписание отчета.</w:t>
      </w: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постановлениями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 170 «Об установлении нормативных значений и методик расчетов пруденциальных </w:t>
      </w:r>
      <w:r w:rsidRPr="00F76D0C">
        <w:rPr>
          <w:sz w:val="28"/>
          <w:szCs w:val="28"/>
        </w:rPr>
        <w:lastRenderedPageBreak/>
        <w:t>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hyperlink r:id="rId35" w:history="1">
        <w:r w:rsidRPr="00F76D0C">
          <w:rPr>
            <w:sz w:val="28"/>
            <w:szCs w:val="28"/>
          </w:rPr>
          <w:t>приложению 1</w:t>
        </w:r>
      </w:hyperlink>
      <w:r w:rsidRPr="00F76D0C">
        <w:rPr>
          <w:sz w:val="28"/>
          <w:szCs w:val="28"/>
        </w:rPr>
        <w:t xml:space="preserve"> к Постановлению № 144 (далее - Нормативы № 144) и пунктами 63, 64, 65, 66, 67,68, 69 и 70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w:t>
      </w:r>
      <w:hyperlink r:id="rId36" w:history="1">
        <w:r w:rsidRPr="00F76D0C">
          <w:rPr>
            <w:sz w:val="28"/>
            <w:szCs w:val="28"/>
          </w:rPr>
          <w:t>приложению 1</w:t>
        </w:r>
      </w:hyperlink>
      <w:r w:rsidRPr="00F76D0C">
        <w:rPr>
          <w:sz w:val="28"/>
          <w:szCs w:val="28"/>
        </w:rPr>
        <w:t xml:space="preserve"> к Постановлению № 170 (далее - Нормативы № 170).</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w:t>
      </w:r>
      <w:bookmarkStart w:id="25" w:name="sub1006491452"/>
      <w:r w:rsidRPr="00F76D0C">
        <w:rPr>
          <w:sz w:val="28"/>
          <w:szCs w:val="28"/>
        </w:rPr>
        <w:fldChar w:fldCharType="begin"/>
      </w:r>
      <w:r w:rsidRPr="00F76D0C">
        <w:rPr>
          <w:sz w:val="28"/>
          <w:szCs w:val="28"/>
        </w:rPr>
        <w:instrText xml:space="preserve"> HYPERLINK "jl:34610577.4200 " </w:instrText>
      </w:r>
      <w:r w:rsidRPr="00F76D0C">
        <w:rPr>
          <w:sz w:val="28"/>
          <w:szCs w:val="28"/>
        </w:rPr>
        <w:fldChar w:fldCharType="separate"/>
      </w:r>
      <w:r w:rsidRPr="00F76D0C">
        <w:rPr>
          <w:sz w:val="28"/>
          <w:szCs w:val="28"/>
        </w:rPr>
        <w:t>пунктами 42, 43, 44, 45, 46, 47 и 48</w:t>
      </w:r>
      <w:r w:rsidRPr="00F76D0C">
        <w:rPr>
          <w:sz w:val="28"/>
          <w:szCs w:val="28"/>
        </w:rPr>
        <w:fldChar w:fldCharType="end"/>
      </w:r>
      <w:bookmarkEnd w:id="25"/>
      <w:r w:rsidRPr="00F76D0C">
        <w:rPr>
          <w:sz w:val="28"/>
          <w:szCs w:val="28"/>
        </w:rPr>
        <w:t xml:space="preserve"> Нормативов № 144 и </w:t>
      </w:r>
      <w:bookmarkStart w:id="26" w:name="sub1006491453"/>
      <w:r w:rsidRPr="00F76D0C">
        <w:rPr>
          <w:sz w:val="28"/>
          <w:szCs w:val="28"/>
        </w:rPr>
        <w:fldChar w:fldCharType="begin"/>
      </w:r>
      <w:r w:rsidRPr="00F76D0C">
        <w:rPr>
          <w:sz w:val="28"/>
          <w:szCs w:val="28"/>
        </w:rPr>
        <w:instrText xml:space="preserve"> HYPERLINK "jl:33692459.6300 " </w:instrText>
      </w:r>
      <w:r w:rsidRPr="00F76D0C">
        <w:rPr>
          <w:sz w:val="28"/>
          <w:szCs w:val="28"/>
        </w:rPr>
        <w:fldChar w:fldCharType="separate"/>
      </w:r>
      <w:r w:rsidRPr="00F76D0C">
        <w:rPr>
          <w:sz w:val="28"/>
          <w:szCs w:val="28"/>
        </w:rPr>
        <w:t>пунктами 63, 64, 65, 66, 67,68, 69 и 70</w:t>
      </w:r>
      <w:r w:rsidRPr="00F76D0C">
        <w:rPr>
          <w:sz w:val="28"/>
          <w:szCs w:val="28"/>
        </w:rPr>
        <w:fldChar w:fldCharType="end"/>
      </w:r>
      <w:bookmarkEnd w:id="26"/>
      <w:r w:rsidRPr="00F76D0C">
        <w:rPr>
          <w:sz w:val="28"/>
          <w:szCs w:val="28"/>
        </w:rPr>
        <w:t xml:space="preserve"> Нормативов № 170.</w:t>
      </w:r>
    </w:p>
    <w:p w:rsidR="00F76D0C" w:rsidRPr="00F76D0C" w:rsidRDefault="00F76D0C" w:rsidP="00F76D0C">
      <w:pPr>
        <w:overflowPunct/>
        <w:autoSpaceDE/>
        <w:autoSpaceDN/>
        <w:adjustRightInd/>
        <w:ind w:firstLine="709"/>
        <w:jc w:val="both"/>
        <w:rPr>
          <w:sz w:val="28"/>
          <w:szCs w:val="28"/>
        </w:rPr>
      </w:pPr>
      <w:r w:rsidRPr="00F76D0C">
        <w:rPr>
          <w:sz w:val="28"/>
          <w:szCs w:val="28"/>
        </w:rPr>
        <w:t>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Нормативов № 144 и пунктами 63, 64, 65, 66, 67,68, 69 и 70 Нормативов № 170.</w:t>
      </w:r>
    </w:p>
    <w:p w:rsidR="00F76D0C" w:rsidRPr="00F76D0C" w:rsidRDefault="00F76D0C" w:rsidP="00F76D0C">
      <w:pPr>
        <w:overflowPunct/>
        <w:autoSpaceDE/>
        <w:autoSpaceDN/>
        <w:adjustRightInd/>
        <w:ind w:firstLine="709"/>
        <w:jc w:val="both"/>
        <w:rPr>
          <w:sz w:val="28"/>
          <w:szCs w:val="28"/>
        </w:rPr>
      </w:pPr>
      <w:r w:rsidRPr="00F76D0C">
        <w:rPr>
          <w:sz w:val="28"/>
          <w:szCs w:val="28"/>
        </w:rPr>
        <w:t>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агентств Fitch или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w:t>
      </w:r>
      <w:r w:rsidRPr="00F76D0C">
        <w:rPr>
          <w:sz w:val="28"/>
          <w:szCs w:val="28"/>
        </w:rPr>
        <w:lastRenderedPageBreak/>
        <w:t>рабочий день отчетного периода к количеству рабочих дней в отчетном периоде.</w:t>
      </w:r>
    </w:p>
    <w:p w:rsidR="00F76D0C" w:rsidRPr="00F76D0C" w:rsidRDefault="00F76D0C" w:rsidP="00F76D0C">
      <w:pPr>
        <w:overflowPunct/>
        <w:autoSpaceDE/>
        <w:autoSpaceDN/>
        <w:adjustRightInd/>
        <w:ind w:firstLine="709"/>
        <w:jc w:val="both"/>
        <w:rPr>
          <w:sz w:val="28"/>
          <w:szCs w:val="28"/>
        </w:rPr>
      </w:pPr>
      <w:r w:rsidRPr="00F76D0C">
        <w:rPr>
          <w:sz w:val="28"/>
          <w:szCs w:val="28"/>
        </w:rPr>
        <w:t>11. При заполнении Формы указывается количество рабочих дней.</w:t>
      </w:r>
    </w:p>
    <w:p w:rsidR="00F76D0C" w:rsidRPr="00F76D0C" w:rsidRDefault="00F76D0C" w:rsidP="00F76D0C">
      <w:pPr>
        <w:overflowPunct/>
        <w:autoSpaceDE/>
        <w:autoSpaceDN/>
        <w:adjustRightInd/>
        <w:ind w:firstLine="709"/>
        <w:jc w:val="both"/>
        <w:rPr>
          <w:sz w:val="28"/>
          <w:szCs w:val="28"/>
        </w:rPr>
      </w:pPr>
      <w:r w:rsidRPr="00F76D0C">
        <w:rPr>
          <w:sz w:val="28"/>
          <w:szCs w:val="28"/>
        </w:rPr>
        <w:t>12. Форма содержит три таблицы. В случае отсутствия сведений в отчетном периоде указанные таблицы не заполняются и не представляются.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13</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14</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jc w:val="right"/>
        <w:rPr>
          <w:sz w:val="28"/>
          <w:szCs w:val="28"/>
        </w:rPr>
      </w:pPr>
    </w:p>
    <w:p w:rsidR="00F76D0C" w:rsidRPr="00F76D0C" w:rsidRDefault="00F76D0C" w:rsidP="00F76D0C">
      <w:pPr>
        <w:tabs>
          <w:tab w:val="left" w:pos="5535"/>
        </w:tabs>
        <w:overflowPunct/>
        <w:autoSpaceDE/>
        <w:autoSpaceDN/>
        <w:adjustRightInd/>
        <w:rPr>
          <w:sz w:val="28"/>
          <w:szCs w:val="28"/>
        </w:rPr>
      </w:pPr>
      <w:r w:rsidRPr="00F76D0C">
        <w:rPr>
          <w:sz w:val="28"/>
          <w:szCs w:val="28"/>
        </w:rPr>
        <w:t> </w:t>
      </w:r>
      <w:r w:rsidRPr="00F76D0C">
        <w:rPr>
          <w:sz w:val="28"/>
          <w:szCs w:val="28"/>
        </w:rPr>
        <w:tab/>
        <w:t> </w:t>
      </w:r>
    </w:p>
    <w:p w:rsidR="00F76D0C" w:rsidRPr="00F76D0C" w:rsidRDefault="00F76D0C" w:rsidP="00F76D0C">
      <w:pPr>
        <w:overflowPunct/>
        <w:autoSpaceDE/>
        <w:autoSpaceDN/>
        <w:adjustRightInd/>
        <w:spacing w:after="240"/>
        <w:jc w:val="center"/>
        <w:rPr>
          <w:bCs/>
          <w:sz w:val="28"/>
          <w:szCs w:val="28"/>
        </w:rPr>
      </w:pPr>
      <w:r w:rsidRPr="00F76D0C">
        <w:rPr>
          <w:bCs/>
          <w:sz w:val="28"/>
          <w:szCs w:val="28"/>
        </w:rPr>
        <w:t>Форма, предназначенная для сбора административных данных</w:t>
      </w:r>
      <w:r w:rsidRPr="00F76D0C">
        <w:rPr>
          <w:bCs/>
          <w:sz w:val="28"/>
          <w:szCs w:val="28"/>
        </w:rPr>
        <w:br/>
      </w: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bCs/>
          <w:sz w:val="28"/>
          <w:szCs w:val="28"/>
        </w:rPr>
      </w:pPr>
      <w:r w:rsidRPr="00F76D0C">
        <w:rPr>
          <w:bCs/>
          <w:sz w:val="28"/>
          <w:szCs w:val="28"/>
        </w:rPr>
        <w:br/>
        <w:t>Отчет о валютных позициях по каждой иностранной валюте и валютной нетто-позиции за каждый рабочий день недели (месяца)</w:t>
      </w:r>
    </w:p>
    <w:p w:rsidR="00F76D0C" w:rsidRPr="00F76D0C" w:rsidRDefault="00F76D0C" w:rsidP="00F76D0C">
      <w:pPr>
        <w:overflowPunct/>
        <w:autoSpaceDE/>
        <w:autoSpaceDN/>
        <w:adjustRightInd/>
        <w:ind w:firstLine="709"/>
        <w:jc w:val="center"/>
        <w:rPr>
          <w:b/>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Индекс формы административных данных: 1-BVU_DVP</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еженедельная</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bCs/>
          <w:sz w:val="28"/>
          <w:szCs w:val="28"/>
        </w:rPr>
        <w:t>Отчетный период: за «___»________20__года</w:t>
      </w:r>
      <w:r w:rsidRPr="00F76D0C">
        <w:rPr>
          <w:sz w:val="28"/>
          <w:szCs w:val="28"/>
        </w:rPr>
        <w:t xml:space="preserve"> </w:t>
      </w: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еженедельно не позднее пятого рабочего дня недели, следующей за отчетной неделей.</w:t>
      </w:r>
    </w:p>
    <w:p w:rsidR="00F76D0C" w:rsidRPr="00F76D0C" w:rsidRDefault="00F76D0C" w:rsidP="00F76D0C">
      <w:pPr>
        <w:overflowPunct/>
        <w:autoSpaceDE/>
        <w:autoSpaceDN/>
        <w:adjustRightInd/>
        <w:ind w:firstLine="709"/>
        <w:jc w:val="both"/>
        <w:rPr>
          <w:sz w:val="28"/>
          <w:szCs w:val="28"/>
        </w:rPr>
      </w:pPr>
      <w:r w:rsidRPr="00F76D0C">
        <w:rPr>
          <w:sz w:val="28"/>
          <w:szCs w:val="28"/>
        </w:rPr>
        <w:t>При завершении календарного месяца в отчетную неделю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тысячах тенге) </w:t>
      </w:r>
    </w:p>
    <w:tbl>
      <w:tblPr>
        <w:tblW w:w="5000" w:type="pct"/>
        <w:tblCellMar>
          <w:left w:w="0" w:type="dxa"/>
          <w:right w:w="0" w:type="dxa"/>
        </w:tblCellMar>
        <w:tblLook w:val="04A0" w:firstRow="1" w:lastRow="0" w:firstColumn="1" w:lastColumn="0" w:noHBand="0" w:noVBand="1"/>
      </w:tblPr>
      <w:tblGrid>
        <w:gridCol w:w="8830"/>
        <w:gridCol w:w="1023"/>
      </w:tblGrid>
      <w:tr w:rsidR="00F76D0C" w:rsidRPr="00F76D0C" w:rsidTr="00D76983">
        <w:tc>
          <w:tcPr>
            <w:tcW w:w="44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 xml:space="preserve">Собственный капитал </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 </w:t>
            </w:r>
          </w:p>
        </w:tc>
      </w:tr>
      <w:tr w:rsidR="00F76D0C" w:rsidRPr="00F76D0C" w:rsidTr="00D76983">
        <w:tc>
          <w:tcPr>
            <w:tcW w:w="44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Лимит открытой валютной позиции (длинной или короткой) по иностранным валютам стран, имеющих суверенный рейтинг не ниже «А» агентства Standard&amp;Poor’s или рейтинг аналогичного уровня агентств Fitch или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 </w:t>
            </w:r>
          </w:p>
        </w:tc>
      </w:tr>
      <w:tr w:rsidR="00F76D0C" w:rsidRPr="00F76D0C" w:rsidTr="00D76983">
        <w:tc>
          <w:tcPr>
            <w:tcW w:w="44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- 5 процентов величины собственного капитала банка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 </w:t>
            </w:r>
          </w:p>
        </w:tc>
      </w:tr>
      <w:tr w:rsidR="00F76D0C" w:rsidRPr="00F76D0C" w:rsidTr="00D76983">
        <w:tc>
          <w:tcPr>
            <w:tcW w:w="44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Лимит валютной нетто-позиции - 25 процентов от собственного капитала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 </w:t>
            </w:r>
          </w:p>
        </w:tc>
      </w:tr>
      <w:tr w:rsidR="00F76D0C" w:rsidRPr="00F76D0C" w:rsidTr="00D76983">
        <w:tc>
          <w:tcPr>
            <w:tcW w:w="44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 </w:t>
            </w:r>
          </w:p>
        </w:tc>
      </w:tr>
    </w:tbl>
    <w:p w:rsidR="00F76D0C" w:rsidRPr="00F76D0C" w:rsidRDefault="00F76D0C" w:rsidP="00F76D0C">
      <w:pPr>
        <w:overflowPunct/>
        <w:autoSpaceDE/>
        <w:autoSpaceDN/>
        <w:adjustRightInd/>
        <w:jc w:val="both"/>
        <w:rPr>
          <w:sz w:val="28"/>
          <w:szCs w:val="28"/>
        </w:rPr>
      </w:pPr>
      <w:r w:rsidRPr="00F76D0C">
        <w:rPr>
          <w:sz w:val="28"/>
          <w:szCs w:val="28"/>
        </w:rPr>
        <w:t> </w:t>
      </w:r>
    </w:p>
    <w:tbl>
      <w:tblPr>
        <w:tblW w:w="5000" w:type="pct"/>
        <w:tblCellMar>
          <w:left w:w="0" w:type="dxa"/>
          <w:right w:w="0" w:type="dxa"/>
        </w:tblCellMar>
        <w:tblLook w:val="04A0" w:firstRow="1" w:lastRow="0" w:firstColumn="1" w:lastColumn="0" w:noHBand="0" w:noVBand="1"/>
      </w:tblPr>
      <w:tblGrid>
        <w:gridCol w:w="1714"/>
        <w:gridCol w:w="561"/>
        <w:gridCol w:w="557"/>
        <w:gridCol w:w="512"/>
        <w:gridCol w:w="561"/>
        <w:gridCol w:w="556"/>
        <w:gridCol w:w="511"/>
        <w:gridCol w:w="560"/>
        <w:gridCol w:w="556"/>
        <w:gridCol w:w="511"/>
        <w:gridCol w:w="560"/>
        <w:gridCol w:w="556"/>
        <w:gridCol w:w="511"/>
        <w:gridCol w:w="560"/>
        <w:gridCol w:w="556"/>
        <w:gridCol w:w="511"/>
      </w:tblGrid>
      <w:tr w:rsidR="00F76D0C" w:rsidRPr="00F76D0C" w:rsidTr="00D76983">
        <w:tc>
          <w:tcPr>
            <w:tcW w:w="5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Наименование</w:t>
            </w:r>
          </w:p>
          <w:p w:rsidR="00F76D0C" w:rsidRPr="00F76D0C" w:rsidRDefault="00F76D0C" w:rsidP="00F76D0C">
            <w:pPr>
              <w:overflowPunct/>
              <w:autoSpaceDE/>
              <w:autoSpaceDN/>
              <w:adjustRightInd/>
              <w:jc w:val="center"/>
              <w:rPr>
                <w:sz w:val="22"/>
                <w:szCs w:val="22"/>
              </w:rPr>
            </w:pPr>
            <w:r w:rsidRPr="00F76D0C">
              <w:rPr>
                <w:sz w:val="22"/>
                <w:szCs w:val="22"/>
              </w:rPr>
              <w:t>валюты</w:t>
            </w:r>
          </w:p>
        </w:tc>
        <w:tc>
          <w:tcPr>
            <w:tcW w:w="3034" w:type="pct"/>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Сальдо на конец операционного дня по дням отчетного периода</w:t>
            </w:r>
          </w:p>
        </w:tc>
      </w:tr>
      <w:tr w:rsidR="00F76D0C" w:rsidRPr="00F76D0C" w:rsidTr="00D76983">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2"/>
                <w:szCs w:val="22"/>
              </w:rPr>
            </w:pP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w:t>
            </w: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2</w:t>
            </w: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3</w:t>
            </w: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4</w:t>
            </w: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5</w:t>
            </w:r>
          </w:p>
        </w:tc>
      </w:tr>
      <w:tr w:rsidR="00F76D0C" w:rsidRPr="00F76D0C" w:rsidTr="00D76983">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2"/>
                <w:szCs w:val="22"/>
              </w:rPr>
            </w:pP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(дата)</w:t>
            </w: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(дата)</w:t>
            </w: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(дата)</w:t>
            </w: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(дата)</w:t>
            </w:r>
          </w:p>
        </w:tc>
        <w:tc>
          <w:tcPr>
            <w:tcW w:w="60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(дата)</w:t>
            </w:r>
          </w:p>
        </w:tc>
      </w:tr>
      <w:tr w:rsidR="00F76D0C" w:rsidRPr="00F76D0C" w:rsidTr="00D76983">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2"/>
                <w:szCs w:val="22"/>
              </w:rPr>
            </w:pP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Требо-вания</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Обяза-тель-ства</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Пози-ция</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Требо-вания</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Обяза-тель-ства</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Пози-ция</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Требо-вания</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Обяза-тель-ства</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Пози-ция</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Требо-вания</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Обяза-тель-ства</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Пози-ция</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Требо-вания</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Обяза-тель-ства</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Пози-ция</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3</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4</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5</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6</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7</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8</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9</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10</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11</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12</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13</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14</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15</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16</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17</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1.Наличная иностранная валюта</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2. Вклады, размещенные(привлеченные)</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3. Займы, выданные (полученные)</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4. Начисленное вознаграждение к получению (выплате)</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5. Долговые и долевые ценные бумаги</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 xml:space="preserve">6. Дебиторская </w:t>
            </w:r>
            <w:r w:rsidRPr="00F76D0C">
              <w:rPr>
                <w:sz w:val="22"/>
                <w:szCs w:val="22"/>
              </w:rPr>
              <w:lastRenderedPageBreak/>
              <w:t>(кредиторская) задолженность</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lastRenderedPageBreak/>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lastRenderedPageBreak/>
              <w:t>…</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7. Производные финансовые инструменты</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8. Итого по балансовым счетам</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 xml:space="preserve">10. Итого по внебалансовым счетам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11. Итого по балансовым и внебалансовым счетам</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r w:rsidR="00F76D0C" w:rsidRPr="00F76D0C" w:rsidTr="00D76983">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rPr>
                <w:sz w:val="22"/>
                <w:szCs w:val="22"/>
              </w:rPr>
            </w:pPr>
            <w:r w:rsidRPr="00F76D0C">
              <w:rPr>
                <w:sz w:val="22"/>
                <w:szCs w:val="22"/>
              </w:rPr>
              <w:t>12. Итого валютная нетто-позиция</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c>
          <w:tcPr>
            <w:tcW w:w="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r w:rsidRPr="00F76D0C">
              <w:rPr>
                <w:sz w:val="22"/>
                <w:szCs w:val="22"/>
              </w:rPr>
              <w:t> </w:t>
            </w:r>
          </w:p>
        </w:tc>
      </w:tr>
    </w:tbl>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jc w:val="right"/>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к форме отчета о валютных позициях</w:t>
      </w:r>
    </w:p>
    <w:p w:rsidR="00F76D0C" w:rsidRPr="00F76D0C" w:rsidRDefault="00F76D0C" w:rsidP="00F76D0C">
      <w:pPr>
        <w:overflowPunct/>
        <w:autoSpaceDE/>
        <w:autoSpaceDN/>
        <w:adjustRightInd/>
        <w:jc w:val="right"/>
        <w:rPr>
          <w:sz w:val="28"/>
          <w:szCs w:val="28"/>
        </w:rPr>
      </w:pPr>
      <w:r w:rsidRPr="00F76D0C">
        <w:rPr>
          <w:sz w:val="28"/>
          <w:szCs w:val="28"/>
        </w:rPr>
        <w:t>по каждой иностранной валюте и</w:t>
      </w:r>
    </w:p>
    <w:p w:rsidR="00F76D0C" w:rsidRPr="00F76D0C" w:rsidRDefault="00F76D0C" w:rsidP="00F76D0C">
      <w:pPr>
        <w:overflowPunct/>
        <w:autoSpaceDE/>
        <w:autoSpaceDN/>
        <w:adjustRightInd/>
        <w:jc w:val="right"/>
        <w:rPr>
          <w:sz w:val="28"/>
          <w:szCs w:val="28"/>
        </w:rPr>
      </w:pPr>
      <w:r w:rsidRPr="00F76D0C">
        <w:rPr>
          <w:sz w:val="28"/>
          <w:szCs w:val="28"/>
        </w:rPr>
        <w:t>валютной нетто-позиции за каждый</w:t>
      </w:r>
    </w:p>
    <w:p w:rsidR="00F76D0C" w:rsidRPr="00F76D0C" w:rsidRDefault="00F76D0C" w:rsidP="00F76D0C">
      <w:pPr>
        <w:overflowPunct/>
        <w:autoSpaceDE/>
        <w:autoSpaceDN/>
        <w:adjustRightInd/>
        <w:jc w:val="right"/>
        <w:rPr>
          <w:sz w:val="28"/>
          <w:szCs w:val="28"/>
        </w:rPr>
      </w:pPr>
      <w:r w:rsidRPr="00F76D0C">
        <w:rPr>
          <w:sz w:val="28"/>
          <w:szCs w:val="28"/>
        </w:rPr>
        <w:t>рабочий день недели (месяца)</w:t>
      </w:r>
    </w:p>
    <w:p w:rsidR="00F76D0C" w:rsidRPr="00F76D0C" w:rsidRDefault="00F76D0C" w:rsidP="00F76D0C">
      <w:pPr>
        <w:overflowPunct/>
        <w:autoSpaceDE/>
        <w:autoSpaceDN/>
        <w:adjustRightInd/>
        <w:jc w:val="center"/>
        <w:rPr>
          <w:sz w:val="28"/>
          <w:szCs w:val="28"/>
          <w:u w:val="single"/>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r w:rsidRPr="00F76D0C">
        <w:rPr>
          <w:bCs/>
          <w:sz w:val="28"/>
          <w:szCs w:val="28"/>
        </w:rPr>
        <w:br/>
        <w:t>Отчет о валютных позициях по каждой иностранной валюте и валютной нетто-позиции за каждый рабочий день недели (месяца)</w:t>
      </w:r>
      <w:r w:rsidRPr="00F76D0C">
        <w:rPr>
          <w:bCs/>
          <w:sz w:val="28"/>
          <w:szCs w:val="28"/>
        </w:rPr>
        <w:br/>
      </w:r>
      <w:r w:rsidRPr="00F76D0C">
        <w:rPr>
          <w:bCs/>
          <w:sz w:val="28"/>
          <w:szCs w:val="28"/>
        </w:rPr>
        <w:br/>
        <w:t>(индекс – 1-BVU_DVP, периодичность – еженедельная)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
          <w:sz w:val="28"/>
          <w:szCs w:val="28"/>
        </w:rPr>
      </w:pPr>
      <w:r w:rsidRPr="00F76D0C">
        <w:rPr>
          <w:bCs/>
          <w:sz w:val="28"/>
          <w:szCs w:val="28"/>
        </w:rPr>
        <w:br/>
        <w:t>Глава 1. Общие положения</w:t>
      </w:r>
    </w:p>
    <w:p w:rsidR="00F76D0C" w:rsidRPr="00F76D0C" w:rsidRDefault="00F76D0C" w:rsidP="00F76D0C">
      <w:pPr>
        <w:overflowPunct/>
        <w:autoSpaceDE/>
        <w:autoSpaceDN/>
        <w:adjustRightInd/>
        <w:jc w:val="center"/>
        <w:rPr>
          <w:sz w:val="28"/>
          <w:szCs w:val="28"/>
        </w:rPr>
      </w:pPr>
      <w:r w:rsidRPr="00F76D0C">
        <w:rPr>
          <w:b/>
          <w:bCs/>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 </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еженедельно и заполняется за каждый рабочий день отчетного периода.</w:t>
      </w:r>
    </w:p>
    <w:p w:rsidR="00F76D0C" w:rsidRPr="00F76D0C" w:rsidRDefault="00F76D0C" w:rsidP="00F76D0C">
      <w:pPr>
        <w:overflowPunct/>
        <w:autoSpaceDE/>
        <w:autoSpaceDN/>
        <w:adjustRightInd/>
        <w:ind w:firstLine="709"/>
        <w:jc w:val="both"/>
        <w:rPr>
          <w:sz w:val="28"/>
          <w:szCs w:val="28"/>
        </w:rPr>
      </w:pPr>
      <w:r w:rsidRPr="00F76D0C">
        <w:rPr>
          <w:sz w:val="28"/>
          <w:szCs w:val="28"/>
        </w:rPr>
        <w:t>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rPr>
          <w:sz w:val="28"/>
          <w:szCs w:val="28"/>
        </w:rPr>
      </w:pPr>
      <w:r w:rsidRPr="00F76D0C">
        <w:rPr>
          <w:sz w:val="28"/>
          <w:szCs w:val="28"/>
        </w:rPr>
        <w:t> </w:t>
      </w:r>
    </w:p>
    <w:p w:rsidR="00F76D0C" w:rsidRPr="00F76D0C" w:rsidRDefault="00F76D0C" w:rsidP="00F76D0C">
      <w:pPr>
        <w:overflowPunct/>
        <w:autoSpaceDE/>
        <w:autoSpaceDN/>
        <w:adjustRightInd/>
        <w:ind w:firstLine="709"/>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b/>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6. В строке «Итого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7. В строке «Итого валютная нетто-позиция» по графам «позиция» указывается нетто-позиция по всем иностранным валютам за каждый рабочий день отчетного периода.</w:t>
      </w:r>
    </w:p>
    <w:p w:rsidR="00F76D0C" w:rsidRPr="00F76D0C" w:rsidRDefault="00F76D0C" w:rsidP="00F76D0C">
      <w:pPr>
        <w:overflowPunct/>
        <w:autoSpaceDE/>
        <w:autoSpaceDN/>
        <w:adjustRightInd/>
        <w:jc w:val="right"/>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14</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15</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ind w:firstLine="426"/>
        <w:rPr>
          <w:sz w:val="28"/>
          <w:szCs w:val="28"/>
        </w:rPr>
      </w:pPr>
      <w:r w:rsidRPr="00F76D0C">
        <w:rPr>
          <w:sz w:val="28"/>
          <w:szCs w:val="28"/>
        </w:rPr>
        <w:t> </w:t>
      </w: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r w:rsidRPr="00F76D0C">
        <w:rPr>
          <w:bCs/>
          <w:sz w:val="28"/>
          <w:szCs w:val="28"/>
        </w:rPr>
        <w:br/>
      </w: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sz w:val="28"/>
          <w:szCs w:val="28"/>
        </w:rPr>
      </w:pPr>
      <w:r w:rsidRPr="00F76D0C">
        <w:rPr>
          <w:bCs/>
          <w:sz w:val="28"/>
          <w:szCs w:val="28"/>
        </w:rPr>
        <w:b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rsidRPr="00F76D0C">
        <w:rPr>
          <w:bCs/>
          <w:sz w:val="28"/>
          <w:szCs w:val="28"/>
        </w:rPr>
        <w:br/>
      </w: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1-BVU_ KVA</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на «___»________20__года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Таблица 1. Отчет о расчете среднемесячной величины внутренних активов</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56"/>
        <w:gridCol w:w="5575"/>
        <w:gridCol w:w="336"/>
        <w:gridCol w:w="336"/>
        <w:gridCol w:w="336"/>
        <w:gridCol w:w="456"/>
        <w:gridCol w:w="456"/>
        <w:gridCol w:w="1902"/>
      </w:tblGrid>
      <w:tr w:rsidR="00F76D0C" w:rsidRPr="00F76D0C" w:rsidTr="00D76983">
        <w:trPr>
          <w:jc w:val="center"/>
        </w:trPr>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3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Активы</w:t>
            </w:r>
          </w:p>
        </w:tc>
        <w:tc>
          <w:tcPr>
            <w:tcW w:w="106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Внутренние активы по датам в течение отчетного периода</w:t>
            </w:r>
          </w:p>
        </w:tc>
        <w:tc>
          <w:tcPr>
            <w:tcW w:w="4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Среднемесячная величина</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Деньги и вклады</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Займы выданные</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Долевые и долговые ценные бумаги</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Дебиторская задолженность</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Участие в уставном капитале</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Аффинированные драгоценные металлы</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Движимое имущество</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Недвижимое имущество</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Нематериальные активы</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Просроченная задолженность по внутренним активам</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величина внутренних активов</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 (Нет)</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jc w:val="center"/>
        <w:textAlignment w:val="baseline"/>
        <w:rPr>
          <w:sz w:val="24"/>
          <w:szCs w:val="24"/>
        </w:rPr>
      </w:pP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center"/>
        <w:textAlignment w:val="baseline"/>
        <w:rPr>
          <w:sz w:val="28"/>
          <w:szCs w:val="28"/>
        </w:rPr>
      </w:pPr>
      <w:r w:rsidRPr="00F76D0C">
        <w:rPr>
          <w:bCs/>
          <w:sz w:val="28"/>
          <w:szCs w:val="28"/>
        </w:rPr>
        <w:t>Таблица 2. Отчет о расчете среднемесячной величины внутренних и иных обязательств, коэффициента размещения части средств банка во внутренние активы</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56"/>
        <w:gridCol w:w="5574"/>
        <w:gridCol w:w="336"/>
        <w:gridCol w:w="336"/>
        <w:gridCol w:w="337"/>
        <w:gridCol w:w="456"/>
        <w:gridCol w:w="456"/>
        <w:gridCol w:w="1902"/>
      </w:tblGrid>
      <w:tr w:rsidR="00F76D0C" w:rsidRPr="00F76D0C" w:rsidTr="00D76983">
        <w:trPr>
          <w:jc w:val="center"/>
        </w:trPr>
        <w:tc>
          <w:tcPr>
            <w:tcW w:w="2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8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Обязательства</w:t>
            </w:r>
          </w:p>
        </w:tc>
        <w:tc>
          <w:tcPr>
            <w:tcW w:w="974"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Внутренние и иные обязательства по датам в течение </w:t>
            </w:r>
            <w:r w:rsidRPr="00F76D0C">
              <w:rPr>
                <w:sz w:val="24"/>
                <w:szCs w:val="24"/>
              </w:rPr>
              <w:lastRenderedPageBreak/>
              <w:t>отчетного периода</w:t>
            </w:r>
          </w:p>
        </w:tc>
        <w:tc>
          <w:tcPr>
            <w:tcW w:w="9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Среднемесячная величина</w:t>
            </w:r>
          </w:p>
        </w:tc>
      </w:tr>
      <w:tr w:rsidR="00F76D0C" w:rsidRPr="00F76D0C" w:rsidTr="00D76983">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0" w:type="auto"/>
            <w:vMerge/>
            <w:tcBorders>
              <w:top w:val="single" w:sz="8" w:space="0" w:color="auto"/>
              <w:left w:val="nil"/>
              <w:bottom w:val="single" w:sz="4"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17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7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7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23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31"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0" w:type="auto"/>
            <w:vMerge/>
            <w:tcBorders>
              <w:top w:val="single" w:sz="8" w:space="0" w:color="auto"/>
              <w:left w:val="nil"/>
              <w:bottom w:val="single" w:sz="4"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8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Вклады</w:t>
            </w: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8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Займы полученные</w:t>
            </w: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28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Кредиторская задолженность</w:t>
            </w:r>
          </w:p>
        </w:tc>
        <w:tc>
          <w:tcPr>
            <w:tcW w:w="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величина внутренних обязательств</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Уставный капитал</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Субординированный долг</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Долговые ценные бумаги, выпущенные банком, за исключением долговых ценных бумаг, выпущенных банком в иностранной валюте</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Начисленное вознаграждение, дисконты, премии, положительные (отрицательные) корректировки справедливой стоимости</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Просроченная задолженность по внутренним и иным обязательствам</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Неинвестированные остатки средств, принятые банком от резидентов на основании кастодиального договора</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28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величина внутренних обязательств, субординированного долга, выпущенных банком долговых ценных бумаг</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3803"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Количество рабочих дней</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3803"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Коэффициент размещения части средств банка во внутренние активы</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3803"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ind w:firstLine="397"/>
        <w:jc w:val="right"/>
        <w:textAlignment w:val="baseline"/>
        <w:rPr>
          <w:sz w:val="28"/>
          <w:szCs w:val="28"/>
        </w:rPr>
      </w:pPr>
      <w:bookmarkStart w:id="27" w:name="SUB151"/>
      <w:bookmarkEnd w:id="27"/>
      <w:r w:rsidRPr="00F76D0C">
        <w:rPr>
          <w:sz w:val="28"/>
          <w:szCs w:val="28"/>
        </w:rPr>
        <w:lastRenderedPageBreak/>
        <w:t>Приложение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xml:space="preserve">к </w:t>
      </w:r>
      <w:hyperlink r:id="rId37" w:history="1">
        <w:r w:rsidRPr="00F76D0C">
          <w:rPr>
            <w:sz w:val="28"/>
            <w:szCs w:val="28"/>
          </w:rPr>
          <w:t>форме</w:t>
        </w:r>
      </w:hyperlink>
      <w:r w:rsidRPr="00F76D0C">
        <w:rPr>
          <w:sz w:val="28"/>
          <w:szCs w:val="28"/>
        </w:rPr>
        <w:t xml:space="preserve"> отчета о расчете среднемесячной</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величины внутренних активов,</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внутренних и иных обязательств,</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коэффициента размещения</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части средств во внутренние активы</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
          <w:bCs/>
          <w:sz w:val="28"/>
          <w:szCs w:val="28"/>
        </w:rPr>
      </w:pPr>
      <w:r w:rsidRPr="00F76D0C">
        <w:rPr>
          <w:bCs/>
          <w:sz w:val="28"/>
          <w:szCs w:val="28"/>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rsidRPr="00F76D0C">
        <w:rPr>
          <w:b/>
          <w:bCs/>
          <w:sz w:val="28"/>
          <w:szCs w:val="28"/>
        </w:rPr>
        <w:br/>
      </w:r>
    </w:p>
    <w:p w:rsidR="00F76D0C" w:rsidRPr="00F76D0C" w:rsidRDefault="00F76D0C" w:rsidP="00F76D0C">
      <w:pPr>
        <w:overflowPunct/>
        <w:autoSpaceDE/>
        <w:autoSpaceDN/>
        <w:adjustRightInd/>
        <w:jc w:val="center"/>
        <w:rPr>
          <w:bCs/>
          <w:sz w:val="28"/>
          <w:szCs w:val="28"/>
        </w:rPr>
      </w:pPr>
      <w:r w:rsidRPr="00F76D0C">
        <w:rPr>
          <w:bCs/>
          <w:sz w:val="28"/>
          <w:szCs w:val="28"/>
        </w:rPr>
        <w:t>(индекс – 1-BVU_KVA, периодичность – ежемесячная)</w:t>
      </w:r>
    </w:p>
    <w:p w:rsidR="00F76D0C" w:rsidRPr="00F76D0C" w:rsidRDefault="00F76D0C" w:rsidP="00F76D0C">
      <w:pPr>
        <w:overflowPunct/>
        <w:autoSpaceDE/>
        <w:autoSpaceDN/>
        <w:adjustRightInd/>
        <w:jc w:val="center"/>
        <w:rPr>
          <w:sz w:val="28"/>
          <w:szCs w:val="28"/>
        </w:rPr>
      </w:pPr>
      <w:r w:rsidRPr="00F76D0C">
        <w:rPr>
          <w:b/>
          <w:bCs/>
          <w:sz w:val="28"/>
          <w:szCs w:val="28"/>
        </w:rPr>
        <w:br/>
      </w:r>
      <w:r w:rsidRPr="00F76D0C">
        <w:rPr>
          <w:b/>
          <w:bCs/>
          <w:sz w:val="28"/>
          <w:szCs w:val="28"/>
        </w:rPr>
        <w:br/>
      </w:r>
      <w:r w:rsidRPr="00F76D0C">
        <w:rPr>
          <w:bCs/>
          <w:sz w:val="28"/>
          <w:szCs w:val="28"/>
        </w:rPr>
        <w:t>Глава 1. Общие положения</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 </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w:t>
      </w:r>
      <w:hyperlink r:id="rId38" w:history="1">
        <w:r w:rsidRPr="00F76D0C">
          <w:rPr>
            <w:sz w:val="28"/>
            <w:szCs w:val="28"/>
          </w:rPr>
          <w:t>постановлениями</w:t>
        </w:r>
      </w:hyperlink>
      <w:r w:rsidRPr="00F76D0C">
        <w:rPr>
          <w:sz w:val="28"/>
          <w:szCs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w:t>
      </w:r>
      <w:r w:rsidRPr="00F76D0C">
        <w:rPr>
          <w:sz w:val="28"/>
          <w:szCs w:val="28"/>
        </w:rPr>
        <w:lastRenderedPageBreak/>
        <w:t>соблюдению норм и лимитов для исламских банков», зарегистрированным в Реестре государственной регистрации нормативных правовых актов под №</w:t>
      </w:r>
      <w:r w:rsidRPr="00F76D0C">
        <w:rPr>
          <w:sz w:val="28"/>
          <w:szCs w:val="28"/>
          <w:lang w:val="en-US"/>
        </w:rPr>
        <w:t> </w:t>
      </w:r>
      <w:r w:rsidRPr="00F76D0C">
        <w:rPr>
          <w:sz w:val="28"/>
          <w:szCs w:val="28"/>
        </w:rPr>
        <w:t>13939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w:t>
      </w:r>
      <w:r w:rsidRPr="00F76D0C">
        <w:rPr>
          <w:sz w:val="28"/>
          <w:szCs w:val="28"/>
          <w:lang w:val="en-US"/>
        </w:rPr>
        <w:t> </w:t>
      </w:r>
      <w:r w:rsidRPr="00F76D0C">
        <w:rPr>
          <w:sz w:val="28"/>
          <w:szCs w:val="28"/>
        </w:rPr>
        <w:t>15886.</w:t>
      </w:r>
    </w:p>
    <w:p w:rsidR="00F76D0C" w:rsidRPr="00F76D0C" w:rsidRDefault="00F76D0C" w:rsidP="00F76D0C">
      <w:pPr>
        <w:overflowPunct/>
        <w:autoSpaceDE/>
        <w:autoSpaceDN/>
        <w:adjustRightInd/>
        <w:ind w:firstLine="709"/>
        <w:jc w:val="both"/>
        <w:rPr>
          <w:sz w:val="28"/>
          <w:szCs w:val="28"/>
        </w:rPr>
      </w:pPr>
      <w:r w:rsidRPr="00F76D0C">
        <w:rPr>
          <w:sz w:val="28"/>
          <w:szCs w:val="28"/>
        </w:rPr>
        <w:t>6. По строке 6 формы «Отчет о расчете среднемесячной величины внутренних и иных обязательств, коэффициента размещения части средств банка во внутренние активы»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w:t>
      </w:r>
    </w:p>
    <w:p w:rsidR="00F76D0C" w:rsidRPr="00F76D0C" w:rsidRDefault="00F76D0C" w:rsidP="00F76D0C">
      <w:pPr>
        <w:overflowPunct/>
        <w:autoSpaceDE/>
        <w:autoSpaceDN/>
        <w:adjustRightInd/>
        <w:ind w:firstLine="709"/>
        <w:jc w:val="both"/>
        <w:rPr>
          <w:sz w:val="28"/>
          <w:szCs w:val="28"/>
        </w:rPr>
      </w:pPr>
      <w:r w:rsidRPr="00F76D0C">
        <w:rPr>
          <w:sz w:val="28"/>
          <w:szCs w:val="28"/>
        </w:rPr>
        <w:t>7. При заполнении формы «Отчет о расчете среднемесячной величины внутренних и иных обязательств, коэффициента размещения части средств банка во внутренние активы»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p w:rsidR="00F76D0C" w:rsidRPr="00F76D0C" w:rsidRDefault="00F76D0C" w:rsidP="00F76D0C">
      <w:pPr>
        <w:overflowPunct/>
        <w:autoSpaceDE/>
        <w:autoSpaceDN/>
        <w:adjustRightInd/>
        <w:ind w:firstLine="709"/>
        <w:jc w:val="both"/>
        <w:rPr>
          <w:sz w:val="28"/>
          <w:szCs w:val="28"/>
        </w:rPr>
      </w:pPr>
      <w:r w:rsidRPr="00F76D0C">
        <w:rPr>
          <w:sz w:val="28"/>
          <w:szCs w:val="28"/>
        </w:rPr>
        <w:t>8.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15</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16</w:t>
      </w:r>
    </w:p>
    <w:p w:rsidR="00F76D0C" w:rsidRPr="00F76D0C" w:rsidRDefault="00F76D0C" w:rsidP="00F76D0C">
      <w:pPr>
        <w:overflowPunct/>
        <w:autoSpaceDE/>
        <w:autoSpaceDN/>
        <w:adjustRightInd/>
        <w:jc w:val="right"/>
        <w:rPr>
          <w:sz w:val="28"/>
          <w:szCs w:val="28"/>
        </w:rPr>
      </w:pPr>
      <w:r w:rsidRPr="00F76D0C">
        <w:rPr>
          <w:sz w:val="28"/>
          <w:szCs w:val="28"/>
        </w:rPr>
        <w:t xml:space="preserve">к </w:t>
      </w:r>
      <w:hyperlink r:id="rId39" w:history="1">
        <w:r w:rsidRPr="00F76D0C">
          <w:rPr>
            <w:sz w:val="28"/>
            <w:szCs w:val="28"/>
          </w:rPr>
          <w:t>постановлению</w:t>
        </w:r>
      </w:hyperlink>
      <w:r w:rsidRPr="00F76D0C">
        <w:rPr>
          <w:sz w:val="28"/>
          <w:szCs w:val="28"/>
        </w:rPr>
        <w:t xml:space="preserve">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426"/>
        <w:jc w:val="right"/>
        <w:rPr>
          <w:sz w:val="28"/>
          <w:szCs w:val="28"/>
        </w:rPr>
      </w:pPr>
    </w:p>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r w:rsidRPr="00F76D0C">
        <w:rPr>
          <w:bCs/>
          <w:sz w:val="28"/>
          <w:szCs w:val="28"/>
        </w:rPr>
        <w:br/>
      </w: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spacing w:after="100" w:afterAutospacing="1"/>
        <w:ind w:firstLine="709"/>
        <w:contextualSpacing/>
        <w:rPr>
          <w:bCs/>
          <w:sz w:val="28"/>
          <w:szCs w:val="28"/>
        </w:rPr>
      </w:pPr>
    </w:p>
    <w:p w:rsidR="00F76D0C" w:rsidRPr="00F76D0C" w:rsidRDefault="00F76D0C" w:rsidP="00F76D0C">
      <w:pPr>
        <w:overflowPunct/>
        <w:autoSpaceDE/>
        <w:autoSpaceDN/>
        <w:adjustRightInd/>
        <w:ind w:firstLine="709"/>
        <w:jc w:val="center"/>
        <w:rPr>
          <w:bCs/>
          <w:sz w:val="28"/>
          <w:szCs w:val="28"/>
        </w:rPr>
      </w:pPr>
      <w:r w:rsidRPr="00F76D0C">
        <w:rPr>
          <w:bCs/>
          <w:sz w:val="28"/>
          <w:szCs w:val="28"/>
        </w:rPr>
        <w:t>Отчет о расшифровке коэффициента капитализации банков к обязательствам перед нерезидентами Республики Казахстан</w:t>
      </w:r>
    </w:p>
    <w:p w:rsidR="00F76D0C" w:rsidRPr="00F76D0C" w:rsidRDefault="00F76D0C" w:rsidP="00F76D0C">
      <w:pPr>
        <w:overflowPunct/>
        <w:autoSpaceDE/>
        <w:autoSpaceDN/>
        <w:adjustRightInd/>
        <w:ind w:firstLine="709"/>
        <w:jc w:val="center"/>
        <w:rPr>
          <w:sz w:val="28"/>
          <w:szCs w:val="28"/>
        </w:rPr>
      </w:pPr>
    </w:p>
    <w:p w:rsidR="00F76D0C" w:rsidRPr="00F76D0C" w:rsidRDefault="00F76D0C" w:rsidP="00F76D0C">
      <w:pPr>
        <w:overflowPunct/>
        <w:autoSpaceDE/>
        <w:autoSpaceDN/>
        <w:adjustRightInd/>
        <w:spacing w:after="100" w:afterAutospacing="1"/>
        <w:ind w:firstLine="709"/>
        <w:contextualSpacing/>
        <w:rPr>
          <w:sz w:val="28"/>
          <w:szCs w:val="28"/>
        </w:rPr>
      </w:pPr>
      <w:r w:rsidRPr="00F76D0C">
        <w:rPr>
          <w:sz w:val="28"/>
          <w:szCs w:val="28"/>
        </w:rPr>
        <w:t>Индекс формы административных данных: 1-BVU_K7</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bCs/>
          <w:sz w:val="28"/>
          <w:szCs w:val="28"/>
        </w:rPr>
      </w:pPr>
      <w:r w:rsidRPr="00F76D0C">
        <w:rPr>
          <w:bCs/>
          <w:sz w:val="28"/>
          <w:szCs w:val="28"/>
        </w:rPr>
        <w:t>Отчетный период: на «___»___________20 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before="100" w:beforeAutospacing="1" w:after="100" w:afterAutospacing="1"/>
        <w:rPr>
          <w:sz w:val="28"/>
          <w:szCs w:val="28"/>
        </w:rPr>
      </w:pPr>
      <w:r w:rsidRPr="00F76D0C">
        <w:rPr>
          <w:sz w:val="28"/>
          <w:szCs w:val="28"/>
        </w:rPr>
        <w:t> </w:t>
      </w:r>
    </w:p>
    <w:p w:rsidR="00F76D0C" w:rsidRPr="00F76D0C" w:rsidRDefault="00F76D0C" w:rsidP="00F76D0C">
      <w:pPr>
        <w:overflowPunct/>
        <w:autoSpaceDE/>
        <w:autoSpaceDN/>
        <w:adjustRightInd/>
        <w:jc w:val="right"/>
        <w:rPr>
          <w:sz w:val="24"/>
          <w:szCs w:val="24"/>
        </w:rPr>
      </w:pPr>
      <w:r w:rsidRPr="00F76D0C">
        <w:rPr>
          <w:sz w:val="24"/>
          <w:szCs w:val="24"/>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тысячах тенге)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8018"/>
        <w:gridCol w:w="1324"/>
      </w:tblGrid>
      <w:tr w:rsidR="00F76D0C" w:rsidRPr="00F76D0C" w:rsidTr="00D76983">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Наименование</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Сумма</w:t>
            </w:r>
          </w:p>
        </w:tc>
      </w:tr>
      <w:tr w:rsidR="00F76D0C" w:rsidRPr="00F76D0C" w:rsidTr="00D76983">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1</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2</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3</w:t>
            </w:r>
          </w:p>
        </w:tc>
      </w:tr>
      <w:tr w:rsidR="00F76D0C" w:rsidRPr="00F76D0C" w:rsidTr="00D76983">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1</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2</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Срочные обязательства перед нерезидентами Республики Казахстан с первоначальным сроком погашения до одного года включительно</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3</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tcPr>
          <w:p w:rsidR="00F76D0C" w:rsidRPr="00F76D0C" w:rsidRDefault="00F76D0C" w:rsidP="00F76D0C">
            <w:pPr>
              <w:overflowPunct/>
              <w:autoSpaceDE/>
              <w:autoSpaceDN/>
              <w:adjustRightInd/>
              <w:jc w:val="center"/>
              <w:rPr>
                <w:sz w:val="24"/>
                <w:szCs w:val="24"/>
              </w:rPr>
            </w:pPr>
            <w:r w:rsidRPr="00F76D0C">
              <w:rPr>
                <w:sz w:val="24"/>
                <w:szCs w:val="24"/>
              </w:rPr>
              <w:t>4</w:t>
            </w:r>
          </w:p>
        </w:tc>
        <w:tc>
          <w:tcPr>
            <w:tcW w:w="4069" w:type="pct"/>
            <w:tcMar>
              <w:top w:w="0" w:type="dxa"/>
              <w:left w:w="108" w:type="dxa"/>
              <w:bottom w:w="0" w:type="dxa"/>
              <w:right w:w="108" w:type="dxa"/>
            </w:tcMar>
          </w:tcPr>
          <w:p w:rsidR="00F76D0C" w:rsidRPr="00F76D0C" w:rsidRDefault="00F76D0C" w:rsidP="00F76D0C">
            <w:pPr>
              <w:overflowPunct/>
              <w:autoSpaceDE/>
              <w:autoSpaceDN/>
              <w:adjustRightInd/>
              <w:rPr>
                <w:sz w:val="24"/>
                <w:szCs w:val="24"/>
              </w:rPr>
            </w:pPr>
            <w:r w:rsidRPr="00F76D0C">
              <w:rPr>
                <w:sz w:val="24"/>
                <w:szCs w:val="24"/>
              </w:rPr>
              <w:t>Текущие счета юридических лиц-нерезидентов Республики Казахстан</w:t>
            </w:r>
          </w:p>
        </w:tc>
        <w:tc>
          <w:tcPr>
            <w:tcW w:w="672" w:type="pct"/>
            <w:tcMar>
              <w:top w:w="0" w:type="dxa"/>
              <w:left w:w="108" w:type="dxa"/>
              <w:bottom w:w="0" w:type="dxa"/>
              <w:right w:w="108" w:type="dxa"/>
            </w:tcMar>
          </w:tcPr>
          <w:p w:rsidR="00F76D0C" w:rsidRPr="00F76D0C" w:rsidRDefault="00F76D0C" w:rsidP="00F76D0C">
            <w:pPr>
              <w:overflowPunct/>
              <w:autoSpaceDE/>
              <w:autoSpaceDN/>
              <w:adjustRightInd/>
              <w:rPr>
                <w:sz w:val="24"/>
                <w:szCs w:val="24"/>
              </w:rPr>
            </w:pPr>
          </w:p>
        </w:tc>
      </w:tr>
      <w:tr w:rsidR="00F76D0C" w:rsidRPr="00F76D0C" w:rsidTr="00D76983">
        <w:tc>
          <w:tcPr>
            <w:tcW w:w="259" w:type="pct"/>
            <w:tcMar>
              <w:top w:w="0" w:type="dxa"/>
              <w:left w:w="108" w:type="dxa"/>
              <w:bottom w:w="0" w:type="dxa"/>
              <w:right w:w="108" w:type="dxa"/>
            </w:tcMar>
          </w:tcPr>
          <w:p w:rsidR="00F76D0C" w:rsidRPr="00F76D0C" w:rsidRDefault="00F76D0C" w:rsidP="00F76D0C">
            <w:pPr>
              <w:overflowPunct/>
              <w:autoSpaceDE/>
              <w:autoSpaceDN/>
              <w:adjustRightInd/>
              <w:jc w:val="center"/>
              <w:rPr>
                <w:sz w:val="24"/>
                <w:szCs w:val="24"/>
              </w:rPr>
            </w:pPr>
            <w:r w:rsidRPr="00F76D0C">
              <w:rPr>
                <w:sz w:val="24"/>
                <w:szCs w:val="24"/>
              </w:rPr>
              <w:t>5</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tcPr>
          <w:p w:rsidR="00F76D0C" w:rsidRPr="00F76D0C" w:rsidRDefault="00F76D0C" w:rsidP="00F76D0C">
            <w:pPr>
              <w:overflowPunct/>
              <w:autoSpaceDE/>
              <w:autoSpaceDN/>
              <w:adjustRightInd/>
              <w:jc w:val="center"/>
              <w:rPr>
                <w:sz w:val="24"/>
                <w:szCs w:val="24"/>
              </w:rPr>
            </w:pPr>
            <w:r w:rsidRPr="00F76D0C">
              <w:rPr>
                <w:sz w:val="24"/>
                <w:szCs w:val="24"/>
              </w:rPr>
              <w:t>6</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Краткосрочные обязательства перед нерезидентами Республики Казахстан, являющимися международными финансовыми организациями</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tcPr>
          <w:p w:rsidR="00F76D0C" w:rsidRPr="00F76D0C" w:rsidRDefault="00F76D0C" w:rsidP="00F76D0C">
            <w:pPr>
              <w:overflowPunct/>
              <w:autoSpaceDE/>
              <w:autoSpaceDN/>
              <w:adjustRightInd/>
              <w:jc w:val="center"/>
              <w:rPr>
                <w:sz w:val="24"/>
                <w:szCs w:val="24"/>
              </w:rPr>
            </w:pPr>
            <w:r w:rsidRPr="00F76D0C">
              <w:rPr>
                <w:sz w:val="24"/>
                <w:szCs w:val="24"/>
              </w:rPr>
              <w:t>7</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tcPr>
          <w:p w:rsidR="00F76D0C" w:rsidRPr="00F76D0C" w:rsidRDefault="00F76D0C" w:rsidP="00F76D0C">
            <w:pPr>
              <w:overflowPunct/>
              <w:autoSpaceDE/>
              <w:autoSpaceDN/>
              <w:adjustRightInd/>
              <w:jc w:val="center"/>
              <w:rPr>
                <w:sz w:val="24"/>
                <w:szCs w:val="24"/>
              </w:rPr>
            </w:pPr>
            <w:r w:rsidRPr="00F76D0C">
              <w:rPr>
                <w:sz w:val="24"/>
                <w:szCs w:val="24"/>
              </w:rPr>
              <w:t>8</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9</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Собственный капитал</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10</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Краткосрочные обязательства перед нерезидентами, включаемые в расчет коэффициента k7</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r w:rsidR="00F76D0C" w:rsidRPr="00F76D0C" w:rsidTr="00D76983">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11</w:t>
            </w:r>
          </w:p>
        </w:tc>
        <w:tc>
          <w:tcPr>
            <w:tcW w:w="40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Максимальный лимит краткосрочных обязательств перед нерезидентами</w:t>
            </w:r>
            <w:r w:rsidRPr="00F76D0C">
              <w:rPr>
                <w:sz w:val="24"/>
                <w:szCs w:val="24"/>
                <w:lang w:val="kk-KZ"/>
              </w:rPr>
              <w:t xml:space="preserve"> </w:t>
            </w:r>
            <w:r w:rsidRPr="00F76D0C">
              <w:rPr>
                <w:sz w:val="24"/>
                <w:szCs w:val="24"/>
              </w:rPr>
              <w:t>(k7)</w:t>
            </w:r>
          </w:p>
        </w:tc>
        <w:tc>
          <w:tcPr>
            <w:tcW w:w="6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jc w:val="right"/>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 xml:space="preserve">Приложение </w:t>
      </w:r>
    </w:p>
    <w:p w:rsidR="00F76D0C" w:rsidRPr="00F76D0C" w:rsidRDefault="00F76D0C" w:rsidP="00F76D0C">
      <w:pPr>
        <w:overflowPunct/>
        <w:autoSpaceDE/>
        <w:autoSpaceDN/>
        <w:adjustRightInd/>
        <w:jc w:val="right"/>
        <w:rPr>
          <w:sz w:val="28"/>
          <w:szCs w:val="28"/>
        </w:rPr>
      </w:pPr>
      <w:r w:rsidRPr="00F76D0C">
        <w:rPr>
          <w:sz w:val="28"/>
          <w:szCs w:val="28"/>
        </w:rPr>
        <w:t xml:space="preserve">к форме отчета </w:t>
      </w:r>
    </w:p>
    <w:p w:rsidR="00F76D0C" w:rsidRPr="00F76D0C" w:rsidRDefault="00F76D0C" w:rsidP="00F76D0C">
      <w:pPr>
        <w:overflowPunct/>
        <w:autoSpaceDE/>
        <w:autoSpaceDN/>
        <w:adjustRightInd/>
        <w:jc w:val="right"/>
        <w:rPr>
          <w:sz w:val="28"/>
          <w:szCs w:val="28"/>
        </w:rPr>
      </w:pPr>
      <w:r w:rsidRPr="00F76D0C">
        <w:rPr>
          <w:sz w:val="28"/>
          <w:szCs w:val="28"/>
        </w:rPr>
        <w:t xml:space="preserve">о расшифровке коэффициента </w:t>
      </w:r>
    </w:p>
    <w:p w:rsidR="00F76D0C" w:rsidRPr="00F76D0C" w:rsidRDefault="00F76D0C" w:rsidP="00F76D0C">
      <w:pPr>
        <w:overflowPunct/>
        <w:autoSpaceDE/>
        <w:autoSpaceDN/>
        <w:adjustRightInd/>
        <w:jc w:val="right"/>
        <w:rPr>
          <w:sz w:val="28"/>
          <w:szCs w:val="28"/>
        </w:rPr>
      </w:pPr>
      <w:r w:rsidRPr="00F76D0C">
        <w:rPr>
          <w:sz w:val="28"/>
          <w:szCs w:val="28"/>
        </w:rPr>
        <w:t xml:space="preserve">капитализации банков к </w:t>
      </w:r>
    </w:p>
    <w:p w:rsidR="00F76D0C" w:rsidRPr="00F76D0C" w:rsidRDefault="00F76D0C" w:rsidP="00F76D0C">
      <w:pPr>
        <w:overflowPunct/>
        <w:autoSpaceDE/>
        <w:autoSpaceDN/>
        <w:adjustRightInd/>
        <w:jc w:val="right"/>
        <w:rPr>
          <w:sz w:val="28"/>
          <w:szCs w:val="28"/>
        </w:rPr>
      </w:pPr>
      <w:r w:rsidRPr="00F76D0C">
        <w:rPr>
          <w:sz w:val="28"/>
          <w:szCs w:val="28"/>
        </w:rPr>
        <w:t xml:space="preserve">обязательствам перед нерезидентами </w:t>
      </w:r>
    </w:p>
    <w:p w:rsidR="00F76D0C" w:rsidRPr="00F76D0C" w:rsidRDefault="00F76D0C" w:rsidP="00F76D0C">
      <w:pPr>
        <w:overflowPunct/>
        <w:autoSpaceDE/>
        <w:autoSpaceDN/>
        <w:adjustRightInd/>
        <w:jc w:val="right"/>
        <w:rPr>
          <w:sz w:val="28"/>
          <w:szCs w:val="28"/>
        </w:rPr>
      </w:pPr>
      <w:r w:rsidRPr="00F76D0C">
        <w:rPr>
          <w:sz w:val="28"/>
          <w:szCs w:val="28"/>
        </w:rPr>
        <w:t xml:space="preserve">Республики Казахстан </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расшифровке коэффициента капитализации банков к обязательствам перед нерезидентами Республики Казахстан</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(индекс – 1-BVU_K7,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коэффициента капитализации банков к обязательствам перед нерезидентами Республики Казахстан»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w:t>
      </w:r>
      <w:hyperlink r:id="rId40" w:history="1">
        <w:r w:rsidRPr="00F76D0C">
          <w:rPr>
            <w:sz w:val="28"/>
            <w:szCs w:val="28"/>
          </w:rPr>
          <w:t>постановлениями</w:t>
        </w:r>
      </w:hyperlink>
      <w:r w:rsidRPr="00F76D0C">
        <w:rPr>
          <w:sz w:val="28"/>
          <w:szCs w:val="28"/>
        </w:rPr>
        <w:t xml:space="preserve"> Правления Национального Банка Республики Казахстан от 30 мая 2016 года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w:t>
      </w:r>
      <w:hyperlink r:id="rId41" w:tooltip="Постановление Правления Агентства Республики Казахстан по регулированию и надзору финансового рынка и финансовых организаций от 27 марта 2009 года № 66 " w:history="1">
        <w:r w:rsidRPr="00F76D0C">
          <w:rPr>
            <w:sz w:val="28"/>
            <w:szCs w:val="28"/>
          </w:rPr>
          <w:t>пруденциальных нормативов</w:t>
        </w:r>
      </w:hyperlink>
      <w:r w:rsidRPr="00F76D0C">
        <w:rPr>
          <w:sz w:val="28"/>
          <w:szCs w:val="28"/>
        </w:rPr>
        <w:t xml:space="preserve">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№13939, и от 13 сентября 2017 года №170 «Об установлении нормативных </w:t>
      </w:r>
      <w:r w:rsidRPr="00F76D0C">
        <w:rPr>
          <w:sz w:val="28"/>
          <w:szCs w:val="28"/>
        </w:rPr>
        <w:lastRenderedPageBreak/>
        <w:t>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№15886.</w:t>
      </w:r>
    </w:p>
    <w:p w:rsidR="00F76D0C" w:rsidRPr="00F76D0C" w:rsidRDefault="00F76D0C" w:rsidP="00F76D0C">
      <w:pPr>
        <w:overflowPunct/>
        <w:autoSpaceDE/>
        <w:autoSpaceDN/>
        <w:adjustRightInd/>
        <w:ind w:firstLine="709"/>
        <w:jc w:val="both"/>
        <w:rPr>
          <w:sz w:val="28"/>
          <w:szCs w:val="28"/>
        </w:rPr>
      </w:pPr>
      <w:r w:rsidRPr="00F76D0C">
        <w:rPr>
          <w:sz w:val="28"/>
          <w:szCs w:val="28"/>
        </w:rPr>
        <w:t>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F76D0C" w:rsidRPr="00F76D0C" w:rsidRDefault="00F76D0C" w:rsidP="00F76D0C">
      <w:pPr>
        <w:overflowPunct/>
        <w:autoSpaceDE/>
        <w:autoSpaceDN/>
        <w:adjustRightInd/>
        <w:ind w:firstLine="709"/>
        <w:jc w:val="both"/>
        <w:rPr>
          <w:sz w:val="28"/>
          <w:szCs w:val="28"/>
        </w:rPr>
      </w:pPr>
      <w:r w:rsidRPr="00F76D0C">
        <w:rPr>
          <w:sz w:val="28"/>
          <w:szCs w:val="28"/>
        </w:rPr>
        <w:t>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8.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16</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17</w:t>
      </w:r>
    </w:p>
    <w:p w:rsidR="00F76D0C" w:rsidRPr="00F76D0C" w:rsidRDefault="00F76D0C" w:rsidP="00F76D0C">
      <w:pPr>
        <w:overflowPunct/>
        <w:autoSpaceDE/>
        <w:autoSpaceDN/>
        <w:adjustRightInd/>
        <w:jc w:val="right"/>
        <w:rPr>
          <w:sz w:val="28"/>
          <w:szCs w:val="28"/>
        </w:rPr>
      </w:pPr>
      <w:r w:rsidRPr="00F76D0C">
        <w:rPr>
          <w:sz w:val="28"/>
          <w:szCs w:val="28"/>
        </w:rPr>
        <w:t xml:space="preserve">к </w:t>
      </w:r>
      <w:hyperlink r:id="rId42" w:history="1">
        <w:r w:rsidRPr="00F76D0C">
          <w:rPr>
            <w:sz w:val="28"/>
            <w:szCs w:val="28"/>
          </w:rPr>
          <w:t>постановлению</w:t>
        </w:r>
      </w:hyperlink>
      <w:r w:rsidRPr="00F76D0C">
        <w:rPr>
          <w:sz w:val="28"/>
          <w:szCs w:val="28"/>
        </w:rPr>
        <w:t xml:space="preserve">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firstLine="426"/>
        <w:jc w:val="right"/>
        <w:rPr>
          <w:sz w:val="28"/>
          <w:szCs w:val="28"/>
        </w:rPr>
      </w:pPr>
      <w:r w:rsidRPr="00F76D0C">
        <w:rPr>
          <w:sz w:val="28"/>
          <w:szCs w:val="28"/>
        </w:rPr>
        <w:t>от 8 мая 2015 года № 75 </w:t>
      </w:r>
    </w:p>
    <w:p w:rsidR="00F76D0C" w:rsidRPr="00F76D0C" w:rsidRDefault="00F76D0C" w:rsidP="00F76D0C">
      <w:pPr>
        <w:overflowPunct/>
        <w:autoSpaceDE/>
        <w:autoSpaceDN/>
        <w:adjustRightInd/>
        <w:ind w:firstLine="426"/>
        <w:jc w:val="right"/>
        <w:rPr>
          <w:sz w:val="28"/>
          <w:szCs w:val="28"/>
        </w:rPr>
      </w:pPr>
    </w:p>
    <w:p w:rsidR="00F76D0C" w:rsidRPr="00F76D0C" w:rsidRDefault="00F76D0C" w:rsidP="00F76D0C">
      <w:pPr>
        <w:overflowPunct/>
        <w:autoSpaceDE/>
        <w:autoSpaceDN/>
        <w:adjustRightInd/>
        <w:ind w:firstLine="426"/>
        <w:jc w:val="right"/>
        <w:rPr>
          <w:bCs/>
          <w:sz w:val="28"/>
          <w:szCs w:val="28"/>
        </w:rPr>
      </w:pPr>
      <w:r w:rsidRPr="00F76D0C">
        <w:rPr>
          <w:sz w:val="28"/>
          <w:szCs w:val="28"/>
        </w:rPr>
        <w:t>  </w:t>
      </w:r>
    </w:p>
    <w:p w:rsidR="00F76D0C" w:rsidRPr="00F76D0C" w:rsidRDefault="00F76D0C" w:rsidP="00F76D0C">
      <w:pPr>
        <w:overflowPunct/>
        <w:autoSpaceDE/>
        <w:autoSpaceDN/>
        <w:adjustRightInd/>
        <w:spacing w:after="240"/>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40"/>
        <w:ind w:firstLine="709"/>
        <w:jc w:val="center"/>
        <w:rPr>
          <w:sz w:val="28"/>
          <w:szCs w:val="28"/>
        </w:rPr>
      </w:pPr>
      <w:r w:rsidRPr="00F76D0C">
        <w:rPr>
          <w:bCs/>
          <w:sz w:val="28"/>
          <w:szCs w:val="28"/>
        </w:rPr>
        <w:t>Отчет о расчете коэффициентов достаточности собственного капитала при секьюритизации</w:t>
      </w:r>
    </w:p>
    <w:p w:rsidR="00F76D0C" w:rsidRPr="00F76D0C" w:rsidRDefault="00F76D0C" w:rsidP="00F76D0C">
      <w:pPr>
        <w:overflowPunct/>
        <w:autoSpaceDE/>
        <w:autoSpaceDN/>
        <w:adjustRightInd/>
        <w:ind w:firstLine="709"/>
        <w:rPr>
          <w:sz w:val="28"/>
          <w:szCs w:val="28"/>
        </w:rPr>
      </w:pPr>
      <w:r w:rsidRPr="00F76D0C">
        <w:rPr>
          <w:sz w:val="28"/>
          <w:szCs w:val="28"/>
        </w:rPr>
        <w:t>Индекс формы административных данных: 1-BVU_ KDSK</w:t>
      </w:r>
    </w:p>
    <w:p w:rsidR="00F76D0C" w:rsidRPr="00F76D0C" w:rsidRDefault="00F76D0C" w:rsidP="00F76D0C">
      <w:pPr>
        <w:overflowPunct/>
        <w:autoSpaceDE/>
        <w:autoSpaceDN/>
        <w:adjustRightInd/>
        <w:ind w:firstLine="709"/>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rPr>
          <w:bCs/>
          <w:sz w:val="28"/>
          <w:szCs w:val="28"/>
        </w:rPr>
      </w:pPr>
      <w:r w:rsidRPr="00F76D0C">
        <w:rPr>
          <w:bCs/>
          <w:sz w:val="28"/>
          <w:szCs w:val="28"/>
        </w:rPr>
        <w:t>Отчетный период: на «___»___________20 года</w:t>
      </w:r>
    </w:p>
    <w:p w:rsidR="00F76D0C" w:rsidRPr="00F76D0C" w:rsidRDefault="00F76D0C" w:rsidP="00F76D0C">
      <w:pPr>
        <w:overflowPunct/>
        <w:autoSpaceDE/>
        <w:autoSpaceDN/>
        <w:adjustRightInd/>
        <w:ind w:firstLine="709"/>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(в тысячах тенге)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5036"/>
        <w:gridCol w:w="2278"/>
        <w:gridCol w:w="1903"/>
      </w:tblGrid>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компонента</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Значения на последнюю отчетную дату, предшествующую осуществлению сделки секьюритизации</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Значения после осуществления сделки секьюритизации</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Капитал 1-го уровня</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основной капитал</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дополнительный капитал</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Капитал 2-го уровня</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Инвестиции</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Собственный капитал (за минусом инвестиций)</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агентств Fitch или Moody‘s Investors Service (далее - другие рейтинговые агентства)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Активы</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Активы, взвешенные с учетом кредитного риска, в том числе:</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8.1</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w:t>
            </w:r>
            <w:r w:rsidRPr="00F76D0C">
              <w:rPr>
                <w:sz w:val="24"/>
                <w:szCs w:val="24"/>
              </w:rPr>
              <w:lastRenderedPageBreak/>
              <w:t>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8.2</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8.3</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8.4</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Условные и возможные обязательства, взвешенные с учетом кредитного риска, в том числе:</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9-1</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w:t>
            </w:r>
            <w:r w:rsidRPr="00F76D0C">
              <w:rPr>
                <w:sz w:val="24"/>
                <w:szCs w:val="24"/>
              </w:rPr>
              <w:lastRenderedPageBreak/>
              <w:t>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9.2</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9.3</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9.4</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Производные финансовые инструменты, взвешенные с учетом кредитного риска, в том числе:</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10.1</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w:t>
            </w:r>
            <w:r w:rsidRPr="00F76D0C">
              <w:rPr>
                <w:sz w:val="24"/>
                <w:szCs w:val="24"/>
              </w:rPr>
              <w:lastRenderedPageBreak/>
              <w:t>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10.2</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10.3</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10.4</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специфичного процентного риска</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общего процентного риска</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рыночный риск, связанный с изменением ставки вознаграждения</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специфичного риска, связанного с изменением рыночной стоимости</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16</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общего риска, связанного с изменением рыночной стоимости</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рыночный риск, связанный с изменением рыночной стоимости</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рыночного риска, связанного с изменением обменного курса</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активы и условные и возможные требования и обязательства, рассчитанные с учетом рыночного риска</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операционного риска</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264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ind w:firstLine="397"/>
        <w:jc w:val="right"/>
        <w:textAlignment w:val="baseline"/>
        <w:rPr>
          <w:sz w:val="28"/>
          <w:szCs w:val="28"/>
        </w:rPr>
      </w:pPr>
      <w:bookmarkStart w:id="28" w:name="SUB171"/>
      <w:bookmarkEnd w:id="28"/>
      <w:r w:rsidRPr="00F76D0C">
        <w:rPr>
          <w:sz w:val="28"/>
          <w:szCs w:val="28"/>
        </w:rPr>
        <w:lastRenderedPageBreak/>
        <w:t>Приложение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xml:space="preserve">к </w:t>
      </w:r>
      <w:hyperlink r:id="rId43" w:history="1">
        <w:r w:rsidRPr="00F76D0C">
          <w:rPr>
            <w:sz w:val="28"/>
            <w:szCs w:val="28"/>
          </w:rPr>
          <w:t>форме</w:t>
        </w:r>
      </w:hyperlink>
      <w:r w:rsidRPr="00F76D0C">
        <w:rPr>
          <w:sz w:val="28"/>
          <w:szCs w:val="28"/>
        </w:rPr>
        <w:t xml:space="preserve"> отчета о расчете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коэффициентов достаточности</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собственного капитала</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при секьюритизации</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расчете коэффициентов достаточности собственного капитала при секьюритизации</w:t>
      </w:r>
      <w:r w:rsidRPr="00F76D0C">
        <w:rPr>
          <w:bCs/>
          <w:sz w:val="28"/>
          <w:szCs w:val="28"/>
        </w:rPr>
        <w:br/>
      </w:r>
      <w:r w:rsidRPr="00F76D0C">
        <w:rPr>
          <w:b/>
          <w:bCs/>
          <w:sz w:val="28"/>
          <w:szCs w:val="28"/>
        </w:rPr>
        <w:br/>
      </w:r>
      <w:r w:rsidRPr="00F76D0C">
        <w:rPr>
          <w:bCs/>
          <w:sz w:val="28"/>
          <w:szCs w:val="28"/>
        </w:rPr>
        <w:t>(индекс – 1-BVU_KDSK, периодичность – ежемесячная)</w:t>
      </w:r>
    </w:p>
    <w:p w:rsidR="00F76D0C" w:rsidRPr="00F76D0C" w:rsidRDefault="00F76D0C" w:rsidP="00F76D0C">
      <w:pPr>
        <w:overflowPunct/>
        <w:autoSpaceDE/>
        <w:autoSpaceDN/>
        <w:adjustRightInd/>
        <w:jc w:val="center"/>
        <w:rPr>
          <w:b/>
          <w:bCs/>
          <w:sz w:val="28"/>
          <w:szCs w:val="28"/>
        </w:rPr>
      </w:pPr>
    </w:p>
    <w:p w:rsidR="00F76D0C" w:rsidRPr="00F76D0C" w:rsidRDefault="00F76D0C" w:rsidP="00F76D0C">
      <w:pPr>
        <w:overflowPunct/>
        <w:autoSpaceDE/>
        <w:autoSpaceDN/>
        <w:adjustRightInd/>
        <w:jc w:val="center"/>
        <w:rPr>
          <w:sz w:val="28"/>
          <w:szCs w:val="28"/>
        </w:rPr>
      </w:pPr>
      <w:r w:rsidRPr="00F76D0C">
        <w:rPr>
          <w:b/>
          <w:bCs/>
          <w:sz w:val="28"/>
          <w:szCs w:val="28"/>
        </w:rPr>
        <w:br/>
      </w:r>
      <w:r w:rsidRPr="00F76D0C">
        <w:rPr>
          <w:sz w:val="28"/>
          <w:szCs w:val="28"/>
        </w:rPr>
        <w:t>Глава 1. Общие положения</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расчете коэффициентов достаточности собственного капитала при секьюритизации»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lang w:val="kk-KZ"/>
        </w:rPr>
      </w:pPr>
      <w:r w:rsidRPr="00F76D0C">
        <w:rPr>
          <w:sz w:val="28"/>
          <w:szCs w:val="28"/>
        </w:rPr>
        <w:t>4. Форму подписывают первый руководитель, главный бухгалтер или лица, уполномоченные на подписание отчета</w:t>
      </w:r>
      <w:r w:rsidRPr="00F76D0C">
        <w:rPr>
          <w:sz w:val="28"/>
          <w:szCs w:val="28"/>
          <w:lang w:val="kk-KZ"/>
        </w:rPr>
        <w:t>.</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w:t>
      </w:r>
      <w:hyperlink r:id="rId44" w:history="1">
        <w:r w:rsidRPr="00F76D0C">
          <w:rPr>
            <w:sz w:val="28"/>
            <w:szCs w:val="28"/>
          </w:rPr>
          <w:t>постановлением</w:t>
        </w:r>
      </w:hyperlink>
      <w:r w:rsidRPr="00F76D0C">
        <w:rPr>
          <w:sz w:val="28"/>
          <w:szCs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6. Форма заполняется банками при расчете собственного капитала в соответствии с пунктами 36, 37, 38, 39, 40, 41, 42, 43, 44, 45, 46, 47, 48, 49, 50 и </w:t>
      </w:r>
      <w:r w:rsidRPr="00F76D0C">
        <w:rPr>
          <w:sz w:val="28"/>
          <w:szCs w:val="28"/>
        </w:rPr>
        <w:lastRenderedPageBreak/>
        <w:t xml:space="preserve">51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w:t>
      </w:r>
      <w:hyperlink r:id="rId45" w:history="1">
        <w:r w:rsidRPr="00F76D0C">
          <w:rPr>
            <w:sz w:val="28"/>
            <w:szCs w:val="28"/>
          </w:rPr>
          <w:t>приложению 1</w:t>
        </w:r>
      </w:hyperlink>
      <w:r w:rsidRPr="00F76D0C">
        <w:rPr>
          <w:sz w:val="28"/>
          <w:szCs w:val="28"/>
        </w:rPr>
        <w:t xml:space="preserve"> к Постановлению № 170.</w:t>
      </w:r>
    </w:p>
    <w:p w:rsidR="00F76D0C" w:rsidRPr="00F76D0C" w:rsidRDefault="00F76D0C" w:rsidP="00F76D0C">
      <w:pPr>
        <w:overflowPunct/>
        <w:autoSpaceDE/>
        <w:autoSpaceDN/>
        <w:adjustRightInd/>
        <w:ind w:firstLine="709"/>
        <w:jc w:val="both"/>
        <w:rPr>
          <w:sz w:val="28"/>
          <w:szCs w:val="28"/>
        </w:rPr>
      </w:pPr>
      <w:r w:rsidRPr="00F76D0C">
        <w:rPr>
          <w:sz w:val="28"/>
          <w:szCs w:val="28"/>
        </w:rPr>
        <w:t>7.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bookmarkStart w:id="29" w:name="SUB18"/>
      <w:bookmarkEnd w:id="29"/>
      <w:r w:rsidRPr="00F76D0C">
        <w:rPr>
          <w:sz w:val="28"/>
          <w:szCs w:val="28"/>
        </w:rPr>
        <w:lastRenderedPageBreak/>
        <w:t>Приложение 17</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18</w:t>
      </w:r>
    </w:p>
    <w:p w:rsidR="00F76D0C" w:rsidRPr="00F76D0C" w:rsidRDefault="00F76D0C" w:rsidP="00F76D0C">
      <w:pPr>
        <w:overflowPunct/>
        <w:autoSpaceDE/>
        <w:autoSpaceDN/>
        <w:adjustRightInd/>
        <w:jc w:val="right"/>
        <w:rPr>
          <w:sz w:val="28"/>
          <w:szCs w:val="28"/>
        </w:rPr>
      </w:pPr>
      <w:r w:rsidRPr="00F76D0C">
        <w:rPr>
          <w:sz w:val="28"/>
          <w:szCs w:val="28"/>
        </w:rPr>
        <w:t xml:space="preserve">к </w:t>
      </w:r>
      <w:hyperlink r:id="rId46" w:history="1">
        <w:r w:rsidRPr="00F76D0C">
          <w:rPr>
            <w:sz w:val="28"/>
            <w:szCs w:val="28"/>
          </w:rPr>
          <w:t>постановлению</w:t>
        </w:r>
      </w:hyperlink>
      <w:r w:rsidRPr="00F76D0C">
        <w:rPr>
          <w:sz w:val="28"/>
          <w:szCs w:val="28"/>
        </w:rPr>
        <w:t xml:space="preserve">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firstLine="426"/>
        <w:jc w:val="right"/>
        <w:rPr>
          <w:sz w:val="28"/>
          <w:szCs w:val="28"/>
        </w:rPr>
      </w:pPr>
      <w:r w:rsidRPr="00F76D0C">
        <w:rPr>
          <w:sz w:val="28"/>
          <w:szCs w:val="28"/>
        </w:rPr>
        <w:t>от 8 мая 2015 года № 75 </w:t>
      </w: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sz w:val="28"/>
          <w:szCs w:val="28"/>
        </w:rPr>
      </w:pPr>
      <w:r w:rsidRPr="00F76D0C">
        <w:rPr>
          <w:bCs/>
          <w:sz w:val="28"/>
          <w:szCs w:val="28"/>
        </w:rPr>
        <w:br/>
        <w:t>Отчет о расшифровке активов, взвешенных с учетом кредитного риска, представляемый исламскими банками</w:t>
      </w:r>
      <w:r w:rsidRPr="00F76D0C">
        <w:rPr>
          <w:bCs/>
          <w:sz w:val="28"/>
          <w:szCs w:val="28"/>
        </w:rPr>
        <w:br/>
      </w:r>
    </w:p>
    <w:p w:rsidR="00F76D0C" w:rsidRPr="00F76D0C" w:rsidRDefault="00F76D0C" w:rsidP="00F76D0C">
      <w:pPr>
        <w:overflowPunct/>
        <w:autoSpaceDE/>
        <w:autoSpaceDN/>
        <w:adjustRightInd/>
        <w:ind w:firstLine="709"/>
        <w:rPr>
          <w:sz w:val="28"/>
          <w:szCs w:val="28"/>
        </w:rPr>
      </w:pPr>
      <w:r w:rsidRPr="00F76D0C">
        <w:rPr>
          <w:sz w:val="28"/>
          <w:szCs w:val="28"/>
        </w:rPr>
        <w:t>Индекс формы административных данных: 1-BVU_ RA</w:t>
      </w:r>
    </w:p>
    <w:p w:rsidR="00F76D0C" w:rsidRPr="00F76D0C" w:rsidRDefault="00F76D0C" w:rsidP="00F76D0C">
      <w:pPr>
        <w:overflowPunct/>
        <w:autoSpaceDE/>
        <w:autoSpaceDN/>
        <w:adjustRightInd/>
        <w:ind w:firstLine="709"/>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rPr>
          <w:bCs/>
          <w:sz w:val="28"/>
          <w:szCs w:val="28"/>
        </w:rPr>
      </w:pPr>
      <w:r w:rsidRPr="00F76D0C">
        <w:rPr>
          <w:bCs/>
          <w:sz w:val="28"/>
          <w:szCs w:val="28"/>
        </w:rPr>
        <w:t>Отчетный период: на «___»___________20 года</w:t>
      </w:r>
    </w:p>
    <w:p w:rsidR="00F76D0C" w:rsidRPr="00F76D0C" w:rsidRDefault="00F76D0C" w:rsidP="00F76D0C">
      <w:pPr>
        <w:overflowPunct/>
        <w:autoSpaceDE/>
        <w:autoSpaceDN/>
        <w:adjustRightInd/>
        <w:ind w:firstLine="709"/>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208"/>
        <w:gridCol w:w="907"/>
        <w:gridCol w:w="1280"/>
        <w:gridCol w:w="1002"/>
      </w:tblGrid>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статей</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Степень риска в процентах</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к расчету</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r>
      <w:tr w:rsidR="00F76D0C" w:rsidRPr="00F76D0C" w:rsidTr="00D76983">
        <w:trPr>
          <w:jc w:val="center"/>
        </w:trPr>
        <w:tc>
          <w:tcPr>
            <w:tcW w:w="5000" w:type="pct"/>
            <w:gridSpan w:val="5"/>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I группа</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Наличные тенге</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Аффинированные драгоценные металлы</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Правительству Республики Казахстан</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Национальному Банку Республики Казахстан</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местным органам власти Республики Казахстан по налогам и другим платежам в бюджет</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акционерному обществу «Фонд национального благосостояния «Самрук-Қазына»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14</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Ценные бумаги, выпущенные акционерными обществами «Национальный управляющий холдинг «Байтерек», «Фонд проблемных кредитов»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5000" w:type="pct"/>
            <w:gridSpan w:val="5"/>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II группа</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местным органам власти Республики Казахстан</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w:t>
            </w:r>
            <w:r w:rsidRPr="00F76D0C">
              <w:rPr>
                <w:sz w:val="24"/>
                <w:szCs w:val="24"/>
              </w:rPr>
              <w:lastRenderedPageBreak/>
              <w:t>участия) которых принадлежат национальному управляющему холдингу</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lastRenderedPageBreak/>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26</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5000" w:type="pct"/>
            <w:gridSpan w:val="5"/>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III группа</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Неаффинированные драгоценные металлы</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30</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32</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33</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организациям, имеющим рейтинг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34</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Standard&amp;Poor's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Standard&amp;Poor's,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35</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35</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36</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Ипотечные жилищные займы (за исключением, займов </w:t>
            </w:r>
            <w:r w:rsidRPr="00F76D0C">
              <w:rPr>
                <w:sz w:val="24"/>
                <w:szCs w:val="24"/>
              </w:rPr>
              <w:lastRenderedPageBreak/>
              <w:t>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lastRenderedPageBreak/>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37</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38</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39</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40</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w:t>
            </w:r>
            <w:r w:rsidRPr="00F76D0C">
              <w:rPr>
                <w:sz w:val="24"/>
                <w:szCs w:val="24"/>
              </w:rPr>
              <w:lastRenderedPageBreak/>
              <w:t>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lastRenderedPageBreak/>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42</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43</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44</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45</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акционерному обществу «Казахстанская фондовая биржа»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5000" w:type="pct"/>
            <w:gridSpan w:val="5"/>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IV группа</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46</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47</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48</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49</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Требования со сроком более 1 года по займам, выданным с 1 января 2016 года в иностранной валюте к </w:t>
            </w:r>
            <w:r w:rsidRPr="00F76D0C">
              <w:rPr>
                <w:sz w:val="24"/>
                <w:szCs w:val="24"/>
              </w:rPr>
              <w:lastRenderedPageBreak/>
              <w:t>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lastRenderedPageBreak/>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52</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53</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со сроком более 1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54</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по открытым корреспондентским счетам к банкам-резидентам Республики Казахстан, имеющим долговой рейтинг ниже «ВВ-» агентства Standard&amp;Poor's или рейтинг аналогичного уровня одного из других рейтинговых агентств, или банку-нерезиденту, имеющему долговой рейтинг ниже «ВВ+» агентства Standard&amp;Poor's,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55</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Прочие ипотечные жилищные займы (за исключением, займов, выданных физическим лицам, указанных в строках 52, 56, 57 и 58 настоящей формы)</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56</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56 Приложения 2 к </w:t>
            </w:r>
            <w:r w:rsidRPr="00F76D0C">
              <w:rPr>
                <w:bCs/>
                <w:sz w:val="24"/>
                <w:szCs w:val="24"/>
              </w:rPr>
              <w:t>Нормативным значениям и методике расчетов пруденциальных нормативов и иных обязательных к соблюдению норм и лимитов для исламских банков, установленных п</w:t>
            </w:r>
            <w:r w:rsidRPr="00F76D0C">
              <w:rPr>
                <w:sz w:val="24"/>
                <w:szCs w:val="24"/>
              </w:rPr>
              <w:t>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57</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57 Приложения 2 к Нормативам № 144</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58</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формы)</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59</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60</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62</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63</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Расчеты по платежам</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64</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Основные средства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65</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Материальные запасы</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66</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Инвестиции, учитываемые по справедливой стоимости, в части акций (долей участия в уставном капитале) за исключением инвестиций банка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67</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w:t>
            </w:r>
            <w:r w:rsidRPr="00F76D0C">
              <w:rPr>
                <w:sz w:val="24"/>
                <w:szCs w:val="24"/>
              </w:rPr>
              <w:lastRenderedPageBreak/>
              <w:t>процентов основного капитала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lastRenderedPageBreak/>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68</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5000" w:type="pct"/>
            <w:gridSpan w:val="5"/>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V группа</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69</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70</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72</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73</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74</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Требования к нерезидентам Республики Казахстан, являющимся юридическими лицами, зарегистрированными на территории иностранных государств*, или гражданами иностранных государств*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76</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77</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Исламские ценные бумаги, выпущенные местными </w:t>
            </w:r>
            <w:r w:rsidRPr="00F76D0C">
              <w:rPr>
                <w:sz w:val="24"/>
                <w:szCs w:val="24"/>
              </w:rPr>
              <w:lastRenderedPageBreak/>
              <w:t>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lastRenderedPageBreak/>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78</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79</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80</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Исламские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r w:rsidR="00F76D0C" w:rsidRPr="00F76D0C" w:rsidTr="00D76983">
        <w:trPr>
          <w:jc w:val="center"/>
        </w:trPr>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81</w:t>
            </w:r>
          </w:p>
        </w:tc>
        <w:tc>
          <w:tcPr>
            <w:tcW w:w="35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рисковые активы:</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c>
          <w:tcPr>
            <w:tcW w:w="413" w:type="pct"/>
            <w:tcMar>
              <w:top w:w="0" w:type="dxa"/>
              <w:left w:w="108" w:type="dxa"/>
              <w:bottom w:w="0" w:type="dxa"/>
              <w:right w:w="108" w:type="dxa"/>
            </w:tcMar>
            <w:hideMark/>
          </w:tcPr>
          <w:p w:rsidR="00F76D0C" w:rsidRPr="00F76D0C" w:rsidRDefault="00F76D0C" w:rsidP="00F76D0C">
            <w:pPr>
              <w:overflowPunct/>
              <w:autoSpaceDE/>
              <w:autoSpaceDN/>
              <w:adjustRightInd/>
              <w:jc w:val="right"/>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rPr>
          <w:sz w:val="28"/>
          <w:szCs w:val="28"/>
        </w:rPr>
      </w:pPr>
      <w:r w:rsidRPr="00F76D0C">
        <w:rPr>
          <w:sz w:val="28"/>
          <w:szCs w:val="28"/>
        </w:rPr>
        <w:t>Примечание:</w:t>
      </w:r>
    </w:p>
    <w:p w:rsidR="00F76D0C" w:rsidRPr="00F76D0C" w:rsidRDefault="00F76D0C" w:rsidP="00F76D0C">
      <w:pPr>
        <w:overflowPunct/>
        <w:autoSpaceDE/>
        <w:autoSpaceDN/>
        <w:adjustRightInd/>
        <w:ind w:firstLine="397"/>
        <w:jc w:val="both"/>
        <w:rPr>
          <w:sz w:val="28"/>
          <w:szCs w:val="28"/>
        </w:rPr>
      </w:pPr>
      <w:r w:rsidRPr="00F76D0C">
        <w:rPr>
          <w:sz w:val="28"/>
          <w:szCs w:val="28"/>
        </w:rPr>
        <w:t>* Перечень иностранных государств:</w:t>
      </w:r>
    </w:p>
    <w:p w:rsidR="00F76D0C" w:rsidRPr="00F76D0C" w:rsidRDefault="00F76D0C" w:rsidP="00F76D0C">
      <w:pPr>
        <w:overflowPunct/>
        <w:autoSpaceDE/>
        <w:autoSpaceDN/>
        <w:adjustRightInd/>
        <w:ind w:firstLine="397"/>
        <w:jc w:val="both"/>
        <w:rPr>
          <w:sz w:val="28"/>
          <w:szCs w:val="28"/>
        </w:rPr>
      </w:pPr>
      <w:r w:rsidRPr="00F76D0C">
        <w:rPr>
          <w:sz w:val="28"/>
          <w:szCs w:val="28"/>
        </w:rPr>
        <w:t>1) Княжество Андорра;</w:t>
      </w:r>
    </w:p>
    <w:p w:rsidR="00F76D0C" w:rsidRPr="00F76D0C" w:rsidRDefault="00F76D0C" w:rsidP="00F76D0C">
      <w:pPr>
        <w:overflowPunct/>
        <w:autoSpaceDE/>
        <w:autoSpaceDN/>
        <w:adjustRightInd/>
        <w:ind w:firstLine="397"/>
        <w:jc w:val="both"/>
        <w:rPr>
          <w:sz w:val="28"/>
          <w:szCs w:val="28"/>
        </w:rPr>
      </w:pPr>
      <w:r w:rsidRPr="00F76D0C">
        <w:rPr>
          <w:sz w:val="28"/>
          <w:szCs w:val="28"/>
        </w:rPr>
        <w:t>2) Государство Антигуа и Барбуда;</w:t>
      </w:r>
    </w:p>
    <w:p w:rsidR="00F76D0C" w:rsidRPr="00F76D0C" w:rsidRDefault="00F76D0C" w:rsidP="00F76D0C">
      <w:pPr>
        <w:overflowPunct/>
        <w:autoSpaceDE/>
        <w:autoSpaceDN/>
        <w:adjustRightInd/>
        <w:ind w:firstLine="397"/>
        <w:jc w:val="both"/>
        <w:rPr>
          <w:sz w:val="28"/>
          <w:szCs w:val="28"/>
        </w:rPr>
      </w:pPr>
      <w:r w:rsidRPr="00F76D0C">
        <w:rPr>
          <w:sz w:val="28"/>
          <w:szCs w:val="28"/>
        </w:rPr>
        <w:t>3) Содружество Багамских островов;</w:t>
      </w:r>
    </w:p>
    <w:p w:rsidR="00F76D0C" w:rsidRPr="00F76D0C" w:rsidRDefault="00F76D0C" w:rsidP="00F76D0C">
      <w:pPr>
        <w:overflowPunct/>
        <w:autoSpaceDE/>
        <w:autoSpaceDN/>
        <w:adjustRightInd/>
        <w:ind w:firstLine="397"/>
        <w:jc w:val="both"/>
        <w:rPr>
          <w:sz w:val="28"/>
          <w:szCs w:val="28"/>
        </w:rPr>
      </w:pPr>
      <w:r w:rsidRPr="00F76D0C">
        <w:rPr>
          <w:sz w:val="28"/>
          <w:szCs w:val="28"/>
        </w:rPr>
        <w:t>4) Государство Барбадос;</w:t>
      </w:r>
    </w:p>
    <w:p w:rsidR="00F76D0C" w:rsidRPr="00F76D0C" w:rsidRDefault="00F76D0C" w:rsidP="00F76D0C">
      <w:pPr>
        <w:overflowPunct/>
        <w:autoSpaceDE/>
        <w:autoSpaceDN/>
        <w:adjustRightInd/>
        <w:ind w:firstLine="397"/>
        <w:jc w:val="both"/>
        <w:rPr>
          <w:sz w:val="28"/>
          <w:szCs w:val="28"/>
        </w:rPr>
      </w:pPr>
      <w:r w:rsidRPr="00F76D0C">
        <w:rPr>
          <w:sz w:val="28"/>
          <w:szCs w:val="28"/>
        </w:rPr>
        <w:t>5) Государство Бахрейн;</w:t>
      </w:r>
    </w:p>
    <w:p w:rsidR="00F76D0C" w:rsidRPr="00F76D0C" w:rsidRDefault="00F76D0C" w:rsidP="00F76D0C">
      <w:pPr>
        <w:overflowPunct/>
        <w:autoSpaceDE/>
        <w:autoSpaceDN/>
        <w:adjustRightInd/>
        <w:ind w:firstLine="397"/>
        <w:jc w:val="both"/>
        <w:rPr>
          <w:sz w:val="28"/>
          <w:szCs w:val="28"/>
        </w:rPr>
      </w:pPr>
      <w:r w:rsidRPr="00F76D0C">
        <w:rPr>
          <w:sz w:val="28"/>
          <w:szCs w:val="28"/>
        </w:rPr>
        <w:t>6) Государство Белиз;</w:t>
      </w:r>
    </w:p>
    <w:p w:rsidR="00F76D0C" w:rsidRPr="00F76D0C" w:rsidRDefault="00F76D0C" w:rsidP="00F76D0C">
      <w:pPr>
        <w:overflowPunct/>
        <w:autoSpaceDE/>
        <w:autoSpaceDN/>
        <w:adjustRightInd/>
        <w:ind w:firstLine="397"/>
        <w:jc w:val="both"/>
        <w:rPr>
          <w:sz w:val="28"/>
          <w:szCs w:val="28"/>
        </w:rPr>
      </w:pPr>
      <w:r w:rsidRPr="00F76D0C">
        <w:rPr>
          <w:sz w:val="28"/>
          <w:szCs w:val="28"/>
        </w:rPr>
        <w:t>7) Государство Бруней Даруссалам;</w:t>
      </w:r>
    </w:p>
    <w:p w:rsidR="00F76D0C" w:rsidRPr="00F76D0C" w:rsidRDefault="00F76D0C" w:rsidP="00F76D0C">
      <w:pPr>
        <w:overflowPunct/>
        <w:autoSpaceDE/>
        <w:autoSpaceDN/>
        <w:adjustRightInd/>
        <w:ind w:firstLine="397"/>
        <w:jc w:val="both"/>
        <w:rPr>
          <w:sz w:val="28"/>
          <w:szCs w:val="28"/>
        </w:rPr>
      </w:pPr>
      <w:r w:rsidRPr="00F76D0C">
        <w:rPr>
          <w:sz w:val="28"/>
          <w:szCs w:val="28"/>
        </w:rPr>
        <w:t>8) Республика Вануату;</w:t>
      </w:r>
    </w:p>
    <w:p w:rsidR="00F76D0C" w:rsidRPr="00F76D0C" w:rsidRDefault="00F76D0C" w:rsidP="00F76D0C">
      <w:pPr>
        <w:overflowPunct/>
        <w:autoSpaceDE/>
        <w:autoSpaceDN/>
        <w:adjustRightInd/>
        <w:ind w:firstLine="397"/>
        <w:jc w:val="both"/>
        <w:rPr>
          <w:sz w:val="28"/>
          <w:szCs w:val="28"/>
        </w:rPr>
      </w:pPr>
      <w:r w:rsidRPr="00F76D0C">
        <w:rPr>
          <w:sz w:val="28"/>
          <w:szCs w:val="28"/>
        </w:rPr>
        <w:t>9) Республика Гватемала;</w:t>
      </w:r>
    </w:p>
    <w:p w:rsidR="00F76D0C" w:rsidRPr="00F76D0C" w:rsidRDefault="00F76D0C" w:rsidP="00F76D0C">
      <w:pPr>
        <w:overflowPunct/>
        <w:autoSpaceDE/>
        <w:autoSpaceDN/>
        <w:adjustRightInd/>
        <w:ind w:firstLine="397"/>
        <w:jc w:val="both"/>
        <w:rPr>
          <w:sz w:val="28"/>
          <w:szCs w:val="28"/>
        </w:rPr>
      </w:pPr>
      <w:r w:rsidRPr="00F76D0C">
        <w:rPr>
          <w:sz w:val="28"/>
          <w:szCs w:val="28"/>
        </w:rPr>
        <w:t>10) Государство Гренада;</w:t>
      </w:r>
    </w:p>
    <w:p w:rsidR="00F76D0C" w:rsidRPr="00F76D0C" w:rsidRDefault="00F76D0C" w:rsidP="00F76D0C">
      <w:pPr>
        <w:overflowPunct/>
        <w:autoSpaceDE/>
        <w:autoSpaceDN/>
        <w:adjustRightInd/>
        <w:ind w:firstLine="397"/>
        <w:jc w:val="both"/>
        <w:rPr>
          <w:sz w:val="28"/>
          <w:szCs w:val="28"/>
        </w:rPr>
      </w:pPr>
      <w:r w:rsidRPr="00F76D0C">
        <w:rPr>
          <w:sz w:val="28"/>
          <w:szCs w:val="28"/>
        </w:rPr>
        <w:t>11) Республика Джибути;</w:t>
      </w:r>
    </w:p>
    <w:p w:rsidR="00F76D0C" w:rsidRPr="00F76D0C" w:rsidRDefault="00F76D0C" w:rsidP="00F76D0C">
      <w:pPr>
        <w:overflowPunct/>
        <w:autoSpaceDE/>
        <w:autoSpaceDN/>
        <w:adjustRightInd/>
        <w:ind w:firstLine="397"/>
        <w:jc w:val="both"/>
        <w:rPr>
          <w:sz w:val="28"/>
          <w:szCs w:val="28"/>
        </w:rPr>
      </w:pPr>
      <w:r w:rsidRPr="00F76D0C">
        <w:rPr>
          <w:sz w:val="28"/>
          <w:szCs w:val="28"/>
        </w:rPr>
        <w:t>12) Доминиканская Республика;</w:t>
      </w:r>
    </w:p>
    <w:p w:rsidR="00F76D0C" w:rsidRPr="00F76D0C" w:rsidRDefault="00F76D0C" w:rsidP="00F76D0C">
      <w:pPr>
        <w:overflowPunct/>
        <w:autoSpaceDE/>
        <w:autoSpaceDN/>
        <w:adjustRightInd/>
        <w:ind w:firstLine="397"/>
        <w:jc w:val="both"/>
        <w:rPr>
          <w:sz w:val="28"/>
          <w:szCs w:val="28"/>
        </w:rPr>
      </w:pPr>
      <w:r w:rsidRPr="00F76D0C">
        <w:rPr>
          <w:sz w:val="28"/>
          <w:szCs w:val="28"/>
        </w:rPr>
        <w:t>13) Республика Индонезия;</w:t>
      </w:r>
    </w:p>
    <w:p w:rsidR="00F76D0C" w:rsidRPr="00F76D0C" w:rsidRDefault="00F76D0C" w:rsidP="00F76D0C">
      <w:pPr>
        <w:overflowPunct/>
        <w:autoSpaceDE/>
        <w:autoSpaceDN/>
        <w:adjustRightInd/>
        <w:ind w:firstLine="397"/>
        <w:jc w:val="both"/>
        <w:rPr>
          <w:sz w:val="28"/>
          <w:szCs w:val="28"/>
        </w:rPr>
      </w:pPr>
      <w:r w:rsidRPr="00F76D0C">
        <w:rPr>
          <w:sz w:val="28"/>
          <w:szCs w:val="28"/>
        </w:rPr>
        <w:t>14) Испания (только в части территории Канарских островов);</w:t>
      </w:r>
    </w:p>
    <w:p w:rsidR="00F76D0C" w:rsidRPr="00F76D0C" w:rsidRDefault="00F76D0C" w:rsidP="00F76D0C">
      <w:pPr>
        <w:overflowPunct/>
        <w:autoSpaceDE/>
        <w:autoSpaceDN/>
        <w:adjustRightInd/>
        <w:ind w:firstLine="397"/>
        <w:jc w:val="both"/>
        <w:rPr>
          <w:sz w:val="28"/>
          <w:szCs w:val="28"/>
        </w:rPr>
      </w:pPr>
      <w:r w:rsidRPr="00F76D0C">
        <w:rPr>
          <w:sz w:val="28"/>
          <w:szCs w:val="28"/>
        </w:rPr>
        <w:t>15) Республика Кипр;</w:t>
      </w:r>
    </w:p>
    <w:p w:rsidR="00F76D0C" w:rsidRPr="00F76D0C" w:rsidRDefault="00F76D0C" w:rsidP="00F76D0C">
      <w:pPr>
        <w:overflowPunct/>
        <w:autoSpaceDE/>
        <w:autoSpaceDN/>
        <w:adjustRightInd/>
        <w:ind w:firstLine="397"/>
        <w:jc w:val="both"/>
        <w:rPr>
          <w:sz w:val="28"/>
          <w:szCs w:val="28"/>
        </w:rPr>
      </w:pPr>
      <w:r w:rsidRPr="00F76D0C">
        <w:rPr>
          <w:sz w:val="28"/>
          <w:szCs w:val="28"/>
        </w:rPr>
        <w:t>16) Китайская Народная Республика (только в части территорий специальных административных районов Аомынь (Макао) и Сянган (Гонконг));</w:t>
      </w:r>
    </w:p>
    <w:p w:rsidR="00F76D0C" w:rsidRPr="00F76D0C" w:rsidRDefault="00F76D0C" w:rsidP="00F76D0C">
      <w:pPr>
        <w:overflowPunct/>
        <w:autoSpaceDE/>
        <w:autoSpaceDN/>
        <w:adjustRightInd/>
        <w:ind w:firstLine="397"/>
        <w:jc w:val="both"/>
        <w:rPr>
          <w:sz w:val="28"/>
          <w:szCs w:val="28"/>
        </w:rPr>
      </w:pPr>
      <w:r w:rsidRPr="00F76D0C">
        <w:rPr>
          <w:sz w:val="28"/>
          <w:szCs w:val="28"/>
        </w:rPr>
        <w:t>17) Федеральная Исламская Республика Коморские Острова;</w:t>
      </w:r>
    </w:p>
    <w:p w:rsidR="00F76D0C" w:rsidRPr="00F76D0C" w:rsidRDefault="00F76D0C" w:rsidP="00F76D0C">
      <w:pPr>
        <w:overflowPunct/>
        <w:autoSpaceDE/>
        <w:autoSpaceDN/>
        <w:adjustRightInd/>
        <w:ind w:firstLine="397"/>
        <w:jc w:val="both"/>
        <w:rPr>
          <w:sz w:val="28"/>
          <w:szCs w:val="28"/>
        </w:rPr>
      </w:pPr>
      <w:r w:rsidRPr="00F76D0C">
        <w:rPr>
          <w:sz w:val="28"/>
          <w:szCs w:val="28"/>
        </w:rPr>
        <w:t>18) Республика Коста-Рика;</w:t>
      </w:r>
    </w:p>
    <w:p w:rsidR="00F76D0C" w:rsidRPr="00F76D0C" w:rsidRDefault="00F76D0C" w:rsidP="00F76D0C">
      <w:pPr>
        <w:overflowPunct/>
        <w:autoSpaceDE/>
        <w:autoSpaceDN/>
        <w:adjustRightInd/>
        <w:ind w:firstLine="397"/>
        <w:jc w:val="both"/>
        <w:rPr>
          <w:sz w:val="28"/>
          <w:szCs w:val="28"/>
        </w:rPr>
      </w:pPr>
      <w:r w:rsidRPr="00F76D0C">
        <w:rPr>
          <w:sz w:val="28"/>
          <w:szCs w:val="28"/>
        </w:rPr>
        <w:t>19) Малайзия (только в части территории анклава Лабуан);</w:t>
      </w:r>
    </w:p>
    <w:p w:rsidR="00F76D0C" w:rsidRPr="00F76D0C" w:rsidRDefault="00F76D0C" w:rsidP="00F76D0C">
      <w:pPr>
        <w:overflowPunct/>
        <w:autoSpaceDE/>
        <w:autoSpaceDN/>
        <w:adjustRightInd/>
        <w:ind w:firstLine="397"/>
        <w:jc w:val="both"/>
        <w:rPr>
          <w:sz w:val="28"/>
          <w:szCs w:val="28"/>
        </w:rPr>
      </w:pPr>
      <w:r w:rsidRPr="00F76D0C">
        <w:rPr>
          <w:sz w:val="28"/>
          <w:szCs w:val="28"/>
        </w:rPr>
        <w:t>20) Республика Либерия;</w:t>
      </w:r>
    </w:p>
    <w:p w:rsidR="00F76D0C" w:rsidRPr="00F76D0C" w:rsidRDefault="00F76D0C" w:rsidP="00F76D0C">
      <w:pPr>
        <w:overflowPunct/>
        <w:autoSpaceDE/>
        <w:autoSpaceDN/>
        <w:adjustRightInd/>
        <w:ind w:firstLine="397"/>
        <w:jc w:val="both"/>
        <w:rPr>
          <w:sz w:val="28"/>
          <w:szCs w:val="28"/>
        </w:rPr>
      </w:pPr>
      <w:r w:rsidRPr="00F76D0C">
        <w:rPr>
          <w:sz w:val="28"/>
          <w:szCs w:val="28"/>
        </w:rPr>
        <w:t>21) Княжество Лихтенштейн;</w:t>
      </w:r>
    </w:p>
    <w:p w:rsidR="00F76D0C" w:rsidRPr="00F76D0C" w:rsidRDefault="00F76D0C" w:rsidP="00F76D0C">
      <w:pPr>
        <w:overflowPunct/>
        <w:autoSpaceDE/>
        <w:autoSpaceDN/>
        <w:adjustRightInd/>
        <w:ind w:firstLine="397"/>
        <w:jc w:val="both"/>
        <w:rPr>
          <w:sz w:val="28"/>
          <w:szCs w:val="28"/>
        </w:rPr>
      </w:pPr>
      <w:r w:rsidRPr="00F76D0C">
        <w:rPr>
          <w:sz w:val="28"/>
          <w:szCs w:val="28"/>
        </w:rPr>
        <w:t>22) Республика Маврикий;</w:t>
      </w:r>
    </w:p>
    <w:p w:rsidR="00F76D0C" w:rsidRPr="00F76D0C" w:rsidRDefault="00F76D0C" w:rsidP="00F76D0C">
      <w:pPr>
        <w:overflowPunct/>
        <w:autoSpaceDE/>
        <w:autoSpaceDN/>
        <w:adjustRightInd/>
        <w:ind w:firstLine="397"/>
        <w:jc w:val="both"/>
        <w:rPr>
          <w:sz w:val="28"/>
          <w:szCs w:val="28"/>
        </w:rPr>
      </w:pPr>
      <w:r w:rsidRPr="00F76D0C">
        <w:rPr>
          <w:sz w:val="28"/>
          <w:szCs w:val="28"/>
        </w:rPr>
        <w:lastRenderedPageBreak/>
        <w:t>23) Португалия (только в части территории островов Мадейра);</w:t>
      </w:r>
    </w:p>
    <w:p w:rsidR="00F76D0C" w:rsidRPr="00F76D0C" w:rsidRDefault="00F76D0C" w:rsidP="00F76D0C">
      <w:pPr>
        <w:overflowPunct/>
        <w:autoSpaceDE/>
        <w:autoSpaceDN/>
        <w:adjustRightInd/>
        <w:ind w:firstLine="397"/>
        <w:jc w:val="both"/>
        <w:rPr>
          <w:sz w:val="28"/>
          <w:szCs w:val="28"/>
        </w:rPr>
      </w:pPr>
      <w:r w:rsidRPr="00F76D0C">
        <w:rPr>
          <w:sz w:val="28"/>
          <w:szCs w:val="28"/>
        </w:rPr>
        <w:t>24) Мальдивская Республика;</w:t>
      </w:r>
    </w:p>
    <w:p w:rsidR="00F76D0C" w:rsidRPr="00F76D0C" w:rsidRDefault="00F76D0C" w:rsidP="00F76D0C">
      <w:pPr>
        <w:overflowPunct/>
        <w:autoSpaceDE/>
        <w:autoSpaceDN/>
        <w:adjustRightInd/>
        <w:ind w:firstLine="397"/>
        <w:jc w:val="both"/>
        <w:rPr>
          <w:sz w:val="28"/>
          <w:szCs w:val="28"/>
        </w:rPr>
      </w:pPr>
      <w:r w:rsidRPr="00F76D0C">
        <w:rPr>
          <w:sz w:val="28"/>
          <w:szCs w:val="28"/>
        </w:rPr>
        <w:t>25) Республика Мальта;</w:t>
      </w:r>
    </w:p>
    <w:p w:rsidR="00F76D0C" w:rsidRPr="00F76D0C" w:rsidRDefault="00F76D0C" w:rsidP="00F76D0C">
      <w:pPr>
        <w:overflowPunct/>
        <w:autoSpaceDE/>
        <w:autoSpaceDN/>
        <w:adjustRightInd/>
        <w:ind w:firstLine="397"/>
        <w:jc w:val="both"/>
        <w:rPr>
          <w:sz w:val="28"/>
          <w:szCs w:val="28"/>
        </w:rPr>
      </w:pPr>
      <w:r w:rsidRPr="00F76D0C">
        <w:rPr>
          <w:sz w:val="28"/>
          <w:szCs w:val="28"/>
        </w:rPr>
        <w:t>26) Республика Маршалловы острова;</w:t>
      </w:r>
    </w:p>
    <w:p w:rsidR="00F76D0C" w:rsidRPr="00F76D0C" w:rsidRDefault="00F76D0C" w:rsidP="00F76D0C">
      <w:pPr>
        <w:overflowPunct/>
        <w:autoSpaceDE/>
        <w:autoSpaceDN/>
        <w:adjustRightInd/>
        <w:ind w:firstLine="397"/>
        <w:jc w:val="both"/>
        <w:rPr>
          <w:sz w:val="28"/>
          <w:szCs w:val="28"/>
        </w:rPr>
      </w:pPr>
      <w:r w:rsidRPr="00F76D0C">
        <w:rPr>
          <w:sz w:val="28"/>
          <w:szCs w:val="28"/>
        </w:rPr>
        <w:t>27) Княжество Монако;</w:t>
      </w:r>
    </w:p>
    <w:p w:rsidR="00F76D0C" w:rsidRPr="00F76D0C" w:rsidRDefault="00F76D0C" w:rsidP="00F76D0C">
      <w:pPr>
        <w:overflowPunct/>
        <w:autoSpaceDE/>
        <w:autoSpaceDN/>
        <w:adjustRightInd/>
        <w:ind w:firstLine="397"/>
        <w:jc w:val="both"/>
        <w:rPr>
          <w:sz w:val="28"/>
          <w:szCs w:val="28"/>
        </w:rPr>
      </w:pPr>
      <w:r w:rsidRPr="00F76D0C">
        <w:rPr>
          <w:sz w:val="28"/>
          <w:szCs w:val="28"/>
        </w:rPr>
        <w:t>28) Союз Мьянма;</w:t>
      </w:r>
    </w:p>
    <w:p w:rsidR="00F76D0C" w:rsidRPr="00F76D0C" w:rsidRDefault="00F76D0C" w:rsidP="00F76D0C">
      <w:pPr>
        <w:overflowPunct/>
        <w:autoSpaceDE/>
        <w:autoSpaceDN/>
        <w:adjustRightInd/>
        <w:ind w:firstLine="397"/>
        <w:jc w:val="both"/>
        <w:rPr>
          <w:sz w:val="28"/>
          <w:szCs w:val="28"/>
        </w:rPr>
      </w:pPr>
      <w:r w:rsidRPr="00F76D0C">
        <w:rPr>
          <w:sz w:val="28"/>
          <w:szCs w:val="28"/>
        </w:rPr>
        <w:t>29) Республика Науру;</w:t>
      </w:r>
    </w:p>
    <w:p w:rsidR="00F76D0C" w:rsidRPr="00F76D0C" w:rsidRDefault="00F76D0C" w:rsidP="00F76D0C">
      <w:pPr>
        <w:overflowPunct/>
        <w:autoSpaceDE/>
        <w:autoSpaceDN/>
        <w:adjustRightInd/>
        <w:ind w:firstLine="397"/>
        <w:jc w:val="both"/>
        <w:rPr>
          <w:sz w:val="28"/>
          <w:szCs w:val="28"/>
        </w:rPr>
      </w:pPr>
      <w:r w:rsidRPr="00F76D0C">
        <w:rPr>
          <w:sz w:val="28"/>
          <w:szCs w:val="28"/>
        </w:rPr>
        <w:t>30) Нидерланды (только в части территории острова Аруба и зависимых территорий Антильских островов);</w:t>
      </w:r>
    </w:p>
    <w:p w:rsidR="00F76D0C" w:rsidRPr="00F76D0C" w:rsidRDefault="00F76D0C" w:rsidP="00F76D0C">
      <w:pPr>
        <w:overflowPunct/>
        <w:autoSpaceDE/>
        <w:autoSpaceDN/>
        <w:adjustRightInd/>
        <w:ind w:firstLine="397"/>
        <w:jc w:val="both"/>
        <w:rPr>
          <w:sz w:val="28"/>
          <w:szCs w:val="28"/>
        </w:rPr>
      </w:pPr>
      <w:r w:rsidRPr="00F76D0C">
        <w:rPr>
          <w:sz w:val="28"/>
          <w:szCs w:val="28"/>
        </w:rPr>
        <w:t>31) Федеративная Республика Нигерия;</w:t>
      </w:r>
    </w:p>
    <w:p w:rsidR="00F76D0C" w:rsidRPr="00F76D0C" w:rsidRDefault="00F76D0C" w:rsidP="00F76D0C">
      <w:pPr>
        <w:overflowPunct/>
        <w:autoSpaceDE/>
        <w:autoSpaceDN/>
        <w:adjustRightInd/>
        <w:ind w:firstLine="397"/>
        <w:jc w:val="both"/>
        <w:rPr>
          <w:sz w:val="28"/>
          <w:szCs w:val="28"/>
        </w:rPr>
      </w:pPr>
      <w:r w:rsidRPr="00F76D0C">
        <w:rPr>
          <w:sz w:val="28"/>
          <w:szCs w:val="28"/>
        </w:rPr>
        <w:t>32) Новая Зеландия (только в части территории островов Кука и Ниуэ);</w:t>
      </w:r>
    </w:p>
    <w:p w:rsidR="00F76D0C" w:rsidRPr="00F76D0C" w:rsidRDefault="00F76D0C" w:rsidP="00F76D0C">
      <w:pPr>
        <w:overflowPunct/>
        <w:autoSpaceDE/>
        <w:autoSpaceDN/>
        <w:adjustRightInd/>
        <w:ind w:firstLine="397"/>
        <w:jc w:val="both"/>
        <w:rPr>
          <w:sz w:val="28"/>
          <w:szCs w:val="28"/>
        </w:rPr>
      </w:pPr>
      <w:r w:rsidRPr="00F76D0C">
        <w:rPr>
          <w:sz w:val="28"/>
          <w:szCs w:val="28"/>
        </w:rPr>
        <w:t>33) Объединенные Арабские Эмираты (только в части территории города Дубай);</w:t>
      </w:r>
    </w:p>
    <w:p w:rsidR="00F76D0C" w:rsidRPr="00F76D0C" w:rsidRDefault="00F76D0C" w:rsidP="00F76D0C">
      <w:pPr>
        <w:overflowPunct/>
        <w:autoSpaceDE/>
        <w:autoSpaceDN/>
        <w:adjustRightInd/>
        <w:ind w:firstLine="397"/>
        <w:jc w:val="both"/>
        <w:rPr>
          <w:sz w:val="28"/>
          <w:szCs w:val="28"/>
        </w:rPr>
      </w:pPr>
      <w:r w:rsidRPr="00F76D0C">
        <w:rPr>
          <w:sz w:val="28"/>
          <w:szCs w:val="28"/>
        </w:rPr>
        <w:t>34) Республика Палау;</w:t>
      </w:r>
    </w:p>
    <w:p w:rsidR="00F76D0C" w:rsidRPr="00F76D0C" w:rsidRDefault="00F76D0C" w:rsidP="00F76D0C">
      <w:pPr>
        <w:overflowPunct/>
        <w:autoSpaceDE/>
        <w:autoSpaceDN/>
        <w:adjustRightInd/>
        <w:ind w:firstLine="397"/>
        <w:jc w:val="both"/>
        <w:rPr>
          <w:sz w:val="28"/>
          <w:szCs w:val="28"/>
        </w:rPr>
      </w:pPr>
      <w:r w:rsidRPr="00F76D0C">
        <w:rPr>
          <w:sz w:val="28"/>
          <w:szCs w:val="28"/>
        </w:rPr>
        <w:t>35) Республика Панама;</w:t>
      </w:r>
    </w:p>
    <w:p w:rsidR="00F76D0C" w:rsidRPr="00F76D0C" w:rsidRDefault="00F76D0C" w:rsidP="00F76D0C">
      <w:pPr>
        <w:overflowPunct/>
        <w:autoSpaceDE/>
        <w:autoSpaceDN/>
        <w:adjustRightInd/>
        <w:ind w:firstLine="397"/>
        <w:jc w:val="both"/>
        <w:rPr>
          <w:sz w:val="28"/>
          <w:szCs w:val="28"/>
        </w:rPr>
      </w:pPr>
      <w:r w:rsidRPr="00F76D0C">
        <w:rPr>
          <w:sz w:val="28"/>
          <w:szCs w:val="28"/>
        </w:rPr>
        <w:t>36) Независимое Государство Самоа;</w:t>
      </w:r>
    </w:p>
    <w:p w:rsidR="00F76D0C" w:rsidRPr="00F76D0C" w:rsidRDefault="00F76D0C" w:rsidP="00F76D0C">
      <w:pPr>
        <w:overflowPunct/>
        <w:autoSpaceDE/>
        <w:autoSpaceDN/>
        <w:adjustRightInd/>
        <w:ind w:firstLine="397"/>
        <w:jc w:val="both"/>
        <w:rPr>
          <w:sz w:val="28"/>
          <w:szCs w:val="28"/>
        </w:rPr>
      </w:pPr>
      <w:r w:rsidRPr="00F76D0C">
        <w:rPr>
          <w:sz w:val="28"/>
          <w:szCs w:val="28"/>
        </w:rPr>
        <w:t>37) Республика Сейшельские острова;</w:t>
      </w:r>
    </w:p>
    <w:p w:rsidR="00F76D0C" w:rsidRPr="00F76D0C" w:rsidRDefault="00F76D0C" w:rsidP="00F76D0C">
      <w:pPr>
        <w:overflowPunct/>
        <w:autoSpaceDE/>
        <w:autoSpaceDN/>
        <w:adjustRightInd/>
        <w:ind w:firstLine="397"/>
        <w:jc w:val="both"/>
        <w:rPr>
          <w:sz w:val="28"/>
          <w:szCs w:val="28"/>
        </w:rPr>
      </w:pPr>
      <w:r w:rsidRPr="00F76D0C">
        <w:rPr>
          <w:sz w:val="28"/>
          <w:szCs w:val="28"/>
        </w:rPr>
        <w:t>38) Государство Сент-Винсент и Гренадины;</w:t>
      </w:r>
    </w:p>
    <w:p w:rsidR="00F76D0C" w:rsidRPr="00F76D0C" w:rsidRDefault="00F76D0C" w:rsidP="00F76D0C">
      <w:pPr>
        <w:overflowPunct/>
        <w:autoSpaceDE/>
        <w:autoSpaceDN/>
        <w:adjustRightInd/>
        <w:ind w:firstLine="397"/>
        <w:jc w:val="both"/>
        <w:rPr>
          <w:sz w:val="28"/>
          <w:szCs w:val="28"/>
        </w:rPr>
      </w:pPr>
      <w:r w:rsidRPr="00F76D0C">
        <w:rPr>
          <w:sz w:val="28"/>
          <w:szCs w:val="28"/>
        </w:rPr>
        <w:t>39) Федерация Сент-Китс и Невис;</w:t>
      </w:r>
    </w:p>
    <w:p w:rsidR="00F76D0C" w:rsidRPr="00F76D0C" w:rsidRDefault="00F76D0C" w:rsidP="00F76D0C">
      <w:pPr>
        <w:overflowPunct/>
        <w:autoSpaceDE/>
        <w:autoSpaceDN/>
        <w:adjustRightInd/>
        <w:ind w:firstLine="397"/>
        <w:jc w:val="both"/>
        <w:rPr>
          <w:sz w:val="28"/>
          <w:szCs w:val="28"/>
        </w:rPr>
      </w:pPr>
      <w:r w:rsidRPr="00F76D0C">
        <w:rPr>
          <w:sz w:val="28"/>
          <w:szCs w:val="28"/>
        </w:rPr>
        <w:t>40) Государство Сент-Люсия;</w:t>
      </w:r>
    </w:p>
    <w:p w:rsidR="00F76D0C" w:rsidRPr="00F76D0C" w:rsidRDefault="00F76D0C" w:rsidP="00F76D0C">
      <w:pPr>
        <w:overflowPunct/>
        <w:autoSpaceDE/>
        <w:autoSpaceDN/>
        <w:adjustRightInd/>
        <w:ind w:firstLine="397"/>
        <w:jc w:val="both"/>
        <w:rPr>
          <w:sz w:val="28"/>
          <w:szCs w:val="28"/>
        </w:rPr>
      </w:pPr>
      <w:r w:rsidRPr="00F76D0C">
        <w:rPr>
          <w:sz w:val="28"/>
          <w:szCs w:val="28"/>
        </w:rPr>
        <w:t>41) Соединенное Королевство Великобритании и Северной Ирландии (только в части следующих территорий):</w:t>
      </w:r>
    </w:p>
    <w:p w:rsidR="00F76D0C" w:rsidRPr="00F76D0C" w:rsidRDefault="00F76D0C" w:rsidP="00F76D0C">
      <w:pPr>
        <w:overflowPunct/>
        <w:autoSpaceDE/>
        <w:autoSpaceDN/>
        <w:adjustRightInd/>
        <w:ind w:firstLine="397"/>
        <w:jc w:val="both"/>
        <w:rPr>
          <w:sz w:val="28"/>
          <w:szCs w:val="28"/>
        </w:rPr>
      </w:pPr>
      <w:r w:rsidRPr="00F76D0C">
        <w:rPr>
          <w:sz w:val="28"/>
          <w:szCs w:val="28"/>
        </w:rPr>
        <w:t>Острова Ангилья;</w:t>
      </w:r>
    </w:p>
    <w:p w:rsidR="00F76D0C" w:rsidRPr="00F76D0C" w:rsidRDefault="00F76D0C" w:rsidP="00F76D0C">
      <w:pPr>
        <w:overflowPunct/>
        <w:autoSpaceDE/>
        <w:autoSpaceDN/>
        <w:adjustRightInd/>
        <w:ind w:firstLine="397"/>
        <w:jc w:val="both"/>
        <w:rPr>
          <w:sz w:val="28"/>
          <w:szCs w:val="28"/>
        </w:rPr>
      </w:pPr>
      <w:r w:rsidRPr="00F76D0C">
        <w:rPr>
          <w:sz w:val="28"/>
          <w:szCs w:val="28"/>
        </w:rPr>
        <w:t>Бермудские острова;</w:t>
      </w:r>
    </w:p>
    <w:p w:rsidR="00F76D0C" w:rsidRPr="00F76D0C" w:rsidRDefault="00F76D0C" w:rsidP="00F76D0C">
      <w:pPr>
        <w:overflowPunct/>
        <w:autoSpaceDE/>
        <w:autoSpaceDN/>
        <w:adjustRightInd/>
        <w:ind w:firstLine="397"/>
        <w:jc w:val="both"/>
        <w:rPr>
          <w:sz w:val="28"/>
          <w:szCs w:val="28"/>
        </w:rPr>
      </w:pPr>
      <w:r w:rsidRPr="00F76D0C">
        <w:rPr>
          <w:sz w:val="28"/>
          <w:szCs w:val="28"/>
        </w:rPr>
        <w:t>Британские Виргинские острова;</w:t>
      </w:r>
    </w:p>
    <w:p w:rsidR="00F76D0C" w:rsidRPr="00F76D0C" w:rsidRDefault="00F76D0C" w:rsidP="00F76D0C">
      <w:pPr>
        <w:overflowPunct/>
        <w:autoSpaceDE/>
        <w:autoSpaceDN/>
        <w:adjustRightInd/>
        <w:ind w:firstLine="397"/>
        <w:jc w:val="both"/>
        <w:rPr>
          <w:sz w:val="28"/>
          <w:szCs w:val="28"/>
        </w:rPr>
      </w:pPr>
      <w:r w:rsidRPr="00F76D0C">
        <w:rPr>
          <w:sz w:val="28"/>
          <w:szCs w:val="28"/>
        </w:rPr>
        <w:t>Гибралтар;</w:t>
      </w:r>
    </w:p>
    <w:p w:rsidR="00F76D0C" w:rsidRPr="00F76D0C" w:rsidRDefault="00F76D0C" w:rsidP="00F76D0C">
      <w:pPr>
        <w:overflowPunct/>
        <w:autoSpaceDE/>
        <w:autoSpaceDN/>
        <w:adjustRightInd/>
        <w:ind w:firstLine="397"/>
        <w:jc w:val="both"/>
        <w:rPr>
          <w:sz w:val="28"/>
          <w:szCs w:val="28"/>
        </w:rPr>
      </w:pPr>
      <w:r w:rsidRPr="00F76D0C">
        <w:rPr>
          <w:sz w:val="28"/>
          <w:szCs w:val="28"/>
        </w:rPr>
        <w:t>Каймановы острова;</w:t>
      </w:r>
    </w:p>
    <w:p w:rsidR="00F76D0C" w:rsidRPr="00F76D0C" w:rsidRDefault="00F76D0C" w:rsidP="00F76D0C">
      <w:pPr>
        <w:overflowPunct/>
        <w:autoSpaceDE/>
        <w:autoSpaceDN/>
        <w:adjustRightInd/>
        <w:ind w:firstLine="397"/>
        <w:jc w:val="both"/>
        <w:rPr>
          <w:sz w:val="28"/>
          <w:szCs w:val="28"/>
        </w:rPr>
      </w:pPr>
      <w:r w:rsidRPr="00F76D0C">
        <w:rPr>
          <w:sz w:val="28"/>
          <w:szCs w:val="28"/>
        </w:rPr>
        <w:t>Остров Монтсеррат;</w:t>
      </w:r>
    </w:p>
    <w:p w:rsidR="00F76D0C" w:rsidRPr="00F76D0C" w:rsidRDefault="00F76D0C" w:rsidP="00F76D0C">
      <w:pPr>
        <w:overflowPunct/>
        <w:autoSpaceDE/>
        <w:autoSpaceDN/>
        <w:adjustRightInd/>
        <w:ind w:firstLine="397"/>
        <w:jc w:val="both"/>
        <w:rPr>
          <w:sz w:val="28"/>
          <w:szCs w:val="28"/>
        </w:rPr>
      </w:pPr>
      <w:r w:rsidRPr="00F76D0C">
        <w:rPr>
          <w:sz w:val="28"/>
          <w:szCs w:val="28"/>
        </w:rPr>
        <w:t>Острова Теркс и Кайкос;</w:t>
      </w:r>
    </w:p>
    <w:p w:rsidR="00F76D0C" w:rsidRPr="00F76D0C" w:rsidRDefault="00F76D0C" w:rsidP="00F76D0C">
      <w:pPr>
        <w:overflowPunct/>
        <w:autoSpaceDE/>
        <w:autoSpaceDN/>
        <w:adjustRightInd/>
        <w:ind w:firstLine="397"/>
        <w:jc w:val="both"/>
        <w:rPr>
          <w:sz w:val="28"/>
          <w:szCs w:val="28"/>
        </w:rPr>
      </w:pPr>
      <w:r w:rsidRPr="00F76D0C">
        <w:rPr>
          <w:sz w:val="28"/>
          <w:szCs w:val="28"/>
        </w:rPr>
        <w:t>Остров Мэн;</w:t>
      </w:r>
    </w:p>
    <w:p w:rsidR="00F76D0C" w:rsidRPr="00F76D0C" w:rsidRDefault="00F76D0C" w:rsidP="00F76D0C">
      <w:pPr>
        <w:overflowPunct/>
        <w:autoSpaceDE/>
        <w:autoSpaceDN/>
        <w:adjustRightInd/>
        <w:ind w:firstLine="397"/>
        <w:jc w:val="both"/>
        <w:rPr>
          <w:sz w:val="28"/>
          <w:szCs w:val="28"/>
        </w:rPr>
      </w:pPr>
      <w:r w:rsidRPr="00F76D0C">
        <w:rPr>
          <w:sz w:val="28"/>
          <w:szCs w:val="28"/>
        </w:rPr>
        <w:t>Нормандские острова (острова Гернси, Джерси, Сарк, Олдерни);</w:t>
      </w:r>
    </w:p>
    <w:p w:rsidR="00F76D0C" w:rsidRPr="00F76D0C" w:rsidRDefault="00F76D0C" w:rsidP="00F76D0C">
      <w:pPr>
        <w:overflowPunct/>
        <w:autoSpaceDE/>
        <w:autoSpaceDN/>
        <w:adjustRightInd/>
        <w:ind w:firstLine="397"/>
        <w:jc w:val="both"/>
        <w:rPr>
          <w:sz w:val="28"/>
          <w:szCs w:val="28"/>
        </w:rPr>
      </w:pPr>
      <w:r w:rsidRPr="00F76D0C">
        <w:rPr>
          <w:sz w:val="28"/>
          <w:szCs w:val="28"/>
        </w:rPr>
        <w:t>42) Соединенные Штаты Америки (только в части территорий Американских Виргинских островов, острова Гуам и содружества Пуэрто-Рико);</w:t>
      </w:r>
    </w:p>
    <w:p w:rsidR="00F76D0C" w:rsidRPr="00F76D0C" w:rsidRDefault="00F76D0C" w:rsidP="00F76D0C">
      <w:pPr>
        <w:overflowPunct/>
        <w:autoSpaceDE/>
        <w:autoSpaceDN/>
        <w:adjustRightInd/>
        <w:ind w:firstLine="397"/>
        <w:jc w:val="both"/>
        <w:rPr>
          <w:sz w:val="28"/>
          <w:szCs w:val="28"/>
        </w:rPr>
      </w:pPr>
      <w:r w:rsidRPr="00F76D0C">
        <w:rPr>
          <w:sz w:val="28"/>
          <w:szCs w:val="28"/>
        </w:rPr>
        <w:t>43) Королевство Тонга;</w:t>
      </w:r>
    </w:p>
    <w:p w:rsidR="00F76D0C" w:rsidRPr="00F76D0C" w:rsidRDefault="00F76D0C" w:rsidP="00F76D0C">
      <w:pPr>
        <w:overflowPunct/>
        <w:autoSpaceDE/>
        <w:autoSpaceDN/>
        <w:adjustRightInd/>
        <w:ind w:firstLine="397"/>
        <w:jc w:val="both"/>
        <w:rPr>
          <w:sz w:val="28"/>
          <w:szCs w:val="28"/>
        </w:rPr>
      </w:pPr>
      <w:r w:rsidRPr="00F76D0C">
        <w:rPr>
          <w:sz w:val="28"/>
          <w:szCs w:val="28"/>
        </w:rPr>
        <w:t>44) Республика Филиппины;</w:t>
      </w:r>
    </w:p>
    <w:p w:rsidR="00F76D0C" w:rsidRPr="00F76D0C" w:rsidRDefault="00F76D0C" w:rsidP="00F76D0C">
      <w:pPr>
        <w:overflowPunct/>
        <w:autoSpaceDE/>
        <w:autoSpaceDN/>
        <w:adjustRightInd/>
        <w:ind w:firstLine="397"/>
        <w:jc w:val="both"/>
        <w:rPr>
          <w:sz w:val="28"/>
          <w:szCs w:val="28"/>
        </w:rPr>
      </w:pPr>
      <w:r w:rsidRPr="00F76D0C">
        <w:rPr>
          <w:sz w:val="28"/>
          <w:szCs w:val="28"/>
        </w:rPr>
        <w:t>45) Демократическая Республика Шри-Ланка.</w:t>
      </w:r>
    </w:p>
    <w:p w:rsidR="00F76D0C" w:rsidRPr="00F76D0C" w:rsidRDefault="00F76D0C" w:rsidP="00F76D0C">
      <w:pPr>
        <w:overflowPunct/>
        <w:autoSpaceDE/>
        <w:autoSpaceDN/>
        <w:adjustRightInd/>
        <w:ind w:firstLine="397"/>
        <w:jc w:val="both"/>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ind w:firstLine="397"/>
        <w:jc w:val="right"/>
        <w:textAlignment w:val="baseline"/>
        <w:rPr>
          <w:sz w:val="28"/>
          <w:szCs w:val="28"/>
        </w:rPr>
      </w:pPr>
      <w:bookmarkStart w:id="30" w:name="SUB181"/>
      <w:bookmarkEnd w:id="30"/>
      <w:r w:rsidRPr="00F76D0C">
        <w:rPr>
          <w:sz w:val="28"/>
          <w:szCs w:val="28"/>
        </w:rPr>
        <w:lastRenderedPageBreak/>
        <w:t>Приложение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xml:space="preserve">к </w:t>
      </w:r>
      <w:hyperlink r:id="rId47" w:history="1">
        <w:r w:rsidRPr="00F76D0C">
          <w:rPr>
            <w:sz w:val="28"/>
            <w:szCs w:val="28"/>
          </w:rPr>
          <w:t>форме</w:t>
        </w:r>
      </w:hyperlink>
      <w:r w:rsidRPr="00F76D0C">
        <w:rPr>
          <w:sz w:val="28"/>
          <w:szCs w:val="28"/>
        </w:rPr>
        <w:t xml:space="preserve"> отчета о расшифровке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активов, взвешенных с учетом</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кредитного риска, представляемого</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исламскими банками</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расшифровке активов, взвешенных с учетом кредитного риска, представляемый исламскими банками</w:t>
      </w:r>
      <w:r w:rsidRPr="00F76D0C">
        <w:rPr>
          <w:bCs/>
          <w:sz w:val="28"/>
          <w:szCs w:val="28"/>
        </w:rPr>
        <w:br/>
      </w:r>
    </w:p>
    <w:p w:rsidR="00F76D0C" w:rsidRPr="00F76D0C" w:rsidRDefault="00F76D0C" w:rsidP="00F76D0C">
      <w:pPr>
        <w:overflowPunct/>
        <w:autoSpaceDE/>
        <w:autoSpaceDN/>
        <w:adjustRightInd/>
        <w:jc w:val="center"/>
        <w:rPr>
          <w:bCs/>
          <w:sz w:val="28"/>
          <w:szCs w:val="28"/>
        </w:rPr>
      </w:pPr>
      <w:r w:rsidRPr="00F76D0C">
        <w:rPr>
          <w:bCs/>
          <w:sz w:val="28"/>
          <w:szCs w:val="28"/>
        </w:rPr>
        <w:t>(индекс – 1-BVU_RA, периодичность – ежемесячная)</w:t>
      </w:r>
      <w:r w:rsidRPr="00F76D0C">
        <w:rPr>
          <w:b/>
          <w:bCs/>
          <w:sz w:val="28"/>
          <w:szCs w:val="28"/>
        </w:rPr>
        <w:br/>
      </w:r>
    </w:p>
    <w:p w:rsidR="00F76D0C" w:rsidRPr="00F76D0C" w:rsidRDefault="00F76D0C" w:rsidP="00F76D0C">
      <w:pPr>
        <w:overflowPunct/>
        <w:autoSpaceDE/>
        <w:autoSpaceDN/>
        <w:adjustRightInd/>
        <w:jc w:val="center"/>
        <w:rPr>
          <w:sz w:val="28"/>
          <w:szCs w:val="28"/>
        </w:rPr>
      </w:pPr>
      <w:r w:rsidRPr="00F76D0C">
        <w:rPr>
          <w:bCs/>
          <w:sz w:val="28"/>
          <w:szCs w:val="28"/>
        </w:rPr>
        <w:br/>
        <w:t>Глава 1. Общие положения</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представляемый исламскими банками»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исламскими банками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8"/>
        </w:rPr>
      </w:pP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rPr>
          <w:sz w:val="28"/>
          <w:szCs w:val="28"/>
        </w:rPr>
      </w:pPr>
      <w:r w:rsidRPr="00F76D0C">
        <w:rPr>
          <w:b/>
          <w:bCs/>
          <w:sz w:val="28"/>
          <w:szCs w:val="28"/>
        </w:rPr>
        <w:t> </w:t>
      </w:r>
    </w:p>
    <w:p w:rsidR="00F76D0C" w:rsidRPr="00F76D0C" w:rsidRDefault="00F76D0C" w:rsidP="00F76D0C">
      <w:pPr>
        <w:overflowPunct/>
        <w:autoSpaceDE/>
        <w:autoSpaceDN/>
        <w:adjustRightInd/>
        <w:ind w:firstLine="709"/>
        <w:rPr>
          <w:sz w:val="28"/>
          <w:szCs w:val="28"/>
        </w:rPr>
      </w:pPr>
      <w:r w:rsidRPr="00F76D0C">
        <w:rPr>
          <w:sz w:val="28"/>
          <w:szCs w:val="28"/>
        </w:rPr>
        <w:t>5. В графе 3 указывается сумма активов, подлежащих взвешиванию по степени кредитного риска.</w:t>
      </w:r>
    </w:p>
    <w:p w:rsidR="00F76D0C" w:rsidRPr="00F76D0C" w:rsidRDefault="00F76D0C" w:rsidP="00F76D0C">
      <w:pPr>
        <w:overflowPunct/>
        <w:autoSpaceDE/>
        <w:autoSpaceDN/>
        <w:adjustRightInd/>
        <w:ind w:firstLine="709"/>
        <w:rPr>
          <w:sz w:val="28"/>
          <w:szCs w:val="28"/>
        </w:rPr>
      </w:pPr>
      <w:r w:rsidRPr="00F76D0C">
        <w:rPr>
          <w:sz w:val="28"/>
          <w:szCs w:val="28"/>
        </w:rPr>
        <w:t>6. В графе 5 указывается сумма активов (графа 3), умноженная на степень риска в процентах (графа 4).</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ind w:firstLine="426"/>
        <w:jc w:val="right"/>
        <w:rPr>
          <w:sz w:val="28"/>
          <w:szCs w:val="28"/>
        </w:rPr>
      </w:pPr>
      <w:r w:rsidRPr="00F76D0C">
        <w:rPr>
          <w:sz w:val="28"/>
          <w:szCs w:val="28"/>
        </w:rPr>
        <w:lastRenderedPageBreak/>
        <w:t> </w:t>
      </w:r>
      <w:bookmarkStart w:id="31" w:name="SUB19"/>
      <w:bookmarkEnd w:id="31"/>
      <w:r w:rsidRPr="00F76D0C">
        <w:rPr>
          <w:sz w:val="28"/>
          <w:szCs w:val="28"/>
        </w:rPr>
        <w:t>Приложение 18</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19</w:t>
      </w:r>
    </w:p>
    <w:p w:rsidR="00F76D0C" w:rsidRPr="00F76D0C" w:rsidRDefault="00F76D0C" w:rsidP="00F76D0C">
      <w:pPr>
        <w:overflowPunct/>
        <w:autoSpaceDE/>
        <w:autoSpaceDN/>
        <w:adjustRightInd/>
        <w:jc w:val="right"/>
        <w:rPr>
          <w:sz w:val="28"/>
          <w:szCs w:val="28"/>
        </w:rPr>
      </w:pPr>
      <w:r w:rsidRPr="00F76D0C">
        <w:rPr>
          <w:sz w:val="28"/>
          <w:szCs w:val="28"/>
        </w:rPr>
        <w:t xml:space="preserve">к </w:t>
      </w:r>
      <w:hyperlink r:id="rId48" w:history="1">
        <w:r w:rsidRPr="00F76D0C">
          <w:rPr>
            <w:sz w:val="28"/>
            <w:szCs w:val="28"/>
          </w:rPr>
          <w:t>постановлению</w:t>
        </w:r>
      </w:hyperlink>
      <w:r w:rsidRPr="00F76D0C">
        <w:rPr>
          <w:sz w:val="28"/>
          <w:szCs w:val="28"/>
        </w:rPr>
        <w:t xml:space="preserve">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firstLine="426"/>
        <w:jc w:val="right"/>
        <w:rPr>
          <w:sz w:val="28"/>
          <w:szCs w:val="28"/>
        </w:rPr>
      </w:pPr>
      <w:r w:rsidRPr="00F76D0C">
        <w:rPr>
          <w:sz w:val="28"/>
          <w:szCs w:val="28"/>
        </w:rPr>
        <w:t>от 8 мая 2015 года № 75 </w:t>
      </w: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sz w:val="28"/>
          <w:szCs w:val="28"/>
        </w:rPr>
      </w:pPr>
      <w:r w:rsidRPr="00F76D0C">
        <w:rPr>
          <w:bCs/>
          <w:sz w:val="28"/>
          <w:szCs w:val="28"/>
        </w:rPr>
        <w:br/>
        <w:t>Отчет о расшифровке условных и возможных обязательств, взвешенных с учетом кредитного риска, представляемый исламскими банками</w:t>
      </w:r>
      <w:r w:rsidRPr="00F76D0C">
        <w:rPr>
          <w:b/>
          <w:bCs/>
          <w:sz w:val="28"/>
          <w:szCs w:val="28"/>
        </w:rPr>
        <w:br/>
      </w:r>
      <w:r w:rsidRPr="00F76D0C">
        <w:rPr>
          <w:b/>
          <w:bCs/>
          <w:sz w:val="28"/>
          <w:szCs w:val="28"/>
        </w:rPr>
        <w:br/>
      </w:r>
    </w:p>
    <w:p w:rsidR="00F76D0C" w:rsidRPr="00F76D0C" w:rsidRDefault="00F76D0C" w:rsidP="00F76D0C">
      <w:pPr>
        <w:overflowPunct/>
        <w:autoSpaceDE/>
        <w:autoSpaceDN/>
        <w:adjustRightInd/>
        <w:ind w:firstLine="709"/>
        <w:rPr>
          <w:sz w:val="28"/>
          <w:szCs w:val="28"/>
        </w:rPr>
      </w:pPr>
      <w:r w:rsidRPr="00F76D0C">
        <w:rPr>
          <w:sz w:val="28"/>
          <w:szCs w:val="28"/>
        </w:rPr>
        <w:t>Индекс формы административных данных: 2-BVU_ RUIVO</w:t>
      </w:r>
    </w:p>
    <w:p w:rsidR="00F76D0C" w:rsidRPr="00F76D0C" w:rsidRDefault="00F76D0C" w:rsidP="00F76D0C">
      <w:pPr>
        <w:overflowPunct/>
        <w:autoSpaceDE/>
        <w:autoSpaceDN/>
        <w:adjustRightInd/>
        <w:ind w:firstLine="709"/>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rPr>
          <w:bCs/>
          <w:sz w:val="28"/>
          <w:szCs w:val="28"/>
        </w:rPr>
      </w:pPr>
      <w:r w:rsidRPr="00F76D0C">
        <w:rPr>
          <w:bCs/>
          <w:sz w:val="28"/>
          <w:szCs w:val="28"/>
        </w:rPr>
        <w:t>Отчетный период: на «___»___________20 года</w:t>
      </w:r>
    </w:p>
    <w:p w:rsidR="00F76D0C" w:rsidRPr="00F76D0C" w:rsidRDefault="00F76D0C" w:rsidP="00F76D0C">
      <w:pPr>
        <w:overflowPunct/>
        <w:autoSpaceDE/>
        <w:autoSpaceDN/>
        <w:adjustRightInd/>
        <w:ind w:firstLine="709"/>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156"/>
        <w:gridCol w:w="907"/>
        <w:gridCol w:w="1636"/>
        <w:gridCol w:w="1636"/>
        <w:gridCol w:w="1002"/>
      </w:tblGrid>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статей</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Коэффициент конверсии в процентах</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Коэффициент кредитного риска</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к расчету</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r>
      <w:tr w:rsidR="00F76D0C" w:rsidRPr="00F76D0C" w:rsidTr="00D76983">
        <w:trPr>
          <w:jc w:val="center"/>
        </w:trPr>
        <w:tc>
          <w:tcPr>
            <w:tcW w:w="5000" w:type="pct"/>
            <w:gridSpan w:val="6"/>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I группа</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Правительства </w:t>
            </w:r>
            <w:r w:rsidRPr="00F76D0C">
              <w:rPr>
                <w:sz w:val="24"/>
                <w:szCs w:val="24"/>
              </w:rPr>
              <w:lastRenderedPageBreak/>
              <w:t>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3</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w:t>
            </w:r>
            <w:r w:rsidRPr="00F76D0C">
              <w:rPr>
                <w:sz w:val="24"/>
                <w:szCs w:val="24"/>
              </w:rPr>
              <w:lastRenderedPageBreak/>
              <w:t>«Фонд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4</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w:t>
            </w:r>
            <w:r w:rsidRPr="00F76D0C">
              <w:rPr>
                <w:sz w:val="24"/>
                <w:szCs w:val="24"/>
              </w:rPr>
              <w:lastRenderedPageBreak/>
              <w:t>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6</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w:t>
            </w:r>
            <w:r w:rsidRPr="00F76D0C">
              <w:rPr>
                <w:sz w:val="24"/>
                <w:szCs w:val="24"/>
              </w:rPr>
              <w:lastRenderedPageBreak/>
              <w:t>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7</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w:t>
            </w:r>
            <w:r w:rsidRPr="00F76D0C">
              <w:rPr>
                <w:sz w:val="24"/>
                <w:szCs w:val="24"/>
              </w:rPr>
              <w:lastRenderedPageBreak/>
              <w:t>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10</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w:t>
            </w:r>
            <w:r w:rsidRPr="00F76D0C">
              <w:rPr>
                <w:sz w:val="24"/>
                <w:szCs w:val="24"/>
              </w:rPr>
              <w:lastRenderedPageBreak/>
              <w:t>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12</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w:t>
            </w:r>
            <w:r w:rsidRPr="00F76D0C">
              <w:rPr>
                <w:sz w:val="24"/>
                <w:szCs w:val="24"/>
              </w:rPr>
              <w:lastRenderedPageBreak/>
              <w:t>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13</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w:t>
            </w:r>
            <w:r w:rsidRPr="00F76D0C">
              <w:rPr>
                <w:sz w:val="24"/>
                <w:szCs w:val="24"/>
              </w:rPr>
              <w:lastRenderedPageBreak/>
              <w:t>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15</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w:t>
            </w:r>
            <w:r w:rsidRPr="00F76D0C">
              <w:rPr>
                <w:sz w:val="24"/>
                <w:szCs w:val="24"/>
              </w:rPr>
              <w:lastRenderedPageBreak/>
              <w:t>драгоценными металлами, предоставленными в распоряжение банка, входящими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16</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входящими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выданные в пользу дочерних организаций банка, входящих в І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выданные в пользу дочерних </w:t>
            </w:r>
            <w:r w:rsidRPr="00F76D0C">
              <w:rPr>
                <w:sz w:val="24"/>
                <w:szCs w:val="24"/>
              </w:rPr>
              <w:lastRenderedPageBreak/>
              <w:t>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23</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25</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26</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принятые банком в обеспечение выданного займа, заключенные с лицами, входящими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27</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28</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29</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30</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5000" w:type="pct"/>
            <w:gridSpan w:val="6"/>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II группа</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32</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33</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34</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35</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36</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w:t>
            </w:r>
            <w:r w:rsidRPr="00F76D0C">
              <w:rPr>
                <w:sz w:val="24"/>
                <w:szCs w:val="24"/>
              </w:rPr>
              <w:lastRenderedPageBreak/>
              <w:t>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заемщиков, входящих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37</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38.</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w:t>
            </w:r>
            <w:r w:rsidRPr="00F76D0C">
              <w:rPr>
                <w:sz w:val="24"/>
                <w:szCs w:val="24"/>
              </w:rPr>
              <w:lastRenderedPageBreak/>
              <w:t>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39</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40</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w:t>
            </w:r>
            <w:r w:rsidRPr="00F76D0C">
              <w:rPr>
                <w:sz w:val="24"/>
                <w:szCs w:val="24"/>
              </w:rPr>
              <w:lastRenderedPageBreak/>
              <w:t>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42</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w:t>
            </w:r>
            <w:r w:rsidRPr="00F76D0C">
              <w:rPr>
                <w:sz w:val="24"/>
                <w:szCs w:val="24"/>
              </w:rPr>
              <w:lastRenderedPageBreak/>
              <w:t>выставленные в пользу лиц, входящих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43</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44</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w:t>
            </w:r>
            <w:r w:rsidRPr="00F76D0C">
              <w:rPr>
                <w:sz w:val="24"/>
                <w:szCs w:val="24"/>
              </w:rPr>
              <w:lastRenderedPageBreak/>
              <w:t>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45</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5000" w:type="pct"/>
            <w:gridSpan w:val="6"/>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III группа</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46</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Возможные (условные) обязательства по размещению банком в будущем займов и вкладов со сроком погашения более 1 года, заключенные </w:t>
            </w:r>
            <w:r w:rsidRPr="00F76D0C">
              <w:rPr>
                <w:sz w:val="24"/>
                <w:szCs w:val="24"/>
              </w:rPr>
              <w:lastRenderedPageBreak/>
              <w:t>с лицами, входящими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47</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48</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49</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w:t>
            </w:r>
            <w:r w:rsidRPr="00F76D0C">
              <w:rPr>
                <w:sz w:val="24"/>
                <w:szCs w:val="24"/>
              </w:rPr>
              <w:lastRenderedPageBreak/>
              <w:t>имеющих рейтинг на уровне «АА-» и выше агентства Standard &amp; Poor’s или рейтинг аналогичного уровня одного ив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52</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w:t>
            </w:r>
            <w:r w:rsidRPr="00F76D0C">
              <w:rPr>
                <w:sz w:val="24"/>
                <w:szCs w:val="24"/>
              </w:rPr>
              <w:lastRenderedPageBreak/>
              <w:t>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53</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w:t>
            </w:r>
            <w:r w:rsidRPr="00F76D0C">
              <w:rPr>
                <w:sz w:val="24"/>
                <w:szCs w:val="24"/>
              </w:rPr>
              <w:lastRenderedPageBreak/>
              <w:t>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54</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w:t>
            </w:r>
            <w:r w:rsidRPr="00F76D0C">
              <w:rPr>
                <w:sz w:val="24"/>
                <w:szCs w:val="24"/>
              </w:rPr>
              <w:lastRenderedPageBreak/>
              <w:t>выданные в пользу лиц, входящих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55</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56</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обязательства по которым полностью обеспечены: встречными гарантиями (поручительствами) центральных </w:t>
            </w:r>
            <w:r w:rsidRPr="00F76D0C">
              <w:rPr>
                <w:sz w:val="24"/>
                <w:szCs w:val="24"/>
              </w:rPr>
              <w:lastRenderedPageBreak/>
              <w:t>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57</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w:t>
            </w:r>
            <w:r w:rsidRPr="00F76D0C">
              <w:rPr>
                <w:sz w:val="24"/>
                <w:szCs w:val="24"/>
              </w:rPr>
              <w:lastRenderedPageBreak/>
              <w:t>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58</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w:t>
            </w:r>
            <w:r w:rsidRPr="00F76D0C">
              <w:rPr>
                <w:sz w:val="24"/>
                <w:szCs w:val="24"/>
              </w:rPr>
              <w:lastRenderedPageBreak/>
              <w:t>(поручительствами)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59</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w:t>
            </w:r>
            <w:r w:rsidRPr="00F76D0C">
              <w:rPr>
                <w:sz w:val="24"/>
                <w:szCs w:val="24"/>
              </w:rPr>
              <w:lastRenderedPageBreak/>
              <w:t>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60</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w:t>
            </w:r>
            <w:r w:rsidRPr="00F76D0C">
              <w:rPr>
                <w:sz w:val="24"/>
                <w:szCs w:val="24"/>
              </w:rPr>
              <w:lastRenderedPageBreak/>
              <w:t>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5000" w:type="pct"/>
            <w:gridSpan w:val="6"/>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IV группа</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62</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63</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64</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65</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66</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Иные гарантии (поручительства) банка, выданные в пользу лиц, входящих в І группу активов, </w:t>
            </w:r>
            <w:r w:rsidRPr="00F76D0C">
              <w:rPr>
                <w:sz w:val="24"/>
                <w:szCs w:val="24"/>
              </w:rPr>
              <w:lastRenderedPageBreak/>
              <w:t>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67</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гарантии (поручительства) банка, выданные в пользу лиц, входящих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68</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гарантии (поручительства) банка, выданные в пользу лиц, входящих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69</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гарантии (поручительства) банка, выданные в пользу лиц, входящих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70</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гарантии (поручительства) банка, выданные в пользу лиц, входящих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71</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аккредитивы банка, выставленные в пользу лиц, входящих в І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72</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аккредитивы банка, выставленные в пользу лиц, входящих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73</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аккредитивы банка, выставленные в пользу лиц, входящих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74</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аккредитивы банка, выставленные в пользу лиц, входящих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75</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аккредитивы банка, выставленные в пользу лиц, входящих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76</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xml:space="preserve">Иные условные (возможные) обязательства банка, перед лицами, входящими в І группу активов, </w:t>
            </w:r>
            <w:r w:rsidRPr="00F76D0C">
              <w:rPr>
                <w:sz w:val="24"/>
                <w:szCs w:val="24"/>
              </w:rPr>
              <w:lastRenderedPageBreak/>
              <w:t>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77</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условные (возможные) обязательства банка, перед лицами, входящими в 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78</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условные (возможные) обязательства банка, перед лицами, входящими в III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79</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условные (возможные) обязательства банка, перед лицами, входящими в IV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80</w:t>
            </w:r>
          </w:p>
        </w:tc>
        <w:tc>
          <w:tcPr>
            <w:tcW w:w="289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условные (возможные) обязательства банка, перед лицами, входящими в V группу активов, взвешенных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100</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150</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3067"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Итого условные обязательства, взвешенные по степени кредитного риска:</w:t>
            </w:r>
          </w:p>
        </w:tc>
        <w:tc>
          <w:tcPr>
            <w:tcW w:w="296"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6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X</w:t>
            </w:r>
          </w:p>
        </w:tc>
        <w:tc>
          <w:tcPr>
            <w:tcW w:w="3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bookmarkStart w:id="32" w:name="SUB191"/>
      <w:bookmarkEnd w:id="32"/>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r w:rsidRPr="00F76D0C">
        <w:rPr>
          <w:sz w:val="28"/>
          <w:szCs w:val="28"/>
        </w:rPr>
        <w:br w:type="page"/>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xml:space="preserve">к </w:t>
      </w:r>
      <w:hyperlink r:id="rId49" w:history="1">
        <w:r w:rsidRPr="00F76D0C">
          <w:rPr>
            <w:sz w:val="28"/>
            <w:szCs w:val="28"/>
          </w:rPr>
          <w:t>форме</w:t>
        </w:r>
      </w:hyperlink>
      <w:r w:rsidRPr="00F76D0C">
        <w:rPr>
          <w:sz w:val="28"/>
          <w:szCs w:val="28"/>
        </w:rPr>
        <w:t xml:space="preserve"> отчета о расшифровке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условных и возможных обязательств,</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взвешенных с учетом кредитного риска,</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представляемого исламскими банками</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расшифровке условных и возможных обязательств, взвешенных с учетом кредитного риска, представляемый исламскими банками</w:t>
      </w:r>
      <w:r w:rsidRPr="00F76D0C">
        <w:rPr>
          <w:bCs/>
          <w:sz w:val="28"/>
          <w:szCs w:val="28"/>
        </w:rPr>
        <w:br/>
      </w:r>
    </w:p>
    <w:p w:rsidR="00F76D0C" w:rsidRPr="00F76D0C" w:rsidRDefault="00F76D0C" w:rsidP="00F76D0C">
      <w:pPr>
        <w:overflowPunct/>
        <w:autoSpaceDE/>
        <w:autoSpaceDN/>
        <w:adjustRightInd/>
        <w:jc w:val="center"/>
        <w:rPr>
          <w:sz w:val="28"/>
          <w:szCs w:val="28"/>
        </w:rPr>
      </w:pPr>
      <w:r w:rsidRPr="00F76D0C">
        <w:rPr>
          <w:bCs/>
          <w:sz w:val="28"/>
          <w:szCs w:val="28"/>
        </w:rPr>
        <w:t>(индекс – 2-BVU_ RUIVO, периодичность – ежемесячная)</w:t>
      </w:r>
      <w:r w:rsidRPr="00F76D0C">
        <w:rPr>
          <w:b/>
          <w:bCs/>
          <w:sz w:val="28"/>
          <w:szCs w:val="28"/>
        </w:rPr>
        <w:br/>
      </w:r>
      <w:r w:rsidRPr="00F76D0C">
        <w:rPr>
          <w:b/>
          <w:bCs/>
          <w:sz w:val="28"/>
          <w:szCs w:val="28"/>
        </w:rPr>
        <w:br/>
      </w:r>
      <w:r w:rsidRPr="00F76D0C">
        <w:rPr>
          <w:bCs/>
          <w:sz w:val="28"/>
          <w:szCs w:val="28"/>
        </w:rPr>
        <w:br/>
        <w:t>Глава 1. Общие положения</w:t>
      </w:r>
    </w:p>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представляемый исламскими банками»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исламскими банками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w:t>
      </w:r>
      <w:bookmarkStart w:id="33" w:name="sub1005264169"/>
      <w:r w:rsidRPr="00F76D0C">
        <w:rPr>
          <w:sz w:val="28"/>
          <w:szCs w:val="28"/>
        </w:rPr>
        <w:fldChar w:fldCharType="begin"/>
      </w:r>
      <w:r w:rsidRPr="00F76D0C">
        <w:rPr>
          <w:sz w:val="28"/>
          <w:szCs w:val="28"/>
        </w:rPr>
        <w:instrText xml:space="preserve"> HYPERLINK "jl:34610577.0 " </w:instrText>
      </w:r>
      <w:r w:rsidRPr="00F76D0C">
        <w:rPr>
          <w:sz w:val="28"/>
          <w:szCs w:val="28"/>
        </w:rPr>
        <w:fldChar w:fldCharType="separate"/>
      </w:r>
      <w:r w:rsidRPr="00F76D0C">
        <w:rPr>
          <w:sz w:val="28"/>
          <w:szCs w:val="28"/>
        </w:rPr>
        <w:t>постановлением</w:t>
      </w:r>
      <w:r w:rsidRPr="00F76D0C">
        <w:rPr>
          <w:sz w:val="28"/>
          <w:szCs w:val="28"/>
        </w:rPr>
        <w:fldChar w:fldCharType="end"/>
      </w:r>
      <w:bookmarkEnd w:id="33"/>
      <w:r w:rsidRPr="00F76D0C">
        <w:rPr>
          <w:sz w:val="28"/>
          <w:szCs w:val="28"/>
        </w:rPr>
        <w:t xml:space="preserve">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p w:rsidR="00F76D0C" w:rsidRPr="00F76D0C" w:rsidRDefault="00F76D0C" w:rsidP="00F76D0C">
      <w:pPr>
        <w:overflowPunct/>
        <w:autoSpaceDE/>
        <w:autoSpaceDN/>
        <w:adjustRightInd/>
        <w:ind w:firstLine="709"/>
        <w:jc w:val="both"/>
        <w:rPr>
          <w:sz w:val="28"/>
          <w:szCs w:val="28"/>
        </w:rPr>
      </w:pPr>
      <w:r w:rsidRPr="00F76D0C">
        <w:rPr>
          <w:sz w:val="28"/>
          <w:szCs w:val="28"/>
        </w:rPr>
        <w:t>6. В графе 3 указывается сумма по условным и возможным обязательствам, подлежащим взвешиванию с учетом кредитного риска.</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19</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20</w:t>
      </w:r>
    </w:p>
    <w:p w:rsidR="00F76D0C" w:rsidRPr="00F76D0C" w:rsidRDefault="00F76D0C" w:rsidP="00F76D0C">
      <w:pPr>
        <w:overflowPunct/>
        <w:autoSpaceDE/>
        <w:autoSpaceDN/>
        <w:adjustRightInd/>
        <w:jc w:val="right"/>
        <w:rPr>
          <w:sz w:val="28"/>
          <w:szCs w:val="28"/>
        </w:rPr>
      </w:pPr>
      <w:r w:rsidRPr="00F76D0C">
        <w:rPr>
          <w:sz w:val="28"/>
          <w:szCs w:val="28"/>
        </w:rPr>
        <w:t xml:space="preserve">к </w:t>
      </w:r>
      <w:hyperlink r:id="rId50" w:history="1">
        <w:r w:rsidRPr="00F76D0C">
          <w:rPr>
            <w:sz w:val="28"/>
            <w:szCs w:val="28"/>
          </w:rPr>
          <w:t>постановлению</w:t>
        </w:r>
      </w:hyperlink>
      <w:r w:rsidRPr="00F76D0C">
        <w:rPr>
          <w:sz w:val="28"/>
          <w:szCs w:val="28"/>
        </w:rPr>
        <w:t xml:space="preserve">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firstLine="426"/>
        <w:jc w:val="right"/>
        <w:rPr>
          <w:sz w:val="28"/>
          <w:szCs w:val="28"/>
        </w:rPr>
      </w:pPr>
      <w:r w:rsidRPr="00F76D0C">
        <w:rPr>
          <w:sz w:val="28"/>
          <w:szCs w:val="28"/>
        </w:rPr>
        <w:t>от 8 мая 2015 года № 75 </w:t>
      </w: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ind w:firstLine="426"/>
        <w:rPr>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sz w:val="28"/>
          <w:szCs w:val="28"/>
        </w:rPr>
      </w:pPr>
      <w:r w:rsidRPr="00F76D0C">
        <w:rPr>
          <w:bCs/>
          <w:sz w:val="28"/>
          <w:szCs w:val="28"/>
        </w:rPr>
        <w:br/>
        <w:t>Отчет о расшифровке рыночного риска, связанного с изменением рыночной стоимости товарно-материальных запасов, представляемый исламскими банками</w:t>
      </w:r>
      <w:r w:rsidRPr="00F76D0C">
        <w:rPr>
          <w:b/>
          <w:bCs/>
          <w:sz w:val="28"/>
          <w:szCs w:val="28"/>
        </w:rPr>
        <w:br/>
      </w:r>
    </w:p>
    <w:p w:rsidR="00F76D0C" w:rsidRPr="00F76D0C" w:rsidRDefault="00F76D0C" w:rsidP="00F76D0C">
      <w:pPr>
        <w:overflowPunct/>
        <w:autoSpaceDE/>
        <w:autoSpaceDN/>
        <w:adjustRightInd/>
        <w:ind w:firstLine="709"/>
        <w:rPr>
          <w:sz w:val="28"/>
          <w:szCs w:val="28"/>
        </w:rPr>
      </w:pPr>
      <w:r w:rsidRPr="00F76D0C">
        <w:rPr>
          <w:sz w:val="28"/>
          <w:szCs w:val="28"/>
        </w:rPr>
        <w:t>Индекс формы административных данных: 2-BVU_ RRRTMZ</w:t>
      </w:r>
    </w:p>
    <w:p w:rsidR="00F76D0C" w:rsidRPr="00F76D0C" w:rsidRDefault="00F76D0C" w:rsidP="00F76D0C">
      <w:pPr>
        <w:overflowPunct/>
        <w:autoSpaceDE/>
        <w:autoSpaceDN/>
        <w:adjustRightInd/>
        <w:ind w:firstLine="709"/>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rPr>
          <w:bCs/>
          <w:sz w:val="28"/>
          <w:szCs w:val="28"/>
        </w:rPr>
      </w:pPr>
      <w:r w:rsidRPr="00F76D0C">
        <w:rPr>
          <w:bCs/>
          <w:sz w:val="28"/>
          <w:szCs w:val="28"/>
        </w:rPr>
        <w:t>Отчетный период: на «___»___________20</w:t>
      </w:r>
      <w:r w:rsidRPr="00F76D0C">
        <w:rPr>
          <w:bCs/>
          <w:sz w:val="28"/>
          <w:szCs w:val="28"/>
          <w:lang w:val="en-US"/>
        </w:rPr>
        <w:t>__</w:t>
      </w:r>
      <w:r w:rsidRPr="00F76D0C">
        <w:rPr>
          <w:bCs/>
          <w:sz w:val="28"/>
          <w:szCs w:val="28"/>
        </w:rPr>
        <w:t xml:space="preserve"> года</w:t>
      </w:r>
    </w:p>
    <w:p w:rsidR="00F76D0C" w:rsidRPr="00F76D0C" w:rsidRDefault="00F76D0C" w:rsidP="00F76D0C">
      <w:pPr>
        <w:overflowPunct/>
        <w:autoSpaceDE/>
        <w:autoSpaceDN/>
        <w:adjustRightInd/>
        <w:ind w:firstLine="709"/>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36"/>
        <w:gridCol w:w="1088"/>
        <w:gridCol w:w="1064"/>
        <w:gridCol w:w="1134"/>
        <w:gridCol w:w="1019"/>
        <w:gridCol w:w="1019"/>
        <w:gridCol w:w="1241"/>
        <w:gridCol w:w="1180"/>
        <w:gridCol w:w="1672"/>
      </w:tblGrid>
      <w:tr w:rsidR="00F76D0C" w:rsidRPr="00F76D0C" w:rsidTr="00D76983">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5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Товар, товарная группа</w:t>
            </w:r>
          </w:p>
        </w:tc>
        <w:tc>
          <w:tcPr>
            <w:tcW w:w="61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Открытые позиции</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Чистая позиция 2-3</w:t>
            </w:r>
          </w:p>
        </w:tc>
        <w:tc>
          <w:tcPr>
            <w:tcW w:w="5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Брутто-позиция |2|+|3|</w:t>
            </w:r>
          </w:p>
        </w:tc>
        <w:tc>
          <w:tcPr>
            <w:tcW w:w="8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 процентов от величины чистой позиции</w:t>
            </w:r>
          </w:p>
        </w:tc>
        <w:tc>
          <w:tcPr>
            <w:tcW w:w="8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 процента от величины брутто-позиции</w:t>
            </w:r>
          </w:p>
        </w:tc>
        <w:tc>
          <w:tcPr>
            <w:tcW w:w="9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Величина товарно-материального риска 6+7</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Длинная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Короткая</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xml:space="preserve">к </w:t>
      </w:r>
      <w:hyperlink r:id="rId51" w:history="1">
        <w:r w:rsidRPr="00F76D0C">
          <w:rPr>
            <w:sz w:val="28"/>
            <w:szCs w:val="28"/>
          </w:rPr>
          <w:t>форме</w:t>
        </w:r>
      </w:hyperlink>
      <w:r w:rsidRPr="00F76D0C">
        <w:rPr>
          <w:sz w:val="28"/>
          <w:szCs w:val="28"/>
        </w:rPr>
        <w:t xml:space="preserve"> отчета о расшифровке</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рыночного риска, связанного</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с изменением рыночной стоимости</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товарно-материальных запасов,</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представляемого исламскими банками</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397"/>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расшифровке рыночного риска, связанного с изменением рыночной стоимости товарно-материальных запасов, представляемый исламскими банками</w:t>
      </w:r>
      <w:r w:rsidRPr="00F76D0C">
        <w:rPr>
          <w:bCs/>
          <w:sz w:val="28"/>
          <w:szCs w:val="28"/>
        </w:rPr>
        <w:br/>
      </w:r>
    </w:p>
    <w:p w:rsidR="00F76D0C" w:rsidRPr="00F76D0C" w:rsidRDefault="00F76D0C" w:rsidP="00F76D0C">
      <w:pPr>
        <w:overflowPunct/>
        <w:autoSpaceDE/>
        <w:autoSpaceDN/>
        <w:adjustRightInd/>
        <w:jc w:val="center"/>
        <w:rPr>
          <w:b/>
          <w:bCs/>
          <w:sz w:val="28"/>
          <w:szCs w:val="28"/>
        </w:rPr>
      </w:pPr>
      <w:r w:rsidRPr="00F76D0C">
        <w:rPr>
          <w:bCs/>
          <w:sz w:val="28"/>
          <w:szCs w:val="28"/>
        </w:rPr>
        <w:t>(индекс – 2-BVU_ RRRTMZ, периодичность – ежемесячная)</w:t>
      </w:r>
      <w:r w:rsidRPr="00F76D0C">
        <w:rPr>
          <w:b/>
          <w:bCs/>
          <w:sz w:val="28"/>
          <w:szCs w:val="28"/>
        </w:rPr>
        <w:br/>
      </w:r>
    </w:p>
    <w:p w:rsidR="00F76D0C" w:rsidRPr="00F76D0C" w:rsidRDefault="00F76D0C" w:rsidP="00F76D0C">
      <w:pPr>
        <w:overflowPunct/>
        <w:autoSpaceDE/>
        <w:autoSpaceDN/>
        <w:adjustRightInd/>
        <w:jc w:val="center"/>
        <w:rPr>
          <w:sz w:val="28"/>
          <w:szCs w:val="28"/>
        </w:rPr>
      </w:pPr>
      <w:r w:rsidRPr="00F76D0C">
        <w:rPr>
          <w:b/>
          <w:bCs/>
          <w:sz w:val="28"/>
          <w:szCs w:val="28"/>
        </w:rPr>
        <w:br/>
      </w:r>
      <w:r w:rsidRPr="00F76D0C">
        <w:rPr>
          <w:bCs/>
          <w:sz w:val="28"/>
          <w:szCs w:val="28"/>
        </w:rPr>
        <w:t>Глава 1. Общие положения</w:t>
      </w:r>
    </w:p>
    <w:p w:rsidR="00F76D0C" w:rsidRPr="00F76D0C" w:rsidRDefault="00F76D0C" w:rsidP="00F76D0C">
      <w:pPr>
        <w:overflowPunct/>
        <w:autoSpaceDE/>
        <w:autoSpaceDN/>
        <w:adjustRightInd/>
        <w:ind w:firstLine="397"/>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исламскими банками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w:t>
      </w:r>
      <w:bookmarkStart w:id="34" w:name="sub1005544262"/>
      <w:r w:rsidRPr="00F76D0C">
        <w:rPr>
          <w:sz w:val="28"/>
          <w:szCs w:val="28"/>
        </w:rPr>
        <w:fldChar w:fldCharType="begin"/>
      </w:r>
      <w:r w:rsidRPr="00F76D0C">
        <w:rPr>
          <w:sz w:val="28"/>
          <w:szCs w:val="28"/>
        </w:rPr>
        <w:instrText xml:space="preserve"> HYPERLINK "jl:34610577.2600 " </w:instrText>
      </w:r>
      <w:r w:rsidRPr="00F76D0C">
        <w:rPr>
          <w:sz w:val="28"/>
          <w:szCs w:val="28"/>
        </w:rPr>
        <w:fldChar w:fldCharType="separate"/>
      </w:r>
      <w:r w:rsidRPr="00F76D0C">
        <w:rPr>
          <w:sz w:val="28"/>
          <w:szCs w:val="28"/>
        </w:rPr>
        <w:t>пунктами 26 и 27</w:t>
      </w:r>
      <w:r w:rsidRPr="00F76D0C">
        <w:rPr>
          <w:sz w:val="28"/>
          <w:szCs w:val="28"/>
        </w:rPr>
        <w:fldChar w:fldCharType="end"/>
      </w:r>
      <w:bookmarkEnd w:id="34"/>
      <w:r w:rsidRPr="00F76D0C">
        <w:rPr>
          <w:sz w:val="28"/>
          <w:szCs w:val="28"/>
        </w:rPr>
        <w:t xml:space="preserve"> постановления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w:t>
      </w:r>
      <w:r w:rsidRPr="00F76D0C">
        <w:rPr>
          <w:sz w:val="28"/>
          <w:szCs w:val="28"/>
        </w:rPr>
        <w:lastRenderedPageBreak/>
        <w:t xml:space="preserve">Реестре государственной регистрации нормативных правовых актов под </w:t>
      </w:r>
      <w:r w:rsidRPr="00F76D0C">
        <w:rPr>
          <w:sz w:val="28"/>
          <w:szCs w:val="28"/>
        </w:rPr>
        <w:br/>
        <w:t>№ 13939.</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20</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20-1</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contextualSpacing/>
        <w:rPr>
          <w:sz w:val="28"/>
          <w:szCs w:val="28"/>
        </w:rPr>
      </w:pPr>
    </w:p>
    <w:p w:rsidR="00F76D0C" w:rsidRPr="00F76D0C" w:rsidRDefault="00F76D0C" w:rsidP="00F76D0C">
      <w:pPr>
        <w:overflowPunct/>
        <w:autoSpaceDE/>
        <w:autoSpaceDN/>
        <w:adjustRightInd/>
        <w:ind w:firstLine="709"/>
        <w:jc w:val="center"/>
        <w:rPr>
          <w:bCs/>
          <w:sz w:val="28"/>
          <w:szCs w:val="28"/>
        </w:rPr>
      </w:pPr>
      <w:r w:rsidRPr="00F76D0C">
        <w:rPr>
          <w:bCs/>
          <w:sz w:val="28"/>
          <w:szCs w:val="28"/>
        </w:rPr>
        <w:t>Отчет о расшифровке коэффициента покрытия ликвидности</w:t>
      </w:r>
    </w:p>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contextualSpacing/>
        <w:rPr>
          <w:sz w:val="28"/>
          <w:szCs w:val="28"/>
        </w:rPr>
      </w:pPr>
      <w:r w:rsidRPr="00F76D0C">
        <w:rPr>
          <w:sz w:val="28"/>
          <w:szCs w:val="28"/>
        </w:rPr>
        <w:t xml:space="preserve">Индекс формы административных данных: 1-BVU_LCR </w:t>
      </w:r>
    </w:p>
    <w:p w:rsidR="00F76D0C" w:rsidRPr="00F76D0C" w:rsidRDefault="00F76D0C" w:rsidP="00F76D0C">
      <w:pPr>
        <w:overflowPunct/>
        <w:autoSpaceDE/>
        <w:autoSpaceDN/>
        <w:adjustRightInd/>
        <w:ind w:firstLine="709"/>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rPr>
          <w:bCs/>
          <w:sz w:val="28"/>
          <w:szCs w:val="28"/>
        </w:rPr>
      </w:pPr>
      <w:r w:rsidRPr="00F76D0C">
        <w:rPr>
          <w:bCs/>
          <w:sz w:val="28"/>
          <w:szCs w:val="28"/>
        </w:rPr>
        <w:t>Отчетный период: на «___»_________20__года</w:t>
      </w:r>
    </w:p>
    <w:p w:rsidR="00F76D0C" w:rsidRPr="00F76D0C" w:rsidRDefault="00F76D0C" w:rsidP="00F76D0C">
      <w:pPr>
        <w:overflowPunct/>
        <w:autoSpaceDE/>
        <w:autoSpaceDN/>
        <w:adjustRightInd/>
        <w:ind w:firstLine="709"/>
        <w:contextualSpacing/>
        <w:rPr>
          <w:sz w:val="28"/>
          <w:szCs w:val="28"/>
        </w:rPr>
      </w:pPr>
      <w:r w:rsidRPr="00F76D0C">
        <w:rPr>
          <w:sz w:val="28"/>
          <w:szCs w:val="28"/>
        </w:rPr>
        <w:t>Круг лиц, представляющих информацию: банк второго уровня</w:t>
      </w:r>
    </w:p>
    <w:p w:rsidR="00F76D0C" w:rsidRPr="00F76D0C" w:rsidRDefault="00F76D0C" w:rsidP="00F76D0C">
      <w:pPr>
        <w:overflowPunct/>
        <w:autoSpaceDE/>
        <w:autoSpaceDN/>
        <w:adjustRightInd/>
        <w:ind w:firstLine="709"/>
        <w:rPr>
          <w:bCs/>
          <w:sz w:val="28"/>
          <w:szCs w:val="28"/>
        </w:rPr>
      </w:pPr>
      <w:r w:rsidRPr="00F76D0C">
        <w:rPr>
          <w:sz w:val="28"/>
          <w:szCs w:val="28"/>
        </w:rPr>
        <w:t xml:space="preserve">Срок представления: </w:t>
      </w:r>
      <w:r w:rsidRPr="00F76D0C">
        <w:rPr>
          <w:bCs/>
          <w:sz w:val="28"/>
          <w:szCs w:val="28"/>
        </w:rPr>
        <w:t>не позднее десятого рабочего дня месяца, следующего за отчетным месяцем.</w:t>
      </w:r>
    </w:p>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pPr>
      <w:r w:rsidRPr="00F76D0C">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rPr>
          <w:sz w:val="24"/>
          <w:szCs w:val="24"/>
        </w:rPr>
      </w:pPr>
      <w:r w:rsidRPr="00F76D0C">
        <w:rPr>
          <w:sz w:val="28"/>
          <w:szCs w:val="28"/>
        </w:rPr>
        <w:br/>
        <w:t>(в тысячах тенге)</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961"/>
        <w:gridCol w:w="1275"/>
        <w:gridCol w:w="1419"/>
        <w:gridCol w:w="1134"/>
      </w:tblGrid>
      <w:tr w:rsidR="00F76D0C" w:rsidRPr="00F76D0C" w:rsidTr="00D76983">
        <w:trPr>
          <w:trHeight w:val="900"/>
        </w:trPr>
        <w:tc>
          <w:tcPr>
            <w:tcW w:w="724"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w:t>
            </w:r>
          </w:p>
        </w:tc>
        <w:tc>
          <w:tcPr>
            <w:tcW w:w="4961"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Наименование статей</w:t>
            </w:r>
          </w:p>
        </w:tc>
        <w:tc>
          <w:tcPr>
            <w:tcW w:w="1275"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Сумма</w:t>
            </w:r>
          </w:p>
        </w:tc>
        <w:tc>
          <w:tcPr>
            <w:tcW w:w="1419"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Коэффициент учета в процентах</w:t>
            </w:r>
          </w:p>
        </w:tc>
        <w:tc>
          <w:tcPr>
            <w:tcW w:w="1134"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Сумма к расчету</w:t>
            </w:r>
          </w:p>
        </w:tc>
      </w:tr>
      <w:tr w:rsidR="00F76D0C" w:rsidRPr="00F76D0C" w:rsidTr="00D76983">
        <w:trPr>
          <w:trHeight w:val="300"/>
        </w:trPr>
        <w:tc>
          <w:tcPr>
            <w:tcW w:w="724"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1</w:t>
            </w:r>
          </w:p>
        </w:tc>
        <w:tc>
          <w:tcPr>
            <w:tcW w:w="4961"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2</w:t>
            </w:r>
          </w:p>
        </w:tc>
        <w:tc>
          <w:tcPr>
            <w:tcW w:w="1275"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3</w:t>
            </w:r>
          </w:p>
        </w:tc>
        <w:tc>
          <w:tcPr>
            <w:tcW w:w="1419"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4</w:t>
            </w:r>
          </w:p>
        </w:tc>
        <w:tc>
          <w:tcPr>
            <w:tcW w:w="1134"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5</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Cs/>
                <w:sz w:val="24"/>
                <w:szCs w:val="24"/>
              </w:rPr>
            </w:pPr>
            <w:r w:rsidRPr="00F76D0C">
              <w:rPr>
                <w:rFonts w:ascii="Times New Roman CYR" w:hAnsi="Times New Roman CYR" w:cs="Times New Roman CYR"/>
                <w:bCs/>
                <w:sz w:val="24"/>
                <w:szCs w:val="24"/>
              </w:rPr>
              <w:t>Высококачественные ликвидные активы первого уровня</w:t>
            </w:r>
          </w:p>
        </w:tc>
        <w:tc>
          <w:tcPr>
            <w:tcW w:w="1275"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xml:space="preserve">Наличные деньги </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Депозиты в Национальном Банке Республики Казахстан</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8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гарантированные Правительством Республики Казахстан, Национальным Банком Республики Казахстан</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5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3.4</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Правительству Республики Казахстан</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3.5</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Национальному Банку Республики Казахстан</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3.6</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3.7</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3.8</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3.9</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3.10</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3.11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дебиторская задолженность Правительства Республики Казахстан</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3.12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xml:space="preserve">государственные ценные бумаги Республики Казахстан, выпущенные Правительством Республики Казахстан и Национальным Банком Республики Казахстан </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3.13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3.14</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 </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Cs/>
                <w:sz w:val="24"/>
                <w:szCs w:val="24"/>
              </w:rPr>
            </w:pPr>
            <w:r w:rsidRPr="00F76D0C">
              <w:rPr>
                <w:rFonts w:ascii="Times New Roman CYR" w:hAnsi="Times New Roman CYR" w:cs="Times New Roman CYR"/>
                <w:bCs/>
                <w:sz w:val="24"/>
                <w:szCs w:val="24"/>
              </w:rPr>
              <w:t>Высококачественные ликвидные активы второго уровня</w:t>
            </w:r>
          </w:p>
        </w:tc>
        <w:tc>
          <w:tcPr>
            <w:tcW w:w="1275"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w:t>
            </w:r>
          </w:p>
        </w:tc>
        <w:tc>
          <w:tcPr>
            <w:tcW w:w="4961" w:type="dxa"/>
            <w:shd w:val="clear" w:color="auto" w:fill="auto"/>
            <w:vAlign w:val="center"/>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Требования к местным исполнительным органам Республики Казахстан, в том числе государственные ценные бумаги, выпущенные местными исполнительными органами Республики Казахстан, взвешиваемые по степени кредитного риска 20 (двадцать) процентов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5.1</w:t>
            </w:r>
          </w:p>
        </w:tc>
        <w:tc>
          <w:tcPr>
            <w:tcW w:w="4961" w:type="dxa"/>
            <w:shd w:val="clear" w:color="auto" w:fill="auto"/>
            <w:vAlign w:val="center"/>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местным исполнительным органам Республики Казахстан</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5.2</w:t>
            </w:r>
          </w:p>
        </w:tc>
        <w:tc>
          <w:tcPr>
            <w:tcW w:w="4961" w:type="dxa"/>
            <w:shd w:val="clear" w:color="auto" w:fill="auto"/>
            <w:vAlign w:val="center"/>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дебиторская задолженность местных исполнительных органов Республики Казахстан</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5.3</w:t>
            </w:r>
          </w:p>
        </w:tc>
        <w:tc>
          <w:tcPr>
            <w:tcW w:w="4961" w:type="dxa"/>
            <w:shd w:val="clear" w:color="auto" w:fill="auto"/>
            <w:vAlign w:val="center"/>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выпущенные местными исполнительными органами Республики Казахстан</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5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15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6.4</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6.5</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99"/>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6.6</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6.7</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6.8</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6.9</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6.10</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6.11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6.12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7</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8</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85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Cs/>
                <w:sz w:val="24"/>
                <w:szCs w:val="24"/>
              </w:rPr>
            </w:pPr>
            <w:r w:rsidRPr="00F76D0C">
              <w:rPr>
                <w:rFonts w:ascii="Times New Roman CYR" w:hAnsi="Times New Roman CYR" w:cs="Times New Roman CYR"/>
                <w:bCs/>
                <w:sz w:val="24"/>
                <w:szCs w:val="24"/>
              </w:rPr>
              <w:t>Денежные оттоки по депозитам физических лиц</w:t>
            </w:r>
          </w:p>
        </w:tc>
        <w:tc>
          <w:tcPr>
            <w:tcW w:w="1275"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9</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Стабильные депозиты</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Менее стабильные депозиты</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Иные денежные оттоки по обязательствам перед физическими лицами, не включенные в строки 9 и 10 настоящей таблицы</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87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Cs/>
                <w:sz w:val="24"/>
                <w:szCs w:val="24"/>
              </w:rPr>
            </w:pPr>
            <w:r w:rsidRPr="00F76D0C">
              <w:rPr>
                <w:rFonts w:ascii="Times New Roman CYR" w:hAnsi="Times New Roman CYR" w:cs="Times New Roman CYR"/>
                <w:bCs/>
                <w:sz w:val="24"/>
                <w:szCs w:val="24"/>
              </w:rPr>
              <w:t>Денежные оттоки по обязательствам перед юридическими лицами,  субъектами малого предпринимательства, необеспеченным активами банка</w:t>
            </w:r>
          </w:p>
        </w:tc>
        <w:tc>
          <w:tcPr>
            <w:tcW w:w="1275"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Вклады, связанные с клиринговой, кастодиальной деятельностью, с деятельностью по управлению ликвидностью</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84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14</w:t>
            </w:r>
          </w:p>
        </w:tc>
        <w:tc>
          <w:tcPr>
            <w:tcW w:w="4961" w:type="dxa"/>
            <w:shd w:val="clear" w:color="auto" w:fill="auto"/>
            <w:vAlign w:val="center"/>
            <w:hideMark/>
          </w:tcPr>
          <w:p w:rsidR="00F76D0C" w:rsidRPr="00F76D0C" w:rsidRDefault="00F76D0C" w:rsidP="00F76D0C">
            <w:pPr>
              <w:overflowPunct/>
              <w:autoSpaceDE/>
              <w:autoSpaceDN/>
              <w:adjustRightInd/>
              <w:rPr>
                <w:sz w:val="24"/>
                <w:szCs w:val="24"/>
              </w:rPr>
            </w:pPr>
            <w:r w:rsidRPr="00F76D0C">
              <w:rPr>
                <w:rFonts w:ascii="Times New Roman CYR" w:hAnsi="Times New Roman CYR" w:cs="Times New Roman CYR"/>
                <w:sz w:val="24"/>
                <w:szCs w:val="24"/>
              </w:rPr>
              <w:t>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1275" w:type="dxa"/>
            <w:shd w:val="clear" w:color="auto" w:fill="auto"/>
            <w:vAlign w:val="bottom"/>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40</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18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15</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1275"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 </w:t>
            </w:r>
          </w:p>
        </w:tc>
        <w:tc>
          <w:tcPr>
            <w:tcW w:w="1419" w:type="dxa"/>
            <w:shd w:val="clear" w:color="auto" w:fill="auto"/>
            <w:vAlign w:val="center"/>
            <w:hideMark/>
          </w:tcPr>
          <w:p w:rsidR="00F76D0C" w:rsidRPr="00F76D0C" w:rsidRDefault="00F76D0C" w:rsidP="00F76D0C">
            <w:pPr>
              <w:overflowPunct/>
              <w:autoSpaceDE/>
              <w:autoSpaceDN/>
              <w:adjustRightInd/>
              <w:jc w:val="center"/>
              <w:rPr>
                <w:sz w:val="24"/>
                <w:szCs w:val="24"/>
              </w:rPr>
            </w:pPr>
            <w:r w:rsidRPr="00F76D0C">
              <w:rPr>
                <w:sz w:val="24"/>
                <w:szCs w:val="24"/>
              </w:rPr>
              <w:t>60</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16</w:t>
            </w:r>
          </w:p>
        </w:tc>
        <w:tc>
          <w:tcPr>
            <w:tcW w:w="4961" w:type="dxa"/>
            <w:shd w:val="clear" w:color="auto" w:fill="auto"/>
            <w:vAlign w:val="center"/>
            <w:hideMark/>
          </w:tcPr>
          <w:p w:rsidR="00F76D0C" w:rsidRPr="00F76D0C" w:rsidRDefault="00F76D0C" w:rsidP="00F76D0C">
            <w:pPr>
              <w:overflowPunct/>
              <w:autoSpaceDE/>
              <w:autoSpaceDN/>
              <w:adjustRightInd/>
              <w:rPr>
                <w:sz w:val="24"/>
                <w:szCs w:val="24"/>
              </w:rPr>
            </w:pPr>
            <w:r w:rsidRPr="00F76D0C">
              <w:rPr>
                <w:sz w:val="24"/>
                <w:szCs w:val="24"/>
              </w:rPr>
              <w:t>Обязательства перед иными юридическими лицами, в том числе обязательства по выпущенным ценным бумагам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585"/>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 </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Cs/>
                <w:sz w:val="24"/>
                <w:szCs w:val="24"/>
              </w:rPr>
            </w:pPr>
            <w:r w:rsidRPr="00F76D0C">
              <w:rPr>
                <w:rFonts w:ascii="Times New Roman CYR" w:hAnsi="Times New Roman CYR" w:cs="Times New Roman CYR"/>
                <w:bCs/>
                <w:sz w:val="24"/>
                <w:szCs w:val="24"/>
              </w:rPr>
              <w:t>Денежные оттоки по обязательствам перед юридическими лицами,  обеспеченным активами банка</w:t>
            </w:r>
          </w:p>
        </w:tc>
        <w:tc>
          <w:tcPr>
            <w:tcW w:w="1275" w:type="dxa"/>
            <w:shd w:val="clear" w:color="auto" w:fill="auto"/>
            <w:vAlign w:val="center"/>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17</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Обязательства, обеспеченные высококачественными ликвидными активами первого уровня</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18</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xml:space="preserve">Обязательства перед Правительством Республики Казахстан и Национальным Банком Республики Казахстан </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19</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Обязательства, обеспеченные высококачественными ликвидными активами второго уровня</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5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20</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bCs/>
                <w:sz w:val="24"/>
                <w:szCs w:val="24"/>
              </w:rPr>
              <w:t>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Иные обеспеченные обязательства</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585"/>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Cs/>
                <w:sz w:val="24"/>
                <w:szCs w:val="24"/>
              </w:rPr>
            </w:pPr>
            <w:r w:rsidRPr="00F76D0C">
              <w:rPr>
                <w:rFonts w:ascii="Times New Roman CYR" w:hAnsi="Times New Roman CYR" w:cs="Times New Roman CYR"/>
                <w:bCs/>
                <w:sz w:val="24"/>
                <w:szCs w:val="24"/>
              </w:rPr>
              <w:t>Дополнительные денежные оттоки  по условным и возможным обязательствам</w:t>
            </w:r>
          </w:p>
        </w:tc>
        <w:tc>
          <w:tcPr>
            <w:tcW w:w="1275"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23</w:t>
            </w:r>
          </w:p>
        </w:tc>
        <w:tc>
          <w:tcPr>
            <w:tcW w:w="4961" w:type="dxa"/>
            <w:shd w:val="clear" w:color="auto" w:fill="auto"/>
            <w:vAlign w:val="bottom"/>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1275" w:type="dxa"/>
            <w:shd w:val="clear" w:color="auto" w:fill="auto"/>
            <w:vAlign w:val="bottom"/>
          </w:tcPr>
          <w:p w:rsidR="00F76D0C" w:rsidRPr="00F76D0C" w:rsidRDefault="00F76D0C" w:rsidP="00F76D0C">
            <w:pPr>
              <w:overflowPunct/>
              <w:autoSpaceDE/>
              <w:autoSpaceDN/>
              <w:adjustRightInd/>
              <w:rPr>
                <w:rFonts w:ascii="Times New Roman CYR" w:hAnsi="Times New Roman CYR" w:cs="Times New Roman CYR"/>
                <w:sz w:val="24"/>
                <w:szCs w:val="24"/>
              </w:rPr>
            </w:pPr>
          </w:p>
        </w:tc>
        <w:tc>
          <w:tcPr>
            <w:tcW w:w="1419" w:type="dxa"/>
            <w:shd w:val="clear" w:color="auto" w:fill="auto"/>
            <w:noWrap/>
            <w:vAlign w:val="bottom"/>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Наибольший 30 (тридцатидневный) нетто отток за предыдущие 24 (двадцать четыре) месяца</w:t>
            </w:r>
          </w:p>
        </w:tc>
        <w:tc>
          <w:tcPr>
            <w:tcW w:w="1134" w:type="dxa"/>
            <w:shd w:val="clear" w:color="auto" w:fill="auto"/>
            <w:noWrap/>
            <w:vAlign w:val="bottom"/>
          </w:tcPr>
          <w:p w:rsidR="00F76D0C" w:rsidRPr="00F76D0C" w:rsidRDefault="00F76D0C" w:rsidP="00F76D0C">
            <w:pPr>
              <w:overflowPunct/>
              <w:autoSpaceDE/>
              <w:autoSpaceDN/>
              <w:adjustRightInd/>
              <w:jc w:val="right"/>
              <w:rPr>
                <w:rFonts w:ascii="Times New Roman CYR" w:hAnsi="Times New Roman CYR" w:cs="Times New Roman CYR"/>
                <w:sz w:val="24"/>
                <w:szCs w:val="24"/>
              </w:rPr>
            </w:pP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24</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25</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26</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27</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28</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29</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30</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12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31</w:t>
            </w:r>
          </w:p>
        </w:tc>
        <w:tc>
          <w:tcPr>
            <w:tcW w:w="4961" w:type="dxa"/>
            <w:shd w:val="clear" w:color="auto" w:fill="auto"/>
            <w:vAlign w:val="center"/>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75"/>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32</w:t>
            </w:r>
          </w:p>
        </w:tc>
        <w:tc>
          <w:tcPr>
            <w:tcW w:w="4961" w:type="dxa"/>
            <w:shd w:val="clear" w:color="auto" w:fill="auto"/>
            <w:vAlign w:val="center"/>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xml:space="preserve">Неиспользованная часть кредитных линий и линий ликвидности, предоставленных другим </w:t>
            </w:r>
            <w:r w:rsidRPr="00F76D0C">
              <w:rPr>
                <w:rFonts w:ascii="Times New Roman CYR" w:hAnsi="Times New Roman CYR" w:cs="Times New Roman CYR"/>
                <w:sz w:val="24"/>
                <w:szCs w:val="24"/>
              </w:rPr>
              <w:lastRenderedPageBreak/>
              <w:t>банкам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34</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Неиспользованная часть кредитных линий, предоставленных финансовым организациям, не являющимся банками</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35</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Неиспользованная часть линий ликвидности, предоставленных иным финансовым организациям, не являющимся банками</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36</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37</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38</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Обязательства, по гарантиям и поручительствам, аккредитивам, не связанным с финансированием экспорта и импорта товаров и услуг</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39</w:t>
            </w:r>
          </w:p>
        </w:tc>
        <w:tc>
          <w:tcPr>
            <w:tcW w:w="4961" w:type="dxa"/>
            <w:shd w:val="clear" w:color="auto" w:fill="auto"/>
            <w:vAlign w:val="center"/>
            <w:hideMark/>
          </w:tcPr>
          <w:p w:rsidR="00F76D0C" w:rsidRPr="00F76D0C" w:rsidRDefault="00F76D0C" w:rsidP="00F76D0C">
            <w:pPr>
              <w:overflowPunct/>
              <w:autoSpaceDE/>
              <w:autoSpaceDN/>
              <w:adjustRightInd/>
              <w:rPr>
                <w:sz w:val="24"/>
                <w:szCs w:val="24"/>
              </w:rPr>
            </w:pPr>
            <w:r w:rsidRPr="00F76D0C">
              <w:rPr>
                <w:sz w:val="24"/>
                <w:szCs w:val="24"/>
              </w:rPr>
              <w:t>Иные денежные оттоки по обязательствам, не включенные в строки 12-38.</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Cs/>
                <w:sz w:val="24"/>
                <w:szCs w:val="24"/>
              </w:rPr>
            </w:pPr>
            <w:r w:rsidRPr="00F76D0C">
              <w:rPr>
                <w:rFonts w:ascii="Times New Roman CYR" w:hAnsi="Times New Roman CYR" w:cs="Times New Roman CYR"/>
                <w:bCs/>
                <w:sz w:val="24"/>
                <w:szCs w:val="24"/>
              </w:rPr>
              <w:t>Денежные притоки</w:t>
            </w:r>
          </w:p>
        </w:tc>
        <w:tc>
          <w:tcPr>
            <w:tcW w:w="1275"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40</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Заемные операции, обеспеченные высококачественными ликвидными активами первого уровня</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Заемные операции, обеспеченные высококачественными ликвидными активами второго уровня</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15</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xml:space="preserve">Заемные операции, обеспеченные иными активами </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6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44</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Кредитные линии, линии ликвидности, предоставленные другими банками</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45</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46</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46.1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физическим лицам и субъектам малого предпринимательства</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lastRenderedPageBreak/>
              <w:t>46.2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нефинансовым организациям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46.3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финансовым организациям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47</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Нетто притоки по производным финансовым инструментам</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48</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1275"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w:t>
            </w:r>
          </w:p>
        </w:tc>
        <w:tc>
          <w:tcPr>
            <w:tcW w:w="1419" w:type="dxa"/>
            <w:shd w:val="clear" w:color="auto" w:fill="auto"/>
            <w:noWrap/>
            <w:vAlign w:val="bottom"/>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100</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49</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Высококачественные ликвидные активы</w:t>
            </w:r>
          </w:p>
        </w:tc>
        <w:tc>
          <w:tcPr>
            <w:tcW w:w="1275" w:type="dxa"/>
            <w:shd w:val="clear" w:color="auto" w:fill="auto"/>
            <w:vAlign w:val="center"/>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p>
        </w:tc>
        <w:tc>
          <w:tcPr>
            <w:tcW w:w="1419"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r w:rsidRPr="00F76D0C">
              <w:rPr>
                <w:rFonts w:ascii="Times New Roman CYR" w:hAnsi="Times New Roman CYR" w:cs="Times New Roman CYR"/>
                <w:bCs/>
                <w:sz w:val="24"/>
                <w:szCs w:val="24"/>
              </w:rPr>
              <w:t>х</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50</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Денежные притоки</w:t>
            </w:r>
          </w:p>
        </w:tc>
        <w:tc>
          <w:tcPr>
            <w:tcW w:w="1275" w:type="dxa"/>
            <w:shd w:val="clear" w:color="auto" w:fill="auto"/>
            <w:vAlign w:val="center"/>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p>
        </w:tc>
        <w:tc>
          <w:tcPr>
            <w:tcW w:w="1419"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r w:rsidRPr="00F76D0C">
              <w:rPr>
                <w:rFonts w:ascii="Times New Roman CYR" w:hAnsi="Times New Roman CYR" w:cs="Times New Roman CYR"/>
                <w:bCs/>
                <w:sz w:val="24"/>
                <w:szCs w:val="24"/>
              </w:rPr>
              <w:t>х</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51</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Денежные оттоки</w:t>
            </w:r>
          </w:p>
        </w:tc>
        <w:tc>
          <w:tcPr>
            <w:tcW w:w="1275" w:type="dxa"/>
            <w:shd w:val="clear" w:color="auto" w:fill="auto"/>
            <w:vAlign w:val="center"/>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p>
        </w:tc>
        <w:tc>
          <w:tcPr>
            <w:tcW w:w="1419"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r w:rsidRPr="00F76D0C">
              <w:rPr>
                <w:rFonts w:ascii="Times New Roman CYR" w:hAnsi="Times New Roman CYR" w:cs="Times New Roman CYR"/>
                <w:bCs/>
                <w:sz w:val="24"/>
                <w:szCs w:val="24"/>
              </w:rPr>
              <w:t>х</w:t>
            </w:r>
          </w:p>
        </w:tc>
        <w:tc>
          <w:tcPr>
            <w:tcW w:w="1134" w:type="dxa"/>
            <w:shd w:val="clear" w:color="auto" w:fill="auto"/>
            <w:noWrap/>
            <w:vAlign w:val="bottom"/>
            <w:hideMark/>
          </w:tcPr>
          <w:p w:rsidR="00F76D0C" w:rsidRPr="00F76D0C" w:rsidRDefault="00F76D0C" w:rsidP="00F76D0C">
            <w:pPr>
              <w:overflowPunct/>
              <w:autoSpaceDE/>
              <w:autoSpaceDN/>
              <w:adjustRightInd/>
              <w:jc w:val="right"/>
              <w:rPr>
                <w:rFonts w:ascii="Times New Roman CYR" w:hAnsi="Times New Roman CYR" w:cs="Times New Roman CYR"/>
                <w:sz w:val="24"/>
                <w:szCs w:val="24"/>
              </w:rPr>
            </w:pPr>
            <w:r w:rsidRPr="00F76D0C">
              <w:rPr>
                <w:rFonts w:ascii="Times New Roman CYR" w:hAnsi="Times New Roman CYR" w:cs="Times New Roman CYR"/>
                <w:sz w:val="24"/>
                <w:szCs w:val="24"/>
              </w:rPr>
              <w:t> </w:t>
            </w:r>
          </w:p>
        </w:tc>
      </w:tr>
      <w:tr w:rsidR="00F76D0C" w:rsidRPr="00F76D0C" w:rsidTr="00D76983">
        <w:trPr>
          <w:trHeight w:val="9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52</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1275"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r w:rsidRPr="00F76D0C">
              <w:rPr>
                <w:rFonts w:ascii="Times New Roman CYR" w:hAnsi="Times New Roman CYR" w:cs="Times New Roman CYR"/>
                <w:bCs/>
                <w:sz w:val="24"/>
                <w:szCs w:val="24"/>
              </w:rPr>
              <w:t>х</w:t>
            </w:r>
          </w:p>
        </w:tc>
        <w:tc>
          <w:tcPr>
            <w:tcW w:w="1419"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r w:rsidRPr="00F76D0C">
              <w:rPr>
                <w:rFonts w:ascii="Times New Roman CYR" w:hAnsi="Times New Roman CYR" w:cs="Times New Roman CYR"/>
                <w:bCs/>
                <w:sz w:val="24"/>
                <w:szCs w:val="24"/>
              </w:rPr>
              <w:t>х</w:t>
            </w:r>
          </w:p>
        </w:tc>
        <w:tc>
          <w:tcPr>
            <w:tcW w:w="1134"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r w:rsidR="00F76D0C" w:rsidRPr="00F76D0C" w:rsidTr="00D76983">
        <w:trPr>
          <w:trHeight w:val="300"/>
        </w:trPr>
        <w:tc>
          <w:tcPr>
            <w:tcW w:w="724" w:type="dxa"/>
            <w:shd w:val="clear" w:color="auto" w:fill="auto"/>
            <w:noWrap/>
            <w:vAlign w:val="center"/>
            <w:hideMark/>
          </w:tcPr>
          <w:p w:rsidR="00F76D0C" w:rsidRPr="00F76D0C" w:rsidRDefault="00F76D0C" w:rsidP="00F76D0C">
            <w:pPr>
              <w:overflowPunct/>
              <w:autoSpaceDE/>
              <w:autoSpaceDN/>
              <w:adjustRightInd/>
              <w:jc w:val="center"/>
              <w:rPr>
                <w:rFonts w:ascii="Times New Roman CYR" w:hAnsi="Times New Roman CYR" w:cs="Times New Roman CYR"/>
                <w:sz w:val="24"/>
                <w:szCs w:val="24"/>
              </w:rPr>
            </w:pPr>
            <w:r w:rsidRPr="00F76D0C">
              <w:rPr>
                <w:rFonts w:ascii="Times New Roman CYR" w:hAnsi="Times New Roman CYR" w:cs="Times New Roman CYR"/>
                <w:sz w:val="24"/>
                <w:szCs w:val="24"/>
              </w:rPr>
              <w:t>53</w:t>
            </w:r>
          </w:p>
        </w:tc>
        <w:tc>
          <w:tcPr>
            <w:tcW w:w="4961" w:type="dxa"/>
            <w:shd w:val="clear" w:color="auto" w:fill="auto"/>
            <w:vAlign w:val="bottom"/>
            <w:hideMark/>
          </w:tcPr>
          <w:p w:rsidR="00F76D0C" w:rsidRPr="00F76D0C" w:rsidRDefault="00F76D0C" w:rsidP="00F76D0C">
            <w:pPr>
              <w:overflowPunct/>
              <w:autoSpaceDE/>
              <w:autoSpaceDN/>
              <w:adjustRightInd/>
              <w:rPr>
                <w:rFonts w:ascii="Times New Roman CYR" w:hAnsi="Times New Roman CYR" w:cs="Times New Roman CYR"/>
                <w:sz w:val="24"/>
                <w:szCs w:val="24"/>
              </w:rPr>
            </w:pPr>
            <w:r w:rsidRPr="00F76D0C">
              <w:rPr>
                <w:rFonts w:ascii="Times New Roman CYR" w:hAnsi="Times New Roman CYR" w:cs="Times New Roman CYR"/>
                <w:sz w:val="24"/>
                <w:szCs w:val="24"/>
              </w:rPr>
              <w:t xml:space="preserve">Коэффициент покрытия ликвидности </w:t>
            </w:r>
          </w:p>
        </w:tc>
        <w:tc>
          <w:tcPr>
            <w:tcW w:w="1275"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r w:rsidRPr="00F76D0C">
              <w:rPr>
                <w:rFonts w:ascii="Times New Roman CYR" w:hAnsi="Times New Roman CYR" w:cs="Times New Roman CYR"/>
                <w:bCs/>
                <w:sz w:val="24"/>
                <w:szCs w:val="24"/>
              </w:rPr>
              <w:t>х</w:t>
            </w:r>
          </w:p>
        </w:tc>
        <w:tc>
          <w:tcPr>
            <w:tcW w:w="1419" w:type="dxa"/>
            <w:shd w:val="clear" w:color="auto" w:fill="auto"/>
            <w:vAlign w:val="center"/>
            <w:hideMark/>
          </w:tcPr>
          <w:p w:rsidR="00F76D0C" w:rsidRPr="00F76D0C" w:rsidRDefault="00F76D0C" w:rsidP="00F76D0C">
            <w:pPr>
              <w:overflowPunct/>
              <w:autoSpaceDE/>
              <w:autoSpaceDN/>
              <w:adjustRightInd/>
              <w:jc w:val="center"/>
              <w:rPr>
                <w:rFonts w:ascii="Times New Roman CYR" w:hAnsi="Times New Roman CYR" w:cs="Times New Roman CYR"/>
                <w:bCs/>
                <w:sz w:val="24"/>
                <w:szCs w:val="24"/>
              </w:rPr>
            </w:pPr>
            <w:r w:rsidRPr="00F76D0C">
              <w:rPr>
                <w:rFonts w:ascii="Times New Roman CYR" w:hAnsi="Times New Roman CYR" w:cs="Times New Roman CYR"/>
                <w:bCs/>
                <w:sz w:val="24"/>
                <w:szCs w:val="24"/>
              </w:rPr>
              <w:t>х</w:t>
            </w:r>
          </w:p>
        </w:tc>
        <w:tc>
          <w:tcPr>
            <w:tcW w:w="1134" w:type="dxa"/>
            <w:shd w:val="clear" w:color="auto" w:fill="auto"/>
            <w:vAlign w:val="bottom"/>
            <w:hideMark/>
          </w:tcPr>
          <w:p w:rsidR="00F76D0C" w:rsidRPr="00F76D0C" w:rsidRDefault="00F76D0C" w:rsidP="00F76D0C">
            <w:pPr>
              <w:overflowPunct/>
              <w:autoSpaceDE/>
              <w:autoSpaceDN/>
              <w:adjustRightInd/>
              <w:jc w:val="right"/>
              <w:rPr>
                <w:rFonts w:ascii="Times New Roman CYR" w:hAnsi="Times New Roman CYR" w:cs="Times New Roman CYR"/>
                <w:b/>
                <w:bCs/>
                <w:sz w:val="24"/>
                <w:szCs w:val="24"/>
              </w:rPr>
            </w:pPr>
            <w:r w:rsidRPr="00F76D0C">
              <w:rPr>
                <w:rFonts w:ascii="Times New Roman CYR" w:hAnsi="Times New Roman CYR" w:cs="Times New Roman CYR"/>
                <w:b/>
                <w:bCs/>
                <w:sz w:val="24"/>
                <w:szCs w:val="24"/>
              </w:rPr>
              <w:t> </w:t>
            </w:r>
          </w:p>
        </w:tc>
      </w:tr>
    </w:tbl>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 xml:space="preserve">Приложение </w:t>
      </w:r>
    </w:p>
    <w:p w:rsidR="00F76D0C" w:rsidRPr="00F76D0C" w:rsidRDefault="00F76D0C" w:rsidP="00F76D0C">
      <w:pPr>
        <w:overflowPunct/>
        <w:autoSpaceDE/>
        <w:autoSpaceDN/>
        <w:adjustRightInd/>
        <w:jc w:val="right"/>
        <w:rPr>
          <w:sz w:val="28"/>
          <w:szCs w:val="28"/>
        </w:rPr>
      </w:pPr>
      <w:r w:rsidRPr="00F76D0C">
        <w:rPr>
          <w:sz w:val="28"/>
          <w:szCs w:val="28"/>
        </w:rPr>
        <w:t xml:space="preserve">к форме отчета </w:t>
      </w:r>
    </w:p>
    <w:p w:rsidR="00F76D0C" w:rsidRPr="00F76D0C" w:rsidRDefault="00F76D0C" w:rsidP="00F76D0C">
      <w:pPr>
        <w:overflowPunct/>
        <w:autoSpaceDE/>
        <w:autoSpaceDN/>
        <w:adjustRightInd/>
        <w:jc w:val="right"/>
        <w:rPr>
          <w:sz w:val="28"/>
          <w:szCs w:val="28"/>
        </w:rPr>
      </w:pPr>
      <w:r w:rsidRPr="00F76D0C">
        <w:rPr>
          <w:sz w:val="28"/>
          <w:szCs w:val="28"/>
        </w:rPr>
        <w:t xml:space="preserve">о расшифровке коэффициента </w:t>
      </w:r>
    </w:p>
    <w:p w:rsidR="00F76D0C" w:rsidRPr="00F76D0C" w:rsidRDefault="00F76D0C" w:rsidP="00F76D0C">
      <w:pPr>
        <w:overflowPunct/>
        <w:autoSpaceDE/>
        <w:autoSpaceDN/>
        <w:adjustRightInd/>
        <w:jc w:val="right"/>
        <w:rPr>
          <w:sz w:val="28"/>
          <w:szCs w:val="28"/>
        </w:rPr>
      </w:pPr>
      <w:r w:rsidRPr="00F76D0C">
        <w:rPr>
          <w:sz w:val="28"/>
          <w:szCs w:val="28"/>
        </w:rPr>
        <w:t>покрытия ликвидности</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br/>
        <w:t>Отчет о расшифровке коэффициента покрытия ликвидности</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(индекс – 1-BVU_LCR,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br/>
        <w:t>Глава 1. Общие положения</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ind w:firstLine="709"/>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bCs/>
          <w:sz w:val="28"/>
          <w:szCs w:val="28"/>
        </w:rPr>
        <w:t xml:space="preserve">5. Форма заполняется в соответствии с </w:t>
      </w:r>
      <w:hyperlink r:id="rId52" w:history="1">
        <w:r w:rsidRPr="00F76D0C">
          <w:rPr>
            <w:bCs/>
            <w:sz w:val="28"/>
            <w:szCs w:val="28"/>
          </w:rPr>
          <w:t>постановле</w:t>
        </w:r>
      </w:hyperlink>
      <w:r w:rsidRPr="00F76D0C">
        <w:rPr>
          <w:bCs/>
          <w:sz w:val="28"/>
          <w:szCs w:val="28"/>
        </w:rPr>
        <w:t>нием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w:t>
      </w:r>
      <w:r w:rsidRPr="00F76D0C">
        <w:rPr>
          <w:sz w:val="28"/>
          <w:szCs w:val="28"/>
        </w:rPr>
        <w:t xml:space="preserve">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6. Высококачественные ликвидные активы банка рассчитываются с учетом требований, установленных </w:t>
      </w:r>
      <w:bookmarkStart w:id="35" w:name="sub1005305003"/>
      <w:r w:rsidRPr="00F76D0C">
        <w:rPr>
          <w:sz w:val="28"/>
          <w:szCs w:val="28"/>
        </w:rPr>
        <w:fldChar w:fldCharType="begin"/>
      </w:r>
      <w:r w:rsidRPr="00F76D0C">
        <w:rPr>
          <w:sz w:val="28"/>
          <w:szCs w:val="28"/>
        </w:rPr>
        <w:instrText xml:space="preserve"> HYPERLINK "jl:33874527.7100 " </w:instrText>
      </w:r>
      <w:r w:rsidRPr="00F76D0C">
        <w:rPr>
          <w:sz w:val="28"/>
          <w:szCs w:val="28"/>
        </w:rPr>
        <w:fldChar w:fldCharType="separate"/>
      </w:r>
      <w:r w:rsidRPr="00F76D0C">
        <w:rPr>
          <w:bCs/>
          <w:sz w:val="28"/>
          <w:szCs w:val="28"/>
        </w:rPr>
        <w:t>пунктом 73</w:t>
      </w:r>
      <w:r w:rsidRPr="00F76D0C">
        <w:rPr>
          <w:sz w:val="28"/>
          <w:szCs w:val="28"/>
        </w:rPr>
        <w:fldChar w:fldCharType="end"/>
      </w:r>
      <w:bookmarkEnd w:id="35"/>
      <w:r w:rsidRPr="00F76D0C">
        <w:rPr>
          <w:sz w:val="28"/>
          <w:szCs w:val="28"/>
        </w:rPr>
        <w:t xml:space="preserve"> </w:t>
      </w:r>
      <w:r w:rsidRPr="00F76D0C">
        <w:rPr>
          <w:bCs/>
          <w:sz w:val="28"/>
          <w:szCs w:val="28"/>
        </w:rPr>
        <w:t xml:space="preserve">Нормативных значений и методик расчетов пруденциальных нормативов и иных обязательных к соблюдению норм и лимитов, размера капитала банка, </w:t>
      </w:r>
      <w:r w:rsidRPr="00F76D0C">
        <w:rPr>
          <w:sz w:val="28"/>
          <w:szCs w:val="28"/>
        </w:rPr>
        <w:t xml:space="preserve">установленных согласно </w:t>
      </w:r>
      <w:r w:rsidRPr="00F76D0C">
        <w:rPr>
          <w:sz w:val="28"/>
          <w:szCs w:val="28"/>
        </w:rPr>
        <w:lastRenderedPageBreak/>
        <w:t xml:space="preserve">приложению 1 к Постановлению №170 (далее – Нормативы № 170) и с применением коэффициентов учета, установленных в </w:t>
      </w:r>
      <w:bookmarkStart w:id="36" w:name="sub1005274749"/>
      <w:r w:rsidRPr="00F76D0C">
        <w:rPr>
          <w:sz w:val="28"/>
          <w:szCs w:val="28"/>
        </w:rPr>
        <w:fldChar w:fldCharType="begin"/>
      </w:r>
      <w:r w:rsidRPr="00F76D0C">
        <w:rPr>
          <w:sz w:val="28"/>
          <w:szCs w:val="28"/>
        </w:rPr>
        <w:instrText xml:space="preserve"> HYPERLINK "jl:33874527.12 " </w:instrText>
      </w:r>
      <w:r w:rsidRPr="00F76D0C">
        <w:rPr>
          <w:sz w:val="28"/>
          <w:szCs w:val="28"/>
        </w:rPr>
        <w:fldChar w:fldCharType="separate"/>
      </w:r>
      <w:r w:rsidRPr="00F76D0C">
        <w:rPr>
          <w:bCs/>
          <w:sz w:val="28"/>
          <w:szCs w:val="28"/>
        </w:rPr>
        <w:t>приложении 13</w:t>
      </w:r>
      <w:r w:rsidRPr="00F76D0C">
        <w:rPr>
          <w:sz w:val="28"/>
          <w:szCs w:val="28"/>
        </w:rPr>
        <w:fldChar w:fldCharType="end"/>
      </w:r>
      <w:bookmarkEnd w:id="36"/>
      <w:r w:rsidRPr="00F76D0C">
        <w:rPr>
          <w:sz w:val="28"/>
          <w:szCs w:val="28"/>
        </w:rPr>
        <w:t xml:space="preserve"> к </w:t>
      </w:r>
      <w:r w:rsidRPr="00F76D0C">
        <w:rPr>
          <w:bCs/>
          <w:sz w:val="28"/>
          <w:szCs w:val="28"/>
        </w:rPr>
        <w:t>Нормативам</w:t>
      </w:r>
      <w:r w:rsidRPr="00F76D0C">
        <w:rPr>
          <w:sz w:val="28"/>
          <w:szCs w:val="28"/>
        </w:rPr>
        <w:t xml:space="preserve"> №170.</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bookmarkStart w:id="37" w:name="sub1005274757"/>
      <w:r w:rsidRPr="00F76D0C">
        <w:rPr>
          <w:sz w:val="28"/>
          <w:szCs w:val="28"/>
        </w:rPr>
        <w:fldChar w:fldCharType="begin"/>
      </w:r>
      <w:r w:rsidRPr="00F76D0C">
        <w:rPr>
          <w:sz w:val="28"/>
          <w:szCs w:val="28"/>
        </w:rPr>
        <w:instrText xml:space="preserve"> HYPERLINK "jl:33874527.13 " </w:instrText>
      </w:r>
      <w:r w:rsidRPr="00F76D0C">
        <w:rPr>
          <w:sz w:val="28"/>
          <w:szCs w:val="28"/>
        </w:rPr>
        <w:fldChar w:fldCharType="separate"/>
      </w:r>
      <w:r w:rsidRPr="00F76D0C">
        <w:rPr>
          <w:bCs/>
          <w:sz w:val="28"/>
          <w:szCs w:val="28"/>
        </w:rPr>
        <w:t>приложении 1</w:t>
      </w:r>
      <w:r w:rsidRPr="00F76D0C">
        <w:rPr>
          <w:sz w:val="28"/>
          <w:szCs w:val="28"/>
        </w:rPr>
        <w:fldChar w:fldCharType="end"/>
      </w:r>
      <w:bookmarkEnd w:id="37"/>
      <w:r w:rsidRPr="00F76D0C">
        <w:rPr>
          <w:sz w:val="28"/>
          <w:szCs w:val="28"/>
        </w:rPr>
        <w:t xml:space="preserve">4 к </w:t>
      </w:r>
      <w:r w:rsidRPr="00F76D0C">
        <w:rPr>
          <w:bCs/>
          <w:sz w:val="28"/>
          <w:szCs w:val="28"/>
        </w:rPr>
        <w:t>Нормативам</w:t>
      </w:r>
      <w:r w:rsidRPr="00F76D0C">
        <w:rPr>
          <w:sz w:val="28"/>
          <w:szCs w:val="28"/>
        </w:rPr>
        <w:t xml:space="preserve"> №170.</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8. При заполнении Формы по графе 5 строки 49 суммируются данные по высококачественным активам первого и второго уровней с учетом требований части 3 пункта 75 </w:t>
      </w:r>
      <w:r w:rsidRPr="00F76D0C">
        <w:rPr>
          <w:bCs/>
          <w:sz w:val="28"/>
          <w:szCs w:val="28"/>
        </w:rPr>
        <w:t>Нормативов</w:t>
      </w:r>
      <w:r w:rsidRPr="00F76D0C">
        <w:rPr>
          <w:sz w:val="28"/>
          <w:szCs w:val="28"/>
        </w:rPr>
        <w:t xml:space="preserve">  №170 </w:t>
      </w:r>
    </w:p>
    <w:p w:rsidR="00F76D0C" w:rsidRPr="00F76D0C" w:rsidRDefault="00F76D0C" w:rsidP="00F76D0C">
      <w:pPr>
        <w:overflowPunct/>
        <w:autoSpaceDE/>
        <w:autoSpaceDN/>
        <w:adjustRightInd/>
        <w:ind w:firstLine="709"/>
        <w:jc w:val="both"/>
        <w:rPr>
          <w:sz w:val="28"/>
          <w:szCs w:val="28"/>
        </w:rPr>
      </w:pPr>
      <w:r w:rsidRPr="00F76D0C">
        <w:rPr>
          <w:sz w:val="28"/>
          <w:szCs w:val="28"/>
        </w:rPr>
        <w:t>9. В строке 50 суммируются данные по строкам 40-48.</w:t>
      </w:r>
    </w:p>
    <w:p w:rsidR="00F76D0C" w:rsidRPr="00F76D0C" w:rsidRDefault="00F76D0C" w:rsidP="00F76D0C">
      <w:pPr>
        <w:overflowPunct/>
        <w:autoSpaceDE/>
        <w:autoSpaceDN/>
        <w:adjustRightInd/>
        <w:ind w:firstLine="709"/>
        <w:jc w:val="both"/>
        <w:rPr>
          <w:sz w:val="28"/>
          <w:szCs w:val="28"/>
        </w:rPr>
      </w:pPr>
      <w:r w:rsidRPr="00F76D0C">
        <w:rPr>
          <w:sz w:val="28"/>
          <w:szCs w:val="28"/>
        </w:rPr>
        <w:t>10. В строке 51 суммируются данные по строкам 9-39.</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11. При заполнении Формы в графе 5 строки 52 расчет производится с учетом </w:t>
      </w:r>
      <w:bookmarkStart w:id="38" w:name="sub1005362117"/>
      <w:r w:rsidRPr="00F76D0C">
        <w:rPr>
          <w:sz w:val="28"/>
          <w:szCs w:val="28"/>
        </w:rPr>
        <w:fldChar w:fldCharType="begin"/>
      </w:r>
      <w:r w:rsidRPr="00F76D0C">
        <w:rPr>
          <w:sz w:val="28"/>
          <w:szCs w:val="28"/>
        </w:rPr>
        <w:instrText xml:space="preserve"> HYPERLINK "jl:33874527.7400 " </w:instrText>
      </w:r>
      <w:r w:rsidRPr="00F76D0C">
        <w:rPr>
          <w:sz w:val="28"/>
          <w:szCs w:val="28"/>
        </w:rPr>
        <w:fldChar w:fldCharType="separate"/>
      </w:r>
      <w:r w:rsidRPr="00F76D0C">
        <w:rPr>
          <w:bCs/>
          <w:sz w:val="28"/>
          <w:szCs w:val="28"/>
        </w:rPr>
        <w:t>пункта 76</w:t>
      </w:r>
      <w:r w:rsidRPr="00F76D0C">
        <w:rPr>
          <w:sz w:val="28"/>
          <w:szCs w:val="28"/>
        </w:rPr>
        <w:fldChar w:fldCharType="end"/>
      </w:r>
      <w:bookmarkEnd w:id="38"/>
      <w:r w:rsidRPr="00F76D0C">
        <w:rPr>
          <w:sz w:val="28"/>
          <w:szCs w:val="28"/>
        </w:rPr>
        <w:t xml:space="preserve"> </w:t>
      </w:r>
      <w:r w:rsidRPr="00F76D0C">
        <w:rPr>
          <w:bCs/>
          <w:sz w:val="28"/>
          <w:szCs w:val="28"/>
        </w:rPr>
        <w:t>Нормативов</w:t>
      </w:r>
      <w:r w:rsidRPr="00F76D0C">
        <w:rPr>
          <w:sz w:val="28"/>
          <w:szCs w:val="28"/>
        </w:rPr>
        <w:t xml:space="preserve"> №170.</w:t>
      </w:r>
    </w:p>
    <w:p w:rsidR="00F76D0C" w:rsidRPr="00F76D0C" w:rsidRDefault="00F76D0C" w:rsidP="00F76D0C">
      <w:pPr>
        <w:overflowPunct/>
        <w:autoSpaceDE/>
        <w:autoSpaceDN/>
        <w:adjustRightInd/>
        <w:ind w:firstLine="709"/>
        <w:jc w:val="both"/>
        <w:rPr>
          <w:sz w:val="28"/>
          <w:szCs w:val="28"/>
        </w:rPr>
      </w:pPr>
      <w:r w:rsidRPr="00F76D0C">
        <w:rPr>
          <w:sz w:val="28"/>
          <w:szCs w:val="28"/>
        </w:rPr>
        <w:t>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p w:rsidR="00F76D0C" w:rsidRPr="00F76D0C" w:rsidRDefault="00F76D0C" w:rsidP="00F76D0C">
      <w:pPr>
        <w:overflowPunct/>
        <w:autoSpaceDE/>
        <w:autoSpaceDN/>
        <w:adjustRightInd/>
        <w:ind w:firstLine="709"/>
        <w:jc w:val="both"/>
        <w:rPr>
          <w:sz w:val="28"/>
          <w:szCs w:val="28"/>
        </w:rPr>
      </w:pPr>
      <w:r w:rsidRPr="00F76D0C">
        <w:rPr>
          <w:sz w:val="28"/>
          <w:szCs w:val="28"/>
        </w:rPr>
        <w:t>13. В графе 5 указываются суммы по графе 3, умноженные на коэффициенты учета в процентах, установленные в графе 4.</w:t>
      </w:r>
    </w:p>
    <w:p w:rsidR="00F76D0C" w:rsidRPr="00F76D0C" w:rsidRDefault="00F76D0C" w:rsidP="00F76D0C">
      <w:pPr>
        <w:overflowPunct/>
        <w:autoSpaceDE/>
        <w:autoSpaceDN/>
        <w:adjustRightInd/>
        <w:ind w:firstLine="709"/>
        <w:contextualSpacing/>
        <w:jc w:val="both"/>
        <w:rPr>
          <w:sz w:val="28"/>
          <w:szCs w:val="28"/>
        </w:rPr>
      </w:pPr>
      <w:r w:rsidRPr="00F76D0C">
        <w:rPr>
          <w:sz w:val="28"/>
          <w:szCs w:val="28"/>
        </w:rPr>
        <w:t>14. В случае отсутствия сведений в отчетном периоде Форма не заполняется и не представляется.</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21</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20-2</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bCs/>
          <w:sz w:val="28"/>
          <w:szCs w:val="28"/>
        </w:rPr>
      </w:pPr>
    </w:p>
    <w:p w:rsidR="00F76D0C" w:rsidRPr="00F76D0C" w:rsidRDefault="00F76D0C" w:rsidP="00F76D0C">
      <w:pPr>
        <w:overflowPunct/>
        <w:autoSpaceDE/>
        <w:autoSpaceDN/>
        <w:adjustRightInd/>
        <w:ind w:firstLine="709"/>
        <w:jc w:val="center"/>
        <w:rPr>
          <w:bCs/>
          <w:sz w:val="28"/>
          <w:szCs w:val="28"/>
        </w:rPr>
      </w:pPr>
      <w:r w:rsidRPr="00F76D0C">
        <w:rPr>
          <w:bCs/>
          <w:sz w:val="28"/>
          <w:szCs w:val="28"/>
        </w:rPr>
        <w:t>Отчет о расшифровке коэффициента нетто стабильного фондирования</w:t>
      </w:r>
    </w:p>
    <w:p w:rsidR="00F76D0C" w:rsidRPr="00F76D0C" w:rsidRDefault="00F76D0C" w:rsidP="00F76D0C">
      <w:pPr>
        <w:overflowPunct/>
        <w:autoSpaceDE/>
        <w:autoSpaceDN/>
        <w:adjustRightInd/>
        <w:ind w:firstLine="709"/>
        <w:jc w:val="both"/>
        <w:rPr>
          <w:bCs/>
          <w:sz w:val="28"/>
          <w:szCs w:val="28"/>
        </w:rPr>
      </w:pPr>
      <w:r w:rsidRPr="00F76D0C">
        <w:rPr>
          <w:bCs/>
          <w:sz w:val="28"/>
          <w:szCs w:val="28"/>
        </w:rPr>
        <w:t>  </w:t>
      </w:r>
    </w:p>
    <w:p w:rsidR="00F76D0C" w:rsidRPr="00F76D0C" w:rsidRDefault="00F76D0C" w:rsidP="00F76D0C">
      <w:pPr>
        <w:overflowPunct/>
        <w:autoSpaceDE/>
        <w:autoSpaceDN/>
        <w:adjustRightInd/>
        <w:ind w:firstLine="709"/>
        <w:contextualSpacing/>
        <w:rPr>
          <w:bCs/>
          <w:sz w:val="28"/>
          <w:szCs w:val="28"/>
        </w:rPr>
      </w:pPr>
      <w:r w:rsidRPr="00F76D0C">
        <w:rPr>
          <w:bCs/>
          <w:sz w:val="28"/>
          <w:szCs w:val="28"/>
        </w:rPr>
        <w:t>Индекс</w:t>
      </w:r>
      <w:r w:rsidRPr="00F76D0C">
        <w:rPr>
          <w:sz w:val="28"/>
          <w:szCs w:val="28"/>
        </w:rPr>
        <w:t xml:space="preserve"> формы административных данных</w:t>
      </w:r>
      <w:r w:rsidRPr="00F76D0C">
        <w:rPr>
          <w:bCs/>
          <w:sz w:val="28"/>
          <w:szCs w:val="28"/>
        </w:rPr>
        <w:t>: 1-BVU_NFSR</w:t>
      </w:r>
    </w:p>
    <w:p w:rsidR="00F76D0C" w:rsidRPr="00F76D0C" w:rsidRDefault="00F76D0C" w:rsidP="00F76D0C">
      <w:pPr>
        <w:overflowPunct/>
        <w:autoSpaceDE/>
        <w:autoSpaceDN/>
        <w:adjustRightInd/>
        <w:ind w:firstLine="709"/>
        <w:rPr>
          <w:bCs/>
          <w:sz w:val="28"/>
          <w:szCs w:val="28"/>
        </w:rPr>
      </w:pPr>
      <w:r w:rsidRPr="00F76D0C">
        <w:rPr>
          <w:bCs/>
          <w:sz w:val="28"/>
          <w:szCs w:val="28"/>
        </w:rPr>
        <w:t>Периодичность: ежемесячная</w:t>
      </w:r>
    </w:p>
    <w:p w:rsidR="00F76D0C" w:rsidRPr="00F76D0C" w:rsidRDefault="00F76D0C" w:rsidP="00F76D0C">
      <w:pPr>
        <w:overflowPunct/>
        <w:autoSpaceDE/>
        <w:autoSpaceDN/>
        <w:adjustRightInd/>
        <w:ind w:firstLine="709"/>
        <w:rPr>
          <w:bCs/>
          <w:sz w:val="28"/>
          <w:szCs w:val="28"/>
        </w:rPr>
      </w:pPr>
      <w:r w:rsidRPr="00F76D0C">
        <w:rPr>
          <w:bCs/>
          <w:sz w:val="28"/>
          <w:szCs w:val="28"/>
        </w:rPr>
        <w:t>Отчетный период: на «___»________20__года</w:t>
      </w:r>
    </w:p>
    <w:p w:rsidR="00F76D0C" w:rsidRPr="00F76D0C" w:rsidRDefault="00F76D0C" w:rsidP="00F76D0C">
      <w:pPr>
        <w:overflowPunct/>
        <w:autoSpaceDE/>
        <w:autoSpaceDN/>
        <w:adjustRightInd/>
        <w:ind w:firstLine="709"/>
        <w:rPr>
          <w:bCs/>
          <w:sz w:val="28"/>
          <w:szCs w:val="28"/>
        </w:rPr>
      </w:pPr>
      <w:r w:rsidRPr="00F76D0C">
        <w:rPr>
          <w:sz w:val="28"/>
          <w:szCs w:val="28"/>
        </w:rPr>
        <w:t>Круг лиц, представляющих информацию</w:t>
      </w:r>
      <w:r w:rsidRPr="00F76D0C">
        <w:rPr>
          <w:bCs/>
          <w:sz w:val="28"/>
          <w:szCs w:val="28"/>
        </w:rPr>
        <w:t>: банк второго уровня</w:t>
      </w:r>
    </w:p>
    <w:p w:rsidR="00F76D0C" w:rsidRPr="00F76D0C" w:rsidRDefault="00F76D0C" w:rsidP="00F76D0C">
      <w:pPr>
        <w:overflowPunct/>
        <w:autoSpaceDE/>
        <w:autoSpaceDN/>
        <w:adjustRightInd/>
        <w:ind w:firstLine="709"/>
        <w:rPr>
          <w:bCs/>
          <w:sz w:val="28"/>
          <w:szCs w:val="28"/>
        </w:rPr>
      </w:pPr>
      <w:r w:rsidRPr="00F76D0C">
        <w:rPr>
          <w:bCs/>
          <w:sz w:val="28"/>
          <w:szCs w:val="28"/>
        </w:rPr>
        <w:t>Срок представления: не позднее десятого рабочего дня месяца, следующего за отчетным месяцем.</w:t>
      </w:r>
    </w:p>
    <w:p w:rsidR="00F76D0C" w:rsidRPr="00F76D0C" w:rsidRDefault="00F76D0C" w:rsidP="00F76D0C">
      <w:pPr>
        <w:overflowPunct/>
        <w:autoSpaceDE/>
        <w:autoSpaceDN/>
        <w:adjustRightInd/>
        <w:contextualSpacing/>
        <w:jc w:val="right"/>
        <w:rPr>
          <w:sz w:val="28"/>
          <w:szCs w:val="28"/>
        </w:rPr>
      </w:pPr>
    </w:p>
    <w:p w:rsidR="00F76D0C" w:rsidRPr="00F76D0C" w:rsidRDefault="00F76D0C" w:rsidP="00F76D0C">
      <w:pPr>
        <w:overflowPunct/>
        <w:autoSpaceDE/>
        <w:autoSpaceDN/>
        <w:adjustRightInd/>
        <w:spacing w:line="276" w:lineRule="auto"/>
        <w:rPr>
          <w:sz w:val="28"/>
          <w:szCs w:val="28"/>
        </w:rPr>
      </w:pPr>
      <w:r w:rsidRPr="00F76D0C">
        <w:rPr>
          <w:sz w:val="28"/>
          <w:szCs w:val="28"/>
        </w:rPr>
        <w:br w:type="page"/>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lastRenderedPageBreak/>
        <w:t>Форма</w:t>
      </w:r>
    </w:p>
    <w:p w:rsidR="00F76D0C" w:rsidRPr="00F76D0C" w:rsidRDefault="00F76D0C" w:rsidP="00F76D0C">
      <w:pPr>
        <w:overflowPunct/>
        <w:autoSpaceDE/>
        <w:autoSpaceDN/>
        <w:adjustRightInd/>
        <w:spacing w:after="100" w:afterAutospacing="1"/>
        <w:contextualSpacing/>
        <w:jc w:val="right"/>
        <w:rPr>
          <w:sz w:val="28"/>
          <w:szCs w:val="28"/>
        </w:rPr>
      </w:pPr>
      <w:r w:rsidRPr="00F76D0C">
        <w:rPr>
          <w:sz w:val="28"/>
          <w:szCs w:val="28"/>
        </w:rPr>
        <w:t xml:space="preserve"> </w:t>
      </w:r>
    </w:p>
    <w:p w:rsidR="00F76D0C" w:rsidRPr="00F76D0C" w:rsidRDefault="00F76D0C" w:rsidP="00F76D0C">
      <w:pPr>
        <w:overflowPunct/>
        <w:autoSpaceDE/>
        <w:autoSpaceDN/>
        <w:adjustRightInd/>
        <w:spacing w:after="100" w:afterAutospacing="1"/>
        <w:contextualSpacing/>
        <w:jc w:val="right"/>
        <w:rPr>
          <w:sz w:val="24"/>
          <w:szCs w:val="24"/>
          <w:lang w:val="en-US"/>
        </w:rPr>
      </w:pPr>
      <w:r w:rsidRPr="00F76D0C">
        <w:rPr>
          <w:sz w:val="28"/>
          <w:szCs w:val="28"/>
        </w:rPr>
        <w:t>(в тысячах тенге)</w:t>
      </w: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6067"/>
        <w:gridCol w:w="850"/>
        <w:gridCol w:w="1134"/>
        <w:gridCol w:w="851"/>
      </w:tblGrid>
      <w:tr w:rsidR="00F76D0C" w:rsidRPr="00F76D0C" w:rsidTr="00D76983">
        <w:trPr>
          <w:trHeight w:val="900"/>
        </w:trPr>
        <w:tc>
          <w:tcPr>
            <w:tcW w:w="601"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w:t>
            </w:r>
          </w:p>
        </w:tc>
        <w:tc>
          <w:tcPr>
            <w:tcW w:w="6067"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Наименование статей</w:t>
            </w:r>
          </w:p>
        </w:tc>
        <w:tc>
          <w:tcPr>
            <w:tcW w:w="850"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Сумма</w:t>
            </w:r>
          </w:p>
        </w:tc>
        <w:tc>
          <w:tcPr>
            <w:tcW w:w="1134"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Коэффициент учета в процентах</w:t>
            </w:r>
          </w:p>
        </w:tc>
        <w:tc>
          <w:tcPr>
            <w:tcW w:w="851"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Сумма к расчету</w:t>
            </w:r>
          </w:p>
        </w:tc>
      </w:tr>
      <w:tr w:rsidR="00F76D0C" w:rsidRPr="00F76D0C" w:rsidTr="00D76983">
        <w:trPr>
          <w:trHeight w:val="300"/>
        </w:trPr>
        <w:tc>
          <w:tcPr>
            <w:tcW w:w="601"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1</w:t>
            </w:r>
          </w:p>
        </w:tc>
        <w:tc>
          <w:tcPr>
            <w:tcW w:w="6067"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2</w:t>
            </w:r>
          </w:p>
        </w:tc>
        <w:tc>
          <w:tcPr>
            <w:tcW w:w="850"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3</w:t>
            </w:r>
          </w:p>
        </w:tc>
        <w:tc>
          <w:tcPr>
            <w:tcW w:w="1134"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4</w:t>
            </w:r>
          </w:p>
        </w:tc>
        <w:tc>
          <w:tcPr>
            <w:tcW w:w="851" w:type="dxa"/>
            <w:shd w:val="clear" w:color="auto" w:fill="auto"/>
            <w:vAlign w:val="center"/>
            <w:hideMark/>
          </w:tcPr>
          <w:p w:rsidR="00F76D0C" w:rsidRPr="00F76D0C" w:rsidRDefault="00F76D0C" w:rsidP="00F76D0C">
            <w:pPr>
              <w:overflowPunct/>
              <w:autoSpaceDE/>
              <w:autoSpaceDN/>
              <w:adjustRightInd/>
              <w:jc w:val="center"/>
              <w:rPr>
                <w:bCs/>
                <w:sz w:val="24"/>
                <w:szCs w:val="24"/>
              </w:rPr>
            </w:pPr>
            <w:r w:rsidRPr="00F76D0C">
              <w:rPr>
                <w:bCs/>
                <w:sz w:val="24"/>
                <w:szCs w:val="24"/>
              </w:rPr>
              <w:t>5</w:t>
            </w:r>
          </w:p>
        </w:tc>
      </w:tr>
      <w:tr w:rsidR="00F76D0C" w:rsidRPr="00F76D0C" w:rsidTr="00D76983">
        <w:trPr>
          <w:trHeight w:val="3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Доступное стабильное фондирование</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 </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2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1.1</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 xml:space="preserve">Собственный капитал включается до вычетов, установленных пунктом 11 Нормативных значений и методик расчетов пруденциальных нормативов и иных обязательных к соблюдению норм и лимитов, размера капитала банка, </w:t>
            </w:r>
            <w:r w:rsidRPr="00F76D0C">
              <w:rPr>
                <w:sz w:val="24"/>
                <w:szCs w:val="24"/>
              </w:rPr>
              <w:t xml:space="preserve">установленных постановлением </w:t>
            </w:r>
            <w:r w:rsidRPr="00F76D0C">
              <w:rPr>
                <w:bCs/>
                <w:sz w:val="24"/>
                <w:szCs w:val="24"/>
              </w:rPr>
              <w:t>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№15886 (за исключением инструментов капитала второго уровня со сроком погашения менее 1 (одного) года)</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100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1.2</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иные инструменты капитала и обязательства с оставшимся сроком погашения 1 (один) год и более</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100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3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1.3</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стабильные депозиты</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95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3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1.4</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менее стабильные депозиты</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90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1.5</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обязательства с оставшимся сроком погашения менее 1 (одного) года, предоставленные нефинансовыми организациями</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1.6</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вклады, связанные с клиринговой, кастодиальной деятельностью, с деятельностью по управлению ликвидностью клиента</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2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1.7</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1.8</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иные виды обязательств, включая вклады юридических лиц, с оставшимся сроком погашения более 6 (шести) месяцев и менее 1 (одного) года</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1.9</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вклады юридических лиц с оставшимся сроком погашения менее 6 (шести) месяцев</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1.10</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Вклады юридических лиц с возможностью безусловного досрочного изъятия</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lastRenderedPageBreak/>
              <w:t>1.11</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иные обязательства, в том числе бессрочные обязательства (с установлением особого режима для отсроченных налоговых обязательств)</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5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1.12</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1.13</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платежи, возникающие от покупки финансовых инструментов, иностранной валюты в день покупки</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3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Требуемые активы стабильного фондирования</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 </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3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наличные деньги</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3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2.2</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Требования к Национальному Банку</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2.3</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требования к центральным банкам иностранных государств с оставшимся сроком погашения менее 6 (шести) месяцев</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2.4</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приток, возникающий от продажи финансовых инструментов, иностранной валюты в день продажи</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2.5</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необремененные высококачественные ликвидные активы первого уровня, за исключением денежных средств и резервов в Национальном Банке</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2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2.6</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2.7</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иные необремененные займы, предоставленные финансовым организациям с оставшимся сроком погашения менее 6 (шести) месяцев</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2.8</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необремененные высококачественные ликвидные активы второго уровня</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5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2.9</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25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5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2.10</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30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2.11</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высококачественные ликвидные активы, обремененные на период более 6 (шести) месяцев и менее 1 (одного) года</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lastRenderedPageBreak/>
              <w:t>2.12</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2.13</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вклады, связанные с клиринговой, кастодиальной деятельностью, с деятельностью по управлению ликвидностью клиента в других банках</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2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2.14</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2.15</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65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2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2.16</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65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5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2.17</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85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8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2.18</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85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2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2.19</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85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6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2.20</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товары, обращающиеся на фондовых биржах, включая аффинированное золото</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85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3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2.21</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активы, обремененные на период от 1 (одного) года и более</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100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5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2.22</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100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lastRenderedPageBreak/>
              <w:t>2.23</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иные активы, включая неработающие кредиты, займы, выданные финансовым организациям с оставшимся сроком погашения 1 (один) год и более</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100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12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2.24</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100</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585"/>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3</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Требуемые условные и возможные обязательства стабильного фондирования</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 </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9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3.1</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безотзывные и условно-отзывные кредитные линии и линии ликвидности, предоставленные любым клиентам (доля от неиспользованного объема)</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24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3.2</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поручительства);гарантии и 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5</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r w:rsidR="00F76D0C" w:rsidRPr="00F76D0C" w:rsidTr="00D76983">
        <w:trPr>
          <w:trHeight w:val="300"/>
        </w:trPr>
        <w:tc>
          <w:tcPr>
            <w:tcW w:w="601" w:type="dxa"/>
            <w:shd w:val="clear" w:color="auto" w:fill="auto"/>
            <w:noWrap/>
            <w:vAlign w:val="bottom"/>
            <w:hideMark/>
          </w:tcPr>
          <w:p w:rsidR="00F76D0C" w:rsidRPr="00F76D0C" w:rsidRDefault="00F76D0C" w:rsidP="00F76D0C">
            <w:pPr>
              <w:overflowPunct/>
              <w:autoSpaceDE/>
              <w:autoSpaceDN/>
              <w:adjustRightInd/>
              <w:rPr>
                <w:bCs/>
                <w:sz w:val="24"/>
                <w:szCs w:val="24"/>
              </w:rPr>
            </w:pPr>
            <w:r w:rsidRPr="00F76D0C">
              <w:rPr>
                <w:bCs/>
                <w:sz w:val="24"/>
                <w:szCs w:val="24"/>
              </w:rPr>
              <w:t>4</w:t>
            </w:r>
          </w:p>
        </w:tc>
        <w:tc>
          <w:tcPr>
            <w:tcW w:w="6067" w:type="dxa"/>
            <w:shd w:val="clear" w:color="auto" w:fill="auto"/>
            <w:vAlign w:val="bottom"/>
            <w:hideMark/>
          </w:tcPr>
          <w:p w:rsidR="00F76D0C" w:rsidRPr="00F76D0C" w:rsidRDefault="00F76D0C" w:rsidP="00F76D0C">
            <w:pPr>
              <w:overflowPunct/>
              <w:autoSpaceDE/>
              <w:autoSpaceDN/>
              <w:adjustRightInd/>
              <w:rPr>
                <w:bCs/>
                <w:sz w:val="24"/>
                <w:szCs w:val="24"/>
              </w:rPr>
            </w:pPr>
            <w:r w:rsidRPr="00F76D0C">
              <w:rPr>
                <w:bCs/>
                <w:sz w:val="24"/>
                <w:szCs w:val="24"/>
              </w:rPr>
              <w:t xml:space="preserve">Коэффициент нетто стабильного фондирования </w:t>
            </w:r>
          </w:p>
        </w:tc>
        <w:tc>
          <w:tcPr>
            <w:tcW w:w="850" w:type="dxa"/>
            <w:shd w:val="clear" w:color="auto" w:fill="auto"/>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c>
          <w:tcPr>
            <w:tcW w:w="1134" w:type="dxa"/>
            <w:shd w:val="clear" w:color="auto" w:fill="auto"/>
            <w:vAlign w:val="bottom"/>
            <w:hideMark/>
          </w:tcPr>
          <w:p w:rsidR="00F76D0C" w:rsidRPr="00F76D0C" w:rsidRDefault="00F76D0C" w:rsidP="00F76D0C">
            <w:pPr>
              <w:overflowPunct/>
              <w:autoSpaceDE/>
              <w:autoSpaceDN/>
              <w:adjustRightInd/>
              <w:jc w:val="center"/>
              <w:rPr>
                <w:bCs/>
                <w:sz w:val="24"/>
                <w:szCs w:val="24"/>
              </w:rPr>
            </w:pPr>
            <w:r w:rsidRPr="00F76D0C">
              <w:rPr>
                <w:bCs/>
                <w:sz w:val="24"/>
                <w:szCs w:val="24"/>
              </w:rPr>
              <w:t> </w:t>
            </w:r>
          </w:p>
        </w:tc>
        <w:tc>
          <w:tcPr>
            <w:tcW w:w="851" w:type="dxa"/>
            <w:shd w:val="clear" w:color="auto" w:fill="auto"/>
            <w:noWrap/>
            <w:vAlign w:val="bottom"/>
            <w:hideMark/>
          </w:tcPr>
          <w:p w:rsidR="00F76D0C" w:rsidRPr="00F76D0C" w:rsidRDefault="00F76D0C" w:rsidP="00F76D0C">
            <w:pPr>
              <w:overflowPunct/>
              <w:autoSpaceDE/>
              <w:autoSpaceDN/>
              <w:adjustRightInd/>
              <w:jc w:val="right"/>
              <w:rPr>
                <w:bCs/>
                <w:sz w:val="24"/>
                <w:szCs w:val="24"/>
              </w:rPr>
            </w:pPr>
            <w:r w:rsidRPr="00F76D0C">
              <w:rPr>
                <w:bCs/>
                <w:sz w:val="24"/>
                <w:szCs w:val="24"/>
              </w:rPr>
              <w:t> </w:t>
            </w:r>
          </w:p>
        </w:tc>
      </w:tr>
    </w:tbl>
    <w:p w:rsidR="00F76D0C" w:rsidRPr="00F76D0C" w:rsidRDefault="00F76D0C" w:rsidP="00F76D0C">
      <w:pPr>
        <w:overflowPunct/>
        <w:autoSpaceDE/>
        <w:autoSpaceDN/>
        <w:adjustRightInd/>
        <w:jc w:val="both"/>
        <w:rPr>
          <w:bCs/>
          <w:sz w:val="28"/>
          <w:szCs w:val="28"/>
          <w:lang w:val="en-US"/>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jc w:val="both"/>
        <w:rPr>
          <w:sz w:val="28"/>
          <w:szCs w:val="28"/>
        </w:rPr>
      </w:pPr>
      <w:r w:rsidRPr="00F76D0C">
        <w:rPr>
          <w:sz w:val="28"/>
          <w:szCs w:val="28"/>
        </w:rPr>
        <w:t> </w:t>
      </w:r>
    </w:p>
    <w:p w:rsidR="00F76D0C" w:rsidRPr="00F76D0C" w:rsidRDefault="00F76D0C" w:rsidP="00F76D0C">
      <w:pPr>
        <w:overflowPunct/>
        <w:autoSpaceDE/>
        <w:autoSpaceDN/>
        <w:adjustRightInd/>
        <w:jc w:val="right"/>
        <w:rPr>
          <w:sz w:val="28"/>
          <w:szCs w:val="28"/>
        </w:rPr>
      </w:pPr>
      <w:r w:rsidRPr="00F76D0C">
        <w:rPr>
          <w:sz w:val="28"/>
          <w:szCs w:val="28"/>
        </w:rPr>
        <w:br w:type="page"/>
      </w:r>
      <w:r w:rsidRPr="00F76D0C">
        <w:rPr>
          <w:sz w:val="28"/>
          <w:szCs w:val="28"/>
        </w:rPr>
        <w:lastRenderedPageBreak/>
        <w:t>Приложение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к </w:t>
      </w:r>
      <w:hyperlink r:id="rId53" w:history="1">
        <w:r w:rsidRPr="00F76D0C">
          <w:rPr>
            <w:sz w:val="28"/>
            <w:szCs w:val="28"/>
          </w:rPr>
          <w:t>форме</w:t>
        </w:r>
      </w:hyperlink>
      <w:r w:rsidRPr="00F76D0C">
        <w:rPr>
          <w:sz w:val="28"/>
          <w:szCs w:val="28"/>
        </w:rPr>
        <w:t xml:space="preserve"> отчета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 расшифровке коэффициента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нетто стабильного фондирования</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 расшифровке коэффициента нетто стабильного фондирования</w:t>
      </w:r>
      <w:r w:rsidRPr="00F76D0C">
        <w:rPr>
          <w:sz w:val="28"/>
          <w:szCs w:val="28"/>
        </w:rPr>
        <w:br/>
      </w:r>
      <w:r w:rsidRPr="00F76D0C">
        <w:rPr>
          <w:sz w:val="28"/>
          <w:szCs w:val="28"/>
        </w:rPr>
        <w:br/>
        <w:t>(индекс – 1-BVU_NFSR, периодичность – ежемесячная)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с пунктом 1 статьи 54  Закона Республики Казахстан от 31 августа 1995 года «О банках и банковской деятельности в Республике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Форма заполняется в соответствии с </w:t>
      </w:r>
      <w:bookmarkStart w:id="39" w:name="sub1005941983"/>
      <w:r w:rsidRPr="00F76D0C">
        <w:rPr>
          <w:sz w:val="28"/>
          <w:szCs w:val="28"/>
        </w:rPr>
        <w:fldChar w:fldCharType="begin"/>
      </w:r>
      <w:r w:rsidRPr="00F76D0C">
        <w:rPr>
          <w:sz w:val="28"/>
          <w:szCs w:val="28"/>
        </w:rPr>
        <w:instrText xml:space="preserve"> HYPERLINK "jl:33692459.0%20" </w:instrText>
      </w:r>
      <w:r w:rsidRPr="00F76D0C">
        <w:rPr>
          <w:sz w:val="28"/>
          <w:szCs w:val="28"/>
        </w:rPr>
        <w:fldChar w:fldCharType="separate"/>
      </w:r>
      <w:r w:rsidRPr="00F76D0C">
        <w:rPr>
          <w:sz w:val="28"/>
          <w:szCs w:val="28"/>
        </w:rPr>
        <w:t>постановлением</w:t>
      </w:r>
      <w:r w:rsidRPr="00F76D0C">
        <w:rPr>
          <w:sz w:val="28"/>
          <w:szCs w:val="28"/>
        </w:rPr>
        <w:fldChar w:fldCharType="end"/>
      </w:r>
      <w:bookmarkEnd w:id="39"/>
      <w:r w:rsidRPr="00F76D0C">
        <w:rPr>
          <w:sz w:val="28"/>
          <w:szCs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F76D0C" w:rsidRPr="00F76D0C" w:rsidRDefault="00F76D0C" w:rsidP="00F76D0C">
      <w:pPr>
        <w:overflowPunct/>
        <w:autoSpaceDE/>
        <w:autoSpaceDN/>
        <w:adjustRightInd/>
        <w:ind w:firstLine="709"/>
        <w:jc w:val="both"/>
        <w:rPr>
          <w:sz w:val="28"/>
          <w:szCs w:val="28"/>
        </w:rPr>
      </w:pPr>
      <w:r w:rsidRPr="00F76D0C">
        <w:rPr>
          <w:sz w:val="28"/>
          <w:szCs w:val="28"/>
        </w:rPr>
        <w:t>6. В случае отсутствия сведений в отчетном периоде Форма не заполняется и не представляется.</w:t>
      </w: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22</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21</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firstLine="709"/>
        <w:jc w:val="right"/>
        <w:rPr>
          <w:sz w:val="28"/>
          <w:szCs w:val="28"/>
        </w:rPr>
      </w:pPr>
      <w:r w:rsidRPr="00F76D0C">
        <w:rPr>
          <w:sz w:val="28"/>
          <w:szCs w:val="28"/>
        </w:rPr>
        <w:t>от 8 мая 2015 года № 75</w:t>
      </w:r>
    </w:p>
    <w:p w:rsidR="00F76D0C" w:rsidRPr="00F76D0C" w:rsidRDefault="00F76D0C" w:rsidP="00F76D0C">
      <w:pPr>
        <w:overflowPunct/>
        <w:autoSpaceDE/>
        <w:autoSpaceDN/>
        <w:adjustRightInd/>
        <w:ind w:firstLine="709"/>
        <w:jc w:val="right"/>
        <w:rPr>
          <w:sz w:val="28"/>
          <w:szCs w:val="28"/>
        </w:rPr>
      </w:pPr>
    </w:p>
    <w:p w:rsidR="00F76D0C" w:rsidRPr="00F76D0C" w:rsidRDefault="00F76D0C" w:rsidP="00F76D0C">
      <w:pPr>
        <w:overflowPunct/>
        <w:autoSpaceDE/>
        <w:autoSpaceDN/>
        <w:adjustRightInd/>
        <w:ind w:firstLine="709"/>
        <w:jc w:val="right"/>
        <w:rPr>
          <w:sz w:val="28"/>
          <w:szCs w:val="28"/>
        </w:rPr>
      </w:pPr>
    </w:p>
    <w:p w:rsidR="00F76D0C" w:rsidRPr="00F76D0C" w:rsidRDefault="00F76D0C" w:rsidP="00F76D0C">
      <w:pPr>
        <w:overflowPunct/>
        <w:autoSpaceDE/>
        <w:autoSpaceDN/>
        <w:adjustRightInd/>
        <w:ind w:right="-2" w:firstLine="709"/>
        <w:jc w:val="both"/>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 xml:space="preserve">Правила представления отчетности о выполнении </w:t>
      </w:r>
      <w:r w:rsidRPr="00F76D0C">
        <w:rPr>
          <w:sz w:val="28"/>
          <w:szCs w:val="28"/>
        </w:rPr>
        <w:br/>
      </w:r>
      <w:r w:rsidRPr="00F76D0C">
        <w:rPr>
          <w:bCs/>
          <w:sz w:val="28"/>
          <w:szCs w:val="28"/>
        </w:rPr>
        <w:t>пруденциальных нормативов банками второго уровня</w:t>
      </w:r>
    </w:p>
    <w:p w:rsidR="00F76D0C" w:rsidRPr="00F76D0C" w:rsidRDefault="00F76D0C" w:rsidP="00F76D0C">
      <w:pPr>
        <w:overflowPunct/>
        <w:autoSpaceDE/>
        <w:autoSpaceDN/>
        <w:adjustRightInd/>
        <w:jc w:val="center"/>
        <w:rPr>
          <w:sz w:val="28"/>
          <w:szCs w:val="28"/>
        </w:rPr>
      </w:pPr>
      <w:r w:rsidRPr="00F76D0C">
        <w:rPr>
          <w:b/>
          <w:bCs/>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1. Правила представления отчетности о выполнении пруденциальных нормативов банками второго уровня (далее - Правила) разработаны в соответствии с </w:t>
      </w:r>
      <w:bookmarkStart w:id="40" w:name="sub1000006752"/>
      <w:r w:rsidRPr="00F76D0C">
        <w:rPr>
          <w:sz w:val="28"/>
          <w:szCs w:val="28"/>
        </w:rPr>
        <w:fldChar w:fldCharType="begin"/>
      </w:r>
      <w:r w:rsidRPr="00F76D0C">
        <w:rPr>
          <w:sz w:val="28"/>
          <w:szCs w:val="28"/>
        </w:rPr>
        <w:instrText xml:space="preserve"> HYPERLINK "jl:1003931.0%201041467.0%20" \o "Список документов" </w:instrText>
      </w:r>
      <w:r w:rsidRPr="00F76D0C">
        <w:rPr>
          <w:sz w:val="28"/>
          <w:szCs w:val="28"/>
        </w:rPr>
        <w:fldChar w:fldCharType="separate"/>
      </w:r>
      <w:r w:rsidRPr="00F76D0C">
        <w:rPr>
          <w:sz w:val="28"/>
          <w:szCs w:val="28"/>
        </w:rPr>
        <w:t>законами</w:t>
      </w:r>
      <w:r w:rsidRPr="00F76D0C">
        <w:rPr>
          <w:sz w:val="28"/>
          <w:szCs w:val="28"/>
        </w:rPr>
        <w:fldChar w:fldCharType="end"/>
      </w:r>
      <w:bookmarkEnd w:id="40"/>
      <w:r w:rsidRPr="00F76D0C">
        <w:rPr>
          <w:sz w:val="28"/>
          <w:szCs w:val="28"/>
        </w:rPr>
        <w:t xml:space="preserve"> Республики Казахстан от 30 марта 1995 года «О Национальном Банке Республики Казахстан», от 31 августа 1995 года «О банках и банковской деятельности в Республике Казахстан» и определяют порядок представления отчетности о выполнении пруденциальных нормативов банками второго уровня (далее - банк)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2. Банки представляют в Национальный Банк Республики Казахстан отчетность о выполнении пруденциальных нормативов в электронном формате.</w:t>
      </w:r>
    </w:p>
    <w:p w:rsidR="00F76D0C" w:rsidRPr="00F76D0C" w:rsidRDefault="00F76D0C" w:rsidP="00F76D0C">
      <w:pPr>
        <w:overflowPunct/>
        <w:autoSpaceDE/>
        <w:autoSpaceDN/>
        <w:adjustRightInd/>
        <w:ind w:firstLine="709"/>
        <w:jc w:val="both"/>
        <w:rPr>
          <w:sz w:val="28"/>
          <w:szCs w:val="28"/>
        </w:rPr>
      </w:pPr>
      <w:r w:rsidRPr="00F76D0C">
        <w:rPr>
          <w:sz w:val="28"/>
          <w:szCs w:val="28"/>
        </w:rPr>
        <w:t>3. Отчетность на бумажном носителе подписывается первым руководителем, главным бухгалтером или лицами, уполномоченными ими на подписание отчета и хранится в банке.</w:t>
      </w:r>
    </w:p>
    <w:p w:rsidR="00F76D0C" w:rsidRPr="00F76D0C" w:rsidRDefault="00F76D0C" w:rsidP="00F76D0C">
      <w:pPr>
        <w:overflowPunct/>
        <w:autoSpaceDE/>
        <w:autoSpaceDN/>
        <w:adjustRightInd/>
        <w:ind w:firstLine="709"/>
        <w:jc w:val="both"/>
        <w:rPr>
          <w:sz w:val="28"/>
          <w:szCs w:val="28"/>
        </w:rPr>
      </w:pPr>
      <w:r w:rsidRPr="00F76D0C">
        <w:rPr>
          <w:sz w:val="28"/>
          <w:szCs w:val="28"/>
        </w:rPr>
        <w:t>4. Идентичность данных, представляемых в электронном формате, данным на бумажном носителе, обеспечивается первым руководителем банка (на период его отсутствия - лицом, уполномоченным на подписание отчета) и главным бухгалтером банка.</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ind w:firstLine="709"/>
        <w:jc w:val="right"/>
        <w:rPr>
          <w:sz w:val="28"/>
          <w:szCs w:val="28"/>
        </w:rPr>
      </w:pPr>
      <w:r w:rsidRPr="00F76D0C">
        <w:rPr>
          <w:sz w:val="28"/>
          <w:szCs w:val="28"/>
        </w:rPr>
        <w:lastRenderedPageBreak/>
        <w:t>Приложение 23</w:t>
      </w:r>
    </w:p>
    <w:p w:rsidR="00F76D0C" w:rsidRPr="00F76D0C" w:rsidRDefault="00F76D0C" w:rsidP="00F76D0C">
      <w:pPr>
        <w:overflowPunct/>
        <w:autoSpaceDE/>
        <w:autoSpaceDN/>
        <w:adjustRightInd/>
        <w:ind w:firstLine="709"/>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ind w:firstLine="709"/>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ind w:firstLine="709"/>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ind w:firstLine="709"/>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ind w:firstLine="709"/>
        <w:jc w:val="right"/>
        <w:rPr>
          <w:sz w:val="28"/>
          <w:szCs w:val="28"/>
        </w:rPr>
      </w:pPr>
    </w:p>
    <w:p w:rsidR="00F76D0C" w:rsidRPr="00F76D0C" w:rsidRDefault="00F76D0C" w:rsidP="00F76D0C">
      <w:pPr>
        <w:overflowPunct/>
        <w:autoSpaceDE/>
        <w:autoSpaceDN/>
        <w:adjustRightInd/>
        <w:ind w:firstLine="709"/>
        <w:jc w:val="right"/>
        <w:rPr>
          <w:sz w:val="28"/>
          <w:szCs w:val="28"/>
        </w:rPr>
      </w:pPr>
      <w:r w:rsidRPr="00F76D0C">
        <w:rPr>
          <w:sz w:val="28"/>
          <w:szCs w:val="28"/>
        </w:rPr>
        <w:t>Приложение 1</w:t>
      </w:r>
    </w:p>
    <w:p w:rsidR="00F76D0C" w:rsidRPr="00F76D0C" w:rsidRDefault="00F76D0C" w:rsidP="00F76D0C">
      <w:pPr>
        <w:overflowPunct/>
        <w:autoSpaceDE/>
        <w:autoSpaceDN/>
        <w:adjustRightInd/>
        <w:ind w:firstLine="709"/>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ind w:firstLine="709"/>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ind w:firstLine="709"/>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firstLine="709"/>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ind w:firstLine="709"/>
        <w:jc w:val="right"/>
        <w:rPr>
          <w:sz w:val="28"/>
          <w:szCs w:val="28"/>
        </w:rPr>
      </w:pPr>
    </w:p>
    <w:p w:rsidR="00F76D0C" w:rsidRPr="00F76D0C" w:rsidRDefault="00F76D0C" w:rsidP="00F76D0C">
      <w:pPr>
        <w:overflowPunct/>
        <w:autoSpaceDE/>
        <w:autoSpaceDN/>
        <w:adjustRightInd/>
        <w:ind w:firstLine="709"/>
        <w:jc w:val="right"/>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w:t>
      </w:r>
    </w:p>
    <w:p w:rsidR="00F76D0C" w:rsidRPr="00F76D0C" w:rsidRDefault="00F76D0C" w:rsidP="00F76D0C">
      <w:pPr>
        <w:overflowPunct/>
        <w:autoSpaceDE/>
        <w:autoSpaceDN/>
        <w:adjustRightInd/>
        <w:ind w:firstLine="709"/>
        <w:jc w:val="center"/>
        <w:rPr>
          <w:sz w:val="24"/>
          <w:szCs w:val="24"/>
        </w:rPr>
      </w:pPr>
    </w:p>
    <w:p w:rsidR="00F76D0C" w:rsidRPr="00F76D0C" w:rsidRDefault="00F76D0C" w:rsidP="00F76D0C">
      <w:pPr>
        <w:overflowPunct/>
        <w:autoSpaceDE/>
        <w:autoSpaceDN/>
        <w:adjustRightInd/>
        <w:ind w:firstLine="709"/>
        <w:jc w:val="both"/>
        <w:rPr>
          <w:sz w:val="28"/>
          <w:szCs w:val="28"/>
        </w:rPr>
      </w:pPr>
      <w:r w:rsidRPr="00F76D0C">
        <w:rPr>
          <w:sz w:val="28"/>
          <w:szCs w:val="28"/>
        </w:rPr>
        <w:t>Отчетность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w:t>
      </w:r>
      <w:r w:rsidRPr="00F76D0C">
        <w:rPr>
          <w:sz w:val="24"/>
          <w:szCs w:val="24"/>
        </w:rPr>
        <w:t xml:space="preserve"> </w:t>
      </w:r>
      <w:r w:rsidRPr="00F76D0C">
        <w:rPr>
          <w:sz w:val="28"/>
          <w:szCs w:val="28"/>
        </w:rPr>
        <w:t>банков второго уровня включает в себя:</w:t>
      </w:r>
    </w:p>
    <w:p w:rsidR="00F76D0C" w:rsidRPr="00F76D0C" w:rsidRDefault="00F76D0C" w:rsidP="00F76D0C">
      <w:pPr>
        <w:overflowPunct/>
        <w:autoSpaceDE/>
        <w:autoSpaceDN/>
        <w:adjustRightInd/>
        <w:ind w:firstLine="709"/>
        <w:jc w:val="both"/>
        <w:rPr>
          <w:sz w:val="28"/>
          <w:szCs w:val="28"/>
        </w:rPr>
      </w:pPr>
      <w:r w:rsidRPr="00F76D0C">
        <w:rPr>
          <w:sz w:val="28"/>
          <w:szCs w:val="28"/>
        </w:rPr>
        <w:t>1) форму сведений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форму сведений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форму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сведений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w:t>
      </w:r>
    </w:p>
    <w:p w:rsidR="00F76D0C" w:rsidRPr="00F76D0C" w:rsidRDefault="00F76D0C" w:rsidP="00F76D0C">
      <w:pPr>
        <w:overflowPunct/>
        <w:autoSpaceDE/>
        <w:autoSpaceDN/>
        <w:adjustRightInd/>
        <w:ind w:firstLine="709"/>
        <w:jc w:val="both"/>
        <w:rPr>
          <w:sz w:val="28"/>
          <w:szCs w:val="28"/>
        </w:rPr>
      </w:pPr>
      <w:r w:rsidRPr="00F76D0C">
        <w:rPr>
          <w:sz w:val="28"/>
          <w:szCs w:val="28"/>
        </w:rPr>
        <w:t>5) форму сведений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6) форму сведений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p w:rsidR="00F76D0C" w:rsidRPr="00F76D0C" w:rsidRDefault="00F76D0C" w:rsidP="00F76D0C">
      <w:pPr>
        <w:overflowPunct/>
        <w:autoSpaceDE/>
        <w:autoSpaceDN/>
        <w:adjustRightInd/>
        <w:ind w:firstLine="709"/>
        <w:jc w:val="both"/>
        <w:rPr>
          <w:sz w:val="28"/>
          <w:szCs w:val="28"/>
        </w:rPr>
      </w:pPr>
      <w:r w:rsidRPr="00F76D0C">
        <w:rPr>
          <w:sz w:val="28"/>
          <w:szCs w:val="28"/>
        </w:rPr>
        <w:t>7) форму отчета о расшифровке рабочих таблиц по составлению консолидированной финансовой отчетности;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8) форму консолидированной и неконсолидированной финансовой отчетности и пояснительную записку к ней;</w:t>
      </w:r>
    </w:p>
    <w:p w:rsidR="00F76D0C" w:rsidRPr="00F76D0C" w:rsidRDefault="00F76D0C" w:rsidP="00F76D0C">
      <w:pPr>
        <w:overflowPunct/>
        <w:autoSpaceDE/>
        <w:autoSpaceDN/>
        <w:adjustRightInd/>
        <w:ind w:firstLine="709"/>
        <w:jc w:val="both"/>
        <w:rPr>
          <w:sz w:val="28"/>
          <w:szCs w:val="28"/>
        </w:rPr>
      </w:pPr>
      <w:r w:rsidRPr="00F76D0C">
        <w:rPr>
          <w:sz w:val="28"/>
          <w:szCs w:val="28"/>
        </w:rPr>
        <w:t>9) форму сведений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w:t>
      </w:r>
    </w:p>
    <w:p w:rsidR="00F76D0C" w:rsidRPr="00F76D0C" w:rsidRDefault="00F76D0C" w:rsidP="00F76D0C">
      <w:pPr>
        <w:overflowPunct/>
        <w:autoSpaceDE/>
        <w:autoSpaceDN/>
        <w:adjustRightInd/>
        <w:ind w:firstLine="709"/>
        <w:jc w:val="both"/>
        <w:rPr>
          <w:sz w:val="28"/>
          <w:szCs w:val="28"/>
        </w:rPr>
      </w:pPr>
      <w:r w:rsidRPr="00F76D0C">
        <w:rPr>
          <w:sz w:val="28"/>
          <w:szCs w:val="28"/>
        </w:rPr>
        <w:t>10) форму сведений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p w:rsidR="00F76D0C" w:rsidRPr="00F76D0C" w:rsidRDefault="00F76D0C" w:rsidP="00F76D0C">
      <w:pPr>
        <w:overflowPunct/>
        <w:autoSpaceDE/>
        <w:autoSpaceDN/>
        <w:adjustRightInd/>
        <w:ind w:firstLine="709"/>
        <w:jc w:val="both"/>
        <w:rPr>
          <w:sz w:val="28"/>
          <w:szCs w:val="28"/>
        </w:rPr>
      </w:pPr>
      <w:r w:rsidRPr="00F76D0C">
        <w:rPr>
          <w:sz w:val="28"/>
          <w:szCs w:val="28"/>
        </w:rPr>
        <w:t>11) форму сведений о внутригрупповых сделках страховой группы, заключенных в течение отчетного периода, а также действующих по состоянию на отчетную дату.</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24</w:t>
      </w:r>
    </w:p>
    <w:p w:rsidR="00F76D0C" w:rsidRPr="00F76D0C" w:rsidRDefault="00F76D0C" w:rsidP="00F76D0C">
      <w:pPr>
        <w:overflowPunct/>
        <w:autoSpaceDE/>
        <w:autoSpaceDN/>
        <w:adjustRightInd/>
        <w:jc w:val="right"/>
        <w:rPr>
          <w:sz w:val="28"/>
          <w:szCs w:val="28"/>
        </w:rPr>
      </w:pPr>
      <w:r w:rsidRPr="00F76D0C">
        <w:rPr>
          <w:sz w:val="28"/>
          <w:szCs w:val="28"/>
        </w:rPr>
        <w:t xml:space="preserve"> 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2</w:t>
      </w:r>
    </w:p>
    <w:p w:rsidR="00F76D0C" w:rsidRPr="00F76D0C" w:rsidRDefault="00F76D0C" w:rsidP="00F76D0C">
      <w:pPr>
        <w:overflowPunct/>
        <w:autoSpaceDE/>
        <w:autoSpaceDN/>
        <w:adjustRightInd/>
        <w:jc w:val="right"/>
        <w:rPr>
          <w:sz w:val="28"/>
          <w:szCs w:val="28"/>
        </w:rPr>
      </w:pPr>
      <w:r w:rsidRPr="00F76D0C">
        <w:rPr>
          <w:sz w:val="28"/>
          <w:szCs w:val="28"/>
        </w:rPr>
        <w:t xml:space="preserve">к </w:t>
      </w:r>
      <w:bookmarkStart w:id="41" w:name="sub1005604828"/>
      <w:r w:rsidRPr="00F76D0C">
        <w:rPr>
          <w:sz w:val="28"/>
          <w:szCs w:val="28"/>
        </w:rPr>
        <w:t>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КУФЛ_Ф2</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ежегодная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 «__________» 20__ года c «___» «________» 20___г. по «___» «________» 20___г.</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ежегодно, в течение ста двадцати календарных дней по окончании финансового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Таблица 1. Полученные доходы и иные денежные поступления</w:t>
      </w:r>
    </w:p>
    <w:p w:rsidR="00F76D0C" w:rsidRPr="00F76D0C" w:rsidRDefault="00F76D0C" w:rsidP="00F76D0C">
      <w:pPr>
        <w:overflowPunct/>
        <w:autoSpaceDE/>
        <w:autoSpaceDN/>
        <w:adjustRightInd/>
        <w:jc w:val="center"/>
        <w:rPr>
          <w:sz w:val="28"/>
          <w:szCs w:val="28"/>
        </w:rPr>
      </w:pPr>
      <w:r w:rsidRPr="00F76D0C">
        <w:rPr>
          <w:sz w:val="24"/>
          <w:szCs w:val="24"/>
        </w:rPr>
        <w:t> </w:t>
      </w: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7882"/>
        <w:gridCol w:w="1047"/>
      </w:tblGrid>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вида доходов и иных денежных поступлений</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(в тысячах тенге)</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Доходы и иные денежные поступления, всего, в том числе:</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заработная плата и иное вознаграждение трудовой деятельности</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1.2.1</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1.2.n</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выплаченное вознаграждение по вкладам</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выплаченное вознаграждение по ценным бумагам, паям, находящимся в управлении паевого инвестиционного фонда</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доход от сдачи в аренду имущества</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иные доходы от предпринимательской деятельности(с расшифровкой)</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1.6.1</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1.6.n</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продажа имущества</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получение займов</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получение финансовой, материальной и спонсорской помощи</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1.10</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получение имущества в дар</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прочее (с расшифровкой)</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1.11.1</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3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1.11.n</w:t>
            </w:r>
          </w:p>
        </w:tc>
        <w:tc>
          <w:tcPr>
            <w:tcW w:w="410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5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jc w:val="center"/>
        <w:textAlignment w:val="baseline"/>
        <w:rPr>
          <w:sz w:val="24"/>
          <w:szCs w:val="24"/>
        </w:rPr>
      </w:pP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center"/>
        <w:rPr>
          <w:sz w:val="28"/>
          <w:szCs w:val="28"/>
        </w:rPr>
      </w:pPr>
      <w:r w:rsidRPr="00F76D0C">
        <w:rPr>
          <w:sz w:val="28"/>
          <w:szCs w:val="28"/>
        </w:rPr>
        <w:t>Таблица 2. Сведения по имуществу</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5955"/>
        <w:gridCol w:w="1489"/>
        <w:gridCol w:w="1533"/>
      </w:tblGrid>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вида имущества</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Стоимость имущества (в тысячах тенге) на конец отчетного периода</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Степень ликвидности</w:t>
            </w: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Имущество, всего, в том числе:</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деньги всего, в том числе:</w:t>
            </w:r>
          </w:p>
          <w:p w:rsidR="00F76D0C" w:rsidRPr="00F76D0C" w:rsidRDefault="00F76D0C" w:rsidP="00F76D0C">
            <w:pPr>
              <w:overflowPunct/>
              <w:autoSpaceDE/>
              <w:autoSpaceDN/>
              <w:adjustRightInd/>
              <w:textAlignment w:val="baseline"/>
              <w:rPr>
                <w:sz w:val="24"/>
                <w:szCs w:val="24"/>
              </w:rPr>
            </w:pPr>
            <w:r w:rsidRPr="00F76D0C">
              <w:rPr>
                <w:sz w:val="24"/>
                <w:szCs w:val="24"/>
              </w:rPr>
              <w:t>1) наличными:</w:t>
            </w:r>
          </w:p>
          <w:p w:rsidR="00F76D0C" w:rsidRPr="00F76D0C" w:rsidRDefault="00F76D0C" w:rsidP="00F76D0C">
            <w:pPr>
              <w:overflowPunct/>
              <w:autoSpaceDE/>
              <w:autoSpaceDN/>
              <w:adjustRightInd/>
              <w:textAlignment w:val="baseline"/>
              <w:rPr>
                <w:sz w:val="24"/>
                <w:szCs w:val="24"/>
              </w:rPr>
            </w:pPr>
            <w:r w:rsidRPr="00F76D0C">
              <w:rPr>
                <w:sz w:val="24"/>
                <w:szCs w:val="24"/>
              </w:rPr>
              <w:t>в национальной валюте;</w:t>
            </w:r>
          </w:p>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в иностранной валюте;</w:t>
            </w:r>
          </w:p>
          <w:p w:rsidR="00F76D0C" w:rsidRPr="00F76D0C" w:rsidRDefault="00F76D0C" w:rsidP="00F76D0C">
            <w:pPr>
              <w:overflowPunct/>
              <w:autoSpaceDE/>
              <w:autoSpaceDN/>
              <w:adjustRightInd/>
              <w:textAlignment w:val="baseline"/>
              <w:rPr>
                <w:sz w:val="24"/>
                <w:szCs w:val="24"/>
              </w:rPr>
            </w:pPr>
            <w:r w:rsidRPr="00F76D0C">
              <w:rPr>
                <w:sz w:val="24"/>
                <w:szCs w:val="24"/>
              </w:rPr>
              <w:t>2) на банковских счетах в банках второго уровня:</w:t>
            </w:r>
          </w:p>
          <w:p w:rsidR="00F76D0C" w:rsidRPr="00F76D0C" w:rsidRDefault="00F76D0C" w:rsidP="00F76D0C">
            <w:pPr>
              <w:overflowPunct/>
              <w:autoSpaceDE/>
              <w:autoSpaceDN/>
              <w:adjustRightInd/>
              <w:textAlignment w:val="baseline"/>
              <w:rPr>
                <w:sz w:val="24"/>
                <w:szCs w:val="24"/>
              </w:rPr>
            </w:pPr>
            <w:r w:rsidRPr="00F76D0C">
              <w:rPr>
                <w:sz w:val="24"/>
                <w:szCs w:val="24"/>
              </w:rPr>
              <w:t>в национальной валюте;</w:t>
            </w:r>
          </w:p>
          <w:p w:rsidR="00F76D0C" w:rsidRPr="00F76D0C" w:rsidRDefault="00F76D0C" w:rsidP="00F76D0C">
            <w:pPr>
              <w:overflowPunct/>
              <w:autoSpaceDE/>
              <w:autoSpaceDN/>
              <w:adjustRightInd/>
              <w:textAlignment w:val="baseline"/>
              <w:rPr>
                <w:sz w:val="24"/>
                <w:szCs w:val="24"/>
              </w:rPr>
            </w:pPr>
            <w:r w:rsidRPr="00F76D0C">
              <w:rPr>
                <w:sz w:val="24"/>
                <w:szCs w:val="24"/>
              </w:rPr>
              <w:t>в иностранной валюте;</w:t>
            </w:r>
          </w:p>
          <w:p w:rsidR="00F76D0C" w:rsidRPr="00F76D0C" w:rsidRDefault="00F76D0C" w:rsidP="00F76D0C">
            <w:pPr>
              <w:overflowPunct/>
              <w:autoSpaceDE/>
              <w:autoSpaceDN/>
              <w:adjustRightInd/>
              <w:textAlignment w:val="baseline"/>
              <w:rPr>
                <w:sz w:val="24"/>
                <w:szCs w:val="24"/>
              </w:rPr>
            </w:pPr>
            <w:r w:rsidRPr="00F76D0C">
              <w:rPr>
                <w:sz w:val="24"/>
                <w:szCs w:val="24"/>
              </w:rPr>
              <w:t>3) на банковских счетах в иностранных банках в иностранной валюте;</w:t>
            </w:r>
          </w:p>
          <w:p w:rsidR="00F76D0C" w:rsidRPr="00F76D0C" w:rsidRDefault="00F76D0C" w:rsidP="00F76D0C">
            <w:pPr>
              <w:overflowPunct/>
              <w:autoSpaceDE/>
              <w:autoSpaceDN/>
              <w:adjustRightInd/>
              <w:textAlignment w:val="baseline"/>
              <w:rPr>
                <w:sz w:val="24"/>
                <w:szCs w:val="24"/>
              </w:rPr>
            </w:pPr>
            <w:r w:rsidRPr="00F76D0C">
              <w:rPr>
                <w:sz w:val="24"/>
                <w:szCs w:val="24"/>
              </w:rPr>
              <w:t>4) в иной форме (с расшифровкой)</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1.1.4.1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1.1.4.n</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аффинированные драгоценные металлы и изделия из них</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недвижимое имущество (с расшифровкой)</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1.3.n</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 т.ч. находящиеся в доверительном управлении</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ценные бумаги, паи, находящиеся в управлении паевого инвестиционного фонда</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прочее имущество, в том числе:</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объектированные результаты творческой интеллектуальной деятельности</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1.6.2</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фирменные наименования, товарные знаки и иные средства индивидуализации изделий</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1.6.3</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прочие имущественные права</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1.6.4</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иное</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имущество, право владения, пользования и распоряжения которым ограничено (с расшифровкой и указанием основания ограничения)</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1.7.n</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2.n</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Справочно: краткосрочные обязательства</w:t>
            </w: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3.n</w:t>
            </w:r>
          </w:p>
        </w:tc>
        <w:tc>
          <w:tcPr>
            <w:tcW w:w="32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r>
    </w:tbl>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center"/>
        <w:textAlignment w:val="baseline"/>
        <w:rPr>
          <w:sz w:val="24"/>
          <w:szCs w:val="24"/>
        </w:rPr>
      </w:pPr>
    </w:p>
    <w:p w:rsidR="00F76D0C" w:rsidRPr="00F76D0C" w:rsidRDefault="00F76D0C" w:rsidP="00F76D0C">
      <w:pPr>
        <w:overflowPunct/>
        <w:autoSpaceDE/>
        <w:autoSpaceDN/>
        <w:adjustRightInd/>
        <w:jc w:val="center"/>
        <w:rPr>
          <w:sz w:val="28"/>
          <w:szCs w:val="28"/>
        </w:rPr>
      </w:pPr>
      <w:r w:rsidRPr="00F76D0C">
        <w:rPr>
          <w:sz w:val="28"/>
          <w:szCs w:val="28"/>
        </w:rPr>
        <w:lastRenderedPageBreak/>
        <w:t>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
        <w:gridCol w:w="1200"/>
        <w:gridCol w:w="1145"/>
        <w:gridCol w:w="1145"/>
        <w:gridCol w:w="625"/>
        <w:gridCol w:w="764"/>
        <w:gridCol w:w="1163"/>
        <w:gridCol w:w="1145"/>
        <w:gridCol w:w="596"/>
        <w:gridCol w:w="569"/>
        <w:gridCol w:w="610"/>
        <w:gridCol w:w="569"/>
      </w:tblGrid>
      <w:tr w:rsidR="00F76D0C" w:rsidRPr="00F76D0C" w:rsidTr="00D76983">
        <w:trPr>
          <w:jc w:val="center"/>
        </w:trPr>
        <w:tc>
          <w:tcPr>
            <w:tcW w:w="14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438"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или иной идентификационный номер (для нерезидентов Республики Казахстан)</w:t>
            </w:r>
          </w:p>
        </w:tc>
        <w:tc>
          <w:tcPr>
            <w:tcW w:w="65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доли участия в устав 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67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участия в уставном капитале(текущая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499"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акций</w:t>
            </w:r>
          </w:p>
        </w:tc>
        <w:tc>
          <w:tcPr>
            <w:tcW w:w="78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w:t>
            </w:r>
            <w:r w:rsidRPr="00F76D0C">
              <w:rPr>
                <w:sz w:val="24"/>
                <w:szCs w:val="24"/>
              </w:rPr>
              <w:lastRenderedPageBreak/>
              <w:t>уставном капитале (в процентах)</w:t>
            </w:r>
          </w:p>
        </w:tc>
        <w:tc>
          <w:tcPr>
            <w:tcW w:w="75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1050" w:type="pct"/>
            <w:gridSpan w:val="4"/>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Полученные дивиденды</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238"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Простые</w:t>
            </w:r>
          </w:p>
        </w:tc>
        <w:tc>
          <w:tcPr>
            <w:tcW w:w="26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Привилеги- рованные </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518"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За предыдущие отчетные периоды</w:t>
            </w:r>
          </w:p>
        </w:tc>
        <w:tc>
          <w:tcPr>
            <w:tcW w:w="533"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За период, предшествующий отчетному периоду</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2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(в тысячах тенге)</w:t>
            </w:r>
          </w:p>
        </w:tc>
        <w:tc>
          <w:tcPr>
            <w:tcW w:w="2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Период (год)</w:t>
            </w:r>
          </w:p>
        </w:tc>
        <w:tc>
          <w:tcPr>
            <w:tcW w:w="28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(в тысячах тенге)</w:t>
            </w:r>
          </w:p>
        </w:tc>
        <w:tc>
          <w:tcPr>
            <w:tcW w:w="25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Период (год)</w:t>
            </w:r>
          </w:p>
        </w:tc>
      </w:tr>
      <w:tr w:rsidR="00F76D0C" w:rsidRPr="00F76D0C" w:rsidTr="00D76983">
        <w:trPr>
          <w:jc w:val="center"/>
        </w:trPr>
        <w:tc>
          <w:tcPr>
            <w:tcW w:w="1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w:t>
            </w:r>
          </w:p>
        </w:tc>
        <w:tc>
          <w:tcPr>
            <w:tcW w:w="4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65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67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2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6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78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75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2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2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28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5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rPr>
          <w:sz w:val="28"/>
          <w:szCs w:val="28"/>
        </w:rPr>
      </w:pPr>
      <w:r w:rsidRPr="00F76D0C">
        <w:rPr>
          <w:sz w:val="28"/>
          <w:szCs w:val="28"/>
        </w:rPr>
        <w:t>_________________________________________________________</w:t>
      </w:r>
    </w:p>
    <w:p w:rsidR="00F76D0C" w:rsidRPr="00F76D0C" w:rsidRDefault="00F76D0C" w:rsidP="00F76D0C">
      <w:pPr>
        <w:overflowPunct/>
        <w:autoSpaceDE/>
        <w:autoSpaceDN/>
        <w:adjustRightInd/>
        <w:rPr>
          <w:sz w:val="28"/>
          <w:szCs w:val="28"/>
        </w:rPr>
      </w:pPr>
      <w:r w:rsidRPr="00F76D0C">
        <w:rPr>
          <w:sz w:val="28"/>
          <w:szCs w:val="28"/>
        </w:rPr>
        <w:t xml:space="preserve">(фамилия, имя, отчество (при его наличии) крупного участника) </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100" w:afterAutospacing="1"/>
        <w:contextualSpacing/>
        <w:rPr>
          <w:sz w:val="28"/>
          <w:szCs w:val="28"/>
        </w:rPr>
      </w:pPr>
      <w:r w:rsidRPr="00F76D0C">
        <w:rPr>
          <w:sz w:val="28"/>
          <w:szCs w:val="28"/>
        </w:rPr>
        <w:t>Дата  «____» ______________ 20__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bookmarkStart w:id="42" w:name="SUB21"/>
      <w:bookmarkEnd w:id="42"/>
      <w:r w:rsidRPr="00F76D0C">
        <w:rPr>
          <w:sz w:val="28"/>
          <w:szCs w:val="28"/>
        </w:rPr>
        <w:lastRenderedPageBreak/>
        <w:t xml:space="preserve">Приложение к </w:t>
      </w:r>
      <w:bookmarkStart w:id="43" w:name="sub1005606944"/>
      <w:r w:rsidRPr="00F76D0C">
        <w:rPr>
          <w:sz w:val="28"/>
          <w:szCs w:val="28"/>
        </w:rPr>
        <w:t>форме</w:t>
      </w:r>
      <w:bookmarkEnd w:id="43"/>
      <w:r w:rsidRPr="00F76D0C">
        <w:rPr>
          <w:sz w:val="28"/>
          <w:szCs w:val="28"/>
        </w:rPr>
        <w:t xml:space="preserve"> сведений 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доходах и имуществе крупного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участника банка второго уровня,</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страховой (перестраховочной)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организации, управляющего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инвестиционным портфелем,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являющегося физическим лицом</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r w:rsidRPr="00F76D0C">
        <w:rPr>
          <w:sz w:val="28"/>
          <w:szCs w:val="28"/>
        </w:rPr>
        <w:br/>
      </w:r>
      <w:r w:rsidRPr="00F76D0C">
        <w:rPr>
          <w:sz w:val="28"/>
          <w:szCs w:val="28"/>
        </w:rPr>
        <w:br/>
        <w:t>(индекс – КУФЛ_Ф2, периодичность – ежегодная)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2. Форма разработана в соответствии с </w:t>
      </w:r>
      <w:bookmarkStart w:id="44" w:name="sub1003745283"/>
      <w:r w:rsidRPr="00F76D0C">
        <w:rPr>
          <w:sz w:val="28"/>
          <w:szCs w:val="28"/>
        </w:rPr>
        <w:t xml:space="preserve">подпунктом 18-1) статьи 8 Закона Республики Казахстан от 30 марта 1995 года «О Национальном Банке Республики Казахстан», пунктом 1 статьи 54-1 Закона Республики Казахстан от 31 августа 1995 года «О банках и банковской деятельности в Республике Казахстан», </w:t>
      </w:r>
      <w:bookmarkStart w:id="45" w:name="sub1000000975"/>
      <w:r w:rsidRPr="00F76D0C">
        <w:rPr>
          <w:sz w:val="28"/>
          <w:szCs w:val="28"/>
        </w:rPr>
        <w:fldChar w:fldCharType="begin"/>
      </w:r>
      <w:r w:rsidRPr="00F76D0C">
        <w:rPr>
          <w:sz w:val="28"/>
          <w:szCs w:val="28"/>
        </w:rPr>
        <w:instrText xml:space="preserve"> HYPERLINK "jl:1021136.0%20" </w:instrText>
      </w:r>
      <w:r w:rsidRPr="00F76D0C">
        <w:rPr>
          <w:sz w:val="28"/>
          <w:szCs w:val="28"/>
        </w:rPr>
        <w:fldChar w:fldCharType="separate"/>
      </w:r>
      <w:r w:rsidRPr="00F76D0C">
        <w:rPr>
          <w:sz w:val="28"/>
          <w:szCs w:val="28"/>
        </w:rPr>
        <w:t>пунктом 1 статьи 74-1</w:t>
      </w:r>
      <w:r w:rsidRPr="00F76D0C">
        <w:rPr>
          <w:sz w:val="28"/>
          <w:szCs w:val="28"/>
        </w:rPr>
        <w:fldChar w:fldCharType="end"/>
      </w:r>
      <w:r w:rsidRPr="00F76D0C">
        <w:rPr>
          <w:sz w:val="28"/>
          <w:szCs w:val="28"/>
        </w:rPr>
        <w:t xml:space="preserve"> Закона Республики Казахстан от 18 декабря 2000 года «О страховой деятельности», </w:t>
      </w:r>
      <w:bookmarkStart w:id="46" w:name="sub1005317385"/>
      <w:r w:rsidRPr="00F76D0C">
        <w:rPr>
          <w:sz w:val="28"/>
          <w:szCs w:val="28"/>
        </w:rPr>
        <w:fldChar w:fldCharType="begin"/>
      </w:r>
      <w:r w:rsidRPr="00F76D0C">
        <w:rPr>
          <w:sz w:val="28"/>
          <w:szCs w:val="28"/>
        </w:rPr>
        <w:instrText xml:space="preserve"> HYPERLINK "jl:1041258.72040000%20" </w:instrText>
      </w:r>
      <w:r w:rsidRPr="00F76D0C">
        <w:rPr>
          <w:sz w:val="28"/>
          <w:szCs w:val="28"/>
        </w:rPr>
        <w:fldChar w:fldCharType="separate"/>
      </w:r>
      <w:r w:rsidRPr="00F76D0C">
        <w:rPr>
          <w:sz w:val="28"/>
          <w:szCs w:val="28"/>
        </w:rPr>
        <w:t>пунктом 1 статьи 72-4</w:t>
      </w:r>
      <w:r w:rsidRPr="00F76D0C">
        <w:rPr>
          <w:sz w:val="28"/>
          <w:szCs w:val="28"/>
        </w:rPr>
        <w:fldChar w:fldCharType="end"/>
      </w:r>
      <w:r w:rsidRPr="00F76D0C">
        <w:rPr>
          <w:sz w:val="28"/>
          <w:szCs w:val="28"/>
        </w:rPr>
        <w:t xml:space="preserve"> Закона Республики Казахстан от 2 июля 2003 года «О рынке ценных бумаг».</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Форма подписывается крупным участником банка второго уровня, страховой (перестраховочной) организации, управляющего инвестиционным портфелем.</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p w:rsidR="00F76D0C" w:rsidRPr="00F76D0C" w:rsidRDefault="00F76D0C" w:rsidP="00F76D0C">
      <w:pPr>
        <w:overflowPunct/>
        <w:autoSpaceDE/>
        <w:autoSpaceDN/>
        <w:adjustRightInd/>
        <w:ind w:firstLine="709"/>
        <w:jc w:val="both"/>
        <w:rPr>
          <w:sz w:val="28"/>
          <w:szCs w:val="28"/>
        </w:rPr>
      </w:pPr>
      <w:r w:rsidRPr="00F76D0C">
        <w:rPr>
          <w:sz w:val="28"/>
          <w:szCs w:val="28"/>
        </w:rPr>
        <w:t>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p w:rsidR="00F76D0C" w:rsidRPr="00F76D0C" w:rsidRDefault="00F76D0C" w:rsidP="00F76D0C">
      <w:pPr>
        <w:overflowPunct/>
        <w:autoSpaceDE/>
        <w:autoSpaceDN/>
        <w:adjustRightInd/>
        <w:ind w:firstLine="709"/>
        <w:jc w:val="both"/>
        <w:rPr>
          <w:sz w:val="28"/>
          <w:szCs w:val="28"/>
        </w:rPr>
      </w:pPr>
      <w:r w:rsidRPr="00F76D0C">
        <w:rPr>
          <w:sz w:val="28"/>
          <w:szCs w:val="28"/>
        </w:rPr>
        <w:t>7. Данные в графе 3 по строке 1.2 Таблицы 1 должны соответствовать сумме данных в графах 9 и 11 Таблицы 3.</w:t>
      </w:r>
    </w:p>
    <w:p w:rsidR="00F76D0C" w:rsidRPr="00F76D0C" w:rsidRDefault="00F76D0C" w:rsidP="00F76D0C">
      <w:pPr>
        <w:overflowPunct/>
        <w:autoSpaceDE/>
        <w:autoSpaceDN/>
        <w:adjustRightInd/>
        <w:ind w:firstLine="709"/>
        <w:jc w:val="both"/>
        <w:rPr>
          <w:sz w:val="28"/>
          <w:szCs w:val="28"/>
        </w:rPr>
      </w:pPr>
      <w:r w:rsidRPr="00F76D0C">
        <w:rPr>
          <w:sz w:val="28"/>
          <w:szCs w:val="28"/>
        </w:rPr>
        <w:t>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самого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p w:rsidR="00F76D0C" w:rsidRPr="00F76D0C" w:rsidRDefault="00F76D0C" w:rsidP="00F76D0C">
      <w:pPr>
        <w:overflowPunct/>
        <w:autoSpaceDE/>
        <w:autoSpaceDN/>
        <w:adjustRightInd/>
        <w:ind w:firstLine="709"/>
        <w:jc w:val="both"/>
        <w:rPr>
          <w:sz w:val="28"/>
          <w:szCs w:val="28"/>
        </w:rPr>
      </w:pPr>
      <w:r w:rsidRPr="00F76D0C">
        <w:rPr>
          <w:sz w:val="28"/>
          <w:szCs w:val="28"/>
        </w:rPr>
        <w:t>При этом, в примечании к отчетности отчитывающимся лицом необходимо указать вид стоимости имущества.</w:t>
      </w:r>
    </w:p>
    <w:p w:rsidR="00F76D0C" w:rsidRPr="00F76D0C" w:rsidRDefault="00F76D0C" w:rsidP="00F76D0C">
      <w:pPr>
        <w:overflowPunct/>
        <w:autoSpaceDE/>
        <w:autoSpaceDN/>
        <w:adjustRightInd/>
        <w:ind w:firstLine="709"/>
        <w:jc w:val="both"/>
        <w:rPr>
          <w:sz w:val="28"/>
          <w:szCs w:val="28"/>
        </w:rPr>
      </w:pPr>
      <w:r w:rsidRPr="00F76D0C">
        <w:rPr>
          <w:sz w:val="28"/>
          <w:szCs w:val="28"/>
        </w:rPr>
        <w:t>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p w:rsidR="00F76D0C" w:rsidRPr="00F76D0C" w:rsidRDefault="00F76D0C" w:rsidP="00F76D0C">
      <w:pPr>
        <w:overflowPunct/>
        <w:autoSpaceDE/>
        <w:autoSpaceDN/>
        <w:adjustRightInd/>
        <w:ind w:firstLine="709"/>
        <w:jc w:val="both"/>
        <w:rPr>
          <w:sz w:val="28"/>
          <w:szCs w:val="28"/>
        </w:rPr>
      </w:pPr>
      <w:r w:rsidRPr="00F76D0C">
        <w:rPr>
          <w:sz w:val="28"/>
          <w:szCs w:val="28"/>
        </w:rPr>
        <w:t>10. В строке 1.1 Таблицы 2 указывается остаток денег на отчетную дату.</w:t>
      </w:r>
    </w:p>
    <w:p w:rsidR="00F76D0C" w:rsidRPr="00F76D0C" w:rsidRDefault="00F76D0C" w:rsidP="00F76D0C">
      <w:pPr>
        <w:overflowPunct/>
        <w:autoSpaceDE/>
        <w:autoSpaceDN/>
        <w:adjustRightInd/>
        <w:ind w:firstLine="709"/>
        <w:jc w:val="both"/>
        <w:rPr>
          <w:sz w:val="28"/>
          <w:szCs w:val="28"/>
        </w:rPr>
      </w:pPr>
      <w:r w:rsidRPr="00F76D0C">
        <w:rPr>
          <w:sz w:val="28"/>
          <w:szCs w:val="28"/>
        </w:rPr>
        <w:t>11. В строке 1.2 Таблицы 2 указываются аффинированные драгоценные металлы и изделия из них, стоимость которых превышает сумму, эквивалентным девятистам месячным расчетным показателям.</w:t>
      </w:r>
    </w:p>
    <w:p w:rsidR="00F76D0C" w:rsidRPr="00F76D0C" w:rsidRDefault="00F76D0C" w:rsidP="00F76D0C">
      <w:pPr>
        <w:overflowPunct/>
        <w:autoSpaceDE/>
        <w:autoSpaceDN/>
        <w:adjustRightInd/>
        <w:ind w:firstLine="709"/>
        <w:jc w:val="both"/>
        <w:rPr>
          <w:sz w:val="28"/>
          <w:szCs w:val="28"/>
        </w:rPr>
      </w:pPr>
      <w:r w:rsidRPr="00F76D0C">
        <w:rPr>
          <w:sz w:val="28"/>
          <w:szCs w:val="28"/>
        </w:rPr>
        <w:t>12. Данные в строке 1.4 Таблицы 2 должны соответствовать сумме данных в графе 4 Таблицы 3.</w:t>
      </w:r>
    </w:p>
    <w:p w:rsidR="00F76D0C" w:rsidRPr="00F76D0C" w:rsidRDefault="00F76D0C" w:rsidP="00F76D0C">
      <w:pPr>
        <w:overflowPunct/>
        <w:autoSpaceDE/>
        <w:autoSpaceDN/>
        <w:adjustRightInd/>
        <w:ind w:firstLine="709"/>
        <w:jc w:val="both"/>
        <w:rPr>
          <w:sz w:val="28"/>
          <w:szCs w:val="28"/>
        </w:rPr>
      </w:pPr>
      <w:r w:rsidRPr="00F76D0C">
        <w:rPr>
          <w:sz w:val="28"/>
          <w:szCs w:val="28"/>
        </w:rPr>
        <w:t>13. В строках 1.6.3 Таблицы 2 указываются прочие имущественные права, которые не указаны в строках 1.1-1.6 Таблицы 2, в том числе права недропользования.</w:t>
      </w:r>
    </w:p>
    <w:p w:rsidR="00F76D0C" w:rsidRPr="00F76D0C" w:rsidRDefault="00F76D0C" w:rsidP="00F76D0C">
      <w:pPr>
        <w:overflowPunct/>
        <w:autoSpaceDE/>
        <w:autoSpaceDN/>
        <w:adjustRightInd/>
        <w:ind w:firstLine="709"/>
        <w:jc w:val="both"/>
        <w:rPr>
          <w:sz w:val="28"/>
          <w:szCs w:val="28"/>
        </w:rPr>
      </w:pPr>
      <w:r w:rsidRPr="00F76D0C">
        <w:rPr>
          <w:sz w:val="28"/>
          <w:szCs w:val="28"/>
        </w:rPr>
        <w:t>14. В строке 1.6.4 Таблицы 2 указывается иное имущество, которое не указано в строках 1.1-1.6 Таблицы 2, в том числе предметы искусства, «предметы роскоши» и тому подобное, стоимость которых превышает сумму, эквивалентной девятистам месячным расчетным показателям.</w:t>
      </w:r>
    </w:p>
    <w:p w:rsidR="00F76D0C" w:rsidRPr="00F76D0C" w:rsidRDefault="00F76D0C" w:rsidP="00F76D0C">
      <w:pPr>
        <w:overflowPunct/>
        <w:autoSpaceDE/>
        <w:autoSpaceDN/>
        <w:adjustRightInd/>
        <w:ind w:firstLine="709"/>
        <w:jc w:val="both"/>
        <w:rPr>
          <w:sz w:val="28"/>
          <w:szCs w:val="28"/>
        </w:rPr>
      </w:pPr>
      <w:r w:rsidRPr="00F76D0C">
        <w:rPr>
          <w:sz w:val="28"/>
          <w:szCs w:val="28"/>
        </w:rPr>
        <w:t>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2.1-2.n Таблицы 2 указываются данные по каждой финансовой организации в отдельности.</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16. В строке 3 Таблицы 2 указываются все имеющиеся обязательства, подлежащие к выплате в период (с оставшимся сроком погашения) до 1 года.</w:t>
      </w:r>
    </w:p>
    <w:p w:rsidR="00F76D0C" w:rsidRPr="00F76D0C" w:rsidRDefault="00F76D0C" w:rsidP="00F76D0C">
      <w:pPr>
        <w:overflowPunct/>
        <w:autoSpaceDE/>
        <w:autoSpaceDN/>
        <w:adjustRightInd/>
        <w:ind w:firstLine="709"/>
        <w:jc w:val="both"/>
        <w:rPr>
          <w:sz w:val="28"/>
          <w:szCs w:val="28"/>
        </w:rPr>
      </w:pPr>
      <w:r w:rsidRPr="00F76D0C">
        <w:rPr>
          <w:sz w:val="28"/>
          <w:szCs w:val="28"/>
        </w:rPr>
        <w:t>17. Сведения в Таблице 3 указываются по состоянию на конец отчетного периода.</w:t>
      </w:r>
    </w:p>
    <w:p w:rsidR="00F76D0C" w:rsidRPr="00F76D0C" w:rsidRDefault="00F76D0C" w:rsidP="00F76D0C">
      <w:pPr>
        <w:overflowPunct/>
        <w:autoSpaceDE/>
        <w:autoSpaceDN/>
        <w:adjustRightInd/>
        <w:ind w:firstLine="709"/>
        <w:jc w:val="both"/>
        <w:rPr>
          <w:sz w:val="28"/>
          <w:szCs w:val="28"/>
        </w:rPr>
      </w:pPr>
      <w:r w:rsidRPr="00F76D0C">
        <w:rPr>
          <w:sz w:val="28"/>
          <w:szCs w:val="28"/>
        </w:rPr>
        <w:t>18. В электронном формате к отчету прилагается копия декларации по индивидуальному подоходному налогу с уведомлением налогового органа, подтверждающим принятие налоговой декларации.</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25</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4"/>
          <w:szCs w:val="24"/>
        </w:rPr>
      </w:pPr>
    </w:p>
    <w:p w:rsidR="00F76D0C" w:rsidRPr="00F76D0C" w:rsidRDefault="00F76D0C" w:rsidP="00F76D0C">
      <w:pPr>
        <w:overflowPunct/>
        <w:autoSpaceDE/>
        <w:autoSpaceDN/>
        <w:adjustRightInd/>
        <w:jc w:val="right"/>
        <w:rPr>
          <w:sz w:val="28"/>
          <w:szCs w:val="28"/>
        </w:rPr>
      </w:pPr>
      <w:r w:rsidRPr="00F76D0C">
        <w:rPr>
          <w:sz w:val="28"/>
          <w:szCs w:val="28"/>
        </w:rPr>
        <w:t>Приложение 3</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w:t>
      </w:r>
      <w:bookmarkEnd w:id="41"/>
      <w:r w:rsidRPr="00F76D0C">
        <w:rPr>
          <w:sz w:val="28"/>
          <w:szCs w:val="28"/>
        </w:rPr>
        <w:t xml:space="preserve">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КУФЛ_Ф3</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ежегодная</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Отчетный период: по состоянию на «___» «________________» 20__ года c «___» «________» 20___г. по «___» «________» 20___г. </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ежегодно, в течение ста двадцати календарных дней по окончании финансового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Таблица 1. Сведения об отчитывающемся лице</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854"/>
        <w:gridCol w:w="1371"/>
        <w:gridCol w:w="1052"/>
      </w:tblGrid>
      <w:tr w:rsidR="00F76D0C" w:rsidRPr="00F76D0C" w:rsidTr="00D76983">
        <w:trPr>
          <w:jc w:val="center"/>
        </w:trPr>
        <w:tc>
          <w:tcPr>
            <w:tcW w:w="1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62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Место жительства (адрес, телефон, электронный адрес)</w:t>
            </w:r>
          </w:p>
        </w:tc>
        <w:tc>
          <w:tcPr>
            <w:tcW w:w="1191"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62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1191"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62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Удостоверение личности (паспорт) (серия, номер, кем и когда выдан)</w:t>
            </w:r>
          </w:p>
        </w:tc>
        <w:tc>
          <w:tcPr>
            <w:tcW w:w="1191"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362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Индивидуальный идентификационный номер или иной идентификационный номер (для нерезидентов Республики Казахстан)</w:t>
            </w:r>
          </w:p>
        </w:tc>
        <w:tc>
          <w:tcPr>
            <w:tcW w:w="1191"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62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страховой (перестраховочной) организацией, управляющим инвестиционным портфелем решения:</w:t>
            </w:r>
          </w:p>
        </w:tc>
        <w:tc>
          <w:tcPr>
            <w:tcW w:w="8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совместно с другими лицами в силу договора между ними</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иным образом</w:t>
            </w:r>
          </w:p>
        </w:tc>
      </w:tr>
      <w:tr w:rsidR="00F76D0C" w:rsidRPr="00F76D0C" w:rsidTr="00D76983">
        <w:trPr>
          <w:jc w:val="center"/>
        </w:trPr>
        <w:tc>
          <w:tcPr>
            <w:tcW w:w="1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62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r w:rsidRPr="00F76D0C">
              <w:rPr>
                <w:sz w:val="24"/>
                <w:szCs w:val="24"/>
              </w:rPr>
              <w:t>2</w:t>
            </w:r>
          </w:p>
        </w:tc>
        <w:tc>
          <w:tcPr>
            <w:tcW w:w="8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r>
      <w:tr w:rsidR="00F76D0C" w:rsidRPr="00F76D0C" w:rsidTr="00D76983">
        <w:trPr>
          <w:jc w:val="center"/>
        </w:trPr>
        <w:tc>
          <w:tcPr>
            <w:tcW w:w="1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5.1</w:t>
            </w:r>
          </w:p>
        </w:tc>
        <w:tc>
          <w:tcPr>
            <w:tcW w:w="362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8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1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5.n.</w:t>
            </w:r>
          </w:p>
        </w:tc>
        <w:tc>
          <w:tcPr>
            <w:tcW w:w="362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8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jc w:val="center"/>
        <w:textAlignment w:val="baseline"/>
        <w:rPr>
          <w:sz w:val="24"/>
          <w:szCs w:val="24"/>
        </w:rPr>
      </w:pP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center"/>
        <w:rPr>
          <w:sz w:val="28"/>
          <w:szCs w:val="28"/>
        </w:rPr>
      </w:pPr>
      <w:r w:rsidRPr="00F76D0C">
        <w:rPr>
          <w:sz w:val="28"/>
          <w:szCs w:val="28"/>
        </w:rPr>
        <w:t>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p w:rsidR="00F76D0C" w:rsidRPr="00F76D0C" w:rsidRDefault="00F76D0C" w:rsidP="00F76D0C">
      <w:pPr>
        <w:overflowPunct/>
        <w:autoSpaceDE/>
        <w:autoSpaceDN/>
        <w:adjustRightInd/>
        <w:jc w:val="center"/>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
        <w:gridCol w:w="1283"/>
        <w:gridCol w:w="960"/>
        <w:gridCol w:w="820"/>
        <w:gridCol w:w="874"/>
        <w:gridCol w:w="631"/>
        <w:gridCol w:w="631"/>
        <w:gridCol w:w="1021"/>
        <w:gridCol w:w="631"/>
        <w:gridCol w:w="1021"/>
        <w:gridCol w:w="631"/>
        <w:gridCol w:w="1021"/>
      </w:tblGrid>
      <w:tr w:rsidR="00F76D0C" w:rsidRPr="00F76D0C" w:rsidTr="00D76983">
        <w:trPr>
          <w:jc w:val="center"/>
        </w:trPr>
        <w:tc>
          <w:tcPr>
            <w:tcW w:w="14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57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идентификационный номер или иной идентификационный номер (для нерезидентов Республики Казахстан)</w:t>
            </w:r>
          </w:p>
        </w:tc>
        <w:tc>
          <w:tcPr>
            <w:tcW w:w="29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w:t>
            </w:r>
          </w:p>
        </w:tc>
        <w:tc>
          <w:tcPr>
            <w:tcW w:w="320"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Занимаемая должность</w:t>
            </w:r>
          </w:p>
        </w:tc>
        <w:tc>
          <w:tcPr>
            <w:tcW w:w="520"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Балансовая стоимость акций(сумма участия) (в тысячах тенге</w:t>
            </w:r>
          </w:p>
        </w:tc>
        <w:tc>
          <w:tcPr>
            <w:tcW w:w="3148" w:type="pct"/>
            <w:gridSpan w:val="7"/>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являющимся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1235"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индивидуально</w:t>
            </w:r>
          </w:p>
        </w:tc>
        <w:tc>
          <w:tcPr>
            <w:tcW w:w="1913" w:type="pct"/>
            <w:gridSpan w:val="4"/>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совместно</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tc>
        <w:tc>
          <w:tcPr>
            <w:tcW w:w="1000"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c>
          <w:tcPr>
            <w:tcW w:w="949"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tc>
        <w:tc>
          <w:tcPr>
            <w:tcW w:w="964"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7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наименование организации, фамилия, имя, </w:t>
            </w:r>
            <w:r w:rsidRPr="00F76D0C">
              <w:rPr>
                <w:sz w:val="24"/>
                <w:szCs w:val="24"/>
              </w:rPr>
              <w:lastRenderedPageBreak/>
              <w:t>отчество (при его наличии) физического лица через которую (-ого) осуществляется косвенное владение акциями</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процент</w:t>
            </w:r>
          </w:p>
        </w:tc>
        <w:tc>
          <w:tcPr>
            <w:tcW w:w="71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наименование организации, фамилия, имя, </w:t>
            </w:r>
            <w:r w:rsidRPr="00F76D0C">
              <w:rPr>
                <w:sz w:val="24"/>
                <w:szCs w:val="24"/>
              </w:rPr>
              <w:lastRenderedPageBreak/>
              <w:t>отчество (при его наличии) физического лица совместно с которой (-ым) осуществляется владение акциями</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процент</w:t>
            </w:r>
          </w:p>
        </w:tc>
        <w:tc>
          <w:tcPr>
            <w:tcW w:w="7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наименование организации, фамилия, имя, </w:t>
            </w:r>
            <w:r w:rsidRPr="00F76D0C">
              <w:rPr>
                <w:sz w:val="24"/>
                <w:szCs w:val="24"/>
              </w:rPr>
              <w:lastRenderedPageBreak/>
              <w:t>отчество (при его наличии) физического лица через которую (-ого) осуществляется косвенное владение акциями</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w:t>
            </w:r>
          </w:p>
        </w:tc>
        <w:tc>
          <w:tcPr>
            <w:tcW w:w="57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29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2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52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7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71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7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r>
    </w:tbl>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center"/>
        <w:textAlignment w:val="baseline"/>
        <w:rPr>
          <w:sz w:val="24"/>
          <w:szCs w:val="24"/>
        </w:rPr>
      </w:pPr>
    </w:p>
    <w:p w:rsidR="00F76D0C" w:rsidRPr="00F76D0C" w:rsidRDefault="00F76D0C" w:rsidP="00F76D0C">
      <w:pPr>
        <w:overflowPunct/>
        <w:autoSpaceDE/>
        <w:autoSpaceDN/>
        <w:adjustRightInd/>
        <w:jc w:val="center"/>
        <w:rPr>
          <w:sz w:val="28"/>
          <w:szCs w:val="28"/>
        </w:rPr>
      </w:pPr>
      <w:r w:rsidRPr="00F76D0C">
        <w:rPr>
          <w:sz w:val="28"/>
          <w:szCs w:val="28"/>
        </w:rPr>
        <w:t>Таблица 3. Сведения о близких родственниках, супруге 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8"/>
        <w:gridCol w:w="2301"/>
        <w:gridCol w:w="2186"/>
        <w:gridCol w:w="1035"/>
        <w:gridCol w:w="1670"/>
        <w:gridCol w:w="2223"/>
      </w:tblGrid>
      <w:tr w:rsidR="00F76D0C" w:rsidRPr="00F76D0C" w:rsidTr="00D76983">
        <w:trPr>
          <w:jc w:val="center"/>
        </w:trPr>
        <w:tc>
          <w:tcPr>
            <w:tcW w:w="14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954"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Индивидуальный идентификационный номер или иной идентификационный номер (для нерезидентов Республики Казахстан)</w:t>
            </w:r>
          </w:p>
        </w:tc>
        <w:tc>
          <w:tcPr>
            <w:tcW w:w="178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Фамилия, имя,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94"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Степень родства</w:t>
            </w:r>
          </w:p>
        </w:tc>
        <w:tc>
          <w:tcPr>
            <w:tcW w:w="1817"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контролируемой близким родственником, супругом или близким родственником супруга (супруги)</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35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w:t>
            </w:r>
          </w:p>
        </w:tc>
        <w:tc>
          <w:tcPr>
            <w:tcW w:w="14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w:t>
            </w:r>
          </w:p>
        </w:tc>
        <w:tc>
          <w:tcPr>
            <w:tcW w:w="9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7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2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35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14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both"/>
        <w:rPr>
          <w:sz w:val="28"/>
          <w:szCs w:val="28"/>
        </w:rPr>
      </w:pPr>
      <w:r w:rsidRPr="00F76D0C">
        <w:rPr>
          <w:sz w:val="28"/>
          <w:szCs w:val="28"/>
        </w:rPr>
        <w:t>продолжение таблицы:</w:t>
      </w:r>
    </w:p>
    <w:p w:rsidR="00F76D0C" w:rsidRPr="00F76D0C" w:rsidRDefault="00F76D0C" w:rsidP="00F76D0C">
      <w:pPr>
        <w:overflowPunct/>
        <w:autoSpaceDE/>
        <w:autoSpaceDN/>
        <w:adjustRightInd/>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4"/>
        <w:gridCol w:w="1454"/>
        <w:gridCol w:w="727"/>
        <w:gridCol w:w="727"/>
        <w:gridCol w:w="1206"/>
        <w:gridCol w:w="727"/>
        <w:gridCol w:w="1206"/>
        <w:gridCol w:w="727"/>
        <w:gridCol w:w="1625"/>
      </w:tblGrid>
      <w:tr w:rsidR="00F76D0C" w:rsidRPr="00F76D0C" w:rsidTr="00D76983">
        <w:trPr>
          <w:jc w:val="center"/>
        </w:trPr>
        <w:tc>
          <w:tcPr>
            <w:tcW w:w="94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Занимаемая близким родственником, супругом (супругой) крупного участника или близким родственником супруга (супруги) должность в банке, страховой (перестраховочной) организации, управляющем инвестиционным портфелем</w:t>
            </w:r>
          </w:p>
        </w:tc>
        <w:tc>
          <w:tcPr>
            <w:tcW w:w="84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3212" w:type="pct"/>
            <w:gridSpan w:val="7"/>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Соотношение количества акций, принадлежащих близкому родственнику, супругу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1229"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индивидуально</w:t>
            </w:r>
          </w:p>
        </w:tc>
        <w:tc>
          <w:tcPr>
            <w:tcW w:w="1983" w:type="pct"/>
            <w:gridSpan w:val="4"/>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совместно</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tc>
        <w:tc>
          <w:tcPr>
            <w:tcW w:w="994"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c>
          <w:tcPr>
            <w:tcW w:w="989"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tc>
        <w:tc>
          <w:tcPr>
            <w:tcW w:w="994"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7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7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фамилия, имя, отчество (при его наличии) физического лица совместно с которой (-ым) осуществляется косвенное владение акциями</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7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организации,фамилия, имя, отчество (при его наличии) физического лица через которую (-ого) осуществляется косвенное владение акциями</w:t>
            </w:r>
          </w:p>
        </w:tc>
      </w:tr>
      <w:tr w:rsidR="00F76D0C" w:rsidRPr="00F76D0C" w:rsidTr="00D76983">
        <w:trPr>
          <w:jc w:val="center"/>
        </w:trPr>
        <w:tc>
          <w:tcPr>
            <w:tcW w:w="9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84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7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7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2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7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rPr>
          <w:sz w:val="28"/>
          <w:szCs w:val="28"/>
        </w:rPr>
      </w:pPr>
      <w:r w:rsidRPr="00F76D0C">
        <w:rPr>
          <w:sz w:val="28"/>
          <w:szCs w:val="28"/>
        </w:rPr>
        <w:t>_______________________________________________________</w:t>
      </w:r>
    </w:p>
    <w:p w:rsidR="00F76D0C" w:rsidRPr="00F76D0C" w:rsidRDefault="00F76D0C" w:rsidP="00F76D0C">
      <w:pPr>
        <w:overflowPunct/>
        <w:autoSpaceDE/>
        <w:autoSpaceDN/>
        <w:adjustRightInd/>
        <w:rPr>
          <w:sz w:val="28"/>
          <w:szCs w:val="28"/>
        </w:rPr>
      </w:pPr>
      <w:r w:rsidRPr="00F76D0C">
        <w:rPr>
          <w:sz w:val="28"/>
          <w:szCs w:val="28"/>
        </w:rPr>
        <w:t xml:space="preserve">(фамилия, имя, отчество (при его наличии) крупного участника) </w:t>
      </w:r>
    </w:p>
    <w:p w:rsidR="00F76D0C" w:rsidRPr="00F76D0C" w:rsidRDefault="00F76D0C" w:rsidP="00F76D0C">
      <w:pPr>
        <w:overflowPunct/>
        <w:autoSpaceDE/>
        <w:autoSpaceDN/>
        <w:adjustRightInd/>
        <w:spacing w:after="100" w:afterAutospacing="1"/>
        <w:contextualSpacing/>
        <w:rPr>
          <w:sz w:val="28"/>
          <w:szCs w:val="28"/>
        </w:rPr>
      </w:pPr>
    </w:p>
    <w:p w:rsidR="00F76D0C" w:rsidRPr="00F76D0C" w:rsidRDefault="00F76D0C" w:rsidP="00F76D0C">
      <w:pPr>
        <w:overflowPunct/>
        <w:autoSpaceDE/>
        <w:autoSpaceDN/>
        <w:adjustRightInd/>
        <w:spacing w:after="100" w:afterAutospacing="1"/>
        <w:contextualSpacing/>
        <w:rPr>
          <w:sz w:val="28"/>
          <w:szCs w:val="28"/>
        </w:rPr>
      </w:pPr>
      <w:r w:rsidRPr="00F76D0C">
        <w:rPr>
          <w:sz w:val="28"/>
          <w:szCs w:val="28"/>
        </w:rPr>
        <w:t>Дата  «____» ______________ 20__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bookmarkStart w:id="47" w:name="SUB31"/>
      <w:bookmarkEnd w:id="47"/>
      <w:r w:rsidRPr="00F76D0C">
        <w:rPr>
          <w:sz w:val="28"/>
          <w:szCs w:val="28"/>
        </w:rPr>
        <w:lastRenderedPageBreak/>
        <w:t xml:space="preserve">Приложение к </w:t>
      </w:r>
      <w:bookmarkStart w:id="48" w:name="sub1005606945"/>
      <w:r w:rsidRPr="00F76D0C">
        <w:rPr>
          <w:sz w:val="28"/>
          <w:szCs w:val="28"/>
        </w:rPr>
        <w:t>форме</w:t>
      </w:r>
      <w:bookmarkEnd w:id="48"/>
      <w:r w:rsidRPr="00F76D0C">
        <w:rPr>
          <w:sz w:val="28"/>
          <w:szCs w:val="28"/>
        </w:rPr>
        <w:t xml:space="preserve"> сведений 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крупном участнике банка второго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уровня, страховой (перестраховочной)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организации, управляющего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инвестиционным портфелем,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являющимся физическим лицом</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r w:rsidRPr="00F76D0C">
        <w:rPr>
          <w:sz w:val="28"/>
          <w:szCs w:val="28"/>
        </w:rPr>
        <w:br/>
        <w:t>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r w:rsidRPr="00F76D0C">
        <w:rPr>
          <w:sz w:val="28"/>
          <w:szCs w:val="28"/>
        </w:rPr>
        <w:br/>
      </w:r>
    </w:p>
    <w:p w:rsidR="00F76D0C" w:rsidRPr="00F76D0C" w:rsidRDefault="00F76D0C" w:rsidP="00F76D0C">
      <w:pPr>
        <w:overflowPunct/>
        <w:autoSpaceDE/>
        <w:autoSpaceDN/>
        <w:adjustRightInd/>
        <w:jc w:val="center"/>
        <w:rPr>
          <w:sz w:val="28"/>
          <w:szCs w:val="28"/>
        </w:rPr>
      </w:pPr>
      <w:r w:rsidRPr="00F76D0C">
        <w:rPr>
          <w:sz w:val="28"/>
          <w:szCs w:val="28"/>
        </w:rPr>
        <w:t>(индекс – КУФЛ_Ф3, периодичность – ежегодная)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54-1</w:t>
      </w:r>
      <w:bookmarkEnd w:id="44"/>
      <w:r w:rsidRPr="00F76D0C">
        <w:rPr>
          <w:sz w:val="28"/>
          <w:szCs w:val="28"/>
        </w:rPr>
        <w:t xml:space="preserve"> Закона Республики Казахстан от 31 августа 1995 года «О банках и банковской деятельности в Республике Казахстан», пунктом 1 статьи 74-1</w:t>
      </w:r>
      <w:bookmarkEnd w:id="45"/>
      <w:r w:rsidRPr="00F76D0C">
        <w:rPr>
          <w:sz w:val="28"/>
          <w:szCs w:val="28"/>
        </w:rPr>
        <w:t xml:space="preserve"> Закона Республики Казахстан от 18 декабря 2000 года «О страховой деятельности», пунктом 1 статьи 72-4</w:t>
      </w:r>
      <w:bookmarkEnd w:id="46"/>
      <w:r w:rsidRPr="00F76D0C">
        <w:rPr>
          <w:sz w:val="28"/>
          <w:szCs w:val="28"/>
        </w:rPr>
        <w:t xml:space="preserve"> Закона Республики Казахстан от 2 июля 2003 года «О рынке ценных бумаг».</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Форма подписывается крупным участником банка второго уровня, страховой (перестраховочной) организации, управляющего инвестиционным портфелем.</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В качестве отчетного периода указывается отчетный год. В случае, если отчитывающееся лицо первично приобрело статус крупного участника в </w:t>
      </w:r>
      <w:r w:rsidRPr="00F76D0C">
        <w:rPr>
          <w:sz w:val="28"/>
          <w:szCs w:val="28"/>
        </w:rPr>
        <w:lastRenderedPageBreak/>
        <w:t>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p w:rsidR="00F76D0C" w:rsidRPr="00F76D0C" w:rsidRDefault="00F76D0C" w:rsidP="00F76D0C">
      <w:pPr>
        <w:overflowPunct/>
        <w:autoSpaceDE/>
        <w:autoSpaceDN/>
        <w:adjustRightInd/>
        <w:ind w:firstLine="709"/>
        <w:jc w:val="both"/>
        <w:rPr>
          <w:sz w:val="28"/>
          <w:szCs w:val="28"/>
        </w:rPr>
      </w:pPr>
      <w:r w:rsidRPr="00F76D0C">
        <w:rPr>
          <w:sz w:val="28"/>
          <w:szCs w:val="28"/>
        </w:rPr>
        <w:t>6. По строке 5 Таблицы 1 сведения не заполняются в случае,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страховой (перестраховочной) организацией, управляющим инвестиционным портфелем решений.</w:t>
      </w:r>
    </w:p>
    <w:p w:rsidR="00F76D0C" w:rsidRPr="00F76D0C" w:rsidRDefault="00F76D0C" w:rsidP="00F76D0C">
      <w:pPr>
        <w:overflowPunct/>
        <w:autoSpaceDE/>
        <w:autoSpaceDN/>
        <w:adjustRightInd/>
        <w:ind w:firstLine="709"/>
        <w:jc w:val="both"/>
        <w:rPr>
          <w:sz w:val="28"/>
          <w:szCs w:val="28"/>
        </w:rPr>
      </w:pPr>
      <w:r w:rsidRPr="00F76D0C">
        <w:rPr>
          <w:sz w:val="28"/>
          <w:szCs w:val="28"/>
        </w:rPr>
        <w:t>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страховой (перестраховочной) организацией, управляющим инвестиционным портфелем решений:</w:t>
      </w:r>
    </w:p>
    <w:p w:rsidR="00F76D0C" w:rsidRPr="00F76D0C" w:rsidRDefault="00F76D0C" w:rsidP="00F76D0C">
      <w:pPr>
        <w:overflowPunct/>
        <w:autoSpaceDE/>
        <w:autoSpaceDN/>
        <w:adjustRightInd/>
        <w:ind w:firstLine="709"/>
        <w:jc w:val="both"/>
        <w:rPr>
          <w:sz w:val="28"/>
          <w:szCs w:val="28"/>
        </w:rPr>
      </w:pPr>
      <w:r w:rsidRPr="00F76D0C">
        <w:rPr>
          <w:sz w:val="28"/>
          <w:szCs w:val="28"/>
        </w:rPr>
        <w:t>1) в графе 2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p w:rsidR="00F76D0C" w:rsidRPr="00F76D0C" w:rsidRDefault="00F76D0C" w:rsidP="00F76D0C">
      <w:pPr>
        <w:overflowPunct/>
        <w:autoSpaceDE/>
        <w:autoSpaceDN/>
        <w:adjustRightInd/>
        <w:ind w:firstLine="709"/>
        <w:jc w:val="both"/>
        <w:rPr>
          <w:sz w:val="28"/>
          <w:szCs w:val="28"/>
        </w:rPr>
      </w:pPr>
      <w:r w:rsidRPr="00F76D0C">
        <w:rPr>
          <w:sz w:val="28"/>
          <w:szCs w:val="28"/>
        </w:rPr>
        <w:t>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3 Таблицы 1 указываются данные лица;</w:t>
      </w:r>
    </w:p>
    <w:p w:rsidR="00F76D0C" w:rsidRPr="00F76D0C" w:rsidRDefault="00F76D0C" w:rsidP="00F76D0C">
      <w:pPr>
        <w:overflowPunct/>
        <w:autoSpaceDE/>
        <w:autoSpaceDN/>
        <w:adjustRightInd/>
        <w:ind w:firstLine="709"/>
        <w:jc w:val="both"/>
        <w:rPr>
          <w:sz w:val="28"/>
          <w:szCs w:val="28"/>
        </w:rPr>
      </w:pPr>
      <w:r w:rsidRPr="00F76D0C">
        <w:rPr>
          <w:sz w:val="28"/>
          <w:szCs w:val="28"/>
        </w:rPr>
        <w:t>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4 Таблицы 1 указывается соответствующие сведения.</w:t>
      </w:r>
    </w:p>
    <w:p w:rsidR="00F76D0C" w:rsidRPr="00F76D0C" w:rsidRDefault="00F76D0C" w:rsidP="00F76D0C">
      <w:pPr>
        <w:overflowPunct/>
        <w:autoSpaceDE/>
        <w:autoSpaceDN/>
        <w:adjustRightInd/>
        <w:ind w:firstLine="709"/>
        <w:jc w:val="both"/>
        <w:rPr>
          <w:sz w:val="28"/>
          <w:szCs w:val="28"/>
        </w:rPr>
      </w:pPr>
      <w:r w:rsidRPr="00F76D0C">
        <w:rPr>
          <w:sz w:val="28"/>
          <w:szCs w:val="28"/>
        </w:rPr>
        <w:t>8. В Таблице 3 указываются сведения в случаях, если близкий родственник, супруг (супруга)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организации и (или) имеет долю участия в ее уставном капитале (акции).</w:t>
      </w:r>
    </w:p>
    <w:p w:rsidR="00F76D0C" w:rsidRPr="00F76D0C" w:rsidRDefault="00F76D0C" w:rsidP="00F76D0C">
      <w:pPr>
        <w:overflowPunct/>
        <w:autoSpaceDE/>
        <w:autoSpaceDN/>
        <w:adjustRightInd/>
        <w:ind w:firstLine="709"/>
        <w:jc w:val="both"/>
        <w:rPr>
          <w:sz w:val="28"/>
          <w:szCs w:val="28"/>
        </w:rPr>
      </w:pPr>
      <w:r w:rsidRPr="00F76D0C">
        <w:rPr>
          <w:sz w:val="28"/>
          <w:szCs w:val="28"/>
        </w:rPr>
        <w:t>9. Сведения в Таблицах 2 и 3 указываются по состоянию на конец отчетного периода.</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26</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4</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p w:rsidR="00F76D0C" w:rsidRPr="00F76D0C" w:rsidRDefault="00F76D0C" w:rsidP="00F76D0C">
      <w:pPr>
        <w:overflowPunct/>
        <w:autoSpaceDE/>
        <w:autoSpaceDN/>
        <w:adjustRightInd/>
        <w:ind w:firstLine="709"/>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 БСХ ЮЛ_Ф4</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ежеквартальная, ежегодная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 «________________» 20__ 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Срок представления: </w:t>
      </w:r>
    </w:p>
    <w:p w:rsidR="00F76D0C" w:rsidRPr="00F76D0C" w:rsidRDefault="00F76D0C" w:rsidP="00F76D0C">
      <w:pPr>
        <w:overflowPunct/>
        <w:autoSpaceDE/>
        <w:autoSpaceDN/>
        <w:adjustRightInd/>
        <w:ind w:firstLine="709"/>
        <w:jc w:val="both"/>
        <w:rPr>
          <w:sz w:val="28"/>
          <w:szCs w:val="28"/>
        </w:rPr>
      </w:pPr>
      <w:r w:rsidRPr="00F76D0C">
        <w:rPr>
          <w:sz w:val="28"/>
          <w:szCs w:val="28"/>
        </w:rPr>
        <w:t>ежеквартально, не позднее тридцати календарных дней, следующих за отчетным кварталом</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ежегодно, не позднее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 </w:t>
      </w: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   Форма</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
        <w:gridCol w:w="1606"/>
        <w:gridCol w:w="1157"/>
        <w:gridCol w:w="957"/>
        <w:gridCol w:w="1606"/>
        <w:gridCol w:w="1185"/>
        <w:gridCol w:w="1049"/>
        <w:gridCol w:w="966"/>
        <w:gridCol w:w="963"/>
      </w:tblGrid>
      <w:tr w:rsidR="00F76D0C" w:rsidRPr="00F76D0C" w:rsidTr="00D76983">
        <w:trPr>
          <w:jc w:val="center"/>
        </w:trPr>
        <w:tc>
          <w:tcPr>
            <w:tcW w:w="1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11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Индивидуальный идентификационный номер или иной идентификационный номер (для нерезидентов Республики Казахстан)</w:t>
            </w:r>
          </w:p>
        </w:tc>
        <w:tc>
          <w:tcPr>
            <w:tcW w:w="6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Фамилия, имя, отчество (при его наличии) должностного лица</w:t>
            </w: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Резидент, нерезидент</w:t>
            </w:r>
          </w:p>
        </w:tc>
        <w:tc>
          <w:tcPr>
            <w:tcW w:w="4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w:t>
            </w:r>
          </w:p>
        </w:tc>
        <w:tc>
          <w:tcPr>
            <w:tcW w:w="39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w:t>
            </w:r>
          </w:p>
        </w:tc>
        <w:tc>
          <w:tcPr>
            <w:tcW w:w="51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Занимаемая должность в организации</w:t>
            </w:r>
          </w:p>
        </w:tc>
        <w:tc>
          <w:tcPr>
            <w:tcW w:w="45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назначения на должность</w:t>
            </w:r>
          </w:p>
        </w:tc>
        <w:tc>
          <w:tcPr>
            <w:tcW w:w="7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Балансовая стоимость акций (сумма участия) (в тысячах тенге)</w:t>
            </w:r>
          </w:p>
        </w:tc>
      </w:tr>
      <w:tr w:rsidR="00F76D0C" w:rsidRPr="00F76D0C" w:rsidTr="00D76983">
        <w:trPr>
          <w:jc w:val="center"/>
        </w:trPr>
        <w:tc>
          <w:tcPr>
            <w:tcW w:w="1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1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6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4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9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51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45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7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r>
      <w:tr w:rsidR="00F76D0C" w:rsidRPr="00F76D0C" w:rsidTr="00D76983">
        <w:trPr>
          <w:jc w:val="center"/>
        </w:trPr>
        <w:tc>
          <w:tcPr>
            <w:tcW w:w="14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116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c>
          <w:tcPr>
            <w:tcW w:w="69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9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9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5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6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both"/>
        <w:rPr>
          <w:sz w:val="28"/>
          <w:szCs w:val="28"/>
        </w:rPr>
      </w:pPr>
      <w:r w:rsidRPr="00F76D0C">
        <w:rPr>
          <w:sz w:val="28"/>
          <w:szCs w:val="28"/>
        </w:rPr>
        <w:t>продолжение таблицы:</w:t>
      </w:r>
    </w:p>
    <w:p w:rsidR="00F76D0C" w:rsidRPr="00F76D0C" w:rsidRDefault="00F76D0C" w:rsidP="00F76D0C">
      <w:pPr>
        <w:overflowPunct/>
        <w:autoSpaceDE/>
        <w:autoSpaceDN/>
        <w:adjustRightInd/>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3"/>
        <w:gridCol w:w="1053"/>
        <w:gridCol w:w="1838"/>
        <w:gridCol w:w="1053"/>
        <w:gridCol w:w="1890"/>
        <w:gridCol w:w="1053"/>
        <w:gridCol w:w="1913"/>
      </w:tblGrid>
      <w:tr w:rsidR="00F76D0C" w:rsidRPr="00F76D0C" w:rsidTr="00D76983">
        <w:trPr>
          <w:jc w:val="center"/>
        </w:trPr>
        <w:tc>
          <w:tcPr>
            <w:tcW w:w="5000" w:type="pct"/>
            <w:gridSpan w:val="7"/>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rsidR="00F76D0C" w:rsidRPr="00F76D0C" w:rsidTr="00D76983">
        <w:trPr>
          <w:jc w:val="center"/>
        </w:trPr>
        <w:tc>
          <w:tcPr>
            <w:tcW w:w="1778"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индивидуально</w:t>
            </w:r>
          </w:p>
        </w:tc>
        <w:tc>
          <w:tcPr>
            <w:tcW w:w="3222" w:type="pct"/>
            <w:gridSpan w:val="4"/>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совместно</w:t>
            </w:r>
          </w:p>
        </w:tc>
      </w:tr>
      <w:tr w:rsidR="00F76D0C" w:rsidRPr="00F76D0C" w:rsidTr="00D76983">
        <w:trPr>
          <w:jc w:val="center"/>
        </w:trPr>
        <w:tc>
          <w:tcPr>
            <w:tcW w:w="24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tc>
        <w:tc>
          <w:tcPr>
            <w:tcW w:w="1530"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c>
          <w:tcPr>
            <w:tcW w:w="1621"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tc>
        <w:tc>
          <w:tcPr>
            <w:tcW w:w="1602"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r>
      <w:tr w:rsidR="00F76D0C" w:rsidRPr="00F76D0C" w:rsidTr="00D76983">
        <w:trPr>
          <w:jc w:val="center"/>
        </w:trPr>
        <w:tc>
          <w:tcPr>
            <w:tcW w:w="24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2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12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юридического лица, фамилия, имя, отчество (при его наличии) физического лица через которую (-ого) осуществляется владение акциями</w:t>
            </w:r>
          </w:p>
        </w:tc>
        <w:tc>
          <w:tcPr>
            <w:tcW w:w="2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13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юридического лица, фамилия, имя, отчество (при его наличии) физического лица совместно с которой (-ым) осуществляется косвенное владение акциями</w:t>
            </w:r>
          </w:p>
        </w:tc>
        <w:tc>
          <w:tcPr>
            <w:tcW w:w="2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13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юридического лица, фамилия, имя, отчество (при его наличии) физического лица через которую (-ого) осуществляется косвенное владение акциями</w:t>
            </w:r>
          </w:p>
        </w:tc>
      </w:tr>
      <w:tr w:rsidR="00F76D0C" w:rsidRPr="00F76D0C" w:rsidTr="00D76983">
        <w:trPr>
          <w:jc w:val="center"/>
        </w:trPr>
        <w:tc>
          <w:tcPr>
            <w:tcW w:w="24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2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12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2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13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2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13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r>
    </w:tbl>
    <w:p w:rsidR="00F76D0C" w:rsidRPr="00F76D0C" w:rsidRDefault="00F76D0C" w:rsidP="00F76D0C">
      <w:pPr>
        <w:overflowPunct/>
        <w:autoSpaceDE/>
        <w:autoSpaceDN/>
        <w:adjustRightInd/>
        <w:jc w:val="center"/>
        <w:textAlignment w:val="baseline"/>
        <w:rPr>
          <w:sz w:val="24"/>
          <w:szCs w:val="24"/>
        </w:rPr>
      </w:pP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center"/>
        <w:rPr>
          <w:sz w:val="28"/>
          <w:szCs w:val="28"/>
        </w:rPr>
      </w:pPr>
      <w:r w:rsidRPr="00F76D0C">
        <w:rPr>
          <w:sz w:val="28"/>
          <w:szCs w:val="28"/>
        </w:rPr>
        <w:t>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lastRenderedPageBreak/>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
        <w:gridCol w:w="1546"/>
        <w:gridCol w:w="1143"/>
        <w:gridCol w:w="1546"/>
        <w:gridCol w:w="1143"/>
        <w:gridCol w:w="730"/>
        <w:gridCol w:w="931"/>
        <w:gridCol w:w="959"/>
        <w:gridCol w:w="1497"/>
      </w:tblGrid>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1427"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Организация, физическое лицо, предоставившее заем</w:t>
            </w:r>
          </w:p>
        </w:tc>
        <w:tc>
          <w:tcPr>
            <w:tcW w:w="974"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Организация, акции (доли участия в уставном капитале) которой приобретены за счет займа</w:t>
            </w:r>
          </w:p>
        </w:tc>
        <w:tc>
          <w:tcPr>
            <w:tcW w:w="333"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займа (в тысячах тенге)</w:t>
            </w:r>
          </w:p>
        </w:tc>
        <w:tc>
          <w:tcPr>
            <w:tcW w:w="47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Балансовая стоимость акций (сумма участия) (в тысячах тенге)</w:t>
            </w:r>
          </w:p>
        </w:tc>
        <w:tc>
          <w:tcPr>
            <w:tcW w:w="267"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акций</w:t>
            </w:r>
          </w:p>
        </w:tc>
        <w:tc>
          <w:tcPr>
            <w:tcW w:w="138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8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фамилия, имя (при его наличии) физического лица</w:t>
            </w:r>
          </w:p>
        </w:tc>
        <w:tc>
          <w:tcPr>
            <w:tcW w:w="66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или иной идентификационный номер (для нерезидентов Республики Казахстан)</w:t>
            </w:r>
          </w:p>
        </w:tc>
        <w:tc>
          <w:tcPr>
            <w:tcW w:w="3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8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66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3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3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47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26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138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8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66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3"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6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rFonts w:eastAsia="Calibri"/>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textAlignment w:val="baseline"/>
        <w:rPr>
          <w:sz w:val="28"/>
          <w:szCs w:val="28"/>
        </w:rPr>
      </w:pPr>
      <w:bookmarkStart w:id="49" w:name="SUB41"/>
      <w:bookmarkEnd w:id="49"/>
      <w:r w:rsidRPr="00F76D0C">
        <w:rPr>
          <w:sz w:val="28"/>
          <w:szCs w:val="28"/>
        </w:rPr>
        <w:lastRenderedPageBreak/>
        <w:t xml:space="preserve">Приложение к </w:t>
      </w:r>
      <w:bookmarkStart w:id="50" w:name="sub1005606988"/>
      <w:r w:rsidRPr="00F76D0C">
        <w:rPr>
          <w:sz w:val="28"/>
          <w:szCs w:val="28"/>
        </w:rPr>
        <w:t>форме</w:t>
      </w:r>
      <w:bookmarkEnd w:id="50"/>
      <w:r w:rsidRPr="00F76D0C">
        <w:rPr>
          <w:sz w:val="28"/>
          <w:szCs w:val="28"/>
        </w:rPr>
        <w:t xml:space="preserve"> сведений 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должностных лицах крупного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участника банка второго уровня,</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страховой (перестраховочной)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организации, являющегося</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юридическим лицом, банковского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холдинга, страхового холдинга</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r w:rsidRPr="00F76D0C">
        <w:rPr>
          <w:sz w:val="28"/>
          <w:szCs w:val="28"/>
        </w:rPr>
        <w:br/>
      </w:r>
      <w:r w:rsidRPr="00F76D0C">
        <w:rPr>
          <w:sz w:val="28"/>
          <w:szCs w:val="28"/>
        </w:rPr>
        <w:br/>
        <w:t>(индекс – КУ БСХ ЮЛ_Ф4, периодичность – ежеквартальная (ежегодная))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54-1 Закона Республики Казахстан от 31 августа 1995 года «О банках и банковской деятельности в Республике Казахстан», пунктом 1 статьи 74-1 Закона Республики Казахстан от 18 декабря 2000 года «О страховой деятельности».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3. Форма составляется: </w:t>
      </w:r>
    </w:p>
    <w:p w:rsidR="00F76D0C" w:rsidRPr="00F76D0C" w:rsidRDefault="00F76D0C" w:rsidP="00F76D0C">
      <w:pPr>
        <w:overflowPunct/>
        <w:autoSpaceDE/>
        <w:autoSpaceDN/>
        <w:adjustRightInd/>
        <w:ind w:firstLine="709"/>
        <w:jc w:val="both"/>
        <w:rPr>
          <w:sz w:val="28"/>
          <w:szCs w:val="28"/>
        </w:rPr>
      </w:pPr>
      <w:r w:rsidRPr="00F76D0C">
        <w:rPr>
          <w:sz w:val="28"/>
          <w:szCs w:val="28"/>
        </w:rPr>
        <w:t>ежеквартально - крупным участником банка второго уровня, являющегося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 - резидентом Республики Казахстан, в случае отсутствия у страховой (перестраховочной) организации страхового холдинга;</w:t>
      </w:r>
    </w:p>
    <w:p w:rsidR="00F76D0C" w:rsidRPr="00F76D0C" w:rsidRDefault="00F76D0C" w:rsidP="00F76D0C">
      <w:pPr>
        <w:overflowPunct/>
        <w:autoSpaceDE/>
        <w:autoSpaceDN/>
        <w:adjustRightInd/>
        <w:ind w:firstLine="709"/>
        <w:jc w:val="both"/>
        <w:rPr>
          <w:sz w:val="28"/>
          <w:szCs w:val="28"/>
        </w:rPr>
      </w:pPr>
      <w:r w:rsidRPr="00F76D0C">
        <w:rPr>
          <w:sz w:val="28"/>
          <w:szCs w:val="28"/>
        </w:rPr>
        <w:t>ежегодно - крупным участником страховой (перестраховочной) организации, являющимся юридическим лицом-резидентом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16, 17 Таблицы 1не заполняются.</w:t>
      </w:r>
    </w:p>
    <w:p w:rsidR="00F76D0C" w:rsidRPr="00F76D0C" w:rsidRDefault="00F76D0C" w:rsidP="00F76D0C">
      <w:pPr>
        <w:overflowPunct/>
        <w:autoSpaceDE/>
        <w:autoSpaceDN/>
        <w:adjustRightInd/>
        <w:ind w:firstLine="709"/>
        <w:jc w:val="both"/>
        <w:rPr>
          <w:sz w:val="28"/>
          <w:szCs w:val="28"/>
        </w:rPr>
      </w:pPr>
      <w:r w:rsidRPr="00F76D0C">
        <w:rPr>
          <w:sz w:val="28"/>
          <w:szCs w:val="28"/>
        </w:rPr>
        <w:t>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p w:rsidR="00F76D0C" w:rsidRPr="00F76D0C" w:rsidRDefault="00F76D0C" w:rsidP="00F76D0C">
      <w:pPr>
        <w:overflowPunct/>
        <w:autoSpaceDE/>
        <w:autoSpaceDN/>
        <w:adjustRightInd/>
        <w:ind w:firstLine="709"/>
        <w:jc w:val="both"/>
        <w:rPr>
          <w:sz w:val="28"/>
          <w:szCs w:val="28"/>
        </w:rPr>
      </w:pPr>
      <w:r w:rsidRPr="00F76D0C">
        <w:rPr>
          <w:sz w:val="28"/>
          <w:szCs w:val="28"/>
        </w:rPr>
        <w:t>6. В Таблице 1 для банковского холдинга, страхового холдинга и финансовых организаций указываются, в том числе, руководящие работники.</w:t>
      </w:r>
    </w:p>
    <w:p w:rsidR="00F76D0C" w:rsidRPr="00F76D0C" w:rsidRDefault="00F76D0C" w:rsidP="00F76D0C">
      <w:pPr>
        <w:overflowPunct/>
        <w:autoSpaceDE/>
        <w:autoSpaceDN/>
        <w:adjustRightInd/>
        <w:ind w:firstLine="709"/>
        <w:jc w:val="both"/>
        <w:rPr>
          <w:sz w:val="28"/>
          <w:szCs w:val="28"/>
        </w:rPr>
      </w:pPr>
      <w:r w:rsidRPr="00F76D0C">
        <w:rPr>
          <w:sz w:val="28"/>
          <w:szCs w:val="28"/>
        </w:rPr>
        <w:t>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27</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5</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ind w:firstLine="426"/>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center"/>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p w:rsidR="00F76D0C" w:rsidRPr="00F76D0C" w:rsidRDefault="00F76D0C" w:rsidP="00F76D0C">
      <w:pPr>
        <w:overflowPunct/>
        <w:autoSpaceDE/>
        <w:autoSpaceDN/>
        <w:adjustRightInd/>
        <w:ind w:firstLine="709"/>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 БСХ ЮЛ_Ф5</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Периодичность: ежеквартальная (ежегодная)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 «______________» 20__ 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Срок представления: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ежеквартально, не позднее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w:t>
      </w:r>
      <w:r w:rsidRPr="00F76D0C">
        <w:rPr>
          <w:sz w:val="28"/>
          <w:szCs w:val="28"/>
        </w:rPr>
        <w:lastRenderedPageBreak/>
        <w:t>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ежегодно, не позднее тридцати календарных дней по окончании финансового года,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
        <w:gridCol w:w="1138"/>
        <w:gridCol w:w="859"/>
        <w:gridCol w:w="802"/>
        <w:gridCol w:w="809"/>
        <w:gridCol w:w="711"/>
        <w:gridCol w:w="724"/>
        <w:gridCol w:w="579"/>
        <w:gridCol w:w="1098"/>
        <w:gridCol w:w="827"/>
        <w:gridCol w:w="506"/>
        <w:gridCol w:w="575"/>
        <w:gridCol w:w="911"/>
      </w:tblGrid>
      <w:tr w:rsidR="00F76D0C" w:rsidRPr="00F76D0C" w:rsidTr="00D76983">
        <w:trPr>
          <w:jc w:val="center"/>
        </w:trPr>
        <w:tc>
          <w:tcPr>
            <w:tcW w:w="159" w:type="pct"/>
            <w:vMerge w:val="restar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w:t>
            </w:r>
          </w:p>
        </w:tc>
        <w:tc>
          <w:tcPr>
            <w:tcW w:w="577"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или иной идентификационный номер (для нерезидентов Республики Казахстан)</w:t>
            </w:r>
          </w:p>
        </w:tc>
        <w:tc>
          <w:tcPr>
            <w:tcW w:w="43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юридического лица</w:t>
            </w:r>
          </w:p>
        </w:tc>
        <w:tc>
          <w:tcPr>
            <w:tcW w:w="407"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Описание вида деятельности</w:t>
            </w:r>
          </w:p>
        </w:tc>
        <w:tc>
          <w:tcPr>
            <w:tcW w:w="1139"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участия (стоимость приобретенных акций) (в тысячах тенге)</w:t>
            </w:r>
          </w:p>
        </w:tc>
        <w:tc>
          <w:tcPr>
            <w:tcW w:w="852"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акций (штук)</w:t>
            </w:r>
          </w:p>
        </w:tc>
        <w:tc>
          <w:tcPr>
            <w:tcW w:w="420"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приобретения</w:t>
            </w:r>
          </w:p>
        </w:tc>
        <w:tc>
          <w:tcPr>
            <w:tcW w:w="1009"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41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Номинальная (покупная)</w:t>
            </w:r>
          </w:p>
        </w:tc>
        <w:tc>
          <w:tcPr>
            <w:tcW w:w="36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Балансовая (за вычетом резервов)</w:t>
            </w:r>
          </w:p>
        </w:tc>
        <w:tc>
          <w:tcPr>
            <w:tcW w:w="367"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Справочно: резервы (провизии)</w:t>
            </w:r>
          </w:p>
        </w:tc>
        <w:tc>
          <w:tcPr>
            <w:tcW w:w="294"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простые</w:t>
            </w:r>
          </w:p>
        </w:tc>
        <w:tc>
          <w:tcPr>
            <w:tcW w:w="557"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привилегированные</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1009"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индивидуально</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29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 (про</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цент)</w:t>
            </w:r>
          </w:p>
        </w:tc>
        <w:tc>
          <w:tcPr>
            <w:tcW w:w="718"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292" w:type="pct"/>
            <w:vMerge/>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42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наименование организации, фамилия, имя, отчество </w:t>
            </w:r>
            <w:r w:rsidRPr="00F76D0C">
              <w:rPr>
                <w:sz w:val="24"/>
                <w:szCs w:val="24"/>
              </w:rPr>
              <w:lastRenderedPageBreak/>
              <w:t>(при его наличии) физического лица через которую (-ого) осуществляется косвенное владение акциями</w:t>
            </w:r>
          </w:p>
        </w:tc>
      </w:tr>
      <w:tr w:rsidR="00F76D0C" w:rsidRPr="00F76D0C" w:rsidTr="00D76983">
        <w:trPr>
          <w:jc w:val="center"/>
        </w:trPr>
        <w:tc>
          <w:tcPr>
            <w:tcW w:w="15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4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40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41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6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36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2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5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42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42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r>
      <w:tr w:rsidR="00F76D0C" w:rsidRPr="00F76D0C" w:rsidTr="00D76983">
        <w:trPr>
          <w:jc w:val="center"/>
        </w:trPr>
        <w:tc>
          <w:tcPr>
            <w:tcW w:w="15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57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3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0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9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5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2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9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9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2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both"/>
        <w:rPr>
          <w:sz w:val="28"/>
          <w:szCs w:val="28"/>
        </w:rPr>
      </w:pPr>
      <w:r w:rsidRPr="00F76D0C">
        <w:rPr>
          <w:sz w:val="28"/>
          <w:szCs w:val="28"/>
        </w:rPr>
        <w:t>продолжение таблицы:</w:t>
      </w:r>
    </w:p>
    <w:p w:rsidR="00F76D0C" w:rsidRPr="00F76D0C" w:rsidRDefault="00F76D0C" w:rsidP="00F76D0C">
      <w:pPr>
        <w:overflowPunct/>
        <w:autoSpaceDE/>
        <w:autoSpaceDN/>
        <w:adjustRightInd/>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3"/>
        <w:gridCol w:w="3155"/>
        <w:gridCol w:w="1053"/>
        <w:gridCol w:w="3135"/>
        <w:gridCol w:w="729"/>
        <w:gridCol w:w="728"/>
      </w:tblGrid>
      <w:tr w:rsidR="00F76D0C" w:rsidRPr="00F76D0C" w:rsidTr="00D76983">
        <w:trPr>
          <w:jc w:val="center"/>
        </w:trPr>
        <w:tc>
          <w:tcPr>
            <w:tcW w:w="4400" w:type="pct"/>
            <w:gridSpan w:val="4"/>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600"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Дивиденды, полученные в отчетном периоде (тысячах тенге)</w:t>
            </w:r>
          </w:p>
        </w:tc>
      </w:tr>
      <w:tr w:rsidR="00F76D0C" w:rsidRPr="00F76D0C" w:rsidTr="00D76983">
        <w:trPr>
          <w:jc w:val="center"/>
        </w:trPr>
        <w:tc>
          <w:tcPr>
            <w:tcW w:w="4400" w:type="pct"/>
            <w:gridSpan w:val="4"/>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совместно</w:t>
            </w: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205"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tc>
        <w:tc>
          <w:tcPr>
            <w:tcW w:w="2195"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180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фамилия, имя, отчество (при его наличии) физического лица совместно с которой (-ым) осуществляется косвенное владение акциями</w:t>
            </w:r>
          </w:p>
        </w:tc>
        <w:tc>
          <w:tcPr>
            <w:tcW w:w="3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17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3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180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3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17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r>
      <w:tr w:rsidR="00F76D0C" w:rsidRPr="00F76D0C" w:rsidTr="00D76983">
        <w:trPr>
          <w:jc w:val="center"/>
        </w:trPr>
        <w:tc>
          <w:tcPr>
            <w:tcW w:w="39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18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9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79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textAlignment w:val="baseline"/>
        <w:rPr>
          <w:sz w:val="28"/>
          <w:szCs w:val="28"/>
        </w:rPr>
      </w:pPr>
      <w:bookmarkStart w:id="51" w:name="SUB51"/>
      <w:bookmarkEnd w:id="51"/>
      <w:r w:rsidRPr="00F76D0C">
        <w:rPr>
          <w:sz w:val="28"/>
          <w:szCs w:val="28"/>
        </w:rPr>
        <w:lastRenderedPageBreak/>
        <w:t>Приложение к форме сведений об</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организациях, в которых крупный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участник банка второго уровня,</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 страховой (перестраховочной) организации,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управляющего инвестиционным портфелем,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являющийся юридическим лицом,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банковский холдинг, страховой холдинг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является участником (акционером)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(индекс – КУ БСХ ЮЛ_Ф5, периодичность – ежеквартальная (ежегодная))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54-1 Закона Республики Казахстан от 31 августа 1995 года «О банках и банковской деятельности в Республике Казахстан», пунктом 1 статьи 74-1 Закона Республики Казахстан от 18 декабря 2000 года «О страховой деятельности», пунктом 1 статьи 72-4 Закона Республики Казахстан от 2 июля 2003 года «О рынке ценных бумаг».</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w:t>
      </w:r>
      <w:r w:rsidRPr="00F76D0C">
        <w:rPr>
          <w:sz w:val="28"/>
          <w:szCs w:val="28"/>
        </w:rPr>
        <w:lastRenderedPageBreak/>
        <w:t>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ежегодно -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Графа 4 заполняется по характеру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p w:rsidR="00F76D0C" w:rsidRPr="00F76D0C" w:rsidRDefault="00F76D0C" w:rsidP="00F76D0C">
      <w:pPr>
        <w:overflowPunct/>
        <w:autoSpaceDE/>
        <w:autoSpaceDN/>
        <w:adjustRightInd/>
        <w:ind w:firstLine="709"/>
        <w:jc w:val="both"/>
        <w:rPr>
          <w:sz w:val="28"/>
          <w:szCs w:val="28"/>
        </w:rPr>
      </w:pPr>
      <w:r w:rsidRPr="00F76D0C">
        <w:rPr>
          <w:sz w:val="28"/>
          <w:szCs w:val="28"/>
        </w:rPr>
        <w:t>6. В графе 7 сумма резервов (провизий) отражается в абсолютном значении и со знаком плюс.</w:t>
      </w:r>
    </w:p>
    <w:p w:rsidR="00F76D0C" w:rsidRPr="00F76D0C" w:rsidRDefault="00F76D0C" w:rsidP="00F76D0C">
      <w:pPr>
        <w:overflowPunct/>
        <w:autoSpaceDE/>
        <w:autoSpaceDN/>
        <w:adjustRightInd/>
        <w:ind w:firstLine="709"/>
        <w:jc w:val="both"/>
        <w:rPr>
          <w:sz w:val="28"/>
          <w:szCs w:val="28"/>
        </w:rPr>
      </w:pPr>
      <w:r w:rsidRPr="00F76D0C">
        <w:rPr>
          <w:sz w:val="28"/>
          <w:szCs w:val="28"/>
        </w:rPr>
        <w:t>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28</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4"/>
          <w:szCs w:val="24"/>
        </w:rPr>
      </w:pPr>
    </w:p>
    <w:p w:rsidR="00F76D0C" w:rsidRPr="00F76D0C" w:rsidRDefault="00F76D0C" w:rsidP="00F76D0C">
      <w:pPr>
        <w:overflowPunct/>
        <w:autoSpaceDE/>
        <w:autoSpaceDN/>
        <w:adjustRightInd/>
        <w:jc w:val="right"/>
        <w:rPr>
          <w:sz w:val="28"/>
          <w:szCs w:val="28"/>
        </w:rPr>
      </w:pPr>
      <w:r w:rsidRPr="00F76D0C">
        <w:rPr>
          <w:sz w:val="28"/>
          <w:szCs w:val="28"/>
        </w:rPr>
        <w:t>Приложение 6</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 БСХ ЮЛ_Ф6</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Периодичность: ежеквартальная (ежегодная)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 «______________» 20__ года</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Круг лиц, представляющих информацию: </w:t>
      </w:r>
    </w:p>
    <w:p w:rsidR="00F76D0C" w:rsidRPr="00F76D0C" w:rsidRDefault="00F76D0C" w:rsidP="00F76D0C">
      <w:pPr>
        <w:overflowPunct/>
        <w:autoSpaceDE/>
        <w:autoSpaceDN/>
        <w:adjustRightInd/>
        <w:ind w:firstLine="709"/>
        <w:jc w:val="both"/>
        <w:rPr>
          <w:sz w:val="28"/>
          <w:szCs w:val="28"/>
        </w:rPr>
      </w:pPr>
      <w:r w:rsidRPr="00F76D0C">
        <w:rPr>
          <w:sz w:val="28"/>
          <w:szCs w:val="28"/>
        </w:rPr>
        <w:t>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w:t>
      </w:r>
      <w:r w:rsidRPr="00F76D0C">
        <w:rPr>
          <w:b/>
          <w:sz w:val="28"/>
          <w:szCs w:val="28"/>
        </w:rPr>
        <w:t xml:space="preserve">, </w:t>
      </w:r>
      <w:r w:rsidRPr="00F76D0C">
        <w:rPr>
          <w:sz w:val="28"/>
          <w:szCs w:val="28"/>
        </w:rPr>
        <w:t>страховой холдинг, являющийся резидентом Республики Казахстан</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Срок представления: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ежеквартально, не позднее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lastRenderedPageBreak/>
        <w:t>ежеквартально не позднее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ежегодно, не позднее тридцати календарных дней по окончании финансового года,</w:t>
      </w:r>
      <w:r w:rsidRPr="00F76D0C">
        <w:rPr>
          <w:sz w:val="24"/>
          <w:szCs w:val="24"/>
        </w:rPr>
        <w:t xml:space="preserve"> </w:t>
      </w:r>
      <w:r w:rsidRPr="00F76D0C">
        <w:rPr>
          <w:sz w:val="28"/>
          <w:szCs w:val="28"/>
        </w:rPr>
        <w:t>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overflowPunct/>
        <w:autoSpaceDE/>
        <w:autoSpaceDN/>
        <w:adjustRightInd/>
        <w:jc w:val="center"/>
        <w:textAlignment w:val="baseline"/>
        <w:rPr>
          <w:sz w:val="28"/>
          <w:szCs w:val="28"/>
        </w:rPr>
      </w:pPr>
      <w:r w:rsidRPr="00F76D0C">
        <w:rPr>
          <w:sz w:val="28"/>
          <w:szCs w:val="28"/>
        </w:rPr>
        <w:t>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2"/>
        <w:gridCol w:w="2796"/>
        <w:gridCol w:w="1417"/>
        <w:gridCol w:w="1133"/>
        <w:gridCol w:w="1096"/>
        <w:gridCol w:w="1462"/>
        <w:gridCol w:w="1517"/>
      </w:tblGrid>
      <w:tr w:rsidR="00F76D0C" w:rsidRPr="00F76D0C" w:rsidTr="00D76983">
        <w:trPr>
          <w:jc w:val="center"/>
        </w:trPr>
        <w:tc>
          <w:tcPr>
            <w:tcW w:w="2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14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7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Резидент, нерезидент</w:t>
            </w:r>
          </w:p>
        </w:tc>
        <w:tc>
          <w:tcPr>
            <w:tcW w:w="57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крупного участника</w:t>
            </w:r>
          </w:p>
        </w:tc>
        <w:tc>
          <w:tcPr>
            <w:tcW w:w="55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Описание вида деятельности</w:t>
            </w:r>
          </w:p>
        </w:tc>
        <w:tc>
          <w:tcPr>
            <w:tcW w:w="74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Балансовая стоимость акции (сумма участия) (в тысячах тенге)</w:t>
            </w:r>
          </w:p>
        </w:tc>
        <w:tc>
          <w:tcPr>
            <w:tcW w:w="7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принадлежащих акций (штук)</w:t>
            </w:r>
          </w:p>
        </w:tc>
      </w:tr>
      <w:tr w:rsidR="00F76D0C" w:rsidRPr="00F76D0C" w:rsidTr="00D76983">
        <w:trPr>
          <w:jc w:val="center"/>
        </w:trPr>
        <w:tc>
          <w:tcPr>
            <w:tcW w:w="2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4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7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57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55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74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7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r>
      <w:tr w:rsidR="00F76D0C" w:rsidRPr="00F76D0C" w:rsidTr="00D76983">
        <w:trPr>
          <w:jc w:val="center"/>
        </w:trPr>
        <w:tc>
          <w:tcPr>
            <w:tcW w:w="21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141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1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7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5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4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7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both"/>
        <w:rPr>
          <w:sz w:val="28"/>
          <w:szCs w:val="28"/>
        </w:rPr>
      </w:pPr>
      <w:r w:rsidRPr="00F76D0C">
        <w:rPr>
          <w:sz w:val="28"/>
          <w:szCs w:val="28"/>
        </w:rPr>
        <w:t>продолжение таблицы:</w:t>
      </w:r>
    </w:p>
    <w:p w:rsidR="00F76D0C" w:rsidRPr="00F76D0C" w:rsidRDefault="00F76D0C" w:rsidP="00F76D0C">
      <w:pPr>
        <w:overflowPunct/>
        <w:autoSpaceDE/>
        <w:autoSpaceDN/>
        <w:adjustRightInd/>
        <w:rPr>
          <w:sz w:val="24"/>
          <w:szCs w:val="24"/>
        </w:rPr>
      </w:pPr>
      <w:r w:rsidRPr="00F76D0C">
        <w:rPr>
          <w:sz w:val="24"/>
          <w:szCs w:val="24"/>
        </w:rPr>
        <w:t> </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7"/>
        <w:gridCol w:w="1097"/>
        <w:gridCol w:w="2362"/>
        <w:gridCol w:w="1201"/>
        <w:gridCol w:w="1809"/>
        <w:gridCol w:w="709"/>
        <w:gridCol w:w="1610"/>
      </w:tblGrid>
      <w:tr w:rsidR="00F76D0C" w:rsidRPr="00F76D0C" w:rsidTr="00D76983">
        <w:trPr>
          <w:jc w:val="center"/>
        </w:trPr>
        <w:tc>
          <w:tcPr>
            <w:tcW w:w="5000" w:type="pct"/>
            <w:gridSpan w:val="7"/>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rsidR="00F76D0C" w:rsidRPr="00F76D0C" w:rsidTr="00D76983">
        <w:trPr>
          <w:jc w:val="center"/>
        </w:trPr>
        <w:tc>
          <w:tcPr>
            <w:tcW w:w="2266"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индивидуально</w:t>
            </w:r>
          </w:p>
        </w:tc>
        <w:tc>
          <w:tcPr>
            <w:tcW w:w="2734" w:type="pct"/>
            <w:gridSpan w:val="4"/>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совместно</w:t>
            </w:r>
          </w:p>
        </w:tc>
      </w:tr>
      <w:tr w:rsidR="00F76D0C" w:rsidRPr="00F76D0C" w:rsidTr="00D76983">
        <w:trPr>
          <w:jc w:val="center"/>
        </w:trPr>
        <w:tc>
          <w:tcPr>
            <w:tcW w:w="491" w:type="pct"/>
            <w:vMerge w:val="restar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1775" w:type="pct"/>
            <w:gridSpan w:val="2"/>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c>
          <w:tcPr>
            <w:tcW w:w="1544" w:type="pct"/>
            <w:gridSpan w:val="2"/>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прямо</w:t>
            </w:r>
          </w:p>
        </w:tc>
        <w:tc>
          <w:tcPr>
            <w:tcW w:w="1190" w:type="pct"/>
            <w:gridSpan w:val="2"/>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косвенно</w:t>
            </w:r>
          </w:p>
        </w:tc>
      </w:tr>
      <w:tr w:rsidR="00F76D0C" w:rsidRPr="00F76D0C" w:rsidTr="00D76983">
        <w:trPr>
          <w:jc w:val="center"/>
        </w:trPr>
        <w:tc>
          <w:tcPr>
            <w:tcW w:w="491" w:type="pct"/>
            <w:vMerge/>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5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12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616"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92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фамилия, имя, отчество (при его наличии) физического лица совместно с которой (-ым) осуществляется косвенное владение акциями</w:t>
            </w:r>
          </w:p>
        </w:tc>
        <w:tc>
          <w:tcPr>
            <w:tcW w:w="364"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w:t>
            </w:r>
          </w:p>
        </w:tc>
        <w:tc>
          <w:tcPr>
            <w:tcW w:w="826" w:type="pct"/>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фамилия, имя, (при его наличии) физического лица через которую (-ого) осуществляется косвенное владение акциями</w:t>
            </w:r>
          </w:p>
        </w:tc>
      </w:tr>
      <w:tr w:rsidR="00F76D0C" w:rsidRPr="00F76D0C" w:rsidTr="00D76983">
        <w:trPr>
          <w:jc w:val="center"/>
        </w:trPr>
        <w:tc>
          <w:tcPr>
            <w:tcW w:w="49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56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12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61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92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826" w:type="pct"/>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r>
      <w:tr w:rsidR="00F76D0C" w:rsidRPr="00F76D0C" w:rsidTr="00D76983">
        <w:trPr>
          <w:jc w:val="center"/>
        </w:trPr>
        <w:tc>
          <w:tcPr>
            <w:tcW w:w="49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563"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21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61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2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826" w:type="pct"/>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center"/>
        <w:textAlignment w:val="baseline"/>
        <w:rPr>
          <w:sz w:val="24"/>
          <w:szCs w:val="24"/>
        </w:rPr>
      </w:pPr>
    </w:p>
    <w:p w:rsidR="00F76D0C" w:rsidRPr="00F76D0C" w:rsidRDefault="00F76D0C" w:rsidP="00F76D0C">
      <w:pPr>
        <w:overflowPunct/>
        <w:autoSpaceDE/>
        <w:autoSpaceDN/>
        <w:adjustRightInd/>
        <w:jc w:val="center"/>
        <w:rPr>
          <w:sz w:val="28"/>
          <w:szCs w:val="28"/>
        </w:rPr>
      </w:pPr>
      <w:r w:rsidRPr="00F76D0C">
        <w:rPr>
          <w:sz w:val="28"/>
          <w:szCs w:val="28"/>
        </w:rPr>
        <w:lastRenderedPageBreak/>
        <w:t>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p w:rsidR="00F76D0C" w:rsidRPr="00F76D0C" w:rsidRDefault="00F76D0C" w:rsidP="00F76D0C">
      <w:pPr>
        <w:overflowPunct/>
        <w:autoSpaceDE/>
        <w:autoSpaceDN/>
        <w:adjustRightInd/>
        <w:jc w:val="center"/>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695"/>
        <w:gridCol w:w="1715"/>
        <w:gridCol w:w="1332"/>
        <w:gridCol w:w="1927"/>
        <w:gridCol w:w="1739"/>
      </w:tblGrid>
      <w:tr w:rsidR="00F76D0C" w:rsidRPr="00F76D0C" w:rsidTr="00D76983">
        <w:trPr>
          <w:jc w:val="center"/>
        </w:trPr>
        <w:tc>
          <w:tcPr>
            <w:tcW w:w="14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169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32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лица</w:t>
            </w:r>
          </w:p>
        </w:tc>
        <w:tc>
          <w:tcPr>
            <w:tcW w:w="328"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Основания контроля</w:t>
            </w:r>
          </w:p>
        </w:tc>
        <w:tc>
          <w:tcPr>
            <w:tcW w:w="2506"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процентами голосующих акций (долями участия в уставном капитале)</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13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дочерней организации</w:t>
            </w: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иных организаций</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69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2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13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169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2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2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30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160" w:line="259" w:lineRule="auto"/>
        <w:rPr>
          <w:sz w:val="28"/>
          <w:szCs w:val="28"/>
        </w:rPr>
      </w:pPr>
      <w:bookmarkStart w:id="52" w:name="SUB61"/>
      <w:bookmarkEnd w:id="52"/>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Приложение к форме сведений 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крупных участниках (акционерах)</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крупного участника банка второго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уровня, страховой (перестраховочной)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организации, управляющего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инвестиционным портфелем,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являющегося юридическим лицом,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банковского холдинга, страхового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холдинга, а также сведений о лицах,</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осуществляющих контроль над</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крупным участником банка второго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уровня, страховой (перестраховочной)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организации, управляющего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инвестиционным портфелем,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являющимся юридическим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лицом, банковским холдингом,</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страховым холдингом </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r w:rsidRPr="00F76D0C">
        <w:rPr>
          <w:sz w:val="28"/>
          <w:szCs w:val="28"/>
        </w:rPr>
        <w:br/>
      </w:r>
      <w:r w:rsidRPr="00F76D0C">
        <w:rPr>
          <w:sz w:val="28"/>
          <w:szCs w:val="28"/>
        </w:rPr>
        <w:br/>
        <w:t>(индекс – КУ БСХ ЮЛ_Ф6, периодичность – ежеквартальная (ежегодная))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1. Настоящее пояснение (далее - Пояснение) определяет единые требования по заполнению формы административных данных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w:t>
      </w:r>
      <w:r w:rsidRPr="00F76D0C">
        <w:rPr>
          <w:sz w:val="28"/>
          <w:szCs w:val="28"/>
        </w:rPr>
        <w:lastRenderedPageBreak/>
        <w:t>юридическим лицом, банковским холдингом, страховым холдингом»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54-1 Закона Республики Казахстан от 31 августа 1995 года «О банках и банковской деятельности в Республике Казахстан», пунктом 1 статьи 74-1 Закона Республики Казахстан от 18 декабря 2000 года «О страховой деятельности», пунктом 1 статьи 72-4 Закона Республики Казахстан от 2 июля 2003 года «О рынке ценных бумаг».</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3. Форма составляется: </w:t>
      </w:r>
    </w:p>
    <w:p w:rsidR="00F76D0C" w:rsidRPr="00F76D0C" w:rsidRDefault="00F76D0C" w:rsidP="00F76D0C">
      <w:pPr>
        <w:overflowPunct/>
        <w:autoSpaceDE/>
        <w:autoSpaceDN/>
        <w:adjustRightInd/>
        <w:ind w:firstLine="709"/>
        <w:jc w:val="both"/>
        <w:rPr>
          <w:sz w:val="28"/>
          <w:szCs w:val="28"/>
        </w:rPr>
      </w:pPr>
      <w:r w:rsidRPr="00F76D0C">
        <w:rPr>
          <w:sz w:val="28"/>
          <w:szCs w:val="28"/>
        </w:rPr>
        <w:t>ежеквартально - крупным участником банка второго уровня, являющимся юридическим лицом-резидентом Республики Казахстан, банковским холдингом;</w:t>
      </w:r>
    </w:p>
    <w:p w:rsidR="00F76D0C" w:rsidRPr="00F76D0C" w:rsidRDefault="00F76D0C" w:rsidP="00F76D0C">
      <w:pPr>
        <w:overflowPunct/>
        <w:autoSpaceDE/>
        <w:autoSpaceDN/>
        <w:adjustRightInd/>
        <w:ind w:firstLine="709"/>
        <w:jc w:val="both"/>
        <w:rPr>
          <w:sz w:val="28"/>
          <w:szCs w:val="28"/>
        </w:rPr>
      </w:pPr>
      <w:r w:rsidRPr="00F76D0C">
        <w:rPr>
          <w:sz w:val="28"/>
          <w:szCs w:val="28"/>
        </w:rPr>
        <w:t>ежеквартально -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страховым холдингом;</w:t>
      </w:r>
    </w:p>
    <w:p w:rsidR="00F76D0C" w:rsidRPr="00F76D0C" w:rsidRDefault="00F76D0C" w:rsidP="00F76D0C">
      <w:pPr>
        <w:overflowPunct/>
        <w:autoSpaceDE/>
        <w:autoSpaceDN/>
        <w:adjustRightInd/>
        <w:ind w:firstLine="709"/>
        <w:jc w:val="both"/>
        <w:rPr>
          <w:sz w:val="28"/>
          <w:szCs w:val="28"/>
        </w:rPr>
      </w:pPr>
      <w:r w:rsidRPr="00F76D0C">
        <w:rPr>
          <w:sz w:val="28"/>
          <w:szCs w:val="28"/>
        </w:rPr>
        <w:t>ежегодно -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p w:rsidR="00F76D0C" w:rsidRPr="00F76D0C" w:rsidRDefault="00F76D0C" w:rsidP="00F76D0C">
      <w:pPr>
        <w:overflowPunct/>
        <w:autoSpaceDE/>
        <w:autoSpaceDN/>
        <w:adjustRightInd/>
        <w:ind w:firstLine="709"/>
        <w:jc w:val="both"/>
        <w:rPr>
          <w:sz w:val="28"/>
          <w:szCs w:val="28"/>
        </w:rPr>
      </w:pPr>
      <w:r w:rsidRPr="00F76D0C">
        <w:rPr>
          <w:sz w:val="28"/>
          <w:szCs w:val="28"/>
        </w:rPr>
        <w:t>6. Графа 5 Таблицы 1 заполняется по характеру деятельности лица, указанного в графе 4.</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7. Графы 7 и 8 Таблицы 1 заполняется в случае, если крупный участник банка второго уровня, страховой (перестраховочной) организации, </w:t>
      </w:r>
      <w:r w:rsidRPr="00F76D0C">
        <w:rPr>
          <w:sz w:val="28"/>
          <w:szCs w:val="28"/>
        </w:rPr>
        <w:lastRenderedPageBreak/>
        <w:t>управляющего инвестиционным портфелем, банковский холдинг, страховой холдинг создан в организационно-правовой форме акционерного общества.</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8. В графе 4 Таблицы 2 указываются основания для контроля в соответствии со </w:t>
      </w:r>
      <w:bookmarkStart w:id="53" w:name="sub1000044120"/>
      <w:r w:rsidRPr="00F76D0C">
        <w:rPr>
          <w:sz w:val="28"/>
          <w:szCs w:val="28"/>
        </w:rPr>
        <w:t>статьей 2</w:t>
      </w:r>
      <w:bookmarkEnd w:id="53"/>
      <w:r w:rsidRPr="00F76D0C">
        <w:rPr>
          <w:sz w:val="28"/>
          <w:szCs w:val="28"/>
        </w:rPr>
        <w:t xml:space="preserve"> Закона Республики Казахстан от 31 августа 1995 года «О банках и банковской деятельности в Республике Казахстан», </w:t>
      </w:r>
      <w:bookmarkStart w:id="54" w:name="sub1000085466"/>
      <w:r w:rsidRPr="00F76D0C">
        <w:rPr>
          <w:sz w:val="28"/>
          <w:szCs w:val="28"/>
        </w:rPr>
        <w:t>статьей 3</w:t>
      </w:r>
      <w:bookmarkEnd w:id="54"/>
      <w:r w:rsidRPr="00F76D0C">
        <w:rPr>
          <w:sz w:val="28"/>
          <w:szCs w:val="28"/>
        </w:rPr>
        <w:t xml:space="preserve"> Закона Республики Казахстан от 18 декабря 2000 года «О страховой деятельности» и </w:t>
      </w:r>
      <w:bookmarkStart w:id="55" w:name="sub1000000364"/>
      <w:r w:rsidRPr="00F76D0C">
        <w:rPr>
          <w:sz w:val="28"/>
          <w:szCs w:val="28"/>
        </w:rPr>
        <w:fldChar w:fldCharType="begin"/>
      </w:r>
      <w:r w:rsidRPr="00F76D0C">
        <w:rPr>
          <w:sz w:val="28"/>
          <w:szCs w:val="28"/>
        </w:rPr>
        <w:instrText xml:space="preserve"> HYPERLINK "jl:1041258.10000%20" </w:instrText>
      </w:r>
      <w:r w:rsidRPr="00F76D0C">
        <w:rPr>
          <w:sz w:val="28"/>
          <w:szCs w:val="28"/>
        </w:rPr>
        <w:fldChar w:fldCharType="separate"/>
      </w:r>
      <w:r w:rsidRPr="00F76D0C">
        <w:rPr>
          <w:sz w:val="28"/>
          <w:szCs w:val="28"/>
        </w:rPr>
        <w:t>статьей 1</w:t>
      </w:r>
      <w:r w:rsidRPr="00F76D0C">
        <w:rPr>
          <w:sz w:val="28"/>
          <w:szCs w:val="28"/>
        </w:rPr>
        <w:fldChar w:fldCharType="end"/>
      </w:r>
      <w:bookmarkEnd w:id="55"/>
      <w:r w:rsidRPr="00F76D0C">
        <w:rPr>
          <w:sz w:val="28"/>
          <w:szCs w:val="28"/>
        </w:rPr>
        <w:t xml:space="preserve"> Закона Республики Казахстан от 2 июля 2003 года «О рынке ценных бумаг».</w:t>
      </w:r>
    </w:p>
    <w:p w:rsidR="00F76D0C" w:rsidRPr="00F76D0C" w:rsidRDefault="00F76D0C" w:rsidP="00F76D0C">
      <w:pPr>
        <w:overflowPunct/>
        <w:autoSpaceDE/>
        <w:autoSpaceDN/>
        <w:adjustRightInd/>
        <w:ind w:firstLine="709"/>
        <w:jc w:val="both"/>
        <w:rPr>
          <w:sz w:val="28"/>
          <w:szCs w:val="28"/>
        </w:rPr>
      </w:pPr>
      <w:r w:rsidRPr="00F76D0C">
        <w:rPr>
          <w:sz w:val="28"/>
          <w:szCs w:val="28"/>
        </w:rPr>
        <w:t> 9. Требование по заполнению Таблицы 2 не распространяется на банковские холдинги - нерезиденты Республики Казахстан.</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29</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7</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right"/>
        <w:rPr>
          <w:sz w:val="28"/>
          <w:szCs w:val="28"/>
        </w:rPr>
      </w:pPr>
      <w:r w:rsidRPr="00F76D0C">
        <w:rPr>
          <w:sz w:val="28"/>
          <w:szCs w:val="28"/>
        </w:rPr>
        <w:t> </w:t>
      </w:r>
    </w:p>
    <w:p w:rsidR="00F76D0C" w:rsidRPr="00F76D0C" w:rsidRDefault="00F76D0C" w:rsidP="00F76D0C">
      <w:pPr>
        <w:overflowPunct/>
        <w:autoSpaceDE/>
        <w:autoSpaceDN/>
        <w:adjustRightInd/>
        <w:jc w:val="right"/>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 БСХ ЮЛ_Ф7</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Периодичность: ежеквартальная (ежегодная)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 «______________» 20__ 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ежеквартально, не позднее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w:t>
      </w:r>
      <w:r w:rsidRPr="00F76D0C">
        <w:rPr>
          <w:sz w:val="28"/>
          <w:szCs w:val="28"/>
        </w:rPr>
        <w:lastRenderedPageBreak/>
        <w:t>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ежегодно, не позднее тридцати календарных дней по окончании финансового года,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rPr>
          <w:sz w:val="28"/>
          <w:szCs w:val="28"/>
        </w:rPr>
      </w:pPr>
      <w:r w:rsidRPr="00F76D0C">
        <w:rPr>
          <w:sz w:val="24"/>
          <w:szCs w:val="24"/>
        </w:rPr>
        <w:br/>
      </w:r>
      <w:r w:rsidRPr="00F76D0C">
        <w:rPr>
          <w:sz w:val="28"/>
          <w:szCs w:val="28"/>
        </w:rPr>
        <w:t>Таблица 1. Отчет о сделках со связанными, в том числе аффилированными лицами</w:t>
      </w:r>
    </w:p>
    <w:p w:rsidR="00F76D0C" w:rsidRPr="00F76D0C" w:rsidRDefault="00F76D0C" w:rsidP="00F76D0C">
      <w:pPr>
        <w:overflowPunct/>
        <w:autoSpaceDE/>
        <w:autoSpaceDN/>
        <w:adjustRightInd/>
        <w:jc w:val="center"/>
        <w:textAlignment w:val="baseline"/>
        <w:rPr>
          <w:sz w:val="24"/>
          <w:szCs w:val="24"/>
        </w:rPr>
      </w:pPr>
      <w:r w:rsidRPr="00F76D0C">
        <w:rPr>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
        <w:gridCol w:w="1462"/>
        <w:gridCol w:w="1549"/>
        <w:gridCol w:w="1049"/>
        <w:gridCol w:w="1495"/>
        <w:gridCol w:w="650"/>
        <w:gridCol w:w="650"/>
        <w:gridCol w:w="787"/>
        <w:gridCol w:w="967"/>
        <w:gridCol w:w="886"/>
      </w:tblGrid>
      <w:tr w:rsidR="00F76D0C" w:rsidRPr="00F76D0C" w:rsidTr="00D76983">
        <w:trPr>
          <w:jc w:val="center"/>
        </w:trPr>
        <w:tc>
          <w:tcPr>
            <w:tcW w:w="1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7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или фамилия, имя отчество (при его наличии) связанного (аффилированного) лица</w:t>
            </w:r>
          </w:p>
        </w:tc>
        <w:tc>
          <w:tcPr>
            <w:tcW w:w="131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Страна резидентства</w:t>
            </w:r>
          </w:p>
        </w:tc>
        <w:tc>
          <w:tcPr>
            <w:tcW w:w="8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Признак, в соответствии с которым лицо отнесено к лицу, связанному особыми отношениями (аффилированному)</w:t>
            </w:r>
          </w:p>
        </w:tc>
        <w:tc>
          <w:tcPr>
            <w:tcW w:w="27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Вид сделки</w:t>
            </w:r>
          </w:p>
        </w:tc>
        <w:tc>
          <w:tcPr>
            <w:tcW w:w="2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Цель сделки</w:t>
            </w:r>
          </w:p>
        </w:tc>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Номер договора</w:t>
            </w:r>
          </w:p>
        </w:tc>
        <w:tc>
          <w:tcPr>
            <w:tcW w:w="34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заключения договора</w:t>
            </w:r>
          </w:p>
        </w:tc>
        <w:tc>
          <w:tcPr>
            <w:tcW w:w="40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окончания действия договора</w:t>
            </w:r>
          </w:p>
        </w:tc>
      </w:tr>
      <w:tr w:rsidR="00F76D0C" w:rsidRPr="00F76D0C" w:rsidTr="00D76983">
        <w:trPr>
          <w:jc w:val="center"/>
        </w:trPr>
        <w:tc>
          <w:tcPr>
            <w:tcW w:w="1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78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31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8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7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2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25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34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40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r>
      <w:tr w:rsidR="00F76D0C" w:rsidRPr="00F76D0C" w:rsidTr="00D76983">
        <w:trPr>
          <w:jc w:val="center"/>
        </w:trPr>
        <w:tc>
          <w:tcPr>
            <w:tcW w:w="14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78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31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8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7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83"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5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0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14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854" w:type="pct"/>
            <w:gridSpan w:val="9"/>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both"/>
        <w:rPr>
          <w:sz w:val="28"/>
          <w:szCs w:val="28"/>
        </w:rPr>
      </w:pPr>
      <w:r w:rsidRPr="00F76D0C">
        <w:rPr>
          <w:sz w:val="28"/>
          <w:szCs w:val="28"/>
        </w:rPr>
        <w:t>продолжение таблицы:</w:t>
      </w:r>
    </w:p>
    <w:p w:rsidR="00F76D0C" w:rsidRPr="00F76D0C" w:rsidRDefault="00F76D0C" w:rsidP="00F76D0C">
      <w:pPr>
        <w:overflowPunct/>
        <w:autoSpaceDE/>
        <w:autoSpaceDN/>
        <w:adjustRightInd/>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1"/>
        <w:gridCol w:w="903"/>
        <w:gridCol w:w="859"/>
        <w:gridCol w:w="1278"/>
        <w:gridCol w:w="1019"/>
        <w:gridCol w:w="1302"/>
        <w:gridCol w:w="1030"/>
        <w:gridCol w:w="1731"/>
      </w:tblGrid>
      <w:tr w:rsidR="00F76D0C" w:rsidRPr="00F76D0C" w:rsidTr="00D76983">
        <w:trPr>
          <w:jc w:val="center"/>
        </w:trPr>
        <w:tc>
          <w:tcPr>
            <w:tcW w:w="63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Реквизиты решения уполномоченного органа</w:t>
            </w:r>
          </w:p>
        </w:tc>
        <w:tc>
          <w:tcPr>
            <w:tcW w:w="50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сделки (в тысячах тенге)</w:t>
            </w:r>
          </w:p>
        </w:tc>
        <w:tc>
          <w:tcPr>
            <w:tcW w:w="33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Валюта сделки</w:t>
            </w:r>
          </w:p>
        </w:tc>
        <w:tc>
          <w:tcPr>
            <w:tcW w:w="65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Сведения о наличии обеспечения (да (нет))</w:t>
            </w:r>
          </w:p>
        </w:tc>
        <w:tc>
          <w:tcPr>
            <w:tcW w:w="1109"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Вознаграждение (в процентах годовых)</w:t>
            </w:r>
          </w:p>
        </w:tc>
        <w:tc>
          <w:tcPr>
            <w:tcW w:w="77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Остаток по виду сделки на отчетную дату (в тысячах тенге)</w:t>
            </w:r>
          </w:p>
        </w:tc>
        <w:tc>
          <w:tcPr>
            <w:tcW w:w="980"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Примечание (указываются иные сведения, не предусмотренные графами 2-16)</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40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 условиям договора</w:t>
            </w:r>
          </w:p>
        </w:tc>
        <w:tc>
          <w:tcPr>
            <w:tcW w:w="7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 внутренним требованиям для несвязанных лиц</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3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65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40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7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77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98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r>
      <w:tr w:rsidR="00F76D0C" w:rsidRPr="00F76D0C" w:rsidTr="00D76983">
        <w:trPr>
          <w:jc w:val="center"/>
        </w:trPr>
        <w:tc>
          <w:tcPr>
            <w:tcW w:w="63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65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0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7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98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5000" w:type="pct"/>
            <w:gridSpan w:val="8"/>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w:t>
            </w:r>
          </w:p>
        </w:tc>
      </w:tr>
    </w:tbl>
    <w:p w:rsidR="00F76D0C" w:rsidRPr="00F76D0C" w:rsidRDefault="00F76D0C" w:rsidP="00F76D0C">
      <w:pPr>
        <w:overflowPunct/>
        <w:autoSpaceDE/>
        <w:autoSpaceDN/>
        <w:adjustRightInd/>
        <w:jc w:val="center"/>
        <w:textAlignment w:val="baseline"/>
        <w:rPr>
          <w:sz w:val="24"/>
          <w:szCs w:val="24"/>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Таблица 2. Реестр связанных, в том числе аффилированных лиц</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3344"/>
        <w:gridCol w:w="2226"/>
        <w:gridCol w:w="1559"/>
        <w:gridCol w:w="2279"/>
      </w:tblGrid>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3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Бизнес - идентификационный </w:t>
            </w:r>
            <w:r w:rsidRPr="00F76D0C">
              <w:rPr>
                <w:sz w:val="24"/>
                <w:szCs w:val="24"/>
              </w:rPr>
              <w:lastRenderedPageBreak/>
              <w:t>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 xml:space="preserve">Наименование </w:t>
            </w:r>
            <w:r w:rsidRPr="00F76D0C">
              <w:rPr>
                <w:sz w:val="24"/>
                <w:szCs w:val="24"/>
              </w:rPr>
              <w:lastRenderedPageBreak/>
              <w:t>связанного (аффилированного) лица</w:t>
            </w:r>
          </w:p>
        </w:tc>
        <w:tc>
          <w:tcPr>
            <w:tcW w:w="41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 xml:space="preserve">Страна </w:t>
            </w:r>
            <w:r w:rsidRPr="00F76D0C">
              <w:rPr>
                <w:sz w:val="24"/>
                <w:szCs w:val="24"/>
              </w:rPr>
              <w:lastRenderedPageBreak/>
              <w:t>резидентства</w:t>
            </w:r>
          </w:p>
        </w:tc>
        <w:tc>
          <w:tcPr>
            <w:tcW w:w="13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 xml:space="preserve">Признак, в </w:t>
            </w:r>
            <w:r w:rsidRPr="00F76D0C">
              <w:rPr>
                <w:sz w:val="24"/>
                <w:szCs w:val="24"/>
              </w:rPr>
              <w:lastRenderedPageBreak/>
              <w:t>соответствии с которым лицо отнесено к лицу, связанному особыми отношениями (аффилированному)</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w:t>
            </w:r>
          </w:p>
        </w:tc>
        <w:tc>
          <w:tcPr>
            <w:tcW w:w="23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41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13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2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38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textAlignment w:val="baseline"/>
        <w:rPr>
          <w:sz w:val="28"/>
          <w:szCs w:val="28"/>
        </w:rPr>
      </w:pPr>
      <w:bookmarkStart w:id="56" w:name="SUB71"/>
      <w:bookmarkEnd w:id="56"/>
      <w:r w:rsidRPr="00F76D0C">
        <w:rPr>
          <w:sz w:val="28"/>
          <w:szCs w:val="28"/>
        </w:rPr>
        <w:lastRenderedPageBreak/>
        <w:t xml:space="preserve">Приложение к </w:t>
      </w:r>
      <w:bookmarkStart w:id="57" w:name="sub1005607092"/>
      <w:r w:rsidRPr="00F76D0C">
        <w:rPr>
          <w:sz w:val="28"/>
          <w:szCs w:val="28"/>
        </w:rPr>
        <w:t>форме</w:t>
      </w:r>
      <w:bookmarkEnd w:id="57"/>
      <w:r w:rsidRPr="00F76D0C">
        <w:rPr>
          <w:sz w:val="28"/>
          <w:szCs w:val="28"/>
        </w:rPr>
        <w:t xml:space="preserve"> сведений 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сделках со связанными, в том числе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аффилированными лицами,</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заключенных в течение отчетного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периода, а также действующих по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состоянию на отчетную дату и реестр</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связанных, в том числе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аффилированных лиц</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Сведения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r w:rsidRPr="00F76D0C">
        <w:rPr>
          <w:sz w:val="28"/>
          <w:szCs w:val="28"/>
        </w:rPr>
        <w:br/>
      </w:r>
      <w:r w:rsidRPr="00F76D0C">
        <w:rPr>
          <w:sz w:val="28"/>
          <w:szCs w:val="28"/>
        </w:rPr>
        <w:br/>
        <w:t>(индекс – КУ БСХ ЮЛ_Ф7, периодичность – ежеквартальная (ежегодная))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«Сведения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54-1 Закона Республики Казахстан от 31 августа 1995 года «О банках и банковской деятельности в Республике Казахстан», пунктом 1 статьи 74-1 Закона Республики Казахстан от 18 декабря 2000 года «О страховой деятельности», пунктом 1 статьи 72-4 Закона Республики Казахстан от 2 июля 2003 года «О рынке ценных бумаг».</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w:t>
      </w:r>
      <w:r w:rsidRPr="00F76D0C">
        <w:rPr>
          <w:sz w:val="28"/>
          <w:szCs w:val="28"/>
        </w:rPr>
        <w:lastRenderedPageBreak/>
        <w:t>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ежегодно -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5. Признак, в соответствии с которым лицо отнесено к лицу, связанному особыми отношениями (аффилированному лицу) с отчитывающимся лицом, определяется </w:t>
      </w:r>
      <w:bookmarkStart w:id="58" w:name="sub1003745354"/>
      <w:r w:rsidRPr="00F76D0C">
        <w:rPr>
          <w:sz w:val="28"/>
          <w:szCs w:val="28"/>
        </w:rPr>
        <w:t>статьей 40 Закона Республики Казахстан от 31 августа 1995 года «О банках и банковской деятельности в Республике Казахстан», статьей 12-1</w:t>
      </w:r>
      <w:bookmarkEnd w:id="58"/>
      <w:r w:rsidRPr="00F76D0C">
        <w:rPr>
          <w:sz w:val="28"/>
          <w:szCs w:val="28"/>
        </w:rPr>
        <w:t xml:space="preserve"> Закона Республики Казахстан от 22 апреля 1998 года «О товариществах с ограниченной и дополнительной ответственностью», статьей 15-1 Закона Республики Казахстан от 18 декабря 2000 года «О страховой деятельности», </w:t>
      </w:r>
      <w:bookmarkStart w:id="59" w:name="sub1000111813"/>
      <w:r w:rsidRPr="00F76D0C">
        <w:rPr>
          <w:sz w:val="28"/>
          <w:szCs w:val="28"/>
        </w:rPr>
        <w:t>статьей 64</w:t>
      </w:r>
      <w:bookmarkEnd w:id="59"/>
      <w:r w:rsidRPr="00F76D0C">
        <w:rPr>
          <w:sz w:val="28"/>
          <w:szCs w:val="28"/>
        </w:rPr>
        <w:t xml:space="preserve"> Закона Республики Казахстан от 13 мая 2003 года «Об акционерных обществах».</w:t>
      </w:r>
    </w:p>
    <w:p w:rsidR="00F76D0C" w:rsidRPr="00F76D0C" w:rsidRDefault="00F76D0C" w:rsidP="00F76D0C">
      <w:pPr>
        <w:overflowPunct/>
        <w:autoSpaceDE/>
        <w:autoSpaceDN/>
        <w:adjustRightInd/>
        <w:ind w:firstLine="709"/>
        <w:jc w:val="both"/>
        <w:rPr>
          <w:sz w:val="28"/>
          <w:szCs w:val="28"/>
        </w:rPr>
      </w:pPr>
      <w:r w:rsidRPr="00F76D0C">
        <w:rPr>
          <w:sz w:val="28"/>
          <w:szCs w:val="28"/>
        </w:rPr>
        <w:t>6. В Таблицах 1 и 2:</w:t>
      </w:r>
    </w:p>
    <w:p w:rsidR="00F76D0C" w:rsidRPr="00F76D0C" w:rsidRDefault="00F76D0C" w:rsidP="00F76D0C">
      <w:pPr>
        <w:overflowPunct/>
        <w:autoSpaceDE/>
        <w:autoSpaceDN/>
        <w:adjustRightInd/>
        <w:ind w:firstLine="709"/>
        <w:jc w:val="both"/>
        <w:rPr>
          <w:sz w:val="28"/>
          <w:szCs w:val="28"/>
        </w:rPr>
      </w:pPr>
      <w:r w:rsidRPr="00F76D0C">
        <w:rPr>
          <w:sz w:val="28"/>
          <w:szCs w:val="28"/>
        </w:rPr>
        <w:t>1) банковский холдинг, страховой холдинг отражают сведения о лицах, связанных с ним особыми отношениями;</w:t>
      </w:r>
    </w:p>
    <w:p w:rsidR="00F76D0C" w:rsidRPr="00F76D0C" w:rsidRDefault="00F76D0C" w:rsidP="00F76D0C">
      <w:pPr>
        <w:overflowPunct/>
        <w:autoSpaceDE/>
        <w:autoSpaceDN/>
        <w:adjustRightInd/>
        <w:ind w:firstLine="709"/>
        <w:jc w:val="both"/>
        <w:rPr>
          <w:sz w:val="28"/>
          <w:szCs w:val="28"/>
        </w:rPr>
      </w:pPr>
      <w:r w:rsidRPr="00F76D0C">
        <w:rPr>
          <w:sz w:val="28"/>
          <w:szCs w:val="28"/>
        </w:rPr>
        <w:t>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p w:rsidR="00F76D0C" w:rsidRPr="00F76D0C" w:rsidRDefault="00F76D0C" w:rsidP="00F76D0C">
      <w:pPr>
        <w:overflowPunct/>
        <w:autoSpaceDE/>
        <w:autoSpaceDN/>
        <w:adjustRightInd/>
        <w:ind w:firstLine="709"/>
        <w:jc w:val="both"/>
        <w:rPr>
          <w:sz w:val="28"/>
          <w:szCs w:val="28"/>
        </w:rPr>
      </w:pPr>
      <w:r w:rsidRPr="00F76D0C">
        <w:rPr>
          <w:sz w:val="28"/>
          <w:szCs w:val="28"/>
        </w:rPr>
        <w:t>7.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процент в совокупности от размера собственного капитала отчитывающегося лица на отчетную дату.</w:t>
      </w:r>
    </w:p>
    <w:p w:rsidR="00F76D0C" w:rsidRPr="00F76D0C" w:rsidRDefault="00F76D0C" w:rsidP="00F76D0C">
      <w:pPr>
        <w:overflowPunct/>
        <w:autoSpaceDE/>
        <w:autoSpaceDN/>
        <w:adjustRightInd/>
        <w:ind w:firstLine="709"/>
        <w:jc w:val="both"/>
        <w:rPr>
          <w:sz w:val="28"/>
          <w:szCs w:val="28"/>
        </w:rPr>
      </w:pPr>
      <w:r w:rsidRPr="00F76D0C">
        <w:rPr>
          <w:sz w:val="28"/>
          <w:szCs w:val="28"/>
        </w:rPr>
        <w:t>8.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p w:rsidR="00F76D0C" w:rsidRPr="00F76D0C" w:rsidRDefault="00F76D0C" w:rsidP="00F76D0C">
      <w:pPr>
        <w:overflowPunct/>
        <w:autoSpaceDE/>
        <w:autoSpaceDN/>
        <w:adjustRightInd/>
        <w:ind w:firstLine="709"/>
        <w:jc w:val="both"/>
        <w:rPr>
          <w:sz w:val="28"/>
          <w:szCs w:val="28"/>
        </w:rPr>
      </w:pPr>
      <w:r w:rsidRPr="00F76D0C">
        <w:rPr>
          <w:sz w:val="28"/>
          <w:szCs w:val="28"/>
        </w:rPr>
        <w:t>9. Графа 11 Таблицы 1 в случае отсутствия информации не обязательна для заполнения.</w:t>
      </w:r>
    </w:p>
    <w:p w:rsidR="00F76D0C" w:rsidRPr="00F76D0C" w:rsidRDefault="00F76D0C" w:rsidP="00F76D0C">
      <w:pPr>
        <w:overflowPunct/>
        <w:autoSpaceDE/>
        <w:autoSpaceDN/>
        <w:adjustRightInd/>
        <w:ind w:firstLine="709"/>
        <w:jc w:val="both"/>
        <w:rPr>
          <w:sz w:val="28"/>
          <w:szCs w:val="28"/>
        </w:rPr>
      </w:pPr>
      <w:r w:rsidRPr="00F76D0C">
        <w:rPr>
          <w:sz w:val="28"/>
          <w:szCs w:val="28"/>
        </w:rPr>
        <w:t>10.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30</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8</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ind w:firstLine="426"/>
        <w:jc w:val="right"/>
        <w:rPr>
          <w:sz w:val="28"/>
          <w:szCs w:val="28"/>
        </w:rPr>
      </w:pPr>
      <w:r w:rsidRPr="00F76D0C">
        <w:rPr>
          <w:sz w:val="28"/>
          <w:szCs w:val="28"/>
        </w:rPr>
        <w:t> </w:t>
      </w:r>
    </w:p>
    <w:p w:rsidR="00F76D0C" w:rsidRPr="00F76D0C" w:rsidRDefault="00F76D0C" w:rsidP="00F76D0C">
      <w:pPr>
        <w:overflowPunct/>
        <w:autoSpaceDE/>
        <w:autoSpaceDN/>
        <w:adjustRightInd/>
        <w:jc w:val="right"/>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Отчет о расшифровке рабочих таблиц по составлению консолидированной финансовой отчетности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 БСХ РТ_Ф8</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Периодичность: ежеквартальная (ежегодная)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 «______________» 20__ 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w:t>
      </w:r>
    </w:p>
    <w:p w:rsidR="00F76D0C" w:rsidRPr="00F76D0C" w:rsidRDefault="00F76D0C" w:rsidP="00F76D0C">
      <w:pPr>
        <w:overflowPunct/>
        <w:autoSpaceDE/>
        <w:autoSpaceDN/>
        <w:adjustRightInd/>
        <w:ind w:firstLine="709"/>
        <w:jc w:val="both"/>
        <w:rPr>
          <w:sz w:val="28"/>
          <w:szCs w:val="28"/>
        </w:rPr>
      </w:pPr>
      <w:r w:rsidRPr="00F76D0C">
        <w:rPr>
          <w:sz w:val="28"/>
          <w:szCs w:val="28"/>
        </w:rPr>
        <w:t>ежеквартально, не позднее шестидесяти календарных дней, следующих за отчетным кварталом;</w:t>
      </w:r>
    </w:p>
    <w:p w:rsidR="00F76D0C" w:rsidRPr="00F76D0C" w:rsidRDefault="00F76D0C" w:rsidP="00F76D0C">
      <w:pPr>
        <w:overflowPunct/>
        <w:autoSpaceDE/>
        <w:autoSpaceDN/>
        <w:adjustRightInd/>
        <w:ind w:firstLine="709"/>
        <w:rPr>
          <w:sz w:val="28"/>
          <w:szCs w:val="28"/>
        </w:rPr>
      </w:pPr>
      <w:r w:rsidRPr="00F76D0C">
        <w:rPr>
          <w:sz w:val="28"/>
          <w:szCs w:val="28"/>
        </w:rPr>
        <w:t>ежегодно, в течение ста двадцати календарных дней по окончании финансового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Таблица 1. Рабочая таблица по составлению консолидированного бухгалтерского баланса</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1167"/>
        <w:gridCol w:w="660"/>
        <w:gridCol w:w="670"/>
        <w:gridCol w:w="724"/>
        <w:gridCol w:w="660"/>
        <w:gridCol w:w="670"/>
        <w:gridCol w:w="724"/>
        <w:gridCol w:w="716"/>
        <w:gridCol w:w="669"/>
        <w:gridCol w:w="751"/>
        <w:gridCol w:w="623"/>
        <w:gridCol w:w="683"/>
        <w:gridCol w:w="613"/>
      </w:tblGrid>
      <w:tr w:rsidR="00F76D0C" w:rsidRPr="00F76D0C" w:rsidTr="00D76983">
        <w:trPr>
          <w:jc w:val="center"/>
        </w:trPr>
        <w:tc>
          <w:tcPr>
            <w:tcW w:w="26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59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Показатели</w:t>
            </w:r>
          </w:p>
        </w:tc>
        <w:tc>
          <w:tcPr>
            <w:tcW w:w="1042"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Участник 1</w:t>
            </w:r>
          </w:p>
        </w:tc>
        <w:tc>
          <w:tcPr>
            <w:tcW w:w="1042"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Участник N</w:t>
            </w: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Справочно: ассоциированные (зависимые) организации</w:t>
            </w:r>
          </w:p>
        </w:tc>
        <w:tc>
          <w:tcPr>
            <w:tcW w:w="38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Остаток</w:t>
            </w:r>
          </w:p>
        </w:tc>
        <w:tc>
          <w:tcPr>
            <w:tcW w:w="663"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Корректировки</w:t>
            </w:r>
          </w:p>
        </w:tc>
        <w:tc>
          <w:tcPr>
            <w:tcW w:w="31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33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c>
          <w:tcPr>
            <w:tcW w:w="707"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элиминирование</w:t>
            </w:r>
          </w:p>
        </w:tc>
        <w:tc>
          <w:tcPr>
            <w:tcW w:w="33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c>
          <w:tcPr>
            <w:tcW w:w="707"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элиминирование</w:t>
            </w: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314"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дебет</w:t>
            </w:r>
          </w:p>
        </w:tc>
        <w:tc>
          <w:tcPr>
            <w:tcW w:w="34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кредит</w:t>
            </w:r>
          </w:p>
        </w:tc>
        <w:tc>
          <w:tcPr>
            <w:tcW w:w="0" w:type="auto"/>
            <w:vMerge/>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дебет</w:t>
            </w: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кредит</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дебет</w:t>
            </w: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кредит</w:t>
            </w:r>
          </w:p>
        </w:tc>
        <w:tc>
          <w:tcPr>
            <w:tcW w:w="0" w:type="auto"/>
            <w:hideMark/>
          </w:tcPr>
          <w:p w:rsidR="00F76D0C" w:rsidRPr="00F76D0C" w:rsidRDefault="00F76D0C" w:rsidP="00F76D0C">
            <w:pPr>
              <w:overflowPunct/>
              <w:autoSpaceDE/>
              <w:autoSpaceDN/>
              <w:adjustRightInd/>
              <w:spacing w:after="200" w:line="276" w:lineRule="auto"/>
              <w:jc w:val="center"/>
              <w:textAlignment w:val="baseline"/>
              <w:rPr>
                <w:rFonts w:eastAsia="Calibri"/>
                <w:sz w:val="24"/>
                <w:szCs w:val="24"/>
                <w:lang w:eastAsia="en-US"/>
              </w:rPr>
            </w:pPr>
            <w:r w:rsidRPr="00F76D0C">
              <w:rPr>
                <w:rFonts w:eastAsia="Calibri"/>
                <w:sz w:val="24"/>
                <w:szCs w:val="24"/>
                <w:lang w:eastAsia="en-US"/>
              </w:rPr>
              <w:t>Участник 1</w:t>
            </w:r>
          </w:p>
        </w:tc>
        <w:tc>
          <w:tcPr>
            <w:tcW w:w="0" w:type="auto"/>
          </w:tcPr>
          <w:p w:rsidR="00F76D0C" w:rsidRPr="00F76D0C" w:rsidRDefault="00F76D0C" w:rsidP="00F76D0C">
            <w:pPr>
              <w:overflowPunct/>
              <w:autoSpaceDE/>
              <w:autoSpaceDN/>
              <w:adjustRightInd/>
              <w:spacing w:after="200" w:line="276" w:lineRule="auto"/>
              <w:jc w:val="center"/>
              <w:textAlignment w:val="baseline"/>
              <w:rPr>
                <w:rFonts w:eastAsia="Calibri"/>
                <w:sz w:val="24"/>
                <w:szCs w:val="24"/>
                <w:lang w:eastAsia="en-US"/>
              </w:rPr>
            </w:pPr>
            <w:r w:rsidRPr="00F76D0C">
              <w:rPr>
                <w:rFonts w:eastAsia="Calibri"/>
                <w:sz w:val="24"/>
                <w:szCs w:val="24"/>
                <w:lang w:eastAsia="en-US"/>
              </w:rPr>
              <w:t>Участник N</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3.1.1</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3.1.2</w:t>
            </w: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3.1.3</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3.n.1</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3.n.2</w:t>
            </w: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3.n.3</w:t>
            </w: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Активы</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Обязательства</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2.1.1</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Капитал</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3.2</w:t>
            </w: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 обязательства и капитал</w:t>
            </w: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70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8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1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Таблица 2. Рабочая таблица по составлению консолидированного отчета о доходах и расходах</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1342"/>
        <w:gridCol w:w="645"/>
        <w:gridCol w:w="680"/>
        <w:gridCol w:w="715"/>
        <w:gridCol w:w="645"/>
        <w:gridCol w:w="666"/>
        <w:gridCol w:w="694"/>
        <w:gridCol w:w="699"/>
        <w:gridCol w:w="647"/>
        <w:gridCol w:w="733"/>
        <w:gridCol w:w="612"/>
        <w:gridCol w:w="663"/>
        <w:gridCol w:w="599"/>
      </w:tblGrid>
      <w:tr w:rsidR="00F76D0C" w:rsidRPr="00F76D0C" w:rsidTr="00D76983">
        <w:trPr>
          <w:jc w:val="center"/>
        </w:trPr>
        <w:tc>
          <w:tcPr>
            <w:tcW w:w="260"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68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Показатели</w:t>
            </w:r>
          </w:p>
        </w:tc>
        <w:tc>
          <w:tcPr>
            <w:tcW w:w="1035"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Участник 1</w:t>
            </w:r>
          </w:p>
        </w:tc>
        <w:tc>
          <w:tcPr>
            <w:tcW w:w="1018"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Участник N</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Справочно: ассоциированные (зависимые) организац</w:t>
            </w:r>
            <w:r w:rsidRPr="00F76D0C">
              <w:rPr>
                <w:sz w:val="24"/>
                <w:szCs w:val="24"/>
              </w:rPr>
              <w:lastRenderedPageBreak/>
              <w:t>ии</w:t>
            </w:r>
          </w:p>
        </w:tc>
        <w:tc>
          <w:tcPr>
            <w:tcW w:w="37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Остаток</w:t>
            </w:r>
          </w:p>
        </w:tc>
        <w:tc>
          <w:tcPr>
            <w:tcW w:w="648" w:type="pct"/>
            <w:gridSpan w:val="2"/>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Корректировки</w:t>
            </w:r>
          </w:p>
        </w:tc>
        <w:tc>
          <w:tcPr>
            <w:tcW w:w="304"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327"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c>
          <w:tcPr>
            <w:tcW w:w="708"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Элиминирование</w:t>
            </w:r>
          </w:p>
        </w:tc>
        <w:tc>
          <w:tcPr>
            <w:tcW w:w="327"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c>
          <w:tcPr>
            <w:tcW w:w="691"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элиминирование</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gridSpan w:val="2"/>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34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дебет</w:t>
            </w: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кредит</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дебет</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кредит</w:t>
            </w:r>
          </w:p>
        </w:tc>
        <w:tc>
          <w:tcPr>
            <w:tcW w:w="0" w:type="auto"/>
            <w:hideMark/>
          </w:tcPr>
          <w:p w:rsidR="00F76D0C" w:rsidRPr="00F76D0C" w:rsidRDefault="00F76D0C" w:rsidP="00F76D0C">
            <w:pPr>
              <w:overflowPunct/>
              <w:autoSpaceDE/>
              <w:autoSpaceDN/>
              <w:adjustRightInd/>
              <w:rPr>
                <w:sz w:val="24"/>
                <w:szCs w:val="24"/>
              </w:rPr>
            </w:pPr>
            <w:r w:rsidRPr="00F76D0C">
              <w:rPr>
                <w:rFonts w:eastAsia="Calibri"/>
                <w:sz w:val="24"/>
                <w:szCs w:val="24"/>
                <w:lang w:eastAsia="en-US"/>
              </w:rPr>
              <w:t>Участник 1</w:t>
            </w:r>
          </w:p>
        </w:tc>
        <w:tc>
          <w:tcPr>
            <w:tcW w:w="0" w:type="auto"/>
          </w:tcPr>
          <w:p w:rsidR="00F76D0C" w:rsidRPr="00F76D0C" w:rsidRDefault="00F76D0C" w:rsidP="00F76D0C">
            <w:pPr>
              <w:overflowPunct/>
              <w:autoSpaceDE/>
              <w:autoSpaceDN/>
              <w:adjustRightInd/>
              <w:rPr>
                <w:sz w:val="24"/>
                <w:szCs w:val="24"/>
              </w:rPr>
            </w:pPr>
            <w:r w:rsidRPr="00F76D0C">
              <w:rPr>
                <w:rFonts w:eastAsia="Calibri"/>
                <w:sz w:val="24"/>
                <w:szCs w:val="24"/>
                <w:lang w:eastAsia="en-US"/>
              </w:rPr>
              <w:t>Участник N</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дебет</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кредит</w:t>
            </w:r>
          </w:p>
        </w:tc>
        <w:tc>
          <w:tcPr>
            <w:tcW w:w="0" w:type="auto"/>
            <w:vMerge/>
            <w:vAlign w:val="cente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68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3.1.1</w:t>
            </w:r>
          </w:p>
        </w:tc>
        <w:tc>
          <w:tcPr>
            <w:tcW w:w="34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3.1.2</w:t>
            </w: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3.1.3</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3.n.1</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3.n.2</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3.n.3</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r>
      <w:tr w:rsidR="00F76D0C" w:rsidRPr="00F76D0C" w:rsidTr="00D76983">
        <w:trPr>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68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Доходы</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4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4.1</w:t>
            </w:r>
          </w:p>
        </w:tc>
        <w:tc>
          <w:tcPr>
            <w:tcW w:w="681"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4.1.1</w:t>
            </w:r>
          </w:p>
        </w:tc>
        <w:tc>
          <w:tcPr>
            <w:tcW w:w="681"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681"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Расходы</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5.1</w:t>
            </w:r>
          </w:p>
        </w:tc>
        <w:tc>
          <w:tcPr>
            <w:tcW w:w="681"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5.2</w:t>
            </w:r>
          </w:p>
        </w:tc>
        <w:tc>
          <w:tcPr>
            <w:tcW w:w="681"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6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trHeight w:val="2154"/>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81" w:type="pct"/>
            <w:tcMar>
              <w:top w:w="0" w:type="dxa"/>
              <w:left w:w="108" w:type="dxa"/>
              <w:bottom w:w="0" w:type="dxa"/>
              <w:right w:w="108" w:type="dxa"/>
            </w:tcMar>
            <w:vAlign w:val="center"/>
          </w:tcPr>
          <w:p w:rsidR="00F76D0C" w:rsidRPr="00F76D0C" w:rsidRDefault="00F76D0C" w:rsidP="00F76D0C">
            <w:pPr>
              <w:overflowPunct/>
              <w:autoSpaceDE/>
              <w:autoSpaceDN/>
              <w:adjustRightInd/>
              <w:spacing w:after="200" w:line="276" w:lineRule="auto"/>
              <w:textAlignment w:val="baseline"/>
              <w:rPr>
                <w:rFonts w:eastAsia="Calibri"/>
                <w:sz w:val="24"/>
                <w:szCs w:val="24"/>
                <w:lang w:eastAsia="en-US"/>
              </w:rPr>
            </w:pPr>
            <w:r w:rsidRPr="00F76D0C">
              <w:rPr>
                <w:rFonts w:eastAsia="Calibri"/>
                <w:sz w:val="24"/>
                <w:szCs w:val="24"/>
                <w:lang w:eastAsia="en-US"/>
              </w:rPr>
              <w:t>Чистая прибыль (чистый убыток) до налогообложения</w:t>
            </w: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4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6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60"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p>
        </w:tc>
        <w:tc>
          <w:tcPr>
            <w:tcW w:w="681" w:type="pct"/>
            <w:tcMar>
              <w:top w:w="0" w:type="dxa"/>
              <w:left w:w="108" w:type="dxa"/>
              <w:bottom w:w="0" w:type="dxa"/>
              <w:right w:w="108" w:type="dxa"/>
            </w:tcMar>
            <w:vAlign w:val="center"/>
          </w:tcPr>
          <w:p w:rsidR="00F76D0C" w:rsidRPr="00F76D0C" w:rsidRDefault="00F76D0C" w:rsidP="00F76D0C">
            <w:pPr>
              <w:overflowPunct/>
              <w:autoSpaceDE/>
              <w:autoSpaceDN/>
              <w:adjustRightInd/>
              <w:spacing w:after="200" w:line="276" w:lineRule="auto"/>
              <w:textAlignment w:val="baseline"/>
              <w:rPr>
                <w:rFonts w:eastAsia="Calibri"/>
                <w:sz w:val="24"/>
                <w:szCs w:val="24"/>
                <w:lang w:eastAsia="en-US"/>
              </w:rPr>
            </w:pPr>
            <w:r w:rsidRPr="00F76D0C">
              <w:rPr>
                <w:rFonts w:eastAsia="Calibri"/>
                <w:sz w:val="24"/>
                <w:szCs w:val="24"/>
                <w:lang w:eastAsia="en-US"/>
              </w:rPr>
              <w:t>Расходы по подоходному налогу</w:t>
            </w: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4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6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3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5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682" w:type="pct"/>
            <w:gridSpan w:val="2"/>
            <w:tcMar>
              <w:top w:w="0" w:type="dxa"/>
              <w:left w:w="108" w:type="dxa"/>
              <w:bottom w:w="0" w:type="dxa"/>
              <w:right w:w="108" w:type="dxa"/>
            </w:tcMar>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09"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38"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0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260"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p>
        </w:tc>
        <w:tc>
          <w:tcPr>
            <w:tcW w:w="681" w:type="pct"/>
            <w:tcMar>
              <w:top w:w="0" w:type="dxa"/>
              <w:left w:w="108" w:type="dxa"/>
              <w:bottom w:w="0" w:type="dxa"/>
              <w:right w:w="108" w:type="dxa"/>
            </w:tcMar>
            <w:vAlign w:val="center"/>
          </w:tcPr>
          <w:p w:rsidR="00F76D0C" w:rsidRPr="00F76D0C" w:rsidRDefault="00F76D0C" w:rsidP="00F76D0C">
            <w:pPr>
              <w:overflowPunct/>
              <w:autoSpaceDE/>
              <w:autoSpaceDN/>
              <w:adjustRightInd/>
              <w:spacing w:after="200" w:line="276" w:lineRule="auto"/>
              <w:textAlignment w:val="baseline"/>
              <w:rPr>
                <w:rFonts w:eastAsia="Calibri"/>
                <w:sz w:val="24"/>
                <w:szCs w:val="24"/>
                <w:lang w:eastAsia="en-US"/>
              </w:rPr>
            </w:pPr>
            <w:r w:rsidRPr="00F76D0C">
              <w:rPr>
                <w:rFonts w:eastAsia="Calibri"/>
                <w:sz w:val="24"/>
                <w:szCs w:val="24"/>
                <w:lang w:eastAsia="en-US"/>
              </w:rPr>
              <w:t>Прибыль (убыток) после уплаты подоходного налога</w:t>
            </w: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4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6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3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5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682" w:type="pct"/>
            <w:gridSpan w:val="2"/>
            <w:tcMar>
              <w:top w:w="0" w:type="dxa"/>
              <w:left w:w="108" w:type="dxa"/>
              <w:bottom w:w="0" w:type="dxa"/>
              <w:right w:w="108" w:type="dxa"/>
            </w:tcMar>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09"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38"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0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260"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p>
        </w:tc>
        <w:tc>
          <w:tcPr>
            <w:tcW w:w="681" w:type="pct"/>
            <w:tcMar>
              <w:top w:w="0" w:type="dxa"/>
              <w:left w:w="108" w:type="dxa"/>
              <w:bottom w:w="0" w:type="dxa"/>
              <w:right w:w="108" w:type="dxa"/>
            </w:tcMar>
            <w:vAlign w:val="center"/>
          </w:tcPr>
          <w:p w:rsidR="00F76D0C" w:rsidRPr="00F76D0C" w:rsidRDefault="00F76D0C" w:rsidP="00F76D0C">
            <w:pPr>
              <w:overflowPunct/>
              <w:autoSpaceDE/>
              <w:autoSpaceDN/>
              <w:adjustRightInd/>
              <w:spacing w:after="200" w:line="276" w:lineRule="auto"/>
              <w:textAlignment w:val="baseline"/>
              <w:rPr>
                <w:rFonts w:eastAsia="Calibri"/>
                <w:sz w:val="24"/>
                <w:szCs w:val="24"/>
                <w:lang w:eastAsia="en-US"/>
              </w:rPr>
            </w:pPr>
            <w:r w:rsidRPr="00F76D0C">
              <w:rPr>
                <w:rFonts w:eastAsia="Calibri"/>
                <w:sz w:val="24"/>
                <w:szCs w:val="24"/>
                <w:lang w:eastAsia="en-US"/>
              </w:rPr>
              <w:t>………</w:t>
            </w: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4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6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3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5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682" w:type="pct"/>
            <w:gridSpan w:val="2"/>
            <w:tcMar>
              <w:top w:w="0" w:type="dxa"/>
              <w:left w:w="108" w:type="dxa"/>
              <w:bottom w:w="0" w:type="dxa"/>
              <w:right w:w="108" w:type="dxa"/>
            </w:tcMar>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09"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38"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0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260"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p>
        </w:tc>
        <w:tc>
          <w:tcPr>
            <w:tcW w:w="681" w:type="pct"/>
            <w:tcMar>
              <w:top w:w="0" w:type="dxa"/>
              <w:left w:w="108" w:type="dxa"/>
              <w:bottom w:w="0" w:type="dxa"/>
              <w:right w:w="108" w:type="dxa"/>
            </w:tcMar>
            <w:vAlign w:val="center"/>
          </w:tcPr>
          <w:p w:rsidR="00F76D0C" w:rsidRPr="00F76D0C" w:rsidRDefault="00F76D0C" w:rsidP="00F76D0C">
            <w:pPr>
              <w:overflowPunct/>
              <w:autoSpaceDE/>
              <w:autoSpaceDN/>
              <w:adjustRightInd/>
              <w:spacing w:after="200" w:line="276" w:lineRule="auto"/>
              <w:textAlignment w:val="baseline"/>
              <w:rPr>
                <w:rFonts w:eastAsia="Calibri"/>
                <w:sz w:val="24"/>
                <w:szCs w:val="24"/>
                <w:lang w:eastAsia="en-US"/>
              </w:rPr>
            </w:pPr>
            <w:r w:rsidRPr="00F76D0C">
              <w:rPr>
                <w:rFonts w:eastAsia="Calibri"/>
                <w:sz w:val="24"/>
                <w:szCs w:val="24"/>
                <w:lang w:eastAsia="en-US"/>
              </w:rPr>
              <w:t>Чистая прибыль (чистый убыток)</w:t>
            </w: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4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6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3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5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682" w:type="pct"/>
            <w:gridSpan w:val="2"/>
            <w:tcMar>
              <w:top w:w="0" w:type="dxa"/>
              <w:left w:w="108" w:type="dxa"/>
              <w:bottom w:w="0" w:type="dxa"/>
              <w:right w:w="108" w:type="dxa"/>
            </w:tcMar>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09"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38"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0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r>
      <w:tr w:rsidR="00F76D0C" w:rsidRPr="00F76D0C" w:rsidTr="00D76983">
        <w:trPr>
          <w:jc w:val="center"/>
        </w:trPr>
        <w:tc>
          <w:tcPr>
            <w:tcW w:w="26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681" w:type="pct"/>
            <w:tcMar>
              <w:top w:w="0" w:type="dxa"/>
              <w:left w:w="108" w:type="dxa"/>
              <w:bottom w:w="0" w:type="dxa"/>
              <w:right w:w="108" w:type="dxa"/>
            </w:tcMar>
            <w:vAlign w:val="center"/>
          </w:tcPr>
          <w:p w:rsidR="00F76D0C" w:rsidRPr="00F76D0C" w:rsidRDefault="00F76D0C" w:rsidP="00F76D0C">
            <w:pPr>
              <w:overflowPunct/>
              <w:autoSpaceDE/>
              <w:autoSpaceDN/>
              <w:adjustRightInd/>
              <w:spacing w:after="200" w:line="276" w:lineRule="auto"/>
              <w:textAlignment w:val="baseline"/>
              <w:rPr>
                <w:rFonts w:eastAsia="Calibri"/>
                <w:sz w:val="24"/>
                <w:szCs w:val="24"/>
                <w:lang w:eastAsia="en-US"/>
              </w:rPr>
            </w:pPr>
            <w:r w:rsidRPr="00F76D0C">
              <w:rPr>
                <w:rFonts w:eastAsia="Calibri"/>
                <w:sz w:val="24"/>
                <w:szCs w:val="24"/>
                <w:lang w:eastAsia="en-US"/>
              </w:rPr>
              <w:t>……….</w:t>
            </w:r>
          </w:p>
        </w:tc>
        <w:tc>
          <w:tcPr>
            <w:tcW w:w="327"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4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64" w:type="pct"/>
            <w:tcMar>
              <w:top w:w="0" w:type="dxa"/>
              <w:left w:w="108" w:type="dxa"/>
              <w:bottom w:w="0" w:type="dxa"/>
              <w:right w:w="108" w:type="dxa"/>
            </w:tcMar>
          </w:tcPr>
          <w:p w:rsidR="00F76D0C" w:rsidRPr="00F76D0C" w:rsidRDefault="00F76D0C" w:rsidP="00F76D0C">
            <w:pPr>
              <w:overflowPunct/>
              <w:autoSpaceDE/>
              <w:autoSpaceDN/>
              <w:adjustRightInd/>
              <w:textAlignment w:val="baseline"/>
              <w:rPr>
                <w:sz w:val="24"/>
                <w:szCs w:val="24"/>
              </w:rPr>
            </w:pPr>
          </w:p>
        </w:tc>
        <w:tc>
          <w:tcPr>
            <w:tcW w:w="32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5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682" w:type="pct"/>
            <w:gridSpan w:val="2"/>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7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3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0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textAlignment w:val="baseline"/>
        <w:rPr>
          <w:sz w:val="28"/>
          <w:szCs w:val="28"/>
        </w:rPr>
      </w:pPr>
      <w:bookmarkStart w:id="60" w:name="SUB81"/>
      <w:bookmarkEnd w:id="60"/>
      <w:r w:rsidRPr="00F76D0C">
        <w:rPr>
          <w:sz w:val="28"/>
          <w:szCs w:val="28"/>
        </w:rPr>
        <w:lastRenderedPageBreak/>
        <w:t>Приложение к форме отчета 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расшифровке рабочих таблиц</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по составлению консолидированной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финансовой отчетности</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 расшифровке рабочих таблиц по составлению консолидированной финансовой отчетности</w:t>
      </w:r>
      <w:r w:rsidRPr="00F76D0C">
        <w:rPr>
          <w:sz w:val="28"/>
          <w:szCs w:val="28"/>
        </w:rPr>
        <w:br/>
      </w:r>
    </w:p>
    <w:p w:rsidR="00F76D0C" w:rsidRPr="00F76D0C" w:rsidRDefault="00F76D0C" w:rsidP="00F76D0C">
      <w:pPr>
        <w:overflowPunct/>
        <w:autoSpaceDE/>
        <w:autoSpaceDN/>
        <w:adjustRightInd/>
        <w:jc w:val="center"/>
        <w:rPr>
          <w:sz w:val="28"/>
          <w:szCs w:val="28"/>
        </w:rPr>
      </w:pPr>
      <w:r w:rsidRPr="00F76D0C">
        <w:rPr>
          <w:sz w:val="28"/>
          <w:szCs w:val="28"/>
        </w:rPr>
        <w:t>(индекс – КУ БСХ РТ_Ф8, периодичность – ежеквартальная (ежегодная))</w:t>
      </w:r>
      <w:r w:rsidRPr="00F76D0C">
        <w:rPr>
          <w:sz w:val="28"/>
          <w:szCs w:val="28"/>
        </w:rPr>
        <w:br/>
      </w: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расшифровке рабочих таблиц по составлению консолидированной финансовой отчетности»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54 и пунктом 1 статьи 54-1 Закона Республики Казахстан от 31 августа 1995 года «О банках и банковской деятельности в Республике Казахстан», пунктом 1 статьи 74-1 Закона Республики Казахстан от 18 декабря 2000 года «О страховой деятельности».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В графе 2 «Показатели» Таблицы 1 отражаются показатели консолидированного (неконсолидированного) бухгалтерского баланса, отчета о финансовом положении и их расшифровка.</w:t>
      </w:r>
    </w:p>
    <w:p w:rsidR="00F76D0C" w:rsidRPr="00F76D0C" w:rsidRDefault="00F76D0C" w:rsidP="00F76D0C">
      <w:pPr>
        <w:overflowPunct/>
        <w:autoSpaceDE/>
        <w:autoSpaceDN/>
        <w:adjustRightInd/>
        <w:ind w:firstLine="709"/>
        <w:jc w:val="both"/>
        <w:rPr>
          <w:sz w:val="28"/>
          <w:szCs w:val="28"/>
        </w:rPr>
      </w:pPr>
      <w:r w:rsidRPr="00F76D0C">
        <w:rPr>
          <w:sz w:val="28"/>
          <w:szCs w:val="28"/>
        </w:rPr>
        <w:t>В графе 2 «Показатели» Таблицы 2 отражается расшифровка доходов и расходов в разрезе инструментов.</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6. Сведения в Таблице 2 заполняется в зависимости от осуществляемой деятельности банка второго уровня, страховой (перестраховочной) организации.</w:t>
      </w:r>
    </w:p>
    <w:p w:rsidR="00F76D0C" w:rsidRPr="00F76D0C" w:rsidRDefault="00F76D0C" w:rsidP="00F76D0C">
      <w:pPr>
        <w:overflowPunct/>
        <w:autoSpaceDE/>
        <w:autoSpaceDN/>
        <w:adjustRightInd/>
        <w:ind w:firstLine="709"/>
        <w:jc w:val="both"/>
        <w:rPr>
          <w:sz w:val="28"/>
          <w:szCs w:val="28"/>
        </w:rPr>
      </w:pPr>
      <w:r w:rsidRPr="00F76D0C">
        <w:rPr>
          <w:sz w:val="28"/>
          <w:szCs w:val="28"/>
        </w:rPr>
        <w:t>7. В Таблицах 1 и 2 отражаются показатели по всем участникам банковского конгломерата соответствующих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p w:rsidR="00F76D0C" w:rsidRPr="00F76D0C" w:rsidRDefault="00F76D0C" w:rsidP="00F76D0C">
      <w:pPr>
        <w:overflowPunct/>
        <w:autoSpaceDE/>
        <w:autoSpaceDN/>
        <w:adjustRightInd/>
        <w:ind w:firstLine="709"/>
        <w:jc w:val="both"/>
        <w:rPr>
          <w:sz w:val="28"/>
          <w:szCs w:val="28"/>
        </w:rPr>
      </w:pPr>
      <w:r w:rsidRPr="00F76D0C">
        <w:rPr>
          <w:sz w:val="28"/>
          <w:szCs w:val="28"/>
        </w:rPr>
        <w:t>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p w:rsidR="00F76D0C" w:rsidRPr="00F76D0C" w:rsidRDefault="00F76D0C" w:rsidP="00F76D0C">
      <w:pPr>
        <w:overflowPunct/>
        <w:autoSpaceDE/>
        <w:autoSpaceDN/>
        <w:adjustRightInd/>
        <w:ind w:firstLine="709"/>
        <w:jc w:val="both"/>
        <w:rPr>
          <w:sz w:val="28"/>
          <w:szCs w:val="28"/>
        </w:rPr>
      </w:pPr>
      <w:r w:rsidRPr="00F76D0C">
        <w:rPr>
          <w:sz w:val="28"/>
          <w:szCs w:val="28"/>
        </w:rPr>
        <w:t>8. В графе 5 Таблицы 1 для показателей «Активы» по соответствующей строке указывается:</w:t>
      </w:r>
    </w:p>
    <w:p w:rsidR="00F76D0C" w:rsidRPr="00F76D0C" w:rsidRDefault="00F76D0C" w:rsidP="00F76D0C">
      <w:pPr>
        <w:overflowPunct/>
        <w:autoSpaceDE/>
        <w:autoSpaceDN/>
        <w:adjustRightInd/>
        <w:ind w:firstLine="709"/>
        <w:jc w:val="both"/>
        <w:rPr>
          <w:sz w:val="28"/>
          <w:szCs w:val="28"/>
        </w:rPr>
      </w:pPr>
      <w:r w:rsidRPr="00F76D0C">
        <w:rPr>
          <w:sz w:val="28"/>
          <w:szCs w:val="28"/>
        </w:rPr>
        <w:t>сумма столбцов 3.1.1, 3.1.2, 3.n.1, 3.n.2 за вычетом суммы столбцов 3.1.3, 3.n.3;</w:t>
      </w:r>
    </w:p>
    <w:p w:rsidR="00F76D0C" w:rsidRPr="00F76D0C" w:rsidRDefault="00F76D0C" w:rsidP="00F76D0C">
      <w:pPr>
        <w:overflowPunct/>
        <w:autoSpaceDE/>
        <w:autoSpaceDN/>
        <w:adjustRightInd/>
        <w:ind w:firstLine="709"/>
        <w:jc w:val="both"/>
        <w:rPr>
          <w:sz w:val="28"/>
          <w:szCs w:val="28"/>
        </w:rPr>
      </w:pPr>
      <w:r w:rsidRPr="00F76D0C">
        <w:rPr>
          <w:sz w:val="28"/>
          <w:szCs w:val="28"/>
        </w:rPr>
        <w:t>для показателей «Обязательства», «Капитал» по соответствующей строке указывается:</w:t>
      </w:r>
    </w:p>
    <w:p w:rsidR="00F76D0C" w:rsidRPr="00F76D0C" w:rsidRDefault="00F76D0C" w:rsidP="00F76D0C">
      <w:pPr>
        <w:overflowPunct/>
        <w:autoSpaceDE/>
        <w:autoSpaceDN/>
        <w:adjustRightInd/>
        <w:ind w:firstLine="709"/>
        <w:jc w:val="both"/>
        <w:rPr>
          <w:sz w:val="28"/>
          <w:szCs w:val="28"/>
        </w:rPr>
      </w:pPr>
      <w:r w:rsidRPr="00F76D0C">
        <w:rPr>
          <w:sz w:val="28"/>
          <w:szCs w:val="28"/>
        </w:rPr>
        <w:t>сумма столбцов 3.1.1, 3.1.3, 3.n.1, 3.n.3 за вычетом суммы столбцов 3.1.2, 3.n.2;</w:t>
      </w:r>
    </w:p>
    <w:p w:rsidR="00F76D0C" w:rsidRPr="00F76D0C" w:rsidRDefault="00F76D0C" w:rsidP="00F76D0C">
      <w:pPr>
        <w:overflowPunct/>
        <w:autoSpaceDE/>
        <w:autoSpaceDN/>
        <w:adjustRightInd/>
        <w:ind w:firstLine="709"/>
        <w:jc w:val="both"/>
        <w:rPr>
          <w:sz w:val="28"/>
          <w:szCs w:val="28"/>
        </w:rPr>
      </w:pPr>
      <w:r w:rsidRPr="00F76D0C">
        <w:rPr>
          <w:sz w:val="28"/>
          <w:szCs w:val="28"/>
        </w:rPr>
        <w:t>где n - количество участников банковского конгломерата, страховой группы или дочерние организации банка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9.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p w:rsidR="00F76D0C" w:rsidRPr="00F76D0C" w:rsidRDefault="00F76D0C" w:rsidP="00F76D0C">
      <w:pPr>
        <w:overflowPunct/>
        <w:autoSpaceDE/>
        <w:autoSpaceDN/>
        <w:adjustRightInd/>
        <w:ind w:firstLine="709"/>
        <w:jc w:val="both"/>
        <w:rPr>
          <w:sz w:val="28"/>
          <w:szCs w:val="28"/>
        </w:rPr>
      </w:pPr>
      <w:r w:rsidRPr="00F76D0C">
        <w:rPr>
          <w:sz w:val="28"/>
          <w:szCs w:val="28"/>
        </w:rPr>
        <w:t>10.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p w:rsidR="00F76D0C" w:rsidRPr="00F76D0C" w:rsidRDefault="00F76D0C" w:rsidP="00F76D0C">
      <w:pPr>
        <w:overflowPunct/>
        <w:autoSpaceDE/>
        <w:autoSpaceDN/>
        <w:adjustRightInd/>
        <w:ind w:firstLine="709"/>
        <w:jc w:val="both"/>
        <w:rPr>
          <w:sz w:val="28"/>
          <w:szCs w:val="28"/>
        </w:rPr>
      </w:pPr>
      <w:r w:rsidRPr="00F76D0C">
        <w:rPr>
          <w:sz w:val="28"/>
          <w:szCs w:val="28"/>
        </w:rPr>
        <w:t>11. Данные в Таблицах 1 и 2 заполняются в тысячах тенге.</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31</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9</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right"/>
        <w:rPr>
          <w:sz w:val="28"/>
          <w:szCs w:val="28"/>
        </w:rPr>
      </w:pPr>
      <w:r w:rsidRPr="00F76D0C">
        <w:rPr>
          <w:sz w:val="28"/>
          <w:szCs w:val="28"/>
        </w:rPr>
        <w:t> </w:t>
      </w:r>
    </w:p>
    <w:p w:rsidR="00F76D0C" w:rsidRPr="00F76D0C" w:rsidRDefault="00F76D0C" w:rsidP="00F76D0C">
      <w:pPr>
        <w:overflowPunct/>
        <w:autoSpaceDE/>
        <w:autoSpaceDN/>
        <w:adjustRightInd/>
        <w:jc w:val="both"/>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Консолидированная и неконсолидированная финансовая отчетность и пояснительная записка к ней</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 БСХ ФО_Ф9</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Периодичность: ежеквартальная (ежегодная)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 «______________» 20__ года</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являющиеся юридическими лицами-резидентами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 </w:t>
      </w:r>
    </w:p>
    <w:p w:rsidR="00F76D0C" w:rsidRPr="00F76D0C" w:rsidRDefault="00F76D0C" w:rsidP="00F76D0C">
      <w:pPr>
        <w:overflowPunct/>
        <w:autoSpaceDE/>
        <w:autoSpaceDN/>
        <w:adjustRightInd/>
        <w:ind w:firstLine="709"/>
        <w:jc w:val="both"/>
        <w:rPr>
          <w:sz w:val="28"/>
          <w:szCs w:val="28"/>
        </w:rPr>
      </w:pPr>
      <w:r w:rsidRPr="00F76D0C">
        <w:rPr>
          <w:sz w:val="28"/>
          <w:szCs w:val="28"/>
        </w:rPr>
        <w:t>являющиеся резидентами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w:t>
      </w:r>
    </w:p>
    <w:p w:rsidR="00F76D0C" w:rsidRPr="00F76D0C" w:rsidRDefault="00F76D0C" w:rsidP="00F76D0C">
      <w:pPr>
        <w:overflowPunct/>
        <w:autoSpaceDE/>
        <w:autoSpaceDN/>
        <w:adjustRightInd/>
        <w:ind w:firstLine="709"/>
        <w:jc w:val="both"/>
        <w:rPr>
          <w:sz w:val="28"/>
          <w:szCs w:val="28"/>
        </w:rPr>
      </w:pPr>
      <w:r w:rsidRPr="00F76D0C">
        <w:rPr>
          <w:sz w:val="28"/>
          <w:szCs w:val="28"/>
        </w:rPr>
        <w:t>ежеквартально, не позднее шестидесяти календарных дней, следующих за отчетным кварталом, для консолидированной финансовой отчетности и пояснительной записке к ней;</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ежеквартально, не позднее тридцати календарных дней, следующих за отчетным кварталом, для неконсолидированной финансовой отчетности; </w:t>
      </w:r>
    </w:p>
    <w:p w:rsidR="00F76D0C" w:rsidRPr="00F76D0C" w:rsidRDefault="00F76D0C" w:rsidP="00F76D0C">
      <w:pPr>
        <w:overflowPunct/>
        <w:autoSpaceDE/>
        <w:autoSpaceDN/>
        <w:adjustRightInd/>
        <w:ind w:firstLine="709"/>
        <w:jc w:val="both"/>
        <w:rPr>
          <w:sz w:val="28"/>
          <w:szCs w:val="28"/>
        </w:rPr>
      </w:pPr>
      <w:r w:rsidRPr="00F76D0C">
        <w:rPr>
          <w:sz w:val="28"/>
          <w:szCs w:val="28"/>
        </w:rPr>
        <w:t>ежегодно, в течение ста двадцати календарных дней по окончании финансового года для консолидированной и неконсолидированной финансовой отчетности и пояснительной записке к ней.</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Таблица 1. Консолидированный и неконсолидированный бухгалтерский баланс, отчет о финансовом положении</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4741"/>
      </w:tblGrid>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Показатели</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 конец отчетного периода</w:t>
            </w: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 активы</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 обязательства</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 капитал</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 обязательства и капитал</w:t>
            </w:r>
          </w:p>
        </w:tc>
        <w:tc>
          <w:tcPr>
            <w:tcW w:w="24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jc w:val="center"/>
        <w:rPr>
          <w:sz w:val="28"/>
          <w:szCs w:val="28"/>
        </w:rPr>
      </w:pPr>
      <w:r w:rsidRPr="00F76D0C">
        <w:rPr>
          <w:sz w:val="24"/>
          <w:szCs w:val="24"/>
        </w:rPr>
        <w:br/>
      </w:r>
      <w:r w:rsidRPr="00F76D0C">
        <w:rPr>
          <w:sz w:val="28"/>
          <w:szCs w:val="28"/>
        </w:rPr>
        <w:t>Таблица 2. Консолидированный и неконсолидированный отчет о прибылях и убытках, отчет о совокупном доходе</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4763"/>
      </w:tblGrid>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Показатели</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за период с начала года до конца отчетного периода</w:t>
            </w: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Чистая прибыль (чистый убыток) до налогообложения</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Расходы по подоходному налогу</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Прибыль (убыток) после уплаты подоходного налога</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Чистая прибыль (чистый убыток)</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258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417"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textAlignment w:val="baseline"/>
        <w:rPr>
          <w:sz w:val="28"/>
          <w:szCs w:val="28"/>
        </w:rPr>
      </w:pPr>
      <w:bookmarkStart w:id="61" w:name="SUB91"/>
      <w:bookmarkEnd w:id="61"/>
      <w:r w:rsidRPr="00F76D0C">
        <w:rPr>
          <w:sz w:val="28"/>
          <w:szCs w:val="28"/>
        </w:rPr>
        <w:lastRenderedPageBreak/>
        <w:t xml:space="preserve">Приложение к </w:t>
      </w:r>
      <w:bookmarkStart w:id="62" w:name="sub1005607096"/>
      <w:r w:rsidRPr="00F76D0C">
        <w:rPr>
          <w:sz w:val="28"/>
          <w:szCs w:val="28"/>
        </w:rPr>
        <w:t>форме</w:t>
      </w:r>
      <w:bookmarkEnd w:id="62"/>
      <w:r w:rsidRPr="00F76D0C">
        <w:rPr>
          <w:sz w:val="28"/>
          <w:szCs w:val="28"/>
        </w:rPr>
        <w:t xml:space="preserve"> консолидированной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и неконсолидированной финансовой отчетности</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 и пояснительной записке к ней</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Консолидированная и неконсолидированная финансовая отчетность и пояснительная записка к ней</w:t>
      </w:r>
      <w:r w:rsidRPr="00F76D0C">
        <w:rPr>
          <w:sz w:val="28"/>
          <w:szCs w:val="28"/>
        </w:rPr>
        <w:br/>
      </w:r>
      <w:r w:rsidRPr="00F76D0C">
        <w:rPr>
          <w:sz w:val="28"/>
          <w:szCs w:val="28"/>
        </w:rPr>
        <w:br/>
        <w:t>(индекс – КУ БСХ ФО_Ф9, периодичность – ежеквартальная (ежегодная))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«Консолидированная и неконсолидированная финансовая отчетность и пояснительная записка к ней»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54 и пунктом 1 статьи 54-1 Закона Республики Казахстан от 31 августа 1995 года «О банках и банковской деятельности в Республике Казахстан», пунктом 1 статьи 74-1 Закона Республики Казахстан от 18 декабря 2000 года «О страховой деятельности», пунктом 1 статьи 72-4 Закона Республики Казахстан от 2 июля 2003 года «О рынке ценных бумаг».</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являющимся юридическим лицом-резидентом Республики Казахстан,</w:t>
      </w:r>
      <w:r w:rsidRPr="00F76D0C">
        <w:rPr>
          <w:sz w:val="24"/>
          <w:szCs w:val="24"/>
        </w:rPr>
        <w:t xml:space="preserve"> </w:t>
      </w:r>
      <w:r w:rsidRPr="00F76D0C">
        <w:rPr>
          <w:sz w:val="28"/>
          <w:szCs w:val="28"/>
        </w:rPr>
        <w:t>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за исключением:</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крупного участника страховой (перестраховочной) организации, являющегося юридическим лицом, в случае отсутствия у страховой </w:t>
      </w:r>
      <w:r w:rsidRPr="00F76D0C">
        <w:rPr>
          <w:sz w:val="28"/>
          <w:szCs w:val="28"/>
        </w:rPr>
        <w:lastRenderedPageBreak/>
        <w:t>(перестраховочной) организации страхового холдинга, в части не представления консолидированной финансовой отчетности и пояснительная записка к ней;</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в части непредставления Формы на ежеквартальной основе. </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p w:rsidR="00F76D0C" w:rsidRPr="00F76D0C" w:rsidRDefault="00F76D0C" w:rsidP="00F76D0C">
      <w:pPr>
        <w:overflowPunct/>
        <w:autoSpaceDE/>
        <w:autoSpaceDN/>
        <w:adjustRightInd/>
        <w:ind w:firstLine="709"/>
        <w:jc w:val="both"/>
        <w:rPr>
          <w:sz w:val="28"/>
          <w:szCs w:val="28"/>
        </w:rPr>
      </w:pPr>
      <w:r w:rsidRPr="00F76D0C">
        <w:rPr>
          <w:sz w:val="28"/>
          <w:szCs w:val="28"/>
        </w:rPr>
        <w:t>6.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7. Пояснительная записка к консолидированной и неконсолидированной финансовой отчетности предоставляется в произвольной форме и должна содержать, в том числе следующую информацию:</w:t>
      </w:r>
    </w:p>
    <w:p w:rsidR="00F76D0C" w:rsidRPr="00F76D0C" w:rsidRDefault="00F76D0C" w:rsidP="00F76D0C">
      <w:pPr>
        <w:overflowPunct/>
        <w:autoSpaceDE/>
        <w:autoSpaceDN/>
        <w:adjustRightInd/>
        <w:ind w:firstLine="709"/>
        <w:jc w:val="both"/>
        <w:rPr>
          <w:sz w:val="28"/>
          <w:szCs w:val="28"/>
        </w:rPr>
      </w:pPr>
      <w:r w:rsidRPr="00F76D0C">
        <w:rPr>
          <w:sz w:val="28"/>
          <w:szCs w:val="28"/>
        </w:rPr>
        <w:t>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p w:rsidR="00F76D0C" w:rsidRPr="00F76D0C" w:rsidRDefault="00F76D0C" w:rsidP="00F76D0C">
      <w:pPr>
        <w:overflowPunct/>
        <w:autoSpaceDE/>
        <w:autoSpaceDN/>
        <w:adjustRightInd/>
        <w:ind w:firstLine="709"/>
        <w:jc w:val="both"/>
        <w:rPr>
          <w:sz w:val="28"/>
          <w:szCs w:val="28"/>
        </w:rPr>
      </w:pPr>
      <w:r w:rsidRPr="00F76D0C">
        <w:rPr>
          <w:sz w:val="28"/>
          <w:szCs w:val="28"/>
        </w:rPr>
        <w:t>2) расшифровки и пояснения к финансовой отчетности;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w:t>
      </w:r>
      <w:r w:rsidRPr="00F76D0C">
        <w:rPr>
          <w:sz w:val="28"/>
          <w:szCs w:val="28"/>
        </w:rPr>
        <w:lastRenderedPageBreak/>
        <w:t>является крупным участником (крупным акционером), за исключением банков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9.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10.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p w:rsidR="00F76D0C" w:rsidRPr="00F76D0C" w:rsidRDefault="00F76D0C" w:rsidP="00F76D0C">
      <w:pPr>
        <w:overflowPunct/>
        <w:autoSpaceDE/>
        <w:autoSpaceDN/>
        <w:adjustRightInd/>
        <w:ind w:firstLine="709"/>
        <w:jc w:val="both"/>
        <w:rPr>
          <w:sz w:val="28"/>
          <w:szCs w:val="28"/>
        </w:rPr>
      </w:pPr>
      <w:r w:rsidRPr="00F76D0C">
        <w:rPr>
          <w:sz w:val="28"/>
          <w:szCs w:val="28"/>
        </w:rPr>
        <w:t>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p w:rsidR="00F76D0C" w:rsidRPr="00F76D0C" w:rsidRDefault="00F76D0C" w:rsidP="00F76D0C">
      <w:pPr>
        <w:overflowPunct/>
        <w:autoSpaceDE/>
        <w:autoSpaceDN/>
        <w:adjustRightInd/>
        <w:ind w:firstLine="709"/>
        <w:jc w:val="both"/>
        <w:rPr>
          <w:sz w:val="28"/>
          <w:szCs w:val="28"/>
        </w:rPr>
      </w:pPr>
      <w:r w:rsidRPr="00F76D0C">
        <w:rPr>
          <w:sz w:val="28"/>
          <w:szCs w:val="28"/>
        </w:rPr>
        <w:t>12.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p w:rsidR="00F76D0C" w:rsidRPr="00F76D0C" w:rsidRDefault="00F76D0C" w:rsidP="00F76D0C">
      <w:pPr>
        <w:overflowPunct/>
        <w:autoSpaceDE/>
        <w:autoSpaceDN/>
        <w:adjustRightInd/>
        <w:ind w:firstLine="709"/>
        <w:jc w:val="both"/>
        <w:rPr>
          <w:sz w:val="28"/>
          <w:szCs w:val="28"/>
        </w:rPr>
      </w:pPr>
      <w:r w:rsidRPr="00F76D0C">
        <w:rPr>
          <w:sz w:val="28"/>
          <w:szCs w:val="28"/>
        </w:rPr>
        <w:t> 13.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Приложении 8 к настоящему постановлению, то предоставление данных сведений по каждому участнику банковского конгломерата (страховой группы) в отдельности не требуется.</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32</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4"/>
          <w:szCs w:val="24"/>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4"/>
          <w:szCs w:val="24"/>
        </w:rPr>
      </w:pPr>
    </w:p>
    <w:p w:rsidR="00F76D0C" w:rsidRPr="00F76D0C" w:rsidRDefault="00F76D0C" w:rsidP="00F76D0C">
      <w:pPr>
        <w:overflowPunct/>
        <w:autoSpaceDE/>
        <w:autoSpaceDN/>
        <w:adjustRightInd/>
        <w:jc w:val="right"/>
        <w:rPr>
          <w:sz w:val="28"/>
          <w:szCs w:val="28"/>
        </w:rPr>
      </w:pPr>
      <w:r w:rsidRPr="00F76D0C">
        <w:rPr>
          <w:sz w:val="28"/>
          <w:szCs w:val="28"/>
        </w:rPr>
        <w:t>Приложение 10</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both"/>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КУ ФЮЛ _Ф10</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в случае изменения количества и (или) процентного соотношения акций</w:t>
      </w:r>
    </w:p>
    <w:p w:rsidR="00F76D0C" w:rsidRPr="00F76D0C" w:rsidRDefault="00F76D0C" w:rsidP="00F76D0C">
      <w:pPr>
        <w:overflowPunct/>
        <w:autoSpaceDE/>
        <w:autoSpaceDN/>
        <w:adjustRightInd/>
        <w:ind w:firstLine="709"/>
        <w:jc w:val="both"/>
        <w:rPr>
          <w:sz w:val="28"/>
          <w:szCs w:val="28"/>
        </w:rPr>
      </w:pPr>
      <w:r w:rsidRPr="00F76D0C">
        <w:rPr>
          <w:sz w:val="28"/>
          <w:szCs w:val="28"/>
        </w:rPr>
        <w:t>Дата принятия решения «___» «________________» 20__ 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p w:rsidR="00F76D0C" w:rsidRPr="00F76D0C" w:rsidRDefault="00F76D0C" w:rsidP="00F76D0C">
      <w:pPr>
        <w:overflowPunct/>
        <w:autoSpaceDE/>
        <w:autoSpaceDN/>
        <w:adjustRightInd/>
        <w:ind w:firstLine="709"/>
        <w:jc w:val="both"/>
        <w:rPr>
          <w:sz w:val="28"/>
          <w:szCs w:val="28"/>
        </w:rPr>
      </w:pPr>
      <w:r w:rsidRPr="00F76D0C">
        <w:rPr>
          <w:sz w:val="28"/>
          <w:szCs w:val="28"/>
        </w:rPr>
        <w:t>Срок представления: в течение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0"/>
        <w:gridCol w:w="928"/>
        <w:gridCol w:w="928"/>
        <w:gridCol w:w="927"/>
        <w:gridCol w:w="927"/>
        <w:gridCol w:w="941"/>
        <w:gridCol w:w="461"/>
        <w:gridCol w:w="539"/>
        <w:gridCol w:w="637"/>
        <w:gridCol w:w="741"/>
        <w:gridCol w:w="927"/>
        <w:gridCol w:w="927"/>
      </w:tblGrid>
      <w:tr w:rsidR="00F76D0C" w:rsidRPr="00F76D0C" w:rsidTr="00D76983">
        <w:trPr>
          <w:jc w:val="center"/>
        </w:trPr>
        <w:tc>
          <w:tcPr>
            <w:tcW w:w="304"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w:t>
            </w:r>
          </w:p>
        </w:tc>
        <w:tc>
          <w:tcPr>
            <w:tcW w:w="370"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банка второго уровня, страховой (перестраховочной) организации</w:t>
            </w:r>
          </w:p>
        </w:tc>
        <w:tc>
          <w:tcPr>
            <w:tcW w:w="52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1726"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c>
          <w:tcPr>
            <w:tcW w:w="2072" w:type="pct"/>
            <w:gridSpan w:val="6"/>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Сведения об изменении количества и процентного соотношения акций банка второго уровня, страховой (перестраховочной) организации</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4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принадлежащих акций банка второго уровня, страховой (перестраховочной) организации (штук)</w:t>
            </w:r>
          </w:p>
        </w:tc>
        <w:tc>
          <w:tcPr>
            <w:tcW w:w="5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xml:space="preserve">Процентное соотношение количества принадлежащих акций банка второго уровня, страховой (перестраховочной) организации к </w:t>
            </w:r>
            <w:r w:rsidRPr="00F76D0C">
              <w:rPr>
                <w:sz w:val="24"/>
                <w:szCs w:val="24"/>
              </w:rPr>
              <w:lastRenderedPageBreak/>
              <w:t>количеству голосующих акций банка второго уровня, страховой (перестраховочной) организации</w:t>
            </w:r>
          </w:p>
        </w:tc>
        <w:tc>
          <w:tcPr>
            <w:tcW w:w="67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 xml:space="preserve">Процентное соотношение количества принадлежащих акций банка второго уровня, страховой (перестраховочной) организации к </w:t>
            </w:r>
            <w:r w:rsidRPr="00F76D0C">
              <w:rPr>
                <w:sz w:val="24"/>
                <w:szCs w:val="24"/>
              </w:rPr>
              <w:lastRenderedPageBreak/>
              <w:t>количеству размещенных (за вычетом привилегированных и выкупленных) акций банка второго уровня, страховой (перестраховочной) организации</w:t>
            </w:r>
          </w:p>
        </w:tc>
        <w:tc>
          <w:tcPr>
            <w:tcW w:w="30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Контр агент ,вид сделки</w:t>
            </w:r>
          </w:p>
        </w:tc>
        <w:tc>
          <w:tcPr>
            <w:tcW w:w="2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и дата договора</w:t>
            </w:r>
          </w:p>
        </w:tc>
        <w:tc>
          <w:tcPr>
            <w:tcW w:w="32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акций (штук)</w:t>
            </w:r>
          </w:p>
        </w:tc>
        <w:tc>
          <w:tcPr>
            <w:tcW w:w="25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брокера</w:t>
            </w:r>
          </w:p>
        </w:tc>
        <w:tc>
          <w:tcPr>
            <w:tcW w:w="4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Цена приобретения (реализации)</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одной акции банка второго уровня, страховой (перестраховочной) организации в тенге</w:t>
            </w:r>
          </w:p>
        </w:tc>
        <w:tc>
          <w:tcPr>
            <w:tcW w:w="5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Балансовая стоимость акции (сумма участия банка второго уровня, страховой (перестраховочной) организации) (в тысяча</w:t>
            </w:r>
            <w:r w:rsidRPr="00F76D0C">
              <w:rPr>
                <w:sz w:val="24"/>
                <w:szCs w:val="24"/>
              </w:rPr>
              <w:lastRenderedPageBreak/>
              <w:t>х тенге)</w:t>
            </w:r>
          </w:p>
        </w:tc>
      </w:tr>
      <w:tr w:rsidR="00F76D0C" w:rsidRPr="00F76D0C" w:rsidTr="00D76983">
        <w:trPr>
          <w:jc w:val="center"/>
        </w:trPr>
        <w:tc>
          <w:tcPr>
            <w:tcW w:w="30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w:t>
            </w:r>
          </w:p>
        </w:tc>
        <w:tc>
          <w:tcPr>
            <w:tcW w:w="3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4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59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67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30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2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32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25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4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55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r>
      <w:tr w:rsidR="00F76D0C" w:rsidRPr="00F76D0C" w:rsidTr="00D76983">
        <w:trPr>
          <w:jc w:val="center"/>
        </w:trPr>
        <w:tc>
          <w:tcPr>
            <w:tcW w:w="30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37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5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9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67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0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0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32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52"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36"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5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jc w:val="both"/>
        <w:rPr>
          <w:sz w:val="28"/>
          <w:szCs w:val="28"/>
        </w:rPr>
      </w:pPr>
      <w:r w:rsidRPr="00F76D0C">
        <w:rPr>
          <w:sz w:val="28"/>
          <w:szCs w:val="28"/>
        </w:rPr>
        <w:t>продолжение таблицы:</w:t>
      </w:r>
    </w:p>
    <w:p w:rsidR="00F76D0C" w:rsidRPr="00F76D0C" w:rsidRDefault="00F76D0C" w:rsidP="00F76D0C">
      <w:pPr>
        <w:overflowPunct/>
        <w:autoSpaceDE/>
        <w:autoSpaceDN/>
        <w:adjustRightInd/>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7"/>
        <w:gridCol w:w="2883"/>
        <w:gridCol w:w="4723"/>
      </w:tblGrid>
      <w:tr w:rsidR="00F76D0C" w:rsidRPr="00F76D0C" w:rsidTr="00D76983">
        <w:trPr>
          <w:jc w:val="center"/>
        </w:trPr>
        <w:tc>
          <w:tcPr>
            <w:tcW w:w="5000"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rsidR="00F76D0C" w:rsidRPr="00F76D0C" w:rsidTr="00D76983">
        <w:trPr>
          <w:jc w:val="center"/>
        </w:trPr>
        <w:tc>
          <w:tcPr>
            <w:tcW w:w="11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принадлежащих акций банка второго уровня, страховой (перестраховочной) организации (штук)</w:t>
            </w:r>
          </w:p>
        </w:tc>
        <w:tc>
          <w:tcPr>
            <w:tcW w:w="148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241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rsidR="00F76D0C" w:rsidRPr="00F76D0C" w:rsidTr="00D76983">
        <w:trPr>
          <w:jc w:val="center"/>
        </w:trPr>
        <w:tc>
          <w:tcPr>
            <w:tcW w:w="11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148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241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r>
      <w:tr w:rsidR="00F76D0C" w:rsidRPr="00F76D0C" w:rsidTr="00D76983">
        <w:trPr>
          <w:jc w:val="center"/>
        </w:trPr>
        <w:tc>
          <w:tcPr>
            <w:tcW w:w="110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148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41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lastRenderedPageBreak/>
        <w:t>Таблица 2. Источники средств, используемых для приобретения акций</w:t>
      </w:r>
    </w:p>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5702"/>
        <w:gridCol w:w="3706"/>
      </w:tblGrid>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29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192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29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92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r>
      <w:tr w:rsidR="00F76D0C" w:rsidRPr="00F76D0C" w:rsidTr="00D76983">
        <w:trPr>
          <w:jc w:val="center"/>
        </w:trPr>
        <w:tc>
          <w:tcPr>
            <w:tcW w:w="14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293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92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 xml:space="preserve">Приложение к </w:t>
      </w:r>
      <w:bookmarkStart w:id="63" w:name="sub1005607097"/>
      <w:r w:rsidRPr="00F76D0C">
        <w:rPr>
          <w:sz w:val="28"/>
          <w:szCs w:val="28"/>
        </w:rPr>
        <w:t>форме</w:t>
      </w:r>
      <w:bookmarkEnd w:id="63"/>
      <w:r w:rsidRPr="00F76D0C">
        <w:rPr>
          <w:sz w:val="28"/>
          <w:szCs w:val="28"/>
        </w:rPr>
        <w:t xml:space="preserve"> сведений об</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изменении количества и (или)</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процентного соотношения акций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банка второго уровня, страховой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(перестраховочной) организации,</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принадлежащих крупному участнику</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банка второго уровня, страховой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(перестраховочной) организации,</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являющемуся юридическим или</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физическим лицом, банковскому</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холдингу, страховому холдингу, 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также источников средств, используемых</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для приобретения акций</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r w:rsidRPr="00F76D0C">
        <w:rPr>
          <w:sz w:val="28"/>
          <w:szCs w:val="28"/>
        </w:rPr>
        <w:br/>
        <w:t>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r w:rsidRPr="00F76D0C">
        <w:rPr>
          <w:sz w:val="28"/>
          <w:szCs w:val="28"/>
        </w:rPr>
        <w:br/>
      </w:r>
      <w:r w:rsidRPr="00F76D0C">
        <w:rPr>
          <w:sz w:val="28"/>
          <w:szCs w:val="28"/>
        </w:rPr>
        <w:br/>
        <w:t>(индекс – КУ ФЮЛ _Ф10, периодичность – в случае изменения количества и (или) процентного соотношения акций)</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54-1 Закона Республики Казахстан от 31 августа 1995 года «О банках и банковской деятельности в Республике </w:t>
      </w:r>
      <w:r w:rsidRPr="00F76D0C">
        <w:rPr>
          <w:sz w:val="28"/>
          <w:szCs w:val="28"/>
        </w:rPr>
        <w:lastRenderedPageBreak/>
        <w:t>Казахстан», пунктом 1 статьи 74-1 Закона Республики Казахстан от 18 декабря 2000 года «О страховой деятельности».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отчета составляется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 При представлении Формы физическим лицом подписывается физическим лицом.</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p w:rsidR="00F76D0C" w:rsidRPr="00F76D0C" w:rsidRDefault="00F76D0C" w:rsidP="00F76D0C">
      <w:pPr>
        <w:overflowPunct/>
        <w:autoSpaceDE/>
        <w:autoSpaceDN/>
        <w:adjustRightInd/>
        <w:ind w:firstLine="709"/>
        <w:jc w:val="both"/>
        <w:rPr>
          <w:sz w:val="24"/>
          <w:szCs w:val="24"/>
        </w:rPr>
      </w:pPr>
      <w:r w:rsidRPr="00F76D0C">
        <w:rPr>
          <w:sz w:val="24"/>
          <w:szCs w:val="24"/>
        </w:rPr>
        <w:t> </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33</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4"/>
          <w:szCs w:val="24"/>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4"/>
          <w:szCs w:val="24"/>
        </w:rPr>
      </w:pPr>
    </w:p>
    <w:p w:rsidR="00F76D0C" w:rsidRPr="00F76D0C" w:rsidRDefault="00F76D0C" w:rsidP="00F76D0C">
      <w:pPr>
        <w:overflowPunct/>
        <w:autoSpaceDE/>
        <w:autoSpaceDN/>
        <w:adjustRightInd/>
        <w:jc w:val="right"/>
        <w:rPr>
          <w:sz w:val="28"/>
          <w:szCs w:val="28"/>
        </w:rPr>
      </w:pPr>
      <w:r w:rsidRPr="00F76D0C">
        <w:rPr>
          <w:sz w:val="28"/>
          <w:szCs w:val="28"/>
        </w:rPr>
        <w:t>Приложение 11</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ind w:firstLine="426"/>
        <w:jc w:val="right"/>
        <w:rPr>
          <w:sz w:val="28"/>
          <w:szCs w:val="28"/>
        </w:rPr>
      </w:pPr>
    </w:p>
    <w:p w:rsidR="00F76D0C" w:rsidRPr="00F76D0C" w:rsidRDefault="00F76D0C" w:rsidP="00F76D0C">
      <w:pPr>
        <w:overflowPunct/>
        <w:autoSpaceDE/>
        <w:autoSpaceDN/>
        <w:adjustRightInd/>
        <w:ind w:firstLine="426"/>
        <w:jc w:val="right"/>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СГ ЮЛ_Ф11</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Периодичность: ежеквартальная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за ___ квартал 20__года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страховой холдинг, входящий в состав страховой группы</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ежеквартально, не позднее шестидесяти календарных дней, следующих за отчетным кварталом.</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1715"/>
        <w:gridCol w:w="1183"/>
        <w:gridCol w:w="1002"/>
        <w:gridCol w:w="1047"/>
        <w:gridCol w:w="1827"/>
        <w:gridCol w:w="2563"/>
      </w:tblGrid>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6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контрагента</w:t>
            </w:r>
          </w:p>
        </w:tc>
        <w:tc>
          <w:tcPr>
            <w:tcW w:w="3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Вид операции</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Вид валюты</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(в тысячах тенге)</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заключения (дата начала выполнения условий) договора</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окончания действия (дата окончания выполнения условий) договора</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6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r>
      <w:tr w:rsidR="00F76D0C" w:rsidRPr="00F76D0C" w:rsidTr="00D76983">
        <w:trPr>
          <w:jc w:val="center"/>
        </w:trPr>
        <w:tc>
          <w:tcPr>
            <w:tcW w:w="5000" w:type="pct"/>
            <w:gridSpan w:val="7"/>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 (Наименование участника страховой группы 1)</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6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6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6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234"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 обязательства участника 1</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5000" w:type="pct"/>
            <w:gridSpan w:val="7"/>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r>
      <w:tr w:rsidR="00F76D0C" w:rsidRPr="00F76D0C" w:rsidTr="00D76983">
        <w:trPr>
          <w:jc w:val="center"/>
        </w:trPr>
        <w:tc>
          <w:tcPr>
            <w:tcW w:w="5000" w:type="pct"/>
            <w:gridSpan w:val="7"/>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n. (Наименование участника страховой группы n)</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n.1</w:t>
            </w:r>
          </w:p>
        </w:tc>
        <w:tc>
          <w:tcPr>
            <w:tcW w:w="6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n.2</w:t>
            </w:r>
          </w:p>
        </w:tc>
        <w:tc>
          <w:tcPr>
            <w:tcW w:w="6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67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1234" w:type="pct"/>
            <w:gridSpan w:val="3"/>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Итого обязательства участника n</w:t>
            </w:r>
          </w:p>
        </w:tc>
        <w:tc>
          <w:tcPr>
            <w:tcW w:w="3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29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151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jc w:val="right"/>
        <w:textAlignment w:val="baseline"/>
        <w:rPr>
          <w:sz w:val="24"/>
          <w:szCs w:val="24"/>
        </w:rPr>
      </w:pPr>
      <w:bookmarkStart w:id="64" w:name="SUB111"/>
      <w:bookmarkEnd w:id="64"/>
    </w:p>
    <w:p w:rsidR="00F76D0C" w:rsidRPr="00F76D0C" w:rsidRDefault="00F76D0C" w:rsidP="00F76D0C">
      <w:pPr>
        <w:overflowPunct/>
        <w:autoSpaceDE/>
        <w:autoSpaceDN/>
        <w:adjustRightInd/>
        <w:jc w:val="right"/>
        <w:textAlignment w:val="baseline"/>
        <w:rPr>
          <w:sz w:val="24"/>
          <w:szCs w:val="24"/>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 xml:space="preserve">Приложение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к </w:t>
      </w:r>
      <w:bookmarkStart w:id="65" w:name="sub1005607103"/>
      <w:r w:rsidRPr="00F76D0C">
        <w:rPr>
          <w:sz w:val="28"/>
          <w:szCs w:val="28"/>
        </w:rPr>
        <w:t>форме</w:t>
      </w:r>
      <w:bookmarkEnd w:id="65"/>
      <w:r w:rsidRPr="00F76D0C">
        <w:rPr>
          <w:sz w:val="28"/>
          <w:szCs w:val="28"/>
        </w:rPr>
        <w:t xml:space="preserve"> сведения обо всех обязательствах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Участников страховой группы перед третьими</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лицами (группой лиц), составляющих</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десять и более процентов от собственного капитала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страховой группы, действующих по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состоянию на отчетную дату</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r w:rsidRPr="00F76D0C">
        <w:rPr>
          <w:sz w:val="28"/>
          <w:szCs w:val="28"/>
        </w:rPr>
        <w:br/>
      </w:r>
    </w:p>
    <w:p w:rsidR="00F76D0C" w:rsidRPr="00F76D0C" w:rsidRDefault="00F76D0C" w:rsidP="00F76D0C">
      <w:pPr>
        <w:overflowPunct/>
        <w:autoSpaceDE/>
        <w:autoSpaceDN/>
        <w:adjustRightInd/>
        <w:jc w:val="center"/>
        <w:rPr>
          <w:sz w:val="28"/>
          <w:szCs w:val="28"/>
        </w:rPr>
      </w:pPr>
      <w:r w:rsidRPr="00F76D0C">
        <w:rPr>
          <w:sz w:val="28"/>
          <w:szCs w:val="28"/>
        </w:rPr>
        <w:t>(индекс – СГ ЮЛ_Ф11, периодичность – ежеквартально)</w:t>
      </w:r>
      <w:r w:rsidRPr="00F76D0C">
        <w:rPr>
          <w:sz w:val="28"/>
          <w:szCs w:val="28"/>
        </w:rPr>
        <w:br/>
      </w: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74-1 Закона Республики Казахстан от 18 декабря 2000 года «О страховой деятельности».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ежеквартально страховым холдингом, входящим в состав страховой группы.</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p w:rsidR="00F76D0C" w:rsidRPr="00F76D0C" w:rsidRDefault="00F76D0C" w:rsidP="00F76D0C">
      <w:pPr>
        <w:overflowPunct/>
        <w:autoSpaceDE/>
        <w:autoSpaceDN/>
        <w:adjustRightInd/>
        <w:ind w:firstLine="709"/>
        <w:jc w:val="both"/>
        <w:rPr>
          <w:sz w:val="28"/>
          <w:szCs w:val="28"/>
        </w:rPr>
      </w:pPr>
      <w:r w:rsidRPr="00F76D0C">
        <w:rPr>
          <w:sz w:val="28"/>
          <w:szCs w:val="28"/>
        </w:rPr>
        <w:t>6. Символ n - количество участников в страховой группе.</w:t>
      </w: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7. Наименования участников страховой группы указываются в строках «1. (Наименование участника страховой группы 1) n. (Наименование участника страховой группы n»).</w:t>
      </w:r>
    </w:p>
    <w:p w:rsidR="00F76D0C" w:rsidRPr="00F76D0C" w:rsidRDefault="00F76D0C" w:rsidP="00F76D0C">
      <w:pPr>
        <w:overflowPunct/>
        <w:autoSpaceDE/>
        <w:autoSpaceDN/>
        <w:adjustRightInd/>
        <w:ind w:firstLine="709"/>
        <w:jc w:val="both"/>
        <w:rPr>
          <w:sz w:val="28"/>
          <w:szCs w:val="28"/>
        </w:rPr>
      </w:pPr>
      <w:r w:rsidRPr="00F76D0C">
        <w:rPr>
          <w:sz w:val="28"/>
          <w:szCs w:val="28"/>
        </w:rPr>
        <w:t> </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34</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rFonts w:eastAsia="Calibri"/>
          <w:sz w:val="28"/>
          <w:szCs w:val="28"/>
          <w:lang w:eastAsia="en-US"/>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12</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both"/>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Форма административных данных размещена на интернет-ресурсе: www.nationalbank.kz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 </w:t>
      </w:r>
    </w:p>
    <w:p w:rsidR="00F76D0C" w:rsidRPr="00F76D0C" w:rsidRDefault="00F76D0C" w:rsidP="00F76D0C">
      <w:pPr>
        <w:overflowPunct/>
        <w:autoSpaceDE/>
        <w:autoSpaceDN/>
        <w:adjustRightInd/>
        <w:ind w:firstLine="709"/>
        <w:jc w:val="center"/>
        <w:rPr>
          <w:sz w:val="28"/>
          <w:szCs w:val="28"/>
        </w:rPr>
      </w:pPr>
      <w:r w:rsidRPr="00F76D0C">
        <w:rPr>
          <w:sz w:val="28"/>
          <w:szCs w:val="28"/>
        </w:rPr>
        <w:t>Сведения о внутригрупповых сделках страховой группы, заключенные в течение отчетного периода, а также действующие по состоянию на отчетную дату</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Индекс формы административных данных: СГ ЮЛ_Ф12</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Периодичность: ежеквартальная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за ___ квартал 20__года</w:t>
      </w:r>
    </w:p>
    <w:p w:rsidR="00F76D0C" w:rsidRPr="00F76D0C" w:rsidRDefault="00F76D0C" w:rsidP="00F76D0C">
      <w:pPr>
        <w:overflowPunct/>
        <w:autoSpaceDE/>
        <w:autoSpaceDN/>
        <w:adjustRightInd/>
        <w:ind w:firstLine="709"/>
        <w:jc w:val="both"/>
        <w:rPr>
          <w:sz w:val="28"/>
          <w:szCs w:val="28"/>
        </w:rPr>
      </w:pPr>
      <w:r w:rsidRPr="00F76D0C">
        <w:rPr>
          <w:sz w:val="28"/>
          <w:szCs w:val="28"/>
        </w:rPr>
        <w:t>Круг лиц, представляющих информацию: страховой холдинг, входящий в состав страховой группы</w:t>
      </w:r>
    </w:p>
    <w:p w:rsidR="00F76D0C" w:rsidRPr="00F76D0C" w:rsidRDefault="00F76D0C" w:rsidP="00F76D0C">
      <w:pPr>
        <w:overflowPunct/>
        <w:autoSpaceDE/>
        <w:autoSpaceDN/>
        <w:adjustRightInd/>
        <w:ind w:firstLine="709"/>
        <w:rPr>
          <w:sz w:val="28"/>
          <w:szCs w:val="28"/>
        </w:rPr>
      </w:pPr>
      <w:r w:rsidRPr="00F76D0C">
        <w:rPr>
          <w:sz w:val="28"/>
          <w:szCs w:val="28"/>
        </w:rPr>
        <w:t>Срок представления: ежеквартально, не позднее шестидесяти календарных дней, следующих за отчетным кварталом.</w:t>
      </w:r>
    </w:p>
    <w:p w:rsidR="00F76D0C" w:rsidRPr="00F76D0C" w:rsidRDefault="00F76D0C" w:rsidP="00F76D0C">
      <w:pPr>
        <w:overflowPunct/>
        <w:autoSpaceDE/>
        <w:autoSpaceDN/>
        <w:adjustRightInd/>
        <w:spacing w:after="200" w:line="276" w:lineRule="auto"/>
        <w:ind w:firstLine="709"/>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r w:rsidRPr="00F76D0C">
        <w:rPr>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
        <w:gridCol w:w="887"/>
        <w:gridCol w:w="1180"/>
        <w:gridCol w:w="888"/>
        <w:gridCol w:w="1180"/>
        <w:gridCol w:w="530"/>
        <w:gridCol w:w="818"/>
        <w:gridCol w:w="673"/>
        <w:gridCol w:w="954"/>
        <w:gridCol w:w="686"/>
        <w:gridCol w:w="980"/>
        <w:gridCol w:w="585"/>
      </w:tblGrid>
      <w:tr w:rsidR="00F76D0C" w:rsidRPr="00F76D0C" w:rsidTr="00D76983">
        <w:trPr>
          <w:jc w:val="center"/>
        </w:trPr>
        <w:tc>
          <w:tcPr>
            <w:tcW w:w="250" w:type="pct"/>
            <w:vMerge w:val="restar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1049"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Участник страховой группы (сторона 1 по договору сделки)</w:t>
            </w:r>
          </w:p>
        </w:tc>
        <w:tc>
          <w:tcPr>
            <w:tcW w:w="1049"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Участник страховой группы (сторона 2 по договору сделки)</w:t>
            </w:r>
          </w:p>
        </w:tc>
        <w:tc>
          <w:tcPr>
            <w:tcW w:w="26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Вид сделки</w:t>
            </w:r>
          </w:p>
        </w:tc>
        <w:tc>
          <w:tcPr>
            <w:tcW w:w="2383" w:type="pct"/>
            <w:gridSpan w:val="6"/>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сделки (в тысячах тенге)</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450"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w:t>
            </w:r>
          </w:p>
        </w:tc>
        <w:tc>
          <w:tcPr>
            <w:tcW w:w="59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(при наличии)</w:t>
            </w:r>
          </w:p>
        </w:tc>
        <w:tc>
          <w:tcPr>
            <w:tcW w:w="45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w:t>
            </w:r>
          </w:p>
        </w:tc>
        <w:tc>
          <w:tcPr>
            <w:tcW w:w="59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Бизнес - идентификационный номер (при наличии)</w:t>
            </w:r>
          </w:p>
        </w:tc>
        <w:tc>
          <w:tcPr>
            <w:tcW w:w="0" w:type="auto"/>
            <w:vMerge/>
            <w:vAlign w:val="center"/>
            <w:hideMark/>
          </w:tcPr>
          <w:p w:rsidR="00F76D0C" w:rsidRPr="00F76D0C" w:rsidRDefault="00F76D0C" w:rsidP="00F76D0C">
            <w:pPr>
              <w:overflowPunct/>
              <w:autoSpaceDE/>
              <w:autoSpaceDN/>
              <w:adjustRightInd/>
              <w:rPr>
                <w:sz w:val="24"/>
                <w:szCs w:val="24"/>
              </w:rPr>
            </w:pPr>
          </w:p>
        </w:tc>
        <w:tc>
          <w:tcPr>
            <w:tcW w:w="41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Обороты, проведенные в течение отчетного квартала</w:t>
            </w:r>
          </w:p>
        </w:tc>
        <w:tc>
          <w:tcPr>
            <w:tcW w:w="1968" w:type="pct"/>
            <w:gridSpan w:val="5"/>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остатки требований на конец отчетного квартала</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0" w:type="auto"/>
            <w:vMerge/>
            <w:vAlign w:val="center"/>
            <w:hideMark/>
          </w:tcPr>
          <w:p w:rsidR="00F76D0C" w:rsidRPr="00F76D0C" w:rsidRDefault="00F76D0C" w:rsidP="00F76D0C">
            <w:pPr>
              <w:overflowPunct/>
              <w:autoSpaceDE/>
              <w:autoSpaceDN/>
              <w:adjustRightInd/>
              <w:rPr>
                <w:sz w:val="24"/>
                <w:szCs w:val="24"/>
              </w:rPr>
            </w:pPr>
          </w:p>
        </w:tc>
        <w:tc>
          <w:tcPr>
            <w:tcW w:w="34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Основной долг</w:t>
            </w:r>
          </w:p>
        </w:tc>
        <w:tc>
          <w:tcPr>
            <w:tcW w:w="4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начисленное вознаграждение</w:t>
            </w:r>
          </w:p>
        </w:tc>
        <w:tc>
          <w:tcPr>
            <w:tcW w:w="3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дисконты, премии</w:t>
            </w:r>
          </w:p>
        </w:tc>
        <w:tc>
          <w:tcPr>
            <w:tcW w:w="49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Положительные (отрицательные) корректировки</w:t>
            </w:r>
          </w:p>
        </w:tc>
        <w:tc>
          <w:tcPr>
            <w:tcW w:w="29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резервы</w:t>
            </w:r>
          </w:p>
        </w:tc>
      </w:tr>
      <w:tr w:rsidR="00F76D0C" w:rsidRPr="00F76D0C" w:rsidTr="00D76983">
        <w:trPr>
          <w:jc w:val="center"/>
        </w:trPr>
        <w:tc>
          <w:tcPr>
            <w:tcW w:w="2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4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4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2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41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34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4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3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49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29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r>
      <w:tr w:rsidR="00F76D0C" w:rsidRPr="00F76D0C" w:rsidTr="00D76983">
        <w:trPr>
          <w:jc w:val="center"/>
        </w:trPr>
        <w:tc>
          <w:tcPr>
            <w:tcW w:w="2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4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4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2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41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4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4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3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49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c>
          <w:tcPr>
            <w:tcW w:w="29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w:t>
            </w:r>
          </w:p>
        </w:tc>
      </w:tr>
      <w:tr w:rsidR="00F76D0C" w:rsidRPr="00F76D0C" w:rsidTr="00D76983">
        <w:trPr>
          <w:jc w:val="center"/>
        </w:trPr>
        <w:tc>
          <w:tcPr>
            <w:tcW w:w="2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45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51"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15"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9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9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450"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51"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6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15"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34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49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c>
          <w:tcPr>
            <w:tcW w:w="297"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 </w:t>
            </w:r>
          </w:p>
        </w:tc>
      </w:tr>
      <w:tr w:rsidR="00F76D0C" w:rsidRPr="00F76D0C" w:rsidTr="00D76983">
        <w:trPr>
          <w:jc w:val="center"/>
        </w:trPr>
        <w:tc>
          <w:tcPr>
            <w:tcW w:w="2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w:t>
            </w:r>
          </w:p>
        </w:tc>
        <w:tc>
          <w:tcPr>
            <w:tcW w:w="450"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51"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59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269"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1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c>
          <w:tcPr>
            <w:tcW w:w="34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c>
          <w:tcPr>
            <w:tcW w:w="4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c>
          <w:tcPr>
            <w:tcW w:w="34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c>
          <w:tcPr>
            <w:tcW w:w="49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c>
          <w:tcPr>
            <w:tcW w:w="29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Х</w:t>
            </w:r>
          </w:p>
        </w:tc>
      </w:tr>
    </w:tbl>
    <w:p w:rsidR="00F76D0C" w:rsidRPr="00F76D0C" w:rsidRDefault="00F76D0C" w:rsidP="00F76D0C">
      <w:pPr>
        <w:overflowPunct/>
        <w:autoSpaceDE/>
        <w:autoSpaceDN/>
        <w:adjustRightInd/>
        <w:rPr>
          <w:sz w:val="28"/>
          <w:szCs w:val="28"/>
        </w:rPr>
      </w:pPr>
      <w:r w:rsidRPr="00F76D0C">
        <w:rPr>
          <w:sz w:val="28"/>
          <w:szCs w:val="28"/>
        </w:rPr>
        <w:t> </w:t>
      </w:r>
    </w:p>
    <w:p w:rsidR="00F76D0C" w:rsidRPr="00F76D0C" w:rsidRDefault="00F76D0C" w:rsidP="00F76D0C">
      <w:pPr>
        <w:overflowPunct/>
        <w:autoSpaceDE/>
        <w:autoSpaceDN/>
        <w:adjustRightInd/>
        <w:jc w:val="both"/>
        <w:rPr>
          <w:sz w:val="28"/>
          <w:szCs w:val="28"/>
        </w:rPr>
      </w:pPr>
      <w:r w:rsidRPr="00F76D0C">
        <w:rPr>
          <w:sz w:val="28"/>
          <w:szCs w:val="28"/>
        </w:rPr>
        <w:t>продолжение таблицы:</w:t>
      </w:r>
    </w:p>
    <w:p w:rsidR="00F76D0C" w:rsidRPr="00F76D0C" w:rsidRDefault="00F76D0C" w:rsidP="00F76D0C">
      <w:pPr>
        <w:overflowPunct/>
        <w:autoSpaceDE/>
        <w:autoSpaceDN/>
        <w:adjustRightInd/>
        <w:rPr>
          <w:sz w:val="28"/>
          <w:szCs w:val="28"/>
        </w:rPr>
      </w:pPr>
      <w:r w:rsidRPr="00F76D0C">
        <w:rPr>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4"/>
        <w:gridCol w:w="1525"/>
        <w:gridCol w:w="3417"/>
        <w:gridCol w:w="1487"/>
      </w:tblGrid>
      <w:tr w:rsidR="00F76D0C" w:rsidRPr="00F76D0C" w:rsidTr="00D76983">
        <w:trPr>
          <w:jc w:val="center"/>
        </w:trPr>
        <w:tc>
          <w:tcPr>
            <w:tcW w:w="18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Ставка вознаграждения по договору (в процентах годовых)</w:t>
            </w:r>
          </w:p>
        </w:tc>
        <w:tc>
          <w:tcPr>
            <w:tcW w:w="87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заключения договора</w:t>
            </w:r>
          </w:p>
        </w:tc>
        <w:tc>
          <w:tcPr>
            <w:tcW w:w="18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окончания действия договора (с учетом пролонгаций)</w:t>
            </w:r>
          </w:p>
        </w:tc>
        <w:tc>
          <w:tcPr>
            <w:tcW w:w="45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Примечание</w:t>
            </w:r>
          </w:p>
        </w:tc>
      </w:tr>
      <w:tr w:rsidR="00F76D0C" w:rsidRPr="00F76D0C" w:rsidTr="00D76983">
        <w:trPr>
          <w:jc w:val="center"/>
        </w:trPr>
        <w:tc>
          <w:tcPr>
            <w:tcW w:w="18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87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18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45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r>
      <w:tr w:rsidR="00F76D0C" w:rsidRPr="00F76D0C" w:rsidTr="00D76983">
        <w:trPr>
          <w:jc w:val="center"/>
        </w:trPr>
        <w:tc>
          <w:tcPr>
            <w:tcW w:w="18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87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c>
          <w:tcPr>
            <w:tcW w:w="183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5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r w:rsidR="00F76D0C" w:rsidRPr="00F76D0C" w:rsidTr="00D76983">
        <w:trPr>
          <w:jc w:val="center"/>
        </w:trPr>
        <w:tc>
          <w:tcPr>
            <w:tcW w:w="1838"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xml:space="preserve">  </w:t>
            </w:r>
          </w:p>
        </w:tc>
        <w:tc>
          <w:tcPr>
            <w:tcW w:w="87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r w:rsidRPr="00F76D0C">
              <w:rPr>
                <w:sz w:val="24"/>
                <w:szCs w:val="24"/>
              </w:rPr>
              <w:t> </w:t>
            </w:r>
          </w:p>
        </w:tc>
        <w:tc>
          <w:tcPr>
            <w:tcW w:w="1834"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c>
          <w:tcPr>
            <w:tcW w:w="455" w:type="pct"/>
            <w:tcMar>
              <w:top w:w="0" w:type="dxa"/>
              <w:left w:w="108" w:type="dxa"/>
              <w:bottom w:w="0" w:type="dxa"/>
              <w:right w:w="108" w:type="dxa"/>
            </w:tcMar>
            <w:hideMark/>
          </w:tcPr>
          <w:p w:rsidR="00F76D0C" w:rsidRPr="00F76D0C" w:rsidRDefault="00F76D0C" w:rsidP="00F76D0C">
            <w:pPr>
              <w:overflowPunct/>
              <w:autoSpaceDE/>
              <w:autoSpaceDN/>
              <w:adjustRightInd/>
              <w:rPr>
                <w:sz w:val="24"/>
                <w:szCs w:val="24"/>
              </w:rPr>
            </w:pPr>
          </w:p>
        </w:tc>
      </w:tr>
    </w:tbl>
    <w:p w:rsidR="00F76D0C" w:rsidRPr="00F76D0C" w:rsidRDefault="00F76D0C" w:rsidP="00F76D0C">
      <w:pPr>
        <w:overflowPunct/>
        <w:autoSpaceDE/>
        <w:autoSpaceDN/>
        <w:adjustRightInd/>
        <w:rPr>
          <w:sz w:val="24"/>
          <w:szCs w:val="24"/>
        </w:rPr>
      </w:pPr>
      <w:r w:rsidRPr="00F76D0C">
        <w:rPr>
          <w:sz w:val="24"/>
          <w:szCs w:val="24"/>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jc w:val="both"/>
        <w:rPr>
          <w:sz w:val="28"/>
          <w:szCs w:val="28"/>
        </w:rPr>
      </w:pPr>
      <w:r w:rsidRPr="00F76D0C">
        <w:rPr>
          <w:sz w:val="28"/>
          <w:szCs w:val="28"/>
        </w:rPr>
        <w:t> </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textAlignment w:val="baseline"/>
        <w:rPr>
          <w:sz w:val="28"/>
          <w:szCs w:val="28"/>
        </w:rPr>
      </w:pPr>
      <w:bookmarkStart w:id="66" w:name="SUB121"/>
      <w:bookmarkEnd w:id="66"/>
      <w:r w:rsidRPr="00F76D0C">
        <w:rPr>
          <w:sz w:val="28"/>
          <w:szCs w:val="28"/>
        </w:rPr>
        <w:lastRenderedPageBreak/>
        <w:t>Приложение к форме сведения о</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внутригрупповых сделках страховой</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группы, заключенные в течение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отчетного периода, а также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действующие по состоянию</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на отчетную дату</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Сведения о внутригрупповых сделках страховой группы, заключенных в течение отчетного периода, а также действующих по состоянию на отчетную дату</w:t>
      </w:r>
      <w:r w:rsidRPr="00F76D0C">
        <w:rPr>
          <w:sz w:val="28"/>
          <w:szCs w:val="28"/>
        </w:rPr>
        <w:br/>
      </w:r>
      <w:r w:rsidRPr="00F76D0C">
        <w:rPr>
          <w:sz w:val="28"/>
          <w:szCs w:val="28"/>
        </w:rPr>
        <w:br/>
        <w:t>(индекс – СГ ЮЛ_Ф12, периодичность – ежеквартально)</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br/>
        <w:t>Глава 1. Общие положения</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«Сведения о внутригрупповых сделках страховой группы, заключенные в течение отчетного периода, а также действующие по состоянию на отчетную дату» (далее - Форма).</w:t>
      </w:r>
    </w:p>
    <w:p w:rsidR="00F76D0C" w:rsidRPr="00F76D0C" w:rsidRDefault="00F76D0C" w:rsidP="00F76D0C">
      <w:pPr>
        <w:overflowPunct/>
        <w:autoSpaceDE/>
        <w:autoSpaceDN/>
        <w:adjustRightInd/>
        <w:ind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74-1 Закона Республики Казахстан от 18 декабря 2000 года «О страховой деятельности».</w:t>
      </w:r>
    </w:p>
    <w:p w:rsidR="00F76D0C" w:rsidRPr="00F76D0C" w:rsidRDefault="00F76D0C" w:rsidP="00F76D0C">
      <w:pPr>
        <w:overflowPunct/>
        <w:autoSpaceDE/>
        <w:autoSpaceDN/>
        <w:adjustRightInd/>
        <w:ind w:firstLine="709"/>
        <w:jc w:val="both"/>
        <w:rPr>
          <w:sz w:val="28"/>
          <w:szCs w:val="28"/>
        </w:rPr>
      </w:pPr>
      <w:r w:rsidRPr="00F76D0C">
        <w:rPr>
          <w:sz w:val="28"/>
          <w:szCs w:val="28"/>
        </w:rPr>
        <w:t>3. Форма составляется ежеквартально страховым холдингом, входящим в состав страховой группы.</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ind w:firstLine="709"/>
        <w:jc w:val="center"/>
        <w:textAlignment w:val="baseline"/>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5. Сделка в Форме указывается один раз.</w:t>
      </w:r>
    </w:p>
    <w:p w:rsidR="00F76D0C" w:rsidRPr="00F76D0C" w:rsidRDefault="00F76D0C" w:rsidP="00F76D0C">
      <w:pPr>
        <w:overflowPunct/>
        <w:autoSpaceDE/>
        <w:autoSpaceDN/>
        <w:adjustRightInd/>
        <w:ind w:firstLine="709"/>
        <w:jc w:val="both"/>
        <w:rPr>
          <w:sz w:val="28"/>
          <w:szCs w:val="28"/>
        </w:rPr>
      </w:pPr>
      <w:r w:rsidRPr="00F76D0C">
        <w:rPr>
          <w:sz w:val="28"/>
          <w:szCs w:val="28"/>
        </w:rPr>
        <w:t>6. В случае, если сделка предусматривает участие нескольких участников страховой группы в отчете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примечании необходимо указать промежуточных участников и цель их участия в сделке.</w:t>
      </w:r>
    </w:p>
    <w:p w:rsidR="00F76D0C" w:rsidRPr="00F76D0C" w:rsidRDefault="00F76D0C" w:rsidP="00F76D0C">
      <w:pPr>
        <w:overflowPunct/>
        <w:autoSpaceDE/>
        <w:autoSpaceDN/>
        <w:adjustRightInd/>
        <w:spacing w:line="276" w:lineRule="auto"/>
        <w:jc w:val="right"/>
        <w:rPr>
          <w:sz w:val="28"/>
          <w:szCs w:val="28"/>
        </w:rPr>
      </w:pPr>
      <w:r w:rsidRPr="00F76D0C">
        <w:rPr>
          <w:sz w:val="28"/>
          <w:szCs w:val="28"/>
        </w:rPr>
        <w:br w:type="page"/>
      </w:r>
      <w:r w:rsidRPr="00F76D0C">
        <w:rPr>
          <w:sz w:val="28"/>
          <w:szCs w:val="28"/>
        </w:rPr>
        <w:lastRenderedPageBreak/>
        <w:t>Приложение 35</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13</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26 декабря 2016 года № 315</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(далее - Правила), разработаны в соответствии с законами Республики Казахстан от 30 марта 1995 года «О Национальном Банке Республики Казахстан», от 31 августа 1995 года «О банках и банковской деятельности в Республике Казахстан» (далее - Закон о банках), от 18 декабря 2000 года «О страховой деятельности» (далее - Закон о страховой деятельности), от 2 июля 2003 года «О рынке ценных бумаг» (далее - Закон о рынке ценных бумаг) и устанавливают порядок представления в Национальный Банк Республики Казахстан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p w:rsidR="00F76D0C" w:rsidRPr="00F76D0C" w:rsidRDefault="00F76D0C" w:rsidP="00F76D0C">
      <w:pPr>
        <w:overflowPunct/>
        <w:autoSpaceDE/>
        <w:autoSpaceDN/>
        <w:adjustRightInd/>
        <w:ind w:firstLine="709"/>
        <w:jc w:val="both"/>
        <w:rPr>
          <w:sz w:val="28"/>
          <w:szCs w:val="28"/>
        </w:rPr>
      </w:pPr>
      <w:bookmarkStart w:id="67" w:name="SUB200"/>
      <w:bookmarkEnd w:id="67"/>
      <w:r w:rsidRPr="00F76D0C">
        <w:rPr>
          <w:sz w:val="28"/>
          <w:szCs w:val="28"/>
        </w:rPr>
        <w:t>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Республики Казахстан в электронном формате.</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Отчетность на бумажном носителе юридического лица подписывается первым руководителем организации, главным бухгалтером или лицами, уполномоченными ими на подписание отчета, и хранится у крупного участника </w:t>
      </w:r>
      <w:r w:rsidRPr="00F76D0C">
        <w:rPr>
          <w:sz w:val="28"/>
          <w:szCs w:val="28"/>
        </w:rPr>
        <w:lastRenderedPageBreak/>
        <w:t>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w:t>
      </w:r>
    </w:p>
    <w:p w:rsidR="00F76D0C" w:rsidRPr="00F76D0C" w:rsidRDefault="00F76D0C" w:rsidP="00F76D0C">
      <w:pPr>
        <w:overflowPunct/>
        <w:autoSpaceDE/>
        <w:autoSpaceDN/>
        <w:adjustRightInd/>
        <w:ind w:firstLine="709"/>
        <w:jc w:val="both"/>
        <w:rPr>
          <w:sz w:val="28"/>
          <w:szCs w:val="28"/>
        </w:rPr>
      </w:pPr>
      <w:r w:rsidRPr="00F76D0C">
        <w:rPr>
          <w:sz w:val="28"/>
          <w:szCs w:val="28"/>
        </w:rPr>
        <w:t>Идентичность данных, представляемых в электронном формате, данным на бумажном носителе обеспечивается первым руководителем организации (на период его отсутствия - лицом, уполномоченным на подписание отчета) и главным бухгалтером.</w:t>
      </w:r>
    </w:p>
    <w:p w:rsidR="00F76D0C" w:rsidRPr="00F76D0C" w:rsidRDefault="00F76D0C" w:rsidP="00F76D0C">
      <w:pPr>
        <w:overflowPunct/>
        <w:autoSpaceDE/>
        <w:autoSpaceDN/>
        <w:adjustRightInd/>
        <w:ind w:firstLine="709"/>
        <w:jc w:val="both"/>
        <w:rPr>
          <w:sz w:val="28"/>
          <w:szCs w:val="28"/>
        </w:rPr>
      </w:pPr>
      <w:bookmarkStart w:id="68" w:name="SUB300"/>
      <w:bookmarkEnd w:id="68"/>
      <w:r w:rsidRPr="00F76D0C">
        <w:rPr>
          <w:sz w:val="28"/>
          <w:szCs w:val="28"/>
        </w:rPr>
        <w:t>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Республики Казахстан сведения и информацию за отчетный период, с учетом сведений по иному банку и (или) иной страховой (перестраховочной) организации и (или) иному управляющему инвестиционным портфелем, в которых он является крупным участником.</w:t>
      </w:r>
    </w:p>
    <w:p w:rsidR="00F76D0C" w:rsidRPr="00F76D0C" w:rsidRDefault="00F76D0C" w:rsidP="00F76D0C">
      <w:pPr>
        <w:overflowPunct/>
        <w:autoSpaceDE/>
        <w:autoSpaceDN/>
        <w:adjustRightInd/>
        <w:ind w:firstLine="709"/>
        <w:jc w:val="both"/>
        <w:rPr>
          <w:sz w:val="28"/>
          <w:szCs w:val="28"/>
        </w:rPr>
      </w:pPr>
      <w:bookmarkStart w:id="69" w:name="SUB400"/>
      <w:bookmarkEnd w:id="69"/>
      <w:r w:rsidRPr="00F76D0C">
        <w:rPr>
          <w:sz w:val="28"/>
          <w:szCs w:val="28"/>
        </w:rPr>
        <w:t>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Республики Казахстан впервые, а также при внесении изменений в учетную политику.</w:t>
      </w:r>
    </w:p>
    <w:p w:rsidR="00F76D0C" w:rsidRPr="00F76D0C" w:rsidRDefault="00F76D0C" w:rsidP="00F76D0C">
      <w:pPr>
        <w:overflowPunct/>
        <w:autoSpaceDE/>
        <w:autoSpaceDN/>
        <w:adjustRightInd/>
        <w:ind w:firstLine="709"/>
        <w:jc w:val="both"/>
        <w:rPr>
          <w:sz w:val="28"/>
          <w:szCs w:val="28"/>
        </w:rPr>
      </w:pPr>
      <w:bookmarkStart w:id="70" w:name="SUB500"/>
      <w:bookmarkStart w:id="71" w:name="SUB600"/>
      <w:bookmarkEnd w:id="70"/>
      <w:bookmarkEnd w:id="71"/>
      <w:r w:rsidRPr="00F76D0C">
        <w:rPr>
          <w:sz w:val="28"/>
          <w:szCs w:val="28"/>
        </w:rPr>
        <w:t>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Республики Казахстан отчетность, предусмотренную настоящим постановлением, за требуемый период, составленную с учетом сведений по иному банку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p w:rsidR="00F76D0C" w:rsidRPr="00F76D0C" w:rsidRDefault="00F76D0C" w:rsidP="00F76D0C">
      <w:pPr>
        <w:overflowPunct/>
        <w:autoSpaceDE/>
        <w:autoSpaceDN/>
        <w:adjustRightInd/>
        <w:ind w:firstLine="709"/>
        <w:jc w:val="both"/>
        <w:rPr>
          <w:sz w:val="28"/>
          <w:szCs w:val="28"/>
        </w:rPr>
      </w:pPr>
      <w:r w:rsidRPr="00F76D0C">
        <w:rPr>
          <w:sz w:val="28"/>
          <w:szCs w:val="28"/>
        </w:rPr>
        <w:t>6. Требования по предоставлению отчетности, предусмотренной подпунктами 4), 5), 6) и 7) пункта 1 настоящего постановления не распространяются на банки второго уровня, имеющих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F76D0C" w:rsidRPr="00F76D0C" w:rsidRDefault="00F76D0C" w:rsidP="00F76D0C">
      <w:pPr>
        <w:overflowPunct/>
        <w:autoSpaceDE/>
        <w:autoSpaceDN/>
        <w:adjustRightInd/>
        <w:ind w:firstLine="709"/>
        <w:jc w:val="both"/>
        <w:rPr>
          <w:sz w:val="28"/>
          <w:szCs w:val="28"/>
        </w:rPr>
      </w:pPr>
      <w:bookmarkStart w:id="72" w:name="SUB700"/>
      <w:bookmarkEnd w:id="72"/>
      <w:r w:rsidRPr="00F76D0C">
        <w:rPr>
          <w:sz w:val="28"/>
          <w:szCs w:val="28"/>
        </w:rPr>
        <w:lastRenderedPageBreak/>
        <w:t>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владеющими (имеющими возможность голосовать) двадцатью пятью или более процентами голосующих акций управляющего инвестиционным портфелем, банками второго уровня, предусмотренной подпунктами 8) и 9) пункта 1 настоящего постановления, представление указанных форм за четвертый квартал не требуется.</w:t>
      </w:r>
    </w:p>
    <w:p w:rsidR="00F76D0C" w:rsidRPr="00F76D0C" w:rsidRDefault="00F76D0C" w:rsidP="00F76D0C">
      <w:pPr>
        <w:overflowPunct/>
        <w:autoSpaceDE/>
        <w:autoSpaceDN/>
        <w:adjustRightInd/>
        <w:ind w:firstLine="709"/>
        <w:jc w:val="both"/>
        <w:rPr>
          <w:sz w:val="28"/>
          <w:szCs w:val="28"/>
        </w:rPr>
      </w:pPr>
      <w:r w:rsidRPr="00F76D0C">
        <w:rPr>
          <w:sz w:val="28"/>
          <w:szCs w:val="28"/>
        </w:rPr>
        <w:t>8. В случае если, к сроку предоставления отчетности, установленному пунктом 2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p w:rsidR="00F76D0C" w:rsidRPr="00F76D0C" w:rsidRDefault="00F76D0C" w:rsidP="00F76D0C">
      <w:pPr>
        <w:overflowPunct/>
        <w:autoSpaceDE/>
        <w:autoSpaceDN/>
        <w:adjustRightInd/>
        <w:ind w:firstLine="709"/>
        <w:jc w:val="both"/>
        <w:rPr>
          <w:sz w:val="28"/>
          <w:szCs w:val="28"/>
        </w:rPr>
      </w:pPr>
      <w:r w:rsidRPr="00F76D0C">
        <w:rPr>
          <w:sz w:val="28"/>
          <w:szCs w:val="28"/>
        </w:rPr>
        <w:t>9. В случае отсутствия сведений по формам отчетности, предусмотренной подпунктами 5), 6) и 7)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p w:rsidR="00F76D0C" w:rsidRPr="00F76D0C" w:rsidRDefault="00F76D0C" w:rsidP="00F76D0C">
      <w:pPr>
        <w:overflowPunct/>
        <w:autoSpaceDE/>
        <w:autoSpaceDN/>
        <w:adjustRightInd/>
        <w:jc w:val="right"/>
        <w:rPr>
          <w:sz w:val="28"/>
          <w:szCs w:val="28"/>
        </w:rPr>
      </w:pPr>
      <w:r w:rsidRPr="00F76D0C">
        <w:rPr>
          <w:sz w:val="28"/>
          <w:szCs w:val="28"/>
        </w:rPr>
        <w:br w:type="page"/>
      </w:r>
      <w:r w:rsidRPr="00F76D0C">
        <w:rPr>
          <w:sz w:val="28"/>
          <w:szCs w:val="28"/>
        </w:rPr>
        <w:lastRenderedPageBreak/>
        <w:t>Приложение 36</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ind w:firstLine="709"/>
        <w:jc w:val="right"/>
        <w:rPr>
          <w:sz w:val="28"/>
          <w:szCs w:val="28"/>
        </w:rPr>
      </w:pPr>
      <w:r w:rsidRPr="00F76D0C">
        <w:rPr>
          <w:sz w:val="28"/>
          <w:szCs w:val="28"/>
        </w:rPr>
        <w:t>Приложение 1</w:t>
      </w:r>
    </w:p>
    <w:p w:rsidR="00F76D0C" w:rsidRPr="00F76D0C" w:rsidRDefault="00F76D0C" w:rsidP="00F76D0C">
      <w:pPr>
        <w:overflowPunct/>
        <w:autoSpaceDE/>
        <w:autoSpaceDN/>
        <w:adjustRightInd/>
        <w:ind w:firstLine="709"/>
        <w:jc w:val="right"/>
        <w:rPr>
          <w:sz w:val="28"/>
          <w:szCs w:val="28"/>
        </w:rPr>
      </w:pPr>
      <w:r w:rsidRPr="00F76D0C">
        <w:rPr>
          <w:sz w:val="28"/>
          <w:szCs w:val="28"/>
        </w:rPr>
        <w:t xml:space="preserve">к </w:t>
      </w:r>
      <w:bookmarkStart w:id="73" w:name="sub1005938860"/>
      <w:r w:rsidRPr="00F76D0C">
        <w:rPr>
          <w:sz w:val="28"/>
          <w:szCs w:val="28"/>
        </w:rPr>
        <w:fldChar w:fldCharType="begin"/>
      </w:r>
      <w:r w:rsidRPr="00F76D0C">
        <w:rPr>
          <w:sz w:val="28"/>
          <w:szCs w:val="28"/>
        </w:rPr>
        <w:instrText xml:space="preserve"> HYPERLINK "jl:36283745.0.1005938860_0" \o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(с изменениями и дополнениями по состоянию на 10.09.2019 г.)" </w:instrText>
      </w:r>
      <w:r w:rsidRPr="00F76D0C">
        <w:rPr>
          <w:sz w:val="28"/>
          <w:szCs w:val="28"/>
        </w:rPr>
        <w:fldChar w:fldCharType="separate"/>
      </w:r>
      <w:r w:rsidRPr="00F76D0C">
        <w:rPr>
          <w:sz w:val="28"/>
          <w:szCs w:val="28"/>
        </w:rPr>
        <w:t>постановлению</w:t>
      </w:r>
      <w:r w:rsidRPr="00F76D0C">
        <w:rPr>
          <w:sz w:val="28"/>
          <w:szCs w:val="28"/>
        </w:rPr>
        <w:fldChar w:fldCharType="end"/>
      </w:r>
      <w:bookmarkEnd w:id="73"/>
      <w:r w:rsidRPr="00F76D0C">
        <w:rPr>
          <w:sz w:val="28"/>
          <w:szCs w:val="28"/>
        </w:rPr>
        <w:t xml:space="preserve"> Правления</w:t>
      </w:r>
    </w:p>
    <w:p w:rsidR="00F76D0C" w:rsidRPr="00F76D0C" w:rsidRDefault="00F76D0C" w:rsidP="00F76D0C">
      <w:pPr>
        <w:overflowPunct/>
        <w:autoSpaceDE/>
        <w:autoSpaceDN/>
        <w:adjustRightInd/>
        <w:ind w:firstLine="709"/>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ind w:firstLine="709"/>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ind w:firstLine="709"/>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ind w:firstLine="709"/>
        <w:jc w:val="both"/>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 </w:t>
      </w:r>
    </w:p>
    <w:p w:rsidR="00F76D0C" w:rsidRPr="00F76D0C" w:rsidRDefault="00F76D0C" w:rsidP="00F76D0C">
      <w:pPr>
        <w:overflowPunct/>
        <w:autoSpaceDE/>
        <w:autoSpaceDN/>
        <w:adjustRightInd/>
        <w:ind w:firstLine="709"/>
        <w:jc w:val="center"/>
        <w:rPr>
          <w:b/>
          <w:sz w:val="28"/>
          <w:szCs w:val="28"/>
        </w:rPr>
      </w:pPr>
      <w:r w:rsidRPr="00F76D0C">
        <w:rPr>
          <w:bCs/>
          <w:sz w:val="28"/>
          <w:szCs w:val="28"/>
        </w:rPr>
        <w:t>Перечень отчетности единого накопительного пенсионного фонда</w:t>
      </w:r>
    </w:p>
    <w:p w:rsidR="00F76D0C" w:rsidRPr="00F76D0C" w:rsidRDefault="00F76D0C" w:rsidP="00F76D0C">
      <w:pPr>
        <w:overflowPunct/>
        <w:autoSpaceDE/>
        <w:autoSpaceDN/>
        <w:adjustRightInd/>
        <w:ind w:firstLine="709"/>
        <w:jc w:val="both"/>
        <w:rPr>
          <w:sz w:val="28"/>
          <w:szCs w:val="28"/>
        </w:rPr>
      </w:pPr>
      <w:r w:rsidRPr="00F76D0C">
        <w:rPr>
          <w:sz w:val="28"/>
          <w:szCs w:val="28"/>
        </w:rPr>
        <w:t> </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Отчетность единого накопительного пенсионного фонда включает в себя:</w:t>
      </w:r>
    </w:p>
    <w:p w:rsidR="00F76D0C" w:rsidRPr="00F76D0C" w:rsidRDefault="00F76D0C" w:rsidP="00F76D0C">
      <w:pPr>
        <w:overflowPunct/>
        <w:autoSpaceDE/>
        <w:autoSpaceDN/>
        <w:adjustRightInd/>
        <w:ind w:firstLine="709"/>
        <w:jc w:val="both"/>
        <w:rPr>
          <w:sz w:val="28"/>
          <w:szCs w:val="28"/>
        </w:rPr>
      </w:pPr>
      <w:r w:rsidRPr="00F76D0C">
        <w:rPr>
          <w:sz w:val="28"/>
          <w:szCs w:val="28"/>
        </w:rPr>
        <w:t>1) отчет о стоимости пенсионных активов;</w:t>
      </w:r>
    </w:p>
    <w:p w:rsidR="00F76D0C" w:rsidRPr="00F76D0C" w:rsidRDefault="00F76D0C" w:rsidP="00F76D0C">
      <w:pPr>
        <w:overflowPunct/>
        <w:autoSpaceDE/>
        <w:autoSpaceDN/>
        <w:adjustRightInd/>
        <w:ind w:firstLine="709"/>
        <w:jc w:val="both"/>
        <w:rPr>
          <w:sz w:val="28"/>
          <w:szCs w:val="28"/>
        </w:rPr>
      </w:pPr>
      <w:r w:rsidRPr="00F76D0C">
        <w:rPr>
          <w:sz w:val="28"/>
          <w:szCs w:val="28"/>
        </w:rPr>
        <w:t>2) отчет о структуре инвестиционного портфеля пенсионных активов;</w:t>
      </w:r>
    </w:p>
    <w:p w:rsidR="00F76D0C" w:rsidRPr="00F76D0C" w:rsidRDefault="00F76D0C" w:rsidP="00F76D0C">
      <w:pPr>
        <w:overflowPunct/>
        <w:autoSpaceDE/>
        <w:autoSpaceDN/>
        <w:adjustRightInd/>
        <w:ind w:firstLine="709"/>
        <w:jc w:val="both"/>
        <w:rPr>
          <w:sz w:val="28"/>
          <w:szCs w:val="28"/>
        </w:rPr>
      </w:pPr>
      <w:r w:rsidRPr="00F76D0C">
        <w:rPr>
          <w:sz w:val="28"/>
          <w:szCs w:val="28"/>
        </w:rPr>
        <w:t>3) отчет об активах, находящихся во внешнем управлении;</w:t>
      </w:r>
    </w:p>
    <w:p w:rsidR="00F76D0C" w:rsidRPr="00F76D0C" w:rsidRDefault="00F76D0C" w:rsidP="00F76D0C">
      <w:pPr>
        <w:overflowPunct/>
        <w:autoSpaceDE/>
        <w:autoSpaceDN/>
        <w:adjustRightInd/>
        <w:ind w:firstLine="709"/>
        <w:jc w:val="both"/>
        <w:rPr>
          <w:sz w:val="28"/>
          <w:szCs w:val="28"/>
        </w:rPr>
      </w:pPr>
      <w:r w:rsidRPr="00F76D0C">
        <w:rPr>
          <w:sz w:val="28"/>
          <w:szCs w:val="28"/>
        </w:rPr>
        <w:t>4) отчет об объемах пенсионных накоплений и количестве индивидуальных пенсионных счетов вкладчиков (получателей) обязательных пенсионных взносов;</w:t>
      </w:r>
    </w:p>
    <w:p w:rsidR="00F76D0C" w:rsidRPr="00F76D0C" w:rsidRDefault="00F76D0C" w:rsidP="00F76D0C">
      <w:pPr>
        <w:overflowPunct/>
        <w:autoSpaceDE/>
        <w:autoSpaceDN/>
        <w:adjustRightInd/>
        <w:ind w:firstLine="709"/>
        <w:jc w:val="both"/>
        <w:rPr>
          <w:sz w:val="28"/>
          <w:szCs w:val="28"/>
        </w:rPr>
      </w:pPr>
      <w:r w:rsidRPr="00F76D0C">
        <w:rPr>
          <w:sz w:val="28"/>
          <w:szCs w:val="28"/>
        </w:rPr>
        <w:t>5) отчет об объемах обязательных пенсионных взносов работодателя и количестве условных пенсионных счетов физических лиц;</w:t>
      </w:r>
    </w:p>
    <w:p w:rsidR="00F76D0C" w:rsidRPr="00F76D0C" w:rsidRDefault="00F76D0C" w:rsidP="00F76D0C">
      <w:pPr>
        <w:overflowPunct/>
        <w:autoSpaceDE/>
        <w:autoSpaceDN/>
        <w:adjustRightInd/>
        <w:ind w:firstLine="709"/>
        <w:jc w:val="both"/>
        <w:rPr>
          <w:sz w:val="28"/>
          <w:szCs w:val="28"/>
        </w:rPr>
      </w:pPr>
      <w:r w:rsidRPr="00F76D0C">
        <w:rPr>
          <w:sz w:val="28"/>
          <w:szCs w:val="28"/>
        </w:rPr>
        <w:t>6) отчет об объемах пенсионных накоплений и количестве индивидуальных пенсионных счетов вкладчиков (получателей) добровольных пенсионных взносов;</w:t>
      </w:r>
    </w:p>
    <w:p w:rsidR="00F76D0C" w:rsidRPr="00F76D0C" w:rsidRDefault="00F76D0C" w:rsidP="00F76D0C">
      <w:pPr>
        <w:overflowPunct/>
        <w:autoSpaceDE/>
        <w:autoSpaceDN/>
        <w:adjustRightInd/>
        <w:ind w:firstLine="709"/>
        <w:jc w:val="both"/>
        <w:rPr>
          <w:sz w:val="28"/>
          <w:szCs w:val="28"/>
        </w:rPr>
      </w:pPr>
      <w:r w:rsidRPr="00F76D0C">
        <w:rPr>
          <w:sz w:val="28"/>
          <w:szCs w:val="28"/>
        </w:rPr>
        <w:t>7)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w:t>
      </w:r>
    </w:p>
    <w:p w:rsidR="00F76D0C" w:rsidRPr="00F76D0C" w:rsidRDefault="00F76D0C" w:rsidP="00F76D0C">
      <w:pPr>
        <w:overflowPunct/>
        <w:autoSpaceDE/>
        <w:autoSpaceDN/>
        <w:adjustRightInd/>
        <w:ind w:firstLine="709"/>
        <w:jc w:val="both"/>
        <w:rPr>
          <w:sz w:val="28"/>
          <w:szCs w:val="28"/>
        </w:rPr>
      </w:pPr>
      <w:r w:rsidRPr="00F76D0C">
        <w:rPr>
          <w:sz w:val="28"/>
          <w:szCs w:val="28"/>
        </w:rPr>
        <w:t>8) отчет об объемах пенсионных накоплений и количестве индивидуальных пенсионных счетов вкладчиков (получателей) обязательных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ind w:firstLine="709"/>
        <w:jc w:val="both"/>
        <w:rPr>
          <w:sz w:val="28"/>
          <w:szCs w:val="28"/>
        </w:rPr>
      </w:pPr>
      <w:r w:rsidRPr="00F76D0C">
        <w:rPr>
          <w:sz w:val="28"/>
          <w:szCs w:val="28"/>
        </w:rPr>
        <w:t>9)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p w:rsidR="00F76D0C" w:rsidRPr="00F76D0C" w:rsidRDefault="00F76D0C" w:rsidP="00F76D0C">
      <w:pPr>
        <w:overflowPunct/>
        <w:autoSpaceDE/>
        <w:autoSpaceDN/>
        <w:adjustRightInd/>
        <w:ind w:firstLine="709"/>
        <w:jc w:val="both"/>
        <w:rPr>
          <w:sz w:val="28"/>
          <w:szCs w:val="28"/>
        </w:rPr>
      </w:pPr>
      <w:r w:rsidRPr="00F76D0C">
        <w:rPr>
          <w:sz w:val="28"/>
          <w:szCs w:val="28"/>
        </w:rPr>
        <w:t>10)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11) отчет об объемах пенсионных накоплений и количестве индивидуальных пенсионных счетов вкладчиков (получателей) обязательных </w:t>
      </w:r>
      <w:r w:rsidRPr="00F76D0C">
        <w:rPr>
          <w:sz w:val="28"/>
          <w:szCs w:val="28"/>
        </w:rPr>
        <w:lastRenderedPageBreak/>
        <w:t>профессиональных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ind w:firstLine="709"/>
        <w:jc w:val="both"/>
        <w:rPr>
          <w:sz w:val="28"/>
          <w:szCs w:val="28"/>
        </w:rPr>
      </w:pPr>
      <w:r w:rsidRPr="00F76D0C">
        <w:rPr>
          <w:sz w:val="28"/>
          <w:szCs w:val="28"/>
        </w:rPr>
        <w:t>12)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p w:rsidR="00F76D0C" w:rsidRPr="00F76D0C" w:rsidRDefault="00F76D0C" w:rsidP="00F76D0C">
      <w:pPr>
        <w:overflowPunct/>
        <w:autoSpaceDE/>
        <w:autoSpaceDN/>
        <w:adjustRightInd/>
        <w:ind w:firstLine="709"/>
        <w:jc w:val="both"/>
        <w:rPr>
          <w:sz w:val="28"/>
          <w:szCs w:val="28"/>
        </w:rPr>
      </w:pPr>
      <w:r w:rsidRPr="00F76D0C">
        <w:rPr>
          <w:sz w:val="28"/>
          <w:szCs w:val="28"/>
        </w:rPr>
        <w:t>13) отчет о пенсионных выплатах по обязательным пенсионным взносам работодателя;</w:t>
      </w:r>
    </w:p>
    <w:p w:rsidR="00F76D0C" w:rsidRPr="00F76D0C" w:rsidRDefault="00F76D0C" w:rsidP="00F76D0C">
      <w:pPr>
        <w:overflowPunct/>
        <w:autoSpaceDE/>
        <w:autoSpaceDN/>
        <w:adjustRightInd/>
        <w:ind w:firstLine="709"/>
        <w:jc w:val="both"/>
        <w:rPr>
          <w:sz w:val="28"/>
          <w:szCs w:val="28"/>
        </w:rPr>
      </w:pPr>
      <w:r w:rsidRPr="00F76D0C">
        <w:rPr>
          <w:sz w:val="28"/>
          <w:szCs w:val="28"/>
        </w:rPr>
        <w:t>14) отчет о ценных бумагах, приобретенных за счет собственных активов;</w:t>
      </w:r>
    </w:p>
    <w:p w:rsidR="00F76D0C" w:rsidRPr="00F76D0C" w:rsidRDefault="00F76D0C" w:rsidP="00F76D0C">
      <w:pPr>
        <w:overflowPunct/>
        <w:autoSpaceDE/>
        <w:autoSpaceDN/>
        <w:adjustRightInd/>
        <w:ind w:firstLine="709"/>
        <w:jc w:val="both"/>
        <w:rPr>
          <w:sz w:val="28"/>
          <w:szCs w:val="28"/>
        </w:rPr>
      </w:pPr>
      <w:r w:rsidRPr="00F76D0C">
        <w:rPr>
          <w:sz w:val="28"/>
          <w:szCs w:val="28"/>
        </w:rPr>
        <w:t>15) отчет об операциях обратное репо и репо, совершенных за счет собственных активов;</w:t>
      </w:r>
    </w:p>
    <w:p w:rsidR="00F76D0C" w:rsidRPr="00F76D0C" w:rsidRDefault="00F76D0C" w:rsidP="00F76D0C">
      <w:pPr>
        <w:overflowPunct/>
        <w:autoSpaceDE/>
        <w:autoSpaceDN/>
        <w:adjustRightInd/>
        <w:ind w:firstLine="709"/>
        <w:jc w:val="both"/>
        <w:rPr>
          <w:sz w:val="28"/>
          <w:szCs w:val="28"/>
        </w:rPr>
      </w:pPr>
      <w:r w:rsidRPr="00F76D0C">
        <w:rPr>
          <w:sz w:val="28"/>
          <w:szCs w:val="28"/>
        </w:rPr>
        <w:t>16) отчет о вкладах и деньгах и эквивалентов денежных средств, размещенных за счет собственных активов;</w:t>
      </w:r>
    </w:p>
    <w:p w:rsidR="00F76D0C" w:rsidRPr="00F76D0C" w:rsidRDefault="00F76D0C" w:rsidP="00F76D0C">
      <w:pPr>
        <w:overflowPunct/>
        <w:autoSpaceDE/>
        <w:autoSpaceDN/>
        <w:adjustRightInd/>
        <w:ind w:firstLine="709"/>
        <w:jc w:val="both"/>
        <w:rPr>
          <w:sz w:val="28"/>
          <w:szCs w:val="28"/>
        </w:rPr>
      </w:pPr>
      <w:r w:rsidRPr="00F76D0C">
        <w:rPr>
          <w:sz w:val="28"/>
          <w:szCs w:val="28"/>
        </w:rPr>
        <w:t>17) отчет об инвестициях в капитал других юридических лиц;</w:t>
      </w:r>
    </w:p>
    <w:p w:rsidR="00F76D0C" w:rsidRPr="00F76D0C" w:rsidRDefault="00F76D0C" w:rsidP="00F76D0C">
      <w:pPr>
        <w:overflowPunct/>
        <w:autoSpaceDE/>
        <w:autoSpaceDN/>
        <w:adjustRightInd/>
        <w:ind w:firstLine="709"/>
        <w:jc w:val="both"/>
        <w:rPr>
          <w:sz w:val="28"/>
          <w:szCs w:val="28"/>
        </w:rPr>
      </w:pPr>
      <w:r w:rsidRPr="00F76D0C">
        <w:rPr>
          <w:sz w:val="28"/>
          <w:szCs w:val="28"/>
        </w:rPr>
        <w:t>18) отчет о совершенных сделках по инвестированию собственных активов;</w:t>
      </w:r>
    </w:p>
    <w:p w:rsidR="00F76D0C" w:rsidRPr="00F76D0C" w:rsidRDefault="00F76D0C" w:rsidP="00F76D0C">
      <w:pPr>
        <w:overflowPunct/>
        <w:autoSpaceDE/>
        <w:autoSpaceDN/>
        <w:adjustRightInd/>
        <w:ind w:firstLine="709"/>
        <w:jc w:val="both"/>
        <w:rPr>
          <w:sz w:val="28"/>
          <w:szCs w:val="28"/>
        </w:rPr>
      </w:pPr>
      <w:r w:rsidRPr="00F76D0C">
        <w:rPr>
          <w:sz w:val="28"/>
          <w:szCs w:val="28"/>
        </w:rPr>
        <w:t>19) отчет по финансовым инструментам эмитентов, допустивших дефолт, приобретенным за счет пенсионных активов;</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20)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rsidR="00F76D0C" w:rsidRPr="00F76D0C" w:rsidRDefault="00F76D0C" w:rsidP="00F76D0C">
      <w:pPr>
        <w:tabs>
          <w:tab w:val="left" w:pos="993"/>
        </w:tabs>
        <w:overflowPunct/>
        <w:autoSpaceDE/>
        <w:autoSpaceDN/>
        <w:adjustRightInd/>
        <w:ind w:firstLine="709"/>
        <w:jc w:val="both"/>
        <w:rPr>
          <w:sz w:val="28"/>
          <w:szCs w:val="28"/>
        </w:rPr>
      </w:pPr>
      <w:r w:rsidRPr="00F76D0C">
        <w:rPr>
          <w:sz w:val="28"/>
          <w:szCs w:val="28"/>
        </w:rPr>
        <w:t>21) отчет о стоимости одной условной единицы условных пенсионных обязательств.</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37</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Приложение 2</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spacing w:after="100" w:afterAutospacing="1"/>
        <w:ind w:firstLine="426"/>
        <w:contextualSpacing/>
        <w:jc w:val="center"/>
        <w:rPr>
          <w:sz w:val="28"/>
          <w:szCs w:val="28"/>
        </w:rPr>
      </w:pPr>
      <w:r w:rsidRPr="00F76D0C">
        <w:rPr>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54"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 стоимости пенсионных активов</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1- ENPF_PA</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Круг лиц, представляющих информацию: единый накопительный пенсионный фонд</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Срок представления: ежемесячно, не позднее седьмого рабочего дня месяца, следующего за отчетным месяцем (в случае наличия пенсионных активов, переданных во внешнее управление, не позднее двадцатого числа месяца, следующего за отчетным месяцем)</w:t>
      </w:r>
    </w:p>
    <w:p w:rsidR="00F76D0C" w:rsidRPr="00F76D0C" w:rsidRDefault="00F76D0C" w:rsidP="00F76D0C">
      <w:pPr>
        <w:overflowPunct/>
        <w:autoSpaceDE/>
        <w:autoSpaceDN/>
        <w:adjustRightInd/>
        <w:spacing w:after="200" w:line="276" w:lineRule="auto"/>
        <w:ind w:firstLine="709"/>
        <w:rPr>
          <w:b/>
          <w:bCs/>
          <w:sz w:val="28"/>
          <w:szCs w:val="28"/>
        </w:rPr>
      </w:pPr>
      <w:r w:rsidRPr="00F76D0C">
        <w:rPr>
          <w:b/>
          <w:bCs/>
          <w:sz w:val="28"/>
          <w:szCs w:val="28"/>
        </w:rPr>
        <w:br w:type="page"/>
      </w:r>
    </w:p>
    <w:p w:rsidR="00F76D0C" w:rsidRPr="00F76D0C" w:rsidRDefault="00F76D0C" w:rsidP="00F76D0C">
      <w:pPr>
        <w:overflowPunct/>
        <w:autoSpaceDE/>
        <w:autoSpaceDN/>
        <w:adjustRightInd/>
        <w:jc w:val="right"/>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 xml:space="preserve">Пенсионные активы, сформированные за счет </w:t>
      </w:r>
      <w:r w:rsidRPr="00F76D0C">
        <w:rPr>
          <w:b/>
          <w:bCs/>
          <w:sz w:val="28"/>
          <w:szCs w:val="28"/>
        </w:rPr>
        <w:t>____________________________</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6547"/>
        <w:gridCol w:w="880"/>
        <w:gridCol w:w="456"/>
        <w:gridCol w:w="880"/>
      </w:tblGrid>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п/п</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Показатель</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месяц, год</w:t>
            </w: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дата, месяц, год</w:t>
            </w: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w:t>
            </w: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Остаток на инвестиционных счетах на начало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тенге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иностранных валютах</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Поступило денег на инвестиционные счета на конец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тенге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иностранных валютах</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Выбыло денег с инвестиционных счетов на конец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тенге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иностранных валютах</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Остаток на инвестиционных счетах на конец дня ((1)+(2)-(3)),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тенге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иностранных валютах</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Сумма активов, находящихся во внешнем управлении на конец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тенге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иностранных валютах</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Стоимость прочих активов на начало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тенге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иностранных валютах</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Стоимость прочих активов на конец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тенге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7.2.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 иностранных валютах</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Всего стоимость финансовых инвестиций на начало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8.1.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производные финансовые инструменты</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9.</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Поступило финансовых инструментов на конец дня</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10.</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Выбыло финансовых инструментов на конец дня</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Всего стоимость финансовых инвестиций на конец дня ((8)+(9)-(10)+(12)-(12.4.1)-(12.7)),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11.1.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производные финансовые инструменты</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Начисленный инвестиционный доход (расход) на конец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доходы (расходы), связанные с получением вознаграждения по финансовым инструментам</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 xml:space="preserve">доходы (расходы) от изменения стоимости ценных бумаг, </w:t>
            </w:r>
            <w:r w:rsidRPr="00F76D0C">
              <w:rPr>
                <w:sz w:val="24"/>
                <w:szCs w:val="24"/>
              </w:rPr>
              <w:lastRenderedPageBreak/>
              <w:t>оцениваемых по справедливой стоимости</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lastRenderedPageBreak/>
              <w:t>12.3.</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доходы (расходы) от изменения стоимости прочих активов</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12.4.</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доходы (расходы) от переоценки иностранной валюты,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12.4.1.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доходы (расходы) от переоценки денег на инвестиционном счете и прочих активов</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12.4.2.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доходы (расходы) от переоценки финансовых инвестиций</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12.5.</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доходы (расходы), связанные с восстановлением (формированием) резервов (провизий) на покрытие возможных потерь от обесценения ценных бумаг</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12.6.</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прочие доходы (расходы) по финансовым инструментам</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12.7.</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прочие доходы (расходы), не относящиеся к финансовым инструментам</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13.</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Итого текущая стоимость пенсионных активов на конец дня ((4)+(5)+(7)+(11))</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Комиссионное вознаграждение от пенсионных активов на конец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начисленное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14.2.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выплаченное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15.</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Остаток задолженности по комиссионному вознаграждению от пенсионных активов</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Комиссионное вознаграждение от инвестиционного дохода на конец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начисленное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16.2.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выплаченное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17.</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Остаток задолженности по комиссионному вознаграждению от инвестиционного дохода</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Начисленные пенсионные обязательства, относящиеся к пенсионным активам, на конец дня, в том числе: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ошибочные (неверно зачисленные) суммы</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выплаты и переводы</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18.3.</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прочие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Исполненные пенсионные обязательства, относящиеся к пенсионным активам, на конец дня:</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ошибочные (неверно зачисленные) суммы с инвестиционного счета</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выплаты и переводы</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19.3.</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прочие</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20.</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Остаток пенсионных обязательств на конец дня</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21.</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Остаток сумм на счетах Резервных фондов на начало дня (заполняется с 1 января 2023 года)</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22.</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Остаток сумм на счетах Резервных фондов на конец дня (заполняется с 1 января 2023 года)</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23.</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Итого обязательства по пенсионным активам на конец дня ((15)+(17)+(20)+(22)):</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8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24.</w:t>
            </w:r>
          </w:p>
        </w:tc>
        <w:tc>
          <w:tcPr>
            <w:tcW w:w="3585" w:type="pct"/>
            <w:tcMar>
              <w:top w:w="0" w:type="dxa"/>
              <w:left w:w="108" w:type="dxa"/>
              <w:bottom w:w="0" w:type="dxa"/>
              <w:right w:w="108" w:type="dxa"/>
            </w:tcMar>
            <w:hideMark/>
          </w:tcPr>
          <w:p w:rsidR="00F76D0C" w:rsidRPr="00F76D0C" w:rsidRDefault="00F76D0C" w:rsidP="00F76D0C">
            <w:pPr>
              <w:overflowPunct/>
              <w:autoSpaceDE/>
              <w:autoSpaceDN/>
              <w:adjustRightInd/>
              <w:jc w:val="both"/>
              <w:textAlignment w:val="baseline"/>
              <w:rPr>
                <w:sz w:val="24"/>
                <w:szCs w:val="24"/>
              </w:rPr>
            </w:pPr>
            <w:r w:rsidRPr="00F76D0C">
              <w:rPr>
                <w:sz w:val="24"/>
                <w:szCs w:val="24"/>
              </w:rPr>
              <w:t>Итого стоимость «чистых» пенсионных активов на конец дня ((13)-(23))</w:t>
            </w: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4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90"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bCs/>
          <w:sz w:val="28"/>
          <w:szCs w:val="28"/>
        </w:rPr>
      </w:pPr>
      <w:r w:rsidRPr="00F76D0C">
        <w:rPr>
          <w:sz w:val="28"/>
          <w:szCs w:val="28"/>
        </w:rPr>
        <w:t>к форме о</w:t>
      </w:r>
      <w:r w:rsidRPr="00F76D0C">
        <w:rPr>
          <w:bCs/>
          <w:sz w:val="28"/>
          <w:szCs w:val="28"/>
        </w:rPr>
        <w:t xml:space="preserve">тчета о стоимости </w:t>
      </w:r>
    </w:p>
    <w:p w:rsidR="00F76D0C" w:rsidRPr="00F76D0C" w:rsidRDefault="00F76D0C" w:rsidP="00F76D0C">
      <w:pPr>
        <w:overflowPunct/>
        <w:autoSpaceDE/>
        <w:autoSpaceDN/>
        <w:adjustRightInd/>
        <w:jc w:val="right"/>
        <w:rPr>
          <w:sz w:val="28"/>
          <w:szCs w:val="28"/>
        </w:rPr>
      </w:pPr>
      <w:r w:rsidRPr="00F76D0C">
        <w:rPr>
          <w:bCs/>
          <w:sz w:val="28"/>
          <w:szCs w:val="28"/>
        </w:rPr>
        <w:t>пенсионных активов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стоимости пенсионных активов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(индекс – 1- ENPF_PA, периодичность – ежемесячная)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1. Общие положения</w:t>
      </w:r>
    </w:p>
    <w:p w:rsidR="00F76D0C" w:rsidRPr="00F76D0C" w:rsidRDefault="00F76D0C" w:rsidP="00F76D0C">
      <w:pPr>
        <w:overflowPunct/>
        <w:autoSpaceDE/>
        <w:autoSpaceDN/>
        <w:adjustRightInd/>
        <w:jc w:val="center"/>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Настоящее пояснение (далее - Пояснение) определяет единые требования по заполнению формы административных данных «Отчет о стоимости пенсионных активов»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ежемесячно единым накопительным пенсионным фондом. Данные в Форме указываются в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Форма заполняется за каждый день отчетного месяца. Информация по показателям «дата, месяц, год» указывается в формате «дд.мм.гггг».</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lastRenderedPageBreak/>
        <w:t>7.</w:t>
      </w:r>
      <w:r w:rsidRPr="00F76D0C">
        <w:rPr>
          <w:sz w:val="28"/>
          <w:szCs w:val="24"/>
        </w:rPr>
        <w:tab/>
        <w:t>В строках 1.2., 2.2., 3.2., 4.2., 5.2., 6.2. и 7.2. отражаются суммы, эквивалентные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8.</w:t>
      </w:r>
      <w:r w:rsidRPr="00F76D0C">
        <w:rPr>
          <w:sz w:val="28"/>
          <w:szCs w:val="24"/>
        </w:rPr>
        <w:tab/>
        <w:t>Сведения по строке 5 указываются в соответствии с данными отчета об активах, находящихся во внешнем управлении.</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9.</w:t>
      </w:r>
      <w:r w:rsidRPr="00F76D0C">
        <w:rPr>
          <w:sz w:val="28"/>
          <w:szCs w:val="24"/>
        </w:rPr>
        <w:tab/>
        <w:t>Активы, отраженные в строках 7.1. и 7.2. на конец отчетного периода отражаются в примечании к Форме.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10.</w:t>
      </w:r>
      <w:r w:rsidRPr="00F76D0C">
        <w:rPr>
          <w:sz w:val="28"/>
          <w:szCs w:val="24"/>
        </w:rPr>
        <w:tab/>
        <w:t>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11.</w:t>
      </w:r>
      <w:r w:rsidRPr="00F76D0C">
        <w:rPr>
          <w:sz w:val="28"/>
          <w:szCs w:val="24"/>
        </w:rPr>
        <w:tab/>
        <w:t>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12.</w:t>
      </w:r>
      <w:r w:rsidRPr="00F76D0C">
        <w:rPr>
          <w:sz w:val="28"/>
          <w:szCs w:val="24"/>
        </w:rPr>
        <w:tab/>
        <w:t>Сведения по строке 11 указываются в соответствии с данными Отчета о структуре инвестиционного портфеля пенсионных активов.</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13.</w:t>
      </w:r>
      <w:r w:rsidRPr="00F76D0C">
        <w:rPr>
          <w:sz w:val="28"/>
          <w:szCs w:val="24"/>
        </w:rPr>
        <w:tab/>
        <w:t>При заполнении строки 12.5. резервы (провизии) отражаются на конец дня даты его формирования (восстановления).</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14.</w:t>
      </w:r>
      <w:r w:rsidRPr="00F76D0C">
        <w:rPr>
          <w:sz w:val="28"/>
          <w:szCs w:val="24"/>
        </w:rPr>
        <w:tab/>
        <w:t>При заполнении строк 12.6. и 12.7. сведения по полученным доходам и понесенным убыткам, включенным в стоимость пенсионных активов на конец отчетного периода, отражаются в примечании к Форме.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15.</w:t>
      </w:r>
      <w:r w:rsidRPr="00F76D0C">
        <w:rPr>
          <w:sz w:val="28"/>
          <w:szCs w:val="24"/>
        </w:rPr>
        <w:tab/>
        <w:t>В строке 13 указывается стоимость, отраженная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16.</w:t>
      </w:r>
      <w:r w:rsidRPr="00F76D0C">
        <w:rPr>
          <w:sz w:val="28"/>
          <w:szCs w:val="24"/>
        </w:rPr>
        <w:tab/>
        <w:t>В строках 14 и 16 указывается сумма комиссионного вознаграждения.</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17.</w:t>
      </w:r>
      <w:r w:rsidRPr="00F76D0C">
        <w:rPr>
          <w:sz w:val="28"/>
          <w:szCs w:val="24"/>
        </w:rPr>
        <w:tab/>
        <w:t>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18.</w:t>
      </w:r>
      <w:r w:rsidRPr="00F76D0C">
        <w:rPr>
          <w:sz w:val="28"/>
          <w:szCs w:val="24"/>
        </w:rPr>
        <w:tab/>
        <w:t>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По обязательным пенсионным взносам работодателя указывается только сумма пенсионных выплат.</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19.</w:t>
      </w:r>
      <w:r w:rsidRPr="00F76D0C">
        <w:rPr>
          <w:sz w:val="28"/>
          <w:szCs w:val="24"/>
        </w:rPr>
        <w:tab/>
        <w:t>При заполнении строк 18.3. и 19.3. сведения по прочим обязательствам, включенным в стоимость пенсионных активов на конец отчетного периода, отражаются в примечании к Форме.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lastRenderedPageBreak/>
        <w:t>20.</w:t>
      </w:r>
      <w:r w:rsidRPr="00F76D0C">
        <w:rPr>
          <w:sz w:val="28"/>
          <w:szCs w:val="24"/>
        </w:rPr>
        <w:tab/>
        <w:t>Строки 21 и 22 заполняются с 1 января 2023 года. В строках 21 и 22 указываются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4"/>
        </w:rPr>
        <w:t>21.</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tabs>
          <w:tab w:val="left" w:pos="1134"/>
        </w:tabs>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38</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Приложение 3</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55"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 структуре инвестиционного портфеля пенсионных активов</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2- ENPF_SPPA</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еженедельная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Срок представления: еженедельно, не позднее третьего рабочего дня недели, следующей за отчетной неделей;</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bCs/>
          <w:sz w:val="28"/>
          <w:szCs w:val="28"/>
        </w:rPr>
      </w:pPr>
      <w:r w:rsidRPr="00F76D0C">
        <w:rPr>
          <w:bCs/>
          <w:sz w:val="28"/>
          <w:szCs w:val="28"/>
        </w:rPr>
        <w:br w:type="page"/>
      </w:r>
    </w:p>
    <w:p w:rsidR="00F76D0C" w:rsidRPr="00F76D0C" w:rsidRDefault="00F76D0C" w:rsidP="00F76D0C">
      <w:pPr>
        <w:overflowPunct/>
        <w:autoSpaceDE/>
        <w:autoSpaceDN/>
        <w:adjustRightInd/>
        <w:jc w:val="right"/>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Пенсионные активы, сформированные за счет ____________________________</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Таблица 1. Ценные бумаги, приобретенные за счет пенсионных активов</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тенге)</w:t>
      </w:r>
    </w:p>
    <w:tbl>
      <w:tblPr>
        <w:tblW w:w="9639" w:type="dxa"/>
        <w:jc w:val="center"/>
        <w:tblCellMar>
          <w:left w:w="0" w:type="dxa"/>
          <w:right w:w="0" w:type="dxa"/>
        </w:tblCellMar>
        <w:tblLook w:val="04A0" w:firstRow="1" w:lastRow="0" w:firstColumn="1" w:lastColumn="0" w:noHBand="0" w:noVBand="1"/>
      </w:tblPr>
      <w:tblGrid>
        <w:gridCol w:w="756"/>
        <w:gridCol w:w="3499"/>
        <w:gridCol w:w="1594"/>
        <w:gridCol w:w="1151"/>
        <w:gridCol w:w="1074"/>
        <w:gridCol w:w="1565"/>
      </w:tblGrid>
      <w:tr w:rsidR="00F76D0C" w:rsidRPr="00F76D0C" w:rsidTr="00D76983">
        <w:trPr>
          <w:jc w:val="center"/>
        </w:trPr>
        <w:tc>
          <w:tcPr>
            <w:tcW w:w="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п/п</w:t>
            </w:r>
          </w:p>
        </w:tc>
        <w:tc>
          <w:tcPr>
            <w:tcW w:w="1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эмитента</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экономической деятельности</w:t>
            </w:r>
          </w:p>
        </w:tc>
        <w:tc>
          <w:tcPr>
            <w:tcW w:w="5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Страна эмитента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ценной бумаги</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Идентифика-ционный номер</w:t>
            </w: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Государственные ценные бумаги Республики Казахстан</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Негосударственные эмиссионные ценные бумаги организаций Республики Казахстан</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ценные бумаги банков второго уровня</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2.2.</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ценные бумаги юридических лиц, за исключением банков второго уровня</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2.2.1.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Ценные бумаги иностранных государств</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Негосударственные ценные бумаги эмитентов-нерезидентов Республики Казахстан</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Ценные бумаги международных финансовых организаций</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1815"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Паи инвестиционных фондов</w:t>
            </w:r>
          </w:p>
        </w:tc>
        <w:tc>
          <w:tcPr>
            <w:tcW w:w="827"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6.1.</w:t>
            </w:r>
          </w:p>
        </w:tc>
        <w:tc>
          <w:tcPr>
            <w:tcW w:w="1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8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х</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853" w:type="dxa"/>
        <w:jc w:val="center"/>
        <w:tblLayout w:type="fixed"/>
        <w:tblCellMar>
          <w:left w:w="0" w:type="dxa"/>
          <w:right w:w="0" w:type="dxa"/>
        </w:tblCellMar>
        <w:tblLook w:val="04A0" w:firstRow="1" w:lastRow="0" w:firstColumn="1" w:lastColumn="0" w:noHBand="0" w:noVBand="1"/>
      </w:tblPr>
      <w:tblGrid>
        <w:gridCol w:w="978"/>
        <w:gridCol w:w="832"/>
        <w:gridCol w:w="1417"/>
        <w:gridCol w:w="1135"/>
        <w:gridCol w:w="853"/>
        <w:gridCol w:w="851"/>
        <w:gridCol w:w="1230"/>
        <w:gridCol w:w="1310"/>
        <w:gridCol w:w="1247"/>
      </w:tblGrid>
      <w:tr w:rsidR="00F76D0C" w:rsidRPr="00F76D0C" w:rsidTr="00D76983">
        <w:trPr>
          <w:jc w:val="center"/>
        </w:trPr>
        <w:tc>
          <w:tcPr>
            <w:tcW w:w="49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ценных бумаг (штук)</w:t>
            </w:r>
          </w:p>
        </w:tc>
        <w:tc>
          <w:tcPr>
            <w:tcW w:w="114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Номинальная стоимость</w:t>
            </w:r>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платежа</w:t>
            </w:r>
          </w:p>
        </w:tc>
        <w:tc>
          <w:tcPr>
            <w:tcW w:w="8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Цена покупки за одну ценную бумагу</w:t>
            </w:r>
          </w:p>
        </w:tc>
        <w:tc>
          <w:tcPr>
            <w:tcW w:w="12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Период</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Покупная стоимость ценной бумаги</w:t>
            </w:r>
          </w:p>
        </w:tc>
      </w:tr>
      <w:tr w:rsidR="00F76D0C" w:rsidRPr="00F76D0C" w:rsidTr="00D76983">
        <w:trPr>
          <w:jc w:val="center"/>
        </w:trPr>
        <w:tc>
          <w:tcPr>
            <w:tcW w:w="496" w:type="pct"/>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стоимость одной ценной бумаги</w:t>
            </w:r>
          </w:p>
        </w:tc>
        <w:tc>
          <w:tcPr>
            <w:tcW w:w="576"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 (в тенге)</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чистая цена</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постановки на учет</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погашения</w:t>
            </w:r>
          </w:p>
        </w:tc>
        <w:tc>
          <w:tcPr>
            <w:tcW w:w="633"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4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14</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r>
      <w:tr w:rsidR="00F76D0C" w:rsidRPr="00F76D0C" w:rsidTr="00D76983">
        <w:trPr>
          <w:jc w:val="center"/>
        </w:trPr>
        <w:tc>
          <w:tcPr>
            <w:tcW w:w="4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853" w:type="dxa"/>
        <w:jc w:val="center"/>
        <w:tblLayout w:type="fixed"/>
        <w:tblCellMar>
          <w:left w:w="0" w:type="dxa"/>
          <w:right w:w="0" w:type="dxa"/>
        </w:tblCellMar>
        <w:tblLook w:val="04A0" w:firstRow="1" w:lastRow="0" w:firstColumn="1" w:lastColumn="0" w:noHBand="0" w:noVBand="1"/>
      </w:tblPr>
      <w:tblGrid>
        <w:gridCol w:w="818"/>
        <w:gridCol w:w="1240"/>
        <w:gridCol w:w="1738"/>
        <w:gridCol w:w="1474"/>
        <w:gridCol w:w="1464"/>
        <w:gridCol w:w="1464"/>
        <w:gridCol w:w="1655"/>
      </w:tblGrid>
      <w:tr w:rsidR="00F76D0C" w:rsidRPr="00F76D0C" w:rsidTr="00D76983">
        <w:trPr>
          <w:jc w:val="center"/>
        </w:trPr>
        <w:tc>
          <w:tcPr>
            <w:tcW w:w="192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Текущая стоимость ценных бумаг</w:t>
            </w:r>
          </w:p>
        </w:tc>
        <w:tc>
          <w:tcPr>
            <w:tcW w:w="307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Справочно:</w:t>
            </w:r>
          </w:p>
        </w:tc>
      </w:tr>
      <w:tr w:rsidR="00F76D0C" w:rsidRPr="00F76D0C"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 (в тенге)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валюте номинальной стоимости</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том числе начисленное вознаграждение (в тенге)</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сформированные резервы (провизии)</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дебиторская задолженность по ценным бумагам</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просроченная дебиторская задолженность по ценным бумагам</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сформированные резервы (провизии) по просроченной дебиторской задолженности</w:t>
            </w:r>
          </w:p>
        </w:tc>
      </w:tr>
      <w:tr w:rsidR="00F76D0C" w:rsidRPr="00F76D0C"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16</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17</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18</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19</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22</w:t>
            </w:r>
          </w:p>
        </w:tc>
      </w:tr>
      <w:tr w:rsidR="00F76D0C" w:rsidRPr="00F76D0C"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CellMar>
          <w:left w:w="0" w:type="dxa"/>
          <w:right w:w="0" w:type="dxa"/>
        </w:tblCellMar>
        <w:tblLook w:val="04A0" w:firstRow="1" w:lastRow="0" w:firstColumn="1" w:lastColumn="0" w:noHBand="0" w:noVBand="1"/>
      </w:tblPr>
      <w:tblGrid>
        <w:gridCol w:w="1577"/>
        <w:gridCol w:w="1714"/>
        <w:gridCol w:w="1201"/>
        <w:gridCol w:w="1714"/>
        <w:gridCol w:w="1201"/>
        <w:gridCol w:w="2232"/>
      </w:tblGrid>
      <w:tr w:rsidR="00F76D0C" w:rsidRPr="00F76D0C" w:rsidTr="00D76983">
        <w:trPr>
          <w:jc w:val="center"/>
        </w:trPr>
        <w:tc>
          <w:tcPr>
            <w:tcW w:w="81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Категория ценных бумаг</w:t>
            </w:r>
          </w:p>
        </w:tc>
        <w:tc>
          <w:tcPr>
            <w:tcW w:w="15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Рейтинг</w:t>
            </w:r>
          </w:p>
        </w:tc>
        <w:tc>
          <w:tcPr>
            <w:tcW w:w="15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Категория списка фондовой биржи</w:t>
            </w:r>
          </w:p>
        </w:tc>
        <w:tc>
          <w:tcPr>
            <w:tcW w:w="11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Текущая купонная ставка в портфеле</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дату постановки на учет</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отчетную дату</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дату постановки на учет</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23</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25</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27</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28</w:t>
            </w:r>
          </w:p>
        </w:tc>
      </w:tr>
      <w:tr w:rsidR="00F76D0C" w:rsidRPr="00F76D0C" w:rsidTr="00D76983">
        <w:trPr>
          <w:jc w:val="center"/>
        </w:trPr>
        <w:tc>
          <w:tcPr>
            <w:tcW w:w="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Таблица 2. Ценные бумаги, приобретенные по операциям обратного репо</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
        <w:gridCol w:w="1531"/>
        <w:gridCol w:w="1033"/>
        <w:gridCol w:w="1053"/>
        <w:gridCol w:w="1542"/>
        <w:gridCol w:w="1675"/>
        <w:gridCol w:w="1415"/>
        <w:gridCol w:w="894"/>
      </w:tblGrid>
      <w:tr w:rsidR="00F76D0C" w:rsidRPr="00F76D0C" w:rsidTr="00D76983">
        <w:trPr>
          <w:jc w:val="center"/>
        </w:trPr>
        <w:tc>
          <w:tcPr>
            <w:tcW w:w="2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п/п</w:t>
            </w: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эмитента</w:t>
            </w: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Страна эмитента</w:t>
            </w:r>
          </w:p>
        </w:tc>
        <w:tc>
          <w:tcPr>
            <w:tcW w:w="5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ценной бумаги</w:t>
            </w:r>
          </w:p>
        </w:tc>
        <w:tc>
          <w:tcPr>
            <w:tcW w:w="8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Идентификационный номер</w:t>
            </w:r>
          </w:p>
        </w:tc>
        <w:tc>
          <w:tcPr>
            <w:tcW w:w="8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ценных бумаг (штук)</w:t>
            </w:r>
          </w:p>
        </w:tc>
        <w:tc>
          <w:tcPr>
            <w:tcW w:w="7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номинальной стоимости</w:t>
            </w:r>
          </w:p>
        </w:tc>
        <w:tc>
          <w:tcPr>
            <w:tcW w:w="4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сделки</w:t>
            </w:r>
          </w:p>
        </w:tc>
      </w:tr>
      <w:tr w:rsidR="00F76D0C" w:rsidRPr="00F76D0C" w:rsidTr="00D76983">
        <w:trPr>
          <w:jc w:val="center"/>
        </w:trPr>
        <w:tc>
          <w:tcPr>
            <w:tcW w:w="2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5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8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8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7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4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r>
      <w:tr w:rsidR="00F76D0C" w:rsidRPr="00F76D0C" w:rsidTr="00D76983">
        <w:trPr>
          <w:jc w:val="center"/>
        </w:trPr>
        <w:tc>
          <w:tcPr>
            <w:tcW w:w="2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lang w:val="kk-KZ"/>
              </w:rPr>
            </w:pPr>
            <w:r w:rsidRPr="00F76D0C">
              <w:rPr>
                <w:lang w:val="kk-KZ"/>
              </w:rPr>
              <w:t xml:space="preserve"> </w:t>
            </w:r>
          </w:p>
        </w:tc>
        <w:tc>
          <w:tcPr>
            <w:tcW w:w="4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25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Итого:</w:t>
            </w: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0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Layout w:type="fixed"/>
        <w:tblCellMar>
          <w:left w:w="0" w:type="dxa"/>
          <w:right w:w="0" w:type="dxa"/>
        </w:tblCellMar>
        <w:tblLook w:val="04A0" w:firstRow="1" w:lastRow="0" w:firstColumn="1" w:lastColumn="0" w:noHBand="0" w:noVBand="1"/>
      </w:tblPr>
      <w:tblGrid>
        <w:gridCol w:w="938"/>
        <w:gridCol w:w="1427"/>
        <w:gridCol w:w="933"/>
        <w:gridCol w:w="1430"/>
        <w:gridCol w:w="1153"/>
        <w:gridCol w:w="1153"/>
        <w:gridCol w:w="1236"/>
        <w:gridCol w:w="1369"/>
      </w:tblGrid>
      <w:tr w:rsidR="00F76D0C" w:rsidRPr="00F76D0C" w:rsidTr="00D76983">
        <w:trPr>
          <w:jc w:val="center"/>
        </w:trPr>
        <w:tc>
          <w:tcPr>
            <w:tcW w:w="12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Цена открытия за одну ценную бумагу</w:t>
            </w:r>
          </w:p>
        </w:tc>
        <w:tc>
          <w:tcPr>
            <w:tcW w:w="12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Цена закрытия за одну ценную бумагу</w:t>
            </w:r>
          </w:p>
        </w:tc>
        <w:tc>
          <w:tcPr>
            <w:tcW w:w="11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Период</w:t>
            </w:r>
          </w:p>
        </w:tc>
        <w:tc>
          <w:tcPr>
            <w:tcW w:w="6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Текущая стоимость ценных бумаг</w:t>
            </w:r>
          </w:p>
        </w:tc>
        <w:tc>
          <w:tcPr>
            <w:tcW w:w="7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Ставка доходности по операции</w:t>
            </w:r>
          </w:p>
        </w:tc>
      </w:tr>
      <w:tr w:rsidR="00F76D0C" w:rsidRPr="00F76D0C" w:rsidTr="00D7698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 (в тенге)</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валюте номинальной стоимости</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 (в тенге)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валюте номинальной стоимости</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открытия операции</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закрытия операции</w:t>
            </w:r>
          </w:p>
        </w:tc>
        <w:tc>
          <w:tcPr>
            <w:tcW w:w="641"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10"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14</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16</w:t>
            </w:r>
          </w:p>
        </w:tc>
      </w:tr>
      <w:tr w:rsidR="00F76D0C" w:rsidRPr="00F76D0C" w:rsidTr="00D7698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Таблица 3. Вклады, размещенные за счет пенсионных активов</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тенге)</w:t>
      </w:r>
    </w:p>
    <w:tbl>
      <w:tblPr>
        <w:tblW w:w="9639" w:type="dxa"/>
        <w:jc w:val="center"/>
        <w:tblCellMar>
          <w:left w:w="0" w:type="dxa"/>
          <w:right w:w="0" w:type="dxa"/>
        </w:tblCellMar>
        <w:tblLook w:val="04A0" w:firstRow="1" w:lastRow="0" w:firstColumn="1" w:lastColumn="0" w:noHBand="0" w:noVBand="1"/>
      </w:tblPr>
      <w:tblGrid>
        <w:gridCol w:w="539"/>
        <w:gridCol w:w="1716"/>
        <w:gridCol w:w="1776"/>
        <w:gridCol w:w="1201"/>
        <w:gridCol w:w="995"/>
        <w:gridCol w:w="1482"/>
        <w:gridCol w:w="1930"/>
      </w:tblGrid>
      <w:tr w:rsidR="00F76D0C" w:rsidRPr="00F76D0C" w:rsidTr="00D76983">
        <w:trPr>
          <w:jc w:val="center"/>
        </w:trPr>
        <w:tc>
          <w:tcPr>
            <w:tcW w:w="2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п/п</w:t>
            </w:r>
          </w:p>
        </w:tc>
        <w:tc>
          <w:tcPr>
            <w:tcW w:w="8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банка</w:t>
            </w:r>
          </w:p>
        </w:tc>
        <w:tc>
          <w:tcPr>
            <w:tcW w:w="15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Рейтинг банка</w:t>
            </w:r>
          </w:p>
        </w:tc>
        <w:tc>
          <w:tcPr>
            <w:tcW w:w="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вклада</w:t>
            </w:r>
          </w:p>
        </w:tc>
        <w:tc>
          <w:tcPr>
            <w:tcW w:w="17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заключения и номер договора банковского вклада</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дату размещения вклада</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номер</w:t>
            </w:r>
          </w:p>
        </w:tc>
      </w:tr>
      <w:tr w:rsidR="00F76D0C" w:rsidRPr="00F76D0C" w:rsidTr="00D76983">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8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r>
      <w:tr w:rsidR="00F76D0C" w:rsidRPr="00F76D0C" w:rsidTr="00D76983">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pPr>
          </w:p>
        </w:tc>
        <w:tc>
          <w:tcPr>
            <w:tcW w:w="8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pPr>
          </w:p>
        </w:tc>
        <w:tc>
          <w:tcPr>
            <w:tcW w:w="89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CellMar>
          <w:left w:w="0" w:type="dxa"/>
          <w:right w:w="0" w:type="dxa"/>
        </w:tblCellMar>
        <w:tblLook w:val="04A0" w:firstRow="1" w:lastRow="0" w:firstColumn="1" w:lastColumn="0" w:noHBand="0" w:noVBand="1"/>
      </w:tblPr>
      <w:tblGrid>
        <w:gridCol w:w="1468"/>
        <w:gridCol w:w="1761"/>
        <w:gridCol w:w="657"/>
        <w:gridCol w:w="1569"/>
        <w:gridCol w:w="1563"/>
        <w:gridCol w:w="1056"/>
        <w:gridCol w:w="1565"/>
      </w:tblGrid>
      <w:tr w:rsidR="00F76D0C" w:rsidRPr="00F76D0C" w:rsidTr="00D76983">
        <w:trPr>
          <w:jc w:val="center"/>
        </w:trPr>
        <w:tc>
          <w:tcPr>
            <w:tcW w:w="7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Срок вклада (в днях)</w:t>
            </w:r>
          </w:p>
        </w:tc>
        <w:tc>
          <w:tcPr>
            <w:tcW w:w="12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Период выплаты вознаграждения</w:t>
            </w:r>
          </w:p>
        </w:tc>
        <w:tc>
          <w:tcPr>
            <w:tcW w:w="16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Ставка вознаграждения (в процентах годовых)</w:t>
            </w:r>
          </w:p>
        </w:tc>
        <w:tc>
          <w:tcPr>
            <w:tcW w:w="136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основного долга по вкладу</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периодичность</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номинальная</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эффективная</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 (в тенге)</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иностранной валюте</w:t>
            </w:r>
          </w:p>
        </w:tc>
      </w:tr>
      <w:tr w:rsidR="00F76D0C" w:rsidRPr="00F76D0C" w:rsidTr="00D76983">
        <w:trPr>
          <w:jc w:val="center"/>
        </w:trPr>
        <w:tc>
          <w:tcPr>
            <w:tcW w:w="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14</w:t>
            </w:r>
          </w:p>
        </w:tc>
      </w:tr>
      <w:tr w:rsidR="00F76D0C" w:rsidRPr="00F76D0C" w:rsidTr="00D76983">
        <w:trPr>
          <w:jc w:val="center"/>
        </w:trPr>
        <w:tc>
          <w:tcPr>
            <w:tcW w:w="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1"/>
        <w:gridCol w:w="696"/>
        <w:gridCol w:w="1037"/>
        <w:gridCol w:w="1436"/>
        <w:gridCol w:w="1355"/>
        <w:gridCol w:w="1380"/>
        <w:gridCol w:w="1380"/>
        <w:gridCol w:w="1554"/>
      </w:tblGrid>
      <w:tr w:rsidR="00F76D0C" w:rsidRPr="00F76D0C" w:rsidTr="00D76983">
        <w:trPr>
          <w:jc w:val="center"/>
        </w:trPr>
        <w:tc>
          <w:tcPr>
            <w:tcW w:w="1314"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Текущая стоимость</w:t>
            </w:r>
          </w:p>
        </w:tc>
        <w:tc>
          <w:tcPr>
            <w:tcW w:w="74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Страна резидентства</w:t>
            </w:r>
          </w:p>
        </w:tc>
        <w:tc>
          <w:tcPr>
            <w:tcW w:w="2941" w:type="pct"/>
            <w:gridSpan w:val="4"/>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Справочно:</w:t>
            </w:r>
          </w:p>
        </w:tc>
      </w:tr>
      <w:tr w:rsidR="00F76D0C" w:rsidRPr="00F76D0C" w:rsidTr="00D76983">
        <w:trPr>
          <w:jc w:val="center"/>
        </w:trPr>
        <w:tc>
          <w:tcPr>
            <w:tcW w:w="41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 (в тенге)</w:t>
            </w:r>
          </w:p>
        </w:tc>
        <w:tc>
          <w:tcPr>
            <w:tcW w:w="899"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том числе, начисленное вознаграждение</w:t>
            </w:r>
          </w:p>
        </w:tc>
        <w:tc>
          <w:tcPr>
            <w:tcW w:w="745" w:type="pct"/>
            <w:vMerge/>
            <w:vAlign w:val="center"/>
            <w:hideMark/>
          </w:tcPr>
          <w:p w:rsidR="00F76D0C" w:rsidRPr="00F76D0C" w:rsidRDefault="00F76D0C" w:rsidP="00F76D0C">
            <w:pPr>
              <w:overflowPunct/>
              <w:autoSpaceDE/>
              <w:autoSpaceDN/>
              <w:adjustRightInd/>
            </w:pPr>
          </w:p>
        </w:tc>
        <w:tc>
          <w:tcPr>
            <w:tcW w:w="703"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сформированные резервы</w:t>
            </w:r>
          </w:p>
        </w:tc>
        <w:tc>
          <w:tcPr>
            <w:tcW w:w="71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дебиторская задолженность по вкладам</w:t>
            </w:r>
          </w:p>
        </w:tc>
        <w:tc>
          <w:tcPr>
            <w:tcW w:w="71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просроченная дебиторская задолженность по вкладам</w:t>
            </w:r>
          </w:p>
        </w:tc>
        <w:tc>
          <w:tcPr>
            <w:tcW w:w="806"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сформированные резервы (провизии) по просроченной дебиторской задолженности</w:t>
            </w:r>
          </w:p>
        </w:tc>
      </w:tr>
      <w:tr w:rsidR="00F76D0C" w:rsidRPr="00F76D0C" w:rsidTr="00D76983">
        <w:trPr>
          <w:jc w:val="center"/>
        </w:trPr>
        <w:tc>
          <w:tcPr>
            <w:tcW w:w="415" w:type="pct"/>
            <w:vMerge/>
            <w:vAlign w:val="center"/>
            <w:hideMark/>
          </w:tcPr>
          <w:p w:rsidR="00F76D0C" w:rsidRPr="00F76D0C" w:rsidRDefault="00F76D0C" w:rsidP="00F76D0C">
            <w:pPr>
              <w:overflowPunct/>
              <w:autoSpaceDE/>
              <w:autoSpaceDN/>
              <w:adjustRightInd/>
            </w:pPr>
          </w:p>
        </w:tc>
        <w:tc>
          <w:tcPr>
            <w:tcW w:w="36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тенге</w:t>
            </w:r>
          </w:p>
        </w:tc>
        <w:tc>
          <w:tcPr>
            <w:tcW w:w="5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иностранной валюте</w:t>
            </w:r>
          </w:p>
        </w:tc>
        <w:tc>
          <w:tcPr>
            <w:tcW w:w="745" w:type="pct"/>
            <w:vMerge/>
            <w:vAlign w:val="center"/>
            <w:hideMark/>
          </w:tcPr>
          <w:p w:rsidR="00F76D0C" w:rsidRPr="00F76D0C" w:rsidRDefault="00F76D0C" w:rsidP="00F76D0C">
            <w:pPr>
              <w:overflowPunct/>
              <w:autoSpaceDE/>
              <w:autoSpaceDN/>
              <w:adjustRightInd/>
            </w:pPr>
          </w:p>
        </w:tc>
        <w:tc>
          <w:tcPr>
            <w:tcW w:w="703" w:type="pct"/>
            <w:vMerge/>
            <w:vAlign w:val="center"/>
            <w:hideMark/>
          </w:tcPr>
          <w:p w:rsidR="00F76D0C" w:rsidRPr="00F76D0C" w:rsidRDefault="00F76D0C" w:rsidP="00F76D0C">
            <w:pPr>
              <w:overflowPunct/>
              <w:autoSpaceDE/>
              <w:autoSpaceDN/>
              <w:adjustRightInd/>
            </w:pPr>
          </w:p>
        </w:tc>
        <w:tc>
          <w:tcPr>
            <w:tcW w:w="716" w:type="pct"/>
            <w:vMerge/>
            <w:vAlign w:val="center"/>
            <w:hideMark/>
          </w:tcPr>
          <w:p w:rsidR="00F76D0C" w:rsidRPr="00F76D0C" w:rsidRDefault="00F76D0C" w:rsidP="00F76D0C">
            <w:pPr>
              <w:overflowPunct/>
              <w:autoSpaceDE/>
              <w:autoSpaceDN/>
              <w:adjustRightInd/>
            </w:pPr>
          </w:p>
        </w:tc>
        <w:tc>
          <w:tcPr>
            <w:tcW w:w="716" w:type="pct"/>
            <w:vMerge/>
            <w:vAlign w:val="center"/>
            <w:hideMark/>
          </w:tcPr>
          <w:p w:rsidR="00F76D0C" w:rsidRPr="00F76D0C" w:rsidRDefault="00F76D0C" w:rsidP="00F76D0C">
            <w:pPr>
              <w:overflowPunct/>
              <w:autoSpaceDE/>
              <w:autoSpaceDN/>
              <w:adjustRightInd/>
            </w:pPr>
          </w:p>
        </w:tc>
        <w:tc>
          <w:tcPr>
            <w:tcW w:w="806" w:type="pct"/>
            <w:vMerge/>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41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36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16</w:t>
            </w:r>
          </w:p>
        </w:tc>
        <w:tc>
          <w:tcPr>
            <w:tcW w:w="53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17</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18</w:t>
            </w:r>
          </w:p>
        </w:tc>
        <w:tc>
          <w:tcPr>
            <w:tcW w:w="70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19</w:t>
            </w:r>
          </w:p>
        </w:tc>
        <w:tc>
          <w:tcPr>
            <w:tcW w:w="71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71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w:t>
            </w:r>
          </w:p>
        </w:tc>
        <w:tc>
          <w:tcPr>
            <w:tcW w:w="80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22</w:t>
            </w:r>
          </w:p>
        </w:tc>
      </w:tr>
      <w:tr w:rsidR="00F76D0C" w:rsidRPr="00F76D0C" w:rsidTr="00D76983">
        <w:trPr>
          <w:jc w:val="center"/>
        </w:trPr>
        <w:tc>
          <w:tcPr>
            <w:tcW w:w="41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36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3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0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1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1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Таблица 4. Аффинированные драгоценные металлы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тенге)</w:t>
      </w:r>
    </w:p>
    <w:tbl>
      <w:tblPr>
        <w:tblW w:w="9639" w:type="dxa"/>
        <w:jc w:val="center"/>
        <w:tblLayout w:type="fixed"/>
        <w:tblCellMar>
          <w:left w:w="0" w:type="dxa"/>
          <w:right w:w="0" w:type="dxa"/>
        </w:tblCellMar>
        <w:tblLook w:val="04A0" w:firstRow="1" w:lastRow="0" w:firstColumn="1" w:lastColumn="0" w:noHBand="0" w:noVBand="1"/>
      </w:tblPr>
      <w:tblGrid>
        <w:gridCol w:w="428"/>
        <w:gridCol w:w="1758"/>
        <w:gridCol w:w="1562"/>
        <w:gridCol w:w="1004"/>
        <w:gridCol w:w="727"/>
        <w:gridCol w:w="902"/>
        <w:gridCol w:w="727"/>
        <w:gridCol w:w="902"/>
        <w:gridCol w:w="727"/>
        <w:gridCol w:w="902"/>
      </w:tblGrid>
      <w:tr w:rsidR="00F76D0C" w:rsidRPr="00F76D0C" w:rsidTr="00D76983">
        <w:trPr>
          <w:jc w:val="center"/>
        </w:trPr>
        <w:tc>
          <w:tcPr>
            <w:tcW w:w="22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9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аффинированного драгоценного металла</w:t>
            </w:r>
          </w:p>
        </w:tc>
        <w:tc>
          <w:tcPr>
            <w:tcW w:w="8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тройских унций</w:t>
            </w:r>
          </w:p>
        </w:tc>
        <w:tc>
          <w:tcPr>
            <w:tcW w:w="5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платежа</w:t>
            </w:r>
          </w:p>
        </w:tc>
        <w:tc>
          <w:tcPr>
            <w:tcW w:w="8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Цена покупки за одну тройскую унцию</w:t>
            </w:r>
          </w:p>
        </w:tc>
        <w:tc>
          <w:tcPr>
            <w:tcW w:w="8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Суммарная покупная стоимость</w:t>
            </w:r>
          </w:p>
        </w:tc>
        <w:tc>
          <w:tcPr>
            <w:tcW w:w="8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Текущая стоимость</w:t>
            </w:r>
          </w:p>
        </w:tc>
      </w:tr>
      <w:tr w:rsidR="00F76D0C" w:rsidRPr="00F76D0C" w:rsidTr="00D76983">
        <w:trPr>
          <w:jc w:val="center"/>
        </w:trPr>
        <w:tc>
          <w:tcPr>
            <w:tcW w:w="222" w:type="pct"/>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912"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810"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21"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тенге</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валюте</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тенге</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валюте</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тенге</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валюте</w:t>
            </w:r>
          </w:p>
        </w:tc>
      </w:tr>
      <w:tr w:rsidR="00F76D0C" w:rsidRPr="00F76D0C" w:rsidTr="00D76983">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r>
      <w:tr w:rsidR="00F76D0C" w:rsidRPr="00F76D0C" w:rsidTr="00D76983">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Таблица 5. Условные требования и обязательства</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3"/>
        <w:gridCol w:w="1820"/>
        <w:gridCol w:w="1060"/>
        <w:gridCol w:w="950"/>
        <w:gridCol w:w="2169"/>
        <w:gridCol w:w="1885"/>
        <w:gridCol w:w="1232"/>
      </w:tblGrid>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вида производного финансового инструмента</w:t>
            </w: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Базовый актив</w:t>
            </w: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w:t>
            </w: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Идентификационный номер</w:t>
            </w: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требований (обязательств) на дату осуществления операции с производным инструментом</w:t>
            </w: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Текущая стоимость на отчетную дату</w:t>
            </w: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Условные требования по производным финансовым инструментам</w:t>
            </w: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1.1</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1.1.1</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1.1.n</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Условные обязательства по производным финансовым инструментам</w:t>
            </w: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2.1.1</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7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2.1.n</w:t>
            </w:r>
          </w:p>
        </w:tc>
        <w:tc>
          <w:tcPr>
            <w:tcW w:w="94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5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3"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12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7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3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tabs>
          <w:tab w:val="left" w:pos="1134"/>
        </w:tabs>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kern w:val="1"/>
          <w:sz w:val="28"/>
          <w:szCs w:val="28"/>
          <w:lang w:eastAsia="hi-IN" w:bidi="hi-IN"/>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bCs/>
          <w:sz w:val="28"/>
          <w:szCs w:val="28"/>
        </w:rPr>
      </w:pPr>
      <w:r w:rsidRPr="00F76D0C">
        <w:rPr>
          <w:sz w:val="28"/>
          <w:szCs w:val="28"/>
        </w:rPr>
        <w:t>к форме о</w:t>
      </w:r>
      <w:r w:rsidRPr="00F76D0C">
        <w:rPr>
          <w:bCs/>
          <w:sz w:val="28"/>
          <w:szCs w:val="28"/>
        </w:rPr>
        <w:t xml:space="preserve">тчета о структуре </w:t>
      </w:r>
    </w:p>
    <w:p w:rsidR="00F76D0C" w:rsidRPr="00F76D0C" w:rsidRDefault="00F76D0C" w:rsidP="00F76D0C">
      <w:pPr>
        <w:overflowPunct/>
        <w:autoSpaceDE/>
        <w:autoSpaceDN/>
        <w:adjustRightInd/>
        <w:jc w:val="right"/>
        <w:rPr>
          <w:bCs/>
          <w:sz w:val="28"/>
          <w:szCs w:val="28"/>
        </w:rPr>
      </w:pPr>
      <w:r w:rsidRPr="00F76D0C">
        <w:rPr>
          <w:bCs/>
          <w:sz w:val="28"/>
          <w:szCs w:val="28"/>
        </w:rPr>
        <w:t xml:space="preserve">инвестиционного портфеля </w:t>
      </w:r>
    </w:p>
    <w:p w:rsidR="00F76D0C" w:rsidRPr="00F76D0C" w:rsidRDefault="00F76D0C" w:rsidP="00F76D0C">
      <w:pPr>
        <w:overflowPunct/>
        <w:autoSpaceDE/>
        <w:autoSpaceDN/>
        <w:adjustRightInd/>
        <w:jc w:val="right"/>
        <w:rPr>
          <w:sz w:val="28"/>
          <w:szCs w:val="28"/>
        </w:rPr>
      </w:pPr>
      <w:r w:rsidRPr="00F76D0C">
        <w:rPr>
          <w:bCs/>
          <w:sz w:val="28"/>
          <w:szCs w:val="28"/>
        </w:rPr>
        <w:t>пенсионных активов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структуре инвестиционного портфеля пенсионных активов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 xml:space="preserve">(индекс – </w:t>
      </w:r>
      <w:r w:rsidRPr="00F76D0C">
        <w:rPr>
          <w:sz w:val="28"/>
          <w:szCs w:val="18"/>
        </w:rPr>
        <w:t>2- ENPF_SPPA</w:t>
      </w:r>
      <w:r w:rsidRPr="00F76D0C">
        <w:rPr>
          <w:sz w:val="28"/>
          <w:szCs w:val="28"/>
        </w:rPr>
        <w:t>, периодичность – еженедельная (ежемесячная))</w:t>
      </w:r>
    </w:p>
    <w:p w:rsidR="00F76D0C" w:rsidRPr="00F76D0C" w:rsidRDefault="00F76D0C" w:rsidP="00F76D0C">
      <w:pPr>
        <w:tabs>
          <w:tab w:val="left" w:pos="5625"/>
        </w:tabs>
        <w:overflowPunct/>
        <w:autoSpaceDE/>
        <w:autoSpaceDN/>
        <w:adjustRightInd/>
        <w:rPr>
          <w:sz w:val="28"/>
          <w:szCs w:val="28"/>
        </w:rPr>
      </w:pPr>
      <w:r w:rsidRPr="00F76D0C">
        <w:rPr>
          <w:sz w:val="28"/>
          <w:szCs w:val="28"/>
        </w:rPr>
        <w:tab/>
      </w:r>
    </w:p>
    <w:p w:rsidR="00F76D0C" w:rsidRPr="00F76D0C" w:rsidRDefault="00F76D0C" w:rsidP="00F76D0C">
      <w:pPr>
        <w:tabs>
          <w:tab w:val="left" w:pos="5625"/>
        </w:tabs>
        <w:overflowPunct/>
        <w:autoSpaceDE/>
        <w:autoSpaceDN/>
        <w:adjustRightInd/>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1. Общие положения</w:t>
      </w:r>
    </w:p>
    <w:p w:rsidR="00F76D0C" w:rsidRPr="00F76D0C" w:rsidRDefault="00F76D0C" w:rsidP="00F76D0C">
      <w:pPr>
        <w:overflowPunct/>
        <w:autoSpaceDE/>
        <w:autoSpaceDN/>
        <w:adjustRightInd/>
        <w:jc w:val="center"/>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Настоящее пояснение (далее -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единым накопительным пенсионным фондом по пенсионным активам, находящимся во внутреннем управлении, еженедельно по состоянию на второй рабочий день недели (ежемесячно по состоянию на конец отчетного периода). Данные в Форме указываются в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276"/>
        </w:tabs>
        <w:overflowPunct/>
        <w:autoSpaceDE/>
        <w:autoSpaceDN/>
        <w:adjustRightInd/>
        <w:ind w:firstLine="709"/>
        <w:jc w:val="both"/>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 xml:space="preserve">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w:t>
      </w:r>
      <w:r w:rsidRPr="00F76D0C">
        <w:rPr>
          <w:sz w:val="28"/>
          <w:szCs w:val="24"/>
        </w:rPr>
        <w:lastRenderedPageBreak/>
        <w:t>профессиональных пенсионных взносов и добровольных пенсионных взносов» и «обязательных пенсионных взносов работодателя».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По таблице 1:</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в Форме указываются данные по ценным бумагам и правам требования по обязательствам эмитента по эмиссионным ценным бумагам;</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в графе 2 указывается наименование эмитента ценной бумаги;</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 в графе 3 вид экономической деятельности указывается в соответствии с общим классификатором видов экономической деятельности ГК РК 03-2007. Данная графа заполняется по негосударственным ценным бумагам эмитентов-резидентов Республики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в графе 5 указывается вид приобретенной ценной бумаги с указанием ее типа;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в графе 6 указывается идентификационный номер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в графе 7 указывается количество приобретенных ценных бумаг;</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7)</w:t>
      </w:r>
      <w:r w:rsidRPr="00F76D0C">
        <w:rPr>
          <w:sz w:val="28"/>
          <w:szCs w:val="24"/>
        </w:rPr>
        <w:tab/>
        <w:t>в графах 8 и 10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8)</w:t>
      </w:r>
      <w:r w:rsidRPr="00F76D0C">
        <w:rPr>
          <w:sz w:val="28"/>
          <w:szCs w:val="24"/>
        </w:rPr>
        <w:tab/>
        <w:t>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9)</w:t>
      </w:r>
      <w:r w:rsidRPr="00F76D0C">
        <w:rPr>
          <w:sz w:val="28"/>
          <w:szCs w:val="24"/>
        </w:rPr>
        <w:tab/>
        <w:t>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графе 12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10)</w:t>
      </w:r>
      <w:r w:rsidRPr="00F76D0C">
        <w:rPr>
          <w:sz w:val="28"/>
          <w:szCs w:val="24"/>
        </w:rPr>
        <w:tab/>
        <w:t>в графе 13 отражается дата первоначального признания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11)</w:t>
      </w:r>
      <w:r w:rsidRPr="00F76D0C">
        <w:rPr>
          <w:sz w:val="28"/>
          <w:szCs w:val="24"/>
        </w:rPr>
        <w:tab/>
        <w:t>в графе 14 указывается дата погашения долговых ценных бумаг;</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12)</w:t>
      </w:r>
      <w:r w:rsidRPr="00F76D0C">
        <w:rPr>
          <w:sz w:val="28"/>
          <w:szCs w:val="24"/>
        </w:rPr>
        <w:tab/>
        <w:t>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13)</w:t>
      </w:r>
      <w:r w:rsidRPr="00F76D0C">
        <w:rPr>
          <w:sz w:val="28"/>
          <w:szCs w:val="24"/>
        </w:rPr>
        <w:tab/>
        <w:t>в графе 16 указывается стоимость ценных бумаг, отраженная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lastRenderedPageBreak/>
        <w:t>14)</w:t>
      </w:r>
      <w:r w:rsidRPr="00F76D0C">
        <w:rPr>
          <w:sz w:val="28"/>
          <w:szCs w:val="24"/>
        </w:rPr>
        <w:tab/>
        <w:t>в графе 19 указывается сумма резервов (провизий), отраженная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15)</w:t>
      </w:r>
      <w:r w:rsidRPr="00F76D0C">
        <w:rPr>
          <w:sz w:val="28"/>
          <w:szCs w:val="24"/>
        </w:rPr>
        <w:tab/>
        <w:t>в графе 20 указывается сумма дебиторской задолженности по ценным бумагам, подлежащим к оплате в срок, установленный проспектом выпуска;</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16)</w:t>
      </w:r>
      <w:r w:rsidRPr="00F76D0C">
        <w:rPr>
          <w:sz w:val="28"/>
          <w:szCs w:val="24"/>
        </w:rPr>
        <w:tab/>
        <w:t>в графе 21 указывается просроченная дебиторская задолженность по ценным бумагам, которая не оплачена в срок, предусмотренный проспектом выпуска;</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17)</w:t>
      </w:r>
      <w:r w:rsidRPr="00F76D0C">
        <w:rPr>
          <w:sz w:val="28"/>
          <w:szCs w:val="24"/>
        </w:rPr>
        <w:tab/>
        <w:t>в графе 22 указывается сумма резервов (провизий) по дебиторской и просроченной задолженности, отраженная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18)</w:t>
      </w:r>
      <w:r w:rsidRPr="00F76D0C">
        <w:rPr>
          <w:sz w:val="28"/>
          <w:szCs w:val="24"/>
        </w:rPr>
        <w:tab/>
        <w:t>в графе 23 указывается категория ценной бумаги «оцениваемая по справедливой стоимости», «оцениваемая по амортизированной стоимости»;</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19)</w:t>
      </w:r>
      <w:r w:rsidRPr="00F76D0C">
        <w:rPr>
          <w:sz w:val="28"/>
          <w:szCs w:val="24"/>
        </w:rPr>
        <w:tab/>
        <w:t>при заполнении граф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24 и 25 указывается «нет рейтинга». Данные графы не заполняются по государственным ценным бумагам Республики Казахстан. В графе 24 отражается рейтинг на дату первоначального признания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20)</w:t>
      </w:r>
      <w:r w:rsidRPr="00F76D0C">
        <w:rPr>
          <w:sz w:val="28"/>
          <w:szCs w:val="24"/>
        </w:rPr>
        <w:tab/>
        <w:t>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21)</w:t>
      </w:r>
      <w:r w:rsidRPr="00F76D0C">
        <w:rPr>
          <w:sz w:val="28"/>
          <w:szCs w:val="24"/>
        </w:rPr>
        <w:tab/>
        <w:t>в графе 28 указывается купонная ставка по долговым финансовым инструментам на дату представления Формы.</w:t>
      </w:r>
    </w:p>
    <w:p w:rsidR="00F76D0C" w:rsidRPr="00F76D0C" w:rsidRDefault="00F76D0C" w:rsidP="00F76D0C">
      <w:pPr>
        <w:tabs>
          <w:tab w:val="left" w:pos="1134"/>
          <w:tab w:val="left" w:pos="1276"/>
        </w:tabs>
        <w:overflowPunct/>
        <w:autoSpaceDE/>
        <w:autoSpaceDN/>
        <w:adjustRightInd/>
        <w:ind w:firstLine="709"/>
        <w:jc w:val="both"/>
        <w:rPr>
          <w:sz w:val="28"/>
          <w:szCs w:val="24"/>
        </w:rPr>
      </w:pPr>
      <w:r w:rsidRPr="00F76D0C">
        <w:rPr>
          <w:sz w:val="28"/>
          <w:szCs w:val="24"/>
        </w:rPr>
        <w:t>7.</w:t>
      </w:r>
      <w:r w:rsidRPr="00F76D0C">
        <w:rPr>
          <w:sz w:val="28"/>
          <w:szCs w:val="24"/>
        </w:rPr>
        <w:tab/>
        <w:t>По таблице 2:</w:t>
      </w:r>
    </w:p>
    <w:p w:rsidR="00F76D0C" w:rsidRPr="00F76D0C" w:rsidRDefault="00F76D0C" w:rsidP="00F76D0C">
      <w:pPr>
        <w:tabs>
          <w:tab w:val="left" w:pos="1134"/>
          <w:tab w:val="left" w:pos="1276"/>
        </w:tabs>
        <w:overflowPunct/>
        <w:autoSpaceDE/>
        <w:autoSpaceDN/>
        <w:adjustRightInd/>
        <w:ind w:firstLine="709"/>
        <w:jc w:val="both"/>
        <w:rPr>
          <w:sz w:val="28"/>
          <w:szCs w:val="24"/>
        </w:rPr>
      </w:pPr>
      <w:r w:rsidRPr="00F76D0C">
        <w:rPr>
          <w:sz w:val="28"/>
          <w:szCs w:val="24"/>
        </w:rPr>
        <w:t>1)</w:t>
      </w:r>
      <w:r w:rsidRPr="00F76D0C">
        <w:rPr>
          <w:sz w:val="28"/>
          <w:szCs w:val="24"/>
        </w:rPr>
        <w:tab/>
        <w:t>в графе 4 указывается вид ценной бумаги, приобретенной по операциям обратное репо, с указанием ее типа;</w:t>
      </w:r>
    </w:p>
    <w:p w:rsidR="00F76D0C" w:rsidRPr="00F76D0C" w:rsidRDefault="00F76D0C" w:rsidP="00F76D0C">
      <w:pPr>
        <w:tabs>
          <w:tab w:val="left" w:pos="1134"/>
          <w:tab w:val="left" w:pos="1276"/>
        </w:tabs>
        <w:overflowPunct/>
        <w:autoSpaceDE/>
        <w:autoSpaceDN/>
        <w:adjustRightInd/>
        <w:ind w:firstLine="709"/>
        <w:jc w:val="both"/>
        <w:rPr>
          <w:sz w:val="28"/>
          <w:szCs w:val="24"/>
        </w:rPr>
      </w:pPr>
      <w:r w:rsidRPr="00F76D0C">
        <w:rPr>
          <w:sz w:val="28"/>
          <w:szCs w:val="24"/>
        </w:rPr>
        <w:t>2)</w:t>
      </w:r>
      <w:r w:rsidRPr="00F76D0C">
        <w:rPr>
          <w:sz w:val="28"/>
          <w:szCs w:val="24"/>
        </w:rPr>
        <w:tab/>
        <w:t>в графе 6 указывается количество приобретенных ценных бумаг по операциям обратное репо;</w:t>
      </w:r>
    </w:p>
    <w:p w:rsidR="00F76D0C" w:rsidRPr="00F76D0C" w:rsidRDefault="00F76D0C" w:rsidP="00F76D0C">
      <w:pPr>
        <w:tabs>
          <w:tab w:val="left" w:pos="1134"/>
          <w:tab w:val="left" w:pos="1276"/>
        </w:tabs>
        <w:overflowPunct/>
        <w:autoSpaceDE/>
        <w:autoSpaceDN/>
        <w:adjustRightInd/>
        <w:ind w:firstLine="709"/>
        <w:jc w:val="both"/>
        <w:rPr>
          <w:sz w:val="28"/>
          <w:szCs w:val="24"/>
        </w:rPr>
      </w:pPr>
      <w:r w:rsidRPr="00F76D0C">
        <w:rPr>
          <w:sz w:val="28"/>
          <w:szCs w:val="24"/>
        </w:rPr>
        <w:lastRenderedPageBreak/>
        <w:t>3)</w:t>
      </w:r>
      <w:r w:rsidRPr="00F76D0C">
        <w:rPr>
          <w:sz w:val="28"/>
          <w:szCs w:val="24"/>
        </w:rPr>
        <w:tab/>
        <w:t>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в графе 15 указывается стоимость, отраженная в бухгалтерском учете.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8.</w:t>
      </w:r>
      <w:r w:rsidRPr="00F76D0C">
        <w:rPr>
          <w:sz w:val="28"/>
          <w:szCs w:val="24"/>
        </w:rPr>
        <w:tab/>
        <w:t>По таблице 3:</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при заполнении граф 3 и 4 отражается рейтинг банка,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в графе 8 указывается срок вклада по договору банковского вклада, при пролонгации вклада срок отражается с учетом пролонгации;</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в графах 9 и 10 дата и периодичность выплаты накопленного вознаграждения указывается в соответствии с условиями договора банковского вклада;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в графах 13 и 14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в графе 15 указывается стоимость вкладов, отраженная в бухгалтерском учете;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7)</w:t>
      </w:r>
      <w:r w:rsidRPr="00F76D0C">
        <w:rPr>
          <w:sz w:val="28"/>
          <w:szCs w:val="24"/>
        </w:rPr>
        <w:tab/>
        <w:t>в графе 19 указывается сумма резервов (провизий), отраженная в бухгалтерском учете;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8)</w:t>
      </w:r>
      <w:r w:rsidRPr="00F76D0C">
        <w:rPr>
          <w:sz w:val="28"/>
          <w:szCs w:val="24"/>
        </w:rPr>
        <w:tab/>
        <w:t>в графе 20 указывается сумма дебиторской задолженности по вкладам;</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9)</w:t>
      </w:r>
      <w:r w:rsidRPr="00F76D0C">
        <w:rPr>
          <w:sz w:val="28"/>
          <w:szCs w:val="24"/>
        </w:rPr>
        <w:tab/>
        <w:t>в графе 21 указывается просроченная дебиторская задолженность по вкладам;</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10)</w:t>
      </w:r>
      <w:r w:rsidRPr="00F76D0C">
        <w:rPr>
          <w:sz w:val="28"/>
          <w:szCs w:val="24"/>
        </w:rPr>
        <w:tab/>
        <w:t>в графе 22 указывается сумма резервов (провизий) по дебиторской и просроченной задолженности, отраженная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11)</w:t>
      </w:r>
      <w:r w:rsidRPr="00F76D0C">
        <w:rPr>
          <w:sz w:val="28"/>
          <w:szCs w:val="24"/>
        </w:rPr>
        <w:tab/>
        <w:t>таблица заполняется с указанием суммы вкладов отдельно по каждому банку и по каждой валюте вклада.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lastRenderedPageBreak/>
        <w:t>9.</w:t>
      </w:r>
      <w:r w:rsidRPr="00F76D0C">
        <w:rPr>
          <w:sz w:val="28"/>
          <w:szCs w:val="24"/>
        </w:rPr>
        <w:tab/>
        <w:t>По таблице 4:</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в графе 4 валюта платежа указываются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в графах 5 и 7 цена покупки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в графе 9 указывается сумма, отраженная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10.</w:t>
      </w:r>
      <w:r w:rsidRPr="00F76D0C">
        <w:rPr>
          <w:sz w:val="28"/>
          <w:szCs w:val="24"/>
        </w:rPr>
        <w:tab/>
        <w:t>По таблице 5:</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w:t>
      </w:r>
      <w:r w:rsidRPr="00F76D0C">
        <w:rPr>
          <w:sz w:val="28"/>
          <w:szCs w:val="24"/>
        </w:rPr>
        <w:tab/>
        <w:t>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2)</w:t>
      </w:r>
      <w:r w:rsidRPr="00F76D0C">
        <w:rPr>
          <w:sz w:val="28"/>
          <w:szCs w:val="24"/>
        </w:rPr>
        <w:tab/>
        <w:t>в графе 4 указывается валюта сделки. Код валюты указывается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3)</w:t>
      </w:r>
      <w:r w:rsidRPr="00F76D0C">
        <w:rPr>
          <w:sz w:val="28"/>
          <w:szCs w:val="24"/>
        </w:rPr>
        <w:tab/>
        <w:t>графа 5 заполняется в случае, если базовым активом производного финансового инструмента является ценная бумага;</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4)</w:t>
      </w:r>
      <w:r w:rsidRPr="00F76D0C">
        <w:rPr>
          <w:sz w:val="28"/>
          <w:szCs w:val="24"/>
        </w:rPr>
        <w:tab/>
        <w:t>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5)</w:t>
      </w:r>
      <w:r w:rsidRPr="00F76D0C">
        <w:rPr>
          <w:sz w:val="28"/>
          <w:szCs w:val="24"/>
        </w:rPr>
        <w:tab/>
        <w:t>в графе 7 указывается рыночная стоимость (стоимость замещения) производного финансового инструмента, которая представляет собой:</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 xml:space="preserve">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w:t>
      </w:r>
      <w:r w:rsidRPr="00F76D0C">
        <w:rPr>
          <w:sz w:val="28"/>
          <w:szCs w:val="24"/>
        </w:rPr>
        <w:lastRenderedPageBreak/>
        <w:t>стоимостью данного производного финансового инструмента (условные обязательства).</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4"/>
        </w:rPr>
        <w:t>11.</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tabs>
          <w:tab w:val="left" w:pos="1134"/>
        </w:tabs>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39</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lang w:val="kk-KZ"/>
        </w:rPr>
      </w:pPr>
      <w:r w:rsidRPr="00F76D0C">
        <w:rPr>
          <w:rFonts w:eastAsia="Calibri"/>
          <w:sz w:val="28"/>
          <w:szCs w:val="28"/>
        </w:rPr>
        <w:t xml:space="preserve">Приложение </w:t>
      </w:r>
      <w:r w:rsidRPr="00F76D0C">
        <w:rPr>
          <w:rFonts w:eastAsia="Calibri"/>
          <w:sz w:val="28"/>
          <w:szCs w:val="28"/>
          <w:lang w:val="kk-KZ"/>
        </w:rPr>
        <w:t>4</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56"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об активах, находящихся во внешнем управлении</w:t>
      </w: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3- ENPF_А-VNESH</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Срок представления: ежемесячно, не позднее седьмого рабочего дня месяца, следующего за отчетным месяцем</w:t>
      </w:r>
      <w:r w:rsidRPr="00F76D0C">
        <w:rPr>
          <w:sz w:val="28"/>
          <w:szCs w:val="28"/>
          <w:lang w:val="kk-KZ"/>
        </w:rPr>
        <w:t xml:space="preserve"> </w:t>
      </w:r>
      <w:r w:rsidRPr="00F76D0C">
        <w:rPr>
          <w:sz w:val="28"/>
          <w:szCs w:val="28"/>
        </w:rPr>
        <w:t>(в случае наличия пенсионных активов, переданных во внешнее управление, не позднее двадцатого числа месяца, следующего за отчетным месяцем)</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jc w:val="both"/>
        <w:textAlignment w:val="baseline"/>
        <w:rPr>
          <w:sz w:val="28"/>
          <w:szCs w:val="28"/>
        </w:rPr>
      </w:pPr>
    </w:p>
    <w:p w:rsidR="00F76D0C" w:rsidRPr="00F76D0C" w:rsidRDefault="00F76D0C" w:rsidP="00F76D0C">
      <w:pPr>
        <w:overflowPunct/>
        <w:autoSpaceDE/>
        <w:autoSpaceDN/>
        <w:adjustRightInd/>
        <w:spacing w:after="200" w:line="276" w:lineRule="auto"/>
        <w:rPr>
          <w:b/>
          <w:bCs/>
          <w:sz w:val="28"/>
          <w:szCs w:val="28"/>
        </w:rPr>
      </w:pPr>
      <w:r w:rsidRPr="00F76D0C">
        <w:rPr>
          <w:b/>
          <w:bCs/>
          <w:sz w:val="28"/>
          <w:szCs w:val="28"/>
        </w:rPr>
        <w:br w:type="page"/>
      </w:r>
    </w:p>
    <w:p w:rsidR="00F76D0C" w:rsidRPr="00F76D0C" w:rsidRDefault="00F76D0C" w:rsidP="00F76D0C">
      <w:pPr>
        <w:overflowPunct/>
        <w:autoSpaceDE/>
        <w:autoSpaceDN/>
        <w:adjustRightInd/>
        <w:jc w:val="right"/>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Пенсионные активы, сформированные за счет ____________________________</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тенге)</w:t>
      </w:r>
    </w:p>
    <w:tbl>
      <w:tblPr>
        <w:tblW w:w="9639" w:type="dxa"/>
        <w:jc w:val="center"/>
        <w:tblCellMar>
          <w:left w:w="0" w:type="dxa"/>
          <w:right w:w="0" w:type="dxa"/>
        </w:tblCellMar>
        <w:tblLook w:val="04A0" w:firstRow="1" w:lastRow="0" w:firstColumn="1" w:lastColumn="0" w:noHBand="0" w:noVBand="1"/>
      </w:tblPr>
      <w:tblGrid>
        <w:gridCol w:w="540"/>
        <w:gridCol w:w="1942"/>
        <w:gridCol w:w="1834"/>
        <w:gridCol w:w="1966"/>
        <w:gridCol w:w="1870"/>
        <w:gridCol w:w="1487"/>
      </w:tblGrid>
      <w:tr w:rsidR="00F76D0C" w:rsidRPr="00F76D0C" w:rsidTr="00D76983">
        <w:trPr>
          <w:jc w:val="center"/>
        </w:trPr>
        <w:tc>
          <w:tcPr>
            <w:tcW w:w="2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 п/п</w:t>
            </w:r>
          </w:p>
        </w:tc>
        <w:tc>
          <w:tcPr>
            <w:tcW w:w="10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 внешнего управляющего пенсионными активами</w:t>
            </w:r>
          </w:p>
        </w:tc>
        <w:tc>
          <w:tcPr>
            <w:tcW w:w="9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Номер и дата договора доверительного управления</w:t>
            </w:r>
          </w:p>
        </w:tc>
        <w:tc>
          <w:tcPr>
            <w:tcW w:w="1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Предполагаемый период управления пенсионными активами</w:t>
            </w:r>
          </w:p>
        </w:tc>
        <w:tc>
          <w:tcPr>
            <w:tcW w:w="1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Текущая стоимость пенсионных активов, находящихся в управлении</w:t>
            </w:r>
          </w:p>
        </w:tc>
        <w:tc>
          <w:tcPr>
            <w:tcW w:w="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Примечание</w:t>
            </w:r>
          </w:p>
        </w:tc>
      </w:tr>
      <w:tr w:rsidR="00F76D0C" w:rsidRPr="00F76D0C" w:rsidTr="00D76983">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6</w:t>
            </w:r>
          </w:p>
        </w:tc>
      </w:tr>
      <w:tr w:rsidR="00F76D0C" w:rsidRPr="00F76D0C" w:rsidTr="00D76983">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lang w:val="kk-KZ"/>
              </w:rPr>
            </w:pPr>
            <w:r w:rsidRPr="00F76D0C">
              <w:rPr>
                <w:sz w:val="24"/>
                <w:szCs w:val="24"/>
                <w:lang w:val="kk-KZ"/>
              </w:rPr>
              <w:t xml:space="preserve">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Итого:</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kern w:val="1"/>
          <w:sz w:val="28"/>
          <w:szCs w:val="28"/>
          <w:lang w:eastAsia="hi-IN" w:bidi="hi-IN"/>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bCs/>
          <w:sz w:val="28"/>
          <w:szCs w:val="28"/>
        </w:rPr>
      </w:pPr>
      <w:r w:rsidRPr="00F76D0C">
        <w:rPr>
          <w:sz w:val="28"/>
          <w:szCs w:val="28"/>
        </w:rPr>
        <w:t>к форме о</w:t>
      </w:r>
      <w:r w:rsidRPr="00F76D0C">
        <w:rPr>
          <w:bCs/>
          <w:sz w:val="28"/>
          <w:szCs w:val="28"/>
        </w:rPr>
        <w:t xml:space="preserve">тчета об активах, </w:t>
      </w:r>
    </w:p>
    <w:p w:rsidR="00F76D0C" w:rsidRPr="00F76D0C" w:rsidRDefault="00F76D0C" w:rsidP="00F76D0C">
      <w:pPr>
        <w:overflowPunct/>
        <w:autoSpaceDE/>
        <w:autoSpaceDN/>
        <w:adjustRightInd/>
        <w:jc w:val="right"/>
        <w:rPr>
          <w:sz w:val="28"/>
          <w:szCs w:val="28"/>
        </w:rPr>
      </w:pPr>
      <w:r w:rsidRPr="00F76D0C">
        <w:rPr>
          <w:bCs/>
          <w:sz w:val="28"/>
          <w:szCs w:val="28"/>
        </w:rPr>
        <w:t>находящихся во внешнем управлении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об активах, находящихся во внешнем управлении</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(индекс –</w:t>
      </w:r>
      <w:r w:rsidRPr="00F76D0C">
        <w:rPr>
          <w:sz w:val="28"/>
          <w:szCs w:val="18"/>
        </w:rPr>
        <w:t>3- ENPF_А-VNESH</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Настоящее пояснение (далее - Пояснение) определяет единые требования по заполнению формы административных данных «Отчет об активах, находящихся во внешнем управлении»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ежемесячно единым накопительным пенсионным фондом по состоянию на конец отчетного периода. Данные в Форме указываются в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rPr>
          <w:sz w:val="28"/>
          <w:szCs w:val="24"/>
        </w:rPr>
      </w:pPr>
      <w:r w:rsidRPr="00F76D0C">
        <w:rPr>
          <w:bCs/>
          <w:sz w:val="28"/>
          <w:szCs w:val="24"/>
        </w:rPr>
        <w:t>Глава 2. Пояснение по заполнению Формы</w:t>
      </w: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 xml:space="preserve">Форма представляется по активам, находящимся в инвестиционном управлении у зарубежной организации, осуществляющей деятельность по </w:t>
      </w:r>
      <w:r w:rsidRPr="00F76D0C">
        <w:rPr>
          <w:sz w:val="28"/>
          <w:szCs w:val="24"/>
        </w:rPr>
        <w:lastRenderedPageBreak/>
        <w:t>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(далее - управляющий пенсионными активами).</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7.</w:t>
      </w:r>
      <w:r w:rsidRPr="00F76D0C">
        <w:rPr>
          <w:sz w:val="28"/>
          <w:szCs w:val="24"/>
        </w:rPr>
        <w:tab/>
        <w:t>Форма заполняется в разрезе каждого управляющего пенсионными активами.</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8.</w:t>
      </w:r>
      <w:r w:rsidRPr="00F76D0C">
        <w:rPr>
          <w:sz w:val="28"/>
          <w:szCs w:val="24"/>
        </w:rPr>
        <w:tab/>
        <w:t>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9.</w:t>
      </w:r>
      <w:r w:rsidRPr="00F76D0C">
        <w:rPr>
          <w:sz w:val="28"/>
          <w:szCs w:val="24"/>
        </w:rPr>
        <w:tab/>
        <w:t>В графе 5 указывается текущая стоимость пенсионных активов, находящихся в управлении на отчетную дату.</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10.</w:t>
      </w:r>
      <w:r w:rsidRPr="00F76D0C">
        <w:rPr>
          <w:sz w:val="28"/>
          <w:szCs w:val="24"/>
        </w:rPr>
        <w:tab/>
        <w:t>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11.</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40</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Приложение 5</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57"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об объемах пенсионных накоплений и количестве индивидуальных пенсионных счетов вкладчиков (получателей) обязательных пенсионных взносов</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4- ENPF_OPV</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ind w:firstLine="709"/>
        <w:rPr>
          <w:sz w:val="24"/>
          <w:szCs w:val="22"/>
        </w:rPr>
      </w:pPr>
      <w:r w:rsidRPr="00F76D0C">
        <w:rPr>
          <w:sz w:val="24"/>
          <w:szCs w:val="22"/>
        </w:rPr>
        <w:br w:type="page"/>
      </w:r>
    </w:p>
    <w:p w:rsidR="00F76D0C" w:rsidRPr="00F76D0C" w:rsidRDefault="00F76D0C" w:rsidP="00F76D0C">
      <w:pPr>
        <w:overflowPunct/>
        <w:autoSpaceDE/>
        <w:autoSpaceDN/>
        <w:adjustRightInd/>
        <w:jc w:val="right"/>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тысячах тенге)</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2"/>
        <w:gridCol w:w="1620"/>
        <w:gridCol w:w="1074"/>
        <w:gridCol w:w="1649"/>
        <w:gridCol w:w="1611"/>
        <w:gridCol w:w="992"/>
        <w:gridCol w:w="1665"/>
      </w:tblGrid>
      <w:tr w:rsidR="00F76D0C" w:rsidRPr="00F76D0C" w:rsidTr="00D76983">
        <w:trPr>
          <w:jc w:val="center"/>
        </w:trPr>
        <w:tc>
          <w:tcPr>
            <w:tcW w:w="1242" w:type="dxa"/>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Возраст вкладчиков (получателей)</w:t>
            </w:r>
          </w:p>
        </w:tc>
        <w:tc>
          <w:tcPr>
            <w:tcW w:w="8611" w:type="dxa"/>
            <w:gridSpan w:val="6"/>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Индивидуальные пенсионные счета вкладчиков (получателей), заключивших договор о пенсионном обеспечении</w:t>
            </w:r>
          </w:p>
        </w:tc>
      </w:tr>
      <w:tr w:rsidR="00F76D0C" w:rsidRPr="00F76D0C" w:rsidTr="00D76983">
        <w:trPr>
          <w:jc w:val="center"/>
        </w:trPr>
        <w:tc>
          <w:tcPr>
            <w:tcW w:w="1242" w:type="dxa"/>
            <w:vMerge/>
            <w:vAlign w:val="center"/>
            <w:hideMark/>
          </w:tcPr>
          <w:p w:rsidR="00F76D0C" w:rsidRPr="00F76D0C" w:rsidRDefault="00F76D0C" w:rsidP="00F76D0C">
            <w:pPr>
              <w:overflowPunct/>
              <w:autoSpaceDE/>
              <w:autoSpaceDN/>
              <w:adjustRightInd/>
            </w:pPr>
          </w:p>
        </w:tc>
        <w:tc>
          <w:tcPr>
            <w:tcW w:w="4343" w:type="dxa"/>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Мужчины</w:t>
            </w:r>
          </w:p>
        </w:tc>
        <w:tc>
          <w:tcPr>
            <w:tcW w:w="4268" w:type="dxa"/>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Женщины</w:t>
            </w:r>
          </w:p>
        </w:tc>
      </w:tr>
      <w:tr w:rsidR="00F76D0C" w:rsidRPr="00F76D0C" w:rsidTr="00D76983">
        <w:trPr>
          <w:jc w:val="center"/>
        </w:trPr>
        <w:tc>
          <w:tcPr>
            <w:tcW w:w="1242" w:type="dxa"/>
            <w:vMerge/>
            <w:vAlign w:val="center"/>
            <w:hideMark/>
          </w:tcPr>
          <w:p w:rsidR="00F76D0C" w:rsidRPr="00F76D0C" w:rsidRDefault="00F76D0C" w:rsidP="00F76D0C">
            <w:pPr>
              <w:overflowPunct/>
              <w:autoSpaceDE/>
              <w:autoSpaceDN/>
              <w:adjustRightInd/>
            </w:pP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с пенсионными накоплениями</w:t>
            </w: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пенсионных накоплений</w:t>
            </w: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без пенсионных накоплений</w:t>
            </w: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с пенсионными накоплениями</w:t>
            </w: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пенсионных накоплений</w:t>
            </w: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без пенсионных накоплений</w:t>
            </w: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до 20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21 год</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22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23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24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25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26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27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28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29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30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31 год</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32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33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34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35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36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37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38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39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40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41 год</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42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43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44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45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46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47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48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49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50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51 год</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52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53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54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55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56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57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58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59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60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61 год</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62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63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64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65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66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67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68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69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70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71 год</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72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73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74 года</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75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76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77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78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79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80 лет</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81 год и более</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42"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Всего</w:t>
            </w:r>
          </w:p>
        </w:tc>
        <w:tc>
          <w:tcPr>
            <w:tcW w:w="1620"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074"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49"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11"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92"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665" w:type="dxa"/>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both"/>
        <w:rPr>
          <w:sz w:val="28"/>
          <w:szCs w:val="28"/>
        </w:rPr>
      </w:pPr>
      <w:r w:rsidRPr="00F76D0C">
        <w:rPr>
          <w:sz w:val="28"/>
          <w:szCs w:val="28"/>
        </w:rPr>
        <w:t>Сумма пенсионных накоплений по неидентифицированным вкладчикам составляет ________ тысяч тенге.</w:t>
      </w:r>
    </w:p>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bCs/>
          <w:sz w:val="28"/>
          <w:szCs w:val="24"/>
        </w:rPr>
      </w:pPr>
      <w:r w:rsidRPr="00F76D0C">
        <w:rPr>
          <w:sz w:val="28"/>
          <w:szCs w:val="28"/>
        </w:rPr>
        <w:t>к форме о</w:t>
      </w:r>
      <w:r w:rsidRPr="00F76D0C">
        <w:rPr>
          <w:bCs/>
          <w:sz w:val="28"/>
          <w:szCs w:val="28"/>
        </w:rPr>
        <w:t xml:space="preserve">тчета </w:t>
      </w:r>
      <w:r w:rsidRPr="00F76D0C">
        <w:rPr>
          <w:bCs/>
          <w:sz w:val="28"/>
          <w:szCs w:val="24"/>
        </w:rPr>
        <w:t xml:space="preserve">об объемах пенсионных </w:t>
      </w:r>
    </w:p>
    <w:p w:rsidR="00F76D0C" w:rsidRPr="00F76D0C" w:rsidRDefault="00F76D0C" w:rsidP="00F76D0C">
      <w:pPr>
        <w:overflowPunct/>
        <w:autoSpaceDE/>
        <w:autoSpaceDN/>
        <w:adjustRightInd/>
        <w:jc w:val="right"/>
        <w:rPr>
          <w:bCs/>
          <w:sz w:val="28"/>
          <w:szCs w:val="24"/>
        </w:rPr>
      </w:pPr>
      <w:r w:rsidRPr="00F76D0C">
        <w:rPr>
          <w:bCs/>
          <w:sz w:val="28"/>
          <w:szCs w:val="24"/>
        </w:rPr>
        <w:t xml:space="preserve">накоплений и количестве индивидуальных </w:t>
      </w:r>
    </w:p>
    <w:p w:rsidR="00F76D0C" w:rsidRPr="00F76D0C" w:rsidRDefault="00F76D0C" w:rsidP="00F76D0C">
      <w:pPr>
        <w:overflowPunct/>
        <w:autoSpaceDE/>
        <w:autoSpaceDN/>
        <w:adjustRightInd/>
        <w:jc w:val="right"/>
        <w:rPr>
          <w:bCs/>
          <w:sz w:val="28"/>
          <w:szCs w:val="24"/>
        </w:rPr>
      </w:pPr>
      <w:r w:rsidRPr="00F76D0C">
        <w:rPr>
          <w:bCs/>
          <w:sz w:val="28"/>
          <w:szCs w:val="24"/>
        </w:rPr>
        <w:t xml:space="preserve">пенсионных счетов вкладчиков (получателей) </w:t>
      </w:r>
    </w:p>
    <w:p w:rsidR="00F76D0C" w:rsidRPr="00F76D0C" w:rsidRDefault="00F76D0C" w:rsidP="00F76D0C">
      <w:pPr>
        <w:overflowPunct/>
        <w:autoSpaceDE/>
        <w:autoSpaceDN/>
        <w:adjustRightInd/>
        <w:jc w:val="right"/>
        <w:rPr>
          <w:bCs/>
          <w:sz w:val="28"/>
          <w:szCs w:val="24"/>
        </w:rPr>
      </w:pPr>
      <w:r w:rsidRPr="00F76D0C">
        <w:rPr>
          <w:bCs/>
          <w:sz w:val="28"/>
          <w:szCs w:val="24"/>
        </w:rPr>
        <w:t>обязательных пенсионных взносов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об объемах пенсионных накоплений и количестве индивидуальных пенсионных счетов вкладчиков (получателей) обязательных пенсионных взносов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(индекс –</w:t>
      </w:r>
      <w:r w:rsidRPr="00F76D0C">
        <w:rPr>
          <w:sz w:val="28"/>
          <w:szCs w:val="18"/>
        </w:rPr>
        <w:t>4- ENPF_OPV</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обязательных пенсионных взносов»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overflowPunct/>
        <w:autoSpaceDE/>
        <w:autoSpaceDN/>
        <w:adjustRightInd/>
        <w:jc w:val="center"/>
        <w:rPr>
          <w:sz w:val="28"/>
          <w:szCs w:val="24"/>
        </w:rPr>
      </w:pPr>
      <w:r w:rsidRPr="00F76D0C">
        <w:rPr>
          <w:bCs/>
          <w:sz w:val="28"/>
          <w:szCs w:val="24"/>
        </w:rPr>
        <w:t>Глава 2. Пояснение по заполнению Формы</w:t>
      </w: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 xml:space="preserve">В графах 2 и 5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раздельно по мужчинам и </w:t>
      </w:r>
      <w:r w:rsidRPr="00F76D0C">
        <w:rPr>
          <w:sz w:val="28"/>
          <w:szCs w:val="24"/>
        </w:rPr>
        <w:lastRenderedPageBreak/>
        <w:t>женщинам (в соответствующих графах), с разбивкой в зависимости от возраста вкладчика (получателя).</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Сумма пенсионных накоплений по ним указывается в графах 3 и 6 соответственно.</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В графах 4 и 7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раздельно по мужчинам и женщинам, с разбивкой в зависимости от возраста вкладчика (получателя).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7.</w:t>
      </w:r>
      <w:r w:rsidRPr="00F76D0C">
        <w:rPr>
          <w:sz w:val="28"/>
          <w:szCs w:val="24"/>
        </w:rPr>
        <w:tab/>
        <w:t>Сумма пенсионных накоплений по неидентифицированным вкладчикам указывается в примечании к Форме.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8.</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41</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Приложение 6</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58"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об объемах обязательных пенсионных взносов работодателя и количестве условных пенсионных счетов физических лиц</w:t>
      </w: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4- ENPF_OPVR</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2"/>
        <w:gridCol w:w="2108"/>
        <w:gridCol w:w="1955"/>
        <w:gridCol w:w="2109"/>
        <w:gridCol w:w="1955"/>
      </w:tblGrid>
      <w:tr w:rsidR="00F76D0C" w:rsidRPr="00F76D0C" w:rsidTr="00D76983">
        <w:trPr>
          <w:jc w:val="center"/>
        </w:trPr>
        <w:tc>
          <w:tcPr>
            <w:tcW w:w="684"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Возраст физического лица</w:t>
            </w:r>
          </w:p>
        </w:tc>
        <w:tc>
          <w:tcPr>
            <w:tcW w:w="2158"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Мужчины</w:t>
            </w:r>
          </w:p>
        </w:tc>
        <w:tc>
          <w:tcPr>
            <w:tcW w:w="2158"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Женщины</w:t>
            </w:r>
          </w:p>
        </w:tc>
      </w:tr>
      <w:tr w:rsidR="00F76D0C" w:rsidRPr="00F76D0C" w:rsidTr="00D76983">
        <w:trPr>
          <w:jc w:val="center"/>
        </w:trPr>
        <w:tc>
          <w:tcPr>
            <w:tcW w:w="0" w:type="auto"/>
            <w:vMerge/>
            <w:vAlign w:val="center"/>
            <w:hideMark/>
          </w:tcPr>
          <w:p w:rsidR="00F76D0C" w:rsidRPr="00F76D0C" w:rsidRDefault="00F76D0C" w:rsidP="00F76D0C">
            <w:pPr>
              <w:overflowPunct/>
              <w:autoSpaceDE/>
              <w:autoSpaceDN/>
              <w:adjustRightInd/>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условных пенсионных счетов физических лиц</w:t>
            </w: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числящаяся на условных пенсионных счетах</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условных пенсионных счетов физических лиц</w:t>
            </w: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числящаяся на условных пенсионных счетах</w:t>
            </w: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5</w:t>
            </w: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до 20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21 год</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22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23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24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25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26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27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28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29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30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31 год</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32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33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34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35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36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37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38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39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40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41 год</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42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43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44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45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46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47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48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49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50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51 год</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52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53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54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55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56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57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lastRenderedPageBreak/>
              <w:t>58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59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60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61 год</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62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63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64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65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66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67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68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69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70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71 год</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72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73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74 года</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75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76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77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78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79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80 лет</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81 год и более</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68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Всего</w:t>
            </w: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11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039"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 xml:space="preserve">к форме отчета об объемах обязательных </w:t>
      </w:r>
    </w:p>
    <w:p w:rsidR="00F76D0C" w:rsidRPr="00F76D0C" w:rsidRDefault="00F76D0C" w:rsidP="00F76D0C">
      <w:pPr>
        <w:overflowPunct/>
        <w:autoSpaceDE/>
        <w:autoSpaceDN/>
        <w:adjustRightInd/>
        <w:jc w:val="right"/>
        <w:rPr>
          <w:sz w:val="28"/>
          <w:szCs w:val="28"/>
        </w:rPr>
      </w:pPr>
      <w:r w:rsidRPr="00F76D0C">
        <w:rPr>
          <w:sz w:val="28"/>
          <w:szCs w:val="28"/>
        </w:rPr>
        <w:t>пенсионных взносов работодателя и количестве</w:t>
      </w:r>
    </w:p>
    <w:p w:rsidR="00F76D0C" w:rsidRPr="00F76D0C" w:rsidRDefault="00F76D0C" w:rsidP="00F76D0C">
      <w:pPr>
        <w:overflowPunct/>
        <w:autoSpaceDE/>
        <w:autoSpaceDN/>
        <w:adjustRightInd/>
        <w:jc w:val="right"/>
        <w:rPr>
          <w:sz w:val="28"/>
          <w:szCs w:val="28"/>
        </w:rPr>
      </w:pPr>
      <w:r w:rsidRPr="00F76D0C">
        <w:rPr>
          <w:sz w:val="28"/>
          <w:szCs w:val="28"/>
        </w:rPr>
        <w:t>условных пенсионных счетов физических лиц</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об объемах обязательных пенсионных взносов работодателя и количестве условных пенсионных счетов физических лиц</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(индекс –</w:t>
      </w:r>
      <w:r w:rsidRPr="00F76D0C">
        <w:rPr>
          <w:sz w:val="28"/>
          <w:szCs w:val="18"/>
        </w:rPr>
        <w:t>4- ENPF_OPVR</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Настоящее пояснение (далее - Пояснение) определяет единые требования по заполнению формы административных данных «Отчет об объемах обязательных пенсионных взносов работодателя и количестве условных пенсионных счетов физических лиц»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rPr>
          <w:sz w:val="28"/>
          <w:szCs w:val="24"/>
        </w:rPr>
      </w:pPr>
      <w:r w:rsidRPr="00F76D0C">
        <w:rPr>
          <w:bCs/>
          <w:sz w:val="28"/>
          <w:szCs w:val="24"/>
        </w:rPr>
        <w:t>Глава 2. Пояснение по заполнению Формы</w:t>
      </w: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В графах 2 и 4 указывается количество условных пенсионных счетов физических лиц, открытых на имя физического лица раздельно по мужчинам и женщинам (в соответствующих графах), с разбивкой в зависимости от возраста физического лица.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В графах 3 и 5 указывается сумма, числящаяся на условных пенсионных счетах, раздельно по мужчинам и женщинам, с разбивкой в зависимости от возраста физического лица.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lastRenderedPageBreak/>
        <w:t>7.</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42</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Приложение 7</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59"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об объемах пенсионных накоплений и количестве индивидуальных пенсионных счетов вкладчиков (получателей) добровольных пенсионных взносов</w:t>
      </w:r>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5- ENPF_DPV</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spacing w:after="200" w:line="276" w:lineRule="auto"/>
        <w:ind w:firstLine="709"/>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9"/>
        <w:gridCol w:w="1545"/>
        <w:gridCol w:w="1074"/>
        <w:gridCol w:w="1649"/>
        <w:gridCol w:w="1545"/>
        <w:gridCol w:w="1056"/>
        <w:gridCol w:w="1665"/>
      </w:tblGrid>
      <w:tr w:rsidR="00F76D0C" w:rsidRPr="00F76D0C" w:rsidTr="00D76983">
        <w:trPr>
          <w:jc w:val="center"/>
        </w:trPr>
        <w:tc>
          <w:tcPr>
            <w:tcW w:w="669"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Возраст вкладчиков (получателей)</w:t>
            </w:r>
          </w:p>
        </w:tc>
        <w:tc>
          <w:tcPr>
            <w:tcW w:w="2166"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Мужчины</w:t>
            </w:r>
          </w:p>
        </w:tc>
        <w:tc>
          <w:tcPr>
            <w:tcW w:w="2165"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Женщины</w:t>
            </w:r>
          </w:p>
        </w:tc>
      </w:tr>
      <w:tr w:rsidR="00F76D0C" w:rsidRPr="00F76D0C" w:rsidTr="00D76983">
        <w:trPr>
          <w:jc w:val="center"/>
        </w:trPr>
        <w:tc>
          <w:tcPr>
            <w:tcW w:w="669" w:type="pct"/>
            <w:vMerge/>
            <w:vAlign w:val="center"/>
            <w:hideMark/>
          </w:tcPr>
          <w:p w:rsidR="00F76D0C" w:rsidRPr="00F76D0C" w:rsidRDefault="00F76D0C" w:rsidP="00F76D0C">
            <w:pPr>
              <w:overflowPunct/>
              <w:autoSpaceDE/>
              <w:autoSpaceDN/>
              <w:adjustRightInd/>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с пенсионными накоплениями</w:t>
            </w: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пенсионных накоплений</w:t>
            </w: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без пенсионных накоплений</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с пенсионными накоплениями</w:t>
            </w: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пенсионных накоплений</w:t>
            </w: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без пенсионных накоплений</w:t>
            </w: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до 20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 год</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22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23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24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25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26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27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28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29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31 год</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32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33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34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35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36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37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38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39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40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41 год</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42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43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44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45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46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47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48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49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51 год</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52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53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54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55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56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57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58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59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60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61 год</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62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63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64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65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66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67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68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69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70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71 год</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72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73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74 года</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75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76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77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78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79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80 лет</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81 год и более</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9"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Всего</w:t>
            </w: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37"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к форме отчета об объемах пенсионных накоплений</w:t>
      </w:r>
    </w:p>
    <w:p w:rsidR="00F76D0C" w:rsidRPr="00F76D0C" w:rsidRDefault="00F76D0C" w:rsidP="00F76D0C">
      <w:pPr>
        <w:overflowPunct/>
        <w:autoSpaceDE/>
        <w:autoSpaceDN/>
        <w:adjustRightInd/>
        <w:jc w:val="right"/>
        <w:rPr>
          <w:sz w:val="28"/>
          <w:szCs w:val="28"/>
        </w:rPr>
      </w:pPr>
      <w:r w:rsidRPr="00F76D0C">
        <w:rPr>
          <w:sz w:val="28"/>
          <w:szCs w:val="28"/>
        </w:rPr>
        <w:t>и количестве индивидуальных пенсионных</w:t>
      </w:r>
    </w:p>
    <w:p w:rsidR="00F76D0C" w:rsidRPr="00F76D0C" w:rsidRDefault="00F76D0C" w:rsidP="00F76D0C">
      <w:pPr>
        <w:overflowPunct/>
        <w:autoSpaceDE/>
        <w:autoSpaceDN/>
        <w:adjustRightInd/>
        <w:jc w:val="right"/>
        <w:rPr>
          <w:sz w:val="28"/>
          <w:szCs w:val="28"/>
        </w:rPr>
      </w:pPr>
      <w:r w:rsidRPr="00F76D0C">
        <w:rPr>
          <w:sz w:val="28"/>
          <w:szCs w:val="28"/>
        </w:rPr>
        <w:t>счетов вкладчиков (получателей)</w:t>
      </w:r>
    </w:p>
    <w:p w:rsidR="00F76D0C" w:rsidRPr="00F76D0C" w:rsidRDefault="00F76D0C" w:rsidP="00F76D0C">
      <w:pPr>
        <w:overflowPunct/>
        <w:autoSpaceDE/>
        <w:autoSpaceDN/>
        <w:adjustRightInd/>
        <w:jc w:val="right"/>
        <w:rPr>
          <w:sz w:val="28"/>
          <w:szCs w:val="28"/>
        </w:rPr>
      </w:pPr>
      <w:r w:rsidRPr="00F76D0C">
        <w:rPr>
          <w:sz w:val="28"/>
          <w:szCs w:val="28"/>
        </w:rPr>
        <w:t>добровольных пенсионных взносов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об объемах пенсионных накоплений и количестве индивидуальных пенсионных счетов вкладчиков (получателей) добровольных пенсионных взносов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(индекс –</w:t>
      </w:r>
      <w:r w:rsidRPr="00F76D0C">
        <w:rPr>
          <w:sz w:val="28"/>
          <w:szCs w:val="18"/>
        </w:rPr>
        <w:t>5- ENPF_DPV</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добровольных пенсионных взносов»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rPr>
          <w:sz w:val="28"/>
          <w:szCs w:val="24"/>
        </w:rPr>
      </w:pPr>
      <w:r w:rsidRPr="00F76D0C">
        <w:rPr>
          <w:bCs/>
          <w:sz w:val="28"/>
          <w:szCs w:val="24"/>
        </w:rPr>
        <w:t>Глава 2. Пояснение по заполнению Формы</w:t>
      </w: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 xml:space="preserve">В графах 2 и 5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w:t>
      </w:r>
      <w:r w:rsidRPr="00F76D0C">
        <w:rPr>
          <w:sz w:val="28"/>
          <w:szCs w:val="24"/>
        </w:rPr>
        <w:lastRenderedPageBreak/>
        <w:t>вкладчика (получателя). Сумма пенсионных накоплений по ним указывается в графах 3 и 6 соответственно.</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В графах 4 и 7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7.</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43</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Приложение 8</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0"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6- ENPF_OPPV</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7"/>
        <w:gridCol w:w="1437"/>
        <w:gridCol w:w="974"/>
        <w:gridCol w:w="1723"/>
        <w:gridCol w:w="1677"/>
        <w:gridCol w:w="1020"/>
        <w:gridCol w:w="1531"/>
      </w:tblGrid>
      <w:tr w:rsidR="00F76D0C" w:rsidRPr="00F76D0C" w:rsidTr="00D76983">
        <w:trPr>
          <w:jc w:val="center"/>
        </w:trPr>
        <w:tc>
          <w:tcPr>
            <w:tcW w:w="66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Возраст вкладчиков (получателей)</w:t>
            </w:r>
          </w:p>
        </w:tc>
        <w:tc>
          <w:tcPr>
            <w:tcW w:w="2144"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Мужчины</w:t>
            </w:r>
          </w:p>
        </w:tc>
        <w:tc>
          <w:tcPr>
            <w:tcW w:w="2193" w:type="pct"/>
            <w:gridSpan w:val="3"/>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Женщины</w:t>
            </w:r>
          </w:p>
        </w:tc>
      </w:tr>
      <w:tr w:rsidR="00F76D0C" w:rsidRPr="00F76D0C" w:rsidTr="00D76983">
        <w:trPr>
          <w:jc w:val="center"/>
        </w:trPr>
        <w:tc>
          <w:tcPr>
            <w:tcW w:w="662" w:type="pct"/>
            <w:vMerge/>
            <w:vAlign w:val="center"/>
            <w:hideMark/>
          </w:tcPr>
          <w:p w:rsidR="00F76D0C" w:rsidRPr="00F76D0C" w:rsidRDefault="00F76D0C" w:rsidP="00F76D0C">
            <w:pPr>
              <w:overflowPunct/>
              <w:autoSpaceDE/>
              <w:autoSpaceDN/>
              <w:adjustRightInd/>
            </w:pP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вкладчиков(получателей) с пенсионными накоплениями</w:t>
            </w: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пенсионных накоплений</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без пенсионных накоплений</w:t>
            </w: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с пенсионными накоплениями</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пенсионных накоплений</w:t>
            </w: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индивидуальных пенсионных счетов вкладчиков (получателей) без пенсионных накоплений</w:t>
            </w: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до 20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 год</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22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23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24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25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26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27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28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29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31 год</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32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33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34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35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36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37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38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39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40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41 год</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42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43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44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45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46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47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48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49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51 год</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52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53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54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55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56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57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58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59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60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61 год</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62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63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64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65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66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67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68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69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70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71 год</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72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73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74 года</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75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76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77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78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79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80 лет</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81 год и более</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662"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Всего</w:t>
            </w:r>
          </w:p>
        </w:tc>
        <w:tc>
          <w:tcPr>
            <w:tcW w:w="74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9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both"/>
        <w:rPr>
          <w:sz w:val="28"/>
          <w:szCs w:val="28"/>
          <w:lang w:val="kk-KZ"/>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rPr>
      </w:pPr>
      <w:r w:rsidRPr="00F76D0C">
        <w:rPr>
          <w:sz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к форме отчета об объемах пенсионных накоплений</w:t>
      </w:r>
    </w:p>
    <w:p w:rsidR="00F76D0C" w:rsidRPr="00F76D0C" w:rsidRDefault="00F76D0C" w:rsidP="00F76D0C">
      <w:pPr>
        <w:overflowPunct/>
        <w:autoSpaceDE/>
        <w:autoSpaceDN/>
        <w:adjustRightInd/>
        <w:jc w:val="right"/>
        <w:rPr>
          <w:sz w:val="28"/>
          <w:szCs w:val="28"/>
        </w:rPr>
      </w:pPr>
      <w:r w:rsidRPr="00F76D0C">
        <w:rPr>
          <w:sz w:val="28"/>
          <w:szCs w:val="28"/>
        </w:rPr>
        <w:t>и количестве индивидуальных пенсионных счетов</w:t>
      </w:r>
    </w:p>
    <w:p w:rsidR="00F76D0C" w:rsidRPr="00F76D0C" w:rsidRDefault="00F76D0C" w:rsidP="00F76D0C">
      <w:pPr>
        <w:overflowPunct/>
        <w:autoSpaceDE/>
        <w:autoSpaceDN/>
        <w:adjustRightInd/>
        <w:jc w:val="right"/>
        <w:rPr>
          <w:sz w:val="28"/>
          <w:szCs w:val="28"/>
        </w:rPr>
      </w:pPr>
      <w:r w:rsidRPr="00F76D0C">
        <w:rPr>
          <w:sz w:val="28"/>
          <w:szCs w:val="28"/>
        </w:rPr>
        <w:t>вкладчиков (получателей) обязательных</w:t>
      </w:r>
    </w:p>
    <w:p w:rsidR="00F76D0C" w:rsidRPr="00F76D0C" w:rsidRDefault="00F76D0C" w:rsidP="00F76D0C">
      <w:pPr>
        <w:overflowPunct/>
        <w:autoSpaceDE/>
        <w:autoSpaceDN/>
        <w:adjustRightInd/>
        <w:jc w:val="right"/>
        <w:rPr>
          <w:sz w:val="28"/>
          <w:szCs w:val="28"/>
        </w:rPr>
      </w:pPr>
      <w:r w:rsidRPr="00F76D0C">
        <w:rPr>
          <w:sz w:val="28"/>
          <w:szCs w:val="28"/>
        </w:rPr>
        <w:t>профессиональных пенсионных взносов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(индекс –</w:t>
      </w:r>
      <w:r w:rsidRPr="00F76D0C">
        <w:rPr>
          <w:sz w:val="28"/>
          <w:szCs w:val="18"/>
        </w:rPr>
        <w:t>6- ENPF_OPPV</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rPr>
          <w:sz w:val="28"/>
          <w:szCs w:val="24"/>
        </w:rPr>
      </w:pPr>
      <w:r w:rsidRPr="00F76D0C">
        <w:rPr>
          <w:bCs/>
          <w:sz w:val="28"/>
          <w:szCs w:val="24"/>
        </w:rPr>
        <w:t>Глава 2. Пояснение по заполнению Формы</w:t>
      </w: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 xml:space="preserve">В графах 2 и 5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w:t>
      </w:r>
      <w:r w:rsidRPr="00F76D0C">
        <w:rPr>
          <w:sz w:val="28"/>
          <w:szCs w:val="24"/>
        </w:rPr>
        <w:lastRenderedPageBreak/>
        <w:t>вкладчика (получателя). Сумма пенсионных накоплений по ним указывается в графах 3 и 6 соответственно.</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В графах 4 и 7 указывается количество вкладчиков (получателей), заключивших договор о пенсионном обеспечении и не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7.</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44</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Приложение 9</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1"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об объемах пенсионных накоплений и количестве индивидуальных пенсионных счетов вкладчиков (получателей) обязательных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7- ENPF_OPV_OBL</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 xml:space="preserve">Срок представления: ежемесячно, не позднее </w:t>
      </w:r>
      <w:r w:rsidRPr="00F76D0C">
        <w:rPr>
          <w:sz w:val="28"/>
          <w:szCs w:val="18"/>
        </w:rPr>
        <w:t>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bCs/>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 (в тысячах тенге)</w:t>
      </w:r>
    </w:p>
    <w:tbl>
      <w:tblPr>
        <w:tblpPr w:leftFromText="180" w:rightFromText="180" w:vertAnchor="text" w:horzAnchor="margin" w:tblpXSpec="center" w:tblpY="48"/>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5"/>
        <w:gridCol w:w="1990"/>
        <w:gridCol w:w="1837"/>
        <w:gridCol w:w="1559"/>
        <w:gridCol w:w="1888"/>
      </w:tblGrid>
      <w:tr w:rsidR="00F76D0C" w:rsidRPr="00F76D0C" w:rsidTr="00D76983">
        <w:trPr>
          <w:trHeight w:val="559"/>
        </w:trPr>
        <w:tc>
          <w:tcPr>
            <w:tcW w:w="4225" w:type="dxa"/>
            <w:gridSpan w:val="2"/>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Область (город)</w:t>
            </w:r>
          </w:p>
        </w:tc>
        <w:tc>
          <w:tcPr>
            <w:tcW w:w="5284" w:type="dxa"/>
            <w:gridSpan w:val="3"/>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Индивидуальные пенсионные счета вкладчиков (получателей), заключивших договор о пенсионном обеспечении</w:t>
            </w:r>
          </w:p>
        </w:tc>
      </w:tr>
      <w:tr w:rsidR="00F76D0C" w:rsidRPr="00F76D0C" w:rsidTr="00D76983">
        <w:trPr>
          <w:trHeight w:val="2195"/>
        </w:trPr>
        <w:tc>
          <w:tcPr>
            <w:tcW w:w="2235"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w:t>
            </w:r>
          </w:p>
        </w:tc>
        <w:tc>
          <w:tcPr>
            <w:tcW w:w="1990" w:type="dxa"/>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Код по классификатору административно-территориальных объектов (КАТО)</w:t>
            </w:r>
          </w:p>
        </w:tc>
        <w:tc>
          <w:tcPr>
            <w:tcW w:w="1837"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индивидуальных пенсионных счетов вкладчиков (получателей) с пенсионными накоплениями</w:t>
            </w:r>
          </w:p>
        </w:tc>
        <w:tc>
          <w:tcPr>
            <w:tcW w:w="1559"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накоплений</w:t>
            </w:r>
          </w:p>
        </w:tc>
        <w:tc>
          <w:tcPr>
            <w:tcW w:w="1888"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индивидуальных пенсионных счетов вкладчиков (получателей) без пенсионных накоплений</w:t>
            </w: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990" w:type="dxa"/>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lang w:val="en-US"/>
              </w:rPr>
              <w:t>2</w:t>
            </w: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lang w:val="en-US"/>
              </w:rPr>
              <w:t>3</w:t>
            </w: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lang w:val="en-US"/>
              </w:rPr>
              <w:t>4</w:t>
            </w: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lang w:val="en-US"/>
              </w:rPr>
            </w:pPr>
            <w:r w:rsidRPr="00F76D0C">
              <w:rPr>
                <w:sz w:val="24"/>
                <w:szCs w:val="24"/>
                <w:lang w:val="en-US"/>
              </w:rPr>
              <w:t>5</w:t>
            </w: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Акмолинская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Актюбинская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Алматинская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72"/>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Атырауская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516"/>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Восточно-Казахстанская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Жамбылская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531"/>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Западно-Казахстанская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Карагандинская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Кызылординская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Костанайская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Мангистауская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Павлодарская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516"/>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Северо-Казахстанская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Туркестанская</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город Нур-Султан</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72"/>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город Алматы</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город Шымкент</w:t>
            </w:r>
          </w:p>
        </w:tc>
        <w:tc>
          <w:tcPr>
            <w:tcW w:w="1990" w:type="dxa"/>
          </w:tcPr>
          <w:p w:rsidR="00F76D0C" w:rsidRPr="00F76D0C" w:rsidRDefault="00F76D0C" w:rsidP="00F76D0C">
            <w:pPr>
              <w:overflowPunct/>
              <w:autoSpaceDE/>
              <w:autoSpaceDN/>
              <w:adjustRightInd/>
              <w:jc w:val="center"/>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 указан регион</w:t>
            </w:r>
          </w:p>
        </w:tc>
        <w:tc>
          <w:tcPr>
            <w:tcW w:w="1990" w:type="dxa"/>
          </w:tcPr>
          <w:p w:rsidR="00F76D0C" w:rsidRPr="00F76D0C" w:rsidRDefault="00F76D0C" w:rsidP="00F76D0C">
            <w:pPr>
              <w:overflowPunct/>
              <w:autoSpaceDE/>
              <w:autoSpaceDN/>
              <w:adjustRightInd/>
              <w:jc w:val="center"/>
              <w:textAlignment w:val="baseline"/>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trHeight w:val="258"/>
        </w:trPr>
        <w:tc>
          <w:tcPr>
            <w:tcW w:w="2235"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Всего</w:t>
            </w:r>
          </w:p>
        </w:tc>
        <w:tc>
          <w:tcPr>
            <w:tcW w:w="1990" w:type="dxa"/>
          </w:tcPr>
          <w:p w:rsidR="00F76D0C" w:rsidRPr="00F76D0C" w:rsidRDefault="00F76D0C" w:rsidP="00F76D0C">
            <w:pPr>
              <w:overflowPunct/>
              <w:autoSpaceDE/>
              <w:autoSpaceDN/>
              <w:adjustRightInd/>
              <w:jc w:val="center"/>
              <w:rPr>
                <w:sz w:val="24"/>
                <w:szCs w:val="24"/>
              </w:rPr>
            </w:pPr>
          </w:p>
        </w:tc>
        <w:tc>
          <w:tcPr>
            <w:tcW w:w="1837"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559"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88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bl>
    <w:p w:rsidR="00F76D0C" w:rsidRPr="00F76D0C" w:rsidRDefault="00F76D0C" w:rsidP="00F76D0C">
      <w:pPr>
        <w:overflowPunct/>
        <w:autoSpaceDE/>
        <w:autoSpaceDN/>
        <w:adjustRightInd/>
        <w:jc w:val="both"/>
        <w:rPr>
          <w:sz w:val="28"/>
          <w:szCs w:val="28"/>
          <w:lang w:val="kk-KZ"/>
        </w:rPr>
      </w:pPr>
    </w:p>
    <w:p w:rsidR="00F76D0C" w:rsidRPr="00F76D0C" w:rsidRDefault="00F76D0C" w:rsidP="00F76D0C">
      <w:pPr>
        <w:overflowPunct/>
        <w:autoSpaceDE/>
        <w:autoSpaceDN/>
        <w:adjustRightInd/>
        <w:jc w:val="both"/>
        <w:rPr>
          <w:sz w:val="28"/>
          <w:szCs w:val="28"/>
        </w:rPr>
      </w:pPr>
      <w:r w:rsidRPr="00F76D0C">
        <w:rPr>
          <w:sz w:val="28"/>
          <w:szCs w:val="28"/>
        </w:rPr>
        <w:t>Сумма пенсионных накоплений по неидентифицированным вкладчикам составляет ________ тысяч тенге.</w:t>
      </w:r>
    </w:p>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kern w:val="1"/>
          <w:sz w:val="28"/>
          <w:szCs w:val="28"/>
          <w:lang w:eastAsia="hi-IN" w:bidi="hi-IN"/>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 xml:space="preserve">Приложение к форме отчета об объемах пенсионных </w:t>
      </w:r>
    </w:p>
    <w:p w:rsidR="00F76D0C" w:rsidRPr="00F76D0C" w:rsidRDefault="00F76D0C" w:rsidP="00F76D0C">
      <w:pPr>
        <w:overflowPunct/>
        <w:autoSpaceDE/>
        <w:autoSpaceDN/>
        <w:adjustRightInd/>
        <w:jc w:val="right"/>
        <w:rPr>
          <w:sz w:val="28"/>
          <w:szCs w:val="28"/>
        </w:rPr>
      </w:pPr>
      <w:r w:rsidRPr="00F76D0C">
        <w:rPr>
          <w:sz w:val="28"/>
          <w:szCs w:val="28"/>
        </w:rPr>
        <w:t xml:space="preserve">накоплений и количестве индивидуальных пенсионных </w:t>
      </w:r>
    </w:p>
    <w:p w:rsidR="00F76D0C" w:rsidRPr="00F76D0C" w:rsidRDefault="00F76D0C" w:rsidP="00F76D0C">
      <w:pPr>
        <w:overflowPunct/>
        <w:autoSpaceDE/>
        <w:autoSpaceDN/>
        <w:adjustRightInd/>
        <w:jc w:val="right"/>
        <w:rPr>
          <w:sz w:val="28"/>
          <w:szCs w:val="28"/>
        </w:rPr>
      </w:pPr>
      <w:r w:rsidRPr="00F76D0C">
        <w:rPr>
          <w:sz w:val="28"/>
          <w:szCs w:val="28"/>
        </w:rPr>
        <w:t xml:space="preserve">счетов вкладчиков (получателей) обязательных пенсионных </w:t>
      </w:r>
    </w:p>
    <w:p w:rsidR="00F76D0C" w:rsidRPr="00F76D0C" w:rsidRDefault="00F76D0C" w:rsidP="00F76D0C">
      <w:pPr>
        <w:overflowPunct/>
        <w:autoSpaceDE/>
        <w:autoSpaceDN/>
        <w:adjustRightInd/>
        <w:jc w:val="right"/>
        <w:rPr>
          <w:sz w:val="28"/>
          <w:szCs w:val="28"/>
        </w:rPr>
      </w:pPr>
      <w:r w:rsidRPr="00F76D0C">
        <w:rPr>
          <w:sz w:val="28"/>
          <w:szCs w:val="28"/>
        </w:rPr>
        <w:t xml:space="preserve">взносов по областям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(по месту жительства вкладчика (получателя))</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об объемах пенсионных накоплений и количестве индивидуальных пенсионных счетов вкладчиков (получателей) обязательных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center"/>
        <w:rPr>
          <w:sz w:val="28"/>
          <w:szCs w:val="28"/>
        </w:rPr>
      </w:pPr>
      <w:r w:rsidRPr="00F76D0C">
        <w:rPr>
          <w:sz w:val="28"/>
          <w:szCs w:val="28"/>
        </w:rPr>
        <w:t>(индекс –</w:t>
      </w:r>
      <w:r w:rsidRPr="00F76D0C">
        <w:rPr>
          <w:sz w:val="28"/>
          <w:szCs w:val="18"/>
        </w:rPr>
        <w:t>7- ENPF_OPV_OBL</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4"/>
        </w:rPr>
        <w:t>1.</w:t>
      </w:r>
      <w:r w:rsidRPr="00F76D0C">
        <w:rPr>
          <w:sz w:val="28"/>
          <w:szCs w:val="24"/>
        </w:rPr>
        <w:tab/>
      </w:r>
      <w:r w:rsidRPr="00F76D0C">
        <w:rPr>
          <w:sz w:val="28"/>
          <w:szCs w:val="28"/>
        </w:rPr>
        <w:t xml:space="preserve">Настоящее пояснение (далее - Пояснение) определяет единые требования по заполнению формы административных данных </w:t>
      </w:r>
      <w:r w:rsidRPr="00F76D0C">
        <w:rPr>
          <w:sz w:val="28"/>
          <w:szCs w:val="24"/>
        </w:rPr>
        <w:t>«Отчет об объемах пенсионных накоплений и количестве индивидуальных пенсионных счетов вкладчиков (получателей) обязательных пенсионных взносов по областям Республики Казахстан (по месту жительства вкладчика (получателя))»</w:t>
      </w:r>
      <w:r w:rsidRPr="00F76D0C">
        <w:rPr>
          <w:sz w:val="28"/>
          <w:szCs w:val="28"/>
        </w:rPr>
        <w:t xml:space="preserve">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rPr>
          <w:sz w:val="28"/>
          <w:szCs w:val="24"/>
        </w:rPr>
      </w:pPr>
      <w:r w:rsidRPr="00F76D0C">
        <w:rPr>
          <w:bCs/>
          <w:sz w:val="28"/>
          <w:szCs w:val="24"/>
        </w:rPr>
        <w:t>Глава 2. Пояснение по заполнению Формы</w:t>
      </w: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 xml:space="preserve">В графе 2 указывается код области (города) в соответствии с классификатором административно-территориальных объектов (КАТО), </w:t>
      </w:r>
      <w:r w:rsidRPr="00F76D0C">
        <w:rPr>
          <w:sz w:val="28"/>
          <w:szCs w:val="24"/>
        </w:rPr>
        <w:lastRenderedPageBreak/>
        <w:t>размещенном на официальном интернет-ресурсе Комитета по статистике Министерства национальной экономики Республики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В графе 3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с разбивкой в зависимости от места жительства вкладчика (получателя). Сумма пенсионных накоплений по ним указывается в графе 4.</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7.</w:t>
      </w:r>
      <w:r w:rsidRPr="00F76D0C">
        <w:rPr>
          <w:sz w:val="28"/>
          <w:szCs w:val="24"/>
        </w:rPr>
        <w:tab/>
        <w:t>В графе 5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с разбивкой в зависимости от места жительства вкладчика (получателя).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8.</w:t>
      </w:r>
      <w:r w:rsidRPr="00F76D0C">
        <w:rPr>
          <w:sz w:val="28"/>
          <w:szCs w:val="24"/>
        </w:rPr>
        <w:tab/>
        <w:t>Сумма пенсионных накоплений по неидентифицированным вкладчикам указывается в примечании к Форме.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9.</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45</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Приложение 10</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2"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textAlignment w:val="baseline"/>
        <w:rPr>
          <w:sz w:val="28"/>
          <w:szCs w:val="28"/>
        </w:rPr>
      </w:pPr>
    </w:p>
    <w:p w:rsidR="00F76D0C" w:rsidRPr="00F76D0C" w:rsidRDefault="00F76D0C" w:rsidP="00F76D0C">
      <w:pPr>
        <w:overflowPunct/>
        <w:autoSpaceDE/>
        <w:autoSpaceDN/>
        <w:adjustRightInd/>
        <w:ind w:firstLine="709"/>
        <w:jc w:val="center"/>
        <w:rPr>
          <w:bCs/>
          <w:sz w:val="28"/>
          <w:szCs w:val="24"/>
        </w:rPr>
      </w:pPr>
      <w:r w:rsidRPr="00F76D0C">
        <w:rPr>
          <w:bCs/>
          <w:sz w:val="28"/>
          <w:szCs w:val="24"/>
        </w:rPr>
        <w:t>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p w:rsidR="00F76D0C" w:rsidRPr="00F76D0C" w:rsidRDefault="00F76D0C" w:rsidP="00F76D0C">
      <w:pPr>
        <w:overflowPunct/>
        <w:autoSpaceDE/>
        <w:autoSpaceDN/>
        <w:adjustRightInd/>
        <w:ind w:firstLine="709"/>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7- ENPF_OPVR_OBL</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 xml:space="preserve">Срок представления: ежемесячно, не позднее </w:t>
      </w:r>
      <w:r w:rsidRPr="00F76D0C">
        <w:rPr>
          <w:sz w:val="28"/>
          <w:szCs w:val="18"/>
        </w:rPr>
        <w:t>седьмого рабочего дня месяца, следующего за отчетным месяцем</w:t>
      </w:r>
    </w:p>
    <w:p w:rsidR="00F76D0C" w:rsidRPr="00F76D0C" w:rsidRDefault="00F76D0C" w:rsidP="00F76D0C">
      <w:pPr>
        <w:overflowPunct/>
        <w:autoSpaceDE/>
        <w:autoSpaceDN/>
        <w:adjustRightInd/>
        <w:jc w:val="both"/>
        <w:textAlignment w:val="baseline"/>
        <w:rPr>
          <w:sz w:val="28"/>
          <w:szCs w:val="28"/>
        </w:rPr>
      </w:pPr>
    </w:p>
    <w:p w:rsidR="00F76D0C" w:rsidRPr="00F76D0C" w:rsidRDefault="00F76D0C" w:rsidP="00F76D0C">
      <w:pPr>
        <w:overflowPunct/>
        <w:autoSpaceDE/>
        <w:autoSpaceDN/>
        <w:adjustRightInd/>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4"/>
        <w:gridCol w:w="2976"/>
        <w:gridCol w:w="2268"/>
        <w:gridCol w:w="2375"/>
      </w:tblGrid>
      <w:tr w:rsidR="00F76D0C" w:rsidRPr="00F76D0C" w:rsidTr="00D76983">
        <w:trPr>
          <w:jc w:val="center"/>
        </w:trPr>
        <w:tc>
          <w:tcPr>
            <w:tcW w:w="2644"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Область (город)</w:t>
            </w:r>
          </w:p>
        </w:tc>
        <w:tc>
          <w:tcPr>
            <w:tcW w:w="1151"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Количество условных пенсионных счетов физических лиц</w:t>
            </w:r>
          </w:p>
        </w:tc>
        <w:tc>
          <w:tcPr>
            <w:tcW w:w="1205"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Сумма, числящаяся на условных пенсионных счетах</w:t>
            </w:r>
          </w:p>
        </w:tc>
      </w:tr>
      <w:tr w:rsidR="00F76D0C" w:rsidRPr="00F76D0C" w:rsidTr="00D76983">
        <w:trPr>
          <w:jc w:val="center"/>
        </w:trPr>
        <w:tc>
          <w:tcPr>
            <w:tcW w:w="1134"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Наименование</w:t>
            </w:r>
          </w:p>
        </w:tc>
        <w:tc>
          <w:tcPr>
            <w:tcW w:w="1510" w:type="pct"/>
          </w:tcPr>
          <w:p w:rsidR="00F76D0C" w:rsidRPr="00F76D0C" w:rsidRDefault="00F76D0C" w:rsidP="00F76D0C">
            <w:pPr>
              <w:overflowPunct/>
              <w:autoSpaceDE/>
              <w:autoSpaceDN/>
              <w:adjustRightInd/>
              <w:jc w:val="center"/>
              <w:textAlignment w:val="baseline"/>
              <w:rPr>
                <w:sz w:val="24"/>
                <w:szCs w:val="24"/>
              </w:rPr>
            </w:pPr>
            <w:r w:rsidRPr="00F76D0C">
              <w:rPr>
                <w:sz w:val="24"/>
                <w:szCs w:val="24"/>
              </w:rPr>
              <w:t>Код по классификатору административно-территориальных объектов (КАТО)</w:t>
            </w:r>
          </w:p>
        </w:tc>
        <w:tc>
          <w:tcPr>
            <w:tcW w:w="1151" w:type="pct"/>
            <w:vMerge/>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p>
        </w:tc>
        <w:tc>
          <w:tcPr>
            <w:tcW w:w="1205" w:type="pct"/>
            <w:vMerge/>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r w:rsidRPr="00F76D0C">
              <w:rPr>
                <w:sz w:val="24"/>
                <w:szCs w:val="24"/>
              </w:rPr>
              <w:t>1</w:t>
            </w:r>
          </w:p>
        </w:tc>
        <w:tc>
          <w:tcPr>
            <w:tcW w:w="1510" w:type="pct"/>
          </w:tcPr>
          <w:p w:rsidR="00F76D0C" w:rsidRPr="00F76D0C" w:rsidRDefault="00F76D0C" w:rsidP="00F76D0C">
            <w:pPr>
              <w:overflowPunct/>
              <w:autoSpaceDE/>
              <w:autoSpaceDN/>
              <w:adjustRightInd/>
              <w:jc w:val="center"/>
              <w:textAlignment w:val="baseline"/>
              <w:rPr>
                <w:sz w:val="24"/>
                <w:szCs w:val="24"/>
              </w:rPr>
            </w:pPr>
            <w:r w:rsidRPr="00F76D0C">
              <w:rPr>
                <w:sz w:val="24"/>
                <w:szCs w:val="24"/>
              </w:rPr>
              <w:t>2</w:t>
            </w:r>
          </w:p>
        </w:tc>
        <w:tc>
          <w:tcPr>
            <w:tcW w:w="1151"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3</w:t>
            </w:r>
          </w:p>
        </w:tc>
        <w:tc>
          <w:tcPr>
            <w:tcW w:w="1205" w:type="pct"/>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4"/>
                <w:szCs w:val="24"/>
              </w:rPr>
            </w:pPr>
            <w:r w:rsidRPr="00F76D0C">
              <w:rPr>
                <w:sz w:val="24"/>
                <w:szCs w:val="24"/>
              </w:rPr>
              <w:t>4</w:t>
            </w: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Акмолинская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Актюбинская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Алматинская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Атырауская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Восточно-Казахстанская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Жамбылская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Западно-Казахстанская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Карагандинская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Кызылординская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Костанайская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Мангистауская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Павлодарская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Северо-Казахстанская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Туркестанская</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город Нур-Султан</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город Алматы</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город Шымкент</w:t>
            </w:r>
          </w:p>
        </w:tc>
        <w:tc>
          <w:tcPr>
            <w:tcW w:w="1510" w:type="pct"/>
          </w:tcPr>
          <w:p w:rsidR="00F76D0C" w:rsidRPr="00F76D0C" w:rsidRDefault="00F76D0C" w:rsidP="00F76D0C">
            <w:pPr>
              <w:overflowPunct/>
              <w:autoSpaceDE/>
              <w:autoSpaceDN/>
              <w:adjustRightInd/>
              <w:jc w:val="center"/>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Не указан регион</w:t>
            </w:r>
          </w:p>
        </w:tc>
        <w:tc>
          <w:tcPr>
            <w:tcW w:w="1510" w:type="pct"/>
          </w:tcPr>
          <w:p w:rsidR="00F76D0C" w:rsidRPr="00F76D0C" w:rsidRDefault="00F76D0C" w:rsidP="00F76D0C">
            <w:pPr>
              <w:overflowPunct/>
              <w:autoSpaceDE/>
              <w:autoSpaceDN/>
              <w:adjustRightInd/>
              <w:jc w:val="center"/>
              <w:textAlignment w:val="baseline"/>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4"/>
                <w:szCs w:val="24"/>
              </w:rPr>
            </w:pPr>
          </w:p>
        </w:tc>
      </w:tr>
      <w:tr w:rsidR="00F76D0C" w:rsidRPr="00F76D0C" w:rsidTr="00D76983">
        <w:trPr>
          <w:jc w:val="center"/>
        </w:trPr>
        <w:tc>
          <w:tcPr>
            <w:tcW w:w="1134"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4"/>
                <w:szCs w:val="24"/>
              </w:rPr>
            </w:pPr>
            <w:r w:rsidRPr="00F76D0C">
              <w:rPr>
                <w:sz w:val="24"/>
                <w:szCs w:val="24"/>
              </w:rPr>
              <w:t>Всего</w:t>
            </w:r>
          </w:p>
        </w:tc>
        <w:tc>
          <w:tcPr>
            <w:tcW w:w="1510" w:type="pct"/>
          </w:tcPr>
          <w:p w:rsidR="00F76D0C" w:rsidRPr="00F76D0C" w:rsidRDefault="00F76D0C" w:rsidP="00F76D0C">
            <w:pPr>
              <w:overflowPunct/>
              <w:autoSpaceDE/>
              <w:autoSpaceDN/>
              <w:adjustRightInd/>
              <w:jc w:val="center"/>
              <w:rPr>
                <w:sz w:val="24"/>
                <w:szCs w:val="24"/>
              </w:rPr>
            </w:pPr>
          </w:p>
        </w:tc>
        <w:tc>
          <w:tcPr>
            <w:tcW w:w="1151"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c>
          <w:tcPr>
            <w:tcW w:w="1205" w:type="pct"/>
            <w:tcMar>
              <w:top w:w="0" w:type="dxa"/>
              <w:left w:w="108" w:type="dxa"/>
              <w:bottom w:w="0" w:type="dxa"/>
              <w:right w:w="108" w:type="dxa"/>
            </w:tcMar>
            <w:hideMark/>
          </w:tcPr>
          <w:p w:rsidR="00F76D0C" w:rsidRPr="00F76D0C" w:rsidRDefault="00F76D0C" w:rsidP="00F76D0C">
            <w:pPr>
              <w:overflowPunct/>
              <w:autoSpaceDE/>
              <w:autoSpaceDN/>
              <w:adjustRightInd/>
              <w:jc w:val="center"/>
              <w:rPr>
                <w:sz w:val="24"/>
                <w:szCs w:val="24"/>
              </w:rP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rFonts w:eastAsia="Calibri"/>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к форме отчета об объемах обязательных пенсионных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взносов работодателя и количестве условных пенсионных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 xml:space="preserve">счетов физических лиц по областям Республики Казахстан </w:t>
      </w:r>
    </w:p>
    <w:p w:rsidR="00F76D0C" w:rsidRPr="00F76D0C" w:rsidRDefault="00F76D0C" w:rsidP="00F76D0C">
      <w:pPr>
        <w:overflowPunct/>
        <w:autoSpaceDE/>
        <w:autoSpaceDN/>
        <w:adjustRightInd/>
        <w:jc w:val="right"/>
        <w:textAlignment w:val="baseline"/>
        <w:rPr>
          <w:sz w:val="28"/>
          <w:szCs w:val="28"/>
        </w:rPr>
      </w:pPr>
      <w:r w:rsidRPr="00F76D0C">
        <w:rPr>
          <w:sz w:val="28"/>
          <w:szCs w:val="28"/>
        </w:rPr>
        <w:t>(по месту жительства физического лица)</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textAlignment w:val="baseline"/>
        <w:rPr>
          <w:sz w:val="28"/>
          <w:szCs w:val="28"/>
        </w:rPr>
      </w:pPr>
      <w:r w:rsidRPr="00F76D0C">
        <w:rPr>
          <w:sz w:val="28"/>
          <w:szCs w:val="28"/>
        </w:rPr>
        <w:t>Пояснение</w:t>
      </w:r>
    </w:p>
    <w:p w:rsidR="00F76D0C" w:rsidRPr="00F76D0C" w:rsidRDefault="00F76D0C" w:rsidP="00F76D0C">
      <w:pPr>
        <w:overflowPunct/>
        <w:autoSpaceDE/>
        <w:autoSpaceDN/>
        <w:adjustRightInd/>
        <w:jc w:val="center"/>
        <w:textAlignment w:val="baseline"/>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textAlignment w:val="baseline"/>
        <w:rPr>
          <w:bCs/>
          <w:sz w:val="28"/>
          <w:szCs w:val="18"/>
        </w:rPr>
      </w:pPr>
    </w:p>
    <w:p w:rsidR="00F76D0C" w:rsidRPr="00F76D0C" w:rsidRDefault="00F76D0C" w:rsidP="00F76D0C">
      <w:pPr>
        <w:overflowPunct/>
        <w:autoSpaceDE/>
        <w:autoSpaceDN/>
        <w:adjustRightInd/>
        <w:jc w:val="center"/>
        <w:textAlignment w:val="baseline"/>
        <w:rPr>
          <w:bCs/>
          <w:sz w:val="28"/>
          <w:szCs w:val="18"/>
        </w:rPr>
      </w:pPr>
      <w:r w:rsidRPr="00F76D0C">
        <w:rPr>
          <w:bCs/>
          <w:sz w:val="28"/>
          <w:szCs w:val="18"/>
        </w:rPr>
        <w:t>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p w:rsidR="00F76D0C" w:rsidRPr="00F76D0C" w:rsidRDefault="00F76D0C" w:rsidP="00F76D0C">
      <w:pPr>
        <w:overflowPunct/>
        <w:autoSpaceDE/>
        <w:autoSpaceDN/>
        <w:adjustRightInd/>
        <w:jc w:val="center"/>
        <w:textAlignment w:val="baseline"/>
        <w:rPr>
          <w:bCs/>
          <w:sz w:val="28"/>
          <w:szCs w:val="18"/>
        </w:rPr>
      </w:pPr>
    </w:p>
    <w:p w:rsidR="00F76D0C" w:rsidRPr="00F76D0C" w:rsidRDefault="00F76D0C" w:rsidP="00F76D0C">
      <w:pPr>
        <w:overflowPunct/>
        <w:autoSpaceDE/>
        <w:autoSpaceDN/>
        <w:adjustRightInd/>
        <w:jc w:val="center"/>
        <w:rPr>
          <w:sz w:val="28"/>
          <w:szCs w:val="28"/>
        </w:rPr>
      </w:pPr>
      <w:r w:rsidRPr="00F76D0C">
        <w:rPr>
          <w:sz w:val="28"/>
          <w:szCs w:val="28"/>
        </w:rPr>
        <w:t>(индекс –7- ENPF_OPVR_OBL,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 xml:space="preserve">Настоящее пояснение (далее - Пояснение) определяет единые требования по заполнению формы административных данных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 (далее - Форма). </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r>
      <w:r w:rsidRPr="00F76D0C">
        <w:rPr>
          <w:sz w:val="28"/>
          <w:szCs w:val="24"/>
        </w:rPr>
        <w:t>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6.</w:t>
      </w:r>
      <w:r w:rsidRPr="00F76D0C">
        <w:rPr>
          <w:sz w:val="28"/>
          <w:szCs w:val="28"/>
        </w:rPr>
        <w:tab/>
        <w:t>В графе 3 указывается количество условных пенсионных счетов физических лиц, открытых на имя физического лица, с разбивкой по регионам. Сумма обязательных пенсионных взносов работодателя, числящаяся на условных пенсионных счетах, указывается в графе 4.</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tabs>
          <w:tab w:val="left" w:pos="1134"/>
        </w:tabs>
        <w:overflowPunct/>
        <w:autoSpaceDE/>
        <w:autoSpaceDN/>
        <w:adjustRightInd/>
        <w:ind w:firstLine="709"/>
        <w:jc w:val="both"/>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46</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11</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3"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center"/>
        <w:rPr>
          <w:bCs/>
          <w:sz w:val="28"/>
          <w:szCs w:val="24"/>
        </w:rPr>
      </w:pPr>
    </w:p>
    <w:p w:rsidR="00F76D0C" w:rsidRPr="00F76D0C" w:rsidRDefault="00F76D0C" w:rsidP="00F76D0C">
      <w:pPr>
        <w:overflowPunct/>
        <w:autoSpaceDE/>
        <w:autoSpaceDN/>
        <w:adjustRightInd/>
        <w:ind w:right="-2" w:firstLine="709"/>
        <w:jc w:val="center"/>
        <w:rPr>
          <w:sz w:val="28"/>
          <w:szCs w:val="28"/>
        </w:rPr>
      </w:pPr>
      <w:r w:rsidRPr="00F76D0C">
        <w:rPr>
          <w:sz w:val="28"/>
          <w:szCs w:val="28"/>
        </w:rPr>
        <w:t>Отчет об объемах пенсионных накоплений и количестве</w:t>
      </w:r>
    </w:p>
    <w:p w:rsidR="00F76D0C" w:rsidRPr="00F76D0C" w:rsidRDefault="00F76D0C" w:rsidP="00F76D0C">
      <w:pPr>
        <w:overflowPunct/>
        <w:autoSpaceDE/>
        <w:autoSpaceDN/>
        <w:adjustRightInd/>
        <w:ind w:right="-2" w:firstLine="709"/>
        <w:jc w:val="center"/>
        <w:rPr>
          <w:sz w:val="28"/>
          <w:szCs w:val="28"/>
        </w:rPr>
      </w:pPr>
      <w:r w:rsidRPr="00F76D0C">
        <w:rPr>
          <w:sz w:val="28"/>
          <w:szCs w:val="28"/>
        </w:rPr>
        <w:t>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ind w:firstLine="709"/>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7- ENPF_DPV_OBL</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Срок представления: ежемесячно, не позднее </w:t>
      </w:r>
      <w:r w:rsidRPr="00F76D0C">
        <w:rPr>
          <w:sz w:val="28"/>
          <w:szCs w:val="18"/>
        </w:rPr>
        <w:t>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ind w:firstLine="709"/>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8"/>
        <w:gridCol w:w="1984"/>
        <w:gridCol w:w="1985"/>
        <w:gridCol w:w="1510"/>
        <w:gridCol w:w="2032"/>
      </w:tblGrid>
      <w:tr w:rsidR="00F76D0C" w:rsidRPr="00F76D0C" w:rsidTr="00D76983">
        <w:trPr>
          <w:jc w:val="center"/>
        </w:trPr>
        <w:tc>
          <w:tcPr>
            <w:tcW w:w="4112" w:type="dxa"/>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Область (город)</w:t>
            </w:r>
          </w:p>
        </w:tc>
        <w:tc>
          <w:tcPr>
            <w:tcW w:w="1985" w:type="dxa"/>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Количество индивидуальных пенсионных счетов вкладчиков (получателей) с пенсионными накоплениями</w:t>
            </w:r>
          </w:p>
        </w:tc>
        <w:tc>
          <w:tcPr>
            <w:tcW w:w="1510" w:type="dxa"/>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Сумма накоплений</w:t>
            </w:r>
          </w:p>
        </w:tc>
        <w:tc>
          <w:tcPr>
            <w:tcW w:w="2032" w:type="dxa"/>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Количество индивидуальных пенсионных счетов вкладчиков (получателей) без пенсионных накоплений</w:t>
            </w:r>
          </w:p>
        </w:tc>
      </w:tr>
      <w:tr w:rsidR="00F76D0C" w:rsidRPr="00F76D0C" w:rsidTr="00D76983">
        <w:trPr>
          <w:jc w:val="center"/>
        </w:trPr>
        <w:tc>
          <w:tcPr>
            <w:tcW w:w="2128"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Наименование</w:t>
            </w:r>
          </w:p>
        </w:tc>
        <w:tc>
          <w:tcPr>
            <w:tcW w:w="1984" w:type="dxa"/>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Код по классификатору административно-территориальных объектов (КАТО)</w:t>
            </w:r>
          </w:p>
        </w:tc>
        <w:tc>
          <w:tcPr>
            <w:tcW w:w="1985" w:type="dxa"/>
            <w:vMerge/>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p>
        </w:tc>
        <w:tc>
          <w:tcPr>
            <w:tcW w:w="1510" w:type="dxa"/>
            <w:vMerge/>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p>
        </w:tc>
        <w:tc>
          <w:tcPr>
            <w:tcW w:w="2032" w:type="dxa"/>
            <w:vMerge/>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1</w:t>
            </w:r>
          </w:p>
        </w:tc>
        <w:tc>
          <w:tcPr>
            <w:tcW w:w="1984" w:type="dxa"/>
          </w:tcPr>
          <w:p w:rsidR="00F76D0C" w:rsidRPr="00F76D0C" w:rsidRDefault="00F76D0C" w:rsidP="00F76D0C">
            <w:pPr>
              <w:overflowPunct/>
              <w:autoSpaceDE/>
              <w:autoSpaceDN/>
              <w:adjustRightInd/>
              <w:jc w:val="center"/>
              <w:textAlignment w:val="baseline"/>
              <w:rPr>
                <w:sz w:val="22"/>
                <w:szCs w:val="22"/>
              </w:rPr>
            </w:pPr>
            <w:r w:rsidRPr="00F76D0C">
              <w:rPr>
                <w:sz w:val="22"/>
                <w:szCs w:val="22"/>
              </w:rPr>
              <w:t>2</w:t>
            </w:r>
          </w:p>
        </w:tc>
        <w:tc>
          <w:tcPr>
            <w:tcW w:w="1985"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r w:rsidRPr="00F76D0C">
              <w:rPr>
                <w:sz w:val="22"/>
                <w:szCs w:val="22"/>
              </w:rPr>
              <w:t>3</w:t>
            </w:r>
          </w:p>
        </w:tc>
        <w:tc>
          <w:tcPr>
            <w:tcW w:w="1510"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r w:rsidRPr="00F76D0C">
              <w:rPr>
                <w:sz w:val="22"/>
                <w:szCs w:val="22"/>
              </w:rPr>
              <w:t>4</w:t>
            </w:r>
          </w:p>
        </w:tc>
        <w:tc>
          <w:tcPr>
            <w:tcW w:w="2032"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r w:rsidRPr="00F76D0C">
              <w:rPr>
                <w:sz w:val="22"/>
                <w:szCs w:val="22"/>
              </w:rPr>
              <w:t>5</w:t>
            </w: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Акмолинская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Актюбинская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Алматинская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Атырауская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Восточно-Казахстанская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Жамбылская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Западно-Казахстанская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Карагандинская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Кызылординская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Костанайская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Мангистауская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Павлодарская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Северо-Казахстанская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Туркестанская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город Нур-Султан</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город Алматы</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город Шымкент</w:t>
            </w:r>
          </w:p>
        </w:tc>
        <w:tc>
          <w:tcPr>
            <w:tcW w:w="1984" w:type="dxa"/>
          </w:tcPr>
          <w:p w:rsidR="00F76D0C" w:rsidRPr="00F76D0C" w:rsidRDefault="00F76D0C" w:rsidP="00F76D0C">
            <w:pPr>
              <w:overflowPunct/>
              <w:autoSpaceDE/>
              <w:autoSpaceDN/>
              <w:adjustRightInd/>
              <w:jc w:val="center"/>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Не указан регион</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2128"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Всего</w:t>
            </w:r>
          </w:p>
        </w:tc>
        <w:tc>
          <w:tcPr>
            <w:tcW w:w="1984" w:type="dxa"/>
          </w:tcPr>
          <w:p w:rsidR="00F76D0C" w:rsidRPr="00F76D0C" w:rsidRDefault="00F76D0C" w:rsidP="00F76D0C">
            <w:pPr>
              <w:overflowPunct/>
              <w:autoSpaceDE/>
              <w:autoSpaceDN/>
              <w:adjustRightInd/>
              <w:jc w:val="center"/>
              <w:rPr>
                <w:sz w:val="22"/>
                <w:szCs w:val="22"/>
              </w:rPr>
            </w:pPr>
          </w:p>
        </w:tc>
        <w:tc>
          <w:tcPr>
            <w:tcW w:w="1985"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c>
          <w:tcPr>
            <w:tcW w:w="1510"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c>
          <w:tcPr>
            <w:tcW w:w="2032"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kern w:val="1"/>
          <w:sz w:val="28"/>
          <w:szCs w:val="28"/>
          <w:lang w:eastAsia="hi-IN" w:bidi="hi-IN"/>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 xml:space="preserve">к форме отчета об объемах пенсионных накоплений и </w:t>
      </w:r>
    </w:p>
    <w:p w:rsidR="00F76D0C" w:rsidRPr="00F76D0C" w:rsidRDefault="00F76D0C" w:rsidP="00F76D0C">
      <w:pPr>
        <w:overflowPunct/>
        <w:autoSpaceDE/>
        <w:autoSpaceDN/>
        <w:adjustRightInd/>
        <w:jc w:val="right"/>
        <w:rPr>
          <w:sz w:val="28"/>
          <w:szCs w:val="28"/>
        </w:rPr>
      </w:pPr>
      <w:r w:rsidRPr="00F76D0C">
        <w:rPr>
          <w:sz w:val="28"/>
          <w:szCs w:val="28"/>
        </w:rPr>
        <w:t xml:space="preserve">количестве индивидуальных пенсионных счетов </w:t>
      </w:r>
    </w:p>
    <w:p w:rsidR="00F76D0C" w:rsidRPr="00F76D0C" w:rsidRDefault="00F76D0C" w:rsidP="00F76D0C">
      <w:pPr>
        <w:overflowPunct/>
        <w:autoSpaceDE/>
        <w:autoSpaceDN/>
        <w:adjustRightInd/>
        <w:jc w:val="right"/>
        <w:rPr>
          <w:sz w:val="28"/>
          <w:szCs w:val="28"/>
        </w:rPr>
      </w:pPr>
      <w:r w:rsidRPr="00F76D0C">
        <w:rPr>
          <w:sz w:val="28"/>
          <w:szCs w:val="28"/>
        </w:rPr>
        <w:t>вкладчиков (получателей) добровольных</w:t>
      </w:r>
    </w:p>
    <w:p w:rsidR="00F76D0C" w:rsidRPr="00F76D0C" w:rsidRDefault="00F76D0C" w:rsidP="00F76D0C">
      <w:pPr>
        <w:overflowPunct/>
        <w:autoSpaceDE/>
        <w:autoSpaceDN/>
        <w:adjustRightInd/>
        <w:jc w:val="right"/>
        <w:rPr>
          <w:sz w:val="28"/>
          <w:szCs w:val="28"/>
        </w:rPr>
      </w:pPr>
      <w:r w:rsidRPr="00F76D0C">
        <w:rPr>
          <w:sz w:val="28"/>
          <w:szCs w:val="28"/>
        </w:rPr>
        <w:t xml:space="preserve">пенсионных взносов по областям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(по месту жительства вкладчика (получателя))</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left="709"/>
        <w:jc w:val="center"/>
        <w:rPr>
          <w:sz w:val="28"/>
          <w:szCs w:val="18"/>
        </w:rPr>
      </w:pPr>
      <w:r w:rsidRPr="00F76D0C">
        <w:rPr>
          <w:sz w:val="28"/>
          <w:szCs w:val="28"/>
        </w:rPr>
        <w:t>(индекс –</w:t>
      </w:r>
      <w:r w:rsidRPr="00F76D0C">
        <w:rPr>
          <w:sz w:val="28"/>
          <w:szCs w:val="18"/>
        </w:rPr>
        <w:t>7- ENPF_DPV_OBL</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firstLine="709"/>
        <w:rPr>
          <w:bCs/>
          <w:sz w:val="28"/>
          <w:szCs w:val="28"/>
        </w:rPr>
      </w:pPr>
    </w:p>
    <w:p w:rsidR="00F76D0C" w:rsidRPr="00F76D0C" w:rsidRDefault="00F76D0C" w:rsidP="00F76D0C">
      <w:pPr>
        <w:overflowPunct/>
        <w:autoSpaceDE/>
        <w:autoSpaceDN/>
        <w:adjustRightInd/>
        <w:ind w:firstLine="709"/>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5.</w:t>
      </w:r>
      <w:r w:rsidRPr="00F76D0C">
        <w:rPr>
          <w:sz w:val="28"/>
          <w:szCs w:val="28"/>
        </w:rPr>
        <w:tab/>
      </w:r>
      <w:r w:rsidRPr="00F76D0C">
        <w:rPr>
          <w:sz w:val="28"/>
          <w:szCs w:val="24"/>
        </w:rPr>
        <w:t>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графе 3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с разбивкой в зависимости от места жительства вкладчика (получателя). Сумма пенсионных накоплений по ним указывается в графе 4.</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графе 5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с разбивкой в зависимости от места жительства вкладчика (получателя).</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47</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12</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4" w:history="1">
        <w:r w:rsidRPr="00F76D0C">
          <w:rPr>
            <w:rFonts w:eastAsia="Calibri"/>
            <w:bCs/>
            <w:sz w:val="28"/>
            <w:szCs w:val="28"/>
          </w:rPr>
          <w:t>www.nationalbank.kz</w:t>
        </w:r>
      </w:hyperlink>
    </w:p>
    <w:p w:rsidR="00F76D0C" w:rsidRPr="00F76D0C" w:rsidRDefault="00F76D0C" w:rsidP="00F76D0C">
      <w:pPr>
        <w:overflowPunct/>
        <w:autoSpaceDE/>
        <w:autoSpaceDN/>
        <w:adjustRightInd/>
        <w:ind w:right="-2" w:firstLine="709"/>
        <w:jc w:val="center"/>
        <w:rPr>
          <w:sz w:val="28"/>
          <w:szCs w:val="28"/>
        </w:rPr>
      </w:pPr>
    </w:p>
    <w:p w:rsidR="00F76D0C" w:rsidRPr="00F76D0C" w:rsidRDefault="00F76D0C" w:rsidP="00F76D0C">
      <w:pPr>
        <w:overflowPunct/>
        <w:autoSpaceDE/>
        <w:autoSpaceDN/>
        <w:adjustRightInd/>
        <w:ind w:right="-2" w:firstLine="709"/>
        <w:jc w:val="center"/>
        <w:rPr>
          <w:sz w:val="28"/>
          <w:szCs w:val="28"/>
        </w:rPr>
      </w:pPr>
      <w:r w:rsidRPr="00F76D0C">
        <w:rPr>
          <w:sz w:val="28"/>
          <w:szCs w:val="28"/>
        </w:rPr>
        <w:t>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7- ENPF_OPPV_OBL</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Срок представления: ежемесячно, не позднее </w:t>
      </w:r>
      <w:r w:rsidRPr="00F76D0C">
        <w:rPr>
          <w:sz w:val="28"/>
          <w:szCs w:val="18"/>
        </w:rPr>
        <w:t>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rPr>
      </w:pPr>
      <w:r w:rsidRPr="00F76D0C">
        <w:rPr>
          <w:sz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6"/>
        <w:gridCol w:w="1984"/>
        <w:gridCol w:w="2268"/>
        <w:gridCol w:w="1418"/>
        <w:gridCol w:w="1983"/>
      </w:tblGrid>
      <w:tr w:rsidR="00F76D0C" w:rsidRPr="00F76D0C" w:rsidTr="00D76983">
        <w:trPr>
          <w:jc w:val="center"/>
        </w:trPr>
        <w:tc>
          <w:tcPr>
            <w:tcW w:w="3970" w:type="dxa"/>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Область (город)</w:t>
            </w:r>
          </w:p>
        </w:tc>
        <w:tc>
          <w:tcPr>
            <w:tcW w:w="2268" w:type="dxa"/>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Количество индивидуальных пенсионных счетов вкладчиков (получателей) с пенсионными накоплениями</w:t>
            </w:r>
          </w:p>
        </w:tc>
        <w:tc>
          <w:tcPr>
            <w:tcW w:w="1418" w:type="dxa"/>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Сумма накоплений</w:t>
            </w:r>
          </w:p>
        </w:tc>
        <w:tc>
          <w:tcPr>
            <w:tcW w:w="1983" w:type="dxa"/>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Количество индивидуальных пенсионных счетов вкладчиков (получателей) без пенсионных накоплений</w:t>
            </w:r>
          </w:p>
        </w:tc>
      </w:tr>
      <w:tr w:rsidR="00F76D0C" w:rsidRPr="00F76D0C" w:rsidTr="00D76983">
        <w:trPr>
          <w:jc w:val="center"/>
        </w:trPr>
        <w:tc>
          <w:tcPr>
            <w:tcW w:w="1986"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Наименование</w:t>
            </w:r>
          </w:p>
        </w:tc>
        <w:tc>
          <w:tcPr>
            <w:tcW w:w="1984" w:type="dxa"/>
          </w:tcPr>
          <w:p w:rsidR="00F76D0C" w:rsidRPr="00F76D0C" w:rsidRDefault="00F76D0C" w:rsidP="00F76D0C">
            <w:pPr>
              <w:overflowPunct/>
              <w:autoSpaceDE/>
              <w:autoSpaceDN/>
              <w:adjustRightInd/>
              <w:jc w:val="center"/>
              <w:textAlignment w:val="baseline"/>
              <w:rPr>
                <w:sz w:val="22"/>
                <w:szCs w:val="22"/>
              </w:rPr>
            </w:pPr>
            <w:r w:rsidRPr="00F76D0C">
              <w:rPr>
                <w:sz w:val="22"/>
                <w:szCs w:val="22"/>
              </w:rPr>
              <w:t>Код по классификатору административно-территориальных объектов (КАТО)</w:t>
            </w:r>
          </w:p>
        </w:tc>
        <w:tc>
          <w:tcPr>
            <w:tcW w:w="2268" w:type="dxa"/>
            <w:vMerge/>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p>
        </w:tc>
        <w:tc>
          <w:tcPr>
            <w:tcW w:w="1418" w:type="dxa"/>
            <w:vMerge/>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p>
        </w:tc>
        <w:tc>
          <w:tcPr>
            <w:tcW w:w="1983" w:type="dxa"/>
            <w:vMerge/>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r w:rsidRPr="00F76D0C">
              <w:rPr>
                <w:sz w:val="22"/>
                <w:szCs w:val="22"/>
              </w:rPr>
              <w:t>1</w:t>
            </w:r>
          </w:p>
        </w:tc>
        <w:tc>
          <w:tcPr>
            <w:tcW w:w="1984" w:type="dxa"/>
          </w:tcPr>
          <w:p w:rsidR="00F76D0C" w:rsidRPr="00F76D0C" w:rsidRDefault="00F76D0C" w:rsidP="00F76D0C">
            <w:pPr>
              <w:overflowPunct/>
              <w:autoSpaceDE/>
              <w:autoSpaceDN/>
              <w:adjustRightInd/>
              <w:jc w:val="center"/>
              <w:textAlignment w:val="baseline"/>
              <w:rPr>
                <w:sz w:val="22"/>
                <w:szCs w:val="22"/>
              </w:rPr>
            </w:pPr>
            <w:r w:rsidRPr="00F76D0C">
              <w:rPr>
                <w:sz w:val="22"/>
                <w:szCs w:val="22"/>
              </w:rPr>
              <w:t>2</w:t>
            </w:r>
          </w:p>
        </w:tc>
        <w:tc>
          <w:tcPr>
            <w:tcW w:w="2268"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r w:rsidRPr="00F76D0C">
              <w:rPr>
                <w:sz w:val="22"/>
                <w:szCs w:val="22"/>
              </w:rPr>
              <w:t>3</w:t>
            </w:r>
          </w:p>
        </w:tc>
        <w:tc>
          <w:tcPr>
            <w:tcW w:w="1418"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r w:rsidRPr="00F76D0C">
              <w:rPr>
                <w:sz w:val="22"/>
                <w:szCs w:val="22"/>
              </w:rPr>
              <w:t>4</w:t>
            </w:r>
          </w:p>
        </w:tc>
        <w:tc>
          <w:tcPr>
            <w:tcW w:w="1983" w:type="dxa"/>
            <w:tcMar>
              <w:top w:w="0" w:type="dxa"/>
              <w:left w:w="108" w:type="dxa"/>
              <w:bottom w:w="0" w:type="dxa"/>
              <w:right w:w="108" w:type="dxa"/>
            </w:tcMar>
          </w:tcPr>
          <w:p w:rsidR="00F76D0C" w:rsidRPr="00F76D0C" w:rsidRDefault="00F76D0C" w:rsidP="00F76D0C">
            <w:pPr>
              <w:overflowPunct/>
              <w:autoSpaceDE/>
              <w:autoSpaceDN/>
              <w:adjustRightInd/>
              <w:jc w:val="center"/>
              <w:textAlignment w:val="baseline"/>
              <w:rPr>
                <w:sz w:val="22"/>
                <w:szCs w:val="22"/>
              </w:rPr>
            </w:pPr>
            <w:r w:rsidRPr="00F76D0C">
              <w:rPr>
                <w:sz w:val="22"/>
                <w:szCs w:val="22"/>
              </w:rPr>
              <w:t>5</w:t>
            </w: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Акмолинская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Актюбинская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Алматинская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Атырауская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Восточно-Казахстанская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Жамбылская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Западно-Казахстанская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Карагандинская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Кызылординская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Костанайская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Мангистауская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Павлодарская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Северо-Казахстанская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Туркестанская</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город Нур-Султан</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город Алматы</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город Шымкент</w:t>
            </w:r>
          </w:p>
        </w:tc>
        <w:tc>
          <w:tcPr>
            <w:tcW w:w="1984" w:type="dxa"/>
          </w:tcPr>
          <w:p w:rsidR="00F76D0C" w:rsidRPr="00F76D0C" w:rsidRDefault="00F76D0C" w:rsidP="00F76D0C">
            <w:pPr>
              <w:overflowPunct/>
              <w:autoSpaceDE/>
              <w:autoSpaceDN/>
              <w:adjustRightInd/>
              <w:jc w:val="center"/>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Не указан регион</w:t>
            </w:r>
          </w:p>
        </w:tc>
        <w:tc>
          <w:tcPr>
            <w:tcW w:w="1984" w:type="dxa"/>
          </w:tcPr>
          <w:p w:rsidR="00F76D0C" w:rsidRPr="00F76D0C" w:rsidRDefault="00F76D0C" w:rsidP="00F76D0C">
            <w:pPr>
              <w:overflowPunct/>
              <w:autoSpaceDE/>
              <w:autoSpaceDN/>
              <w:adjustRightInd/>
              <w:jc w:val="center"/>
              <w:textAlignment w:val="baseline"/>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r w:rsidR="00F76D0C" w:rsidRPr="00F76D0C" w:rsidTr="00D76983">
        <w:trPr>
          <w:jc w:val="center"/>
        </w:trPr>
        <w:tc>
          <w:tcPr>
            <w:tcW w:w="1986" w:type="dxa"/>
            <w:tcMar>
              <w:top w:w="0" w:type="dxa"/>
              <w:left w:w="108" w:type="dxa"/>
              <w:bottom w:w="0" w:type="dxa"/>
              <w:right w:w="108" w:type="dxa"/>
            </w:tcMar>
            <w:hideMark/>
          </w:tcPr>
          <w:p w:rsidR="00F76D0C" w:rsidRPr="00F76D0C" w:rsidRDefault="00F76D0C" w:rsidP="00F76D0C">
            <w:pPr>
              <w:overflowPunct/>
              <w:autoSpaceDE/>
              <w:autoSpaceDN/>
              <w:adjustRightInd/>
              <w:textAlignment w:val="baseline"/>
              <w:rPr>
                <w:sz w:val="22"/>
                <w:szCs w:val="22"/>
              </w:rPr>
            </w:pPr>
            <w:r w:rsidRPr="00F76D0C">
              <w:rPr>
                <w:sz w:val="22"/>
                <w:szCs w:val="22"/>
              </w:rPr>
              <w:t>Всего</w:t>
            </w:r>
          </w:p>
        </w:tc>
        <w:tc>
          <w:tcPr>
            <w:tcW w:w="1984" w:type="dxa"/>
          </w:tcPr>
          <w:p w:rsidR="00F76D0C" w:rsidRPr="00F76D0C" w:rsidRDefault="00F76D0C" w:rsidP="00F76D0C">
            <w:pPr>
              <w:overflowPunct/>
              <w:autoSpaceDE/>
              <w:autoSpaceDN/>
              <w:adjustRightInd/>
              <w:jc w:val="center"/>
              <w:rPr>
                <w:sz w:val="22"/>
                <w:szCs w:val="22"/>
              </w:rPr>
            </w:pPr>
          </w:p>
        </w:tc>
        <w:tc>
          <w:tcPr>
            <w:tcW w:w="226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c>
          <w:tcPr>
            <w:tcW w:w="1418"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c>
          <w:tcPr>
            <w:tcW w:w="1983" w:type="dxa"/>
            <w:tcMar>
              <w:top w:w="0" w:type="dxa"/>
              <w:left w:w="108" w:type="dxa"/>
              <w:bottom w:w="0" w:type="dxa"/>
              <w:right w:w="108" w:type="dxa"/>
            </w:tcMar>
            <w:hideMark/>
          </w:tcPr>
          <w:p w:rsidR="00F76D0C" w:rsidRPr="00F76D0C" w:rsidRDefault="00F76D0C" w:rsidP="00F76D0C">
            <w:pPr>
              <w:overflowPunct/>
              <w:autoSpaceDE/>
              <w:autoSpaceDN/>
              <w:adjustRightInd/>
              <w:jc w:val="center"/>
              <w:rPr>
                <w:sz w:val="22"/>
                <w:szCs w:val="22"/>
              </w:rP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kern w:val="1"/>
          <w:sz w:val="28"/>
          <w:szCs w:val="28"/>
          <w:lang w:eastAsia="hi-IN" w:bidi="hi-IN"/>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8"/>
        </w:rPr>
      </w:pPr>
      <w:r w:rsidRPr="00F76D0C">
        <w:rPr>
          <w:sz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к форме отчета об объемах пенсионных накоплений и</w:t>
      </w:r>
    </w:p>
    <w:p w:rsidR="00F76D0C" w:rsidRPr="00F76D0C" w:rsidRDefault="00F76D0C" w:rsidP="00F76D0C">
      <w:pPr>
        <w:overflowPunct/>
        <w:autoSpaceDE/>
        <w:autoSpaceDN/>
        <w:adjustRightInd/>
        <w:jc w:val="right"/>
        <w:rPr>
          <w:sz w:val="28"/>
          <w:szCs w:val="28"/>
        </w:rPr>
      </w:pPr>
      <w:r w:rsidRPr="00F76D0C">
        <w:rPr>
          <w:sz w:val="28"/>
          <w:szCs w:val="28"/>
        </w:rPr>
        <w:t xml:space="preserve">количестве индивидуальных пенсионных счетов </w:t>
      </w:r>
    </w:p>
    <w:p w:rsidR="00F76D0C" w:rsidRPr="00F76D0C" w:rsidRDefault="00F76D0C" w:rsidP="00F76D0C">
      <w:pPr>
        <w:overflowPunct/>
        <w:autoSpaceDE/>
        <w:autoSpaceDN/>
        <w:adjustRightInd/>
        <w:jc w:val="right"/>
        <w:rPr>
          <w:sz w:val="28"/>
          <w:szCs w:val="28"/>
        </w:rPr>
      </w:pPr>
      <w:r w:rsidRPr="00F76D0C">
        <w:rPr>
          <w:sz w:val="28"/>
          <w:szCs w:val="28"/>
        </w:rPr>
        <w:t>вкладчиков (получателей) обязательных</w:t>
      </w:r>
    </w:p>
    <w:p w:rsidR="00F76D0C" w:rsidRPr="00F76D0C" w:rsidRDefault="00F76D0C" w:rsidP="00F76D0C">
      <w:pPr>
        <w:overflowPunct/>
        <w:autoSpaceDE/>
        <w:autoSpaceDN/>
        <w:adjustRightInd/>
        <w:jc w:val="right"/>
        <w:rPr>
          <w:sz w:val="28"/>
          <w:szCs w:val="28"/>
        </w:rPr>
      </w:pPr>
      <w:r w:rsidRPr="00F76D0C">
        <w:rPr>
          <w:sz w:val="28"/>
          <w:szCs w:val="28"/>
        </w:rPr>
        <w:t xml:space="preserve"> профессиональных пенсионных взносов по областям </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 (по месту жительства вкладчика (получателя))</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left="709"/>
        <w:jc w:val="center"/>
        <w:rPr>
          <w:sz w:val="28"/>
          <w:szCs w:val="18"/>
        </w:rPr>
      </w:pPr>
      <w:r w:rsidRPr="00F76D0C">
        <w:rPr>
          <w:sz w:val="28"/>
          <w:szCs w:val="28"/>
        </w:rPr>
        <w:t>(индекс –</w:t>
      </w:r>
      <w:r w:rsidRPr="00F76D0C">
        <w:rPr>
          <w:sz w:val="28"/>
          <w:szCs w:val="18"/>
        </w:rPr>
        <w:t>7- ENPF_OPPV_OBL</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по областям Республики Казахстан (по месту жительства вкладчика (получателя))»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5.</w:t>
      </w:r>
      <w:r w:rsidRPr="00F76D0C">
        <w:rPr>
          <w:sz w:val="28"/>
          <w:szCs w:val="28"/>
        </w:rPr>
        <w:tab/>
      </w:r>
      <w:r w:rsidRPr="00F76D0C">
        <w:rPr>
          <w:sz w:val="28"/>
          <w:szCs w:val="24"/>
        </w:rPr>
        <w:t>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графе 3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с разбивкой в зависимости от места жительства вкладчика (получателя). Сумма пенсионных накоплений по ним указывается в графе 4.</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графе 5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с разбивкой в зависимости от места жительства вкладчика (получателя).</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48</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13</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5" w:history="1">
        <w:r w:rsidRPr="00F76D0C">
          <w:rPr>
            <w:rFonts w:eastAsia="Calibri"/>
            <w:bCs/>
            <w:sz w:val="28"/>
            <w:szCs w:val="28"/>
          </w:rPr>
          <w:t>www.nationalbank.kz</w:t>
        </w:r>
      </w:hyperlink>
    </w:p>
    <w:p w:rsidR="00F76D0C" w:rsidRPr="00F76D0C" w:rsidRDefault="00F76D0C" w:rsidP="00F76D0C">
      <w:pPr>
        <w:overflowPunct/>
        <w:autoSpaceDE/>
        <w:autoSpaceDN/>
        <w:adjustRightInd/>
        <w:ind w:right="-2" w:firstLine="709"/>
        <w:jc w:val="center"/>
        <w:rPr>
          <w:sz w:val="28"/>
          <w:szCs w:val="28"/>
        </w:rPr>
      </w:pPr>
    </w:p>
    <w:p w:rsidR="00F76D0C" w:rsidRPr="00F76D0C" w:rsidRDefault="00F76D0C" w:rsidP="00F76D0C">
      <w:pPr>
        <w:overflowPunct/>
        <w:autoSpaceDE/>
        <w:autoSpaceDN/>
        <w:adjustRightInd/>
        <w:ind w:right="-2" w:firstLine="709"/>
        <w:jc w:val="center"/>
        <w:rPr>
          <w:sz w:val="28"/>
          <w:szCs w:val="28"/>
        </w:rPr>
      </w:pPr>
      <w:r w:rsidRPr="00F76D0C">
        <w:rPr>
          <w:sz w:val="28"/>
          <w:szCs w:val="28"/>
        </w:rPr>
        <w:t>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8- ENPF_Vyplaty</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1"/>
        <w:gridCol w:w="988"/>
        <w:gridCol w:w="1419"/>
        <w:gridCol w:w="989"/>
        <w:gridCol w:w="999"/>
        <w:gridCol w:w="1375"/>
        <w:gridCol w:w="1040"/>
        <w:gridCol w:w="662"/>
      </w:tblGrid>
      <w:tr w:rsidR="00F76D0C" w:rsidRPr="00F76D0C" w:rsidTr="00D76983">
        <w:trPr>
          <w:jc w:val="center"/>
        </w:trPr>
        <w:tc>
          <w:tcPr>
            <w:tcW w:w="1208" w:type="pct"/>
            <w:vMerge w:val="restart"/>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Наименование статей</w:t>
            </w:r>
          </w:p>
        </w:tc>
        <w:tc>
          <w:tcPr>
            <w:tcW w:w="501" w:type="pct"/>
            <w:vMerge w:val="restart"/>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Символ</w:t>
            </w:r>
          </w:p>
        </w:tc>
        <w:tc>
          <w:tcPr>
            <w:tcW w:w="1729" w:type="pct"/>
            <w:gridSpan w:val="3"/>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За период с начала текущего года</w:t>
            </w:r>
          </w:p>
        </w:tc>
        <w:tc>
          <w:tcPr>
            <w:tcW w:w="1561" w:type="pct"/>
            <w:gridSpan w:val="3"/>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За аналогичный период предыдущего года</w:t>
            </w:r>
          </w:p>
        </w:tc>
      </w:tr>
      <w:tr w:rsidR="00F76D0C" w:rsidRPr="00F76D0C" w:rsidTr="00D76983">
        <w:trPr>
          <w:jc w:val="center"/>
        </w:trPr>
        <w:tc>
          <w:tcPr>
            <w:tcW w:w="1208" w:type="pct"/>
            <w:vMerge/>
            <w:vAlign w:val="center"/>
            <w:hideMark/>
          </w:tcPr>
          <w:p w:rsidR="00F76D0C" w:rsidRPr="00F76D0C" w:rsidRDefault="00F76D0C" w:rsidP="00F76D0C">
            <w:pPr>
              <w:overflowPunct/>
              <w:autoSpaceDE/>
              <w:autoSpaceDN/>
              <w:adjustRightInd/>
            </w:pPr>
          </w:p>
        </w:tc>
        <w:tc>
          <w:tcPr>
            <w:tcW w:w="501" w:type="pct"/>
            <w:vMerge/>
            <w:vAlign w:val="center"/>
            <w:hideMark/>
          </w:tcPr>
          <w:p w:rsidR="00F76D0C" w:rsidRPr="00F76D0C" w:rsidRDefault="00F76D0C" w:rsidP="00F76D0C">
            <w:pPr>
              <w:overflowPunct/>
              <w:autoSpaceDE/>
              <w:autoSpaceDN/>
              <w:adjustRightInd/>
              <w:jc w:val="center"/>
            </w:pP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вкладчиков (получателей)</w:t>
            </w: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выплат</w:t>
            </w: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w:t>
            </w: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вкладчиков (получателей)</w:t>
            </w: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выплат</w:t>
            </w: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w:t>
            </w: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Выплаты пенсионных накоплений</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en-US"/>
              </w:rP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за счет:</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обязательных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101</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возрасту</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102</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инвалидности</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103</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 связи с выездом за пределы Республики Казахстан</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104</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наследникам</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105</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на погребение</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106</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другим лицам</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107</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за счет:</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обязательных профессиональных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200</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возрасту</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201</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инвалидности</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202</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 связи с выездом за пределы Республики Казахстан</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203</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наследникам</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204</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на погребение</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205</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другим лицам</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206</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за счет:</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добровольных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300</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при достижении пятидесятилетнего возраста</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301</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инвалидности</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302</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 связи с выездом за пределы Республики Казахстан</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303</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наследникам</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304</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на погребение</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305</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другим лицам</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306</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Перевод пенсионных накоплений в страховую организацию</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400</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за счет:</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обязательных </w:t>
            </w:r>
            <w:r w:rsidRPr="00F76D0C">
              <w:lastRenderedPageBreak/>
              <w:t>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401</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lastRenderedPageBreak/>
              <w:t>по возрасту</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402</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инвалидности</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403</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при достаточности пенсионных накоплений для обеспечения выплаты не ниже размера минимальной пенсии и достижении возраста установленного подпунктом 2) пункта 1 статьи 31 Закона Республики Казахстан от 21 июня 2013 года «О пенсионном обеспечении в Республике Казахстан»</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404</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при недостаточности пенсионных накоплений за счет обязательных профессиональных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405</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за счет:</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обязательных профессиональных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500</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возрасту</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501</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инвалидности</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502</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при достаточности пенсионных накоплений для обеспечения выплаты не ниже размера минимальной пенсии и достижении возраста установленного подпунктом 1) пункта 1 статьи 32 Закона Республики Казахстан от 21 июня 2013 года «О пенсионном обеспечении в Республике Казахстан»</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503</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при недостаточности пенсионных накоплений за счет обязательных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504</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за счет:</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добровольных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600</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возрасту</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601</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инвалидности</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602</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при недостаточности пенсионных накоплений за счет обязательных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603</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xml:space="preserve">при недостаточности пенсионных накоплений за счет обязательных </w:t>
            </w:r>
            <w:r w:rsidRPr="00F76D0C">
              <w:lastRenderedPageBreak/>
              <w:t>профессиональных пенсионных взносов</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604</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Другие пенсионные выплаты</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700</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1208" w:type="pct"/>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Всего</w:t>
            </w:r>
          </w:p>
        </w:tc>
        <w:tc>
          <w:tcPr>
            <w:tcW w:w="50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1000</w:t>
            </w:r>
          </w:p>
        </w:tc>
        <w:tc>
          <w:tcPr>
            <w:tcW w:w="720"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28"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36"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8"/>
        </w:rPr>
      </w:pPr>
      <w:r w:rsidRPr="00F76D0C">
        <w:rPr>
          <w:sz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к форме отчета о пенсионных выплатах по обязательным</w:t>
      </w:r>
    </w:p>
    <w:p w:rsidR="00F76D0C" w:rsidRPr="00F76D0C" w:rsidRDefault="00F76D0C" w:rsidP="00F76D0C">
      <w:pPr>
        <w:overflowPunct/>
        <w:autoSpaceDE/>
        <w:autoSpaceDN/>
        <w:adjustRightInd/>
        <w:jc w:val="right"/>
        <w:rPr>
          <w:sz w:val="28"/>
          <w:szCs w:val="28"/>
        </w:rPr>
      </w:pPr>
      <w:r w:rsidRPr="00F76D0C">
        <w:rPr>
          <w:sz w:val="28"/>
          <w:szCs w:val="28"/>
        </w:rPr>
        <w:t>пенсионным взносам, обязательным</w:t>
      </w:r>
    </w:p>
    <w:p w:rsidR="00F76D0C" w:rsidRPr="00F76D0C" w:rsidRDefault="00F76D0C" w:rsidP="00F76D0C">
      <w:pPr>
        <w:overflowPunct/>
        <w:autoSpaceDE/>
        <w:autoSpaceDN/>
        <w:adjustRightInd/>
        <w:jc w:val="right"/>
        <w:rPr>
          <w:sz w:val="28"/>
          <w:szCs w:val="28"/>
        </w:rPr>
      </w:pPr>
      <w:r w:rsidRPr="00F76D0C">
        <w:rPr>
          <w:sz w:val="28"/>
          <w:szCs w:val="28"/>
        </w:rPr>
        <w:t>профессиональным пенсионным взносам,</w:t>
      </w:r>
    </w:p>
    <w:p w:rsidR="00F76D0C" w:rsidRPr="00F76D0C" w:rsidRDefault="00F76D0C" w:rsidP="00F76D0C">
      <w:pPr>
        <w:overflowPunct/>
        <w:autoSpaceDE/>
        <w:autoSpaceDN/>
        <w:adjustRightInd/>
        <w:jc w:val="right"/>
        <w:rPr>
          <w:sz w:val="28"/>
          <w:szCs w:val="28"/>
        </w:rPr>
      </w:pPr>
      <w:r w:rsidRPr="00F76D0C">
        <w:rPr>
          <w:sz w:val="28"/>
          <w:szCs w:val="28"/>
        </w:rPr>
        <w:t>добровольным пенсионным взносам</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left="709"/>
        <w:jc w:val="center"/>
        <w:rPr>
          <w:sz w:val="28"/>
          <w:szCs w:val="18"/>
        </w:rPr>
      </w:pPr>
      <w:r w:rsidRPr="00F76D0C">
        <w:rPr>
          <w:sz w:val="28"/>
          <w:szCs w:val="28"/>
        </w:rPr>
        <w:t>(индекс –</w:t>
      </w:r>
      <w:r w:rsidRPr="00F76D0C">
        <w:rPr>
          <w:sz w:val="28"/>
          <w:szCs w:val="18"/>
        </w:rPr>
        <w:t>8- ENPF_Vyplaty</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tabs>
          <w:tab w:val="left" w:pos="1134"/>
        </w:tabs>
        <w:overflowPunct/>
        <w:autoSpaceDE/>
        <w:autoSpaceDN/>
        <w:adjustRightInd/>
        <w:ind w:firstLine="709"/>
        <w:jc w:val="center"/>
        <w:rPr>
          <w:bCs/>
          <w:sz w:val="28"/>
          <w:szCs w:val="28"/>
        </w:rPr>
      </w:pPr>
    </w:p>
    <w:p w:rsidR="00F76D0C" w:rsidRPr="00F76D0C" w:rsidRDefault="00F76D0C" w:rsidP="00F76D0C">
      <w:pPr>
        <w:tabs>
          <w:tab w:val="left" w:pos="1134"/>
        </w:tabs>
        <w:overflowPunct/>
        <w:autoSpaceDE/>
        <w:autoSpaceDN/>
        <w:adjustRightInd/>
        <w:ind w:firstLine="709"/>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В графе 3 указывается количество вкладчиков (получателей), со счетов которых произведены выплаты за период с начала года (накопленным итогом).</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6.</w:t>
      </w:r>
      <w:r w:rsidRPr="00F76D0C">
        <w:rPr>
          <w:sz w:val="28"/>
          <w:szCs w:val="28"/>
        </w:rPr>
        <w:tab/>
        <w:t>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графе 5 указывается сумма выплат за период с начала года (накопленным итогом).</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В графе 6 указывается количество вкладчиков (получателей), со счетов которых произведены выплаты за аналогичный период предыдущего года.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9.</w:t>
      </w:r>
      <w:r w:rsidRPr="00F76D0C">
        <w:rPr>
          <w:sz w:val="28"/>
          <w:szCs w:val="28"/>
        </w:rPr>
        <w:tab/>
        <w:t>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10.</w:t>
      </w:r>
      <w:r w:rsidRPr="00F76D0C">
        <w:rPr>
          <w:sz w:val="28"/>
          <w:szCs w:val="28"/>
        </w:rPr>
        <w:tab/>
        <w:t>В графе 8 указывается сумма выплат за аналогичный период предыдущего года.</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11.</w:t>
      </w:r>
      <w:r w:rsidRPr="00F76D0C">
        <w:rPr>
          <w:sz w:val="28"/>
          <w:szCs w:val="28"/>
        </w:rPr>
        <w:tab/>
        <w:t>В строках 405, 504, 603 и 604 количество вкладчиков (получателей) отражается справочно и не суммируется в строках 401, 500, 600.</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12.</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49</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14</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6" w:history="1">
        <w:r w:rsidRPr="00F76D0C">
          <w:rPr>
            <w:rFonts w:eastAsia="Calibri"/>
            <w:bCs/>
            <w:sz w:val="28"/>
            <w:szCs w:val="28"/>
          </w:rPr>
          <w:t>www.nationalbank.kz</w:t>
        </w:r>
      </w:hyperlink>
    </w:p>
    <w:p w:rsidR="00F76D0C" w:rsidRPr="00F76D0C" w:rsidRDefault="00F76D0C" w:rsidP="00F76D0C">
      <w:pPr>
        <w:overflowPunct/>
        <w:autoSpaceDE/>
        <w:autoSpaceDN/>
        <w:adjustRightInd/>
        <w:ind w:right="-2" w:firstLine="709"/>
        <w:jc w:val="center"/>
        <w:rPr>
          <w:sz w:val="28"/>
          <w:szCs w:val="28"/>
        </w:rPr>
      </w:pPr>
    </w:p>
    <w:p w:rsidR="00F76D0C" w:rsidRPr="00F76D0C" w:rsidRDefault="00F76D0C" w:rsidP="00F76D0C">
      <w:pPr>
        <w:overflowPunct/>
        <w:autoSpaceDE/>
        <w:autoSpaceDN/>
        <w:adjustRightInd/>
        <w:ind w:right="-2" w:firstLine="709"/>
        <w:jc w:val="center"/>
        <w:rPr>
          <w:sz w:val="28"/>
          <w:szCs w:val="28"/>
        </w:rPr>
      </w:pPr>
      <w:r w:rsidRPr="00F76D0C">
        <w:rPr>
          <w:sz w:val="28"/>
          <w:szCs w:val="28"/>
        </w:rPr>
        <w:t>Отчет о пенсионных выплатах по обязательным пенсионным взносам работодателя</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8- ENPF_Vyplaty_OPVR</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1701"/>
        <w:gridCol w:w="916"/>
        <w:gridCol w:w="1367"/>
        <w:gridCol w:w="1321"/>
        <w:gridCol w:w="823"/>
        <w:gridCol w:w="1367"/>
        <w:gridCol w:w="1321"/>
        <w:gridCol w:w="823"/>
      </w:tblGrid>
      <w:tr w:rsidR="00F76D0C" w:rsidRPr="00F76D0C" w:rsidTr="00D76983">
        <w:trPr>
          <w:jc w:val="center"/>
        </w:trPr>
        <w:tc>
          <w:tcPr>
            <w:tcW w:w="8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статей</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Символ</w:t>
            </w:r>
          </w:p>
        </w:tc>
        <w:tc>
          <w:tcPr>
            <w:tcW w:w="182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За период с начала текущего года</w:t>
            </w:r>
          </w:p>
        </w:tc>
        <w:tc>
          <w:tcPr>
            <w:tcW w:w="182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За аналогичный период предыдущего года</w:t>
            </w:r>
          </w:p>
        </w:tc>
      </w:tr>
      <w:tr w:rsidR="00F76D0C" w:rsidRPr="00F76D0C" w:rsidTr="00D76983">
        <w:trPr>
          <w:jc w:val="center"/>
        </w:trPr>
        <w:tc>
          <w:tcPr>
            <w:tcW w:w="883" w:type="pct"/>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475"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физических лиц</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выплат</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физических лиц</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выплат</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w:t>
            </w:r>
          </w:p>
        </w:tc>
      </w:tr>
      <w:tr w:rsidR="00F76D0C" w:rsidRPr="00F76D0C"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r>
      <w:tr w:rsidR="00F76D0C" w:rsidRPr="00F76D0C"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Выплаты пенсионных накоплений</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возрасту</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110</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по инвалидности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111</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другим лицам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112</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Всего пенсионные выплаты по обязательным пенсионным взносам работодателя: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1000</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 xml:space="preserve">к форме отчета о пенсионных выплатах </w:t>
      </w:r>
    </w:p>
    <w:p w:rsidR="00F76D0C" w:rsidRPr="00F76D0C" w:rsidRDefault="00F76D0C" w:rsidP="00F76D0C">
      <w:pPr>
        <w:overflowPunct/>
        <w:autoSpaceDE/>
        <w:autoSpaceDN/>
        <w:adjustRightInd/>
        <w:jc w:val="right"/>
        <w:rPr>
          <w:sz w:val="28"/>
          <w:szCs w:val="28"/>
        </w:rPr>
      </w:pPr>
      <w:r w:rsidRPr="00F76D0C">
        <w:rPr>
          <w:sz w:val="28"/>
          <w:szCs w:val="28"/>
        </w:rPr>
        <w:t>по обязательным пенсионным взносам работодателя</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пенсионных выплатах по обязательным пенсионным взносам работодателя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left="709"/>
        <w:jc w:val="center"/>
        <w:rPr>
          <w:sz w:val="28"/>
          <w:szCs w:val="18"/>
        </w:rPr>
      </w:pPr>
      <w:r w:rsidRPr="00F76D0C">
        <w:rPr>
          <w:sz w:val="28"/>
          <w:szCs w:val="28"/>
        </w:rPr>
        <w:t>(индекс –</w:t>
      </w:r>
      <w:r w:rsidRPr="00F76D0C">
        <w:rPr>
          <w:sz w:val="28"/>
          <w:szCs w:val="18"/>
        </w:rPr>
        <w:t>8- ENPF_Vyplaty_OPVR</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 пенсионных выплатах по обязательным пенсионным взносам работодателя»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В графе 3 указывается количество физических лиц, которым осуществлены выплаты за период с начала года (накопленным итогом).</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графе 4 указывается количество произведенных выплат физическим лицам за период с начала года (накопленным итогом). Информация по количеству выплат отражается исходя из произведенных выплат (транзакций) физическим лицам.</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графе 5 указывается сумма выплат за период с начала года (накопленным итогом).</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8.</w:t>
      </w:r>
      <w:r w:rsidRPr="00F76D0C">
        <w:rPr>
          <w:sz w:val="28"/>
          <w:szCs w:val="28"/>
        </w:rPr>
        <w:tab/>
        <w:t>В графе 6 указывается количество физических лиц, со счетов которых произведены выплаты за аналогичный период предыдущего года.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9.</w:t>
      </w:r>
      <w:r w:rsidRPr="00F76D0C">
        <w:rPr>
          <w:sz w:val="28"/>
          <w:szCs w:val="28"/>
        </w:rPr>
        <w:tab/>
        <w:t>В графе 7 указывается количество произведенных выплат физическим лицам за аналогичный период предыдущего года. Информация по количеству выплат отражается исходя из произведенных выплат (транзакций) физическим лицам.</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10.</w:t>
      </w:r>
      <w:r w:rsidRPr="00F76D0C">
        <w:rPr>
          <w:sz w:val="28"/>
          <w:szCs w:val="28"/>
        </w:rPr>
        <w:tab/>
        <w:t>В графе 8 указывается сумма выплат за аналогичный период предыдущего года.</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11.</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50</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15</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7" w:history="1">
        <w:r w:rsidRPr="00F76D0C">
          <w:rPr>
            <w:rFonts w:eastAsia="Calibri"/>
            <w:bCs/>
            <w:sz w:val="28"/>
            <w:szCs w:val="28"/>
          </w:rPr>
          <w:t>www.nationalbank.kz</w:t>
        </w:r>
      </w:hyperlink>
    </w:p>
    <w:p w:rsidR="00F76D0C" w:rsidRPr="00F76D0C" w:rsidRDefault="00F76D0C" w:rsidP="00F76D0C">
      <w:pPr>
        <w:overflowPunct/>
        <w:autoSpaceDE/>
        <w:autoSpaceDN/>
        <w:adjustRightInd/>
        <w:ind w:right="-2" w:firstLine="709"/>
        <w:jc w:val="center"/>
        <w:rPr>
          <w:sz w:val="28"/>
          <w:szCs w:val="28"/>
        </w:rPr>
      </w:pPr>
    </w:p>
    <w:p w:rsidR="00F76D0C" w:rsidRPr="00F76D0C" w:rsidRDefault="00F76D0C" w:rsidP="00F76D0C">
      <w:pPr>
        <w:overflowPunct/>
        <w:autoSpaceDE/>
        <w:autoSpaceDN/>
        <w:adjustRightInd/>
        <w:ind w:right="-2" w:firstLine="709"/>
        <w:jc w:val="center"/>
        <w:rPr>
          <w:sz w:val="28"/>
          <w:szCs w:val="28"/>
        </w:rPr>
      </w:pPr>
      <w:r w:rsidRPr="00F76D0C">
        <w:rPr>
          <w:sz w:val="28"/>
          <w:szCs w:val="28"/>
        </w:rPr>
        <w:t>Отчет о ценных бумагах, приобретенных за счет собственных активов</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1- ENPF_CBSA</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 xml:space="preserve">Срок представления: ежемесячно, не позднее </w:t>
      </w:r>
      <w:r w:rsidRPr="00F76D0C">
        <w:rPr>
          <w:sz w:val="28"/>
          <w:szCs w:val="18"/>
        </w:rPr>
        <w:t>седьмого рабочего дня месяца, следующего за отчетным месяцем</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jc w:val="both"/>
        <w:textAlignment w:val="baseline"/>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322"/>
        <w:gridCol w:w="1222"/>
        <w:gridCol w:w="982"/>
        <w:gridCol w:w="1102"/>
        <w:gridCol w:w="1102"/>
        <w:gridCol w:w="1102"/>
        <w:gridCol w:w="1102"/>
      </w:tblGrid>
      <w:tr w:rsidR="00F76D0C" w:rsidRPr="00F76D0C" w:rsidTr="00D76983">
        <w:trPr>
          <w:trHeight w:val="514"/>
          <w:jc w:val="center"/>
        </w:trPr>
        <w:tc>
          <w:tcPr>
            <w:tcW w:w="715" w:type="dxa"/>
            <w:vMerge w:val="restart"/>
            <w:shd w:val="clear" w:color="auto" w:fill="auto"/>
            <w:vAlign w:val="center"/>
            <w:hideMark/>
          </w:tcPr>
          <w:p w:rsidR="00F76D0C" w:rsidRPr="00F76D0C" w:rsidRDefault="00F76D0C" w:rsidP="00F76D0C">
            <w:pPr>
              <w:overflowPunct/>
              <w:autoSpaceDE/>
              <w:autoSpaceDN/>
              <w:adjustRightInd/>
              <w:jc w:val="center"/>
            </w:pPr>
            <w:r w:rsidRPr="00F76D0C">
              <w:t>№ п/п</w:t>
            </w:r>
          </w:p>
        </w:tc>
        <w:tc>
          <w:tcPr>
            <w:tcW w:w="2322" w:type="dxa"/>
            <w:vMerge w:val="restart"/>
            <w:shd w:val="clear" w:color="auto" w:fill="auto"/>
            <w:vAlign w:val="center"/>
            <w:hideMark/>
          </w:tcPr>
          <w:p w:rsidR="00F76D0C" w:rsidRPr="00F76D0C" w:rsidRDefault="00F76D0C" w:rsidP="00F76D0C">
            <w:pPr>
              <w:overflowPunct/>
              <w:autoSpaceDE/>
              <w:autoSpaceDN/>
              <w:adjustRightInd/>
              <w:jc w:val="center"/>
            </w:pPr>
            <w:r w:rsidRPr="00F76D0C">
              <w:t>Наименование эмитента</w:t>
            </w:r>
          </w:p>
        </w:tc>
        <w:tc>
          <w:tcPr>
            <w:tcW w:w="1222" w:type="dxa"/>
            <w:vMerge w:val="restart"/>
            <w:shd w:val="clear" w:color="auto" w:fill="auto"/>
            <w:vAlign w:val="center"/>
            <w:hideMark/>
          </w:tcPr>
          <w:p w:rsidR="00F76D0C" w:rsidRPr="00F76D0C" w:rsidRDefault="00F76D0C" w:rsidP="00F76D0C">
            <w:pPr>
              <w:overflowPunct/>
              <w:autoSpaceDE/>
              <w:autoSpaceDN/>
              <w:adjustRightInd/>
              <w:jc w:val="center"/>
            </w:pPr>
            <w:r w:rsidRPr="00F76D0C">
              <w:t>Страна эмитента</w:t>
            </w:r>
          </w:p>
        </w:tc>
        <w:tc>
          <w:tcPr>
            <w:tcW w:w="982" w:type="dxa"/>
            <w:vMerge w:val="restart"/>
            <w:shd w:val="clear" w:color="auto" w:fill="auto"/>
            <w:vAlign w:val="center"/>
            <w:hideMark/>
          </w:tcPr>
          <w:p w:rsidR="00F76D0C" w:rsidRPr="00F76D0C" w:rsidRDefault="00F76D0C" w:rsidP="00F76D0C">
            <w:pPr>
              <w:overflowPunct/>
              <w:autoSpaceDE/>
              <w:autoSpaceDN/>
              <w:adjustRightInd/>
              <w:jc w:val="center"/>
            </w:pPr>
            <w:r w:rsidRPr="00F76D0C">
              <w:t>Вид ценной бумаги</w:t>
            </w:r>
          </w:p>
        </w:tc>
        <w:tc>
          <w:tcPr>
            <w:tcW w:w="1102" w:type="dxa"/>
            <w:vMerge w:val="restart"/>
            <w:shd w:val="clear" w:color="auto" w:fill="auto"/>
            <w:vAlign w:val="center"/>
            <w:hideMark/>
          </w:tcPr>
          <w:p w:rsidR="00F76D0C" w:rsidRPr="00F76D0C" w:rsidRDefault="00F76D0C" w:rsidP="00F76D0C">
            <w:pPr>
              <w:overflowPunct/>
              <w:autoSpaceDE/>
              <w:autoSpaceDN/>
              <w:adjustRightInd/>
              <w:jc w:val="center"/>
            </w:pPr>
            <w:r w:rsidRPr="00F76D0C">
              <w:t>Идентификационный номер</w:t>
            </w:r>
          </w:p>
        </w:tc>
        <w:tc>
          <w:tcPr>
            <w:tcW w:w="3306" w:type="dxa"/>
            <w:gridSpan w:val="3"/>
            <w:shd w:val="clear" w:color="auto" w:fill="auto"/>
            <w:vAlign w:val="center"/>
          </w:tcPr>
          <w:p w:rsidR="00F76D0C" w:rsidRPr="00F76D0C" w:rsidRDefault="00F76D0C" w:rsidP="00F76D0C">
            <w:pPr>
              <w:overflowPunct/>
              <w:autoSpaceDE/>
              <w:autoSpaceDN/>
              <w:adjustRightInd/>
              <w:jc w:val="center"/>
            </w:pPr>
            <w:r w:rsidRPr="00F76D0C">
              <w:t>Количество ценных бумаг (штук)</w:t>
            </w:r>
          </w:p>
        </w:tc>
      </w:tr>
      <w:tr w:rsidR="00F76D0C" w:rsidRPr="00F76D0C" w:rsidTr="00D76983">
        <w:trPr>
          <w:trHeight w:val="535"/>
          <w:jc w:val="center"/>
        </w:trPr>
        <w:tc>
          <w:tcPr>
            <w:tcW w:w="715" w:type="dxa"/>
            <w:vMerge/>
            <w:vAlign w:val="center"/>
            <w:hideMark/>
          </w:tcPr>
          <w:p w:rsidR="00F76D0C" w:rsidRPr="00F76D0C" w:rsidRDefault="00F76D0C" w:rsidP="00F76D0C">
            <w:pPr>
              <w:overflowPunct/>
              <w:autoSpaceDE/>
              <w:autoSpaceDN/>
              <w:adjustRightInd/>
              <w:jc w:val="center"/>
            </w:pPr>
          </w:p>
        </w:tc>
        <w:tc>
          <w:tcPr>
            <w:tcW w:w="2322" w:type="dxa"/>
            <w:vMerge/>
            <w:vAlign w:val="center"/>
            <w:hideMark/>
          </w:tcPr>
          <w:p w:rsidR="00F76D0C" w:rsidRPr="00F76D0C" w:rsidRDefault="00F76D0C" w:rsidP="00F76D0C">
            <w:pPr>
              <w:overflowPunct/>
              <w:autoSpaceDE/>
              <w:autoSpaceDN/>
              <w:adjustRightInd/>
              <w:jc w:val="center"/>
            </w:pPr>
          </w:p>
        </w:tc>
        <w:tc>
          <w:tcPr>
            <w:tcW w:w="1222" w:type="dxa"/>
            <w:vMerge/>
            <w:vAlign w:val="center"/>
            <w:hideMark/>
          </w:tcPr>
          <w:p w:rsidR="00F76D0C" w:rsidRPr="00F76D0C" w:rsidRDefault="00F76D0C" w:rsidP="00F76D0C">
            <w:pPr>
              <w:overflowPunct/>
              <w:autoSpaceDE/>
              <w:autoSpaceDN/>
              <w:adjustRightInd/>
              <w:jc w:val="center"/>
            </w:pPr>
          </w:p>
        </w:tc>
        <w:tc>
          <w:tcPr>
            <w:tcW w:w="982" w:type="dxa"/>
            <w:vMerge/>
            <w:vAlign w:val="center"/>
            <w:hideMark/>
          </w:tcPr>
          <w:p w:rsidR="00F76D0C" w:rsidRPr="00F76D0C" w:rsidRDefault="00F76D0C" w:rsidP="00F76D0C">
            <w:pPr>
              <w:overflowPunct/>
              <w:autoSpaceDE/>
              <w:autoSpaceDN/>
              <w:adjustRightInd/>
              <w:jc w:val="center"/>
            </w:pPr>
          </w:p>
        </w:tc>
        <w:tc>
          <w:tcPr>
            <w:tcW w:w="1102" w:type="dxa"/>
            <w:vMerge/>
            <w:vAlign w:val="center"/>
            <w:hideMark/>
          </w:tcPr>
          <w:p w:rsidR="00F76D0C" w:rsidRPr="00F76D0C" w:rsidRDefault="00F76D0C" w:rsidP="00F76D0C">
            <w:pPr>
              <w:overflowPunct/>
              <w:autoSpaceDE/>
              <w:autoSpaceDN/>
              <w:adjustRightInd/>
              <w:jc w:val="center"/>
            </w:pPr>
          </w:p>
        </w:tc>
        <w:tc>
          <w:tcPr>
            <w:tcW w:w="1102" w:type="dxa"/>
            <w:vMerge w:val="restart"/>
            <w:shd w:val="clear" w:color="auto" w:fill="auto"/>
            <w:vAlign w:val="center"/>
          </w:tcPr>
          <w:p w:rsidR="00F76D0C" w:rsidRPr="00F76D0C" w:rsidRDefault="00F76D0C" w:rsidP="00F76D0C">
            <w:pPr>
              <w:overflowPunct/>
              <w:autoSpaceDE/>
              <w:autoSpaceDN/>
              <w:adjustRightInd/>
              <w:jc w:val="center"/>
            </w:pPr>
            <w:r w:rsidRPr="00F76D0C">
              <w:t>всего</w:t>
            </w:r>
          </w:p>
        </w:tc>
        <w:tc>
          <w:tcPr>
            <w:tcW w:w="2204" w:type="dxa"/>
            <w:gridSpan w:val="2"/>
            <w:shd w:val="clear" w:color="auto" w:fill="auto"/>
            <w:vAlign w:val="center"/>
          </w:tcPr>
          <w:p w:rsidR="00F76D0C" w:rsidRPr="00F76D0C" w:rsidRDefault="00F76D0C" w:rsidP="00F76D0C">
            <w:pPr>
              <w:overflowPunct/>
              <w:autoSpaceDE/>
              <w:autoSpaceDN/>
              <w:adjustRightInd/>
              <w:jc w:val="center"/>
            </w:pPr>
            <w:r w:rsidRPr="00F76D0C">
              <w:t>в том числе обремененные ценные бумаги</w:t>
            </w:r>
          </w:p>
        </w:tc>
      </w:tr>
      <w:tr w:rsidR="00F76D0C" w:rsidRPr="00F76D0C" w:rsidTr="00D76983">
        <w:trPr>
          <w:trHeight w:val="1347"/>
          <w:jc w:val="center"/>
        </w:trPr>
        <w:tc>
          <w:tcPr>
            <w:tcW w:w="715" w:type="dxa"/>
            <w:vMerge/>
            <w:vAlign w:val="center"/>
            <w:hideMark/>
          </w:tcPr>
          <w:p w:rsidR="00F76D0C" w:rsidRPr="00F76D0C" w:rsidRDefault="00F76D0C" w:rsidP="00F76D0C">
            <w:pPr>
              <w:overflowPunct/>
              <w:autoSpaceDE/>
              <w:autoSpaceDN/>
              <w:adjustRightInd/>
              <w:jc w:val="center"/>
            </w:pPr>
          </w:p>
        </w:tc>
        <w:tc>
          <w:tcPr>
            <w:tcW w:w="2322" w:type="dxa"/>
            <w:vMerge/>
            <w:vAlign w:val="center"/>
            <w:hideMark/>
          </w:tcPr>
          <w:p w:rsidR="00F76D0C" w:rsidRPr="00F76D0C" w:rsidRDefault="00F76D0C" w:rsidP="00F76D0C">
            <w:pPr>
              <w:overflowPunct/>
              <w:autoSpaceDE/>
              <w:autoSpaceDN/>
              <w:adjustRightInd/>
              <w:jc w:val="center"/>
            </w:pPr>
          </w:p>
        </w:tc>
        <w:tc>
          <w:tcPr>
            <w:tcW w:w="1222" w:type="dxa"/>
            <w:vMerge/>
            <w:vAlign w:val="center"/>
            <w:hideMark/>
          </w:tcPr>
          <w:p w:rsidR="00F76D0C" w:rsidRPr="00F76D0C" w:rsidRDefault="00F76D0C" w:rsidP="00F76D0C">
            <w:pPr>
              <w:overflowPunct/>
              <w:autoSpaceDE/>
              <w:autoSpaceDN/>
              <w:adjustRightInd/>
              <w:jc w:val="center"/>
            </w:pPr>
          </w:p>
        </w:tc>
        <w:tc>
          <w:tcPr>
            <w:tcW w:w="982" w:type="dxa"/>
            <w:vMerge/>
            <w:vAlign w:val="center"/>
            <w:hideMark/>
          </w:tcPr>
          <w:p w:rsidR="00F76D0C" w:rsidRPr="00F76D0C" w:rsidRDefault="00F76D0C" w:rsidP="00F76D0C">
            <w:pPr>
              <w:overflowPunct/>
              <w:autoSpaceDE/>
              <w:autoSpaceDN/>
              <w:adjustRightInd/>
              <w:jc w:val="center"/>
            </w:pPr>
          </w:p>
        </w:tc>
        <w:tc>
          <w:tcPr>
            <w:tcW w:w="1102" w:type="dxa"/>
            <w:vMerge/>
            <w:vAlign w:val="center"/>
            <w:hideMark/>
          </w:tcPr>
          <w:p w:rsidR="00F76D0C" w:rsidRPr="00F76D0C" w:rsidRDefault="00F76D0C" w:rsidP="00F76D0C">
            <w:pPr>
              <w:overflowPunct/>
              <w:autoSpaceDE/>
              <w:autoSpaceDN/>
              <w:adjustRightInd/>
              <w:jc w:val="center"/>
            </w:pPr>
          </w:p>
        </w:tc>
        <w:tc>
          <w:tcPr>
            <w:tcW w:w="1102" w:type="dxa"/>
            <w:vMerge/>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r w:rsidRPr="00F76D0C">
              <w:t>обремененные ценные бумаги, всего</w:t>
            </w:r>
          </w:p>
        </w:tc>
        <w:tc>
          <w:tcPr>
            <w:tcW w:w="1102" w:type="dxa"/>
            <w:shd w:val="clear" w:color="auto" w:fill="auto"/>
            <w:vAlign w:val="center"/>
          </w:tcPr>
          <w:p w:rsidR="00F76D0C" w:rsidRPr="00F76D0C" w:rsidRDefault="00F76D0C" w:rsidP="00F76D0C">
            <w:pPr>
              <w:overflowPunct/>
              <w:autoSpaceDE/>
              <w:autoSpaceDN/>
              <w:adjustRightInd/>
              <w:jc w:val="center"/>
            </w:pPr>
            <w:r w:rsidRPr="00F76D0C">
              <w:t>в том числе ценные бумаги, переданные в репо</w:t>
            </w:r>
          </w:p>
        </w:tc>
      </w:tr>
      <w:tr w:rsidR="00F76D0C" w:rsidRPr="00F76D0C" w:rsidTr="00D76983">
        <w:trPr>
          <w:trHeight w:val="35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1</w:t>
            </w:r>
          </w:p>
        </w:tc>
        <w:tc>
          <w:tcPr>
            <w:tcW w:w="2322" w:type="dxa"/>
            <w:shd w:val="clear" w:color="auto" w:fill="auto"/>
            <w:vAlign w:val="center"/>
            <w:hideMark/>
          </w:tcPr>
          <w:p w:rsidR="00F76D0C" w:rsidRPr="00F76D0C" w:rsidRDefault="00F76D0C" w:rsidP="00F76D0C">
            <w:pPr>
              <w:overflowPunct/>
              <w:autoSpaceDE/>
              <w:autoSpaceDN/>
              <w:adjustRightInd/>
              <w:jc w:val="center"/>
            </w:pPr>
            <w:r w:rsidRPr="00F76D0C">
              <w:t>2</w:t>
            </w:r>
          </w:p>
        </w:tc>
        <w:tc>
          <w:tcPr>
            <w:tcW w:w="1222" w:type="dxa"/>
            <w:shd w:val="clear" w:color="auto" w:fill="auto"/>
            <w:vAlign w:val="center"/>
            <w:hideMark/>
          </w:tcPr>
          <w:p w:rsidR="00F76D0C" w:rsidRPr="00F76D0C" w:rsidRDefault="00F76D0C" w:rsidP="00F76D0C">
            <w:pPr>
              <w:overflowPunct/>
              <w:autoSpaceDE/>
              <w:autoSpaceDN/>
              <w:adjustRightInd/>
              <w:jc w:val="center"/>
            </w:pPr>
            <w:r w:rsidRPr="00F76D0C">
              <w:t>3</w:t>
            </w:r>
          </w:p>
        </w:tc>
        <w:tc>
          <w:tcPr>
            <w:tcW w:w="982" w:type="dxa"/>
            <w:shd w:val="clear" w:color="auto" w:fill="auto"/>
            <w:vAlign w:val="center"/>
            <w:hideMark/>
          </w:tcPr>
          <w:p w:rsidR="00F76D0C" w:rsidRPr="00F76D0C" w:rsidRDefault="00F76D0C" w:rsidP="00F76D0C">
            <w:pPr>
              <w:overflowPunct/>
              <w:autoSpaceDE/>
              <w:autoSpaceDN/>
              <w:adjustRightInd/>
              <w:jc w:val="center"/>
            </w:pPr>
            <w:r w:rsidRPr="00F76D0C">
              <w:t>4</w:t>
            </w:r>
          </w:p>
        </w:tc>
        <w:tc>
          <w:tcPr>
            <w:tcW w:w="1102" w:type="dxa"/>
            <w:shd w:val="clear" w:color="auto" w:fill="auto"/>
            <w:vAlign w:val="center"/>
            <w:hideMark/>
          </w:tcPr>
          <w:p w:rsidR="00F76D0C" w:rsidRPr="00F76D0C" w:rsidRDefault="00F76D0C" w:rsidP="00F76D0C">
            <w:pPr>
              <w:overflowPunct/>
              <w:autoSpaceDE/>
              <w:autoSpaceDN/>
              <w:adjustRightInd/>
              <w:jc w:val="center"/>
            </w:pPr>
            <w:r w:rsidRPr="00F76D0C">
              <w:t>5</w:t>
            </w:r>
          </w:p>
        </w:tc>
        <w:tc>
          <w:tcPr>
            <w:tcW w:w="1102" w:type="dxa"/>
            <w:shd w:val="clear" w:color="auto" w:fill="auto"/>
            <w:vAlign w:val="center"/>
          </w:tcPr>
          <w:p w:rsidR="00F76D0C" w:rsidRPr="00F76D0C" w:rsidRDefault="00F76D0C" w:rsidP="00F76D0C">
            <w:pPr>
              <w:overflowPunct/>
              <w:autoSpaceDE/>
              <w:autoSpaceDN/>
              <w:adjustRightInd/>
              <w:jc w:val="center"/>
            </w:pPr>
            <w:r w:rsidRPr="00F76D0C">
              <w:t>6</w:t>
            </w:r>
          </w:p>
        </w:tc>
        <w:tc>
          <w:tcPr>
            <w:tcW w:w="1102" w:type="dxa"/>
            <w:shd w:val="clear" w:color="auto" w:fill="auto"/>
            <w:vAlign w:val="center"/>
          </w:tcPr>
          <w:p w:rsidR="00F76D0C" w:rsidRPr="00F76D0C" w:rsidRDefault="00F76D0C" w:rsidP="00F76D0C">
            <w:pPr>
              <w:overflowPunct/>
              <w:autoSpaceDE/>
              <w:autoSpaceDN/>
              <w:adjustRightInd/>
              <w:jc w:val="center"/>
            </w:pPr>
            <w:r w:rsidRPr="00F76D0C">
              <w:t>7</w:t>
            </w:r>
          </w:p>
        </w:tc>
        <w:tc>
          <w:tcPr>
            <w:tcW w:w="1102" w:type="dxa"/>
            <w:shd w:val="clear" w:color="auto" w:fill="auto"/>
            <w:vAlign w:val="center"/>
          </w:tcPr>
          <w:p w:rsidR="00F76D0C" w:rsidRPr="00F76D0C" w:rsidRDefault="00F76D0C" w:rsidP="00F76D0C">
            <w:pPr>
              <w:overflowPunct/>
              <w:autoSpaceDE/>
              <w:autoSpaceDN/>
              <w:adjustRightInd/>
              <w:jc w:val="center"/>
            </w:pPr>
            <w:r w:rsidRPr="00F76D0C">
              <w:t>8</w:t>
            </w:r>
          </w:p>
        </w:tc>
      </w:tr>
      <w:tr w:rsidR="00F76D0C" w:rsidRPr="00F76D0C" w:rsidTr="00D76983">
        <w:trPr>
          <w:trHeight w:val="356"/>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1.</w:t>
            </w:r>
          </w:p>
        </w:tc>
        <w:tc>
          <w:tcPr>
            <w:tcW w:w="2322" w:type="dxa"/>
            <w:shd w:val="clear" w:color="auto" w:fill="auto"/>
            <w:vAlign w:val="center"/>
            <w:hideMark/>
          </w:tcPr>
          <w:p w:rsidR="00F76D0C" w:rsidRPr="00F76D0C" w:rsidRDefault="00F76D0C" w:rsidP="00F76D0C">
            <w:pPr>
              <w:overflowPunct/>
              <w:autoSpaceDE/>
              <w:autoSpaceDN/>
              <w:adjustRightInd/>
            </w:pPr>
            <w:r w:rsidRPr="00F76D0C">
              <w:t>Государственные ценные бумаги Республики Казахстан</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1.1.</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356"/>
          <w:jc w:val="center"/>
        </w:trPr>
        <w:tc>
          <w:tcPr>
            <w:tcW w:w="715" w:type="dxa"/>
            <w:tcBorders>
              <w:bottom w:val="single" w:sz="4" w:space="0" w:color="auto"/>
            </w:tcBorders>
            <w:shd w:val="clear" w:color="auto" w:fill="auto"/>
            <w:vAlign w:val="center"/>
          </w:tcPr>
          <w:p w:rsidR="00F76D0C" w:rsidRPr="00F76D0C" w:rsidRDefault="00F76D0C" w:rsidP="00F76D0C">
            <w:pPr>
              <w:overflowPunct/>
              <w:autoSpaceDE/>
              <w:autoSpaceDN/>
              <w:adjustRightInd/>
              <w:jc w:val="center"/>
            </w:pPr>
            <w:r w:rsidRPr="00F76D0C">
              <w:t>2.</w:t>
            </w:r>
          </w:p>
        </w:tc>
        <w:tc>
          <w:tcPr>
            <w:tcW w:w="2322" w:type="dxa"/>
            <w:tcBorders>
              <w:bottom w:val="single" w:sz="4" w:space="0" w:color="auto"/>
            </w:tcBorders>
            <w:shd w:val="clear" w:color="auto" w:fill="auto"/>
            <w:vAlign w:val="center"/>
          </w:tcPr>
          <w:p w:rsidR="00F76D0C" w:rsidRPr="00F76D0C" w:rsidRDefault="00F76D0C" w:rsidP="00F76D0C">
            <w:pPr>
              <w:overflowPunct/>
              <w:autoSpaceDE/>
              <w:autoSpaceDN/>
              <w:adjustRightInd/>
            </w:pPr>
            <w:r w:rsidRPr="00F76D0C">
              <w:t>Негосударственные эмиссионные ценные бумаги организаций Республики Казахстан</w:t>
            </w:r>
          </w:p>
        </w:tc>
        <w:tc>
          <w:tcPr>
            <w:tcW w:w="1222" w:type="dxa"/>
            <w:tcBorders>
              <w:bottom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982" w:type="dxa"/>
            <w:tcBorders>
              <w:bottom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102" w:type="dxa"/>
            <w:tcBorders>
              <w:bottom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102" w:type="dxa"/>
            <w:tcBorders>
              <w:bottom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102" w:type="dxa"/>
            <w:tcBorders>
              <w:bottom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102" w:type="dxa"/>
            <w:tcBorders>
              <w:bottom w:val="single" w:sz="4" w:space="0" w:color="auto"/>
            </w:tcBorders>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356"/>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2.1.</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pPr>
            <w:r w:rsidRPr="00F76D0C">
              <w:t>ценные бумаги банков второго уровня</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tcBorders>
              <w:top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2.1.1.</w:t>
            </w:r>
          </w:p>
        </w:tc>
        <w:tc>
          <w:tcPr>
            <w:tcW w:w="2322" w:type="dxa"/>
            <w:tcBorders>
              <w:top w:val="single" w:sz="4" w:space="0" w:color="auto"/>
            </w:tcBorders>
            <w:shd w:val="clear" w:color="auto" w:fill="auto"/>
            <w:vAlign w:val="center"/>
            <w:hideMark/>
          </w:tcPr>
          <w:p w:rsidR="00F76D0C" w:rsidRPr="00F76D0C" w:rsidRDefault="00F76D0C" w:rsidP="00F76D0C">
            <w:pPr>
              <w:overflowPunct/>
              <w:autoSpaceDE/>
              <w:autoSpaceDN/>
              <w:adjustRightInd/>
            </w:pPr>
            <w:r w:rsidRPr="00F76D0C">
              <w:t> </w:t>
            </w:r>
          </w:p>
        </w:tc>
        <w:tc>
          <w:tcPr>
            <w:tcW w:w="1222" w:type="dxa"/>
            <w:tcBorders>
              <w:top w:val="single" w:sz="4" w:space="0" w:color="auto"/>
            </w:tcBorders>
            <w:shd w:val="clear" w:color="auto" w:fill="auto"/>
            <w:vAlign w:val="center"/>
            <w:hideMark/>
          </w:tcPr>
          <w:p w:rsidR="00F76D0C" w:rsidRPr="00F76D0C" w:rsidRDefault="00F76D0C" w:rsidP="00F76D0C">
            <w:pPr>
              <w:overflowPunct/>
              <w:autoSpaceDE/>
              <w:autoSpaceDN/>
              <w:adjustRightInd/>
              <w:jc w:val="center"/>
            </w:pPr>
          </w:p>
        </w:tc>
        <w:tc>
          <w:tcPr>
            <w:tcW w:w="982" w:type="dxa"/>
            <w:tcBorders>
              <w:top w:val="single" w:sz="4" w:space="0" w:color="auto"/>
            </w:tcBorders>
            <w:shd w:val="clear" w:color="auto" w:fill="auto"/>
            <w:vAlign w:val="center"/>
            <w:hideMark/>
          </w:tcPr>
          <w:p w:rsidR="00F76D0C" w:rsidRPr="00F76D0C" w:rsidRDefault="00F76D0C" w:rsidP="00F76D0C">
            <w:pPr>
              <w:overflowPunct/>
              <w:autoSpaceDE/>
              <w:autoSpaceDN/>
              <w:adjustRightInd/>
              <w:jc w:val="center"/>
            </w:pPr>
          </w:p>
        </w:tc>
        <w:tc>
          <w:tcPr>
            <w:tcW w:w="1102" w:type="dxa"/>
            <w:tcBorders>
              <w:top w:val="single" w:sz="4" w:space="0" w:color="auto"/>
            </w:tcBorders>
            <w:shd w:val="clear" w:color="auto" w:fill="auto"/>
            <w:vAlign w:val="center"/>
            <w:hideMark/>
          </w:tcPr>
          <w:p w:rsidR="00F76D0C" w:rsidRPr="00F76D0C" w:rsidRDefault="00F76D0C" w:rsidP="00F76D0C">
            <w:pPr>
              <w:overflowPunct/>
              <w:autoSpaceDE/>
              <w:autoSpaceDN/>
              <w:adjustRightInd/>
              <w:jc w:val="center"/>
            </w:pPr>
          </w:p>
        </w:tc>
        <w:tc>
          <w:tcPr>
            <w:tcW w:w="1102" w:type="dxa"/>
            <w:tcBorders>
              <w:top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102" w:type="dxa"/>
            <w:tcBorders>
              <w:top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102" w:type="dxa"/>
            <w:tcBorders>
              <w:top w:val="single" w:sz="4" w:space="0" w:color="auto"/>
            </w:tcBorders>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w:t>
            </w:r>
          </w:p>
        </w:tc>
        <w:tc>
          <w:tcPr>
            <w:tcW w:w="2322" w:type="dxa"/>
            <w:shd w:val="clear" w:color="auto" w:fill="auto"/>
            <w:vAlign w:val="center"/>
            <w:hideMark/>
          </w:tcPr>
          <w:p w:rsidR="00F76D0C" w:rsidRPr="00F76D0C" w:rsidRDefault="00F76D0C" w:rsidP="00F76D0C">
            <w:pPr>
              <w:overflowPunct/>
              <w:autoSpaceDE/>
              <w:autoSpaceDN/>
              <w:adjustRightInd/>
              <w:rPr>
                <w:i/>
                <w:iCs/>
              </w:rPr>
            </w:pPr>
            <w:r w:rsidRPr="00F76D0C">
              <w:rPr>
                <w:i/>
                <w:iCs/>
              </w:rPr>
              <w:t> </w:t>
            </w:r>
          </w:p>
        </w:tc>
        <w:tc>
          <w:tcPr>
            <w:tcW w:w="1222" w:type="dxa"/>
            <w:shd w:val="clear" w:color="auto" w:fill="auto"/>
            <w:vAlign w:val="center"/>
            <w:hideMark/>
          </w:tcPr>
          <w:p w:rsidR="00F76D0C" w:rsidRPr="00F76D0C" w:rsidRDefault="00F76D0C" w:rsidP="00F76D0C">
            <w:pPr>
              <w:overflowPunct/>
              <w:autoSpaceDE/>
              <w:autoSpaceDN/>
              <w:adjustRightInd/>
              <w:jc w:val="center"/>
              <w:rPr>
                <w:i/>
                <w:iCs/>
              </w:rP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712"/>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2.2.</w:t>
            </w:r>
          </w:p>
        </w:tc>
        <w:tc>
          <w:tcPr>
            <w:tcW w:w="2322" w:type="dxa"/>
            <w:shd w:val="clear" w:color="auto" w:fill="auto"/>
            <w:vAlign w:val="center"/>
            <w:hideMark/>
          </w:tcPr>
          <w:p w:rsidR="00F76D0C" w:rsidRPr="00F76D0C" w:rsidRDefault="00F76D0C" w:rsidP="00F76D0C">
            <w:pPr>
              <w:overflowPunct/>
              <w:autoSpaceDE/>
              <w:autoSpaceDN/>
              <w:adjustRightInd/>
            </w:pPr>
            <w:r w:rsidRPr="00F76D0C">
              <w:t>ценные бумаги юридических лиц, за исключением банков второго уровня</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2.2.1.</w:t>
            </w:r>
          </w:p>
        </w:tc>
        <w:tc>
          <w:tcPr>
            <w:tcW w:w="2322" w:type="dxa"/>
            <w:shd w:val="clear" w:color="auto" w:fill="auto"/>
            <w:vAlign w:val="center"/>
            <w:hideMark/>
          </w:tcPr>
          <w:p w:rsidR="00F76D0C" w:rsidRPr="00F76D0C" w:rsidRDefault="00F76D0C" w:rsidP="00F76D0C">
            <w:pPr>
              <w:overflowPunct/>
              <w:autoSpaceDE/>
              <w:autoSpaceDN/>
              <w:adjustRightInd/>
              <w:rPr>
                <w:i/>
                <w:iCs/>
              </w:rPr>
            </w:pPr>
            <w:r w:rsidRPr="00F76D0C">
              <w:rPr>
                <w:i/>
                <w:iCs/>
              </w:rPr>
              <w:t> </w:t>
            </w:r>
          </w:p>
        </w:tc>
        <w:tc>
          <w:tcPr>
            <w:tcW w:w="1222" w:type="dxa"/>
            <w:shd w:val="clear" w:color="auto" w:fill="auto"/>
            <w:vAlign w:val="center"/>
            <w:hideMark/>
          </w:tcPr>
          <w:p w:rsidR="00F76D0C" w:rsidRPr="00F76D0C" w:rsidRDefault="00F76D0C" w:rsidP="00F76D0C">
            <w:pPr>
              <w:overflowPunct/>
              <w:autoSpaceDE/>
              <w:autoSpaceDN/>
              <w:adjustRightInd/>
              <w:jc w:val="center"/>
              <w:rPr>
                <w:i/>
                <w:iCs/>
              </w:rP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w:t>
            </w:r>
          </w:p>
        </w:tc>
        <w:tc>
          <w:tcPr>
            <w:tcW w:w="2322" w:type="dxa"/>
            <w:shd w:val="clear" w:color="auto" w:fill="auto"/>
            <w:vAlign w:val="center"/>
            <w:hideMark/>
          </w:tcPr>
          <w:p w:rsidR="00F76D0C" w:rsidRPr="00F76D0C" w:rsidRDefault="00F76D0C" w:rsidP="00F76D0C">
            <w:pPr>
              <w:overflowPunct/>
              <w:autoSpaceDE/>
              <w:autoSpaceDN/>
              <w:adjustRightInd/>
              <w:rPr>
                <w:i/>
                <w:iCs/>
              </w:rPr>
            </w:pPr>
            <w:r w:rsidRPr="00F76D0C">
              <w:rPr>
                <w:i/>
                <w:iCs/>
              </w:rPr>
              <w:t> </w:t>
            </w:r>
          </w:p>
        </w:tc>
        <w:tc>
          <w:tcPr>
            <w:tcW w:w="1222" w:type="dxa"/>
            <w:shd w:val="clear" w:color="auto" w:fill="auto"/>
            <w:vAlign w:val="center"/>
            <w:hideMark/>
          </w:tcPr>
          <w:p w:rsidR="00F76D0C" w:rsidRPr="00F76D0C" w:rsidRDefault="00F76D0C" w:rsidP="00F76D0C">
            <w:pPr>
              <w:overflowPunct/>
              <w:autoSpaceDE/>
              <w:autoSpaceDN/>
              <w:adjustRightInd/>
              <w:jc w:val="center"/>
              <w:rPr>
                <w:i/>
                <w:iCs/>
              </w:rP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356"/>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3.</w:t>
            </w:r>
          </w:p>
        </w:tc>
        <w:tc>
          <w:tcPr>
            <w:tcW w:w="2322" w:type="dxa"/>
            <w:shd w:val="clear" w:color="auto" w:fill="auto"/>
            <w:vAlign w:val="center"/>
            <w:hideMark/>
          </w:tcPr>
          <w:p w:rsidR="00F76D0C" w:rsidRPr="00F76D0C" w:rsidRDefault="00F76D0C" w:rsidP="00F76D0C">
            <w:pPr>
              <w:overflowPunct/>
              <w:autoSpaceDE/>
              <w:autoSpaceDN/>
              <w:adjustRightInd/>
            </w:pPr>
            <w:r w:rsidRPr="00F76D0C">
              <w:t>Ценные бумаги иностранных государств</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3.1.</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14"/>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4.</w:t>
            </w:r>
          </w:p>
        </w:tc>
        <w:tc>
          <w:tcPr>
            <w:tcW w:w="2322" w:type="dxa"/>
            <w:shd w:val="clear" w:color="auto" w:fill="auto"/>
            <w:vAlign w:val="center"/>
            <w:hideMark/>
          </w:tcPr>
          <w:p w:rsidR="00F76D0C" w:rsidRPr="00F76D0C" w:rsidRDefault="00F76D0C" w:rsidP="00F76D0C">
            <w:pPr>
              <w:overflowPunct/>
              <w:autoSpaceDE/>
              <w:autoSpaceDN/>
              <w:adjustRightInd/>
            </w:pPr>
            <w:r w:rsidRPr="00F76D0C">
              <w:t>Негосударственные ценные бумаги эмитентов-нерезидентов Республики Казахстан</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4.1.</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535"/>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5.</w:t>
            </w:r>
          </w:p>
        </w:tc>
        <w:tc>
          <w:tcPr>
            <w:tcW w:w="2322" w:type="dxa"/>
            <w:shd w:val="clear" w:color="auto" w:fill="auto"/>
            <w:vAlign w:val="center"/>
            <w:hideMark/>
          </w:tcPr>
          <w:p w:rsidR="00F76D0C" w:rsidRPr="00F76D0C" w:rsidRDefault="00F76D0C" w:rsidP="00F76D0C">
            <w:pPr>
              <w:overflowPunct/>
              <w:autoSpaceDE/>
              <w:autoSpaceDN/>
              <w:adjustRightInd/>
            </w:pPr>
            <w:r w:rsidRPr="00F76D0C">
              <w:t>Ценные бумаги международных финансовых организаций</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5.1.</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6.</w:t>
            </w:r>
          </w:p>
        </w:tc>
        <w:tc>
          <w:tcPr>
            <w:tcW w:w="2322" w:type="dxa"/>
            <w:shd w:val="clear" w:color="auto" w:fill="auto"/>
            <w:vAlign w:val="center"/>
            <w:hideMark/>
          </w:tcPr>
          <w:p w:rsidR="00F76D0C" w:rsidRPr="00F76D0C" w:rsidRDefault="00F76D0C" w:rsidP="00F76D0C">
            <w:pPr>
              <w:overflowPunct/>
              <w:autoSpaceDE/>
              <w:autoSpaceDN/>
              <w:adjustRightInd/>
            </w:pPr>
            <w:r w:rsidRPr="00F76D0C">
              <w:t>Паи инвестиционных фондов</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6.1.</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209"/>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w:t>
            </w:r>
          </w:p>
        </w:tc>
        <w:tc>
          <w:tcPr>
            <w:tcW w:w="2322" w:type="dxa"/>
            <w:shd w:val="clear" w:color="auto" w:fill="auto"/>
            <w:vAlign w:val="center"/>
            <w:hideMark/>
          </w:tcPr>
          <w:p w:rsidR="00F76D0C" w:rsidRPr="00F76D0C" w:rsidRDefault="00F76D0C" w:rsidP="00F76D0C">
            <w:pPr>
              <w:overflowPunct/>
              <w:autoSpaceDE/>
              <w:autoSpaceDN/>
              <w:adjustRightInd/>
            </w:pPr>
            <w:r w:rsidRPr="00F76D0C">
              <w:t> </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r w:rsidR="00F76D0C" w:rsidRPr="00F76D0C" w:rsidTr="00D76983">
        <w:trPr>
          <w:trHeight w:val="532"/>
          <w:jc w:val="center"/>
        </w:trPr>
        <w:tc>
          <w:tcPr>
            <w:tcW w:w="715" w:type="dxa"/>
            <w:shd w:val="clear" w:color="auto" w:fill="auto"/>
            <w:vAlign w:val="center"/>
            <w:hideMark/>
          </w:tcPr>
          <w:p w:rsidR="00F76D0C" w:rsidRPr="00F76D0C" w:rsidRDefault="00F76D0C" w:rsidP="00F76D0C">
            <w:pPr>
              <w:overflowPunct/>
              <w:autoSpaceDE/>
              <w:autoSpaceDN/>
              <w:adjustRightInd/>
              <w:jc w:val="center"/>
            </w:pPr>
            <w:r w:rsidRPr="00F76D0C">
              <w:t>7.</w:t>
            </w:r>
          </w:p>
        </w:tc>
        <w:tc>
          <w:tcPr>
            <w:tcW w:w="2322" w:type="dxa"/>
            <w:shd w:val="clear" w:color="auto" w:fill="auto"/>
            <w:vAlign w:val="center"/>
            <w:hideMark/>
          </w:tcPr>
          <w:p w:rsidR="00F76D0C" w:rsidRPr="00F76D0C" w:rsidRDefault="00F76D0C" w:rsidP="00F76D0C">
            <w:pPr>
              <w:overflowPunct/>
              <w:autoSpaceDE/>
              <w:autoSpaceDN/>
              <w:adjustRightInd/>
            </w:pPr>
            <w:r w:rsidRPr="00F76D0C">
              <w:t>Итого</w:t>
            </w:r>
          </w:p>
        </w:tc>
        <w:tc>
          <w:tcPr>
            <w:tcW w:w="1222" w:type="dxa"/>
            <w:shd w:val="clear" w:color="auto" w:fill="auto"/>
            <w:vAlign w:val="center"/>
            <w:hideMark/>
          </w:tcPr>
          <w:p w:rsidR="00F76D0C" w:rsidRPr="00F76D0C" w:rsidRDefault="00F76D0C" w:rsidP="00F76D0C">
            <w:pPr>
              <w:overflowPunct/>
              <w:autoSpaceDE/>
              <w:autoSpaceDN/>
              <w:adjustRightInd/>
              <w:jc w:val="center"/>
            </w:pPr>
          </w:p>
        </w:tc>
        <w:tc>
          <w:tcPr>
            <w:tcW w:w="98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hideMark/>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c>
          <w:tcPr>
            <w:tcW w:w="1102" w:type="dxa"/>
            <w:shd w:val="clear" w:color="auto" w:fill="auto"/>
            <w:vAlign w:val="center"/>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650"/>
        <w:gridCol w:w="1100"/>
        <w:gridCol w:w="1862"/>
        <w:gridCol w:w="1301"/>
        <w:gridCol w:w="1184"/>
        <w:gridCol w:w="1428"/>
      </w:tblGrid>
      <w:tr w:rsidR="00F76D0C" w:rsidRPr="00F76D0C" w:rsidTr="00D76983">
        <w:trPr>
          <w:trHeight w:val="163"/>
        </w:trPr>
        <w:tc>
          <w:tcPr>
            <w:tcW w:w="2773" w:type="dxa"/>
            <w:gridSpan w:val="2"/>
            <w:shd w:val="clear" w:color="auto" w:fill="auto"/>
            <w:vAlign w:val="center"/>
            <w:hideMark/>
          </w:tcPr>
          <w:p w:rsidR="00F76D0C" w:rsidRPr="00F76D0C" w:rsidRDefault="00F76D0C" w:rsidP="00F76D0C">
            <w:pPr>
              <w:overflowPunct/>
              <w:autoSpaceDE/>
              <w:autoSpaceDN/>
              <w:adjustRightInd/>
              <w:jc w:val="center"/>
            </w:pPr>
            <w:r w:rsidRPr="00F76D0C">
              <w:t>Номинальная стоимость</w:t>
            </w:r>
          </w:p>
        </w:tc>
        <w:tc>
          <w:tcPr>
            <w:tcW w:w="1103" w:type="dxa"/>
            <w:vMerge w:val="restart"/>
            <w:shd w:val="clear" w:color="auto" w:fill="auto"/>
            <w:vAlign w:val="center"/>
            <w:hideMark/>
          </w:tcPr>
          <w:p w:rsidR="00F76D0C" w:rsidRPr="00F76D0C" w:rsidRDefault="00F76D0C" w:rsidP="00F76D0C">
            <w:pPr>
              <w:overflowPunct/>
              <w:autoSpaceDE/>
              <w:autoSpaceDN/>
              <w:adjustRightInd/>
              <w:jc w:val="center"/>
            </w:pPr>
            <w:r w:rsidRPr="00F76D0C">
              <w:t>Валюта платежа</w:t>
            </w:r>
          </w:p>
        </w:tc>
        <w:tc>
          <w:tcPr>
            <w:tcW w:w="1868" w:type="dxa"/>
            <w:vMerge w:val="restart"/>
            <w:shd w:val="clear" w:color="auto" w:fill="auto"/>
            <w:vAlign w:val="center"/>
            <w:hideMark/>
          </w:tcPr>
          <w:p w:rsidR="00F76D0C" w:rsidRPr="00F76D0C" w:rsidRDefault="00F76D0C" w:rsidP="00F76D0C">
            <w:pPr>
              <w:overflowPunct/>
              <w:autoSpaceDE/>
              <w:autoSpaceDN/>
              <w:adjustRightInd/>
              <w:jc w:val="center"/>
            </w:pPr>
            <w:r w:rsidRPr="00F76D0C">
              <w:t>Цена покупки за одну ценную бумагу</w:t>
            </w:r>
          </w:p>
        </w:tc>
        <w:tc>
          <w:tcPr>
            <w:tcW w:w="2493" w:type="dxa"/>
            <w:gridSpan w:val="2"/>
            <w:shd w:val="clear" w:color="auto" w:fill="auto"/>
            <w:vAlign w:val="center"/>
            <w:hideMark/>
          </w:tcPr>
          <w:p w:rsidR="00F76D0C" w:rsidRPr="00F76D0C" w:rsidRDefault="00F76D0C" w:rsidP="00F76D0C">
            <w:pPr>
              <w:overflowPunct/>
              <w:autoSpaceDE/>
              <w:autoSpaceDN/>
              <w:adjustRightInd/>
              <w:jc w:val="center"/>
            </w:pPr>
            <w:r w:rsidRPr="00F76D0C">
              <w:t>Период</w:t>
            </w:r>
          </w:p>
        </w:tc>
        <w:tc>
          <w:tcPr>
            <w:tcW w:w="1432" w:type="dxa"/>
            <w:vMerge w:val="restart"/>
            <w:shd w:val="clear" w:color="auto" w:fill="auto"/>
            <w:vAlign w:val="center"/>
            <w:hideMark/>
          </w:tcPr>
          <w:p w:rsidR="00F76D0C" w:rsidRPr="00F76D0C" w:rsidRDefault="00F76D0C" w:rsidP="00F76D0C">
            <w:pPr>
              <w:overflowPunct/>
              <w:autoSpaceDE/>
              <w:autoSpaceDN/>
              <w:adjustRightInd/>
              <w:jc w:val="center"/>
            </w:pPr>
            <w:r w:rsidRPr="00F76D0C">
              <w:t>Покупная стоимость ценной бумаги</w:t>
            </w:r>
          </w:p>
        </w:tc>
      </w:tr>
      <w:tr w:rsidR="00F76D0C" w:rsidRPr="00F76D0C" w:rsidTr="00D76983">
        <w:trPr>
          <w:trHeight w:val="322"/>
        </w:trPr>
        <w:tc>
          <w:tcPr>
            <w:tcW w:w="1118" w:type="dxa"/>
            <w:vMerge w:val="restart"/>
            <w:shd w:val="clear" w:color="auto" w:fill="auto"/>
            <w:vAlign w:val="center"/>
            <w:hideMark/>
          </w:tcPr>
          <w:p w:rsidR="00F76D0C" w:rsidRPr="00F76D0C" w:rsidRDefault="00F76D0C" w:rsidP="00F76D0C">
            <w:pPr>
              <w:overflowPunct/>
              <w:autoSpaceDE/>
              <w:autoSpaceDN/>
              <w:adjustRightInd/>
              <w:jc w:val="center"/>
            </w:pPr>
            <w:r w:rsidRPr="00F76D0C">
              <w:t>валюта</w:t>
            </w:r>
          </w:p>
        </w:tc>
        <w:tc>
          <w:tcPr>
            <w:tcW w:w="1655" w:type="dxa"/>
            <w:vMerge w:val="restart"/>
            <w:shd w:val="clear" w:color="auto" w:fill="auto"/>
            <w:vAlign w:val="center"/>
            <w:hideMark/>
          </w:tcPr>
          <w:p w:rsidR="00F76D0C" w:rsidRPr="00F76D0C" w:rsidRDefault="00F76D0C" w:rsidP="00F76D0C">
            <w:pPr>
              <w:overflowPunct/>
              <w:autoSpaceDE/>
              <w:autoSpaceDN/>
              <w:adjustRightInd/>
              <w:jc w:val="center"/>
            </w:pPr>
            <w:r w:rsidRPr="00F76D0C">
              <w:t>стоимость одной ценной бумаги</w:t>
            </w:r>
          </w:p>
        </w:tc>
        <w:tc>
          <w:tcPr>
            <w:tcW w:w="1103" w:type="dxa"/>
            <w:vMerge/>
            <w:vAlign w:val="center"/>
            <w:hideMark/>
          </w:tcPr>
          <w:p w:rsidR="00F76D0C" w:rsidRPr="00F76D0C" w:rsidRDefault="00F76D0C" w:rsidP="00F76D0C">
            <w:pPr>
              <w:overflowPunct/>
              <w:autoSpaceDE/>
              <w:autoSpaceDN/>
              <w:adjustRightInd/>
              <w:jc w:val="center"/>
            </w:pPr>
          </w:p>
        </w:tc>
        <w:tc>
          <w:tcPr>
            <w:tcW w:w="1868" w:type="dxa"/>
            <w:vMerge/>
            <w:vAlign w:val="center"/>
            <w:hideMark/>
          </w:tcPr>
          <w:p w:rsidR="00F76D0C" w:rsidRPr="00F76D0C" w:rsidRDefault="00F76D0C" w:rsidP="00F76D0C">
            <w:pPr>
              <w:overflowPunct/>
              <w:autoSpaceDE/>
              <w:autoSpaceDN/>
              <w:adjustRightInd/>
              <w:jc w:val="center"/>
            </w:pPr>
          </w:p>
        </w:tc>
        <w:tc>
          <w:tcPr>
            <w:tcW w:w="1305" w:type="dxa"/>
            <w:vMerge w:val="restart"/>
            <w:shd w:val="clear" w:color="auto" w:fill="auto"/>
            <w:vAlign w:val="center"/>
            <w:hideMark/>
          </w:tcPr>
          <w:p w:rsidR="00F76D0C" w:rsidRPr="00F76D0C" w:rsidRDefault="00F76D0C" w:rsidP="00F76D0C">
            <w:pPr>
              <w:overflowPunct/>
              <w:autoSpaceDE/>
              <w:autoSpaceDN/>
              <w:adjustRightInd/>
              <w:jc w:val="center"/>
            </w:pPr>
            <w:r w:rsidRPr="00F76D0C">
              <w:t>дата постановки на учет</w:t>
            </w:r>
          </w:p>
        </w:tc>
        <w:tc>
          <w:tcPr>
            <w:tcW w:w="1188" w:type="dxa"/>
            <w:vMerge w:val="restart"/>
            <w:shd w:val="clear" w:color="auto" w:fill="auto"/>
            <w:vAlign w:val="center"/>
            <w:hideMark/>
          </w:tcPr>
          <w:p w:rsidR="00F76D0C" w:rsidRPr="00F76D0C" w:rsidRDefault="00F76D0C" w:rsidP="00F76D0C">
            <w:pPr>
              <w:overflowPunct/>
              <w:autoSpaceDE/>
              <w:autoSpaceDN/>
              <w:adjustRightInd/>
              <w:jc w:val="center"/>
            </w:pPr>
            <w:r w:rsidRPr="00F76D0C">
              <w:t>дата погашения</w:t>
            </w:r>
          </w:p>
        </w:tc>
        <w:tc>
          <w:tcPr>
            <w:tcW w:w="1432" w:type="dxa"/>
            <w:vMerge/>
            <w:vAlign w:val="center"/>
            <w:hideMark/>
          </w:tcPr>
          <w:p w:rsidR="00F76D0C" w:rsidRPr="00F76D0C" w:rsidRDefault="00F76D0C" w:rsidP="00F76D0C">
            <w:pPr>
              <w:overflowPunct/>
              <w:autoSpaceDE/>
              <w:autoSpaceDN/>
              <w:adjustRightInd/>
              <w:jc w:val="center"/>
            </w:pPr>
          </w:p>
        </w:tc>
      </w:tr>
      <w:tr w:rsidR="00F76D0C" w:rsidRPr="00F76D0C" w:rsidTr="00D76983">
        <w:trPr>
          <w:trHeight w:val="322"/>
        </w:trPr>
        <w:tc>
          <w:tcPr>
            <w:tcW w:w="1118" w:type="dxa"/>
            <w:vMerge/>
            <w:vAlign w:val="center"/>
            <w:hideMark/>
          </w:tcPr>
          <w:p w:rsidR="00F76D0C" w:rsidRPr="00F76D0C" w:rsidRDefault="00F76D0C" w:rsidP="00F76D0C">
            <w:pPr>
              <w:overflowPunct/>
              <w:autoSpaceDE/>
              <w:autoSpaceDN/>
              <w:adjustRightInd/>
              <w:jc w:val="center"/>
            </w:pPr>
          </w:p>
        </w:tc>
        <w:tc>
          <w:tcPr>
            <w:tcW w:w="1655" w:type="dxa"/>
            <w:vMerge/>
            <w:vAlign w:val="center"/>
            <w:hideMark/>
          </w:tcPr>
          <w:p w:rsidR="00F76D0C" w:rsidRPr="00F76D0C" w:rsidRDefault="00F76D0C" w:rsidP="00F76D0C">
            <w:pPr>
              <w:overflowPunct/>
              <w:autoSpaceDE/>
              <w:autoSpaceDN/>
              <w:adjustRightInd/>
              <w:jc w:val="center"/>
            </w:pPr>
          </w:p>
        </w:tc>
        <w:tc>
          <w:tcPr>
            <w:tcW w:w="1103" w:type="dxa"/>
            <w:vMerge/>
            <w:vAlign w:val="center"/>
            <w:hideMark/>
          </w:tcPr>
          <w:p w:rsidR="00F76D0C" w:rsidRPr="00F76D0C" w:rsidRDefault="00F76D0C" w:rsidP="00F76D0C">
            <w:pPr>
              <w:overflowPunct/>
              <w:autoSpaceDE/>
              <w:autoSpaceDN/>
              <w:adjustRightInd/>
              <w:jc w:val="center"/>
            </w:pPr>
          </w:p>
        </w:tc>
        <w:tc>
          <w:tcPr>
            <w:tcW w:w="1868" w:type="dxa"/>
            <w:vMerge/>
            <w:vAlign w:val="center"/>
            <w:hideMark/>
          </w:tcPr>
          <w:p w:rsidR="00F76D0C" w:rsidRPr="00F76D0C" w:rsidRDefault="00F76D0C" w:rsidP="00F76D0C">
            <w:pPr>
              <w:overflowPunct/>
              <w:autoSpaceDE/>
              <w:autoSpaceDN/>
              <w:adjustRightInd/>
              <w:jc w:val="center"/>
            </w:pPr>
          </w:p>
        </w:tc>
        <w:tc>
          <w:tcPr>
            <w:tcW w:w="1305" w:type="dxa"/>
            <w:vMerge/>
            <w:vAlign w:val="center"/>
            <w:hideMark/>
          </w:tcPr>
          <w:p w:rsidR="00F76D0C" w:rsidRPr="00F76D0C" w:rsidRDefault="00F76D0C" w:rsidP="00F76D0C">
            <w:pPr>
              <w:overflowPunct/>
              <w:autoSpaceDE/>
              <w:autoSpaceDN/>
              <w:adjustRightInd/>
              <w:jc w:val="center"/>
            </w:pPr>
          </w:p>
        </w:tc>
        <w:tc>
          <w:tcPr>
            <w:tcW w:w="1188" w:type="dxa"/>
            <w:vMerge/>
            <w:vAlign w:val="center"/>
            <w:hideMark/>
          </w:tcPr>
          <w:p w:rsidR="00F76D0C" w:rsidRPr="00F76D0C" w:rsidRDefault="00F76D0C" w:rsidP="00F76D0C">
            <w:pPr>
              <w:overflowPunct/>
              <w:autoSpaceDE/>
              <w:autoSpaceDN/>
              <w:adjustRightInd/>
              <w:jc w:val="center"/>
            </w:pPr>
          </w:p>
        </w:tc>
        <w:tc>
          <w:tcPr>
            <w:tcW w:w="1432" w:type="dxa"/>
            <w:vMerge/>
            <w:vAlign w:val="center"/>
            <w:hideMark/>
          </w:tcPr>
          <w:p w:rsidR="00F76D0C" w:rsidRPr="00F76D0C" w:rsidRDefault="00F76D0C" w:rsidP="00F76D0C">
            <w:pPr>
              <w:overflowPunct/>
              <w:autoSpaceDE/>
              <w:autoSpaceDN/>
              <w:adjustRightInd/>
              <w:jc w:val="center"/>
            </w:pPr>
          </w:p>
        </w:tc>
      </w:tr>
      <w:tr w:rsidR="00F76D0C" w:rsidRPr="00F76D0C" w:rsidTr="00D76983">
        <w:trPr>
          <w:trHeight w:val="291"/>
        </w:trPr>
        <w:tc>
          <w:tcPr>
            <w:tcW w:w="1118" w:type="dxa"/>
            <w:shd w:val="clear" w:color="auto" w:fill="auto"/>
            <w:vAlign w:val="center"/>
            <w:hideMark/>
          </w:tcPr>
          <w:p w:rsidR="00F76D0C" w:rsidRPr="00F76D0C" w:rsidRDefault="00F76D0C" w:rsidP="00F76D0C">
            <w:pPr>
              <w:overflowPunct/>
              <w:autoSpaceDE/>
              <w:autoSpaceDN/>
              <w:adjustRightInd/>
              <w:jc w:val="center"/>
            </w:pPr>
            <w:r w:rsidRPr="00F76D0C">
              <w:t>9</w:t>
            </w:r>
          </w:p>
        </w:tc>
        <w:tc>
          <w:tcPr>
            <w:tcW w:w="1655" w:type="dxa"/>
            <w:shd w:val="clear" w:color="auto" w:fill="auto"/>
            <w:vAlign w:val="center"/>
            <w:hideMark/>
          </w:tcPr>
          <w:p w:rsidR="00F76D0C" w:rsidRPr="00F76D0C" w:rsidRDefault="00F76D0C" w:rsidP="00F76D0C">
            <w:pPr>
              <w:overflowPunct/>
              <w:autoSpaceDE/>
              <w:autoSpaceDN/>
              <w:adjustRightInd/>
              <w:jc w:val="center"/>
            </w:pPr>
            <w:r w:rsidRPr="00F76D0C">
              <w:t>10</w:t>
            </w:r>
          </w:p>
        </w:tc>
        <w:tc>
          <w:tcPr>
            <w:tcW w:w="1103" w:type="dxa"/>
            <w:shd w:val="clear" w:color="auto" w:fill="auto"/>
            <w:vAlign w:val="center"/>
            <w:hideMark/>
          </w:tcPr>
          <w:p w:rsidR="00F76D0C" w:rsidRPr="00F76D0C" w:rsidRDefault="00F76D0C" w:rsidP="00F76D0C">
            <w:pPr>
              <w:overflowPunct/>
              <w:autoSpaceDE/>
              <w:autoSpaceDN/>
              <w:adjustRightInd/>
              <w:jc w:val="center"/>
            </w:pPr>
            <w:r w:rsidRPr="00F76D0C">
              <w:t>11</w:t>
            </w:r>
          </w:p>
        </w:tc>
        <w:tc>
          <w:tcPr>
            <w:tcW w:w="1868" w:type="dxa"/>
            <w:shd w:val="clear" w:color="auto" w:fill="auto"/>
            <w:vAlign w:val="center"/>
            <w:hideMark/>
          </w:tcPr>
          <w:p w:rsidR="00F76D0C" w:rsidRPr="00F76D0C" w:rsidRDefault="00F76D0C" w:rsidP="00F76D0C">
            <w:pPr>
              <w:overflowPunct/>
              <w:autoSpaceDE/>
              <w:autoSpaceDN/>
              <w:adjustRightInd/>
              <w:jc w:val="center"/>
            </w:pPr>
            <w:r w:rsidRPr="00F76D0C">
              <w:t>12</w:t>
            </w:r>
          </w:p>
        </w:tc>
        <w:tc>
          <w:tcPr>
            <w:tcW w:w="1305" w:type="dxa"/>
            <w:shd w:val="clear" w:color="auto" w:fill="auto"/>
            <w:vAlign w:val="center"/>
            <w:hideMark/>
          </w:tcPr>
          <w:p w:rsidR="00F76D0C" w:rsidRPr="00F76D0C" w:rsidRDefault="00F76D0C" w:rsidP="00F76D0C">
            <w:pPr>
              <w:overflowPunct/>
              <w:autoSpaceDE/>
              <w:autoSpaceDN/>
              <w:adjustRightInd/>
              <w:jc w:val="center"/>
            </w:pPr>
            <w:r w:rsidRPr="00F76D0C">
              <w:t>13</w:t>
            </w:r>
          </w:p>
        </w:tc>
        <w:tc>
          <w:tcPr>
            <w:tcW w:w="1188" w:type="dxa"/>
            <w:shd w:val="clear" w:color="auto" w:fill="auto"/>
            <w:vAlign w:val="center"/>
            <w:hideMark/>
          </w:tcPr>
          <w:p w:rsidR="00F76D0C" w:rsidRPr="00F76D0C" w:rsidRDefault="00F76D0C" w:rsidP="00F76D0C">
            <w:pPr>
              <w:overflowPunct/>
              <w:autoSpaceDE/>
              <w:autoSpaceDN/>
              <w:adjustRightInd/>
              <w:jc w:val="center"/>
            </w:pPr>
            <w:r w:rsidRPr="00F76D0C">
              <w:t>14</w:t>
            </w:r>
          </w:p>
        </w:tc>
        <w:tc>
          <w:tcPr>
            <w:tcW w:w="1432" w:type="dxa"/>
            <w:shd w:val="clear" w:color="auto" w:fill="auto"/>
            <w:vAlign w:val="center"/>
            <w:hideMark/>
          </w:tcPr>
          <w:p w:rsidR="00F76D0C" w:rsidRPr="00F76D0C" w:rsidRDefault="00F76D0C" w:rsidP="00F76D0C">
            <w:pPr>
              <w:overflowPunct/>
              <w:autoSpaceDE/>
              <w:autoSpaceDN/>
              <w:adjustRightInd/>
              <w:jc w:val="center"/>
            </w:pPr>
            <w:r w:rsidRPr="00F76D0C">
              <w:t>15</w:t>
            </w:r>
          </w:p>
        </w:tc>
      </w:tr>
      <w:tr w:rsidR="00F76D0C" w:rsidRPr="00F76D0C" w:rsidTr="00D76983">
        <w:trPr>
          <w:trHeight w:val="291"/>
        </w:trPr>
        <w:tc>
          <w:tcPr>
            <w:tcW w:w="1118" w:type="dxa"/>
            <w:shd w:val="clear" w:color="auto" w:fill="auto"/>
            <w:vAlign w:val="center"/>
          </w:tcPr>
          <w:p w:rsidR="00F76D0C" w:rsidRPr="00F76D0C" w:rsidRDefault="00F76D0C" w:rsidP="00F76D0C">
            <w:pPr>
              <w:overflowPunct/>
              <w:autoSpaceDE/>
              <w:autoSpaceDN/>
              <w:adjustRightInd/>
              <w:jc w:val="center"/>
            </w:pPr>
            <w:r w:rsidRPr="00F76D0C">
              <w:t>…</w:t>
            </w:r>
          </w:p>
        </w:tc>
        <w:tc>
          <w:tcPr>
            <w:tcW w:w="1655" w:type="dxa"/>
            <w:shd w:val="clear" w:color="auto" w:fill="auto"/>
            <w:vAlign w:val="center"/>
          </w:tcPr>
          <w:p w:rsidR="00F76D0C" w:rsidRPr="00F76D0C" w:rsidRDefault="00F76D0C" w:rsidP="00F76D0C">
            <w:pPr>
              <w:overflowPunct/>
              <w:autoSpaceDE/>
              <w:autoSpaceDN/>
              <w:adjustRightInd/>
              <w:jc w:val="center"/>
            </w:pPr>
          </w:p>
        </w:tc>
        <w:tc>
          <w:tcPr>
            <w:tcW w:w="1103" w:type="dxa"/>
            <w:shd w:val="clear" w:color="auto" w:fill="auto"/>
            <w:vAlign w:val="center"/>
          </w:tcPr>
          <w:p w:rsidR="00F76D0C" w:rsidRPr="00F76D0C" w:rsidRDefault="00F76D0C" w:rsidP="00F76D0C">
            <w:pPr>
              <w:overflowPunct/>
              <w:autoSpaceDE/>
              <w:autoSpaceDN/>
              <w:adjustRightInd/>
              <w:jc w:val="center"/>
            </w:pPr>
          </w:p>
        </w:tc>
        <w:tc>
          <w:tcPr>
            <w:tcW w:w="1868" w:type="dxa"/>
            <w:shd w:val="clear" w:color="auto" w:fill="auto"/>
            <w:vAlign w:val="center"/>
          </w:tcPr>
          <w:p w:rsidR="00F76D0C" w:rsidRPr="00F76D0C" w:rsidRDefault="00F76D0C" w:rsidP="00F76D0C">
            <w:pPr>
              <w:overflowPunct/>
              <w:autoSpaceDE/>
              <w:autoSpaceDN/>
              <w:adjustRightInd/>
              <w:jc w:val="center"/>
            </w:pPr>
          </w:p>
        </w:tc>
        <w:tc>
          <w:tcPr>
            <w:tcW w:w="1305" w:type="dxa"/>
            <w:shd w:val="clear" w:color="auto" w:fill="auto"/>
            <w:vAlign w:val="center"/>
          </w:tcPr>
          <w:p w:rsidR="00F76D0C" w:rsidRPr="00F76D0C" w:rsidRDefault="00F76D0C" w:rsidP="00F76D0C">
            <w:pPr>
              <w:overflowPunct/>
              <w:autoSpaceDE/>
              <w:autoSpaceDN/>
              <w:adjustRightInd/>
              <w:jc w:val="center"/>
            </w:pPr>
          </w:p>
        </w:tc>
        <w:tc>
          <w:tcPr>
            <w:tcW w:w="1188" w:type="dxa"/>
            <w:shd w:val="clear" w:color="auto" w:fill="auto"/>
            <w:vAlign w:val="center"/>
          </w:tcPr>
          <w:p w:rsidR="00F76D0C" w:rsidRPr="00F76D0C" w:rsidRDefault="00F76D0C" w:rsidP="00F76D0C">
            <w:pPr>
              <w:overflowPunct/>
              <w:autoSpaceDE/>
              <w:autoSpaceDN/>
              <w:adjustRightInd/>
              <w:jc w:val="center"/>
            </w:pPr>
          </w:p>
        </w:tc>
        <w:tc>
          <w:tcPr>
            <w:tcW w:w="1432" w:type="dxa"/>
            <w:shd w:val="clear" w:color="auto" w:fill="auto"/>
            <w:vAlign w:val="center"/>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975"/>
        <w:gridCol w:w="992"/>
        <w:gridCol w:w="1134"/>
        <w:gridCol w:w="709"/>
        <w:gridCol w:w="992"/>
        <w:gridCol w:w="1276"/>
        <w:gridCol w:w="923"/>
        <w:gridCol w:w="882"/>
        <w:gridCol w:w="882"/>
      </w:tblGrid>
      <w:tr w:rsidR="00F76D0C" w:rsidRPr="00F76D0C" w:rsidTr="00D76983">
        <w:trPr>
          <w:trHeight w:val="428"/>
        </w:trPr>
        <w:tc>
          <w:tcPr>
            <w:tcW w:w="7884" w:type="dxa"/>
            <w:gridSpan w:val="8"/>
            <w:shd w:val="clear" w:color="auto" w:fill="auto"/>
            <w:vAlign w:val="center"/>
            <w:hideMark/>
          </w:tcPr>
          <w:p w:rsidR="00F76D0C" w:rsidRPr="00F76D0C" w:rsidRDefault="00F76D0C" w:rsidP="00F76D0C">
            <w:pPr>
              <w:overflowPunct/>
              <w:autoSpaceDE/>
              <w:autoSpaceDN/>
              <w:adjustRightInd/>
              <w:jc w:val="center"/>
            </w:pPr>
            <w:r w:rsidRPr="00F76D0C">
              <w:t>Балансовая стоимость ценных бумаг</w:t>
            </w:r>
          </w:p>
        </w:tc>
        <w:tc>
          <w:tcPr>
            <w:tcW w:w="1764" w:type="dxa"/>
            <w:gridSpan w:val="2"/>
            <w:shd w:val="clear" w:color="auto" w:fill="auto"/>
            <w:vAlign w:val="center"/>
            <w:hideMark/>
          </w:tcPr>
          <w:p w:rsidR="00F76D0C" w:rsidRPr="00F76D0C" w:rsidRDefault="00F76D0C" w:rsidP="00F76D0C">
            <w:pPr>
              <w:overflowPunct/>
              <w:autoSpaceDE/>
              <w:autoSpaceDN/>
              <w:adjustRightInd/>
              <w:jc w:val="center"/>
            </w:pPr>
            <w:r w:rsidRPr="00F76D0C">
              <w:t>Рейтинг</w:t>
            </w:r>
          </w:p>
        </w:tc>
      </w:tr>
      <w:tr w:rsidR="00F76D0C" w:rsidRPr="00F76D0C" w:rsidTr="00D76983">
        <w:trPr>
          <w:trHeight w:val="561"/>
        </w:trPr>
        <w:tc>
          <w:tcPr>
            <w:tcW w:w="3984" w:type="dxa"/>
            <w:gridSpan w:val="4"/>
            <w:shd w:val="clear" w:color="auto" w:fill="auto"/>
            <w:vAlign w:val="center"/>
            <w:hideMark/>
          </w:tcPr>
          <w:p w:rsidR="00F76D0C" w:rsidRPr="00F76D0C" w:rsidRDefault="00F76D0C" w:rsidP="00F76D0C">
            <w:pPr>
              <w:overflowPunct/>
              <w:autoSpaceDE/>
              <w:autoSpaceDN/>
              <w:adjustRightInd/>
              <w:jc w:val="center"/>
            </w:pPr>
            <w:r w:rsidRPr="00F76D0C">
              <w:t>Всего</w:t>
            </w:r>
          </w:p>
        </w:tc>
        <w:tc>
          <w:tcPr>
            <w:tcW w:w="1701" w:type="dxa"/>
            <w:gridSpan w:val="2"/>
            <w:shd w:val="clear" w:color="auto" w:fill="auto"/>
            <w:vAlign w:val="center"/>
            <w:hideMark/>
          </w:tcPr>
          <w:p w:rsidR="00F76D0C" w:rsidRPr="00F76D0C" w:rsidRDefault="00F76D0C" w:rsidP="00F76D0C">
            <w:pPr>
              <w:overflowPunct/>
              <w:autoSpaceDE/>
              <w:autoSpaceDN/>
              <w:adjustRightInd/>
              <w:jc w:val="center"/>
            </w:pPr>
            <w:r w:rsidRPr="00F76D0C">
              <w:t>в том числе обремененные ценные бумаги</w:t>
            </w:r>
          </w:p>
        </w:tc>
        <w:tc>
          <w:tcPr>
            <w:tcW w:w="1276" w:type="dxa"/>
            <w:vMerge w:val="restart"/>
            <w:shd w:val="clear" w:color="auto" w:fill="auto"/>
            <w:vAlign w:val="center"/>
            <w:hideMark/>
          </w:tcPr>
          <w:p w:rsidR="00F76D0C" w:rsidRPr="00F76D0C" w:rsidRDefault="00F76D0C" w:rsidP="00F76D0C">
            <w:pPr>
              <w:overflowPunct/>
              <w:autoSpaceDE/>
              <w:autoSpaceDN/>
              <w:adjustRightInd/>
              <w:jc w:val="center"/>
            </w:pPr>
            <w:r w:rsidRPr="00F76D0C">
              <w:t>Справочно: сформированные резервы (провизии)</w:t>
            </w:r>
          </w:p>
        </w:tc>
        <w:tc>
          <w:tcPr>
            <w:tcW w:w="923" w:type="dxa"/>
            <w:vMerge w:val="restart"/>
            <w:shd w:val="clear" w:color="auto" w:fill="auto"/>
            <w:vAlign w:val="center"/>
            <w:hideMark/>
          </w:tcPr>
          <w:p w:rsidR="00F76D0C" w:rsidRPr="00F76D0C" w:rsidRDefault="00F76D0C" w:rsidP="00F76D0C">
            <w:pPr>
              <w:overflowPunct/>
              <w:autoSpaceDE/>
              <w:autoSpaceDN/>
              <w:adjustRightInd/>
              <w:jc w:val="center"/>
            </w:pPr>
            <w:r w:rsidRPr="00F76D0C">
              <w:t>Учетная категория</w:t>
            </w:r>
          </w:p>
        </w:tc>
        <w:tc>
          <w:tcPr>
            <w:tcW w:w="882" w:type="dxa"/>
            <w:vMerge w:val="restart"/>
            <w:shd w:val="clear" w:color="auto" w:fill="auto"/>
            <w:vAlign w:val="center"/>
            <w:hideMark/>
          </w:tcPr>
          <w:p w:rsidR="00F76D0C" w:rsidRPr="00F76D0C" w:rsidRDefault="00F76D0C" w:rsidP="00F76D0C">
            <w:pPr>
              <w:overflowPunct/>
              <w:autoSpaceDE/>
              <w:autoSpaceDN/>
              <w:adjustRightInd/>
              <w:jc w:val="center"/>
            </w:pPr>
            <w:r w:rsidRPr="00F76D0C">
              <w:t>на дату постановки на учет</w:t>
            </w:r>
          </w:p>
        </w:tc>
        <w:tc>
          <w:tcPr>
            <w:tcW w:w="882" w:type="dxa"/>
            <w:vMerge w:val="restart"/>
            <w:shd w:val="clear" w:color="auto" w:fill="auto"/>
            <w:vAlign w:val="center"/>
            <w:hideMark/>
          </w:tcPr>
          <w:p w:rsidR="00F76D0C" w:rsidRPr="00F76D0C" w:rsidRDefault="00F76D0C" w:rsidP="00F76D0C">
            <w:pPr>
              <w:overflowPunct/>
              <w:autoSpaceDE/>
              <w:autoSpaceDN/>
              <w:adjustRightInd/>
              <w:jc w:val="center"/>
            </w:pPr>
            <w:r w:rsidRPr="00F76D0C">
              <w:t>на отчетную дату</w:t>
            </w:r>
          </w:p>
        </w:tc>
      </w:tr>
      <w:tr w:rsidR="00F76D0C" w:rsidRPr="00F76D0C" w:rsidTr="00D76983">
        <w:trPr>
          <w:trHeight w:val="1308"/>
        </w:trPr>
        <w:tc>
          <w:tcPr>
            <w:tcW w:w="883" w:type="dxa"/>
            <w:shd w:val="clear" w:color="auto" w:fill="auto"/>
            <w:vAlign w:val="center"/>
            <w:hideMark/>
          </w:tcPr>
          <w:p w:rsidR="00F76D0C" w:rsidRPr="00F76D0C" w:rsidRDefault="00F76D0C" w:rsidP="00F76D0C">
            <w:pPr>
              <w:overflowPunct/>
              <w:autoSpaceDE/>
              <w:autoSpaceDN/>
              <w:adjustRightInd/>
              <w:jc w:val="center"/>
            </w:pPr>
            <w:r w:rsidRPr="00F76D0C">
              <w:t>всего</w:t>
            </w:r>
          </w:p>
        </w:tc>
        <w:tc>
          <w:tcPr>
            <w:tcW w:w="975" w:type="dxa"/>
            <w:shd w:val="clear" w:color="auto" w:fill="auto"/>
            <w:vAlign w:val="center"/>
            <w:hideMark/>
          </w:tcPr>
          <w:p w:rsidR="00F76D0C" w:rsidRPr="00F76D0C" w:rsidRDefault="00F76D0C" w:rsidP="00F76D0C">
            <w:pPr>
              <w:overflowPunct/>
              <w:autoSpaceDE/>
              <w:autoSpaceDN/>
              <w:adjustRightInd/>
              <w:jc w:val="center"/>
            </w:pPr>
            <w:r w:rsidRPr="00F76D0C">
              <w:t>дисконт, премия</w:t>
            </w:r>
          </w:p>
        </w:tc>
        <w:tc>
          <w:tcPr>
            <w:tcW w:w="992" w:type="dxa"/>
            <w:shd w:val="clear" w:color="auto" w:fill="auto"/>
            <w:vAlign w:val="center"/>
            <w:hideMark/>
          </w:tcPr>
          <w:p w:rsidR="00F76D0C" w:rsidRPr="00F76D0C" w:rsidRDefault="00F76D0C" w:rsidP="00F76D0C">
            <w:pPr>
              <w:overflowPunct/>
              <w:autoSpaceDE/>
              <w:autoSpaceDN/>
              <w:adjustRightInd/>
              <w:jc w:val="center"/>
            </w:pPr>
            <w:r w:rsidRPr="00F76D0C">
              <w:t>начисленное вознаграждение</w:t>
            </w:r>
          </w:p>
        </w:tc>
        <w:tc>
          <w:tcPr>
            <w:tcW w:w="1134" w:type="dxa"/>
            <w:shd w:val="clear" w:color="auto" w:fill="auto"/>
            <w:vAlign w:val="center"/>
            <w:hideMark/>
          </w:tcPr>
          <w:p w:rsidR="00F76D0C" w:rsidRPr="00F76D0C" w:rsidRDefault="00F76D0C" w:rsidP="00F76D0C">
            <w:pPr>
              <w:overflowPunct/>
              <w:autoSpaceDE/>
              <w:autoSpaceDN/>
              <w:adjustRightInd/>
              <w:jc w:val="center"/>
            </w:pPr>
            <w:r w:rsidRPr="00F76D0C">
              <w:t>положительная (отрицательная) корректировка</w:t>
            </w:r>
          </w:p>
        </w:tc>
        <w:tc>
          <w:tcPr>
            <w:tcW w:w="709" w:type="dxa"/>
            <w:shd w:val="clear" w:color="auto" w:fill="auto"/>
            <w:vAlign w:val="center"/>
            <w:hideMark/>
          </w:tcPr>
          <w:p w:rsidR="00F76D0C" w:rsidRPr="00F76D0C" w:rsidRDefault="00F76D0C" w:rsidP="00F76D0C">
            <w:pPr>
              <w:overflowPunct/>
              <w:autoSpaceDE/>
              <w:autoSpaceDN/>
              <w:adjustRightInd/>
              <w:jc w:val="center"/>
            </w:pPr>
            <w:r w:rsidRPr="00F76D0C">
              <w:t>обремененные ценные бумаги, всего</w:t>
            </w:r>
          </w:p>
        </w:tc>
        <w:tc>
          <w:tcPr>
            <w:tcW w:w="992" w:type="dxa"/>
            <w:shd w:val="clear" w:color="auto" w:fill="auto"/>
            <w:vAlign w:val="center"/>
            <w:hideMark/>
          </w:tcPr>
          <w:p w:rsidR="00F76D0C" w:rsidRPr="00F76D0C" w:rsidRDefault="00F76D0C" w:rsidP="00F76D0C">
            <w:pPr>
              <w:overflowPunct/>
              <w:autoSpaceDE/>
              <w:autoSpaceDN/>
              <w:adjustRightInd/>
              <w:jc w:val="center"/>
            </w:pPr>
            <w:r w:rsidRPr="00F76D0C">
              <w:t>в том числе ценные бумаги, переданные в репо</w:t>
            </w:r>
          </w:p>
        </w:tc>
        <w:tc>
          <w:tcPr>
            <w:tcW w:w="1276" w:type="dxa"/>
            <w:vMerge/>
            <w:vAlign w:val="center"/>
            <w:hideMark/>
          </w:tcPr>
          <w:p w:rsidR="00F76D0C" w:rsidRPr="00F76D0C" w:rsidRDefault="00F76D0C" w:rsidP="00F76D0C">
            <w:pPr>
              <w:overflowPunct/>
              <w:autoSpaceDE/>
              <w:autoSpaceDN/>
              <w:adjustRightInd/>
            </w:pPr>
          </w:p>
        </w:tc>
        <w:tc>
          <w:tcPr>
            <w:tcW w:w="923" w:type="dxa"/>
            <w:vMerge/>
            <w:vAlign w:val="center"/>
            <w:hideMark/>
          </w:tcPr>
          <w:p w:rsidR="00F76D0C" w:rsidRPr="00F76D0C" w:rsidRDefault="00F76D0C" w:rsidP="00F76D0C">
            <w:pPr>
              <w:overflowPunct/>
              <w:autoSpaceDE/>
              <w:autoSpaceDN/>
              <w:adjustRightInd/>
            </w:pPr>
          </w:p>
        </w:tc>
        <w:tc>
          <w:tcPr>
            <w:tcW w:w="882" w:type="dxa"/>
            <w:vMerge/>
            <w:vAlign w:val="center"/>
            <w:hideMark/>
          </w:tcPr>
          <w:p w:rsidR="00F76D0C" w:rsidRPr="00F76D0C" w:rsidRDefault="00F76D0C" w:rsidP="00F76D0C">
            <w:pPr>
              <w:overflowPunct/>
              <w:autoSpaceDE/>
              <w:autoSpaceDN/>
              <w:adjustRightInd/>
            </w:pPr>
          </w:p>
        </w:tc>
        <w:tc>
          <w:tcPr>
            <w:tcW w:w="882" w:type="dxa"/>
            <w:vMerge/>
            <w:vAlign w:val="center"/>
            <w:hideMark/>
          </w:tcPr>
          <w:p w:rsidR="00F76D0C" w:rsidRPr="00F76D0C" w:rsidRDefault="00F76D0C" w:rsidP="00F76D0C">
            <w:pPr>
              <w:overflowPunct/>
              <w:autoSpaceDE/>
              <w:autoSpaceDN/>
              <w:adjustRightInd/>
            </w:pPr>
          </w:p>
        </w:tc>
      </w:tr>
      <w:tr w:rsidR="00F76D0C" w:rsidRPr="00F76D0C" w:rsidTr="00D76983">
        <w:trPr>
          <w:trHeight w:val="220"/>
        </w:trPr>
        <w:tc>
          <w:tcPr>
            <w:tcW w:w="883" w:type="dxa"/>
            <w:shd w:val="clear" w:color="auto" w:fill="auto"/>
            <w:vAlign w:val="center"/>
            <w:hideMark/>
          </w:tcPr>
          <w:p w:rsidR="00F76D0C" w:rsidRPr="00F76D0C" w:rsidRDefault="00F76D0C" w:rsidP="00F76D0C">
            <w:pPr>
              <w:overflowPunct/>
              <w:autoSpaceDE/>
              <w:autoSpaceDN/>
              <w:adjustRightInd/>
              <w:jc w:val="center"/>
            </w:pPr>
            <w:r w:rsidRPr="00F76D0C">
              <w:t>16</w:t>
            </w:r>
          </w:p>
        </w:tc>
        <w:tc>
          <w:tcPr>
            <w:tcW w:w="975" w:type="dxa"/>
            <w:shd w:val="clear" w:color="auto" w:fill="auto"/>
            <w:vAlign w:val="center"/>
            <w:hideMark/>
          </w:tcPr>
          <w:p w:rsidR="00F76D0C" w:rsidRPr="00F76D0C" w:rsidRDefault="00F76D0C" w:rsidP="00F76D0C">
            <w:pPr>
              <w:overflowPunct/>
              <w:autoSpaceDE/>
              <w:autoSpaceDN/>
              <w:adjustRightInd/>
              <w:jc w:val="center"/>
            </w:pPr>
            <w:r w:rsidRPr="00F76D0C">
              <w:t>17</w:t>
            </w:r>
          </w:p>
        </w:tc>
        <w:tc>
          <w:tcPr>
            <w:tcW w:w="992" w:type="dxa"/>
            <w:shd w:val="clear" w:color="auto" w:fill="auto"/>
            <w:vAlign w:val="center"/>
            <w:hideMark/>
          </w:tcPr>
          <w:p w:rsidR="00F76D0C" w:rsidRPr="00F76D0C" w:rsidRDefault="00F76D0C" w:rsidP="00F76D0C">
            <w:pPr>
              <w:overflowPunct/>
              <w:autoSpaceDE/>
              <w:autoSpaceDN/>
              <w:adjustRightInd/>
              <w:jc w:val="center"/>
            </w:pPr>
            <w:r w:rsidRPr="00F76D0C">
              <w:t>18</w:t>
            </w:r>
          </w:p>
        </w:tc>
        <w:tc>
          <w:tcPr>
            <w:tcW w:w="1134" w:type="dxa"/>
            <w:shd w:val="clear" w:color="auto" w:fill="auto"/>
            <w:vAlign w:val="center"/>
            <w:hideMark/>
          </w:tcPr>
          <w:p w:rsidR="00F76D0C" w:rsidRPr="00F76D0C" w:rsidRDefault="00F76D0C" w:rsidP="00F76D0C">
            <w:pPr>
              <w:overflowPunct/>
              <w:autoSpaceDE/>
              <w:autoSpaceDN/>
              <w:adjustRightInd/>
              <w:jc w:val="center"/>
            </w:pPr>
            <w:r w:rsidRPr="00F76D0C">
              <w:t>19</w:t>
            </w:r>
          </w:p>
        </w:tc>
        <w:tc>
          <w:tcPr>
            <w:tcW w:w="709" w:type="dxa"/>
            <w:shd w:val="clear" w:color="auto" w:fill="auto"/>
            <w:vAlign w:val="center"/>
            <w:hideMark/>
          </w:tcPr>
          <w:p w:rsidR="00F76D0C" w:rsidRPr="00F76D0C" w:rsidRDefault="00F76D0C" w:rsidP="00F76D0C">
            <w:pPr>
              <w:overflowPunct/>
              <w:autoSpaceDE/>
              <w:autoSpaceDN/>
              <w:adjustRightInd/>
              <w:jc w:val="center"/>
            </w:pPr>
            <w:r w:rsidRPr="00F76D0C">
              <w:t>20</w:t>
            </w:r>
          </w:p>
        </w:tc>
        <w:tc>
          <w:tcPr>
            <w:tcW w:w="992" w:type="dxa"/>
            <w:shd w:val="clear" w:color="auto" w:fill="auto"/>
            <w:vAlign w:val="center"/>
            <w:hideMark/>
          </w:tcPr>
          <w:p w:rsidR="00F76D0C" w:rsidRPr="00F76D0C" w:rsidRDefault="00F76D0C" w:rsidP="00F76D0C">
            <w:pPr>
              <w:overflowPunct/>
              <w:autoSpaceDE/>
              <w:autoSpaceDN/>
              <w:adjustRightInd/>
              <w:jc w:val="center"/>
            </w:pPr>
            <w:r w:rsidRPr="00F76D0C">
              <w:t>21</w:t>
            </w:r>
          </w:p>
        </w:tc>
        <w:tc>
          <w:tcPr>
            <w:tcW w:w="1276" w:type="dxa"/>
            <w:shd w:val="clear" w:color="auto" w:fill="auto"/>
            <w:vAlign w:val="center"/>
            <w:hideMark/>
          </w:tcPr>
          <w:p w:rsidR="00F76D0C" w:rsidRPr="00F76D0C" w:rsidRDefault="00F76D0C" w:rsidP="00F76D0C">
            <w:pPr>
              <w:overflowPunct/>
              <w:autoSpaceDE/>
              <w:autoSpaceDN/>
              <w:adjustRightInd/>
              <w:jc w:val="center"/>
            </w:pPr>
            <w:r w:rsidRPr="00F76D0C">
              <w:t>22</w:t>
            </w:r>
          </w:p>
        </w:tc>
        <w:tc>
          <w:tcPr>
            <w:tcW w:w="923" w:type="dxa"/>
            <w:shd w:val="clear" w:color="auto" w:fill="auto"/>
            <w:vAlign w:val="center"/>
            <w:hideMark/>
          </w:tcPr>
          <w:p w:rsidR="00F76D0C" w:rsidRPr="00F76D0C" w:rsidRDefault="00F76D0C" w:rsidP="00F76D0C">
            <w:pPr>
              <w:overflowPunct/>
              <w:autoSpaceDE/>
              <w:autoSpaceDN/>
              <w:adjustRightInd/>
              <w:jc w:val="center"/>
            </w:pPr>
            <w:r w:rsidRPr="00F76D0C">
              <w:t>23</w:t>
            </w:r>
          </w:p>
        </w:tc>
        <w:tc>
          <w:tcPr>
            <w:tcW w:w="882" w:type="dxa"/>
            <w:shd w:val="clear" w:color="auto" w:fill="auto"/>
            <w:vAlign w:val="center"/>
            <w:hideMark/>
          </w:tcPr>
          <w:p w:rsidR="00F76D0C" w:rsidRPr="00F76D0C" w:rsidRDefault="00F76D0C" w:rsidP="00F76D0C">
            <w:pPr>
              <w:overflowPunct/>
              <w:autoSpaceDE/>
              <w:autoSpaceDN/>
              <w:adjustRightInd/>
              <w:jc w:val="center"/>
            </w:pPr>
            <w:r w:rsidRPr="00F76D0C">
              <w:t>24</w:t>
            </w:r>
          </w:p>
        </w:tc>
        <w:tc>
          <w:tcPr>
            <w:tcW w:w="882" w:type="dxa"/>
            <w:shd w:val="clear" w:color="auto" w:fill="auto"/>
            <w:vAlign w:val="center"/>
            <w:hideMark/>
          </w:tcPr>
          <w:p w:rsidR="00F76D0C" w:rsidRPr="00F76D0C" w:rsidRDefault="00F76D0C" w:rsidP="00F76D0C">
            <w:pPr>
              <w:overflowPunct/>
              <w:autoSpaceDE/>
              <w:autoSpaceDN/>
              <w:adjustRightInd/>
              <w:jc w:val="center"/>
            </w:pPr>
            <w:r w:rsidRPr="00F76D0C">
              <w:t>25</w:t>
            </w:r>
          </w:p>
        </w:tc>
      </w:tr>
      <w:tr w:rsidR="00F76D0C" w:rsidRPr="00F76D0C" w:rsidTr="00D76983">
        <w:trPr>
          <w:trHeight w:val="220"/>
        </w:trPr>
        <w:tc>
          <w:tcPr>
            <w:tcW w:w="883" w:type="dxa"/>
            <w:shd w:val="clear" w:color="auto" w:fill="auto"/>
            <w:vAlign w:val="center"/>
          </w:tcPr>
          <w:p w:rsidR="00F76D0C" w:rsidRPr="00F76D0C" w:rsidRDefault="00F76D0C" w:rsidP="00F76D0C">
            <w:pPr>
              <w:overflowPunct/>
              <w:autoSpaceDE/>
              <w:autoSpaceDN/>
              <w:adjustRightInd/>
              <w:jc w:val="center"/>
            </w:pPr>
            <w:r w:rsidRPr="00F76D0C">
              <w:t>…</w:t>
            </w:r>
          </w:p>
        </w:tc>
        <w:tc>
          <w:tcPr>
            <w:tcW w:w="975" w:type="dxa"/>
            <w:shd w:val="clear" w:color="auto" w:fill="auto"/>
            <w:vAlign w:val="center"/>
          </w:tcPr>
          <w:p w:rsidR="00F76D0C" w:rsidRPr="00F76D0C" w:rsidRDefault="00F76D0C" w:rsidP="00F76D0C">
            <w:pPr>
              <w:overflowPunct/>
              <w:autoSpaceDE/>
              <w:autoSpaceDN/>
              <w:adjustRightInd/>
              <w:jc w:val="center"/>
            </w:pPr>
          </w:p>
        </w:tc>
        <w:tc>
          <w:tcPr>
            <w:tcW w:w="992" w:type="dxa"/>
            <w:shd w:val="clear" w:color="auto" w:fill="auto"/>
            <w:vAlign w:val="center"/>
          </w:tcPr>
          <w:p w:rsidR="00F76D0C" w:rsidRPr="00F76D0C" w:rsidRDefault="00F76D0C" w:rsidP="00F76D0C">
            <w:pPr>
              <w:overflowPunct/>
              <w:autoSpaceDE/>
              <w:autoSpaceDN/>
              <w:adjustRightInd/>
              <w:jc w:val="center"/>
            </w:pPr>
          </w:p>
        </w:tc>
        <w:tc>
          <w:tcPr>
            <w:tcW w:w="1134" w:type="dxa"/>
            <w:shd w:val="clear" w:color="auto" w:fill="auto"/>
            <w:vAlign w:val="center"/>
          </w:tcPr>
          <w:p w:rsidR="00F76D0C" w:rsidRPr="00F76D0C" w:rsidRDefault="00F76D0C" w:rsidP="00F76D0C">
            <w:pPr>
              <w:overflowPunct/>
              <w:autoSpaceDE/>
              <w:autoSpaceDN/>
              <w:adjustRightInd/>
              <w:jc w:val="center"/>
            </w:pPr>
          </w:p>
        </w:tc>
        <w:tc>
          <w:tcPr>
            <w:tcW w:w="709" w:type="dxa"/>
            <w:shd w:val="clear" w:color="auto" w:fill="auto"/>
            <w:vAlign w:val="center"/>
          </w:tcPr>
          <w:p w:rsidR="00F76D0C" w:rsidRPr="00F76D0C" w:rsidRDefault="00F76D0C" w:rsidP="00F76D0C">
            <w:pPr>
              <w:overflowPunct/>
              <w:autoSpaceDE/>
              <w:autoSpaceDN/>
              <w:adjustRightInd/>
              <w:jc w:val="center"/>
            </w:pPr>
          </w:p>
        </w:tc>
        <w:tc>
          <w:tcPr>
            <w:tcW w:w="992" w:type="dxa"/>
            <w:shd w:val="clear" w:color="auto" w:fill="auto"/>
            <w:vAlign w:val="center"/>
          </w:tcPr>
          <w:p w:rsidR="00F76D0C" w:rsidRPr="00F76D0C" w:rsidRDefault="00F76D0C" w:rsidP="00F76D0C">
            <w:pPr>
              <w:overflowPunct/>
              <w:autoSpaceDE/>
              <w:autoSpaceDN/>
              <w:adjustRightInd/>
              <w:jc w:val="center"/>
            </w:pPr>
          </w:p>
        </w:tc>
        <w:tc>
          <w:tcPr>
            <w:tcW w:w="1276" w:type="dxa"/>
            <w:shd w:val="clear" w:color="auto" w:fill="auto"/>
            <w:vAlign w:val="center"/>
          </w:tcPr>
          <w:p w:rsidR="00F76D0C" w:rsidRPr="00F76D0C" w:rsidRDefault="00F76D0C" w:rsidP="00F76D0C">
            <w:pPr>
              <w:overflowPunct/>
              <w:autoSpaceDE/>
              <w:autoSpaceDN/>
              <w:adjustRightInd/>
              <w:jc w:val="center"/>
            </w:pPr>
          </w:p>
        </w:tc>
        <w:tc>
          <w:tcPr>
            <w:tcW w:w="923" w:type="dxa"/>
            <w:shd w:val="clear" w:color="auto" w:fill="auto"/>
            <w:vAlign w:val="center"/>
          </w:tcPr>
          <w:p w:rsidR="00F76D0C" w:rsidRPr="00F76D0C" w:rsidRDefault="00F76D0C" w:rsidP="00F76D0C">
            <w:pPr>
              <w:overflowPunct/>
              <w:autoSpaceDE/>
              <w:autoSpaceDN/>
              <w:adjustRightInd/>
              <w:jc w:val="center"/>
            </w:pPr>
          </w:p>
        </w:tc>
        <w:tc>
          <w:tcPr>
            <w:tcW w:w="882" w:type="dxa"/>
            <w:shd w:val="clear" w:color="auto" w:fill="auto"/>
            <w:vAlign w:val="center"/>
          </w:tcPr>
          <w:p w:rsidR="00F76D0C" w:rsidRPr="00F76D0C" w:rsidRDefault="00F76D0C" w:rsidP="00F76D0C">
            <w:pPr>
              <w:overflowPunct/>
              <w:autoSpaceDE/>
              <w:autoSpaceDN/>
              <w:adjustRightInd/>
              <w:jc w:val="center"/>
            </w:pPr>
          </w:p>
        </w:tc>
        <w:tc>
          <w:tcPr>
            <w:tcW w:w="882" w:type="dxa"/>
            <w:shd w:val="clear" w:color="auto" w:fill="auto"/>
            <w:vAlign w:val="center"/>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sz w:val="28"/>
          <w:szCs w:val="28"/>
        </w:rPr>
      </w:pPr>
      <w:r w:rsidRPr="00F76D0C">
        <w:rPr>
          <w:rFonts w:eastAsia="Calibri"/>
          <w:sz w:val="28"/>
          <w:szCs w:val="28"/>
        </w:rPr>
        <w:t>Дата  «____» ______________ 20__ года</w:t>
      </w: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к форме отчета о ценных бумагах,</w:t>
      </w:r>
    </w:p>
    <w:p w:rsidR="00F76D0C" w:rsidRPr="00F76D0C" w:rsidRDefault="00F76D0C" w:rsidP="00F76D0C">
      <w:pPr>
        <w:overflowPunct/>
        <w:autoSpaceDE/>
        <w:autoSpaceDN/>
        <w:adjustRightInd/>
        <w:jc w:val="right"/>
        <w:rPr>
          <w:sz w:val="28"/>
          <w:szCs w:val="28"/>
        </w:rPr>
      </w:pPr>
      <w:r w:rsidRPr="00F76D0C">
        <w:rPr>
          <w:sz w:val="28"/>
          <w:szCs w:val="28"/>
        </w:rPr>
        <w:t>приобретенных за счет собственных активов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sz w:val="28"/>
          <w:szCs w:val="18"/>
        </w:rPr>
      </w:pPr>
    </w:p>
    <w:p w:rsidR="00F76D0C" w:rsidRPr="00F76D0C" w:rsidRDefault="00F76D0C" w:rsidP="00F76D0C">
      <w:pPr>
        <w:overflowPunct/>
        <w:autoSpaceDE/>
        <w:autoSpaceDN/>
        <w:adjustRightInd/>
        <w:jc w:val="center"/>
        <w:rPr>
          <w:sz w:val="28"/>
          <w:szCs w:val="18"/>
        </w:rPr>
      </w:pPr>
      <w:r w:rsidRPr="00F76D0C">
        <w:rPr>
          <w:sz w:val="28"/>
          <w:szCs w:val="18"/>
        </w:rPr>
        <w:t>Отчет о ценных бумагах, приобретенных за счет собственных активов</w:t>
      </w:r>
    </w:p>
    <w:p w:rsidR="00F76D0C" w:rsidRPr="00F76D0C" w:rsidRDefault="00F76D0C" w:rsidP="00F76D0C">
      <w:pPr>
        <w:overflowPunct/>
        <w:autoSpaceDE/>
        <w:autoSpaceDN/>
        <w:adjustRightInd/>
        <w:jc w:val="center"/>
        <w:rPr>
          <w:sz w:val="28"/>
          <w:szCs w:val="18"/>
        </w:rPr>
      </w:pPr>
    </w:p>
    <w:p w:rsidR="00F76D0C" w:rsidRPr="00F76D0C" w:rsidRDefault="00F76D0C" w:rsidP="00F76D0C">
      <w:pPr>
        <w:overflowPunct/>
        <w:autoSpaceDE/>
        <w:autoSpaceDN/>
        <w:adjustRightInd/>
        <w:jc w:val="center"/>
        <w:rPr>
          <w:sz w:val="28"/>
          <w:szCs w:val="28"/>
        </w:rPr>
      </w:pPr>
      <w:r w:rsidRPr="00F76D0C">
        <w:rPr>
          <w:sz w:val="28"/>
          <w:szCs w:val="28"/>
        </w:rPr>
        <w:t>(индекс –1- ENPF_CBSA, периодичность – ежемесячная)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 ценных бумагах, приобретенных за счет собственных активов»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графах 2 и 3 указывается наименование эмитента ценной бумаги и страна его резидентства.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графе 4 указывается вид приобретенной ценной бумаги с указанием ее типа.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 xml:space="preserve">В графе 5 указывается идентификационный номер ценной бумаги, в отношении прав требований по обязательствам эмитента по эмиссионным </w:t>
      </w:r>
      <w:r w:rsidRPr="00F76D0C">
        <w:rPr>
          <w:sz w:val="28"/>
          <w:szCs w:val="28"/>
        </w:rPr>
        <w:lastRenderedPageBreak/>
        <w:t>ценным бумагам, срок обращения которых истек, и эмитентом не исполнены обязательства по их погашению – идентификатор прав требования.</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9.</w:t>
      </w:r>
      <w:r w:rsidRPr="00F76D0C">
        <w:rPr>
          <w:sz w:val="28"/>
          <w:szCs w:val="28"/>
        </w:rPr>
        <w:tab/>
        <w:t>В графе 6 указывается количество приобретенных ценных бумаг.</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10.</w:t>
      </w:r>
      <w:r w:rsidRPr="00F76D0C">
        <w:rPr>
          <w:sz w:val="28"/>
          <w:szCs w:val="28"/>
        </w:rPr>
        <w:tab/>
        <w:t>В графах 9 и 11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11.</w:t>
      </w:r>
      <w:r w:rsidRPr="00F76D0C">
        <w:rPr>
          <w:sz w:val="28"/>
          <w:szCs w:val="28"/>
        </w:rPr>
        <w:tab/>
        <w:t>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12.</w:t>
      </w:r>
      <w:r w:rsidRPr="00F76D0C">
        <w:rPr>
          <w:sz w:val="28"/>
          <w:szCs w:val="28"/>
        </w:rPr>
        <w:tab/>
        <w:t>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13.</w:t>
      </w:r>
      <w:r w:rsidRPr="00F76D0C">
        <w:rPr>
          <w:sz w:val="28"/>
          <w:szCs w:val="28"/>
        </w:rPr>
        <w:tab/>
        <w:t>В графе 13 указывается дата первоначального признания в бухгалтерском учете, в формате «дд.мм.гггг».</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14.</w:t>
      </w:r>
      <w:r w:rsidRPr="00F76D0C">
        <w:rPr>
          <w:sz w:val="28"/>
          <w:szCs w:val="28"/>
        </w:rPr>
        <w:tab/>
        <w:t>В графе 14 указывается срок погашения долговых ценных бумаг, в формате «дд.мм.гггг».</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15.</w:t>
      </w:r>
      <w:r w:rsidRPr="00F76D0C">
        <w:rPr>
          <w:sz w:val="28"/>
          <w:szCs w:val="28"/>
        </w:rPr>
        <w:tab/>
        <w:t>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16.</w:t>
      </w:r>
      <w:r w:rsidRPr="00F76D0C">
        <w:rPr>
          <w:sz w:val="28"/>
          <w:szCs w:val="28"/>
        </w:rPr>
        <w:tab/>
        <w:t>В графе 16 указывается стоимость ценных бумаг, отраженная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17.</w:t>
      </w:r>
      <w:r w:rsidRPr="00F76D0C">
        <w:rPr>
          <w:sz w:val="28"/>
          <w:szCs w:val="28"/>
        </w:rPr>
        <w:tab/>
        <w:t>В графе 20 указывается стоимость обремененных ценных бумаг, указанная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18.</w:t>
      </w:r>
      <w:r w:rsidRPr="00F76D0C">
        <w:rPr>
          <w:sz w:val="28"/>
          <w:szCs w:val="28"/>
        </w:rPr>
        <w:tab/>
        <w:t>В графе 21 указывается стоимость ценных бумаг, обремененных договорами репо, указанная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19.</w:t>
      </w:r>
      <w:r w:rsidRPr="00F76D0C">
        <w:rPr>
          <w:sz w:val="28"/>
          <w:szCs w:val="28"/>
        </w:rPr>
        <w:tab/>
        <w:t>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20.</w:t>
      </w:r>
      <w:r w:rsidRPr="00F76D0C">
        <w:rPr>
          <w:sz w:val="28"/>
          <w:szCs w:val="28"/>
        </w:rPr>
        <w:tab/>
        <w:t>В графе 23 в качестве категории ценной бумаги указывается символ: 1 - «имеющиеся в наличии для продажи», 2 - «учитываемые по справедливой стоимости через прибыль или убыток», 3 - «удерживаемые до погашения».</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21.</w:t>
      </w:r>
      <w:r w:rsidRPr="00F76D0C">
        <w:rPr>
          <w:sz w:val="28"/>
          <w:szCs w:val="28"/>
        </w:rPr>
        <w:tab/>
        <w:t xml:space="preserve">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w:t>
      </w:r>
      <w:r w:rsidRPr="00F76D0C">
        <w:rPr>
          <w:sz w:val="28"/>
          <w:szCs w:val="28"/>
        </w:rPr>
        <w:lastRenderedPageBreak/>
        <w:t>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p w:rsidR="00F76D0C" w:rsidRPr="00F76D0C" w:rsidRDefault="00F76D0C" w:rsidP="00F76D0C">
      <w:pPr>
        <w:tabs>
          <w:tab w:val="left" w:pos="1276"/>
        </w:tabs>
        <w:overflowPunct/>
        <w:autoSpaceDE/>
        <w:autoSpaceDN/>
        <w:adjustRightInd/>
        <w:ind w:firstLine="709"/>
        <w:jc w:val="both"/>
        <w:rPr>
          <w:sz w:val="28"/>
        </w:rPr>
      </w:pPr>
      <w:r w:rsidRPr="00F76D0C">
        <w:rPr>
          <w:sz w:val="28"/>
          <w:szCs w:val="28"/>
        </w:rPr>
        <w:t>22.</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51</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16</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8" w:history="1">
        <w:r w:rsidRPr="00F76D0C">
          <w:rPr>
            <w:rFonts w:eastAsia="Calibri"/>
            <w:bCs/>
            <w:sz w:val="28"/>
            <w:szCs w:val="28"/>
          </w:rPr>
          <w:t>www.nationalbank.kz</w:t>
        </w:r>
      </w:hyperlink>
    </w:p>
    <w:p w:rsidR="00F76D0C" w:rsidRPr="00F76D0C" w:rsidRDefault="00F76D0C" w:rsidP="00F76D0C">
      <w:pPr>
        <w:overflowPunct/>
        <w:autoSpaceDE/>
        <w:autoSpaceDN/>
        <w:adjustRightInd/>
        <w:ind w:right="-2" w:firstLine="709"/>
        <w:jc w:val="center"/>
        <w:rPr>
          <w:sz w:val="28"/>
          <w:szCs w:val="28"/>
        </w:rPr>
      </w:pPr>
    </w:p>
    <w:p w:rsidR="00F76D0C" w:rsidRPr="00F76D0C" w:rsidRDefault="00F76D0C" w:rsidP="00F76D0C">
      <w:pPr>
        <w:overflowPunct/>
        <w:autoSpaceDE/>
        <w:autoSpaceDN/>
        <w:adjustRightInd/>
        <w:ind w:right="-2" w:firstLine="709"/>
        <w:jc w:val="center"/>
        <w:rPr>
          <w:sz w:val="28"/>
          <w:szCs w:val="28"/>
        </w:rPr>
      </w:pPr>
      <w:r w:rsidRPr="00F76D0C">
        <w:rPr>
          <w:sz w:val="28"/>
          <w:szCs w:val="28"/>
        </w:rPr>
        <w:t>Отчет об операциях обратное репо и репо, совершенных за счет собственных активов</w:t>
      </w:r>
    </w:p>
    <w:p w:rsidR="00F76D0C" w:rsidRPr="00F76D0C" w:rsidRDefault="00F76D0C" w:rsidP="00F76D0C">
      <w:pPr>
        <w:overflowPunct/>
        <w:autoSpaceDE/>
        <w:autoSpaceDN/>
        <w:adjustRightInd/>
        <w:ind w:firstLine="709"/>
        <w:jc w:val="center"/>
        <w:rPr>
          <w:bCs/>
          <w:sz w:val="28"/>
          <w:szCs w:val="24"/>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1- ENPF_REPO_SA</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39" w:type="dxa"/>
        <w:jc w:val="center"/>
        <w:tblCellMar>
          <w:left w:w="0" w:type="dxa"/>
          <w:right w:w="0" w:type="dxa"/>
        </w:tblCellMar>
        <w:tblLook w:val="04A0" w:firstRow="1" w:lastRow="0" w:firstColumn="1" w:lastColumn="0" w:noHBand="0" w:noVBand="1"/>
      </w:tblPr>
      <w:tblGrid>
        <w:gridCol w:w="621"/>
        <w:gridCol w:w="1447"/>
        <w:gridCol w:w="916"/>
        <w:gridCol w:w="771"/>
        <w:gridCol w:w="1860"/>
        <w:gridCol w:w="1116"/>
        <w:gridCol w:w="1242"/>
        <w:gridCol w:w="940"/>
        <w:gridCol w:w="940"/>
      </w:tblGrid>
      <w:tr w:rsidR="00F76D0C" w:rsidRPr="00F76D0C" w:rsidTr="00D76983">
        <w:trPr>
          <w:jc w:val="center"/>
        </w:trPr>
        <w:tc>
          <w:tcPr>
            <w:tcW w:w="2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п/п</w:t>
            </w:r>
          </w:p>
        </w:tc>
        <w:tc>
          <w:tcPr>
            <w:tcW w:w="6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эмитента</w:t>
            </w:r>
          </w:p>
        </w:tc>
        <w:tc>
          <w:tcPr>
            <w:tcW w:w="4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Страна эмитента</w:t>
            </w:r>
          </w:p>
        </w:tc>
        <w:tc>
          <w:tcPr>
            <w:tcW w:w="4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ценной бумаги</w:t>
            </w:r>
          </w:p>
        </w:tc>
        <w:tc>
          <w:tcPr>
            <w:tcW w:w="8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Идентификационный номер</w:t>
            </w:r>
          </w:p>
        </w:tc>
        <w:tc>
          <w:tcPr>
            <w:tcW w:w="5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ценных бумаг</w:t>
            </w:r>
          </w:p>
        </w:tc>
        <w:tc>
          <w:tcPr>
            <w:tcW w:w="6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номинальной стоимости</w:t>
            </w:r>
          </w:p>
        </w:tc>
        <w:tc>
          <w:tcPr>
            <w:tcW w:w="10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Период</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открытия операции</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закрытия операции</w:t>
            </w: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обратное репо</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прямой способ</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автоматический способ</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Операции репо</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прямой способ</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автоматический способ</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r w:rsidR="00F76D0C" w:rsidRPr="00F76D0C" w:rsidTr="00D76983">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2.2.1.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1101"/>
        <w:gridCol w:w="1417"/>
        <w:gridCol w:w="1419"/>
        <w:gridCol w:w="1458"/>
        <w:gridCol w:w="1208"/>
        <w:gridCol w:w="1023"/>
        <w:gridCol w:w="1208"/>
        <w:gridCol w:w="1019"/>
      </w:tblGrid>
      <w:tr w:rsidR="00F76D0C" w:rsidRPr="00F76D0C" w:rsidTr="00D76983">
        <w:trPr>
          <w:jc w:val="center"/>
        </w:trPr>
        <w:tc>
          <w:tcPr>
            <w:tcW w:w="5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Срок операции в днях</w:t>
            </w:r>
          </w:p>
        </w:tc>
        <w:tc>
          <w:tcPr>
            <w:tcW w:w="7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Ставка вознаграждения</w:t>
            </w:r>
          </w:p>
        </w:tc>
        <w:tc>
          <w:tcPr>
            <w:tcW w:w="7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Балансовая стоимость</w:t>
            </w:r>
          </w:p>
        </w:tc>
        <w:tc>
          <w:tcPr>
            <w:tcW w:w="7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Справочно: сформированные резервы</w:t>
            </w:r>
          </w:p>
        </w:tc>
        <w:tc>
          <w:tcPr>
            <w:tcW w:w="11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Рейтинг</w:t>
            </w:r>
          </w:p>
        </w:tc>
        <w:tc>
          <w:tcPr>
            <w:tcW w:w="113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Категория списка фондовой биржи</w:t>
            </w:r>
          </w:p>
        </w:tc>
      </w:tr>
      <w:tr w:rsidR="00F76D0C" w:rsidRPr="00F76D0C" w:rsidTr="00D76983">
        <w:trPr>
          <w:jc w:val="center"/>
        </w:trPr>
        <w:tc>
          <w:tcPr>
            <w:tcW w:w="559" w:type="pct"/>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19"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20"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40"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дату заключения сделки</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отчетную дату</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дату заключения сделки</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отчетную дату</w:t>
            </w:r>
          </w:p>
        </w:tc>
      </w:tr>
      <w:tr w:rsidR="00F76D0C" w:rsidRPr="00F76D0C" w:rsidTr="00D76983">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14</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16</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17</w:t>
            </w:r>
          </w:p>
        </w:tc>
      </w:tr>
      <w:tr w:rsidR="00F76D0C" w:rsidRPr="00F76D0C" w:rsidTr="00D76983">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к форме отчета об операциях обратное репо</w:t>
      </w:r>
    </w:p>
    <w:p w:rsidR="00F76D0C" w:rsidRPr="00F76D0C" w:rsidRDefault="00F76D0C" w:rsidP="00F76D0C">
      <w:pPr>
        <w:overflowPunct/>
        <w:autoSpaceDE/>
        <w:autoSpaceDN/>
        <w:adjustRightInd/>
        <w:jc w:val="right"/>
        <w:rPr>
          <w:sz w:val="28"/>
          <w:szCs w:val="28"/>
        </w:rPr>
      </w:pPr>
      <w:r w:rsidRPr="00F76D0C">
        <w:rPr>
          <w:sz w:val="28"/>
          <w:szCs w:val="28"/>
        </w:rPr>
        <w:t>и репо, совершенных за счет собственных активов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об операциях обратное репо и репо, совершенных за счет собственных активов</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left="709"/>
        <w:jc w:val="center"/>
        <w:rPr>
          <w:sz w:val="28"/>
          <w:szCs w:val="18"/>
        </w:rPr>
      </w:pPr>
      <w:r w:rsidRPr="00F76D0C">
        <w:rPr>
          <w:sz w:val="28"/>
          <w:szCs w:val="28"/>
        </w:rPr>
        <w:t>(индекс –</w:t>
      </w:r>
      <w:r w:rsidRPr="00F76D0C">
        <w:rPr>
          <w:sz w:val="28"/>
          <w:szCs w:val="18"/>
        </w:rPr>
        <w:t>1- ENPF_REPO_SA</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В графе 4 указывается вид ценной бумаги, переданной и (или) приобретенной по операциям репо и (или) обратное репо с указанием ее типа.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графе 6 указывается количество переданных и (или) приобретенных ценных бумаг по операциям репо и (или) обратное репо.</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графе 7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8.</w:t>
      </w:r>
      <w:r w:rsidRPr="00F76D0C">
        <w:rPr>
          <w:sz w:val="28"/>
          <w:szCs w:val="28"/>
        </w:rPr>
        <w:tab/>
        <w:t>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 В графе 14 отражается рейтинг на дату первоначального признания в бухгалтерском учете.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9.</w:t>
      </w:r>
      <w:r w:rsidRPr="00F76D0C">
        <w:rPr>
          <w:sz w:val="28"/>
          <w:szCs w:val="28"/>
        </w:rPr>
        <w:tab/>
        <w:t>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10.</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52</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rFonts w:eastAsia="Calibri"/>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17</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69" w:history="1">
        <w:r w:rsidRPr="00F76D0C">
          <w:rPr>
            <w:rFonts w:eastAsia="Calibri"/>
            <w:bCs/>
            <w:sz w:val="28"/>
            <w:szCs w:val="28"/>
          </w:rPr>
          <w:t>www.nationalbank.kz</w:t>
        </w:r>
      </w:hyperlink>
    </w:p>
    <w:p w:rsidR="00F76D0C" w:rsidRPr="00F76D0C" w:rsidRDefault="00F76D0C" w:rsidP="00F76D0C">
      <w:pPr>
        <w:overflowPunct/>
        <w:autoSpaceDE/>
        <w:autoSpaceDN/>
        <w:adjustRightInd/>
        <w:ind w:right="-2" w:firstLine="709"/>
        <w:jc w:val="center"/>
        <w:rPr>
          <w:sz w:val="28"/>
          <w:szCs w:val="28"/>
        </w:rPr>
      </w:pPr>
    </w:p>
    <w:p w:rsidR="00F76D0C" w:rsidRPr="00F76D0C" w:rsidRDefault="00F76D0C" w:rsidP="00F76D0C">
      <w:pPr>
        <w:overflowPunct/>
        <w:autoSpaceDE/>
        <w:autoSpaceDN/>
        <w:adjustRightInd/>
        <w:ind w:right="-2" w:firstLine="709"/>
        <w:jc w:val="center"/>
        <w:rPr>
          <w:sz w:val="28"/>
          <w:szCs w:val="28"/>
        </w:rPr>
      </w:pPr>
      <w:r w:rsidRPr="00F76D0C">
        <w:rPr>
          <w:sz w:val="28"/>
          <w:szCs w:val="28"/>
        </w:rPr>
        <w:t>Отчет о вкладах и деньгах и эквивалентов денежных средств, размещенных за счет собственных активов</w:t>
      </w:r>
    </w:p>
    <w:p w:rsidR="00F76D0C" w:rsidRPr="00F76D0C" w:rsidRDefault="00F76D0C" w:rsidP="00F76D0C">
      <w:pPr>
        <w:overflowPunct/>
        <w:autoSpaceDE/>
        <w:autoSpaceDN/>
        <w:adjustRightInd/>
        <w:ind w:firstLine="709"/>
        <w:jc w:val="center"/>
        <w:rPr>
          <w:bCs/>
          <w:sz w:val="28"/>
          <w:szCs w:val="24"/>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1- ENPF_Vklady_SA</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39" w:type="dxa"/>
        <w:jc w:val="center"/>
        <w:tblCellMar>
          <w:left w:w="0" w:type="dxa"/>
          <w:right w:w="0" w:type="dxa"/>
        </w:tblCellMar>
        <w:tblLook w:val="04A0" w:firstRow="1" w:lastRow="0" w:firstColumn="1" w:lastColumn="0" w:noHBand="0" w:noVBand="1"/>
      </w:tblPr>
      <w:tblGrid>
        <w:gridCol w:w="617"/>
        <w:gridCol w:w="2820"/>
        <w:gridCol w:w="1288"/>
        <w:gridCol w:w="1355"/>
        <w:gridCol w:w="864"/>
        <w:gridCol w:w="800"/>
        <w:gridCol w:w="1068"/>
        <w:gridCol w:w="827"/>
      </w:tblGrid>
      <w:tr w:rsidR="00F76D0C" w:rsidRPr="00F76D0C" w:rsidTr="00D76983">
        <w:trPr>
          <w:jc w:val="center"/>
        </w:trPr>
        <w:tc>
          <w:tcPr>
            <w:tcW w:w="3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 п/п</w:t>
            </w:r>
          </w:p>
        </w:tc>
        <w:tc>
          <w:tcPr>
            <w:tcW w:w="14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Наименование организации</w:t>
            </w:r>
          </w:p>
        </w:tc>
        <w:tc>
          <w:tcPr>
            <w:tcW w:w="137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Рейтинг</w:t>
            </w:r>
          </w:p>
        </w:tc>
        <w:tc>
          <w:tcPr>
            <w:tcW w:w="44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Валюта</w:t>
            </w:r>
          </w:p>
        </w:tc>
        <w:tc>
          <w:tcPr>
            <w:tcW w:w="96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Дата заключения и номер договора банковского вклада</w:t>
            </w:r>
          </w:p>
        </w:tc>
        <w:tc>
          <w:tcPr>
            <w:tcW w:w="4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76D0C" w:rsidRPr="00F76D0C" w:rsidRDefault="00F76D0C" w:rsidP="00F76D0C">
            <w:pPr>
              <w:overflowPunct/>
              <w:autoSpaceDE/>
              <w:autoSpaceDN/>
              <w:adjustRightInd/>
              <w:jc w:val="center"/>
              <w:textAlignment w:val="baseline"/>
            </w:pPr>
            <w:r w:rsidRPr="00F76D0C">
              <w:t>Срок вклада (в днях)</w:t>
            </w:r>
          </w:p>
        </w:tc>
      </w:tr>
      <w:tr w:rsidR="00F76D0C" w:rsidRPr="00F76D0C" w:rsidTr="00D76983">
        <w:trPr>
          <w:jc w:val="center"/>
        </w:trPr>
        <w:tc>
          <w:tcPr>
            <w:tcW w:w="320" w:type="pct"/>
            <w:vMerge/>
            <w:tcBorders>
              <w:top w:val="single" w:sz="4"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1463" w:type="pct"/>
            <w:vMerge/>
            <w:tcBorders>
              <w:top w:val="single" w:sz="4"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6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дату размещения</w:t>
            </w:r>
          </w:p>
        </w:tc>
        <w:tc>
          <w:tcPr>
            <w:tcW w:w="7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 отчетную дату</w:t>
            </w:r>
          </w:p>
        </w:tc>
        <w:tc>
          <w:tcPr>
            <w:tcW w:w="448" w:type="pct"/>
            <w:vMerge/>
            <w:tcBorders>
              <w:top w:val="single" w:sz="4"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4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w:t>
            </w:r>
          </w:p>
        </w:tc>
        <w:tc>
          <w:tcPr>
            <w:tcW w:w="5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номер</w:t>
            </w:r>
          </w:p>
        </w:tc>
        <w:tc>
          <w:tcPr>
            <w:tcW w:w="429" w:type="pct"/>
            <w:vMerge/>
            <w:tcBorders>
              <w:top w:val="single" w:sz="4"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Деньги в кассе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Деньги в пути</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Деньги на счетах в банках второго уровня</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Деньги на счетах в организациях, осуществляющих отдельные виды банковских операций</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Прочие деньги и денежные эквиваленты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Всего денег и эквивалентов денежных средств</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Вклады до востребования</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Срочные вклады в банках второго уровня Республики Казахстан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Условные вклады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463"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66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nil"/>
              <w:left w:val="nil"/>
              <w:bottom w:val="single" w:sz="4"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Срочные вклады в организациях-нерезидентах</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10.1.</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14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w:t>
            </w:r>
          </w:p>
        </w:tc>
        <w:tc>
          <w:tcPr>
            <w:tcW w:w="6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5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r w:rsidR="00F76D0C" w:rsidRPr="00F76D0C" w:rsidTr="00D76983">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Вклады всего</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 </w:t>
            </w: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1274"/>
        <w:gridCol w:w="850"/>
        <w:gridCol w:w="1276"/>
        <w:gridCol w:w="569"/>
        <w:gridCol w:w="2408"/>
        <w:gridCol w:w="1280"/>
        <w:gridCol w:w="987"/>
      </w:tblGrid>
      <w:tr w:rsidR="00F76D0C" w:rsidRPr="00F76D0C" w:rsidTr="00D76983">
        <w:trPr>
          <w:jc w:val="center"/>
        </w:trPr>
        <w:tc>
          <w:tcPr>
            <w:tcW w:w="1177"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Ставка вознаграждения по вкладу (в процентах годовых)</w:t>
            </w:r>
          </w:p>
        </w:tc>
        <w:tc>
          <w:tcPr>
            <w:tcW w:w="1103"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внесенная во вклад</w:t>
            </w:r>
          </w:p>
        </w:tc>
        <w:tc>
          <w:tcPr>
            <w:tcW w:w="1544" w:type="pct"/>
            <w:gridSpan w:val="2"/>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Балансовая стоимость</w:t>
            </w:r>
          </w:p>
        </w:tc>
        <w:tc>
          <w:tcPr>
            <w:tcW w:w="664"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Справочно: сформированные резервы (провизии)</w:t>
            </w:r>
          </w:p>
        </w:tc>
        <w:tc>
          <w:tcPr>
            <w:tcW w:w="512" w:type="pct"/>
            <w:vMerge w:val="restar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Примечание</w:t>
            </w:r>
          </w:p>
        </w:tc>
      </w:tr>
      <w:tr w:rsidR="00F76D0C" w:rsidRPr="00F76D0C" w:rsidTr="00D76983">
        <w:trPr>
          <w:jc w:val="center"/>
        </w:trPr>
        <w:tc>
          <w:tcPr>
            <w:tcW w:w="51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номинальная</w:t>
            </w:r>
          </w:p>
        </w:tc>
        <w:tc>
          <w:tcPr>
            <w:tcW w:w="66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эффективная</w:t>
            </w:r>
          </w:p>
        </w:tc>
        <w:tc>
          <w:tcPr>
            <w:tcW w:w="44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тенге</w:t>
            </w:r>
          </w:p>
        </w:tc>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иностранной валюте</w:t>
            </w:r>
          </w:p>
        </w:tc>
        <w:tc>
          <w:tcPr>
            <w:tcW w:w="2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том числе начисленное вознаграждение по вкладу</w:t>
            </w:r>
          </w:p>
        </w:tc>
        <w:tc>
          <w:tcPr>
            <w:tcW w:w="664" w:type="pct"/>
            <w:vMerge/>
            <w:vAlign w:val="center"/>
            <w:hideMark/>
          </w:tcPr>
          <w:p w:rsidR="00F76D0C" w:rsidRPr="00F76D0C" w:rsidRDefault="00F76D0C" w:rsidP="00F76D0C">
            <w:pPr>
              <w:overflowPunct/>
              <w:autoSpaceDE/>
              <w:autoSpaceDN/>
              <w:adjustRightInd/>
            </w:pPr>
          </w:p>
        </w:tc>
        <w:tc>
          <w:tcPr>
            <w:tcW w:w="512" w:type="pct"/>
            <w:vMerge/>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51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9</w:t>
            </w:r>
          </w:p>
        </w:tc>
        <w:tc>
          <w:tcPr>
            <w:tcW w:w="66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441"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295"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14</w:t>
            </w:r>
          </w:p>
        </w:tc>
        <w:tc>
          <w:tcPr>
            <w:tcW w:w="664"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512"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16</w:t>
            </w:r>
          </w:p>
        </w:tc>
      </w:tr>
      <w:tr w:rsidR="00F76D0C" w:rsidRPr="00F76D0C" w:rsidTr="00D76983">
        <w:trPr>
          <w:jc w:val="center"/>
        </w:trPr>
        <w:tc>
          <w:tcPr>
            <w:tcW w:w="516" w:type="pct"/>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66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41"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6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295"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1249"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64"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12" w:type="pct"/>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kern w:val="1"/>
          <w:sz w:val="28"/>
          <w:szCs w:val="28"/>
          <w:lang w:eastAsia="hi-IN" w:bidi="hi-IN"/>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 xml:space="preserve">к форме отчета о вкладах и деньгах и эквивалентов </w:t>
      </w:r>
    </w:p>
    <w:p w:rsidR="00F76D0C" w:rsidRPr="00F76D0C" w:rsidRDefault="00F76D0C" w:rsidP="00F76D0C">
      <w:pPr>
        <w:overflowPunct/>
        <w:autoSpaceDE/>
        <w:autoSpaceDN/>
        <w:adjustRightInd/>
        <w:jc w:val="right"/>
        <w:rPr>
          <w:sz w:val="28"/>
          <w:szCs w:val="28"/>
        </w:rPr>
      </w:pPr>
      <w:r w:rsidRPr="00F76D0C">
        <w:rPr>
          <w:sz w:val="28"/>
          <w:szCs w:val="28"/>
        </w:rPr>
        <w:t>денежных средств, размещенных за счет</w:t>
      </w:r>
    </w:p>
    <w:p w:rsidR="00F76D0C" w:rsidRPr="00F76D0C" w:rsidRDefault="00F76D0C" w:rsidP="00F76D0C">
      <w:pPr>
        <w:overflowPunct/>
        <w:autoSpaceDE/>
        <w:autoSpaceDN/>
        <w:adjustRightInd/>
        <w:jc w:val="right"/>
        <w:rPr>
          <w:sz w:val="28"/>
          <w:szCs w:val="28"/>
        </w:rPr>
      </w:pPr>
      <w:r w:rsidRPr="00F76D0C">
        <w:rPr>
          <w:sz w:val="28"/>
          <w:szCs w:val="28"/>
        </w:rPr>
        <w:t>собственных активов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вкладах и деньгах и эквивалентов денежных средств, размещенных за счет собственных активов</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left="709"/>
        <w:jc w:val="center"/>
        <w:rPr>
          <w:sz w:val="28"/>
          <w:szCs w:val="18"/>
        </w:rPr>
      </w:pPr>
      <w:r w:rsidRPr="00F76D0C">
        <w:rPr>
          <w:sz w:val="28"/>
          <w:szCs w:val="28"/>
        </w:rPr>
        <w:t xml:space="preserve">(индекс – </w:t>
      </w:r>
      <w:r w:rsidRPr="00F76D0C">
        <w:rPr>
          <w:sz w:val="28"/>
          <w:szCs w:val="18"/>
        </w:rPr>
        <w:t>1- ENPF_Vklady_SA</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 вкладах и деньгах и эквивалентов денежных средств, размещенных за счет собственных активов»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tabs>
          <w:tab w:val="left" w:pos="1134"/>
        </w:tabs>
        <w:overflowPunct/>
        <w:autoSpaceDE/>
        <w:autoSpaceDN/>
        <w:adjustRightInd/>
        <w:ind w:firstLine="709"/>
        <w:jc w:val="both"/>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 xml:space="preserve">При заполнении граф 3 и 4 указывается рейтинг банка или организации,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w:t>
      </w:r>
      <w:r w:rsidRPr="00F76D0C">
        <w:rPr>
          <w:sz w:val="28"/>
          <w:szCs w:val="28"/>
        </w:rPr>
        <w:lastRenderedPageBreak/>
        <w:t>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4 и 5 указывается «нет рейтинга». Данные графы не заполняются по Национальному Банку Республики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графе 5 коды валют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графах 5 и 13 заполняются строки 1, 2, 3, 4, 5 и 6.</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В графе 8 указывается срок вклада по договору банковского вклада, при пролонгации вклада срок указывается с учетом пролонгации.</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9.</w:t>
      </w:r>
      <w:r w:rsidRPr="00F76D0C">
        <w:rPr>
          <w:sz w:val="28"/>
          <w:szCs w:val="28"/>
        </w:rPr>
        <w:tab/>
        <w:t>В графах 11 и 12 указывается сумма размещения собственных активов во вклад. В случае размещения активов во вклад в тенге заполняется графа 11. В случае размещения активов во вклад в иностранной валюте заполняется графа 12 с одновременным отражением эквивалента в тенге в графе 11. Графа 11 заполняется в тысячах тенге, графа 12 - в тысячах единиц иностранной валюты.</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10.</w:t>
      </w:r>
      <w:r w:rsidRPr="00F76D0C">
        <w:rPr>
          <w:sz w:val="28"/>
          <w:szCs w:val="28"/>
        </w:rPr>
        <w:tab/>
        <w:t>Форма составляется с указанием суммы вкладов и денег отдельно по каждой валюте, банку и организации, а также по каждому счету и вкладу.</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11.</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53</w:t>
      </w:r>
    </w:p>
    <w:p w:rsidR="00F76D0C" w:rsidRPr="00F76D0C" w:rsidRDefault="00F76D0C" w:rsidP="00F76D0C">
      <w:pPr>
        <w:overflowPunct/>
        <w:autoSpaceDE/>
        <w:autoSpaceDN/>
        <w:adjustRightInd/>
        <w:jc w:val="right"/>
        <w:rPr>
          <w:sz w:val="28"/>
          <w:szCs w:val="28"/>
        </w:rPr>
      </w:pPr>
      <w:r w:rsidRPr="00F76D0C">
        <w:rPr>
          <w:sz w:val="28"/>
          <w:szCs w:val="28"/>
        </w:rPr>
        <w:t xml:space="preserve"> 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 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18</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ind w:firstLine="709"/>
        <w:jc w:val="both"/>
        <w:textAlignment w:val="baseline"/>
        <w:rPr>
          <w:rFonts w:eastAsia="Calibri"/>
          <w:bCs/>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70" w:history="1">
        <w:r w:rsidRPr="00F76D0C">
          <w:rPr>
            <w:rFonts w:eastAsia="Calibri"/>
            <w:bCs/>
            <w:sz w:val="28"/>
            <w:szCs w:val="28"/>
          </w:rPr>
          <w:t>www.nationalbank.kz</w:t>
        </w:r>
      </w:hyperlink>
    </w:p>
    <w:p w:rsidR="00F76D0C" w:rsidRPr="00F76D0C" w:rsidRDefault="00F76D0C" w:rsidP="00F76D0C">
      <w:pPr>
        <w:overflowPunct/>
        <w:autoSpaceDE/>
        <w:autoSpaceDN/>
        <w:adjustRightInd/>
        <w:ind w:right="-2" w:firstLine="709"/>
        <w:jc w:val="center"/>
        <w:rPr>
          <w:sz w:val="28"/>
          <w:szCs w:val="28"/>
        </w:rPr>
      </w:pPr>
    </w:p>
    <w:p w:rsidR="00F76D0C" w:rsidRPr="00F76D0C" w:rsidRDefault="00F76D0C" w:rsidP="00F76D0C">
      <w:pPr>
        <w:overflowPunct/>
        <w:autoSpaceDE/>
        <w:autoSpaceDN/>
        <w:adjustRightInd/>
        <w:ind w:right="-2" w:firstLine="709"/>
        <w:jc w:val="center"/>
        <w:rPr>
          <w:sz w:val="28"/>
          <w:szCs w:val="28"/>
        </w:rPr>
      </w:pPr>
      <w:r w:rsidRPr="00F76D0C">
        <w:rPr>
          <w:sz w:val="28"/>
          <w:szCs w:val="28"/>
        </w:rPr>
        <w:t>Отчет об инвестициях в капитал других юридических лиц</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w:t>
      </w:r>
      <w:r w:rsidRPr="00F76D0C">
        <w:rPr>
          <w:sz w:val="28"/>
          <w:szCs w:val="18"/>
        </w:rPr>
        <w:t>1- ENPF_IKDU</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overflowPunct/>
        <w:autoSpaceDE/>
        <w:autoSpaceDN/>
        <w:adjustRightInd/>
        <w:jc w:val="both"/>
        <w:rPr>
          <w:sz w:val="28"/>
          <w:szCs w:val="28"/>
        </w:rPr>
      </w:pPr>
    </w:p>
    <w:p w:rsidR="00F76D0C" w:rsidRPr="00F76D0C" w:rsidRDefault="00F76D0C" w:rsidP="00F76D0C">
      <w:pPr>
        <w:overflowPunct/>
        <w:autoSpaceDE/>
        <w:autoSpaceDN/>
        <w:adjustRightInd/>
        <w:spacing w:after="200" w:line="276" w:lineRule="auto"/>
        <w:rPr>
          <w:sz w:val="24"/>
          <w:szCs w:val="28"/>
        </w:rPr>
      </w:pPr>
      <w:r w:rsidRPr="00F76D0C">
        <w:rPr>
          <w:sz w:val="24"/>
          <w:szCs w:val="28"/>
        </w:rPr>
        <w:br w:type="page"/>
      </w:r>
    </w:p>
    <w:p w:rsidR="00F76D0C" w:rsidRPr="00F76D0C" w:rsidRDefault="00F76D0C" w:rsidP="00F76D0C">
      <w:pPr>
        <w:overflowPunct/>
        <w:autoSpaceDE/>
        <w:autoSpaceDN/>
        <w:adjustRightInd/>
        <w:jc w:val="right"/>
        <w:textAlignment w:val="baseline"/>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569"/>
        <w:gridCol w:w="1481"/>
        <w:gridCol w:w="1193"/>
        <w:gridCol w:w="719"/>
        <w:gridCol w:w="1465"/>
        <w:gridCol w:w="1278"/>
        <w:gridCol w:w="1540"/>
        <w:gridCol w:w="1394"/>
      </w:tblGrid>
      <w:tr w:rsidR="00F76D0C" w:rsidRPr="00F76D0C" w:rsidTr="00D76983">
        <w:trPr>
          <w:jc w:val="center"/>
        </w:trPr>
        <w:tc>
          <w:tcPr>
            <w:tcW w:w="29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7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юридического лица</w:t>
            </w:r>
          </w:p>
        </w:tc>
        <w:tc>
          <w:tcPr>
            <w:tcW w:w="6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Покупная стоимость</w:t>
            </w:r>
          </w:p>
        </w:tc>
        <w:tc>
          <w:tcPr>
            <w:tcW w:w="11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Балансовая стоимость</w:t>
            </w:r>
          </w:p>
        </w:tc>
        <w:tc>
          <w:tcPr>
            <w:tcW w:w="6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Доля в уставном капитале (в процентах)</w:t>
            </w:r>
          </w:p>
        </w:tc>
        <w:tc>
          <w:tcPr>
            <w:tcW w:w="7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приобретения</w:t>
            </w:r>
          </w:p>
        </w:tc>
        <w:tc>
          <w:tcPr>
            <w:tcW w:w="7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Примечание</w:t>
            </w:r>
          </w:p>
        </w:tc>
      </w:tr>
      <w:tr w:rsidR="00F76D0C" w:rsidRPr="00F76D0C" w:rsidTr="00D76983">
        <w:trPr>
          <w:jc w:val="center"/>
        </w:trPr>
        <w:tc>
          <w:tcPr>
            <w:tcW w:w="295" w:type="pct"/>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68"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619"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 том числе начисленные дивиденды</w:t>
            </w:r>
          </w:p>
        </w:tc>
        <w:tc>
          <w:tcPr>
            <w:tcW w:w="663"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99"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724" w:type="pct"/>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r>
      <w:tr w:rsidR="00F76D0C" w:rsidRPr="00F76D0C" w:rsidTr="00D76983">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 xml:space="preserve">к форме отчета об инвестициях в капитал </w:t>
      </w:r>
    </w:p>
    <w:p w:rsidR="00F76D0C" w:rsidRPr="00F76D0C" w:rsidRDefault="00F76D0C" w:rsidP="00F76D0C">
      <w:pPr>
        <w:overflowPunct/>
        <w:autoSpaceDE/>
        <w:autoSpaceDN/>
        <w:adjustRightInd/>
        <w:jc w:val="right"/>
        <w:rPr>
          <w:sz w:val="28"/>
          <w:szCs w:val="28"/>
        </w:rPr>
      </w:pPr>
      <w:r w:rsidRPr="00F76D0C">
        <w:rPr>
          <w:sz w:val="28"/>
          <w:szCs w:val="28"/>
        </w:rPr>
        <w:t>других юридических лиц</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об инвестициях в капитал других юридических лиц</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left="709"/>
        <w:jc w:val="center"/>
        <w:rPr>
          <w:sz w:val="28"/>
          <w:szCs w:val="18"/>
        </w:rPr>
      </w:pPr>
      <w:r w:rsidRPr="00F76D0C">
        <w:rPr>
          <w:sz w:val="28"/>
          <w:szCs w:val="28"/>
        </w:rPr>
        <w:t xml:space="preserve">(индекс – </w:t>
      </w:r>
      <w:r w:rsidRPr="00F76D0C">
        <w:rPr>
          <w:sz w:val="28"/>
          <w:szCs w:val="18"/>
        </w:rPr>
        <w:t>1- ENPF_IKDU</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об инвестициях в капитал других юридических лиц»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В Форме отражаются сведения о размере инвестиций единого накопительного пенсионного фонда в капитал ассоциированных организаций, а также других юридических лиц.</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графе 3 отражается покупная стоимость акций на дату приобретения.</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графе 4 указывается балансовая стоимость инвестиций в капитал других юридических лиц, отраженная в бухгалтерском учете.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В графе 5 указывается сумма дивидендов, начисленных по инвестициям в капитал других юридических лиц.</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9.</w:t>
      </w:r>
      <w:r w:rsidRPr="00F76D0C">
        <w:rPr>
          <w:sz w:val="28"/>
          <w:szCs w:val="28"/>
        </w:rPr>
        <w:tab/>
        <w:t>В графе 7 отражается дата первоначального признания в бухгалтерском учете.</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10.</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54</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 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Приложение 19</w:t>
      </w:r>
    </w:p>
    <w:p w:rsidR="00F76D0C" w:rsidRPr="00F76D0C" w:rsidRDefault="00F76D0C" w:rsidP="00F76D0C">
      <w:pPr>
        <w:overflowPunct/>
        <w:autoSpaceDE/>
        <w:autoSpaceDN/>
        <w:adjustRightInd/>
        <w:jc w:val="right"/>
        <w:rPr>
          <w:sz w:val="28"/>
          <w:szCs w:val="28"/>
        </w:rPr>
      </w:pPr>
      <w:r w:rsidRPr="00F76D0C">
        <w:rPr>
          <w:sz w:val="28"/>
          <w:szCs w:val="28"/>
        </w:rPr>
        <w:t>к постановлению Правления</w:t>
      </w:r>
    </w:p>
    <w:p w:rsidR="00F76D0C" w:rsidRPr="00F76D0C" w:rsidRDefault="00F76D0C" w:rsidP="00F76D0C">
      <w:pPr>
        <w:overflowPunct/>
        <w:autoSpaceDE/>
        <w:autoSpaceDN/>
        <w:adjustRightInd/>
        <w:jc w:val="right"/>
        <w:rPr>
          <w:sz w:val="28"/>
          <w:szCs w:val="28"/>
        </w:rPr>
      </w:pPr>
      <w:r w:rsidRPr="00F76D0C">
        <w:rPr>
          <w:sz w:val="28"/>
          <w:szCs w:val="28"/>
        </w:rPr>
        <w:t>Национального Банка</w:t>
      </w:r>
    </w:p>
    <w:p w:rsidR="00F76D0C" w:rsidRPr="00F76D0C" w:rsidRDefault="00F76D0C" w:rsidP="00F76D0C">
      <w:pPr>
        <w:overflowPunct/>
        <w:autoSpaceDE/>
        <w:autoSpaceDN/>
        <w:adjustRightInd/>
        <w:jc w:val="right"/>
        <w:rPr>
          <w:sz w:val="28"/>
          <w:szCs w:val="28"/>
        </w:rPr>
      </w:pPr>
      <w:r w:rsidRPr="00F76D0C">
        <w:rPr>
          <w:sz w:val="28"/>
          <w:szCs w:val="28"/>
        </w:rPr>
        <w:t>Республики Казахстан</w:t>
      </w:r>
    </w:p>
    <w:p w:rsidR="00F76D0C" w:rsidRPr="00F76D0C" w:rsidRDefault="00F76D0C" w:rsidP="00F76D0C">
      <w:pPr>
        <w:overflowPunct/>
        <w:autoSpaceDE/>
        <w:autoSpaceDN/>
        <w:adjustRightInd/>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851"/>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851"/>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71" w:history="1">
        <w:r w:rsidRPr="00F76D0C">
          <w:rPr>
            <w:rFonts w:eastAsia="Calibri"/>
            <w:bCs/>
            <w:sz w:val="28"/>
            <w:szCs w:val="28"/>
          </w:rPr>
          <w:t>www.nationalbank.kz</w:t>
        </w:r>
      </w:hyperlink>
    </w:p>
    <w:p w:rsidR="00F76D0C" w:rsidRPr="00F76D0C" w:rsidRDefault="00F76D0C" w:rsidP="00F76D0C">
      <w:pPr>
        <w:overflowPunct/>
        <w:autoSpaceDE/>
        <w:autoSpaceDN/>
        <w:adjustRightInd/>
        <w:ind w:right="-2" w:firstLine="851"/>
        <w:jc w:val="center"/>
        <w:rPr>
          <w:sz w:val="28"/>
          <w:szCs w:val="28"/>
        </w:rPr>
      </w:pPr>
    </w:p>
    <w:p w:rsidR="00F76D0C" w:rsidRPr="00F76D0C" w:rsidRDefault="00F76D0C" w:rsidP="00F76D0C">
      <w:pPr>
        <w:overflowPunct/>
        <w:autoSpaceDE/>
        <w:autoSpaceDN/>
        <w:adjustRightInd/>
        <w:ind w:right="-2" w:firstLine="851"/>
        <w:jc w:val="center"/>
        <w:rPr>
          <w:sz w:val="28"/>
          <w:szCs w:val="28"/>
        </w:rPr>
      </w:pPr>
      <w:r w:rsidRPr="00F76D0C">
        <w:rPr>
          <w:sz w:val="28"/>
          <w:szCs w:val="28"/>
        </w:rPr>
        <w:t>Отчет о совершенных сделках по инвестированию собственных активов</w:t>
      </w:r>
    </w:p>
    <w:p w:rsidR="00F76D0C" w:rsidRPr="00F76D0C" w:rsidRDefault="00F76D0C" w:rsidP="00F76D0C">
      <w:pPr>
        <w:overflowPunct/>
        <w:autoSpaceDE/>
        <w:autoSpaceDN/>
        <w:adjustRightInd/>
        <w:ind w:firstLine="851"/>
        <w:jc w:val="both"/>
        <w:textAlignment w:val="baseline"/>
        <w:rPr>
          <w:sz w:val="28"/>
          <w:szCs w:val="28"/>
        </w:rPr>
      </w:pPr>
    </w:p>
    <w:p w:rsidR="00F76D0C" w:rsidRPr="00F76D0C" w:rsidRDefault="00F76D0C" w:rsidP="00F76D0C">
      <w:pPr>
        <w:tabs>
          <w:tab w:val="left" w:pos="0"/>
        </w:tabs>
        <w:overflowPunct/>
        <w:autoSpaceDE/>
        <w:autoSpaceDN/>
        <w:adjustRightInd/>
        <w:ind w:firstLine="851"/>
        <w:jc w:val="both"/>
        <w:rPr>
          <w:sz w:val="28"/>
          <w:szCs w:val="18"/>
        </w:rPr>
      </w:pPr>
      <w:r w:rsidRPr="00F76D0C">
        <w:rPr>
          <w:sz w:val="28"/>
          <w:szCs w:val="28"/>
        </w:rPr>
        <w:t xml:space="preserve">Индекс формы административных данных: </w:t>
      </w:r>
      <w:r w:rsidRPr="00F76D0C">
        <w:rPr>
          <w:sz w:val="28"/>
          <w:szCs w:val="18"/>
        </w:rPr>
        <w:t>1- ENPF_DEALINGS_SA</w:t>
      </w:r>
    </w:p>
    <w:p w:rsidR="00F76D0C" w:rsidRPr="00F76D0C" w:rsidRDefault="00F76D0C" w:rsidP="00F76D0C">
      <w:pPr>
        <w:tabs>
          <w:tab w:val="left" w:pos="0"/>
        </w:tabs>
        <w:overflowPunct/>
        <w:autoSpaceDE/>
        <w:autoSpaceDN/>
        <w:adjustRightInd/>
        <w:ind w:firstLine="851"/>
        <w:jc w:val="both"/>
        <w:rPr>
          <w:sz w:val="28"/>
          <w:szCs w:val="28"/>
        </w:rPr>
      </w:pPr>
      <w:r w:rsidRPr="00F76D0C">
        <w:rPr>
          <w:sz w:val="28"/>
          <w:szCs w:val="28"/>
        </w:rPr>
        <w:t>Периодичность: ежемесячная</w:t>
      </w:r>
    </w:p>
    <w:p w:rsidR="00F76D0C" w:rsidRPr="00F76D0C" w:rsidRDefault="00F76D0C" w:rsidP="00F76D0C">
      <w:pPr>
        <w:tabs>
          <w:tab w:val="left" w:pos="0"/>
        </w:tabs>
        <w:overflowPunct/>
        <w:autoSpaceDE/>
        <w:autoSpaceDN/>
        <w:adjustRightInd/>
        <w:ind w:firstLine="851"/>
        <w:jc w:val="both"/>
        <w:textAlignment w:val="baseline"/>
        <w:rPr>
          <w:sz w:val="28"/>
          <w:szCs w:val="28"/>
        </w:rPr>
      </w:pPr>
      <w:r w:rsidRPr="00F76D0C">
        <w:rPr>
          <w:sz w:val="28"/>
          <w:szCs w:val="28"/>
        </w:rPr>
        <w:t>Отчетный период: по состоянию на «__»________ 20 ___ года</w:t>
      </w:r>
    </w:p>
    <w:p w:rsidR="00F76D0C" w:rsidRPr="00F76D0C" w:rsidRDefault="00F76D0C" w:rsidP="00F76D0C">
      <w:pPr>
        <w:tabs>
          <w:tab w:val="left" w:pos="0"/>
        </w:tabs>
        <w:overflowPunct/>
        <w:autoSpaceDE/>
        <w:autoSpaceDN/>
        <w:adjustRightInd/>
        <w:ind w:firstLine="851"/>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tabs>
          <w:tab w:val="left" w:pos="0"/>
        </w:tabs>
        <w:overflowPunct/>
        <w:autoSpaceDE/>
        <w:autoSpaceDN/>
        <w:adjustRightInd/>
        <w:ind w:firstLine="851"/>
        <w:jc w:val="both"/>
        <w:textAlignment w:val="baseline"/>
        <w:rPr>
          <w:sz w:val="28"/>
          <w:szCs w:val="28"/>
        </w:rPr>
      </w:pPr>
      <w:r w:rsidRPr="00F76D0C">
        <w:rPr>
          <w:sz w:val="28"/>
          <w:szCs w:val="28"/>
        </w:rPr>
        <w:t>Срок представления: ежемесячно, не позднее седьмого рабочего дня месяца, следующего за отчетным месяцем</w:t>
      </w:r>
    </w:p>
    <w:p w:rsidR="00F76D0C" w:rsidRPr="00F76D0C" w:rsidRDefault="00F76D0C" w:rsidP="00F76D0C">
      <w:pPr>
        <w:tabs>
          <w:tab w:val="left" w:pos="0"/>
        </w:tabs>
        <w:overflowPunct/>
        <w:autoSpaceDE/>
        <w:autoSpaceDN/>
        <w:adjustRightInd/>
        <w:jc w:val="both"/>
        <w:rPr>
          <w:sz w:val="28"/>
          <w:szCs w:val="28"/>
        </w:rPr>
      </w:pPr>
    </w:p>
    <w:p w:rsidR="00F76D0C" w:rsidRPr="00F76D0C" w:rsidRDefault="00F76D0C" w:rsidP="00F76D0C">
      <w:pPr>
        <w:tabs>
          <w:tab w:val="left" w:pos="0"/>
        </w:tabs>
        <w:overflowPunct/>
        <w:autoSpaceDE/>
        <w:autoSpaceDN/>
        <w:adjustRightInd/>
        <w:jc w:val="both"/>
        <w:rPr>
          <w:sz w:val="28"/>
          <w:szCs w:val="28"/>
        </w:rPr>
      </w:pPr>
    </w:p>
    <w:p w:rsidR="00F76D0C" w:rsidRPr="00F76D0C" w:rsidRDefault="00F76D0C" w:rsidP="00F76D0C">
      <w:pPr>
        <w:overflowPunct/>
        <w:autoSpaceDE/>
        <w:autoSpaceDN/>
        <w:adjustRightInd/>
        <w:spacing w:after="200" w:line="276" w:lineRule="auto"/>
        <w:rPr>
          <w:sz w:val="28"/>
          <w:szCs w:val="24"/>
        </w:rPr>
      </w:pPr>
      <w:r w:rsidRPr="00F76D0C">
        <w:rPr>
          <w:sz w:val="28"/>
          <w:szCs w:val="24"/>
        </w:rPr>
        <w:br w:type="page"/>
      </w:r>
    </w:p>
    <w:p w:rsidR="00F76D0C" w:rsidRPr="00F76D0C" w:rsidRDefault="00F76D0C" w:rsidP="00F76D0C">
      <w:pPr>
        <w:overflowPunct/>
        <w:autoSpaceDE/>
        <w:autoSpaceDN/>
        <w:adjustRightInd/>
        <w:jc w:val="right"/>
        <w:rPr>
          <w:bCs/>
          <w:sz w:val="28"/>
          <w:szCs w:val="24"/>
        </w:rPr>
      </w:pPr>
      <w:r w:rsidRPr="00F76D0C">
        <w:rPr>
          <w:bCs/>
          <w:sz w:val="28"/>
          <w:szCs w:val="24"/>
        </w:rPr>
        <w:lastRenderedPageBreak/>
        <w:t>Форма</w:t>
      </w:r>
    </w:p>
    <w:p w:rsidR="00F76D0C" w:rsidRPr="00F76D0C" w:rsidRDefault="00F76D0C" w:rsidP="00F76D0C">
      <w:pPr>
        <w:overflowPunct/>
        <w:autoSpaceDE/>
        <w:autoSpaceDN/>
        <w:adjustRightInd/>
        <w:jc w:val="center"/>
        <w:rPr>
          <w:sz w:val="28"/>
          <w:szCs w:val="24"/>
        </w:rPr>
      </w:pPr>
    </w:p>
    <w:p w:rsidR="00F76D0C" w:rsidRPr="00F76D0C" w:rsidRDefault="00F76D0C" w:rsidP="00F76D0C">
      <w:pPr>
        <w:overflowPunct/>
        <w:autoSpaceDE/>
        <w:autoSpaceDN/>
        <w:adjustRightInd/>
        <w:jc w:val="center"/>
        <w:rPr>
          <w:sz w:val="28"/>
          <w:szCs w:val="24"/>
        </w:rPr>
      </w:pPr>
      <w:r w:rsidRPr="00F76D0C">
        <w:rPr>
          <w:sz w:val="28"/>
          <w:szCs w:val="24"/>
        </w:rPr>
        <w:t>Таблица 1. Ценные бумаги, приобретенные за счет собственных активов</w:t>
      </w:r>
    </w:p>
    <w:p w:rsidR="00F76D0C" w:rsidRPr="00F76D0C" w:rsidRDefault="00F76D0C" w:rsidP="00F76D0C">
      <w:pPr>
        <w:overflowPunct/>
        <w:autoSpaceDE/>
        <w:autoSpaceDN/>
        <w:adjustRightInd/>
        <w:jc w:val="center"/>
        <w:rPr>
          <w:sz w:val="28"/>
          <w:szCs w:val="24"/>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тенге)</w:t>
      </w:r>
    </w:p>
    <w:tbl>
      <w:tblPr>
        <w:tblW w:w="9639" w:type="dxa"/>
        <w:jc w:val="center"/>
        <w:tblCellMar>
          <w:left w:w="0" w:type="dxa"/>
          <w:right w:w="0" w:type="dxa"/>
        </w:tblCellMar>
        <w:tblLook w:val="04A0" w:firstRow="1" w:lastRow="0" w:firstColumn="1" w:lastColumn="0" w:noHBand="0" w:noVBand="1"/>
      </w:tblPr>
      <w:tblGrid>
        <w:gridCol w:w="407"/>
        <w:gridCol w:w="1615"/>
        <w:gridCol w:w="2494"/>
        <w:gridCol w:w="1512"/>
        <w:gridCol w:w="700"/>
        <w:gridCol w:w="1345"/>
        <w:gridCol w:w="800"/>
        <w:gridCol w:w="766"/>
      </w:tblGrid>
      <w:tr w:rsidR="00F76D0C" w:rsidRPr="00F76D0C" w:rsidTr="00D76983">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8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совершения сделки</w:t>
            </w:r>
          </w:p>
        </w:tc>
        <w:tc>
          <w:tcPr>
            <w:tcW w:w="13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брокера и (или) дилера</w:t>
            </w:r>
          </w:p>
        </w:tc>
        <w:tc>
          <w:tcPr>
            <w:tcW w:w="186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Оплата услуг</w:t>
            </w:r>
          </w:p>
        </w:tc>
        <w:tc>
          <w:tcPr>
            <w:tcW w:w="4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сделки</w:t>
            </w:r>
          </w:p>
        </w:tc>
        <w:tc>
          <w:tcPr>
            <w:tcW w:w="2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Рынок</w:t>
            </w:r>
          </w:p>
        </w:tc>
      </w:tr>
      <w:tr w:rsidR="00F76D0C" w:rsidRPr="00F76D0C"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брокера и (или) дилера</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банка</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организатора торгов</w:t>
            </w: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13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r>
      <w:tr w:rsidR="00F76D0C" w:rsidRPr="00F76D0C" w:rsidTr="00D7698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rPr>
                <w:lang w:val="kk-KZ"/>
              </w:rPr>
            </w:pPr>
            <w:r w:rsidRPr="00F76D0C">
              <w:rPr>
                <w:lang w:val="kk-KZ"/>
              </w:rPr>
              <w:t xml:space="preserve"> </w:t>
            </w:r>
          </w:p>
        </w:tc>
        <w:tc>
          <w:tcPr>
            <w:tcW w:w="13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Layout w:type="fixed"/>
        <w:tblCellMar>
          <w:left w:w="0" w:type="dxa"/>
          <w:right w:w="0" w:type="dxa"/>
        </w:tblCellMar>
        <w:tblLook w:val="04A0" w:firstRow="1" w:lastRow="0" w:firstColumn="1" w:lastColumn="0" w:noHBand="0" w:noVBand="1"/>
      </w:tblPr>
      <w:tblGrid>
        <w:gridCol w:w="1493"/>
        <w:gridCol w:w="2215"/>
        <w:gridCol w:w="1459"/>
        <w:gridCol w:w="1454"/>
        <w:gridCol w:w="893"/>
        <w:gridCol w:w="968"/>
        <w:gridCol w:w="1157"/>
      </w:tblGrid>
      <w:tr w:rsidR="00F76D0C" w:rsidRPr="00F76D0C" w:rsidTr="00D76983">
        <w:trPr>
          <w:jc w:val="center"/>
        </w:trPr>
        <w:tc>
          <w:tcPr>
            <w:tcW w:w="7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ценной бумаги и наименование ее эмитента</w:t>
            </w:r>
          </w:p>
        </w:tc>
        <w:tc>
          <w:tcPr>
            <w:tcW w:w="1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Идентификационный номер</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номинальной стоимости</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Номинальная стоимость одной ценной бумаги</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Объем сделки (штук ценных бумаг)</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платежа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Цена покупки (продажи) за одну ценную бумагу</w:t>
            </w:r>
          </w:p>
        </w:tc>
      </w:tr>
      <w:tr w:rsidR="00F76D0C" w:rsidRPr="00F76D0C" w:rsidTr="00D76983">
        <w:trPr>
          <w:jc w:val="center"/>
        </w:trPr>
        <w:tc>
          <w:tcPr>
            <w:tcW w:w="7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11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r>
      <w:tr w:rsidR="00F76D0C" w:rsidRPr="00F76D0C" w:rsidTr="00D76983">
        <w:trPr>
          <w:jc w:val="center"/>
        </w:trPr>
        <w:tc>
          <w:tcPr>
            <w:tcW w:w="7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11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CellMar>
          <w:left w:w="0" w:type="dxa"/>
          <w:right w:w="0" w:type="dxa"/>
        </w:tblCellMar>
        <w:tblLook w:val="04A0" w:firstRow="1" w:lastRow="0" w:firstColumn="1" w:lastColumn="0" w:noHBand="0" w:noVBand="1"/>
      </w:tblPr>
      <w:tblGrid>
        <w:gridCol w:w="2018"/>
        <w:gridCol w:w="2067"/>
        <w:gridCol w:w="1417"/>
        <w:gridCol w:w="856"/>
        <w:gridCol w:w="1592"/>
        <w:gridCol w:w="1689"/>
      </w:tblGrid>
      <w:tr w:rsidR="00F76D0C" w:rsidRPr="00F76D0C" w:rsidTr="00D76983">
        <w:trPr>
          <w:jc w:val="center"/>
        </w:trPr>
        <w:tc>
          <w:tcPr>
            <w:tcW w:w="10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Минимальная цена за одну ценную бумагу на дату заключения сделки</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Максимальная цена за одну ценную бумагу на дату заключения сделки</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Доходность по ценным бумагам (в процентах)</w:t>
            </w: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сделки</w:t>
            </w:r>
          </w:p>
        </w:tc>
        <w:tc>
          <w:tcPr>
            <w:tcW w:w="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контрпартнера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Рейтинг контрапартнера</w:t>
            </w:r>
          </w:p>
        </w:tc>
      </w:tr>
      <w:tr w:rsidR="00F76D0C" w:rsidRPr="00F76D0C" w:rsidTr="00D76983">
        <w:trPr>
          <w:jc w:val="center"/>
        </w:trPr>
        <w:tc>
          <w:tcPr>
            <w:tcW w:w="10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16</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17</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18</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19</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w:t>
            </w:r>
          </w:p>
        </w:tc>
      </w:tr>
      <w:tr w:rsidR="00F76D0C" w:rsidRPr="00F76D0C" w:rsidTr="00D76983">
        <w:trPr>
          <w:jc w:val="center"/>
        </w:trPr>
        <w:tc>
          <w:tcPr>
            <w:tcW w:w="10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4"/>
        </w:rPr>
      </w:pPr>
      <w:r w:rsidRPr="00F76D0C">
        <w:rPr>
          <w:sz w:val="28"/>
          <w:szCs w:val="24"/>
        </w:rPr>
        <w:t>Таблица 2. Вклады в Национальном Банке Республики Казахстан и в банках второго уровня</w:t>
      </w:r>
    </w:p>
    <w:p w:rsidR="00F76D0C" w:rsidRPr="00F76D0C" w:rsidRDefault="00F76D0C" w:rsidP="00F76D0C">
      <w:pPr>
        <w:overflowPunct/>
        <w:autoSpaceDE/>
        <w:autoSpaceDN/>
        <w:adjustRightInd/>
        <w:jc w:val="center"/>
        <w:rPr>
          <w:sz w:val="28"/>
          <w:szCs w:val="24"/>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тенге)</w:t>
      </w:r>
    </w:p>
    <w:tbl>
      <w:tblPr>
        <w:tblW w:w="9639" w:type="dxa"/>
        <w:jc w:val="center"/>
        <w:tblLayout w:type="fixed"/>
        <w:tblCellMar>
          <w:left w:w="0" w:type="dxa"/>
          <w:right w:w="0" w:type="dxa"/>
        </w:tblCellMar>
        <w:tblLook w:val="04A0" w:firstRow="1" w:lastRow="0" w:firstColumn="1" w:lastColumn="0" w:noHBand="0" w:noVBand="1"/>
      </w:tblPr>
      <w:tblGrid>
        <w:gridCol w:w="523"/>
        <w:gridCol w:w="921"/>
        <w:gridCol w:w="1538"/>
        <w:gridCol w:w="1114"/>
        <w:gridCol w:w="1334"/>
        <w:gridCol w:w="817"/>
        <w:gridCol w:w="1671"/>
        <w:gridCol w:w="900"/>
        <w:gridCol w:w="821"/>
      </w:tblGrid>
      <w:tr w:rsidR="00F76D0C" w:rsidRPr="00F76D0C" w:rsidTr="00D7698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перевода денег</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банка</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Операции по вкладу</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заключения и номер договора банковского вклада</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Срок вклада (в днях)</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Ставка вознаграждения (в процентах годовых)</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вклада</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вклада</w:t>
            </w: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center"/>
        <w:rPr>
          <w:sz w:val="28"/>
          <w:szCs w:val="24"/>
        </w:rPr>
      </w:pPr>
    </w:p>
    <w:p w:rsidR="00F76D0C" w:rsidRPr="00F76D0C" w:rsidRDefault="00F76D0C" w:rsidP="00F76D0C">
      <w:pPr>
        <w:overflowPunct/>
        <w:autoSpaceDE/>
        <w:autoSpaceDN/>
        <w:adjustRightInd/>
        <w:jc w:val="center"/>
        <w:rPr>
          <w:sz w:val="28"/>
          <w:szCs w:val="24"/>
        </w:rPr>
      </w:pPr>
      <w:r w:rsidRPr="00F76D0C">
        <w:rPr>
          <w:sz w:val="28"/>
          <w:szCs w:val="24"/>
        </w:rPr>
        <w:t>Таблица 3. Аффинированные драгоценные металлы, приобретенные за счет собственных активов</w:t>
      </w:r>
    </w:p>
    <w:p w:rsidR="00F76D0C" w:rsidRPr="00F76D0C" w:rsidRDefault="00F76D0C" w:rsidP="00F76D0C">
      <w:pPr>
        <w:overflowPunct/>
        <w:autoSpaceDE/>
        <w:autoSpaceDN/>
        <w:adjustRightInd/>
        <w:jc w:val="center"/>
        <w:rPr>
          <w:sz w:val="28"/>
          <w:szCs w:val="24"/>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тенге)</w:t>
      </w:r>
    </w:p>
    <w:tbl>
      <w:tblPr>
        <w:tblW w:w="9639" w:type="dxa"/>
        <w:jc w:val="center"/>
        <w:tblLayout w:type="fixed"/>
        <w:tblCellMar>
          <w:left w:w="0" w:type="dxa"/>
          <w:right w:w="0" w:type="dxa"/>
        </w:tblCellMar>
        <w:tblLook w:val="04A0" w:firstRow="1" w:lastRow="0" w:firstColumn="1" w:lastColumn="0" w:noHBand="0" w:noVBand="1"/>
      </w:tblPr>
      <w:tblGrid>
        <w:gridCol w:w="523"/>
        <w:gridCol w:w="1049"/>
        <w:gridCol w:w="1394"/>
        <w:gridCol w:w="794"/>
        <w:gridCol w:w="921"/>
        <w:gridCol w:w="1513"/>
        <w:gridCol w:w="1037"/>
        <w:gridCol w:w="756"/>
        <w:gridCol w:w="891"/>
        <w:gridCol w:w="761"/>
      </w:tblGrid>
      <w:tr w:rsidR="00F76D0C" w:rsidRPr="00F76D0C" w:rsidTr="00D7698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совершен</w:t>
            </w:r>
            <w:r w:rsidRPr="00F76D0C">
              <w:lastRenderedPageBreak/>
              <w:t>ия сделки</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Наименование контрагента</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xml:space="preserve">Оплата </w:t>
            </w:r>
            <w:r w:rsidRPr="00F76D0C">
              <w:lastRenderedPageBreak/>
              <w:t>услуг</w:t>
            </w:r>
          </w:p>
        </w:tc>
        <w:tc>
          <w:tcPr>
            <w:tcW w:w="4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Вид сделки</w:t>
            </w:r>
          </w:p>
        </w:tc>
        <w:tc>
          <w:tcPr>
            <w:tcW w:w="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аффинированн</w:t>
            </w:r>
            <w:r w:rsidRPr="00F76D0C">
              <w:lastRenderedPageBreak/>
              <w:t>ого драгоценного металла</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xml:space="preserve">Объем сделки </w:t>
            </w:r>
            <w:r w:rsidRPr="00F76D0C">
              <w:lastRenderedPageBreak/>
              <w:t>(единиц)</w:t>
            </w:r>
          </w:p>
        </w:tc>
        <w:tc>
          <w:tcPr>
            <w:tcW w:w="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xml:space="preserve">Валюта </w:t>
            </w:r>
            <w:r w:rsidRPr="00F76D0C">
              <w:lastRenderedPageBreak/>
              <w:t>платежа</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Цена покупк</w:t>
            </w:r>
            <w:r w:rsidRPr="00F76D0C">
              <w:lastRenderedPageBreak/>
              <w:t>и за одну единицу</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 xml:space="preserve">Сумма </w:t>
            </w:r>
            <w:r w:rsidRPr="00F76D0C">
              <w:lastRenderedPageBreak/>
              <w:t>сделки</w:t>
            </w: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lastRenderedPageBreak/>
              <w:t>1</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jc w:val="center"/>
        <w:rPr>
          <w:sz w:val="28"/>
          <w:szCs w:val="24"/>
        </w:rPr>
      </w:pPr>
    </w:p>
    <w:p w:rsidR="00F76D0C" w:rsidRPr="00F76D0C" w:rsidRDefault="00F76D0C" w:rsidP="00F76D0C">
      <w:pPr>
        <w:overflowPunct/>
        <w:autoSpaceDE/>
        <w:autoSpaceDN/>
        <w:adjustRightInd/>
        <w:jc w:val="center"/>
        <w:rPr>
          <w:sz w:val="28"/>
          <w:szCs w:val="24"/>
        </w:rPr>
      </w:pPr>
      <w:r w:rsidRPr="00F76D0C">
        <w:rPr>
          <w:sz w:val="28"/>
          <w:szCs w:val="24"/>
        </w:rPr>
        <w:t>Таблица 4. Производные финансовые инструменты, приобретенные за счет собственных активов</w:t>
      </w:r>
    </w:p>
    <w:p w:rsidR="00F76D0C" w:rsidRPr="00F76D0C" w:rsidRDefault="00F76D0C" w:rsidP="00F76D0C">
      <w:pPr>
        <w:overflowPunct/>
        <w:autoSpaceDE/>
        <w:autoSpaceDN/>
        <w:adjustRightInd/>
        <w:jc w:val="center"/>
        <w:rPr>
          <w:sz w:val="28"/>
          <w:szCs w:val="24"/>
        </w:rPr>
      </w:pPr>
    </w:p>
    <w:p w:rsidR="00F76D0C" w:rsidRPr="00F76D0C" w:rsidRDefault="00F76D0C" w:rsidP="00F76D0C">
      <w:pPr>
        <w:overflowPunct/>
        <w:autoSpaceDE/>
        <w:autoSpaceDN/>
        <w:adjustRightInd/>
        <w:jc w:val="right"/>
        <w:textAlignment w:val="baseline"/>
        <w:rPr>
          <w:sz w:val="28"/>
          <w:szCs w:val="28"/>
        </w:rPr>
      </w:pPr>
      <w:r w:rsidRPr="00F76D0C">
        <w:rPr>
          <w:sz w:val="28"/>
          <w:szCs w:val="28"/>
        </w:rPr>
        <w:t>(в тенге)</w:t>
      </w:r>
    </w:p>
    <w:tbl>
      <w:tblPr>
        <w:tblW w:w="9639" w:type="dxa"/>
        <w:jc w:val="center"/>
        <w:tblLayout w:type="fixed"/>
        <w:tblCellMar>
          <w:left w:w="0" w:type="dxa"/>
          <w:right w:w="0" w:type="dxa"/>
        </w:tblCellMar>
        <w:tblLook w:val="04A0" w:firstRow="1" w:lastRow="0" w:firstColumn="1" w:lastColumn="0" w:noHBand="0" w:noVBand="1"/>
      </w:tblPr>
      <w:tblGrid>
        <w:gridCol w:w="522"/>
        <w:gridCol w:w="837"/>
        <w:gridCol w:w="1186"/>
        <w:gridCol w:w="1143"/>
        <w:gridCol w:w="796"/>
        <w:gridCol w:w="1130"/>
        <w:gridCol w:w="1637"/>
        <w:gridCol w:w="640"/>
        <w:gridCol w:w="771"/>
        <w:gridCol w:w="977"/>
      </w:tblGrid>
      <w:tr w:rsidR="00F76D0C" w:rsidRPr="00F76D0C" w:rsidTr="00D7698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заключения сделки</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брокера и (или) дилера</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постановки финансовых инструментов на учет</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расчетов по сделке</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производного финансового инструмента</w:t>
            </w:r>
          </w:p>
        </w:tc>
        <w:tc>
          <w:tcPr>
            <w:tcW w:w="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Идентификационный номер ценной бумаги</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Рынок</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Базовый актив и его рейтинг</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Контрагент и его рейтинг</w:t>
            </w: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xml:space="preserve">2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xml:space="preserve">8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xml:space="preserve">9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 xml:space="preserve">10 </w:t>
            </w: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r w:rsidRPr="00F76D0C">
              <w:t xml:space="preserve">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Layout w:type="fixed"/>
        <w:tblCellMar>
          <w:left w:w="0" w:type="dxa"/>
          <w:right w:w="0" w:type="dxa"/>
        </w:tblCellMar>
        <w:tblLook w:val="04A0" w:firstRow="1" w:lastRow="0" w:firstColumn="1" w:lastColumn="0" w:noHBand="0" w:noVBand="1"/>
      </w:tblPr>
      <w:tblGrid>
        <w:gridCol w:w="800"/>
        <w:gridCol w:w="920"/>
        <w:gridCol w:w="659"/>
        <w:gridCol w:w="659"/>
        <w:gridCol w:w="671"/>
        <w:gridCol w:w="1080"/>
        <w:gridCol w:w="1267"/>
        <w:gridCol w:w="1081"/>
        <w:gridCol w:w="927"/>
        <w:gridCol w:w="617"/>
        <w:gridCol w:w="958"/>
      </w:tblGrid>
      <w:tr w:rsidR="00F76D0C" w:rsidRPr="00F76D0C" w:rsidTr="00D76983">
        <w:trPr>
          <w:jc w:val="center"/>
        </w:trPr>
        <w:tc>
          <w:tcPr>
            <w:tcW w:w="1923"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Описание условий сделки</w:t>
            </w:r>
          </w:p>
        </w:tc>
        <w:tc>
          <w:tcPr>
            <w:tcW w:w="5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Объект хеджирования</w:t>
            </w:r>
          </w:p>
        </w:tc>
        <w:tc>
          <w:tcPr>
            <w:tcW w:w="6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Номер и дата инвестиционного решения</w:t>
            </w:r>
          </w:p>
        </w:tc>
        <w:tc>
          <w:tcPr>
            <w:tcW w:w="5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Вариационная маржа на дату заключения сделки, тенге</w:t>
            </w:r>
          </w:p>
        </w:tc>
        <w:tc>
          <w:tcPr>
            <w:tcW w:w="4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Начальная маржа на дату заключения сделки, процентов</w:t>
            </w:r>
          </w:p>
        </w:tc>
        <w:tc>
          <w:tcPr>
            <w:tcW w:w="3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Режим торгов</w:t>
            </w:r>
          </w:p>
        </w:tc>
        <w:tc>
          <w:tcPr>
            <w:tcW w:w="4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Примечание</w:t>
            </w:r>
          </w:p>
        </w:tc>
      </w:tr>
      <w:tr w:rsidR="00F76D0C" w:rsidRPr="00F76D0C"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сделки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финансовых инструментов, штук</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Цена сделки, тенге</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Сумма сделки, тыс. тенге</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Валюта сделки</w:t>
            </w:r>
          </w:p>
        </w:tc>
        <w:tc>
          <w:tcPr>
            <w:tcW w:w="1103" w:type="dxa"/>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1295" w:type="dxa"/>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1105" w:type="dxa"/>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947" w:type="dxa"/>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630" w:type="dxa"/>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983" w:type="dxa"/>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14</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15</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16</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17</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18</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19</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20</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21</w:t>
            </w:r>
          </w:p>
        </w:tc>
      </w:tr>
      <w:tr w:rsidR="00F76D0C" w:rsidRPr="00F76D0C"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lastRenderedPageBreak/>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sz w:val="28"/>
          <w:szCs w:val="28"/>
        </w:rPr>
      </w:pPr>
      <w:r w:rsidRPr="00F76D0C">
        <w:rPr>
          <w:sz w:val="28"/>
          <w:szCs w:val="28"/>
        </w:rPr>
        <w:t>к форме отчета о совершенных сделках</w:t>
      </w:r>
    </w:p>
    <w:p w:rsidR="00F76D0C" w:rsidRPr="00F76D0C" w:rsidRDefault="00F76D0C" w:rsidP="00F76D0C">
      <w:pPr>
        <w:overflowPunct/>
        <w:autoSpaceDE/>
        <w:autoSpaceDN/>
        <w:adjustRightInd/>
        <w:jc w:val="right"/>
        <w:rPr>
          <w:sz w:val="28"/>
          <w:szCs w:val="28"/>
        </w:rPr>
      </w:pPr>
      <w:r w:rsidRPr="00F76D0C">
        <w:rPr>
          <w:sz w:val="28"/>
          <w:szCs w:val="28"/>
        </w:rPr>
        <w:t>по инвестированию собственных активов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Отчет о совершенных сделках по инвестированию собственных активов</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ind w:left="709"/>
        <w:jc w:val="center"/>
        <w:rPr>
          <w:sz w:val="28"/>
          <w:szCs w:val="18"/>
        </w:rPr>
      </w:pPr>
      <w:r w:rsidRPr="00F76D0C">
        <w:rPr>
          <w:sz w:val="28"/>
          <w:szCs w:val="28"/>
        </w:rPr>
        <w:t xml:space="preserve">(индекс – </w:t>
      </w:r>
      <w:r w:rsidRPr="00F76D0C">
        <w:rPr>
          <w:sz w:val="28"/>
          <w:szCs w:val="18"/>
        </w:rPr>
        <w:t>1- ENPF_DEALINGS_SA</w:t>
      </w:r>
      <w:r w:rsidRPr="00F76D0C">
        <w:rPr>
          <w:sz w:val="28"/>
          <w:szCs w:val="28"/>
        </w:rPr>
        <w:t>, периодичность – ежемесячная)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Настоящее пояснение (далее - Пояснение) определяет единые требования по заполнению формы административных данных «Отчет о совершенных сделках по инвестированию собственных активов» (далее - Форма).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Форма заполняется ежемесячно единым накопительным пенсионным фондом за отчетный период (месяц). Данные в Форме указываются в тенге.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Глава 2. Пояснение по заполнению Формы</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По таблице 1:</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в графе 2 в случае совершения сделки на международном (иностранном) рынке ценных бумаг, указывается дата ее заключения (trade date);</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в графе 7 указывается вид сделки (покупка, продажа, погашение, погашение купона, выплата дивидендов, операция обратного репо - открытие (закрытие) и прочее);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в графе 8 указывается организатор торгов, в торговой системе которого осуществлена сделка либо, что сделка совершена на неорганизованном рынке;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4)</w:t>
      </w:r>
      <w:r w:rsidRPr="00F76D0C">
        <w:rPr>
          <w:sz w:val="28"/>
          <w:szCs w:val="28"/>
        </w:rPr>
        <w:tab/>
        <w:t>в графе 9 указываются наименование эмитента и вид ценных бумаг, допущенных к торгам на торговых площадках организаторов торгов ценными бумагами;</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в графах 11 и 14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графе 15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подтверждение, полученное по системе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графах 16 и 17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 в валюте номинальной стоимости;</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обратного репо - доходность, сложившаяся в результате совершения сделки в секторе автоматического репо);</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9)</w:t>
      </w:r>
      <w:r w:rsidRPr="00F76D0C">
        <w:rPr>
          <w:sz w:val="28"/>
          <w:szCs w:val="28"/>
        </w:rPr>
        <w:tab/>
        <w:t>в графе 19 указывается сумма с точностью до двух знаков после запятой;</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10)</w:t>
      </w:r>
      <w:r w:rsidRPr="00F76D0C">
        <w:rPr>
          <w:sz w:val="28"/>
          <w:szCs w:val="28"/>
        </w:rPr>
        <w:tab/>
        <w:t>графы 20 и 21 заполняются по сделкам, заключенным на международных (иностранных) рынках ценных бумаг.</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По таблице 2:</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в графе 9 указывается сумма с точностью до двух знаков после запятой.</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По таблице 3:</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в графе 2 указывается дата заключения сделки (trade date);</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в графе 5 указывается вид сделки (покупка, продажа и прочее);</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в графе 6 указываются наименование видов аффинированных драгоценных металлов;</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lastRenderedPageBreak/>
        <w:t>4)</w:t>
      </w:r>
      <w:r w:rsidRPr="00F76D0C">
        <w:rPr>
          <w:sz w:val="28"/>
          <w:szCs w:val="28"/>
        </w:rPr>
        <w:tab/>
        <w:t>в графе 8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в графе 10 указывается сумма с точностью до двух знаков после запятой.</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По таблице 4:</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1)</w:t>
      </w:r>
      <w:r w:rsidRPr="00F76D0C">
        <w:rPr>
          <w:sz w:val="28"/>
          <w:szCs w:val="28"/>
        </w:rPr>
        <w:tab/>
        <w:t>в графе 2 указывается дата заключения сделки в формате «дд.мм.гггг»;</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2)</w:t>
      </w:r>
      <w:r w:rsidRPr="00F76D0C">
        <w:rPr>
          <w:sz w:val="28"/>
          <w:szCs w:val="28"/>
        </w:rPr>
        <w:tab/>
        <w:t>в графе 4 указывается дата первоначального признания финансовых инструментов в бухгалтерском учете в формате «дд.мм.гггг»;</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3)</w:t>
      </w:r>
      <w:r w:rsidRPr="00F76D0C">
        <w:rPr>
          <w:sz w:val="28"/>
          <w:szCs w:val="28"/>
        </w:rPr>
        <w:tab/>
        <w:t>в графе 5 указывается дата расчетов по сделке в формате «дд.мм.гггг»;</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4)</w:t>
      </w:r>
      <w:r w:rsidRPr="00F76D0C">
        <w:rPr>
          <w:sz w:val="28"/>
          <w:szCs w:val="28"/>
        </w:rPr>
        <w:tab/>
        <w:t>в графе 6 указывается вид производного финансового инструмента (опцион, фьючерс, форвард, своп и другие производные финансовые инструменты);</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5)</w:t>
      </w:r>
      <w:r w:rsidRPr="00F76D0C">
        <w:rPr>
          <w:sz w:val="28"/>
          <w:szCs w:val="28"/>
        </w:rPr>
        <w:tab/>
        <w:t>в графе 7 указывается идентификационный номер ценной бумаги в случае, если базовым активом производного финансового инструмента является ценная бумага;</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6)</w:t>
      </w:r>
      <w:r w:rsidRPr="00F76D0C">
        <w:rPr>
          <w:sz w:val="28"/>
          <w:szCs w:val="28"/>
        </w:rPr>
        <w:tab/>
        <w:t>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7)</w:t>
      </w:r>
      <w:r w:rsidRPr="00F76D0C">
        <w:rPr>
          <w:sz w:val="28"/>
          <w:szCs w:val="28"/>
        </w:rPr>
        <w:tab/>
        <w:t>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8)</w:t>
      </w:r>
      <w:r w:rsidRPr="00F76D0C">
        <w:rPr>
          <w:sz w:val="28"/>
          <w:szCs w:val="28"/>
        </w:rPr>
        <w:tab/>
        <w:t>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9)</w:t>
      </w:r>
      <w:r w:rsidRPr="00F76D0C">
        <w:rPr>
          <w:sz w:val="28"/>
          <w:szCs w:val="28"/>
        </w:rPr>
        <w:tab/>
        <w:t>в графе 11 указывается вид сделки (покупка, продажа и прочее);</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10)</w:t>
      </w:r>
      <w:r w:rsidRPr="00F76D0C">
        <w:rPr>
          <w:sz w:val="28"/>
          <w:szCs w:val="28"/>
        </w:rPr>
        <w:tab/>
        <w:t>в графе 16 если сделка заключена с целью хеджирования, указываются слова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11)</w:t>
      </w:r>
      <w:r w:rsidRPr="00F76D0C">
        <w:rPr>
          <w:sz w:val="28"/>
          <w:szCs w:val="28"/>
        </w:rPr>
        <w:tab/>
        <w:t>в графе 17 указываются номер и дата принятия инвестиционным комитетом инвестиционного решения о совершении сделки;</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lastRenderedPageBreak/>
        <w:t>12)</w:t>
      </w:r>
      <w:r w:rsidRPr="00F76D0C">
        <w:rPr>
          <w:sz w:val="28"/>
          <w:szCs w:val="28"/>
        </w:rPr>
        <w:tab/>
        <w:t>в графе 18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13)</w:t>
      </w:r>
      <w:r w:rsidRPr="00F76D0C">
        <w:rPr>
          <w:sz w:val="28"/>
          <w:szCs w:val="28"/>
        </w:rPr>
        <w:tab/>
        <w:t>в графе 19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14)</w:t>
      </w:r>
      <w:r w:rsidRPr="00F76D0C">
        <w:rPr>
          <w:sz w:val="28"/>
          <w:szCs w:val="28"/>
        </w:rPr>
        <w:tab/>
        <w:t>в графе 20 указывается режим торгов в формате Т+0 или Т+n, либо описывается другой режим торгов, предусмотренный правилами биржи;</w:t>
      </w:r>
    </w:p>
    <w:p w:rsidR="00F76D0C" w:rsidRPr="00F76D0C" w:rsidRDefault="00F76D0C" w:rsidP="00F76D0C">
      <w:pPr>
        <w:tabs>
          <w:tab w:val="left" w:pos="1276"/>
        </w:tabs>
        <w:overflowPunct/>
        <w:autoSpaceDE/>
        <w:autoSpaceDN/>
        <w:adjustRightInd/>
        <w:ind w:firstLine="709"/>
        <w:jc w:val="both"/>
        <w:rPr>
          <w:sz w:val="28"/>
          <w:szCs w:val="28"/>
        </w:rPr>
      </w:pPr>
      <w:r w:rsidRPr="00F76D0C">
        <w:rPr>
          <w:sz w:val="28"/>
          <w:szCs w:val="28"/>
        </w:rPr>
        <w:t>15)</w:t>
      </w:r>
      <w:r w:rsidRPr="00F76D0C">
        <w:rPr>
          <w:sz w:val="28"/>
          <w:szCs w:val="28"/>
        </w:rPr>
        <w:tab/>
        <w:t>в графе 21 указываются условия возникновения требований и обязательств у сторон сделки.</w:t>
      </w:r>
    </w:p>
    <w:p w:rsidR="00F76D0C" w:rsidRPr="00F76D0C" w:rsidRDefault="00F76D0C" w:rsidP="00F76D0C">
      <w:pPr>
        <w:tabs>
          <w:tab w:val="left" w:pos="1134"/>
        </w:tabs>
        <w:overflowPunct/>
        <w:autoSpaceDE/>
        <w:autoSpaceDN/>
        <w:adjustRightInd/>
        <w:ind w:firstLine="709"/>
        <w:jc w:val="both"/>
        <w:rPr>
          <w:sz w:val="28"/>
          <w:szCs w:val="28"/>
        </w:rPr>
      </w:pPr>
      <w:r w:rsidRPr="00F76D0C">
        <w:rPr>
          <w:sz w:val="28"/>
          <w:szCs w:val="28"/>
        </w:rPr>
        <w:t>9.</w:t>
      </w:r>
      <w:r w:rsidRPr="00F76D0C">
        <w:rPr>
          <w:sz w:val="28"/>
          <w:szCs w:val="28"/>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rFonts w:eastAsia="Calibri"/>
          <w:sz w:val="28"/>
          <w:szCs w:val="28"/>
        </w:rPr>
      </w:pP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55</w:t>
      </w:r>
    </w:p>
    <w:p w:rsidR="00F76D0C" w:rsidRPr="00F76D0C" w:rsidRDefault="00F76D0C" w:rsidP="00F76D0C">
      <w:pPr>
        <w:suppressAutoHyphens/>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 правовых актов Республики Казахстан, </w:t>
      </w:r>
    </w:p>
    <w:p w:rsidR="00F76D0C" w:rsidRPr="00F76D0C" w:rsidRDefault="00F76D0C" w:rsidP="00F76D0C">
      <w:pPr>
        <w:suppressAutoHyphens/>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suppressAutoHyphens/>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suppressAutoHyphens/>
        <w:overflowPunct/>
        <w:autoSpaceDE/>
        <w:autoSpaceDN/>
        <w:adjustRightInd/>
        <w:jc w:val="right"/>
        <w:rPr>
          <w:rFonts w:eastAsia="Calibri"/>
          <w:sz w:val="28"/>
          <w:szCs w:val="28"/>
        </w:rPr>
      </w:pPr>
    </w:p>
    <w:p w:rsidR="00F76D0C" w:rsidRPr="00F76D0C" w:rsidRDefault="00F76D0C" w:rsidP="00F76D0C">
      <w:pPr>
        <w:suppressAutoHyphens/>
        <w:overflowPunct/>
        <w:autoSpaceDE/>
        <w:autoSpaceDN/>
        <w:adjustRightInd/>
        <w:jc w:val="right"/>
        <w:rPr>
          <w:rFonts w:eastAsia="Calibri"/>
          <w:sz w:val="28"/>
          <w:szCs w:val="28"/>
          <w:lang w:val="kk-KZ"/>
        </w:rPr>
      </w:pPr>
      <w:r w:rsidRPr="00F76D0C">
        <w:rPr>
          <w:rFonts w:eastAsia="Calibri"/>
          <w:sz w:val="28"/>
          <w:szCs w:val="28"/>
        </w:rPr>
        <w:t xml:space="preserve">Приложение </w:t>
      </w:r>
      <w:r w:rsidRPr="00F76D0C">
        <w:rPr>
          <w:rFonts w:eastAsia="Calibri"/>
          <w:sz w:val="28"/>
          <w:szCs w:val="28"/>
          <w:lang w:val="kk-KZ"/>
        </w:rPr>
        <w:t>20</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к постановлению Правления</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Национального Банка</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Республики Казахстан</w:t>
      </w:r>
    </w:p>
    <w:p w:rsidR="00F76D0C" w:rsidRPr="00F76D0C" w:rsidRDefault="00F76D0C" w:rsidP="00F76D0C">
      <w:pPr>
        <w:suppressAutoHyphens/>
        <w:overflowPunct/>
        <w:autoSpaceDE/>
        <w:autoSpaceDN/>
        <w:adjustRightInd/>
        <w:jc w:val="right"/>
        <w:rPr>
          <w:rFonts w:eastAsia="Calibri"/>
          <w:sz w:val="28"/>
          <w:szCs w:val="28"/>
        </w:rPr>
      </w:pPr>
      <w:r w:rsidRPr="00F76D0C">
        <w:rPr>
          <w:rFonts w:eastAsia="Calibri"/>
          <w:sz w:val="28"/>
          <w:szCs w:val="28"/>
        </w:rPr>
        <w:t>от 28 августа 2017 года № 167</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ind w:firstLine="709"/>
        <w:jc w:val="center"/>
        <w:textAlignment w:val="baseline"/>
        <w:rPr>
          <w:rFonts w:eastAsia="Calibri"/>
          <w:bCs/>
          <w:sz w:val="28"/>
          <w:szCs w:val="28"/>
        </w:rPr>
      </w:pPr>
      <w:r w:rsidRPr="00F76D0C">
        <w:rPr>
          <w:rFonts w:eastAsia="Calibri"/>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ind w:firstLine="709"/>
        <w:jc w:val="both"/>
        <w:textAlignment w:val="baseline"/>
        <w:rPr>
          <w:rFonts w:eastAsia="Calibri"/>
          <w:bCs/>
          <w:sz w:val="28"/>
          <w:szCs w:val="28"/>
        </w:rPr>
      </w:pP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72"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both"/>
        <w:textAlignment w:val="baseline"/>
        <w:rPr>
          <w:rFonts w:eastAsia="Calibri"/>
          <w:bCs/>
          <w:sz w:val="28"/>
          <w:szCs w:val="28"/>
        </w:rPr>
      </w:pPr>
    </w:p>
    <w:p w:rsidR="00F76D0C" w:rsidRPr="00F76D0C" w:rsidRDefault="00F76D0C" w:rsidP="00F76D0C">
      <w:pPr>
        <w:overflowPunct/>
        <w:autoSpaceDE/>
        <w:autoSpaceDN/>
        <w:adjustRightInd/>
        <w:ind w:firstLine="709"/>
        <w:jc w:val="center"/>
        <w:textAlignment w:val="baseline"/>
        <w:rPr>
          <w:rFonts w:eastAsia="Calibri"/>
          <w:bCs/>
          <w:sz w:val="28"/>
          <w:szCs w:val="28"/>
        </w:rPr>
      </w:pPr>
      <w:r w:rsidRPr="00F76D0C">
        <w:rPr>
          <w:rFonts w:eastAsia="Calibri"/>
          <w:bCs/>
          <w:sz w:val="28"/>
          <w:szCs w:val="28"/>
        </w:rPr>
        <w:t>Отчет по финансовым инструментам эмитентов, допустивших дефолт, приобретенным за счет пенсионных активов</w:t>
      </w:r>
    </w:p>
    <w:p w:rsidR="00F76D0C" w:rsidRPr="00F76D0C" w:rsidRDefault="00F76D0C" w:rsidP="00F76D0C">
      <w:pPr>
        <w:overflowPunct/>
        <w:autoSpaceDE/>
        <w:autoSpaceDN/>
        <w:adjustRightInd/>
        <w:ind w:firstLine="709"/>
        <w:jc w:val="both"/>
        <w:textAlignment w:val="baseline"/>
        <w:rPr>
          <w:rFonts w:eastAsia="Calibri"/>
          <w:bCs/>
          <w:sz w:val="28"/>
          <w:szCs w:val="28"/>
        </w:rPr>
      </w:pP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Индекс формы административных данных: 9- ENPF_DEFAULT_PA</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Периодичность: ежеквартальная</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Срок представления: ежеквартально, не позднее седьмого рабочего дня месяца, следующего за отчетным кварталом</w:t>
      </w: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ind w:firstLine="709"/>
        <w:jc w:val="both"/>
        <w:textAlignment w:val="baseline"/>
        <w:rPr>
          <w:sz w:val="28"/>
          <w:szCs w:val="28"/>
        </w:rPr>
      </w:pPr>
    </w:p>
    <w:p w:rsidR="00F76D0C" w:rsidRPr="00F76D0C" w:rsidRDefault="00F76D0C" w:rsidP="00F76D0C">
      <w:pPr>
        <w:overflowPunct/>
        <w:autoSpaceDE/>
        <w:autoSpaceDN/>
        <w:adjustRightInd/>
        <w:spacing w:after="200" w:line="276" w:lineRule="auto"/>
        <w:rPr>
          <w:b/>
          <w:bCs/>
          <w:sz w:val="28"/>
          <w:szCs w:val="28"/>
        </w:rPr>
      </w:pPr>
      <w:r w:rsidRPr="00F76D0C">
        <w:rPr>
          <w:b/>
          <w:bCs/>
          <w:sz w:val="28"/>
          <w:szCs w:val="28"/>
        </w:rPr>
        <w:br w:type="page"/>
      </w:r>
    </w:p>
    <w:p w:rsidR="00F76D0C" w:rsidRPr="00F76D0C" w:rsidRDefault="00F76D0C" w:rsidP="00F76D0C">
      <w:pPr>
        <w:overflowPunct/>
        <w:autoSpaceDE/>
        <w:autoSpaceDN/>
        <w:adjustRightInd/>
        <w:jc w:val="right"/>
        <w:rPr>
          <w:bCs/>
          <w:sz w:val="28"/>
          <w:szCs w:val="28"/>
        </w:rPr>
      </w:pPr>
      <w:r w:rsidRPr="00F76D0C">
        <w:rPr>
          <w:bCs/>
          <w:sz w:val="28"/>
          <w:szCs w:val="28"/>
        </w:rPr>
        <w:lastRenderedPageBreak/>
        <w:t>Форма</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r w:rsidRPr="00F76D0C">
        <w:rPr>
          <w:bCs/>
          <w:sz w:val="28"/>
          <w:szCs w:val="28"/>
        </w:rPr>
        <w:t>Пенсионные активы, сформированные за счет</w:t>
      </w:r>
      <w:r w:rsidRPr="00F76D0C">
        <w:rPr>
          <w:b/>
          <w:bCs/>
          <w:sz w:val="28"/>
          <w:szCs w:val="28"/>
        </w:rPr>
        <w:t xml:space="preserve"> ____________________________</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(в тенге)</w:t>
      </w:r>
    </w:p>
    <w:tbl>
      <w:tblPr>
        <w:tblW w:w="9639" w:type="dxa"/>
        <w:jc w:val="center"/>
        <w:tblLayout w:type="fixed"/>
        <w:tblCellMar>
          <w:left w:w="0" w:type="dxa"/>
          <w:right w:w="0" w:type="dxa"/>
        </w:tblCellMar>
        <w:tblLook w:val="04A0" w:firstRow="1" w:lastRow="0" w:firstColumn="1" w:lastColumn="0" w:noHBand="0" w:noVBand="1"/>
      </w:tblPr>
      <w:tblGrid>
        <w:gridCol w:w="523"/>
        <w:gridCol w:w="1257"/>
        <w:gridCol w:w="1199"/>
        <w:gridCol w:w="1669"/>
        <w:gridCol w:w="1479"/>
        <w:gridCol w:w="1153"/>
        <w:gridCol w:w="1083"/>
        <w:gridCol w:w="1276"/>
      </w:tblGrid>
      <w:tr w:rsidR="00F76D0C" w:rsidRPr="00F76D0C" w:rsidTr="00D7698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Наименование эмитента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ценной бумаги или номер договора вклада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Идентификационный номер</w:t>
            </w: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Идентификатор права требования</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Количество ценных бумаг (штук)</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погашения</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Дата прекращения признания</w:t>
            </w: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4</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5</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6</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7</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8</w:t>
            </w: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rPr>
                <w:lang w:val="kk-KZ"/>
              </w:rPr>
            </w:pPr>
            <w:r w:rsidRPr="00F76D0C">
              <w:rPr>
                <w:lang w:val="kk-KZ"/>
              </w:rPr>
              <w:t xml:space="preserve">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r w:rsidR="00F76D0C" w:rsidRPr="00F76D0C"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textAlignment w:val="baseline"/>
            </w:pPr>
            <w:r w:rsidRPr="00F76D0C">
              <w:t>Итого</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rPr>
          <w:sz w:val="28"/>
          <w:szCs w:val="28"/>
        </w:rPr>
      </w:pPr>
      <w:r w:rsidRPr="00F76D0C">
        <w:rPr>
          <w:sz w:val="28"/>
          <w:szCs w:val="28"/>
        </w:rPr>
        <w:t>продолжение таблицы:</w:t>
      </w:r>
    </w:p>
    <w:p w:rsidR="00F76D0C" w:rsidRPr="00F76D0C" w:rsidRDefault="00F76D0C" w:rsidP="00F76D0C">
      <w:pPr>
        <w:overflowPunct/>
        <w:autoSpaceDE/>
        <w:autoSpaceDN/>
        <w:adjustRightInd/>
        <w:ind w:firstLine="709"/>
        <w:rPr>
          <w:sz w:val="28"/>
          <w:szCs w:val="28"/>
        </w:rPr>
      </w:pPr>
    </w:p>
    <w:tbl>
      <w:tblPr>
        <w:tblW w:w="9639" w:type="dxa"/>
        <w:jc w:val="center"/>
        <w:tblLayout w:type="fixed"/>
        <w:tblCellMar>
          <w:left w:w="0" w:type="dxa"/>
          <w:right w:w="0" w:type="dxa"/>
        </w:tblCellMar>
        <w:tblLook w:val="04A0" w:firstRow="1" w:lastRow="0" w:firstColumn="1" w:lastColumn="0" w:noHBand="0" w:noVBand="1"/>
      </w:tblPr>
      <w:tblGrid>
        <w:gridCol w:w="1354"/>
        <w:gridCol w:w="1737"/>
        <w:gridCol w:w="1259"/>
        <w:gridCol w:w="1835"/>
        <w:gridCol w:w="1677"/>
        <w:gridCol w:w="1777"/>
      </w:tblGrid>
      <w:tr w:rsidR="00F76D0C" w:rsidRPr="00F76D0C" w:rsidTr="00D76983">
        <w:trPr>
          <w:jc w:val="center"/>
        </w:trPr>
        <w:tc>
          <w:tcPr>
            <w:tcW w:w="3208"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Размер задолженности</w:t>
            </w:r>
          </w:p>
        </w:tc>
        <w:tc>
          <w:tcPr>
            <w:tcW w:w="8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Всего задолженности</w:t>
            </w:r>
          </w:p>
        </w:tc>
        <w:tc>
          <w:tcPr>
            <w:tcW w:w="9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Вид урегулирования и суммы задолженностей</w:t>
            </w:r>
          </w:p>
        </w:tc>
      </w:tr>
      <w:tr w:rsidR="00F76D0C" w:rsidRPr="00F76D0C" w:rsidTr="00D76983">
        <w:trPr>
          <w:jc w:val="center"/>
        </w:trPr>
        <w:tc>
          <w:tcPr>
            <w:tcW w:w="7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по основному долгу</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по вознаграждению</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пеня по основному долгу</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пеня по вознаграждению</w:t>
            </w:r>
          </w:p>
        </w:tc>
        <w:tc>
          <w:tcPr>
            <w:tcW w:w="1715" w:type="dxa"/>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c>
          <w:tcPr>
            <w:tcW w:w="1817" w:type="dxa"/>
            <w:vMerge/>
            <w:tcBorders>
              <w:top w:val="single" w:sz="8" w:space="0" w:color="auto"/>
              <w:left w:val="nil"/>
              <w:bottom w:val="single" w:sz="8" w:space="0" w:color="auto"/>
              <w:right w:val="single" w:sz="8" w:space="0" w:color="auto"/>
            </w:tcBorders>
            <w:vAlign w:val="center"/>
            <w:hideMark/>
          </w:tcPr>
          <w:p w:rsidR="00F76D0C" w:rsidRPr="00F76D0C" w:rsidRDefault="00F76D0C" w:rsidP="00F76D0C">
            <w:pPr>
              <w:overflowPunct/>
              <w:autoSpaceDE/>
              <w:autoSpaceDN/>
              <w:adjustRightInd/>
            </w:pPr>
          </w:p>
        </w:tc>
      </w:tr>
      <w:tr w:rsidR="00F76D0C" w:rsidRPr="00F76D0C" w:rsidTr="00D76983">
        <w:trPr>
          <w:jc w:val="center"/>
        </w:trPr>
        <w:tc>
          <w:tcPr>
            <w:tcW w:w="7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9</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10</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11</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12</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13</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14</w:t>
            </w:r>
          </w:p>
        </w:tc>
      </w:tr>
      <w:tr w:rsidR="00F76D0C" w:rsidRPr="00F76D0C" w:rsidTr="00D76983">
        <w:trPr>
          <w:jc w:val="center"/>
        </w:trPr>
        <w:tc>
          <w:tcPr>
            <w:tcW w:w="7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textAlignment w:val="baseline"/>
            </w:pPr>
            <w:r w:rsidRPr="00F76D0C">
              <w:t>…</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r w:rsidRPr="00F76D0C">
        <w:rPr>
          <w:rFonts w:eastAsia="Calibri"/>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jc w:val="right"/>
        <w:rPr>
          <w:bCs/>
          <w:sz w:val="28"/>
          <w:szCs w:val="28"/>
        </w:rPr>
      </w:pPr>
      <w:r w:rsidRPr="00F76D0C">
        <w:rPr>
          <w:sz w:val="28"/>
          <w:szCs w:val="28"/>
        </w:rPr>
        <w:t>к форме о</w:t>
      </w:r>
      <w:r w:rsidRPr="00F76D0C">
        <w:rPr>
          <w:bCs/>
          <w:sz w:val="28"/>
          <w:szCs w:val="28"/>
        </w:rPr>
        <w:t xml:space="preserve">тчета по финансовым инструментам эмитентов, </w:t>
      </w:r>
    </w:p>
    <w:p w:rsidR="00F76D0C" w:rsidRPr="00F76D0C" w:rsidRDefault="00F76D0C" w:rsidP="00F76D0C">
      <w:pPr>
        <w:overflowPunct/>
        <w:autoSpaceDE/>
        <w:autoSpaceDN/>
        <w:adjustRightInd/>
        <w:jc w:val="right"/>
        <w:rPr>
          <w:bCs/>
          <w:sz w:val="28"/>
          <w:szCs w:val="28"/>
        </w:rPr>
      </w:pPr>
      <w:r w:rsidRPr="00F76D0C">
        <w:rPr>
          <w:bCs/>
          <w:sz w:val="28"/>
          <w:szCs w:val="28"/>
        </w:rPr>
        <w:t>допустивших дефолт, приобретенным</w:t>
      </w:r>
    </w:p>
    <w:p w:rsidR="00F76D0C" w:rsidRPr="00F76D0C" w:rsidRDefault="00F76D0C" w:rsidP="00F76D0C">
      <w:pPr>
        <w:overflowPunct/>
        <w:autoSpaceDE/>
        <w:autoSpaceDN/>
        <w:adjustRightInd/>
        <w:jc w:val="right"/>
        <w:rPr>
          <w:sz w:val="28"/>
          <w:szCs w:val="28"/>
        </w:rPr>
      </w:pPr>
      <w:r w:rsidRPr="00F76D0C">
        <w:rPr>
          <w:bCs/>
          <w:sz w:val="28"/>
          <w:szCs w:val="28"/>
        </w:rPr>
        <w:t xml:space="preserve"> за счет пенсионных активов</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Пояснение</w:t>
      </w:r>
    </w:p>
    <w:p w:rsidR="00F76D0C" w:rsidRPr="00F76D0C" w:rsidRDefault="00F76D0C" w:rsidP="00F76D0C">
      <w:pPr>
        <w:overflowPunct/>
        <w:autoSpaceDE/>
        <w:autoSpaceDN/>
        <w:adjustRightInd/>
        <w:jc w:val="center"/>
        <w:rPr>
          <w:sz w:val="28"/>
          <w:szCs w:val="28"/>
        </w:rPr>
      </w:pPr>
      <w:r w:rsidRPr="00F76D0C">
        <w:rPr>
          <w:sz w:val="28"/>
          <w:szCs w:val="28"/>
        </w:rPr>
        <w:t>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по финансовым инструментам эмитентов, допустивших дефолт, приобретенным за счет пенсионных активов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 xml:space="preserve">(индекс – </w:t>
      </w:r>
      <w:r w:rsidRPr="00F76D0C">
        <w:rPr>
          <w:sz w:val="28"/>
          <w:szCs w:val="18"/>
        </w:rPr>
        <w:t>9- ENPF_DEFAULT_PA</w:t>
      </w:r>
      <w:r w:rsidRPr="00F76D0C">
        <w:rPr>
          <w:sz w:val="28"/>
          <w:szCs w:val="28"/>
        </w:rPr>
        <w:t>, периодичность – ежеквартальная)</w:t>
      </w: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bCs/>
          <w:sz w:val="28"/>
          <w:szCs w:val="28"/>
        </w:rPr>
      </w:pPr>
    </w:p>
    <w:p w:rsidR="00F76D0C" w:rsidRPr="00F76D0C" w:rsidRDefault="00F76D0C" w:rsidP="00F76D0C">
      <w:pPr>
        <w:overflowPunct/>
        <w:autoSpaceDE/>
        <w:autoSpaceDN/>
        <w:adjustRightInd/>
        <w:jc w:val="center"/>
        <w:rPr>
          <w:sz w:val="28"/>
          <w:szCs w:val="28"/>
        </w:rPr>
      </w:pPr>
      <w:r w:rsidRPr="00F76D0C">
        <w:rPr>
          <w:bCs/>
          <w:sz w:val="28"/>
          <w:szCs w:val="28"/>
        </w:rPr>
        <w:t>Глава 1. Общие положения</w:t>
      </w:r>
    </w:p>
    <w:p w:rsidR="00F76D0C" w:rsidRPr="00F76D0C" w:rsidRDefault="00F76D0C" w:rsidP="00F76D0C">
      <w:pPr>
        <w:overflowPunct/>
        <w:autoSpaceDE/>
        <w:autoSpaceDN/>
        <w:adjustRightInd/>
        <w:jc w:val="center"/>
        <w:textAlignment w:val="baseline"/>
        <w:rPr>
          <w:sz w:val="28"/>
          <w:szCs w:val="28"/>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1.</w:t>
      </w:r>
      <w:r w:rsidRPr="00F76D0C">
        <w:rPr>
          <w:sz w:val="28"/>
          <w:szCs w:val="24"/>
        </w:rPr>
        <w:tab/>
        <w:t>Настоящее пояснение (далее - Пояснение) определяет единые требования по заполнению формы административных данных «Отчет по финансовым инструментам эмитентов, допустивших дефолт, приобретенным за счет пенсионных активов» (далее - Форма).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2.</w:t>
      </w:r>
      <w:r w:rsidRPr="00F76D0C">
        <w:rPr>
          <w:sz w:val="28"/>
          <w:szCs w:val="24"/>
        </w:rPr>
        <w:tab/>
        <w:t>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3.</w:t>
      </w:r>
      <w:r w:rsidRPr="00F76D0C">
        <w:rPr>
          <w:sz w:val="28"/>
          <w:szCs w:val="24"/>
        </w:rPr>
        <w:tab/>
        <w:t>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4.</w:t>
      </w:r>
      <w:r w:rsidRPr="00F76D0C">
        <w:rPr>
          <w:sz w:val="28"/>
          <w:szCs w:val="24"/>
        </w:rPr>
        <w:tab/>
        <w:t>Форму подписывают первый руководитель, главный бухгалтер или лица, уполномоченные на подписание отчета.</w:t>
      </w:r>
    </w:p>
    <w:p w:rsidR="00F76D0C" w:rsidRPr="00F76D0C" w:rsidRDefault="00F76D0C" w:rsidP="00F76D0C">
      <w:pPr>
        <w:tabs>
          <w:tab w:val="left" w:pos="1134"/>
        </w:tabs>
        <w:overflowPunct/>
        <w:autoSpaceDE/>
        <w:autoSpaceDN/>
        <w:adjustRightInd/>
        <w:ind w:firstLine="709"/>
        <w:jc w:val="both"/>
        <w:rPr>
          <w:sz w:val="28"/>
          <w:szCs w:val="24"/>
        </w:rPr>
      </w:pP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overflowPunct/>
        <w:autoSpaceDE/>
        <w:autoSpaceDN/>
        <w:adjustRightInd/>
        <w:jc w:val="center"/>
        <w:rPr>
          <w:sz w:val="28"/>
          <w:szCs w:val="24"/>
        </w:rPr>
      </w:pPr>
      <w:r w:rsidRPr="00F76D0C">
        <w:rPr>
          <w:bCs/>
          <w:sz w:val="28"/>
          <w:szCs w:val="24"/>
        </w:rPr>
        <w:t>Глава 2. Пояснение по заполнению Формы</w:t>
      </w:r>
    </w:p>
    <w:p w:rsidR="00F76D0C" w:rsidRPr="00F76D0C" w:rsidRDefault="00F76D0C" w:rsidP="00F76D0C">
      <w:pPr>
        <w:overflowPunct/>
        <w:autoSpaceDE/>
        <w:autoSpaceDN/>
        <w:adjustRightInd/>
        <w:jc w:val="center"/>
        <w:textAlignment w:val="baseline"/>
        <w:rPr>
          <w:sz w:val="28"/>
          <w:szCs w:val="24"/>
        </w:rPr>
      </w:pP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5.</w:t>
      </w:r>
      <w:r w:rsidRPr="00F76D0C">
        <w:rPr>
          <w:sz w:val="28"/>
          <w:szCs w:val="24"/>
        </w:rPr>
        <w:tab/>
        <w:t>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 xml:space="preserve">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w:t>
      </w:r>
      <w:r w:rsidRPr="00F76D0C">
        <w:rPr>
          <w:sz w:val="28"/>
          <w:szCs w:val="24"/>
        </w:rPr>
        <w:lastRenderedPageBreak/>
        <w:t>профессиональных пенсионных взносов и добровольных пенсионных взносов» или «обязательных пенсионных взносов работодателя».</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6.</w:t>
      </w:r>
      <w:r w:rsidRPr="00F76D0C">
        <w:rPr>
          <w:sz w:val="28"/>
          <w:szCs w:val="24"/>
        </w:rPr>
        <w:tab/>
        <w:t>В графе 3 указывается вид приобретенной ценной бумаги с указанием ее типа или номер договора вклада.</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7.</w:t>
      </w:r>
      <w:r w:rsidRPr="00F76D0C">
        <w:rPr>
          <w:sz w:val="28"/>
          <w:szCs w:val="24"/>
        </w:rPr>
        <w:tab/>
        <w:t>В графе 4 указывается идентификационный номер ценных бумаг.</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8.</w:t>
      </w:r>
      <w:r w:rsidRPr="00F76D0C">
        <w:rPr>
          <w:sz w:val="28"/>
          <w:szCs w:val="24"/>
        </w:rPr>
        <w:tab/>
        <w:t>В графе 5 указывается идентификатор права требования при наличии.</w:t>
      </w:r>
    </w:p>
    <w:p w:rsidR="00F76D0C" w:rsidRPr="00F76D0C" w:rsidRDefault="00F76D0C" w:rsidP="00F76D0C">
      <w:pPr>
        <w:tabs>
          <w:tab w:val="left" w:pos="1134"/>
        </w:tabs>
        <w:overflowPunct/>
        <w:autoSpaceDE/>
        <w:autoSpaceDN/>
        <w:adjustRightInd/>
        <w:ind w:firstLine="709"/>
        <w:jc w:val="both"/>
        <w:rPr>
          <w:sz w:val="28"/>
          <w:szCs w:val="24"/>
        </w:rPr>
      </w:pPr>
      <w:r w:rsidRPr="00F76D0C">
        <w:rPr>
          <w:sz w:val="28"/>
          <w:szCs w:val="24"/>
        </w:rPr>
        <w:t>9.</w:t>
      </w:r>
      <w:r w:rsidRPr="00F76D0C">
        <w:rPr>
          <w:sz w:val="28"/>
          <w:szCs w:val="24"/>
        </w:rPr>
        <w:tab/>
        <w:t>В графе 6 указывается количество приобретенных ценных бумаг.</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10.</w:t>
      </w:r>
      <w:r w:rsidRPr="00F76D0C">
        <w:rPr>
          <w:sz w:val="28"/>
          <w:szCs w:val="24"/>
        </w:rPr>
        <w:tab/>
        <w:t>В графе 7 указывается дата погашения финансового инструмента.</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11.</w:t>
      </w:r>
      <w:r w:rsidRPr="00F76D0C">
        <w:rPr>
          <w:sz w:val="28"/>
          <w:szCs w:val="24"/>
        </w:rPr>
        <w:tab/>
        <w:t>В графе 8 отражается дата прекращения признания финансового инструмента в бухгалтерском учете.</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12.</w:t>
      </w:r>
      <w:r w:rsidRPr="00F76D0C">
        <w:rPr>
          <w:sz w:val="28"/>
          <w:szCs w:val="24"/>
        </w:rPr>
        <w:tab/>
        <w:t>Графа 13 является суммой граф 9, 10, 11 и 12.</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13.</w:t>
      </w:r>
      <w:r w:rsidRPr="00F76D0C">
        <w:rPr>
          <w:sz w:val="28"/>
          <w:szCs w:val="24"/>
        </w:rPr>
        <w:tab/>
        <w:t>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p w:rsidR="00F76D0C" w:rsidRPr="00F76D0C" w:rsidRDefault="00F76D0C" w:rsidP="00F76D0C">
      <w:pPr>
        <w:tabs>
          <w:tab w:val="left" w:pos="1276"/>
        </w:tabs>
        <w:overflowPunct/>
        <w:autoSpaceDE/>
        <w:autoSpaceDN/>
        <w:adjustRightInd/>
        <w:ind w:firstLine="709"/>
        <w:jc w:val="both"/>
        <w:rPr>
          <w:sz w:val="28"/>
          <w:szCs w:val="24"/>
        </w:rPr>
      </w:pPr>
      <w:r w:rsidRPr="00F76D0C">
        <w:rPr>
          <w:sz w:val="28"/>
          <w:szCs w:val="24"/>
        </w:rPr>
        <w:t>14.</w:t>
      </w:r>
      <w:r w:rsidRPr="00F76D0C">
        <w:rPr>
          <w:sz w:val="28"/>
          <w:szCs w:val="24"/>
        </w:rPr>
        <w:tab/>
        <w:t>В случае отсутствия сведений Форма представляется с нулевыми остатками.</w:t>
      </w:r>
    </w:p>
    <w:p w:rsidR="00F76D0C" w:rsidRPr="00F76D0C" w:rsidRDefault="00F76D0C" w:rsidP="00F76D0C">
      <w:pPr>
        <w:overflowPunct/>
        <w:autoSpaceDE/>
        <w:autoSpaceDN/>
        <w:adjustRightInd/>
        <w:ind w:firstLine="709"/>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56</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 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ind w:firstLine="400"/>
        <w:jc w:val="right"/>
        <w:rPr>
          <w:sz w:val="28"/>
          <w:szCs w:val="28"/>
        </w:rPr>
      </w:pPr>
      <w:r w:rsidRPr="00F76D0C">
        <w:rPr>
          <w:sz w:val="28"/>
          <w:szCs w:val="28"/>
        </w:rPr>
        <w:t xml:space="preserve">Приложение 20-1 </w:t>
      </w:r>
    </w:p>
    <w:p w:rsidR="00F76D0C" w:rsidRPr="00F76D0C" w:rsidRDefault="00F76D0C" w:rsidP="00F76D0C">
      <w:pPr>
        <w:overflowPunct/>
        <w:autoSpaceDE/>
        <w:autoSpaceDN/>
        <w:adjustRightInd/>
        <w:ind w:firstLine="400"/>
        <w:jc w:val="right"/>
        <w:rPr>
          <w:sz w:val="28"/>
          <w:szCs w:val="28"/>
        </w:rPr>
      </w:pPr>
      <w:r w:rsidRPr="00F76D0C">
        <w:rPr>
          <w:sz w:val="28"/>
          <w:szCs w:val="28"/>
        </w:rPr>
        <w:t xml:space="preserve">к постановлению Правления </w:t>
      </w:r>
    </w:p>
    <w:p w:rsidR="00F76D0C" w:rsidRPr="00F76D0C" w:rsidRDefault="00F76D0C" w:rsidP="00F76D0C">
      <w:pPr>
        <w:overflowPunct/>
        <w:autoSpaceDE/>
        <w:autoSpaceDN/>
        <w:adjustRightInd/>
        <w:ind w:firstLine="400"/>
        <w:jc w:val="right"/>
        <w:rPr>
          <w:sz w:val="28"/>
          <w:szCs w:val="28"/>
        </w:rPr>
      </w:pPr>
      <w:r w:rsidRPr="00F76D0C">
        <w:rPr>
          <w:sz w:val="28"/>
          <w:szCs w:val="28"/>
        </w:rPr>
        <w:t xml:space="preserve">Национального Банка </w:t>
      </w:r>
    </w:p>
    <w:p w:rsidR="00F76D0C" w:rsidRPr="00F76D0C" w:rsidRDefault="00F76D0C" w:rsidP="00F76D0C">
      <w:pPr>
        <w:overflowPunct/>
        <w:autoSpaceDE/>
        <w:autoSpaceDN/>
        <w:adjustRightInd/>
        <w:ind w:firstLine="400"/>
        <w:jc w:val="right"/>
        <w:rPr>
          <w:sz w:val="28"/>
          <w:szCs w:val="28"/>
        </w:rPr>
      </w:pPr>
      <w:r w:rsidRPr="00F76D0C">
        <w:rPr>
          <w:sz w:val="28"/>
          <w:szCs w:val="28"/>
        </w:rPr>
        <w:t xml:space="preserve">Республики Казахстан </w:t>
      </w:r>
    </w:p>
    <w:p w:rsidR="00F76D0C" w:rsidRPr="00F76D0C" w:rsidRDefault="00F76D0C" w:rsidP="00F76D0C">
      <w:pPr>
        <w:widowControl w:val="0"/>
        <w:overflowPunct/>
        <w:autoSpaceDE/>
        <w:autoSpaceDN/>
        <w:adjustRightInd/>
        <w:snapToGrid w:val="0"/>
        <w:ind w:right="-2" w:firstLine="5670"/>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jc w:val="right"/>
        <w:rPr>
          <w:sz w:val="28"/>
          <w:szCs w:val="28"/>
        </w:rPr>
      </w:pPr>
      <w:r w:rsidRPr="00F76D0C">
        <w:rPr>
          <w:sz w:val="28"/>
          <w:szCs w:val="28"/>
        </w:rPr>
        <w:t> </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center"/>
        <w:rPr>
          <w:rFonts w:eastAsia="Calibri"/>
          <w:sz w:val="28"/>
          <w:szCs w:val="28"/>
          <w:lang w:eastAsia="en-US"/>
        </w:rPr>
      </w:pPr>
      <w:r w:rsidRPr="00F76D0C">
        <w:rPr>
          <w:rFonts w:eastAsia="Calibri"/>
          <w:sz w:val="28"/>
          <w:szCs w:val="28"/>
          <w:lang w:eastAsia="en-US"/>
        </w:rPr>
        <w:t>Форма, предназначенная для сбора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textAlignment w:val="baseline"/>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73" w:history="1">
        <w:r w:rsidRPr="00F76D0C">
          <w:rPr>
            <w:rFonts w:eastAsia="Calibri"/>
            <w:bCs/>
            <w:sz w:val="28"/>
            <w:szCs w:val="28"/>
          </w:rPr>
          <w:t>www.nationalbank.kz</w:t>
        </w:r>
      </w:hyperlink>
    </w:p>
    <w:p w:rsidR="00F76D0C" w:rsidRPr="00F76D0C" w:rsidRDefault="00F76D0C" w:rsidP="00F76D0C">
      <w:pPr>
        <w:widowControl w:val="0"/>
        <w:overflowPunct/>
        <w:ind w:firstLine="709"/>
        <w:contextualSpacing/>
        <w:jc w:val="center"/>
        <w:rPr>
          <w:rFonts w:eastAsia="Calibri"/>
          <w:bCs/>
          <w:sz w:val="28"/>
          <w:szCs w:val="28"/>
        </w:rPr>
      </w:pPr>
    </w:p>
    <w:p w:rsidR="00F76D0C" w:rsidRPr="00F76D0C" w:rsidRDefault="00F76D0C" w:rsidP="00F76D0C">
      <w:pPr>
        <w:widowControl w:val="0"/>
        <w:overflowPunct/>
        <w:ind w:firstLine="709"/>
        <w:contextualSpacing/>
        <w:jc w:val="center"/>
        <w:rPr>
          <w:rFonts w:eastAsia="Calibri"/>
          <w:bCs/>
          <w:sz w:val="28"/>
          <w:szCs w:val="28"/>
        </w:rPr>
      </w:pPr>
      <w:r w:rsidRPr="00F76D0C">
        <w:rPr>
          <w:rFonts w:eastAsia="Calibri"/>
          <w:bCs/>
          <w:sz w:val="28"/>
          <w:szCs w:val="28"/>
        </w:rPr>
        <w:t>Отчет о стоимости условной единицы условных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18"/>
        </w:rPr>
      </w:pPr>
      <w:r w:rsidRPr="00F76D0C">
        <w:rPr>
          <w:sz w:val="28"/>
          <w:szCs w:val="28"/>
        </w:rPr>
        <w:t xml:space="preserve">Индекс формы административных данных: 1 - </w:t>
      </w:r>
      <w:r w:rsidRPr="00F76D0C">
        <w:rPr>
          <w:sz w:val="28"/>
          <w:szCs w:val="28"/>
          <w:lang w:val="en-US"/>
        </w:rPr>
        <w:t>ENPF</w:t>
      </w:r>
      <w:r w:rsidRPr="00F76D0C">
        <w:rPr>
          <w:sz w:val="28"/>
          <w:szCs w:val="28"/>
        </w:rPr>
        <w:t>_</w:t>
      </w:r>
      <w:r w:rsidRPr="00F76D0C">
        <w:rPr>
          <w:sz w:val="28"/>
          <w:szCs w:val="28"/>
          <w:lang w:val="en-US"/>
        </w:rPr>
        <w:t>UEA</w:t>
      </w:r>
    </w:p>
    <w:p w:rsidR="00F76D0C" w:rsidRPr="00F76D0C" w:rsidRDefault="00F76D0C" w:rsidP="00F76D0C">
      <w:pPr>
        <w:overflowPunct/>
        <w:autoSpaceDE/>
        <w:autoSpaceDN/>
        <w:adjustRightInd/>
        <w:ind w:firstLine="709"/>
        <w:jc w:val="both"/>
        <w:rPr>
          <w:sz w:val="28"/>
          <w:szCs w:val="28"/>
        </w:rPr>
      </w:pPr>
      <w:r w:rsidRPr="00F76D0C">
        <w:rPr>
          <w:sz w:val="28"/>
          <w:szCs w:val="28"/>
        </w:rPr>
        <w:t>Периодичность: ежемесячная</w:t>
      </w:r>
    </w:p>
    <w:p w:rsidR="00F76D0C" w:rsidRPr="00F76D0C" w:rsidRDefault="00F76D0C" w:rsidP="00F76D0C">
      <w:pPr>
        <w:overflowPunct/>
        <w:autoSpaceDE/>
        <w:autoSpaceDN/>
        <w:adjustRightInd/>
        <w:ind w:firstLine="709"/>
        <w:jc w:val="both"/>
        <w:rPr>
          <w:sz w:val="28"/>
          <w:szCs w:val="28"/>
        </w:rPr>
      </w:pPr>
      <w:r w:rsidRPr="00F76D0C">
        <w:rPr>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textAlignment w:val="baseline"/>
        <w:rPr>
          <w:sz w:val="28"/>
          <w:szCs w:val="28"/>
        </w:rPr>
      </w:pPr>
      <w:r w:rsidRPr="00F76D0C">
        <w:rPr>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textAlignment w:val="baseline"/>
        <w:rPr>
          <w:sz w:val="28"/>
          <w:szCs w:val="18"/>
        </w:rPr>
      </w:pPr>
      <w:r w:rsidRPr="00F76D0C">
        <w:rPr>
          <w:sz w:val="28"/>
          <w:szCs w:val="28"/>
        </w:rPr>
        <w:t xml:space="preserve">Срок представления: ежемесячно, не позднее седьмого рабочего дня месяца, следующего за отчетным месяцем </w:t>
      </w:r>
    </w:p>
    <w:p w:rsidR="00F76D0C" w:rsidRPr="00F76D0C" w:rsidRDefault="00F76D0C" w:rsidP="00F76D0C">
      <w:pPr>
        <w:widowControl w:val="0"/>
        <w:overflowPunct/>
        <w:contextualSpacing/>
        <w:jc w:val="center"/>
        <w:rPr>
          <w:rFonts w:eastAsia="Calibri"/>
          <w:bCs/>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contextualSpacing/>
        <w:jc w:val="right"/>
        <w:rPr>
          <w:sz w:val="28"/>
          <w:szCs w:val="28"/>
        </w:rPr>
      </w:pPr>
      <w:r w:rsidRPr="00F76D0C">
        <w:rPr>
          <w:sz w:val="28"/>
          <w:szCs w:val="28"/>
        </w:rPr>
        <w:lastRenderedPageBreak/>
        <w:t xml:space="preserve">Форма </w:t>
      </w:r>
    </w:p>
    <w:p w:rsidR="00F76D0C" w:rsidRPr="00F76D0C" w:rsidRDefault="00F76D0C" w:rsidP="00F76D0C">
      <w:pPr>
        <w:overflowPunct/>
        <w:autoSpaceDE/>
        <w:autoSpaceDN/>
        <w:adjustRightInd/>
        <w:contextualSpacing/>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 (в тенге)</w:t>
      </w:r>
    </w:p>
    <w:tbl>
      <w:tblPr>
        <w:tblW w:w="9848" w:type="dxa"/>
        <w:tblInd w:w="93" w:type="dxa"/>
        <w:tblLook w:val="04A0" w:firstRow="1" w:lastRow="0" w:firstColumn="1" w:lastColumn="0" w:noHBand="0" w:noVBand="1"/>
      </w:tblPr>
      <w:tblGrid>
        <w:gridCol w:w="1053"/>
        <w:gridCol w:w="1658"/>
        <w:gridCol w:w="1701"/>
        <w:gridCol w:w="1686"/>
        <w:gridCol w:w="1648"/>
        <w:gridCol w:w="2102"/>
      </w:tblGrid>
      <w:tr w:rsidR="00F76D0C" w:rsidRPr="00F76D0C" w:rsidTr="00D76983">
        <w:trPr>
          <w:trHeight w:val="1604"/>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Дата</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Пенсионные взносы, поступило</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Переводы из добровольных накопительных пенсионных фондов</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Пеня, полученная за несвоевременное перечисление пенсионных взносов</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Выплаты и переводы</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Обязательства по возвратам пенсионных взносов и (или) пени, полученной за несвоевременное перечисление пенсионных взносов</w:t>
            </w:r>
          </w:p>
        </w:tc>
      </w:tr>
      <w:tr w:rsidR="00F76D0C" w:rsidRPr="00F76D0C" w:rsidTr="00D76983">
        <w:trPr>
          <w:trHeight w:val="200"/>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1</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2</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3</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4</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5</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6</w:t>
            </w:r>
          </w:p>
        </w:tc>
      </w:tr>
      <w:tr w:rsidR="00F76D0C" w:rsidRPr="00F76D0C" w:rsidTr="00D76983">
        <w:trPr>
          <w:trHeight w:val="200"/>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663"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703"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661"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65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2107"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rPr>
          <w:sz w:val="28"/>
          <w:szCs w:val="28"/>
          <w:lang w:val="en-US"/>
        </w:rPr>
      </w:pPr>
    </w:p>
    <w:p w:rsidR="00F76D0C" w:rsidRPr="00F76D0C" w:rsidRDefault="00F76D0C" w:rsidP="00F76D0C">
      <w:pPr>
        <w:overflowPunct/>
        <w:autoSpaceDE/>
        <w:autoSpaceDN/>
        <w:adjustRightInd/>
        <w:rPr>
          <w:sz w:val="28"/>
          <w:szCs w:val="28"/>
        </w:rPr>
      </w:pPr>
      <w:r w:rsidRPr="00F76D0C">
        <w:rPr>
          <w:sz w:val="28"/>
          <w:szCs w:val="28"/>
        </w:rPr>
        <w:t>продолжение таблицы</w:t>
      </w:r>
      <w:r w:rsidRPr="00F76D0C">
        <w:rPr>
          <w:sz w:val="28"/>
          <w:szCs w:val="28"/>
          <w:lang w:val="en-US"/>
        </w:rPr>
        <w:t>:</w:t>
      </w:r>
      <w:r w:rsidRPr="00F76D0C">
        <w:rPr>
          <w:sz w:val="28"/>
          <w:szCs w:val="28"/>
        </w:rPr>
        <w:t> </w:t>
      </w:r>
    </w:p>
    <w:tbl>
      <w:tblPr>
        <w:tblW w:w="9938" w:type="dxa"/>
        <w:tblInd w:w="93" w:type="dxa"/>
        <w:tblLook w:val="04A0" w:firstRow="1" w:lastRow="0" w:firstColumn="1" w:lastColumn="0" w:noHBand="0" w:noVBand="1"/>
      </w:tblPr>
      <w:tblGrid>
        <w:gridCol w:w="1716"/>
        <w:gridCol w:w="1843"/>
        <w:gridCol w:w="1559"/>
        <w:gridCol w:w="1276"/>
        <w:gridCol w:w="1701"/>
        <w:gridCol w:w="1843"/>
      </w:tblGrid>
      <w:tr w:rsidR="00F76D0C" w:rsidRPr="00F76D0C" w:rsidTr="00D76983">
        <w:trPr>
          <w:trHeight w:val="1599"/>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Комиссионное вознаграждение пенсионных активов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Комиссионное вознаграждение от инвестиционного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Текущая стоимость «чистых» пенсионных активов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Количество условных единиц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Стоимость одной условной единицы пенсионных активов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Инвестиционный доход по пенсионным активам, начисленный за день</w:t>
            </w:r>
          </w:p>
        </w:tc>
      </w:tr>
      <w:tr w:rsidR="00F76D0C" w:rsidRPr="00F76D0C" w:rsidTr="00D76983">
        <w:trPr>
          <w:trHeight w:val="20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11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12</w:t>
            </w:r>
          </w:p>
        </w:tc>
      </w:tr>
      <w:tr w:rsidR="00F76D0C" w:rsidRPr="00F76D0C" w:rsidTr="00D76983">
        <w:trPr>
          <w:trHeight w:val="20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559"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contextualSpacing/>
        <w:textAlignment w:val="baseline"/>
        <w:rPr>
          <w:sz w:val="28"/>
          <w:szCs w:val="24"/>
          <w:lang w:val="en-US"/>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ind w:left="5670"/>
        <w:jc w:val="right"/>
        <w:rPr>
          <w:sz w:val="28"/>
          <w:szCs w:val="28"/>
        </w:rPr>
      </w:pPr>
      <w:r w:rsidRPr="00F76D0C">
        <w:rPr>
          <w:sz w:val="28"/>
          <w:szCs w:val="28"/>
        </w:rPr>
        <w:t>к форме отчета о стоимости условной единицы условных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lang w:val="kk-KZ"/>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 стоимости условной единицы условных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rsidR="00F76D0C" w:rsidRPr="00F76D0C" w:rsidRDefault="00F76D0C" w:rsidP="00F76D0C">
      <w:pPr>
        <w:overflowPunct/>
        <w:autoSpaceDE/>
        <w:autoSpaceDN/>
        <w:adjustRightInd/>
        <w:spacing w:before="100" w:beforeAutospacing="1" w:after="100" w:afterAutospacing="1"/>
        <w:jc w:val="center"/>
        <w:rPr>
          <w:sz w:val="28"/>
          <w:szCs w:val="28"/>
        </w:rPr>
      </w:pPr>
      <w:r w:rsidRPr="00F76D0C">
        <w:rPr>
          <w:sz w:val="28"/>
          <w:szCs w:val="28"/>
        </w:rPr>
        <w:t>(индекс – 1 - ENPF_UEA, периодичность – ежемесячная)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right="-2"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стоимости условной единицы условных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p w:rsidR="00F76D0C" w:rsidRPr="00F76D0C" w:rsidRDefault="00F76D0C" w:rsidP="00F76D0C">
      <w:pPr>
        <w:widowControl w:val="0"/>
        <w:overflowPunct/>
        <w:autoSpaceDE/>
        <w:autoSpaceDN/>
        <w:adjustRightInd/>
        <w:ind w:right="-2"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overflowPunct/>
        <w:autoSpaceDE/>
        <w:autoSpaceDN/>
        <w:adjustRightInd/>
        <w:ind w:right="-2" w:firstLine="709"/>
        <w:jc w:val="both"/>
        <w:rPr>
          <w:sz w:val="28"/>
          <w:szCs w:val="28"/>
        </w:rPr>
      </w:pPr>
      <w:r w:rsidRPr="00F76D0C">
        <w:rPr>
          <w:sz w:val="28"/>
          <w:szCs w:val="28"/>
        </w:rPr>
        <w:t>3. Форма заполняется ежемесячно единым накопительным пенсионным фондом. Данные в Форме указываются в тенге.</w:t>
      </w:r>
    </w:p>
    <w:p w:rsidR="00F76D0C" w:rsidRPr="00F76D0C" w:rsidRDefault="00F76D0C" w:rsidP="00F76D0C">
      <w:pPr>
        <w:overflowPunct/>
        <w:autoSpaceDE/>
        <w:autoSpaceDN/>
        <w:adjustRightInd/>
        <w:ind w:right="-2" w:firstLine="709"/>
        <w:jc w:val="both"/>
        <w:rPr>
          <w:sz w:val="28"/>
          <w:szCs w:val="28"/>
        </w:rPr>
      </w:pPr>
      <w:r w:rsidRPr="00F76D0C">
        <w:rPr>
          <w:sz w:val="28"/>
          <w:szCs w:val="28"/>
        </w:rPr>
        <w:t>4. Форму подписывает первый руководитель, главный бухгалтер или другие лица, уполномоченные на подписание отчета.</w:t>
      </w:r>
    </w:p>
    <w:p w:rsidR="00F76D0C" w:rsidRPr="00F76D0C" w:rsidRDefault="00F76D0C" w:rsidP="00F76D0C">
      <w:pPr>
        <w:overflowPunct/>
        <w:autoSpaceDE/>
        <w:autoSpaceDN/>
        <w:adjustRightInd/>
        <w:ind w:right="-2" w:firstLine="709"/>
        <w:jc w:val="both"/>
        <w:rPr>
          <w:sz w:val="28"/>
          <w:szCs w:val="28"/>
        </w:rPr>
      </w:pPr>
    </w:p>
    <w:p w:rsidR="00F76D0C" w:rsidRPr="00F76D0C" w:rsidRDefault="00F76D0C" w:rsidP="00F76D0C">
      <w:pPr>
        <w:overflowPunct/>
        <w:autoSpaceDE/>
        <w:autoSpaceDN/>
        <w:adjustRightInd/>
        <w:ind w:firstLine="851"/>
        <w:jc w:val="both"/>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5. Графа 10 указывается количество условных единиц с точностью до трех знаков после запятой.</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lastRenderedPageBreak/>
        <w:t>6. Графа 11 указывается стоимость одной условно единицы пенсионных активов с точностью до семи знаков после запятой.</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7. В случае отсутствия сведений Форма представляется с нулевыми остатками. </w:t>
      </w: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 57</w:t>
      </w:r>
    </w:p>
    <w:p w:rsidR="00F76D0C" w:rsidRPr="00F76D0C" w:rsidRDefault="00F76D0C" w:rsidP="00F76D0C">
      <w:pPr>
        <w:overflowPunct/>
        <w:autoSpaceDE/>
        <w:autoSpaceDN/>
        <w:adjustRightInd/>
        <w:jc w:val="right"/>
        <w:rPr>
          <w:sz w:val="28"/>
          <w:szCs w:val="28"/>
        </w:rPr>
      </w:pPr>
      <w:r w:rsidRPr="00F76D0C">
        <w:rPr>
          <w:sz w:val="28"/>
          <w:szCs w:val="28"/>
        </w:rPr>
        <w:t>к Перечню нормативных</w:t>
      </w:r>
    </w:p>
    <w:p w:rsidR="00F76D0C" w:rsidRPr="00F76D0C" w:rsidRDefault="00F76D0C" w:rsidP="00F76D0C">
      <w:pPr>
        <w:overflowPunct/>
        <w:autoSpaceDE/>
        <w:autoSpaceDN/>
        <w:adjustRightInd/>
        <w:jc w:val="right"/>
        <w:rPr>
          <w:sz w:val="28"/>
          <w:szCs w:val="28"/>
        </w:rPr>
      </w:pPr>
      <w:r w:rsidRPr="00F76D0C">
        <w:rPr>
          <w:sz w:val="28"/>
          <w:szCs w:val="28"/>
        </w:rPr>
        <w:t xml:space="preserve"> правовых актов Республики Казахстан, </w:t>
      </w:r>
    </w:p>
    <w:p w:rsidR="00F76D0C" w:rsidRPr="00F76D0C" w:rsidRDefault="00F76D0C" w:rsidP="00F76D0C">
      <w:pPr>
        <w:overflowPunct/>
        <w:autoSpaceDE/>
        <w:autoSpaceDN/>
        <w:adjustRightInd/>
        <w:jc w:val="right"/>
        <w:rPr>
          <w:sz w:val="28"/>
          <w:szCs w:val="28"/>
        </w:rPr>
      </w:pPr>
      <w:r w:rsidRPr="00F76D0C">
        <w:rPr>
          <w:sz w:val="28"/>
          <w:szCs w:val="28"/>
        </w:rPr>
        <w:t xml:space="preserve">в которые вносятся изменения и дополнения </w:t>
      </w:r>
    </w:p>
    <w:p w:rsidR="00F76D0C" w:rsidRPr="00F76D0C" w:rsidRDefault="00F76D0C" w:rsidP="00F76D0C">
      <w:pPr>
        <w:overflowPunct/>
        <w:autoSpaceDE/>
        <w:autoSpaceDN/>
        <w:adjustRightInd/>
        <w:jc w:val="right"/>
        <w:rPr>
          <w:sz w:val="28"/>
          <w:szCs w:val="28"/>
        </w:rPr>
      </w:pPr>
      <w:r w:rsidRPr="00F76D0C">
        <w:rPr>
          <w:sz w:val="28"/>
          <w:szCs w:val="28"/>
        </w:rPr>
        <w:t>по вопросам представления отчетности</w:t>
      </w:r>
    </w:p>
    <w:p w:rsidR="00F76D0C" w:rsidRPr="00F76D0C" w:rsidRDefault="00F76D0C" w:rsidP="00F76D0C">
      <w:pPr>
        <w:overflowPunct/>
        <w:autoSpaceDE/>
        <w:autoSpaceDN/>
        <w:adjustRightInd/>
        <w:ind w:firstLine="400"/>
        <w:jc w:val="right"/>
        <w:rPr>
          <w:sz w:val="28"/>
          <w:szCs w:val="28"/>
        </w:rPr>
      </w:pPr>
    </w:p>
    <w:p w:rsidR="00F76D0C" w:rsidRPr="00F76D0C" w:rsidRDefault="00F76D0C" w:rsidP="00F76D0C">
      <w:pPr>
        <w:overflowPunct/>
        <w:autoSpaceDE/>
        <w:autoSpaceDN/>
        <w:adjustRightInd/>
        <w:ind w:firstLine="400"/>
        <w:jc w:val="right"/>
        <w:rPr>
          <w:sz w:val="28"/>
          <w:szCs w:val="28"/>
        </w:rPr>
      </w:pPr>
      <w:r w:rsidRPr="00F76D0C">
        <w:rPr>
          <w:sz w:val="28"/>
          <w:szCs w:val="28"/>
        </w:rPr>
        <w:t xml:space="preserve">Приложение 20-2 </w:t>
      </w:r>
    </w:p>
    <w:p w:rsidR="00F76D0C" w:rsidRPr="00F76D0C" w:rsidRDefault="00F76D0C" w:rsidP="00F76D0C">
      <w:pPr>
        <w:overflowPunct/>
        <w:autoSpaceDE/>
        <w:autoSpaceDN/>
        <w:adjustRightInd/>
        <w:ind w:firstLine="400"/>
        <w:jc w:val="right"/>
        <w:rPr>
          <w:sz w:val="28"/>
          <w:szCs w:val="28"/>
        </w:rPr>
      </w:pPr>
      <w:r w:rsidRPr="00F76D0C">
        <w:rPr>
          <w:sz w:val="28"/>
          <w:szCs w:val="28"/>
        </w:rPr>
        <w:t xml:space="preserve">к постановлению Правления </w:t>
      </w:r>
    </w:p>
    <w:p w:rsidR="00F76D0C" w:rsidRPr="00F76D0C" w:rsidRDefault="00F76D0C" w:rsidP="00F76D0C">
      <w:pPr>
        <w:overflowPunct/>
        <w:autoSpaceDE/>
        <w:autoSpaceDN/>
        <w:adjustRightInd/>
        <w:ind w:firstLine="400"/>
        <w:jc w:val="right"/>
        <w:rPr>
          <w:sz w:val="28"/>
          <w:szCs w:val="28"/>
        </w:rPr>
      </w:pPr>
      <w:r w:rsidRPr="00F76D0C">
        <w:rPr>
          <w:sz w:val="28"/>
          <w:szCs w:val="28"/>
        </w:rPr>
        <w:t xml:space="preserve">Национального Банка </w:t>
      </w:r>
    </w:p>
    <w:p w:rsidR="00F76D0C" w:rsidRPr="00F76D0C" w:rsidRDefault="00F76D0C" w:rsidP="00F76D0C">
      <w:pPr>
        <w:overflowPunct/>
        <w:autoSpaceDE/>
        <w:autoSpaceDN/>
        <w:adjustRightInd/>
        <w:ind w:firstLine="400"/>
        <w:jc w:val="right"/>
        <w:rPr>
          <w:sz w:val="28"/>
          <w:szCs w:val="28"/>
        </w:rPr>
      </w:pPr>
      <w:r w:rsidRPr="00F76D0C">
        <w:rPr>
          <w:sz w:val="28"/>
          <w:szCs w:val="28"/>
        </w:rPr>
        <w:t xml:space="preserve">Республики Казахстан </w:t>
      </w:r>
    </w:p>
    <w:p w:rsidR="00F76D0C" w:rsidRPr="00F76D0C" w:rsidRDefault="00F76D0C" w:rsidP="00F76D0C">
      <w:pPr>
        <w:widowControl w:val="0"/>
        <w:overflowPunct/>
        <w:autoSpaceDE/>
        <w:autoSpaceDN/>
        <w:adjustRightInd/>
        <w:snapToGrid w:val="0"/>
        <w:ind w:right="-2" w:firstLine="5670"/>
        <w:jc w:val="right"/>
        <w:rPr>
          <w:sz w:val="28"/>
          <w:szCs w:val="28"/>
        </w:rPr>
      </w:pPr>
      <w:r w:rsidRPr="00F76D0C">
        <w:rPr>
          <w:sz w:val="28"/>
          <w:szCs w:val="28"/>
        </w:rPr>
        <w:t>от 28 августа 2017 года № 167</w:t>
      </w:r>
    </w:p>
    <w:p w:rsidR="00F76D0C" w:rsidRPr="00F76D0C" w:rsidRDefault="00F76D0C" w:rsidP="00F76D0C">
      <w:pPr>
        <w:overflowPunct/>
        <w:autoSpaceDE/>
        <w:autoSpaceDN/>
        <w:adjustRightInd/>
        <w:ind w:firstLine="400"/>
        <w:jc w:val="both"/>
        <w:rPr>
          <w:sz w:val="28"/>
          <w:szCs w:val="28"/>
        </w:rPr>
      </w:pPr>
      <w:r w:rsidRPr="00F76D0C">
        <w:rPr>
          <w:sz w:val="28"/>
          <w:szCs w:val="28"/>
        </w:rPr>
        <w:t> </w:t>
      </w:r>
    </w:p>
    <w:p w:rsidR="00F76D0C" w:rsidRPr="00F76D0C" w:rsidRDefault="00F76D0C" w:rsidP="00F76D0C">
      <w:pPr>
        <w:overflowPunct/>
        <w:autoSpaceDE/>
        <w:autoSpaceDN/>
        <w:adjustRightInd/>
        <w:jc w:val="right"/>
        <w:textAlignment w:val="baseline"/>
        <w:rPr>
          <w:sz w:val="28"/>
          <w:szCs w:val="28"/>
        </w:rPr>
      </w:pPr>
    </w:p>
    <w:p w:rsidR="00F76D0C" w:rsidRPr="00F76D0C" w:rsidRDefault="00F76D0C" w:rsidP="00F76D0C">
      <w:pPr>
        <w:overflowPunct/>
        <w:autoSpaceDE/>
        <w:autoSpaceDN/>
        <w:adjustRightInd/>
        <w:jc w:val="center"/>
        <w:rPr>
          <w:rFonts w:eastAsia="Calibri"/>
          <w:bCs/>
          <w:sz w:val="28"/>
          <w:szCs w:val="28"/>
        </w:rPr>
      </w:pPr>
      <w:r w:rsidRPr="00F76D0C">
        <w:rPr>
          <w:rFonts w:eastAsia="Calibri"/>
          <w:bCs/>
          <w:sz w:val="28"/>
          <w:szCs w:val="28"/>
        </w:rPr>
        <w:t>Форма, предназначенная для сбора административных данных</w:t>
      </w:r>
    </w:p>
    <w:p w:rsidR="00F76D0C" w:rsidRPr="00F76D0C" w:rsidRDefault="00F76D0C" w:rsidP="00F76D0C">
      <w:pPr>
        <w:overflowPunct/>
        <w:autoSpaceDE/>
        <w:autoSpaceDN/>
        <w:adjustRightInd/>
        <w:jc w:val="both"/>
        <w:rPr>
          <w:rFonts w:eastAsia="Calibri"/>
          <w:bCs/>
          <w:sz w:val="28"/>
          <w:szCs w:val="28"/>
        </w:rPr>
      </w:pPr>
    </w:p>
    <w:p w:rsidR="00F76D0C" w:rsidRPr="00F76D0C" w:rsidRDefault="00F76D0C" w:rsidP="00F76D0C">
      <w:pPr>
        <w:overflowPunct/>
        <w:autoSpaceDE/>
        <w:autoSpaceDN/>
        <w:adjustRightInd/>
        <w:ind w:firstLine="709"/>
        <w:jc w:val="both"/>
        <w:rPr>
          <w:rFonts w:eastAsia="Calibri"/>
          <w:bCs/>
          <w:sz w:val="28"/>
          <w:szCs w:val="28"/>
        </w:rPr>
      </w:pPr>
      <w:r w:rsidRPr="00F76D0C">
        <w:rPr>
          <w:rFonts w:eastAsia="Calibri"/>
          <w:bCs/>
          <w:sz w:val="28"/>
          <w:szCs w:val="28"/>
        </w:rPr>
        <w:t>Представляется: в Национальный Банк Республики Казахстан</w:t>
      </w:r>
    </w:p>
    <w:p w:rsidR="00F76D0C" w:rsidRPr="00F76D0C" w:rsidRDefault="00F76D0C" w:rsidP="00F76D0C">
      <w:pPr>
        <w:overflowPunct/>
        <w:autoSpaceDE/>
        <w:autoSpaceDN/>
        <w:adjustRightInd/>
        <w:ind w:firstLine="709"/>
        <w:jc w:val="both"/>
        <w:rPr>
          <w:rFonts w:eastAsia="Calibri"/>
          <w:bCs/>
          <w:sz w:val="28"/>
          <w:szCs w:val="28"/>
        </w:rPr>
      </w:pPr>
      <w:r w:rsidRPr="00F76D0C">
        <w:rPr>
          <w:rFonts w:eastAsia="Calibri"/>
          <w:bCs/>
          <w:sz w:val="28"/>
          <w:szCs w:val="28"/>
        </w:rPr>
        <w:t xml:space="preserve">Форма административных данных размещена на интернет-ресурсе: </w:t>
      </w:r>
      <w:hyperlink r:id="rId74" w:history="1">
        <w:r w:rsidRPr="00F76D0C">
          <w:rPr>
            <w:rFonts w:eastAsia="Calibri"/>
            <w:bCs/>
            <w:sz w:val="28"/>
            <w:szCs w:val="28"/>
          </w:rPr>
          <w:t>www.nationalbank.kz</w:t>
        </w:r>
      </w:hyperlink>
    </w:p>
    <w:p w:rsidR="00F76D0C" w:rsidRPr="00F76D0C" w:rsidRDefault="00F76D0C" w:rsidP="00F76D0C">
      <w:pPr>
        <w:overflowPunct/>
        <w:autoSpaceDE/>
        <w:autoSpaceDN/>
        <w:adjustRightInd/>
        <w:ind w:firstLine="709"/>
        <w:jc w:val="both"/>
        <w:rPr>
          <w:rFonts w:eastAsia="Calibri"/>
          <w:bCs/>
          <w:sz w:val="28"/>
          <w:szCs w:val="28"/>
        </w:rPr>
      </w:pPr>
    </w:p>
    <w:p w:rsidR="00F76D0C" w:rsidRPr="00F76D0C" w:rsidRDefault="00F76D0C" w:rsidP="00F76D0C">
      <w:pPr>
        <w:overflowPunct/>
        <w:autoSpaceDE/>
        <w:autoSpaceDN/>
        <w:adjustRightInd/>
        <w:ind w:firstLine="709"/>
        <w:jc w:val="center"/>
        <w:rPr>
          <w:rFonts w:eastAsia="Calibri"/>
          <w:bCs/>
          <w:sz w:val="28"/>
          <w:szCs w:val="28"/>
        </w:rPr>
      </w:pPr>
      <w:r w:rsidRPr="00F76D0C">
        <w:rPr>
          <w:rFonts w:eastAsia="Calibri"/>
          <w:bCs/>
          <w:sz w:val="28"/>
          <w:szCs w:val="28"/>
        </w:rPr>
        <w:t xml:space="preserve">Отчет о </w:t>
      </w:r>
      <w:r w:rsidRPr="00F76D0C">
        <w:rPr>
          <w:sz w:val="28"/>
          <w:szCs w:val="28"/>
        </w:rPr>
        <w:t>стоимости одной условной единицы условных пенсионных обязательств</w:t>
      </w:r>
    </w:p>
    <w:p w:rsidR="00F76D0C" w:rsidRPr="00F76D0C" w:rsidRDefault="00F76D0C" w:rsidP="00F76D0C">
      <w:pPr>
        <w:overflowPunct/>
        <w:autoSpaceDE/>
        <w:autoSpaceDN/>
        <w:adjustRightInd/>
        <w:ind w:firstLine="709"/>
        <w:jc w:val="both"/>
        <w:rPr>
          <w:rFonts w:eastAsia="Calibri"/>
          <w:bCs/>
          <w:sz w:val="28"/>
          <w:szCs w:val="28"/>
        </w:rPr>
      </w:pPr>
    </w:p>
    <w:p w:rsidR="00F76D0C" w:rsidRPr="00F76D0C" w:rsidRDefault="00F76D0C" w:rsidP="00F76D0C">
      <w:pPr>
        <w:overflowPunct/>
        <w:autoSpaceDE/>
        <w:autoSpaceDN/>
        <w:adjustRightInd/>
        <w:ind w:firstLine="709"/>
        <w:jc w:val="both"/>
        <w:rPr>
          <w:rFonts w:eastAsia="Calibri"/>
          <w:bCs/>
          <w:sz w:val="28"/>
          <w:szCs w:val="28"/>
        </w:rPr>
      </w:pPr>
      <w:r w:rsidRPr="00F76D0C">
        <w:rPr>
          <w:rFonts w:eastAsia="Calibri"/>
          <w:bCs/>
          <w:sz w:val="28"/>
          <w:szCs w:val="28"/>
        </w:rPr>
        <w:t>Индекс формы административных данных: 1- ENPF_UEO</w:t>
      </w:r>
    </w:p>
    <w:p w:rsidR="00F76D0C" w:rsidRPr="00F76D0C" w:rsidRDefault="00F76D0C" w:rsidP="00F76D0C">
      <w:pPr>
        <w:overflowPunct/>
        <w:autoSpaceDE/>
        <w:autoSpaceDN/>
        <w:adjustRightInd/>
        <w:ind w:firstLine="709"/>
        <w:jc w:val="both"/>
        <w:rPr>
          <w:rFonts w:eastAsia="Calibri"/>
          <w:bCs/>
          <w:sz w:val="28"/>
          <w:szCs w:val="28"/>
        </w:rPr>
      </w:pPr>
      <w:r w:rsidRPr="00F76D0C">
        <w:rPr>
          <w:rFonts w:eastAsia="Calibri"/>
          <w:bCs/>
          <w:sz w:val="28"/>
          <w:szCs w:val="28"/>
        </w:rPr>
        <w:t>Периодичность: ежемесячная</w:t>
      </w:r>
    </w:p>
    <w:p w:rsidR="00F76D0C" w:rsidRPr="00F76D0C" w:rsidRDefault="00F76D0C" w:rsidP="00F76D0C">
      <w:pPr>
        <w:overflowPunct/>
        <w:autoSpaceDE/>
        <w:autoSpaceDN/>
        <w:adjustRightInd/>
        <w:ind w:firstLine="709"/>
        <w:jc w:val="both"/>
        <w:rPr>
          <w:rFonts w:eastAsia="Calibri"/>
          <w:bCs/>
          <w:sz w:val="28"/>
          <w:szCs w:val="28"/>
        </w:rPr>
      </w:pPr>
      <w:r w:rsidRPr="00F76D0C">
        <w:rPr>
          <w:rFonts w:eastAsia="Calibri"/>
          <w:bCs/>
          <w:sz w:val="28"/>
          <w:szCs w:val="28"/>
        </w:rPr>
        <w:t>Отчетный период: по состоянию на «__»________ 20 ___ года</w:t>
      </w:r>
    </w:p>
    <w:p w:rsidR="00F76D0C" w:rsidRPr="00F76D0C" w:rsidRDefault="00F76D0C" w:rsidP="00F76D0C">
      <w:pPr>
        <w:overflowPunct/>
        <w:autoSpaceDE/>
        <w:autoSpaceDN/>
        <w:adjustRightInd/>
        <w:ind w:firstLine="709"/>
        <w:jc w:val="both"/>
        <w:rPr>
          <w:rFonts w:eastAsia="Calibri"/>
          <w:bCs/>
          <w:sz w:val="28"/>
          <w:szCs w:val="28"/>
        </w:rPr>
      </w:pPr>
      <w:r w:rsidRPr="00F76D0C">
        <w:rPr>
          <w:rFonts w:eastAsia="Calibri"/>
          <w:bCs/>
          <w:sz w:val="28"/>
          <w:szCs w:val="28"/>
        </w:rPr>
        <w:t xml:space="preserve">Круг лиц представляющих информацию: единый накопительный пенсионный фонд </w:t>
      </w:r>
    </w:p>
    <w:p w:rsidR="00F76D0C" w:rsidRPr="00F76D0C" w:rsidRDefault="00F76D0C" w:rsidP="00F76D0C">
      <w:pPr>
        <w:overflowPunct/>
        <w:autoSpaceDE/>
        <w:autoSpaceDN/>
        <w:adjustRightInd/>
        <w:ind w:firstLine="709"/>
        <w:jc w:val="both"/>
        <w:rPr>
          <w:rFonts w:eastAsia="Calibri"/>
          <w:bCs/>
          <w:sz w:val="28"/>
          <w:szCs w:val="28"/>
        </w:rPr>
      </w:pPr>
      <w:r w:rsidRPr="00F76D0C">
        <w:rPr>
          <w:rFonts w:eastAsia="Calibri"/>
          <w:bCs/>
          <w:sz w:val="28"/>
          <w:szCs w:val="28"/>
        </w:rPr>
        <w:t xml:space="preserve">Срок представления: ежемесячно, не позднее седьмого рабочего дня месяца, следующего за отчетным месяцем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 xml:space="preserve">Форма </w:t>
      </w:r>
    </w:p>
    <w:p w:rsidR="00F76D0C" w:rsidRPr="00F76D0C" w:rsidRDefault="00F76D0C" w:rsidP="00F76D0C">
      <w:pPr>
        <w:overflowPunct/>
        <w:autoSpaceDE/>
        <w:autoSpaceDN/>
        <w:adjustRightInd/>
        <w:jc w:val="right"/>
        <w:rPr>
          <w:sz w:val="28"/>
          <w:szCs w:val="28"/>
        </w:rPr>
      </w:pPr>
    </w:p>
    <w:p w:rsidR="00F76D0C" w:rsidRPr="00F76D0C" w:rsidRDefault="00F76D0C" w:rsidP="00F76D0C">
      <w:pPr>
        <w:overflowPunct/>
        <w:autoSpaceDE/>
        <w:autoSpaceDN/>
        <w:adjustRightInd/>
        <w:jc w:val="right"/>
        <w:rPr>
          <w:sz w:val="28"/>
          <w:szCs w:val="28"/>
        </w:rPr>
      </w:pPr>
      <w:r w:rsidRPr="00F76D0C">
        <w:rPr>
          <w:sz w:val="28"/>
          <w:szCs w:val="28"/>
        </w:rPr>
        <w:t>  (в тенге)</w:t>
      </w:r>
    </w:p>
    <w:tbl>
      <w:tblPr>
        <w:tblW w:w="9888" w:type="dxa"/>
        <w:tblInd w:w="93" w:type="dxa"/>
        <w:tblLook w:val="04A0" w:firstRow="1" w:lastRow="0" w:firstColumn="1" w:lastColumn="0" w:noHBand="0" w:noVBand="1"/>
      </w:tblPr>
      <w:tblGrid>
        <w:gridCol w:w="1172"/>
        <w:gridCol w:w="2015"/>
        <w:gridCol w:w="2395"/>
        <w:gridCol w:w="1911"/>
        <w:gridCol w:w="2395"/>
      </w:tblGrid>
      <w:tr w:rsidR="00F76D0C" w:rsidRPr="00F76D0C" w:rsidTr="00D76983">
        <w:trPr>
          <w:trHeight w:val="1624"/>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Дата</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Пенсионные взносы, поступило</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Пеня за несвоевременное перечисление пенсионных взносов</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 xml:space="preserve">Выплаты, начислено </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Обязательства по возвратам пенсионных взносов и (или) пени, полученной за несвоевременное перечисление пенсионных взносов</w:t>
            </w:r>
          </w:p>
        </w:tc>
      </w:tr>
      <w:tr w:rsidR="00F76D0C" w:rsidRPr="00F76D0C" w:rsidTr="00D76983">
        <w:trPr>
          <w:trHeight w:val="151"/>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1</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3</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5</w:t>
            </w:r>
          </w:p>
        </w:tc>
      </w:tr>
      <w:tr w:rsidR="00F76D0C" w:rsidRPr="00F76D0C" w:rsidTr="00D76983">
        <w:trPr>
          <w:trHeight w:val="151"/>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2015"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2395"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911"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2395"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rPr>
          <w:i/>
          <w:sz w:val="28"/>
          <w:szCs w:val="28"/>
          <w:lang w:val="en-US"/>
        </w:rPr>
      </w:pPr>
    </w:p>
    <w:p w:rsidR="00F76D0C" w:rsidRPr="00F76D0C" w:rsidRDefault="00F76D0C" w:rsidP="00F76D0C">
      <w:pPr>
        <w:overflowPunct/>
        <w:autoSpaceDE/>
        <w:autoSpaceDN/>
        <w:adjustRightInd/>
        <w:rPr>
          <w:sz w:val="28"/>
          <w:szCs w:val="28"/>
        </w:rPr>
      </w:pPr>
      <w:r w:rsidRPr="00F76D0C">
        <w:rPr>
          <w:sz w:val="28"/>
          <w:szCs w:val="28"/>
        </w:rPr>
        <w:t>продолжение таблицы</w:t>
      </w:r>
      <w:r w:rsidRPr="00F76D0C">
        <w:rPr>
          <w:sz w:val="28"/>
          <w:szCs w:val="28"/>
          <w:lang w:val="en-US"/>
        </w:rPr>
        <w:t>:</w:t>
      </w:r>
      <w:r w:rsidRPr="00F76D0C">
        <w:rPr>
          <w:sz w:val="28"/>
          <w:szCs w:val="28"/>
        </w:rPr>
        <w:t> </w:t>
      </w:r>
    </w:p>
    <w:p w:rsidR="00F76D0C" w:rsidRPr="00F76D0C" w:rsidRDefault="00F76D0C" w:rsidP="00F76D0C">
      <w:pPr>
        <w:overflowPunct/>
        <w:autoSpaceDE/>
        <w:autoSpaceDN/>
        <w:adjustRightInd/>
        <w:rPr>
          <w:sz w:val="28"/>
          <w:szCs w:val="28"/>
        </w:rPr>
      </w:pPr>
    </w:p>
    <w:tbl>
      <w:tblPr>
        <w:tblW w:w="9924" w:type="dxa"/>
        <w:tblInd w:w="93" w:type="dxa"/>
        <w:tblLook w:val="04A0" w:firstRow="1" w:lastRow="0" w:firstColumn="1" w:lastColumn="0" w:noHBand="0" w:noVBand="1"/>
      </w:tblPr>
      <w:tblGrid>
        <w:gridCol w:w="2333"/>
        <w:gridCol w:w="1821"/>
        <w:gridCol w:w="1808"/>
        <w:gridCol w:w="1821"/>
        <w:gridCol w:w="2141"/>
      </w:tblGrid>
      <w:tr w:rsidR="00F76D0C" w:rsidRPr="00F76D0C" w:rsidTr="00D76983">
        <w:trPr>
          <w:trHeight w:val="1498"/>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Комиссионное вознаграждение от инвестиционного дохода</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Текущая стоимость условных пенсионных обязательств</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Количество условных единиц</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Стоимость одной условной единицы условных пенсионных обязательств</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Инвестиционный доход по условным пенсионным обязательствам, начисленный за день</w:t>
            </w:r>
          </w:p>
        </w:tc>
      </w:tr>
      <w:tr w:rsidR="00F76D0C" w:rsidRPr="00F76D0C" w:rsidTr="00D76983">
        <w:trPr>
          <w:trHeight w:val="10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6</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7</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8</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9</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F76D0C" w:rsidRPr="00F76D0C" w:rsidRDefault="00F76D0C" w:rsidP="00F76D0C">
            <w:pPr>
              <w:overflowPunct/>
              <w:autoSpaceDE/>
              <w:autoSpaceDN/>
              <w:adjustRightInd/>
              <w:jc w:val="center"/>
            </w:pPr>
            <w:r w:rsidRPr="00F76D0C">
              <w:t>10</w:t>
            </w:r>
          </w:p>
        </w:tc>
      </w:tr>
      <w:tr w:rsidR="00F76D0C" w:rsidRPr="00F76D0C" w:rsidTr="00D76983">
        <w:trPr>
          <w:trHeight w:val="10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821"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808"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1821"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c>
          <w:tcPr>
            <w:tcW w:w="2141" w:type="dxa"/>
            <w:tcBorders>
              <w:top w:val="single" w:sz="4" w:space="0" w:color="auto"/>
              <w:left w:val="nil"/>
              <w:bottom w:val="single" w:sz="4" w:space="0" w:color="auto"/>
              <w:right w:val="single" w:sz="4" w:space="0" w:color="auto"/>
            </w:tcBorders>
            <w:shd w:val="clear" w:color="auto" w:fill="auto"/>
            <w:vAlign w:val="center"/>
          </w:tcPr>
          <w:p w:rsidR="00F76D0C" w:rsidRPr="00F76D0C" w:rsidRDefault="00F76D0C" w:rsidP="00F76D0C">
            <w:pPr>
              <w:overflowPunct/>
              <w:autoSpaceDE/>
              <w:autoSpaceDN/>
              <w:adjustRightInd/>
              <w:jc w:val="center"/>
            </w:pPr>
          </w:p>
        </w:tc>
      </w:tr>
    </w:tbl>
    <w:p w:rsidR="00F76D0C" w:rsidRPr="00F76D0C" w:rsidRDefault="00F76D0C" w:rsidP="00F76D0C">
      <w:pPr>
        <w:overflowPunct/>
        <w:autoSpaceDE/>
        <w:autoSpaceDN/>
        <w:adjustRightInd/>
        <w:rPr>
          <w:sz w:val="28"/>
          <w:szCs w:val="28"/>
          <w:lang w:val="en-US"/>
        </w:rPr>
      </w:pP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Наименование________________             Адрес_______________________                                       </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Телефон ______________________________________________________</w:t>
      </w:r>
    </w:p>
    <w:p w:rsidR="00F76D0C" w:rsidRPr="00F76D0C" w:rsidRDefault="00F76D0C" w:rsidP="00F76D0C">
      <w:pPr>
        <w:overflowPunct/>
        <w:autoSpaceDE/>
        <w:autoSpaceDN/>
        <w:adjustRightInd/>
        <w:ind w:firstLine="709"/>
        <w:jc w:val="both"/>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Адрес электронной почты _______________________________________</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Исполнитель_______________________________________   ____________           </w:t>
      </w:r>
      <w:r w:rsidRPr="00F76D0C">
        <w:rPr>
          <w:rFonts w:eastAsia="Calibri"/>
          <w:sz w:val="28"/>
          <w:szCs w:val="28"/>
        </w:rPr>
        <w:br/>
        <w:t xml:space="preserve">                                 фамилия, имя и отчество (при его наличии)           телефон                           </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Главный бухгалтер или лицо, уполномоченное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           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Первый руководитель или лицо, уполномоченное им на подписание отчета  </w:t>
      </w:r>
    </w:p>
    <w:p w:rsidR="00F76D0C" w:rsidRPr="00F76D0C" w:rsidRDefault="00F76D0C" w:rsidP="00F76D0C">
      <w:pPr>
        <w:overflowPunct/>
        <w:autoSpaceDE/>
        <w:autoSpaceDN/>
        <w:adjustRightInd/>
        <w:ind w:firstLine="709"/>
        <w:rPr>
          <w:rFonts w:eastAsia="Calibri"/>
          <w:sz w:val="28"/>
          <w:szCs w:val="28"/>
        </w:rPr>
      </w:pPr>
      <w:r w:rsidRPr="00F76D0C">
        <w:rPr>
          <w:rFonts w:eastAsia="Calibri"/>
          <w:sz w:val="28"/>
          <w:szCs w:val="28"/>
        </w:rPr>
        <w:t xml:space="preserve">____________________________________________       _______________        </w:t>
      </w:r>
      <w:r w:rsidRPr="00F76D0C">
        <w:rPr>
          <w:rFonts w:eastAsia="Calibri"/>
          <w:sz w:val="28"/>
          <w:szCs w:val="28"/>
        </w:rPr>
        <w:br/>
        <w:t>             фамилия, имя и отчество (при его наличии)                  подпись, телефон</w:t>
      </w:r>
    </w:p>
    <w:p w:rsidR="00F76D0C" w:rsidRPr="00F76D0C" w:rsidRDefault="00F76D0C" w:rsidP="00F76D0C">
      <w:pPr>
        <w:overflowPunct/>
        <w:autoSpaceDE/>
        <w:autoSpaceDN/>
        <w:adjustRightInd/>
        <w:ind w:firstLine="709"/>
        <w:rPr>
          <w:rFonts w:eastAsia="Calibri"/>
          <w:sz w:val="28"/>
          <w:szCs w:val="28"/>
        </w:rPr>
      </w:pPr>
    </w:p>
    <w:p w:rsidR="00F76D0C" w:rsidRPr="00F76D0C" w:rsidRDefault="00F76D0C" w:rsidP="00F76D0C">
      <w:pPr>
        <w:suppressAutoHyphens/>
        <w:overflowPunct/>
        <w:autoSpaceDE/>
        <w:autoSpaceDN/>
        <w:adjustRightInd/>
        <w:ind w:firstLine="709"/>
        <w:jc w:val="both"/>
        <w:rPr>
          <w:rFonts w:eastAsia="Calibri"/>
          <w:sz w:val="28"/>
          <w:szCs w:val="28"/>
        </w:rPr>
      </w:pPr>
      <w:r w:rsidRPr="00F76D0C">
        <w:rPr>
          <w:rFonts w:eastAsia="Calibri"/>
          <w:sz w:val="28"/>
          <w:szCs w:val="28"/>
        </w:rPr>
        <w:t>Дата  «____» ______________ 20__ года</w:t>
      </w:r>
    </w:p>
    <w:p w:rsidR="00F76D0C" w:rsidRPr="00F76D0C" w:rsidRDefault="00F76D0C" w:rsidP="00F76D0C">
      <w:pPr>
        <w:suppressAutoHyphens/>
        <w:overflowPunct/>
        <w:autoSpaceDE/>
        <w:autoSpaceDN/>
        <w:adjustRightInd/>
        <w:jc w:val="both"/>
        <w:rPr>
          <w:kern w:val="1"/>
          <w:sz w:val="28"/>
          <w:szCs w:val="28"/>
          <w:lang w:eastAsia="hi-IN" w:bidi="hi-IN"/>
        </w:rPr>
      </w:pPr>
    </w:p>
    <w:p w:rsidR="00F76D0C" w:rsidRPr="00F76D0C" w:rsidRDefault="00F76D0C" w:rsidP="00F76D0C">
      <w:pPr>
        <w:overflowPunct/>
        <w:autoSpaceDE/>
        <w:autoSpaceDN/>
        <w:adjustRightInd/>
        <w:rPr>
          <w:sz w:val="28"/>
          <w:szCs w:val="28"/>
        </w:rPr>
      </w:pPr>
    </w:p>
    <w:p w:rsidR="00F76D0C" w:rsidRPr="00F76D0C" w:rsidRDefault="00F76D0C" w:rsidP="00F76D0C">
      <w:pPr>
        <w:overflowPunct/>
        <w:autoSpaceDE/>
        <w:autoSpaceDN/>
        <w:adjustRightInd/>
        <w:spacing w:after="200" w:line="276" w:lineRule="auto"/>
        <w:rPr>
          <w:sz w:val="28"/>
          <w:szCs w:val="28"/>
        </w:rPr>
      </w:pPr>
      <w:r w:rsidRPr="00F76D0C">
        <w:rPr>
          <w:sz w:val="28"/>
          <w:szCs w:val="28"/>
        </w:rPr>
        <w:br w:type="page"/>
      </w:r>
    </w:p>
    <w:p w:rsidR="00F76D0C" w:rsidRPr="00F76D0C" w:rsidRDefault="00F76D0C" w:rsidP="00F76D0C">
      <w:pPr>
        <w:overflowPunct/>
        <w:autoSpaceDE/>
        <w:autoSpaceDN/>
        <w:adjustRightInd/>
        <w:jc w:val="right"/>
        <w:rPr>
          <w:sz w:val="28"/>
          <w:szCs w:val="28"/>
        </w:rPr>
      </w:pPr>
      <w:r w:rsidRPr="00F76D0C">
        <w:rPr>
          <w:sz w:val="28"/>
          <w:szCs w:val="28"/>
        </w:rPr>
        <w:lastRenderedPageBreak/>
        <w:t>Приложение</w:t>
      </w:r>
    </w:p>
    <w:p w:rsidR="00F76D0C" w:rsidRPr="00F76D0C" w:rsidRDefault="00F76D0C" w:rsidP="00F76D0C">
      <w:pPr>
        <w:overflowPunct/>
        <w:autoSpaceDE/>
        <w:autoSpaceDN/>
        <w:adjustRightInd/>
        <w:ind w:left="5670"/>
        <w:jc w:val="right"/>
        <w:rPr>
          <w:sz w:val="28"/>
          <w:szCs w:val="28"/>
        </w:rPr>
      </w:pPr>
      <w:r w:rsidRPr="00F76D0C">
        <w:rPr>
          <w:sz w:val="28"/>
          <w:szCs w:val="28"/>
        </w:rPr>
        <w:t>к форме отчета о стоимости одной условной единицы условных пенсионных обязательств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lang w:val="kk-KZ"/>
        </w:rPr>
      </w:pPr>
    </w:p>
    <w:p w:rsidR="00F76D0C" w:rsidRPr="00F76D0C" w:rsidRDefault="00F76D0C" w:rsidP="00F76D0C">
      <w:pPr>
        <w:overflowPunct/>
        <w:autoSpaceDE/>
        <w:autoSpaceDN/>
        <w:adjustRightInd/>
        <w:jc w:val="center"/>
        <w:rPr>
          <w:sz w:val="28"/>
          <w:szCs w:val="28"/>
        </w:rPr>
      </w:pPr>
      <w:r w:rsidRPr="00F76D0C">
        <w:rPr>
          <w:sz w:val="28"/>
          <w:szCs w:val="28"/>
        </w:rPr>
        <w:t>Пояснение по заполнению формы административных данных</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Отчет о стоимости одной условной единицы условных пенсионных обязательств</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(индекс – 1- ENPF_UEO, периодичность – ежемесячная)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1. Общие положения</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right="-2" w:firstLine="709"/>
        <w:jc w:val="both"/>
        <w:rPr>
          <w:sz w:val="28"/>
          <w:szCs w:val="28"/>
        </w:rPr>
      </w:pPr>
      <w:r w:rsidRPr="00F76D0C">
        <w:rPr>
          <w:sz w:val="28"/>
          <w:szCs w:val="28"/>
        </w:rPr>
        <w:t>1. Настоящее пояснение (далее – Пояснение) определяет единые требования по заполнению формы административных данных «Отчет о стоимости одной условной единицы условных пенсионных обязательств» (далее – Форма).</w:t>
      </w:r>
    </w:p>
    <w:p w:rsidR="00F76D0C" w:rsidRPr="00F76D0C" w:rsidRDefault="00F76D0C" w:rsidP="00F76D0C">
      <w:pPr>
        <w:widowControl w:val="0"/>
        <w:overflowPunct/>
        <w:autoSpaceDE/>
        <w:autoSpaceDN/>
        <w:adjustRightInd/>
        <w:ind w:right="-2" w:firstLine="709"/>
        <w:jc w:val="both"/>
        <w:rPr>
          <w:sz w:val="28"/>
          <w:szCs w:val="28"/>
        </w:rPr>
      </w:pPr>
      <w:r w:rsidRPr="00F76D0C">
        <w:rPr>
          <w:sz w:val="28"/>
          <w:szCs w:val="28"/>
        </w:rPr>
        <w:t>2. Форма разработана в соответствии с подпунктом 18-1) статьи 8 Закона Республики Казахстан от 30 марта 1995 года «О Национальном Банке Республики Казахстан», пунктом 1 статьи 51 Закона Республики Казахстан от 21 июня 2013 года «О пенсионном обеспечении в Республике Казахстан».</w:t>
      </w:r>
    </w:p>
    <w:p w:rsidR="00F76D0C" w:rsidRPr="00F76D0C" w:rsidRDefault="00F76D0C" w:rsidP="00F76D0C">
      <w:pPr>
        <w:overflowPunct/>
        <w:autoSpaceDE/>
        <w:autoSpaceDN/>
        <w:adjustRightInd/>
        <w:ind w:right="-2" w:firstLine="709"/>
        <w:jc w:val="both"/>
        <w:rPr>
          <w:sz w:val="28"/>
          <w:szCs w:val="28"/>
        </w:rPr>
      </w:pPr>
      <w:r w:rsidRPr="00F76D0C">
        <w:rPr>
          <w:sz w:val="28"/>
          <w:szCs w:val="28"/>
        </w:rPr>
        <w:t>3. Форма заполняется ежемесячно единым накопительным пенсионным фондом. Данные в Форме указываются в тенге.</w:t>
      </w:r>
    </w:p>
    <w:p w:rsidR="00F76D0C" w:rsidRPr="00F76D0C" w:rsidRDefault="00F76D0C" w:rsidP="00F76D0C">
      <w:pPr>
        <w:overflowPunct/>
        <w:autoSpaceDE/>
        <w:autoSpaceDN/>
        <w:adjustRightInd/>
        <w:ind w:right="-2" w:firstLine="709"/>
        <w:jc w:val="both"/>
        <w:rPr>
          <w:sz w:val="28"/>
          <w:szCs w:val="28"/>
        </w:rPr>
      </w:pPr>
      <w:r w:rsidRPr="00F76D0C">
        <w:rPr>
          <w:sz w:val="28"/>
          <w:szCs w:val="28"/>
        </w:rPr>
        <w:t>4. Форму подписывают первый руководитель, главный бухгалтер или лица, уполномоченные на подписание отчета.</w:t>
      </w:r>
    </w:p>
    <w:p w:rsidR="00F76D0C" w:rsidRPr="00F76D0C" w:rsidRDefault="00F76D0C" w:rsidP="00F76D0C">
      <w:pPr>
        <w:overflowPunct/>
        <w:autoSpaceDE/>
        <w:autoSpaceDN/>
        <w:adjustRightInd/>
        <w:ind w:right="-2" w:firstLine="709"/>
        <w:jc w:val="both"/>
        <w:rPr>
          <w:sz w:val="28"/>
          <w:szCs w:val="28"/>
        </w:rPr>
      </w:pPr>
    </w:p>
    <w:p w:rsidR="00F76D0C" w:rsidRPr="00F76D0C" w:rsidRDefault="00F76D0C" w:rsidP="00F76D0C">
      <w:pPr>
        <w:overflowPunct/>
        <w:autoSpaceDE/>
        <w:autoSpaceDN/>
        <w:adjustRightInd/>
        <w:ind w:firstLine="851"/>
        <w:jc w:val="both"/>
        <w:rPr>
          <w:sz w:val="28"/>
          <w:szCs w:val="28"/>
        </w:rPr>
      </w:pPr>
    </w:p>
    <w:p w:rsidR="00F76D0C" w:rsidRPr="00F76D0C" w:rsidRDefault="00F76D0C" w:rsidP="00F76D0C">
      <w:pPr>
        <w:overflowPunct/>
        <w:autoSpaceDE/>
        <w:autoSpaceDN/>
        <w:adjustRightInd/>
        <w:jc w:val="center"/>
        <w:rPr>
          <w:sz w:val="28"/>
          <w:szCs w:val="28"/>
        </w:rPr>
      </w:pPr>
      <w:r w:rsidRPr="00F76D0C">
        <w:rPr>
          <w:sz w:val="28"/>
          <w:szCs w:val="28"/>
        </w:rPr>
        <w:t>Глава 2. Пояснение по заполнению Формы</w:t>
      </w:r>
    </w:p>
    <w:p w:rsidR="00F76D0C" w:rsidRPr="00F76D0C" w:rsidRDefault="00F76D0C" w:rsidP="00F76D0C">
      <w:pPr>
        <w:overflowPunct/>
        <w:autoSpaceDE/>
        <w:autoSpaceDN/>
        <w:adjustRightInd/>
        <w:jc w:val="center"/>
        <w:rPr>
          <w:sz w:val="28"/>
          <w:szCs w:val="28"/>
        </w:rPr>
      </w:pPr>
    </w:p>
    <w:p w:rsidR="00F76D0C" w:rsidRPr="00F76D0C" w:rsidRDefault="00F76D0C" w:rsidP="00F76D0C">
      <w:pPr>
        <w:overflowPunct/>
        <w:autoSpaceDE/>
        <w:autoSpaceDN/>
        <w:adjustRightInd/>
        <w:ind w:firstLine="709"/>
        <w:jc w:val="both"/>
        <w:rPr>
          <w:sz w:val="28"/>
          <w:szCs w:val="28"/>
        </w:rPr>
      </w:pPr>
      <w:r w:rsidRPr="00F76D0C">
        <w:rPr>
          <w:sz w:val="28"/>
          <w:szCs w:val="28"/>
        </w:rPr>
        <w:t>5. Графа 8 указывается количество условных единиц с точностью до трех знаков после запятой.</w:t>
      </w:r>
    </w:p>
    <w:p w:rsidR="00F76D0C" w:rsidRPr="00F76D0C" w:rsidRDefault="00F76D0C" w:rsidP="00F76D0C">
      <w:pPr>
        <w:overflowPunct/>
        <w:autoSpaceDE/>
        <w:autoSpaceDN/>
        <w:adjustRightInd/>
        <w:ind w:firstLine="709"/>
        <w:jc w:val="both"/>
        <w:rPr>
          <w:sz w:val="28"/>
          <w:szCs w:val="28"/>
        </w:rPr>
      </w:pPr>
      <w:r w:rsidRPr="00F76D0C">
        <w:rPr>
          <w:sz w:val="28"/>
          <w:szCs w:val="28"/>
        </w:rPr>
        <w:t>6. Графа 9 указывается стоимость одной условной единицы условных пенсионных обязательств с точностью до семи знаков после запятой.</w:t>
      </w:r>
    </w:p>
    <w:p w:rsidR="00F76D0C" w:rsidRPr="00F76D0C" w:rsidRDefault="00F76D0C" w:rsidP="00F76D0C">
      <w:pPr>
        <w:overflowPunct/>
        <w:autoSpaceDE/>
        <w:autoSpaceDN/>
        <w:adjustRightInd/>
        <w:ind w:firstLine="709"/>
        <w:jc w:val="both"/>
        <w:rPr>
          <w:sz w:val="28"/>
          <w:szCs w:val="28"/>
        </w:rPr>
      </w:pPr>
      <w:r w:rsidRPr="00F76D0C">
        <w:rPr>
          <w:sz w:val="28"/>
          <w:szCs w:val="28"/>
        </w:rPr>
        <w:t xml:space="preserve">7. В случае отсутствия сведений Форма представляется с нулевыми остатками. </w:t>
      </w:r>
    </w:p>
    <w:p w:rsidR="00F76D0C" w:rsidRPr="00F76D0C" w:rsidRDefault="00F76D0C" w:rsidP="00F76D0C">
      <w:pPr>
        <w:overflowPunct/>
        <w:autoSpaceDE/>
        <w:autoSpaceDN/>
        <w:adjustRightInd/>
        <w:jc w:val="center"/>
        <w:rPr>
          <w:b/>
          <w:sz w:val="28"/>
          <w:szCs w:val="28"/>
        </w:rPr>
      </w:pPr>
    </w:p>
    <w:p w:rsidR="00F76D0C" w:rsidRPr="00F76D0C" w:rsidRDefault="00F76D0C" w:rsidP="00F76D0C">
      <w:pPr>
        <w:overflowPunct/>
        <w:autoSpaceDE/>
        <w:autoSpaceDN/>
        <w:adjustRightInd/>
        <w:spacing w:after="200" w:line="276" w:lineRule="auto"/>
        <w:ind w:firstLine="709"/>
        <w:rPr>
          <w:sz w:val="28"/>
          <w:szCs w:val="28"/>
        </w:rPr>
      </w:pPr>
    </w:p>
    <w:p w:rsidR="00C50353" w:rsidRPr="00F76D0C" w:rsidRDefault="00C50353" w:rsidP="00C50353"/>
    <w:sectPr w:rsidR="00C50353" w:rsidRPr="00F76D0C" w:rsidSect="00C50353">
      <w:headerReference w:type="even" r:id="rId75"/>
      <w:headerReference w:type="default" r:id="rId7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A0B" w:rsidRDefault="00F32A0B">
      <w:r>
        <w:separator/>
      </w:r>
    </w:p>
  </w:endnote>
  <w:endnote w:type="continuationSeparator" w:id="0">
    <w:p w:rsidR="00F32A0B" w:rsidRDefault="00F3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A0B" w:rsidRDefault="00F32A0B">
      <w:r>
        <w:separator/>
      </w:r>
    </w:p>
  </w:footnote>
  <w:footnote w:type="continuationSeparator" w:id="0">
    <w:p w:rsidR="00F32A0B" w:rsidRDefault="00F32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0C" w:rsidRPr="007A30C2" w:rsidRDefault="00F76D0C">
    <w:pPr>
      <w:pStyle w:val="ab"/>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Pr>
        <w:noProof/>
        <w:sz w:val="28"/>
        <w:szCs w:val="28"/>
      </w:rPr>
      <w:t>11</w:t>
    </w:r>
    <w:r w:rsidRPr="007A30C2">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0C" w:rsidRDefault="00F76D0C">
    <w:pPr>
      <w:pStyle w:val="ab"/>
      <w:jc w:val="center"/>
    </w:pPr>
  </w:p>
  <w:p w:rsidR="00F76D0C" w:rsidRDefault="00F76D0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F76D0C">
      <w:rPr>
        <w:rStyle w:val="af3"/>
        <w:noProof/>
      </w:rPr>
      <w:t>60</w:t>
    </w:r>
    <w:r>
      <w:rPr>
        <w:rStyle w:val="af3"/>
      </w:rPr>
      <w:fldChar w:fldCharType="end"/>
    </w:r>
  </w:p>
  <w:p w:rsidR="00BE78CA" w:rsidRDefault="00BE78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66A87"/>
    <w:rsid w:val="00073119"/>
    <w:rsid w:val="000922AA"/>
    <w:rsid w:val="000D4DAC"/>
    <w:rsid w:val="000F48E7"/>
    <w:rsid w:val="001204BA"/>
    <w:rsid w:val="001319EE"/>
    <w:rsid w:val="00143292"/>
    <w:rsid w:val="001763DE"/>
    <w:rsid w:val="001A1881"/>
    <w:rsid w:val="001B61C1"/>
    <w:rsid w:val="001F4925"/>
    <w:rsid w:val="001F64CB"/>
    <w:rsid w:val="002000F4"/>
    <w:rsid w:val="0022101F"/>
    <w:rsid w:val="0023374B"/>
    <w:rsid w:val="00251F3F"/>
    <w:rsid w:val="002A394A"/>
    <w:rsid w:val="00330B0F"/>
    <w:rsid w:val="00364E0B"/>
    <w:rsid w:val="0038799B"/>
    <w:rsid w:val="003D781A"/>
    <w:rsid w:val="003F241E"/>
    <w:rsid w:val="00423754"/>
    <w:rsid w:val="00430E89"/>
    <w:rsid w:val="00432E76"/>
    <w:rsid w:val="004726FE"/>
    <w:rsid w:val="0049623C"/>
    <w:rsid w:val="004B400D"/>
    <w:rsid w:val="004C34B8"/>
    <w:rsid w:val="004C4C4E"/>
    <w:rsid w:val="004E49BE"/>
    <w:rsid w:val="004F3375"/>
    <w:rsid w:val="00597F04"/>
    <w:rsid w:val="005C14F1"/>
    <w:rsid w:val="005F582C"/>
    <w:rsid w:val="00642211"/>
    <w:rsid w:val="006B6938"/>
    <w:rsid w:val="006F7F5C"/>
    <w:rsid w:val="0070041D"/>
    <w:rsid w:val="007006E3"/>
    <w:rsid w:val="007111E8"/>
    <w:rsid w:val="00731B2A"/>
    <w:rsid w:val="00740441"/>
    <w:rsid w:val="007767CD"/>
    <w:rsid w:val="00782A16"/>
    <w:rsid w:val="00787A78"/>
    <w:rsid w:val="007D5C5B"/>
    <w:rsid w:val="007E588D"/>
    <w:rsid w:val="0081000A"/>
    <w:rsid w:val="008436CA"/>
    <w:rsid w:val="00866964"/>
    <w:rsid w:val="00867FA4"/>
    <w:rsid w:val="008856E3"/>
    <w:rsid w:val="009139A9"/>
    <w:rsid w:val="00914138"/>
    <w:rsid w:val="00915A4B"/>
    <w:rsid w:val="00934587"/>
    <w:rsid w:val="0094678B"/>
    <w:rsid w:val="009924CE"/>
    <w:rsid w:val="009B69F4"/>
    <w:rsid w:val="00A10052"/>
    <w:rsid w:val="00A17FE7"/>
    <w:rsid w:val="00A338BC"/>
    <w:rsid w:val="00A47D62"/>
    <w:rsid w:val="00A646AF"/>
    <w:rsid w:val="00A721B9"/>
    <w:rsid w:val="00AA225A"/>
    <w:rsid w:val="00AC76FB"/>
    <w:rsid w:val="00AD462C"/>
    <w:rsid w:val="00B86340"/>
    <w:rsid w:val="00BD42EA"/>
    <w:rsid w:val="00BE3CFA"/>
    <w:rsid w:val="00BE78CA"/>
    <w:rsid w:val="00C50353"/>
    <w:rsid w:val="00C7780A"/>
    <w:rsid w:val="00CA1875"/>
    <w:rsid w:val="00CC7D90"/>
    <w:rsid w:val="00CE6A1B"/>
    <w:rsid w:val="00D02BDF"/>
    <w:rsid w:val="00D03D0C"/>
    <w:rsid w:val="00D11982"/>
    <w:rsid w:val="00D14F06"/>
    <w:rsid w:val="00D42C93"/>
    <w:rsid w:val="00D52DE8"/>
    <w:rsid w:val="00E43190"/>
    <w:rsid w:val="00E57A5B"/>
    <w:rsid w:val="00E8227B"/>
    <w:rsid w:val="00E866E0"/>
    <w:rsid w:val="00EB54A3"/>
    <w:rsid w:val="00EC3C11"/>
    <w:rsid w:val="00EC6599"/>
    <w:rsid w:val="00EE1A39"/>
    <w:rsid w:val="00EF4E93"/>
    <w:rsid w:val="00F22932"/>
    <w:rsid w:val="00F32A0B"/>
    <w:rsid w:val="00F525B9"/>
    <w:rsid w:val="00F64017"/>
    <w:rsid w:val="00F66167"/>
    <w:rsid w:val="00F76D0C"/>
    <w:rsid w:val="00F93EE0"/>
    <w:rsid w:val="00FA7E0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Code" w:uiPriority="99"/>
    <w:lsdException w:name="HTML Keyboard"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F76D0C"/>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F76D0C"/>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F76D0C"/>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F76D0C"/>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F76D0C"/>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70041D"/>
    <w:rPr>
      <w:rFonts w:ascii="Tahoma" w:hAnsi="Tahoma" w:cs="Tahoma"/>
      <w:sz w:val="16"/>
      <w:szCs w:val="16"/>
    </w:rPr>
  </w:style>
  <w:style w:type="character" w:customStyle="1" w:styleId="afb">
    <w:name w:val="Текст выноски Знак"/>
    <w:basedOn w:val="a0"/>
    <w:link w:val="afa"/>
    <w:uiPriority w:val="99"/>
    <w:semiHidden/>
    <w:rsid w:val="0070041D"/>
    <w:rPr>
      <w:rFonts w:ascii="Tahoma" w:hAnsi="Tahoma" w:cs="Tahoma"/>
      <w:sz w:val="16"/>
      <w:szCs w:val="16"/>
    </w:rPr>
  </w:style>
  <w:style w:type="character" w:customStyle="1" w:styleId="10">
    <w:name w:val="Заголовок 1 Знак"/>
    <w:basedOn w:val="a0"/>
    <w:link w:val="1"/>
    <w:uiPriority w:val="99"/>
    <w:rsid w:val="00F76D0C"/>
    <w:rPr>
      <w:b/>
      <w:bCs/>
      <w:color w:val="055AC6"/>
      <w:kern w:val="36"/>
      <w:sz w:val="26"/>
      <w:szCs w:val="26"/>
      <w:lang w:val="x-none" w:eastAsia="x-none"/>
    </w:rPr>
  </w:style>
  <w:style w:type="character" w:customStyle="1" w:styleId="30">
    <w:name w:val="Заголовок 3 Знак"/>
    <w:basedOn w:val="a0"/>
    <w:link w:val="3"/>
    <w:rsid w:val="00F76D0C"/>
    <w:rPr>
      <w:rFonts w:ascii="Arial" w:hAnsi="Arial"/>
      <w:color w:val="444444"/>
      <w:sz w:val="32"/>
      <w:szCs w:val="32"/>
      <w:lang w:val="x-none" w:eastAsia="x-none"/>
    </w:rPr>
  </w:style>
  <w:style w:type="character" w:customStyle="1" w:styleId="40">
    <w:name w:val="Заголовок 4 Знак"/>
    <w:basedOn w:val="a0"/>
    <w:link w:val="4"/>
    <w:rsid w:val="00F76D0C"/>
    <w:rPr>
      <w:rFonts w:ascii="Arial" w:hAnsi="Arial"/>
      <w:color w:val="444444"/>
      <w:sz w:val="29"/>
      <w:szCs w:val="29"/>
      <w:lang w:val="x-none" w:eastAsia="x-none"/>
    </w:rPr>
  </w:style>
  <w:style w:type="character" w:customStyle="1" w:styleId="50">
    <w:name w:val="Заголовок 5 Знак"/>
    <w:basedOn w:val="a0"/>
    <w:link w:val="5"/>
    <w:rsid w:val="00F76D0C"/>
    <w:rPr>
      <w:rFonts w:ascii="Arial" w:hAnsi="Arial"/>
      <w:color w:val="444444"/>
      <w:sz w:val="26"/>
      <w:szCs w:val="26"/>
      <w:lang w:val="x-none" w:eastAsia="x-none"/>
    </w:rPr>
  </w:style>
  <w:style w:type="character" w:customStyle="1" w:styleId="60">
    <w:name w:val="Заголовок 6 Знак"/>
    <w:basedOn w:val="a0"/>
    <w:link w:val="6"/>
    <w:rsid w:val="00F76D0C"/>
    <w:rPr>
      <w:rFonts w:ascii="Arial" w:hAnsi="Arial"/>
      <w:color w:val="444444"/>
      <w:lang w:val="x-none" w:eastAsia="x-none"/>
    </w:rPr>
  </w:style>
  <w:style w:type="numbering" w:customStyle="1" w:styleId="12">
    <w:name w:val="Нет списка1"/>
    <w:next w:val="a2"/>
    <w:uiPriority w:val="99"/>
    <w:semiHidden/>
    <w:unhideWhenUsed/>
    <w:rsid w:val="00F76D0C"/>
  </w:style>
  <w:style w:type="table" w:customStyle="1" w:styleId="13">
    <w:name w:val="Сетка таблицы1"/>
    <w:basedOn w:val="a1"/>
    <w:next w:val="aa"/>
    <w:uiPriority w:val="59"/>
    <w:rsid w:val="00F76D0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0"/>
    <w:uiPriority w:val="99"/>
    <w:semiHidden/>
    <w:unhideWhenUsed/>
    <w:rsid w:val="00F76D0C"/>
    <w:rPr>
      <w:sz w:val="16"/>
      <w:szCs w:val="16"/>
    </w:rPr>
  </w:style>
  <w:style w:type="paragraph" w:styleId="afd">
    <w:name w:val="annotation text"/>
    <w:basedOn w:val="a"/>
    <w:link w:val="afe"/>
    <w:uiPriority w:val="99"/>
    <w:unhideWhenUsed/>
    <w:rsid w:val="00F76D0C"/>
    <w:pPr>
      <w:overflowPunct/>
      <w:autoSpaceDE/>
      <w:autoSpaceDN/>
      <w:adjustRightInd/>
    </w:pPr>
  </w:style>
  <w:style w:type="character" w:customStyle="1" w:styleId="afe">
    <w:name w:val="Текст примечания Знак"/>
    <w:basedOn w:val="a0"/>
    <w:link w:val="afd"/>
    <w:uiPriority w:val="99"/>
    <w:rsid w:val="00F76D0C"/>
  </w:style>
  <w:style w:type="paragraph" w:styleId="aff">
    <w:name w:val="annotation subject"/>
    <w:basedOn w:val="afd"/>
    <w:next w:val="afd"/>
    <w:link w:val="aff0"/>
    <w:uiPriority w:val="99"/>
    <w:semiHidden/>
    <w:unhideWhenUsed/>
    <w:rsid w:val="00F76D0C"/>
    <w:rPr>
      <w:b/>
      <w:bCs/>
    </w:rPr>
  </w:style>
  <w:style w:type="character" w:customStyle="1" w:styleId="aff0">
    <w:name w:val="Тема примечания Знак"/>
    <w:basedOn w:val="afe"/>
    <w:link w:val="aff"/>
    <w:uiPriority w:val="99"/>
    <w:semiHidden/>
    <w:rsid w:val="00F76D0C"/>
    <w:rPr>
      <w:b/>
      <w:bCs/>
    </w:rPr>
  </w:style>
  <w:style w:type="character" w:customStyle="1" w:styleId="20">
    <w:name w:val="Заголовок 2 Знак"/>
    <w:basedOn w:val="a0"/>
    <w:link w:val="2"/>
    <w:rsid w:val="00F76D0C"/>
    <w:rPr>
      <w:rFonts w:ascii="Times/Kazakh" w:hAnsi="Times/Kazakh"/>
      <w:b/>
      <w:sz w:val="26"/>
      <w:lang w:eastAsia="ko-KR"/>
    </w:rPr>
  </w:style>
  <w:style w:type="numbering" w:customStyle="1" w:styleId="110">
    <w:name w:val="Нет списка11"/>
    <w:next w:val="a2"/>
    <w:uiPriority w:val="99"/>
    <w:semiHidden/>
    <w:unhideWhenUsed/>
    <w:rsid w:val="00F76D0C"/>
  </w:style>
  <w:style w:type="character" w:customStyle="1" w:styleId="HTML">
    <w:name w:val="Стандартный HTML Знак"/>
    <w:basedOn w:val="a0"/>
    <w:link w:val="HTML0"/>
    <w:uiPriority w:val="99"/>
    <w:semiHidden/>
    <w:rsid w:val="00F76D0C"/>
    <w:rPr>
      <w:rFonts w:ascii="Courier New" w:hAnsi="Courier New" w:cs="Courier New"/>
    </w:rPr>
  </w:style>
  <w:style w:type="paragraph" w:customStyle="1" w:styleId="HTML1">
    <w:name w:val="Стандартный HTML1"/>
    <w:basedOn w:val="a"/>
    <w:next w:val="HTML0"/>
    <w:uiPriority w:val="99"/>
    <w:semiHidden/>
    <w:unhideWhenUsed/>
    <w:rsid w:val="00F7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F76D0C"/>
    <w:pPr>
      <w:overflowPunct/>
      <w:autoSpaceDE/>
      <w:autoSpaceDN/>
      <w:adjustRightInd/>
      <w:spacing w:before="100" w:beforeAutospacing="1" w:after="100" w:afterAutospacing="1"/>
    </w:pPr>
    <w:rPr>
      <w:sz w:val="24"/>
      <w:szCs w:val="24"/>
    </w:rPr>
  </w:style>
  <w:style w:type="character" w:customStyle="1" w:styleId="s3">
    <w:name w:val="s3"/>
    <w:rsid w:val="00F76D0C"/>
    <w:rPr>
      <w:rFonts w:ascii="Times New Roman" w:hAnsi="Times New Roman" w:cs="Times New Roman" w:hint="default"/>
      <w:b/>
      <w:bCs/>
      <w:i/>
      <w:iCs/>
      <w:color w:val="FF0000"/>
    </w:rPr>
  </w:style>
  <w:style w:type="character" w:customStyle="1" w:styleId="s9">
    <w:name w:val="s9"/>
    <w:rsid w:val="00F76D0C"/>
    <w:rPr>
      <w:rFonts w:ascii="Times New Roman" w:hAnsi="Times New Roman" w:cs="Times New Roman" w:hint="default"/>
      <w:i/>
      <w:iCs/>
      <w:color w:val="333399"/>
      <w:u w:val="single"/>
    </w:rPr>
  </w:style>
  <w:style w:type="character" w:customStyle="1" w:styleId="ac">
    <w:name w:val="Верхний колонтитул Знак"/>
    <w:basedOn w:val="a0"/>
    <w:link w:val="ab"/>
    <w:uiPriority w:val="99"/>
    <w:rsid w:val="00F76D0C"/>
    <w:rPr>
      <w:sz w:val="24"/>
      <w:szCs w:val="24"/>
      <w:lang w:eastAsia="ar-SA"/>
    </w:rPr>
  </w:style>
  <w:style w:type="character" w:customStyle="1" w:styleId="15">
    <w:name w:val="Верхний колонтитул Знак1"/>
    <w:basedOn w:val="a0"/>
    <w:uiPriority w:val="99"/>
    <w:semiHidden/>
    <w:rsid w:val="00F76D0C"/>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F76D0C"/>
    <w:rPr>
      <w:rFonts w:ascii="Times New Roman" w:eastAsia="Times New Roman" w:hAnsi="Times New Roman" w:cs="Times New Roman"/>
      <w:sz w:val="24"/>
      <w:szCs w:val="24"/>
      <w:lang w:eastAsia="ru-RU"/>
    </w:rPr>
  </w:style>
  <w:style w:type="paragraph" w:customStyle="1" w:styleId="17">
    <w:name w:val="Абзац списка1"/>
    <w:basedOn w:val="a"/>
    <w:rsid w:val="00F76D0C"/>
    <w:pPr>
      <w:overflowPunct/>
      <w:autoSpaceDE/>
      <w:autoSpaceDN/>
      <w:adjustRightInd/>
      <w:spacing w:after="200" w:line="276" w:lineRule="auto"/>
      <w:ind w:left="720"/>
    </w:pPr>
    <w:rPr>
      <w:rFonts w:ascii="Calibri" w:hAnsi="Calibri"/>
      <w:sz w:val="22"/>
      <w:szCs w:val="22"/>
    </w:rPr>
  </w:style>
  <w:style w:type="character" w:styleId="aff1">
    <w:name w:val="FollowedHyperlink"/>
    <w:uiPriority w:val="99"/>
    <w:semiHidden/>
    <w:unhideWhenUsed/>
    <w:rsid w:val="00F76D0C"/>
    <w:rPr>
      <w:color w:val="800080"/>
      <w:u w:val="single"/>
    </w:rPr>
  </w:style>
  <w:style w:type="paragraph" w:customStyle="1" w:styleId="s8">
    <w:name w:val="s8"/>
    <w:basedOn w:val="a"/>
    <w:rsid w:val="00F76D0C"/>
    <w:pPr>
      <w:overflowPunct/>
      <w:autoSpaceDE/>
      <w:autoSpaceDN/>
      <w:adjustRightInd/>
    </w:pPr>
    <w:rPr>
      <w:color w:val="333399"/>
      <w:sz w:val="24"/>
      <w:szCs w:val="24"/>
    </w:rPr>
  </w:style>
  <w:style w:type="character" w:customStyle="1" w:styleId="s2">
    <w:name w:val="s2"/>
    <w:rsid w:val="00F76D0C"/>
    <w:rPr>
      <w:rFonts w:ascii="Times New Roman" w:hAnsi="Times New Roman" w:cs="Times New Roman" w:hint="default"/>
      <w:color w:val="333399"/>
      <w:u w:val="single"/>
    </w:rPr>
  </w:style>
  <w:style w:type="character" w:customStyle="1" w:styleId="s19">
    <w:name w:val="s19"/>
    <w:rsid w:val="00F76D0C"/>
    <w:rPr>
      <w:rFonts w:ascii="Times New Roman" w:hAnsi="Times New Roman" w:cs="Times New Roman" w:hint="default"/>
      <w:b w:val="0"/>
      <w:bCs w:val="0"/>
      <w:i w:val="0"/>
      <w:iCs w:val="0"/>
      <w:color w:val="008000"/>
    </w:rPr>
  </w:style>
  <w:style w:type="character" w:customStyle="1" w:styleId="s7">
    <w:name w:val="s7"/>
    <w:rsid w:val="00F76D0C"/>
    <w:rPr>
      <w:rFonts w:ascii="Courier New" w:hAnsi="Courier New" w:cs="Courier New" w:hint="default"/>
      <w:b w:val="0"/>
      <w:bCs w:val="0"/>
      <w:color w:val="000000"/>
    </w:rPr>
  </w:style>
  <w:style w:type="character" w:customStyle="1" w:styleId="s10">
    <w:name w:val="s10"/>
    <w:rsid w:val="00F76D0C"/>
    <w:rPr>
      <w:rFonts w:ascii="Times New Roman" w:hAnsi="Times New Roman" w:cs="Times New Roman" w:hint="default"/>
      <w:color w:val="333399"/>
      <w:u w:val="single"/>
    </w:rPr>
  </w:style>
  <w:style w:type="character" w:customStyle="1" w:styleId="s16">
    <w:name w:val="s16"/>
    <w:rsid w:val="00F76D0C"/>
    <w:rPr>
      <w:rFonts w:ascii="Times New Roman" w:hAnsi="Times New Roman" w:cs="Times New Roman" w:hint="default"/>
      <w:b w:val="0"/>
      <w:bCs w:val="0"/>
      <w:i/>
      <w:iCs/>
      <w:caps w:val="0"/>
      <w:color w:val="000000"/>
    </w:rPr>
  </w:style>
  <w:style w:type="character" w:customStyle="1" w:styleId="s17">
    <w:name w:val="s17"/>
    <w:rsid w:val="00F76D0C"/>
    <w:rPr>
      <w:rFonts w:ascii="Times New Roman" w:hAnsi="Times New Roman" w:cs="Times New Roman" w:hint="default"/>
      <w:b w:val="0"/>
      <w:bCs w:val="0"/>
      <w:color w:val="000000"/>
    </w:rPr>
  </w:style>
  <w:style w:type="character" w:customStyle="1" w:styleId="s18">
    <w:name w:val="s18"/>
    <w:rsid w:val="00F76D0C"/>
    <w:rPr>
      <w:rFonts w:ascii="Times New Roman" w:hAnsi="Times New Roman" w:cs="Times New Roman" w:hint="default"/>
      <w:b w:val="0"/>
      <w:bCs w:val="0"/>
      <w:color w:val="000000"/>
    </w:rPr>
  </w:style>
  <w:style w:type="character" w:customStyle="1" w:styleId="s11">
    <w:name w:val="s11"/>
    <w:rsid w:val="00F76D0C"/>
    <w:rPr>
      <w:rFonts w:ascii="Courier New" w:hAnsi="Courier New" w:cs="Courier New" w:hint="default"/>
      <w:b/>
      <w:bCs/>
      <w:color w:val="000000"/>
    </w:rPr>
  </w:style>
  <w:style w:type="character" w:customStyle="1" w:styleId="s12">
    <w:name w:val="s12"/>
    <w:rsid w:val="00F76D0C"/>
    <w:rPr>
      <w:rFonts w:ascii="Courier New" w:hAnsi="Courier New" w:cs="Courier New" w:hint="default"/>
      <w:b w:val="0"/>
      <w:bCs w:val="0"/>
      <w:color w:val="333399"/>
      <w:u w:val="single"/>
    </w:rPr>
  </w:style>
  <w:style w:type="character" w:customStyle="1" w:styleId="s13">
    <w:name w:val="s13"/>
    <w:rsid w:val="00F76D0C"/>
    <w:rPr>
      <w:rFonts w:ascii="Courier New" w:hAnsi="Courier New" w:cs="Courier New" w:hint="default"/>
      <w:i/>
      <w:iCs/>
      <w:color w:val="FF0000"/>
    </w:rPr>
  </w:style>
  <w:style w:type="character" w:customStyle="1" w:styleId="s14">
    <w:name w:val="s14"/>
    <w:rsid w:val="00F76D0C"/>
    <w:rPr>
      <w:rFonts w:ascii="Courier New" w:hAnsi="Courier New" w:cs="Courier New" w:hint="default"/>
      <w:color w:val="008000"/>
    </w:rPr>
  </w:style>
  <w:style w:type="character" w:customStyle="1" w:styleId="s15">
    <w:name w:val="s15"/>
    <w:rsid w:val="00F76D0C"/>
    <w:rPr>
      <w:rFonts w:ascii="Courier New" w:hAnsi="Courier New" w:cs="Courier New" w:hint="default"/>
      <w:color w:val="333399"/>
      <w:u w:val="single"/>
    </w:rPr>
  </w:style>
  <w:style w:type="character" w:customStyle="1" w:styleId="s01">
    <w:name w:val="s01"/>
    <w:uiPriority w:val="99"/>
    <w:rsid w:val="00F76D0C"/>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F76D0C"/>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F76D0C"/>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F76D0C"/>
  </w:style>
  <w:style w:type="paragraph" w:customStyle="1" w:styleId="210">
    <w:name w:val="Основной текст с отступом 21"/>
    <w:basedOn w:val="a"/>
    <w:next w:val="21"/>
    <w:uiPriority w:val="99"/>
    <w:semiHidden/>
    <w:unhideWhenUsed/>
    <w:rsid w:val="00F76D0C"/>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F76D0C"/>
    <w:rPr>
      <w:rFonts w:ascii="Times New Roman" w:eastAsia="Times New Roman" w:hAnsi="Times New Roman" w:cs="Times New Roman"/>
      <w:color w:val="000000"/>
      <w:lang w:eastAsia="ru-RU"/>
    </w:rPr>
  </w:style>
  <w:style w:type="character" w:customStyle="1" w:styleId="s02">
    <w:name w:val="s02"/>
    <w:rsid w:val="00F76D0C"/>
    <w:rPr>
      <w:rFonts w:ascii="Times New Roman" w:hAnsi="Times New Roman" w:cs="Times New Roman" w:hint="default"/>
      <w:b w:val="0"/>
      <w:bCs w:val="0"/>
      <w:i w:val="0"/>
      <w:iCs w:val="0"/>
      <w:color w:val="000000"/>
    </w:rPr>
  </w:style>
  <w:style w:type="character" w:customStyle="1" w:styleId="s00">
    <w:name w:val="s00"/>
    <w:uiPriority w:val="99"/>
    <w:rsid w:val="00F76D0C"/>
  </w:style>
  <w:style w:type="character" w:styleId="aff2">
    <w:name w:val="line number"/>
    <w:uiPriority w:val="99"/>
    <w:semiHidden/>
    <w:unhideWhenUsed/>
    <w:rsid w:val="00F76D0C"/>
  </w:style>
  <w:style w:type="paragraph" w:customStyle="1" w:styleId="25">
    <w:name w:val="Абзац списка2"/>
    <w:basedOn w:val="a"/>
    <w:rsid w:val="00F76D0C"/>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F76D0C"/>
    <w:pPr>
      <w:autoSpaceDE w:val="0"/>
      <w:autoSpaceDN w:val="0"/>
      <w:adjustRightInd w:val="0"/>
    </w:pPr>
    <w:rPr>
      <w:rFonts w:eastAsia="Calibri"/>
      <w:color w:val="000000"/>
      <w:sz w:val="24"/>
      <w:szCs w:val="24"/>
      <w:lang w:eastAsia="en-US"/>
    </w:rPr>
  </w:style>
  <w:style w:type="character" w:styleId="aff3">
    <w:name w:val="Emphasis"/>
    <w:uiPriority w:val="20"/>
    <w:qFormat/>
    <w:rsid w:val="00F76D0C"/>
    <w:rPr>
      <w:i/>
      <w:iCs/>
    </w:rPr>
  </w:style>
  <w:style w:type="paragraph" w:styleId="aff4">
    <w:name w:val="Revision"/>
    <w:hidden/>
    <w:uiPriority w:val="99"/>
    <w:semiHidden/>
    <w:rsid w:val="00F76D0C"/>
    <w:rPr>
      <w:color w:val="000000"/>
      <w:sz w:val="22"/>
      <w:szCs w:val="22"/>
    </w:rPr>
  </w:style>
  <w:style w:type="paragraph" w:customStyle="1" w:styleId="aff5">
    <w:name w:val="Знак Знак Знак Знак Знак Знак"/>
    <w:basedOn w:val="a"/>
    <w:autoRedefine/>
    <w:rsid w:val="00F76D0C"/>
    <w:pPr>
      <w:overflowPunct/>
      <w:autoSpaceDE/>
      <w:autoSpaceDN/>
      <w:adjustRightInd/>
      <w:spacing w:after="160" w:line="240" w:lineRule="exact"/>
    </w:pPr>
    <w:rPr>
      <w:rFonts w:eastAsia="SimSun"/>
      <w:b/>
      <w:sz w:val="28"/>
      <w:szCs w:val="24"/>
      <w:lang w:val="en-US" w:eastAsia="en-US"/>
    </w:rPr>
  </w:style>
  <w:style w:type="numbering" w:customStyle="1" w:styleId="111">
    <w:name w:val="Нет списка111"/>
    <w:next w:val="a2"/>
    <w:uiPriority w:val="99"/>
    <w:semiHidden/>
    <w:unhideWhenUsed/>
    <w:rsid w:val="00F76D0C"/>
  </w:style>
  <w:style w:type="character" w:styleId="HTML2">
    <w:name w:val="HTML Code"/>
    <w:uiPriority w:val="99"/>
    <w:semiHidden/>
    <w:unhideWhenUsed/>
    <w:rsid w:val="00F76D0C"/>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F76D0C"/>
    <w:rPr>
      <w:rFonts w:ascii="Courier New" w:eastAsia="Times New Roman" w:hAnsi="Courier New" w:cs="Courier New" w:hint="default"/>
      <w:sz w:val="20"/>
      <w:szCs w:val="20"/>
    </w:rPr>
  </w:style>
  <w:style w:type="paragraph" w:customStyle="1" w:styleId="msochpdefault">
    <w:name w:val="msochpdefault"/>
    <w:basedOn w:val="a"/>
    <w:rsid w:val="00F76D0C"/>
    <w:pPr>
      <w:overflowPunct/>
      <w:autoSpaceDE/>
      <w:autoSpaceDN/>
      <w:adjustRightInd/>
      <w:spacing w:before="100" w:beforeAutospacing="1" w:after="100" w:afterAutospacing="1"/>
    </w:pPr>
  </w:style>
  <w:style w:type="paragraph" w:styleId="aff6">
    <w:name w:val="footnote text"/>
    <w:basedOn w:val="a"/>
    <w:link w:val="aff7"/>
    <w:uiPriority w:val="99"/>
    <w:unhideWhenUsed/>
    <w:rsid w:val="00F76D0C"/>
    <w:pPr>
      <w:overflowPunct/>
      <w:autoSpaceDE/>
      <w:autoSpaceDN/>
      <w:adjustRightInd/>
    </w:pPr>
    <w:rPr>
      <w:rFonts w:ascii="Calibri" w:eastAsia="Calibri" w:hAnsi="Calibri"/>
    </w:rPr>
  </w:style>
  <w:style w:type="character" w:customStyle="1" w:styleId="aff7">
    <w:name w:val="Текст сноски Знак"/>
    <w:basedOn w:val="a0"/>
    <w:link w:val="aff6"/>
    <w:uiPriority w:val="99"/>
    <w:rsid w:val="00F76D0C"/>
    <w:rPr>
      <w:rFonts w:ascii="Calibri" w:eastAsia="Calibri" w:hAnsi="Calibri"/>
    </w:rPr>
  </w:style>
  <w:style w:type="character" w:styleId="aff8">
    <w:name w:val="footnote reference"/>
    <w:uiPriority w:val="99"/>
    <w:unhideWhenUsed/>
    <w:rsid w:val="00F76D0C"/>
    <w:rPr>
      <w:vertAlign w:val="superscript"/>
    </w:rPr>
  </w:style>
  <w:style w:type="table" w:customStyle="1" w:styleId="112">
    <w:name w:val="Сетка таблицы11"/>
    <w:basedOn w:val="a1"/>
    <w:next w:val="aa"/>
    <w:uiPriority w:val="59"/>
    <w:rsid w:val="00F76D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F76D0C"/>
  </w:style>
  <w:style w:type="character" w:customStyle="1" w:styleId="BalloonTextChar1">
    <w:name w:val="Balloon Text Char1"/>
    <w:uiPriority w:val="99"/>
    <w:semiHidden/>
    <w:rsid w:val="00F76D0C"/>
    <w:rPr>
      <w:rFonts w:ascii="Times New Roman" w:hAnsi="Times New Roman"/>
      <w:color w:val="000000"/>
      <w:sz w:val="0"/>
      <w:szCs w:val="0"/>
    </w:rPr>
  </w:style>
  <w:style w:type="character" w:customStyle="1" w:styleId="FooterChar">
    <w:name w:val="Footer Char"/>
    <w:uiPriority w:val="99"/>
    <w:locked/>
    <w:rsid w:val="00F76D0C"/>
    <w:rPr>
      <w:rFonts w:eastAsia="Times New Roman"/>
      <w:color w:val="000000"/>
    </w:rPr>
  </w:style>
  <w:style w:type="character" w:customStyle="1" w:styleId="FooterChar1">
    <w:name w:val="Footer Char1"/>
    <w:uiPriority w:val="99"/>
    <w:semiHidden/>
    <w:rsid w:val="00F76D0C"/>
    <w:rPr>
      <w:rFonts w:ascii="Times New Roman" w:hAnsi="Times New Roman"/>
      <w:color w:val="000000"/>
    </w:rPr>
  </w:style>
  <w:style w:type="character" w:customStyle="1" w:styleId="aff9">
    <w:name w:val="Основной текст Знак"/>
    <w:link w:val="affa"/>
    <w:locked/>
    <w:rsid w:val="00F76D0C"/>
    <w:rPr>
      <w:rFonts w:ascii="Times New Roman" w:hAnsi="Times New Roman" w:cs="Times New Roman"/>
      <w:b/>
      <w:color w:val="008000"/>
      <w:sz w:val="20"/>
      <w:szCs w:val="20"/>
      <w:lang w:eastAsia="ru-RU"/>
    </w:rPr>
  </w:style>
  <w:style w:type="paragraph" w:customStyle="1" w:styleId="18">
    <w:name w:val="Основной текст1"/>
    <w:basedOn w:val="a"/>
    <w:next w:val="affa"/>
    <w:rsid w:val="00F76D0C"/>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F76D0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F76D0C"/>
    <w:rPr>
      <w:rFonts w:ascii="Times New Roman" w:hAnsi="Times New Roman"/>
      <w:color w:val="000000"/>
    </w:rPr>
  </w:style>
  <w:style w:type="character" w:customStyle="1" w:styleId="HTMLPreformattedChar">
    <w:name w:val="HTML Preformatted Char"/>
    <w:uiPriority w:val="99"/>
    <w:semiHidden/>
    <w:locked/>
    <w:rsid w:val="00F76D0C"/>
    <w:rPr>
      <w:rFonts w:ascii="Courier New" w:hAnsi="Courier New" w:cs="Courier New"/>
      <w:color w:val="000000"/>
    </w:rPr>
  </w:style>
  <w:style w:type="character" w:customStyle="1" w:styleId="HTMLPreformattedChar1">
    <w:name w:val="HTML Preformatted Char1"/>
    <w:uiPriority w:val="99"/>
    <w:semiHidden/>
    <w:rsid w:val="00F76D0C"/>
    <w:rPr>
      <w:rFonts w:ascii="Courier New" w:hAnsi="Courier New" w:cs="Courier New"/>
      <w:color w:val="000000"/>
    </w:rPr>
  </w:style>
  <w:style w:type="character" w:customStyle="1" w:styleId="1a">
    <w:name w:val="Текст выноски Знак1"/>
    <w:uiPriority w:val="99"/>
    <w:semiHidden/>
    <w:rsid w:val="00F76D0C"/>
    <w:rPr>
      <w:rFonts w:ascii="Tahoma" w:hAnsi="Tahoma" w:cs="Tahoma"/>
      <w:color w:val="000000"/>
      <w:sz w:val="16"/>
      <w:szCs w:val="16"/>
      <w:lang w:eastAsia="ru-RU"/>
    </w:rPr>
  </w:style>
  <w:style w:type="table" w:customStyle="1" w:styleId="1110">
    <w:name w:val="Сетка таблицы111"/>
    <w:basedOn w:val="a1"/>
    <w:next w:val="aa"/>
    <w:uiPriority w:val="59"/>
    <w:rsid w:val="00F76D0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F76D0C"/>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F76D0C"/>
  </w:style>
  <w:style w:type="paragraph" w:customStyle="1" w:styleId="font5">
    <w:name w:val="font5"/>
    <w:basedOn w:val="a"/>
    <w:rsid w:val="00F76D0C"/>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F76D0C"/>
    <w:pPr>
      <w:overflowPunct/>
      <w:autoSpaceDE/>
      <w:autoSpaceDN/>
      <w:adjustRightInd/>
      <w:spacing w:before="100" w:beforeAutospacing="1" w:after="100" w:afterAutospacing="1"/>
    </w:pPr>
    <w:rPr>
      <w:i/>
      <w:iCs/>
      <w:sz w:val="22"/>
      <w:szCs w:val="22"/>
    </w:rPr>
  </w:style>
  <w:style w:type="paragraph" w:customStyle="1" w:styleId="xl129">
    <w:name w:val="xl129"/>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F76D0C"/>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F76D0C"/>
    <w:pPr>
      <w:overflowPunct/>
      <w:autoSpaceDE/>
      <w:autoSpaceDN/>
      <w:adjustRightInd/>
      <w:spacing w:before="100" w:beforeAutospacing="1" w:after="100" w:afterAutospacing="1"/>
    </w:pPr>
    <w:rPr>
      <w:sz w:val="24"/>
      <w:szCs w:val="24"/>
    </w:rPr>
  </w:style>
  <w:style w:type="paragraph" w:customStyle="1" w:styleId="xl136">
    <w:name w:val="xl136"/>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F76D0C"/>
  </w:style>
  <w:style w:type="character" w:customStyle="1" w:styleId="s6">
    <w:name w:val="s6"/>
    <w:rsid w:val="00F76D0C"/>
    <w:rPr>
      <w:rFonts w:ascii="Times New Roman" w:hAnsi="Times New Roman" w:cs="Times New Roman" w:hint="default"/>
      <w:b w:val="0"/>
      <w:bCs w:val="0"/>
      <w:i w:val="0"/>
      <w:iCs w:val="0"/>
      <w:strike/>
      <w:color w:val="808000"/>
      <w:sz w:val="20"/>
      <w:szCs w:val="20"/>
    </w:rPr>
  </w:style>
  <w:style w:type="character" w:customStyle="1" w:styleId="s5">
    <w:name w:val="s5"/>
    <w:rsid w:val="00F76D0C"/>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F76D0C"/>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a"/>
    <w:uiPriority w:val="99"/>
    <w:rsid w:val="00F7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F76D0C"/>
  </w:style>
  <w:style w:type="numbering" w:customStyle="1" w:styleId="11111">
    <w:name w:val="Нет списка11111"/>
    <w:next w:val="a2"/>
    <w:uiPriority w:val="99"/>
    <w:semiHidden/>
    <w:unhideWhenUsed/>
    <w:rsid w:val="00F76D0C"/>
  </w:style>
  <w:style w:type="character" w:customStyle="1" w:styleId="S1a">
    <w:name w:val="S1"/>
    <w:rsid w:val="00F76D0C"/>
    <w:rPr>
      <w:rFonts w:ascii="Times New Roman" w:hAnsi="Times New Roman" w:cs="Times New Roman" w:hint="default"/>
      <w:b/>
      <w:bCs/>
      <w:color w:val="000000"/>
    </w:rPr>
  </w:style>
  <w:style w:type="table" w:customStyle="1" w:styleId="11110">
    <w:name w:val="Сетка таблицы1111"/>
    <w:basedOn w:val="a1"/>
    <w:next w:val="aa"/>
    <w:uiPriority w:val="59"/>
    <w:rsid w:val="00F76D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F76D0C"/>
  </w:style>
  <w:style w:type="numbering" w:customStyle="1" w:styleId="310">
    <w:name w:val="Нет списка31"/>
    <w:next w:val="a2"/>
    <w:uiPriority w:val="99"/>
    <w:semiHidden/>
    <w:unhideWhenUsed/>
    <w:rsid w:val="00F76D0C"/>
  </w:style>
  <w:style w:type="character" w:customStyle="1" w:styleId="s20">
    <w:name w:val="s20"/>
    <w:basedOn w:val="a0"/>
    <w:rsid w:val="00F76D0C"/>
  </w:style>
  <w:style w:type="character" w:customStyle="1" w:styleId="S80">
    <w:name w:val="S8 Знак"/>
    <w:basedOn w:val="a0"/>
    <w:link w:val="S81"/>
    <w:rsid w:val="00F76D0C"/>
  </w:style>
  <w:style w:type="paragraph" w:customStyle="1" w:styleId="S81">
    <w:name w:val="S8"/>
    <w:basedOn w:val="a"/>
    <w:link w:val="S80"/>
    <w:rsid w:val="00F76D0C"/>
    <w:pPr>
      <w:overflowPunct/>
      <w:adjustRightInd/>
    </w:pPr>
  </w:style>
  <w:style w:type="paragraph" w:customStyle="1" w:styleId="msopapdefault">
    <w:name w:val="msopapdefault"/>
    <w:basedOn w:val="a"/>
    <w:rsid w:val="00F76D0C"/>
    <w:pPr>
      <w:overflowPunct/>
      <w:autoSpaceDE/>
      <w:autoSpaceDN/>
      <w:adjustRightInd/>
      <w:spacing w:before="100" w:beforeAutospacing="1" w:after="200" w:line="276" w:lineRule="auto"/>
    </w:pPr>
    <w:rPr>
      <w:sz w:val="24"/>
      <w:szCs w:val="24"/>
    </w:rPr>
  </w:style>
  <w:style w:type="character" w:customStyle="1" w:styleId="S30">
    <w:name w:val="S3"/>
    <w:rsid w:val="00F76D0C"/>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F76D0C"/>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F76D0C"/>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F76D0C"/>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F76D0C"/>
    <w:rPr>
      <w:rFonts w:ascii="Times New Roman" w:hAnsi="Times New Roman" w:cs="Times New Roman" w:hint="default"/>
      <w:b w:val="0"/>
      <w:bCs w:val="0"/>
      <w:i/>
      <w:iCs/>
      <w:color w:val="333399"/>
      <w:u w:val="single"/>
    </w:rPr>
  </w:style>
  <w:style w:type="character" w:customStyle="1" w:styleId="S100">
    <w:name w:val="S10"/>
    <w:rsid w:val="00F76D0C"/>
    <w:rPr>
      <w:rFonts w:ascii="Times New Roman" w:hAnsi="Times New Roman" w:cs="Times New Roman" w:hint="default"/>
      <w:b w:val="0"/>
      <w:bCs w:val="0"/>
      <w:i w:val="0"/>
      <w:iCs w:val="0"/>
      <w:color w:val="333399"/>
      <w:u w:val="single"/>
    </w:rPr>
  </w:style>
  <w:style w:type="character" w:customStyle="1" w:styleId="S160">
    <w:name w:val="S16"/>
    <w:rsid w:val="00F76D0C"/>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F76D0C"/>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F76D0C"/>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F76D0C"/>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F76D0C"/>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F76D0C"/>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F76D0C"/>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F76D0C"/>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F76D0C"/>
  </w:style>
  <w:style w:type="paragraph" w:customStyle="1" w:styleId="113">
    <w:name w:val="Заголовок 11"/>
    <w:basedOn w:val="a"/>
    <w:next w:val="a"/>
    <w:link w:val="7"/>
    <w:qFormat/>
    <w:rsid w:val="00F76D0C"/>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F76D0C"/>
    <w:rPr>
      <w:rFonts w:ascii="Arial" w:eastAsia="Calibri" w:hAnsi="Arial"/>
      <w:b/>
      <w:sz w:val="32"/>
      <w:lang w:val="x-none" w:eastAsia="x-none"/>
    </w:rPr>
  </w:style>
  <w:style w:type="paragraph" w:customStyle="1" w:styleId="floatpanel">
    <w:name w:val="floatpanel"/>
    <w:basedOn w:val="a"/>
    <w:rsid w:val="00F76D0C"/>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F76D0C"/>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F76D0C"/>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F76D0C"/>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F76D0C"/>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F76D0C"/>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F76D0C"/>
    <w:pPr>
      <w:overflowPunct/>
      <w:autoSpaceDE/>
      <w:autoSpaceDN/>
      <w:adjustRightInd/>
      <w:spacing w:before="100" w:beforeAutospacing="1" w:after="100" w:afterAutospacing="1"/>
    </w:pPr>
    <w:rPr>
      <w:sz w:val="24"/>
      <w:szCs w:val="24"/>
    </w:rPr>
  </w:style>
  <w:style w:type="character" w:customStyle="1" w:styleId="s1000">
    <w:name w:val="s100"/>
    <w:rsid w:val="00F76D0C"/>
    <w:rPr>
      <w:color w:val="000000"/>
    </w:rPr>
  </w:style>
  <w:style w:type="character" w:customStyle="1" w:styleId="s91">
    <w:name w:val="s91"/>
    <w:rsid w:val="00F76D0C"/>
    <w:rPr>
      <w:vanish/>
      <w:webHidden w:val="0"/>
      <w:bdr w:val="none" w:sz="0" w:space="0" w:color="auto" w:frame="1"/>
      <w:specVanish w:val="0"/>
    </w:rPr>
  </w:style>
  <w:style w:type="character" w:customStyle="1" w:styleId="s31">
    <w:name w:val="s31"/>
    <w:rsid w:val="00F76D0C"/>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F76D0C"/>
    <w:rPr>
      <w:rFonts w:ascii="Calibri" w:eastAsia="Calibri" w:hAnsi="Calibri"/>
      <w:sz w:val="22"/>
      <w:szCs w:val="22"/>
      <w:lang w:eastAsia="en-US"/>
    </w:rPr>
  </w:style>
  <w:style w:type="table" w:customStyle="1" w:styleId="TableNormal">
    <w:name w:val="Table Normal"/>
    <w:rsid w:val="00F76D0C"/>
    <w:pPr>
      <w:widowControl w:val="0"/>
    </w:pPr>
    <w:rPr>
      <w:color w:val="000000"/>
    </w:rPr>
    <w:tblPr>
      <w:tblCellMar>
        <w:top w:w="0" w:type="dxa"/>
        <w:left w:w="0" w:type="dxa"/>
        <w:bottom w:w="0" w:type="dxa"/>
        <w:right w:w="0" w:type="dxa"/>
      </w:tblCellMar>
    </w:tblPr>
  </w:style>
  <w:style w:type="character" w:customStyle="1" w:styleId="a6">
    <w:name w:val="Название Знак"/>
    <w:basedOn w:val="a0"/>
    <w:link w:val="a5"/>
    <w:rsid w:val="00F76D0C"/>
    <w:rPr>
      <w:sz w:val="28"/>
      <w:szCs w:val="24"/>
    </w:rPr>
  </w:style>
  <w:style w:type="table" w:customStyle="1" w:styleId="1c">
    <w:name w:val="1"/>
    <w:basedOn w:val="TableNormal"/>
    <w:rsid w:val="00F76D0C"/>
    <w:tblPr>
      <w:tblStyleRowBandSize w:val="1"/>
      <w:tblStyleColBandSize w:val="1"/>
      <w:tblCellMar>
        <w:left w:w="108" w:type="dxa"/>
        <w:right w:w="108" w:type="dxa"/>
      </w:tblCellMar>
    </w:tblPr>
  </w:style>
  <w:style w:type="paragraph" w:customStyle="1" w:styleId="ConsPlusNormal">
    <w:name w:val="ConsPlusNormal"/>
    <w:rsid w:val="00F76D0C"/>
    <w:pPr>
      <w:widowControl w:val="0"/>
      <w:autoSpaceDE w:val="0"/>
      <w:autoSpaceDN w:val="0"/>
      <w:adjustRightInd w:val="0"/>
    </w:pPr>
    <w:rPr>
      <w:rFonts w:ascii="Arial" w:hAnsi="Arial" w:cs="Arial"/>
    </w:rPr>
  </w:style>
  <w:style w:type="character" w:customStyle="1" w:styleId="affb">
    <w:name w:val="a"/>
    <w:basedOn w:val="a0"/>
    <w:rsid w:val="00F76D0C"/>
  </w:style>
  <w:style w:type="numbering" w:customStyle="1" w:styleId="120">
    <w:name w:val="Нет списка12"/>
    <w:next w:val="a2"/>
    <w:uiPriority w:val="99"/>
    <w:semiHidden/>
    <w:unhideWhenUsed/>
    <w:rsid w:val="00F76D0C"/>
  </w:style>
  <w:style w:type="character" w:customStyle="1" w:styleId="Heading1Char">
    <w:name w:val="Heading 1 Char"/>
    <w:uiPriority w:val="99"/>
    <w:locked/>
    <w:rsid w:val="00F76D0C"/>
    <w:rPr>
      <w:rFonts w:ascii="Cambria" w:hAnsi="Cambria" w:cs="Times New Roman"/>
      <w:b/>
      <w:bCs/>
      <w:kern w:val="32"/>
      <w:sz w:val="32"/>
      <w:szCs w:val="32"/>
      <w:lang w:eastAsia="en-US"/>
    </w:rPr>
  </w:style>
  <w:style w:type="character" w:customStyle="1" w:styleId="S03">
    <w:name w:val="S0"/>
    <w:uiPriority w:val="99"/>
    <w:rsid w:val="00F76D0C"/>
    <w:rPr>
      <w:rFonts w:ascii="Times New Roman" w:hAnsi="Times New Roman"/>
      <w:color w:val="000000"/>
      <w:sz w:val="24"/>
      <w:u w:val="none"/>
      <w:effect w:val="none"/>
    </w:rPr>
  </w:style>
  <w:style w:type="character" w:customStyle="1" w:styleId="highlightselected">
    <w:name w:val="highlight selected"/>
    <w:uiPriority w:val="99"/>
    <w:rsid w:val="00F76D0C"/>
    <w:rPr>
      <w:rFonts w:cs="Times New Roman"/>
    </w:rPr>
  </w:style>
  <w:style w:type="character" w:customStyle="1" w:styleId="s202">
    <w:name w:val="s202"/>
    <w:rsid w:val="00F76D0C"/>
    <w:rPr>
      <w:rFonts w:cs="Times New Roman"/>
    </w:rPr>
  </w:style>
  <w:style w:type="character" w:customStyle="1" w:styleId="apple-converted-space">
    <w:name w:val="apple-converted-space"/>
    <w:rsid w:val="00F76D0C"/>
  </w:style>
  <w:style w:type="character" w:customStyle="1" w:styleId="HTML10">
    <w:name w:val="Стандартный HTML Знак1"/>
    <w:basedOn w:val="a0"/>
    <w:uiPriority w:val="99"/>
    <w:semiHidden/>
    <w:rsid w:val="00F76D0C"/>
    <w:rPr>
      <w:rFonts w:ascii="Consolas" w:eastAsia="Calibri" w:hAnsi="Consolas" w:cs="Times New Roman"/>
      <w:sz w:val="20"/>
      <w:szCs w:val="20"/>
    </w:rPr>
  </w:style>
  <w:style w:type="numbering" w:customStyle="1" w:styleId="61">
    <w:name w:val="Нет списка6"/>
    <w:next w:val="a2"/>
    <w:uiPriority w:val="99"/>
    <w:semiHidden/>
    <w:unhideWhenUsed/>
    <w:rsid w:val="00F76D0C"/>
  </w:style>
  <w:style w:type="paragraph" w:styleId="HTML0">
    <w:name w:val="HTML Preformatted"/>
    <w:basedOn w:val="a"/>
    <w:link w:val="HTML"/>
    <w:uiPriority w:val="99"/>
    <w:semiHidden/>
    <w:unhideWhenUsed/>
    <w:rsid w:val="00F76D0C"/>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F76D0C"/>
    <w:rPr>
      <w:rFonts w:ascii="Consolas" w:hAnsi="Consolas" w:cs="Consolas"/>
    </w:rPr>
  </w:style>
  <w:style w:type="character" w:customStyle="1" w:styleId="220">
    <w:name w:val="Основной текст с отступом 2 Знак2"/>
    <w:basedOn w:val="a0"/>
    <w:uiPriority w:val="99"/>
    <w:semiHidden/>
    <w:rsid w:val="00F76D0C"/>
    <w:rPr>
      <w:rFonts w:ascii="Times New Roman" w:eastAsia="Times New Roman" w:hAnsi="Times New Roman" w:cs="Times New Roman"/>
      <w:sz w:val="24"/>
      <w:szCs w:val="24"/>
      <w:lang w:eastAsia="ru-RU"/>
    </w:rPr>
  </w:style>
  <w:style w:type="paragraph" w:customStyle="1" w:styleId="28">
    <w:name w:val="Основной текст2"/>
    <w:basedOn w:val="a"/>
    <w:next w:val="affa"/>
    <w:semiHidden/>
    <w:unhideWhenUsed/>
    <w:rsid w:val="00F76D0C"/>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F76D0C"/>
    <w:rPr>
      <w:rFonts w:ascii="Times New Roman" w:eastAsia="Times New Roman" w:hAnsi="Times New Roman" w:cs="Times New Roman"/>
      <w:sz w:val="24"/>
      <w:szCs w:val="24"/>
      <w:lang w:eastAsia="ru-RU"/>
    </w:rPr>
  </w:style>
  <w:style w:type="paragraph" w:styleId="affa">
    <w:name w:val="Body Text"/>
    <w:basedOn w:val="a"/>
    <w:link w:val="aff9"/>
    <w:semiHidden/>
    <w:unhideWhenUsed/>
    <w:rsid w:val="00F76D0C"/>
    <w:pPr>
      <w:spacing w:after="120"/>
    </w:pPr>
    <w:rPr>
      <w:b/>
      <w:color w:val="008000"/>
    </w:rPr>
  </w:style>
  <w:style w:type="character" w:customStyle="1" w:styleId="32">
    <w:name w:val="Основной текст Знак3"/>
    <w:basedOn w:val="a0"/>
    <w:link w:val="affa"/>
    <w:semiHidden/>
    <w:rsid w:val="00F76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Code" w:uiPriority="99"/>
    <w:lsdException w:name="HTML Keyboard"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F76D0C"/>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F76D0C"/>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F76D0C"/>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F76D0C"/>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F76D0C"/>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70041D"/>
    <w:rPr>
      <w:rFonts w:ascii="Tahoma" w:hAnsi="Tahoma" w:cs="Tahoma"/>
      <w:sz w:val="16"/>
      <w:szCs w:val="16"/>
    </w:rPr>
  </w:style>
  <w:style w:type="character" w:customStyle="1" w:styleId="afb">
    <w:name w:val="Текст выноски Знак"/>
    <w:basedOn w:val="a0"/>
    <w:link w:val="afa"/>
    <w:uiPriority w:val="99"/>
    <w:semiHidden/>
    <w:rsid w:val="0070041D"/>
    <w:rPr>
      <w:rFonts w:ascii="Tahoma" w:hAnsi="Tahoma" w:cs="Tahoma"/>
      <w:sz w:val="16"/>
      <w:szCs w:val="16"/>
    </w:rPr>
  </w:style>
  <w:style w:type="character" w:customStyle="1" w:styleId="10">
    <w:name w:val="Заголовок 1 Знак"/>
    <w:basedOn w:val="a0"/>
    <w:link w:val="1"/>
    <w:uiPriority w:val="99"/>
    <w:rsid w:val="00F76D0C"/>
    <w:rPr>
      <w:b/>
      <w:bCs/>
      <w:color w:val="055AC6"/>
      <w:kern w:val="36"/>
      <w:sz w:val="26"/>
      <w:szCs w:val="26"/>
      <w:lang w:val="x-none" w:eastAsia="x-none"/>
    </w:rPr>
  </w:style>
  <w:style w:type="character" w:customStyle="1" w:styleId="30">
    <w:name w:val="Заголовок 3 Знак"/>
    <w:basedOn w:val="a0"/>
    <w:link w:val="3"/>
    <w:rsid w:val="00F76D0C"/>
    <w:rPr>
      <w:rFonts w:ascii="Arial" w:hAnsi="Arial"/>
      <w:color w:val="444444"/>
      <w:sz w:val="32"/>
      <w:szCs w:val="32"/>
      <w:lang w:val="x-none" w:eastAsia="x-none"/>
    </w:rPr>
  </w:style>
  <w:style w:type="character" w:customStyle="1" w:styleId="40">
    <w:name w:val="Заголовок 4 Знак"/>
    <w:basedOn w:val="a0"/>
    <w:link w:val="4"/>
    <w:rsid w:val="00F76D0C"/>
    <w:rPr>
      <w:rFonts w:ascii="Arial" w:hAnsi="Arial"/>
      <w:color w:val="444444"/>
      <w:sz w:val="29"/>
      <w:szCs w:val="29"/>
      <w:lang w:val="x-none" w:eastAsia="x-none"/>
    </w:rPr>
  </w:style>
  <w:style w:type="character" w:customStyle="1" w:styleId="50">
    <w:name w:val="Заголовок 5 Знак"/>
    <w:basedOn w:val="a0"/>
    <w:link w:val="5"/>
    <w:rsid w:val="00F76D0C"/>
    <w:rPr>
      <w:rFonts w:ascii="Arial" w:hAnsi="Arial"/>
      <w:color w:val="444444"/>
      <w:sz w:val="26"/>
      <w:szCs w:val="26"/>
      <w:lang w:val="x-none" w:eastAsia="x-none"/>
    </w:rPr>
  </w:style>
  <w:style w:type="character" w:customStyle="1" w:styleId="60">
    <w:name w:val="Заголовок 6 Знак"/>
    <w:basedOn w:val="a0"/>
    <w:link w:val="6"/>
    <w:rsid w:val="00F76D0C"/>
    <w:rPr>
      <w:rFonts w:ascii="Arial" w:hAnsi="Arial"/>
      <w:color w:val="444444"/>
      <w:lang w:val="x-none" w:eastAsia="x-none"/>
    </w:rPr>
  </w:style>
  <w:style w:type="numbering" w:customStyle="1" w:styleId="12">
    <w:name w:val="Нет списка1"/>
    <w:next w:val="a2"/>
    <w:uiPriority w:val="99"/>
    <w:semiHidden/>
    <w:unhideWhenUsed/>
    <w:rsid w:val="00F76D0C"/>
  </w:style>
  <w:style w:type="table" w:customStyle="1" w:styleId="13">
    <w:name w:val="Сетка таблицы1"/>
    <w:basedOn w:val="a1"/>
    <w:next w:val="aa"/>
    <w:uiPriority w:val="59"/>
    <w:rsid w:val="00F76D0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0"/>
    <w:uiPriority w:val="99"/>
    <w:semiHidden/>
    <w:unhideWhenUsed/>
    <w:rsid w:val="00F76D0C"/>
    <w:rPr>
      <w:sz w:val="16"/>
      <w:szCs w:val="16"/>
    </w:rPr>
  </w:style>
  <w:style w:type="paragraph" w:styleId="afd">
    <w:name w:val="annotation text"/>
    <w:basedOn w:val="a"/>
    <w:link w:val="afe"/>
    <w:uiPriority w:val="99"/>
    <w:unhideWhenUsed/>
    <w:rsid w:val="00F76D0C"/>
    <w:pPr>
      <w:overflowPunct/>
      <w:autoSpaceDE/>
      <w:autoSpaceDN/>
      <w:adjustRightInd/>
    </w:pPr>
  </w:style>
  <w:style w:type="character" w:customStyle="1" w:styleId="afe">
    <w:name w:val="Текст примечания Знак"/>
    <w:basedOn w:val="a0"/>
    <w:link w:val="afd"/>
    <w:uiPriority w:val="99"/>
    <w:rsid w:val="00F76D0C"/>
  </w:style>
  <w:style w:type="paragraph" w:styleId="aff">
    <w:name w:val="annotation subject"/>
    <w:basedOn w:val="afd"/>
    <w:next w:val="afd"/>
    <w:link w:val="aff0"/>
    <w:uiPriority w:val="99"/>
    <w:semiHidden/>
    <w:unhideWhenUsed/>
    <w:rsid w:val="00F76D0C"/>
    <w:rPr>
      <w:b/>
      <w:bCs/>
    </w:rPr>
  </w:style>
  <w:style w:type="character" w:customStyle="1" w:styleId="aff0">
    <w:name w:val="Тема примечания Знак"/>
    <w:basedOn w:val="afe"/>
    <w:link w:val="aff"/>
    <w:uiPriority w:val="99"/>
    <w:semiHidden/>
    <w:rsid w:val="00F76D0C"/>
    <w:rPr>
      <w:b/>
      <w:bCs/>
    </w:rPr>
  </w:style>
  <w:style w:type="character" w:customStyle="1" w:styleId="20">
    <w:name w:val="Заголовок 2 Знак"/>
    <w:basedOn w:val="a0"/>
    <w:link w:val="2"/>
    <w:rsid w:val="00F76D0C"/>
    <w:rPr>
      <w:rFonts w:ascii="Times/Kazakh" w:hAnsi="Times/Kazakh"/>
      <w:b/>
      <w:sz w:val="26"/>
      <w:lang w:eastAsia="ko-KR"/>
    </w:rPr>
  </w:style>
  <w:style w:type="numbering" w:customStyle="1" w:styleId="110">
    <w:name w:val="Нет списка11"/>
    <w:next w:val="a2"/>
    <w:uiPriority w:val="99"/>
    <w:semiHidden/>
    <w:unhideWhenUsed/>
    <w:rsid w:val="00F76D0C"/>
  </w:style>
  <w:style w:type="character" w:customStyle="1" w:styleId="HTML">
    <w:name w:val="Стандартный HTML Знак"/>
    <w:basedOn w:val="a0"/>
    <w:link w:val="HTML0"/>
    <w:uiPriority w:val="99"/>
    <w:semiHidden/>
    <w:rsid w:val="00F76D0C"/>
    <w:rPr>
      <w:rFonts w:ascii="Courier New" w:hAnsi="Courier New" w:cs="Courier New"/>
    </w:rPr>
  </w:style>
  <w:style w:type="paragraph" w:customStyle="1" w:styleId="HTML1">
    <w:name w:val="Стандартный HTML1"/>
    <w:basedOn w:val="a"/>
    <w:next w:val="HTML0"/>
    <w:uiPriority w:val="99"/>
    <w:semiHidden/>
    <w:unhideWhenUsed/>
    <w:rsid w:val="00F7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F76D0C"/>
    <w:pPr>
      <w:overflowPunct/>
      <w:autoSpaceDE/>
      <w:autoSpaceDN/>
      <w:adjustRightInd/>
      <w:spacing w:before="100" w:beforeAutospacing="1" w:after="100" w:afterAutospacing="1"/>
    </w:pPr>
    <w:rPr>
      <w:sz w:val="24"/>
      <w:szCs w:val="24"/>
    </w:rPr>
  </w:style>
  <w:style w:type="character" w:customStyle="1" w:styleId="s3">
    <w:name w:val="s3"/>
    <w:rsid w:val="00F76D0C"/>
    <w:rPr>
      <w:rFonts w:ascii="Times New Roman" w:hAnsi="Times New Roman" w:cs="Times New Roman" w:hint="default"/>
      <w:b/>
      <w:bCs/>
      <w:i/>
      <w:iCs/>
      <w:color w:val="FF0000"/>
    </w:rPr>
  </w:style>
  <w:style w:type="character" w:customStyle="1" w:styleId="s9">
    <w:name w:val="s9"/>
    <w:rsid w:val="00F76D0C"/>
    <w:rPr>
      <w:rFonts w:ascii="Times New Roman" w:hAnsi="Times New Roman" w:cs="Times New Roman" w:hint="default"/>
      <w:i/>
      <w:iCs/>
      <w:color w:val="333399"/>
      <w:u w:val="single"/>
    </w:rPr>
  </w:style>
  <w:style w:type="character" w:customStyle="1" w:styleId="ac">
    <w:name w:val="Верхний колонтитул Знак"/>
    <w:basedOn w:val="a0"/>
    <w:link w:val="ab"/>
    <w:uiPriority w:val="99"/>
    <w:rsid w:val="00F76D0C"/>
    <w:rPr>
      <w:sz w:val="24"/>
      <w:szCs w:val="24"/>
      <w:lang w:eastAsia="ar-SA"/>
    </w:rPr>
  </w:style>
  <w:style w:type="character" w:customStyle="1" w:styleId="15">
    <w:name w:val="Верхний колонтитул Знак1"/>
    <w:basedOn w:val="a0"/>
    <w:uiPriority w:val="99"/>
    <w:semiHidden/>
    <w:rsid w:val="00F76D0C"/>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F76D0C"/>
    <w:rPr>
      <w:rFonts w:ascii="Times New Roman" w:eastAsia="Times New Roman" w:hAnsi="Times New Roman" w:cs="Times New Roman"/>
      <w:sz w:val="24"/>
      <w:szCs w:val="24"/>
      <w:lang w:eastAsia="ru-RU"/>
    </w:rPr>
  </w:style>
  <w:style w:type="paragraph" w:customStyle="1" w:styleId="17">
    <w:name w:val="Абзац списка1"/>
    <w:basedOn w:val="a"/>
    <w:rsid w:val="00F76D0C"/>
    <w:pPr>
      <w:overflowPunct/>
      <w:autoSpaceDE/>
      <w:autoSpaceDN/>
      <w:adjustRightInd/>
      <w:spacing w:after="200" w:line="276" w:lineRule="auto"/>
      <w:ind w:left="720"/>
    </w:pPr>
    <w:rPr>
      <w:rFonts w:ascii="Calibri" w:hAnsi="Calibri"/>
      <w:sz w:val="22"/>
      <w:szCs w:val="22"/>
    </w:rPr>
  </w:style>
  <w:style w:type="character" w:styleId="aff1">
    <w:name w:val="FollowedHyperlink"/>
    <w:uiPriority w:val="99"/>
    <w:semiHidden/>
    <w:unhideWhenUsed/>
    <w:rsid w:val="00F76D0C"/>
    <w:rPr>
      <w:color w:val="800080"/>
      <w:u w:val="single"/>
    </w:rPr>
  </w:style>
  <w:style w:type="paragraph" w:customStyle="1" w:styleId="s8">
    <w:name w:val="s8"/>
    <w:basedOn w:val="a"/>
    <w:rsid w:val="00F76D0C"/>
    <w:pPr>
      <w:overflowPunct/>
      <w:autoSpaceDE/>
      <w:autoSpaceDN/>
      <w:adjustRightInd/>
    </w:pPr>
    <w:rPr>
      <w:color w:val="333399"/>
      <w:sz w:val="24"/>
      <w:szCs w:val="24"/>
    </w:rPr>
  </w:style>
  <w:style w:type="character" w:customStyle="1" w:styleId="s2">
    <w:name w:val="s2"/>
    <w:rsid w:val="00F76D0C"/>
    <w:rPr>
      <w:rFonts w:ascii="Times New Roman" w:hAnsi="Times New Roman" w:cs="Times New Roman" w:hint="default"/>
      <w:color w:val="333399"/>
      <w:u w:val="single"/>
    </w:rPr>
  </w:style>
  <w:style w:type="character" w:customStyle="1" w:styleId="s19">
    <w:name w:val="s19"/>
    <w:rsid w:val="00F76D0C"/>
    <w:rPr>
      <w:rFonts w:ascii="Times New Roman" w:hAnsi="Times New Roman" w:cs="Times New Roman" w:hint="default"/>
      <w:b w:val="0"/>
      <w:bCs w:val="0"/>
      <w:i w:val="0"/>
      <w:iCs w:val="0"/>
      <w:color w:val="008000"/>
    </w:rPr>
  </w:style>
  <w:style w:type="character" w:customStyle="1" w:styleId="s7">
    <w:name w:val="s7"/>
    <w:rsid w:val="00F76D0C"/>
    <w:rPr>
      <w:rFonts w:ascii="Courier New" w:hAnsi="Courier New" w:cs="Courier New" w:hint="default"/>
      <w:b w:val="0"/>
      <w:bCs w:val="0"/>
      <w:color w:val="000000"/>
    </w:rPr>
  </w:style>
  <w:style w:type="character" w:customStyle="1" w:styleId="s10">
    <w:name w:val="s10"/>
    <w:rsid w:val="00F76D0C"/>
    <w:rPr>
      <w:rFonts w:ascii="Times New Roman" w:hAnsi="Times New Roman" w:cs="Times New Roman" w:hint="default"/>
      <w:color w:val="333399"/>
      <w:u w:val="single"/>
    </w:rPr>
  </w:style>
  <w:style w:type="character" w:customStyle="1" w:styleId="s16">
    <w:name w:val="s16"/>
    <w:rsid w:val="00F76D0C"/>
    <w:rPr>
      <w:rFonts w:ascii="Times New Roman" w:hAnsi="Times New Roman" w:cs="Times New Roman" w:hint="default"/>
      <w:b w:val="0"/>
      <w:bCs w:val="0"/>
      <w:i/>
      <w:iCs/>
      <w:caps w:val="0"/>
      <w:color w:val="000000"/>
    </w:rPr>
  </w:style>
  <w:style w:type="character" w:customStyle="1" w:styleId="s17">
    <w:name w:val="s17"/>
    <w:rsid w:val="00F76D0C"/>
    <w:rPr>
      <w:rFonts w:ascii="Times New Roman" w:hAnsi="Times New Roman" w:cs="Times New Roman" w:hint="default"/>
      <w:b w:val="0"/>
      <w:bCs w:val="0"/>
      <w:color w:val="000000"/>
    </w:rPr>
  </w:style>
  <w:style w:type="character" w:customStyle="1" w:styleId="s18">
    <w:name w:val="s18"/>
    <w:rsid w:val="00F76D0C"/>
    <w:rPr>
      <w:rFonts w:ascii="Times New Roman" w:hAnsi="Times New Roman" w:cs="Times New Roman" w:hint="default"/>
      <w:b w:val="0"/>
      <w:bCs w:val="0"/>
      <w:color w:val="000000"/>
    </w:rPr>
  </w:style>
  <w:style w:type="character" w:customStyle="1" w:styleId="s11">
    <w:name w:val="s11"/>
    <w:rsid w:val="00F76D0C"/>
    <w:rPr>
      <w:rFonts w:ascii="Courier New" w:hAnsi="Courier New" w:cs="Courier New" w:hint="default"/>
      <w:b/>
      <w:bCs/>
      <w:color w:val="000000"/>
    </w:rPr>
  </w:style>
  <w:style w:type="character" w:customStyle="1" w:styleId="s12">
    <w:name w:val="s12"/>
    <w:rsid w:val="00F76D0C"/>
    <w:rPr>
      <w:rFonts w:ascii="Courier New" w:hAnsi="Courier New" w:cs="Courier New" w:hint="default"/>
      <w:b w:val="0"/>
      <w:bCs w:val="0"/>
      <w:color w:val="333399"/>
      <w:u w:val="single"/>
    </w:rPr>
  </w:style>
  <w:style w:type="character" w:customStyle="1" w:styleId="s13">
    <w:name w:val="s13"/>
    <w:rsid w:val="00F76D0C"/>
    <w:rPr>
      <w:rFonts w:ascii="Courier New" w:hAnsi="Courier New" w:cs="Courier New" w:hint="default"/>
      <w:i/>
      <w:iCs/>
      <w:color w:val="FF0000"/>
    </w:rPr>
  </w:style>
  <w:style w:type="character" w:customStyle="1" w:styleId="s14">
    <w:name w:val="s14"/>
    <w:rsid w:val="00F76D0C"/>
    <w:rPr>
      <w:rFonts w:ascii="Courier New" w:hAnsi="Courier New" w:cs="Courier New" w:hint="default"/>
      <w:color w:val="008000"/>
    </w:rPr>
  </w:style>
  <w:style w:type="character" w:customStyle="1" w:styleId="s15">
    <w:name w:val="s15"/>
    <w:rsid w:val="00F76D0C"/>
    <w:rPr>
      <w:rFonts w:ascii="Courier New" w:hAnsi="Courier New" w:cs="Courier New" w:hint="default"/>
      <w:color w:val="333399"/>
      <w:u w:val="single"/>
    </w:rPr>
  </w:style>
  <w:style w:type="character" w:customStyle="1" w:styleId="s01">
    <w:name w:val="s01"/>
    <w:uiPriority w:val="99"/>
    <w:rsid w:val="00F76D0C"/>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F76D0C"/>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F76D0C"/>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F76D0C"/>
  </w:style>
  <w:style w:type="paragraph" w:customStyle="1" w:styleId="210">
    <w:name w:val="Основной текст с отступом 21"/>
    <w:basedOn w:val="a"/>
    <w:next w:val="21"/>
    <w:uiPriority w:val="99"/>
    <w:semiHidden/>
    <w:unhideWhenUsed/>
    <w:rsid w:val="00F76D0C"/>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F76D0C"/>
    <w:rPr>
      <w:rFonts w:ascii="Times New Roman" w:eastAsia="Times New Roman" w:hAnsi="Times New Roman" w:cs="Times New Roman"/>
      <w:color w:val="000000"/>
      <w:lang w:eastAsia="ru-RU"/>
    </w:rPr>
  </w:style>
  <w:style w:type="character" w:customStyle="1" w:styleId="s02">
    <w:name w:val="s02"/>
    <w:rsid w:val="00F76D0C"/>
    <w:rPr>
      <w:rFonts w:ascii="Times New Roman" w:hAnsi="Times New Roman" w:cs="Times New Roman" w:hint="default"/>
      <w:b w:val="0"/>
      <w:bCs w:val="0"/>
      <w:i w:val="0"/>
      <w:iCs w:val="0"/>
      <w:color w:val="000000"/>
    </w:rPr>
  </w:style>
  <w:style w:type="character" w:customStyle="1" w:styleId="s00">
    <w:name w:val="s00"/>
    <w:uiPriority w:val="99"/>
    <w:rsid w:val="00F76D0C"/>
  </w:style>
  <w:style w:type="character" w:styleId="aff2">
    <w:name w:val="line number"/>
    <w:uiPriority w:val="99"/>
    <w:semiHidden/>
    <w:unhideWhenUsed/>
    <w:rsid w:val="00F76D0C"/>
  </w:style>
  <w:style w:type="paragraph" w:customStyle="1" w:styleId="25">
    <w:name w:val="Абзац списка2"/>
    <w:basedOn w:val="a"/>
    <w:rsid w:val="00F76D0C"/>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F76D0C"/>
    <w:pPr>
      <w:autoSpaceDE w:val="0"/>
      <w:autoSpaceDN w:val="0"/>
      <w:adjustRightInd w:val="0"/>
    </w:pPr>
    <w:rPr>
      <w:rFonts w:eastAsia="Calibri"/>
      <w:color w:val="000000"/>
      <w:sz w:val="24"/>
      <w:szCs w:val="24"/>
      <w:lang w:eastAsia="en-US"/>
    </w:rPr>
  </w:style>
  <w:style w:type="character" w:styleId="aff3">
    <w:name w:val="Emphasis"/>
    <w:uiPriority w:val="20"/>
    <w:qFormat/>
    <w:rsid w:val="00F76D0C"/>
    <w:rPr>
      <w:i/>
      <w:iCs/>
    </w:rPr>
  </w:style>
  <w:style w:type="paragraph" w:styleId="aff4">
    <w:name w:val="Revision"/>
    <w:hidden/>
    <w:uiPriority w:val="99"/>
    <w:semiHidden/>
    <w:rsid w:val="00F76D0C"/>
    <w:rPr>
      <w:color w:val="000000"/>
      <w:sz w:val="22"/>
      <w:szCs w:val="22"/>
    </w:rPr>
  </w:style>
  <w:style w:type="paragraph" w:customStyle="1" w:styleId="aff5">
    <w:name w:val="Знак Знак Знак Знак Знак Знак"/>
    <w:basedOn w:val="a"/>
    <w:autoRedefine/>
    <w:rsid w:val="00F76D0C"/>
    <w:pPr>
      <w:overflowPunct/>
      <w:autoSpaceDE/>
      <w:autoSpaceDN/>
      <w:adjustRightInd/>
      <w:spacing w:after="160" w:line="240" w:lineRule="exact"/>
    </w:pPr>
    <w:rPr>
      <w:rFonts w:eastAsia="SimSun"/>
      <w:b/>
      <w:sz w:val="28"/>
      <w:szCs w:val="24"/>
      <w:lang w:val="en-US" w:eastAsia="en-US"/>
    </w:rPr>
  </w:style>
  <w:style w:type="numbering" w:customStyle="1" w:styleId="111">
    <w:name w:val="Нет списка111"/>
    <w:next w:val="a2"/>
    <w:uiPriority w:val="99"/>
    <w:semiHidden/>
    <w:unhideWhenUsed/>
    <w:rsid w:val="00F76D0C"/>
  </w:style>
  <w:style w:type="character" w:styleId="HTML2">
    <w:name w:val="HTML Code"/>
    <w:uiPriority w:val="99"/>
    <w:semiHidden/>
    <w:unhideWhenUsed/>
    <w:rsid w:val="00F76D0C"/>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F76D0C"/>
    <w:rPr>
      <w:rFonts w:ascii="Courier New" w:eastAsia="Times New Roman" w:hAnsi="Courier New" w:cs="Courier New" w:hint="default"/>
      <w:sz w:val="20"/>
      <w:szCs w:val="20"/>
    </w:rPr>
  </w:style>
  <w:style w:type="paragraph" w:customStyle="1" w:styleId="msochpdefault">
    <w:name w:val="msochpdefault"/>
    <w:basedOn w:val="a"/>
    <w:rsid w:val="00F76D0C"/>
    <w:pPr>
      <w:overflowPunct/>
      <w:autoSpaceDE/>
      <w:autoSpaceDN/>
      <w:adjustRightInd/>
      <w:spacing w:before="100" w:beforeAutospacing="1" w:after="100" w:afterAutospacing="1"/>
    </w:pPr>
  </w:style>
  <w:style w:type="paragraph" w:styleId="aff6">
    <w:name w:val="footnote text"/>
    <w:basedOn w:val="a"/>
    <w:link w:val="aff7"/>
    <w:uiPriority w:val="99"/>
    <w:unhideWhenUsed/>
    <w:rsid w:val="00F76D0C"/>
    <w:pPr>
      <w:overflowPunct/>
      <w:autoSpaceDE/>
      <w:autoSpaceDN/>
      <w:adjustRightInd/>
    </w:pPr>
    <w:rPr>
      <w:rFonts w:ascii="Calibri" w:eastAsia="Calibri" w:hAnsi="Calibri"/>
    </w:rPr>
  </w:style>
  <w:style w:type="character" w:customStyle="1" w:styleId="aff7">
    <w:name w:val="Текст сноски Знак"/>
    <w:basedOn w:val="a0"/>
    <w:link w:val="aff6"/>
    <w:uiPriority w:val="99"/>
    <w:rsid w:val="00F76D0C"/>
    <w:rPr>
      <w:rFonts w:ascii="Calibri" w:eastAsia="Calibri" w:hAnsi="Calibri"/>
    </w:rPr>
  </w:style>
  <w:style w:type="character" w:styleId="aff8">
    <w:name w:val="footnote reference"/>
    <w:uiPriority w:val="99"/>
    <w:unhideWhenUsed/>
    <w:rsid w:val="00F76D0C"/>
    <w:rPr>
      <w:vertAlign w:val="superscript"/>
    </w:rPr>
  </w:style>
  <w:style w:type="table" w:customStyle="1" w:styleId="112">
    <w:name w:val="Сетка таблицы11"/>
    <w:basedOn w:val="a1"/>
    <w:next w:val="aa"/>
    <w:uiPriority w:val="59"/>
    <w:rsid w:val="00F76D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F76D0C"/>
  </w:style>
  <w:style w:type="character" w:customStyle="1" w:styleId="BalloonTextChar1">
    <w:name w:val="Balloon Text Char1"/>
    <w:uiPriority w:val="99"/>
    <w:semiHidden/>
    <w:rsid w:val="00F76D0C"/>
    <w:rPr>
      <w:rFonts w:ascii="Times New Roman" w:hAnsi="Times New Roman"/>
      <w:color w:val="000000"/>
      <w:sz w:val="0"/>
      <w:szCs w:val="0"/>
    </w:rPr>
  </w:style>
  <w:style w:type="character" w:customStyle="1" w:styleId="FooterChar">
    <w:name w:val="Footer Char"/>
    <w:uiPriority w:val="99"/>
    <w:locked/>
    <w:rsid w:val="00F76D0C"/>
    <w:rPr>
      <w:rFonts w:eastAsia="Times New Roman"/>
      <w:color w:val="000000"/>
    </w:rPr>
  </w:style>
  <w:style w:type="character" w:customStyle="1" w:styleId="FooterChar1">
    <w:name w:val="Footer Char1"/>
    <w:uiPriority w:val="99"/>
    <w:semiHidden/>
    <w:rsid w:val="00F76D0C"/>
    <w:rPr>
      <w:rFonts w:ascii="Times New Roman" w:hAnsi="Times New Roman"/>
      <w:color w:val="000000"/>
    </w:rPr>
  </w:style>
  <w:style w:type="character" w:customStyle="1" w:styleId="aff9">
    <w:name w:val="Основной текст Знак"/>
    <w:link w:val="affa"/>
    <w:locked/>
    <w:rsid w:val="00F76D0C"/>
    <w:rPr>
      <w:rFonts w:ascii="Times New Roman" w:hAnsi="Times New Roman" w:cs="Times New Roman"/>
      <w:b/>
      <w:color w:val="008000"/>
      <w:sz w:val="20"/>
      <w:szCs w:val="20"/>
      <w:lang w:eastAsia="ru-RU"/>
    </w:rPr>
  </w:style>
  <w:style w:type="paragraph" w:customStyle="1" w:styleId="18">
    <w:name w:val="Основной текст1"/>
    <w:basedOn w:val="a"/>
    <w:next w:val="affa"/>
    <w:rsid w:val="00F76D0C"/>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F76D0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F76D0C"/>
    <w:rPr>
      <w:rFonts w:ascii="Times New Roman" w:hAnsi="Times New Roman"/>
      <w:color w:val="000000"/>
    </w:rPr>
  </w:style>
  <w:style w:type="character" w:customStyle="1" w:styleId="HTMLPreformattedChar">
    <w:name w:val="HTML Preformatted Char"/>
    <w:uiPriority w:val="99"/>
    <w:semiHidden/>
    <w:locked/>
    <w:rsid w:val="00F76D0C"/>
    <w:rPr>
      <w:rFonts w:ascii="Courier New" w:hAnsi="Courier New" w:cs="Courier New"/>
      <w:color w:val="000000"/>
    </w:rPr>
  </w:style>
  <w:style w:type="character" w:customStyle="1" w:styleId="HTMLPreformattedChar1">
    <w:name w:val="HTML Preformatted Char1"/>
    <w:uiPriority w:val="99"/>
    <w:semiHidden/>
    <w:rsid w:val="00F76D0C"/>
    <w:rPr>
      <w:rFonts w:ascii="Courier New" w:hAnsi="Courier New" w:cs="Courier New"/>
      <w:color w:val="000000"/>
    </w:rPr>
  </w:style>
  <w:style w:type="character" w:customStyle="1" w:styleId="1a">
    <w:name w:val="Текст выноски Знак1"/>
    <w:uiPriority w:val="99"/>
    <w:semiHidden/>
    <w:rsid w:val="00F76D0C"/>
    <w:rPr>
      <w:rFonts w:ascii="Tahoma" w:hAnsi="Tahoma" w:cs="Tahoma"/>
      <w:color w:val="000000"/>
      <w:sz w:val="16"/>
      <w:szCs w:val="16"/>
      <w:lang w:eastAsia="ru-RU"/>
    </w:rPr>
  </w:style>
  <w:style w:type="table" w:customStyle="1" w:styleId="1110">
    <w:name w:val="Сетка таблицы111"/>
    <w:basedOn w:val="a1"/>
    <w:next w:val="aa"/>
    <w:uiPriority w:val="59"/>
    <w:rsid w:val="00F76D0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F76D0C"/>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F76D0C"/>
  </w:style>
  <w:style w:type="paragraph" w:customStyle="1" w:styleId="font5">
    <w:name w:val="font5"/>
    <w:basedOn w:val="a"/>
    <w:rsid w:val="00F76D0C"/>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F76D0C"/>
    <w:pPr>
      <w:overflowPunct/>
      <w:autoSpaceDE/>
      <w:autoSpaceDN/>
      <w:adjustRightInd/>
      <w:spacing w:before="100" w:beforeAutospacing="1" w:after="100" w:afterAutospacing="1"/>
    </w:pPr>
    <w:rPr>
      <w:i/>
      <w:iCs/>
      <w:sz w:val="22"/>
      <w:szCs w:val="22"/>
    </w:rPr>
  </w:style>
  <w:style w:type="paragraph" w:customStyle="1" w:styleId="xl129">
    <w:name w:val="xl129"/>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F76D0C"/>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F76D0C"/>
    <w:pPr>
      <w:overflowPunct/>
      <w:autoSpaceDE/>
      <w:autoSpaceDN/>
      <w:adjustRightInd/>
      <w:spacing w:before="100" w:beforeAutospacing="1" w:after="100" w:afterAutospacing="1"/>
    </w:pPr>
    <w:rPr>
      <w:sz w:val="24"/>
      <w:szCs w:val="24"/>
    </w:rPr>
  </w:style>
  <w:style w:type="paragraph" w:customStyle="1" w:styleId="xl136">
    <w:name w:val="xl136"/>
    <w:basedOn w:val="a"/>
    <w:rsid w:val="00F76D0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F76D0C"/>
  </w:style>
  <w:style w:type="character" w:customStyle="1" w:styleId="s6">
    <w:name w:val="s6"/>
    <w:rsid w:val="00F76D0C"/>
    <w:rPr>
      <w:rFonts w:ascii="Times New Roman" w:hAnsi="Times New Roman" w:cs="Times New Roman" w:hint="default"/>
      <w:b w:val="0"/>
      <w:bCs w:val="0"/>
      <w:i w:val="0"/>
      <w:iCs w:val="0"/>
      <w:strike/>
      <w:color w:val="808000"/>
      <w:sz w:val="20"/>
      <w:szCs w:val="20"/>
    </w:rPr>
  </w:style>
  <w:style w:type="character" w:customStyle="1" w:styleId="s5">
    <w:name w:val="s5"/>
    <w:rsid w:val="00F76D0C"/>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F76D0C"/>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a"/>
    <w:uiPriority w:val="99"/>
    <w:rsid w:val="00F7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F76D0C"/>
  </w:style>
  <w:style w:type="numbering" w:customStyle="1" w:styleId="11111">
    <w:name w:val="Нет списка11111"/>
    <w:next w:val="a2"/>
    <w:uiPriority w:val="99"/>
    <w:semiHidden/>
    <w:unhideWhenUsed/>
    <w:rsid w:val="00F76D0C"/>
  </w:style>
  <w:style w:type="character" w:customStyle="1" w:styleId="S1a">
    <w:name w:val="S1"/>
    <w:rsid w:val="00F76D0C"/>
    <w:rPr>
      <w:rFonts w:ascii="Times New Roman" w:hAnsi="Times New Roman" w:cs="Times New Roman" w:hint="default"/>
      <w:b/>
      <w:bCs/>
      <w:color w:val="000000"/>
    </w:rPr>
  </w:style>
  <w:style w:type="table" w:customStyle="1" w:styleId="11110">
    <w:name w:val="Сетка таблицы1111"/>
    <w:basedOn w:val="a1"/>
    <w:next w:val="aa"/>
    <w:uiPriority w:val="59"/>
    <w:rsid w:val="00F76D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F76D0C"/>
  </w:style>
  <w:style w:type="numbering" w:customStyle="1" w:styleId="310">
    <w:name w:val="Нет списка31"/>
    <w:next w:val="a2"/>
    <w:uiPriority w:val="99"/>
    <w:semiHidden/>
    <w:unhideWhenUsed/>
    <w:rsid w:val="00F76D0C"/>
  </w:style>
  <w:style w:type="character" w:customStyle="1" w:styleId="s20">
    <w:name w:val="s20"/>
    <w:basedOn w:val="a0"/>
    <w:rsid w:val="00F76D0C"/>
  </w:style>
  <w:style w:type="character" w:customStyle="1" w:styleId="S80">
    <w:name w:val="S8 Знак"/>
    <w:basedOn w:val="a0"/>
    <w:link w:val="S81"/>
    <w:rsid w:val="00F76D0C"/>
  </w:style>
  <w:style w:type="paragraph" w:customStyle="1" w:styleId="S81">
    <w:name w:val="S8"/>
    <w:basedOn w:val="a"/>
    <w:link w:val="S80"/>
    <w:rsid w:val="00F76D0C"/>
    <w:pPr>
      <w:overflowPunct/>
      <w:adjustRightInd/>
    </w:pPr>
  </w:style>
  <w:style w:type="paragraph" w:customStyle="1" w:styleId="msopapdefault">
    <w:name w:val="msopapdefault"/>
    <w:basedOn w:val="a"/>
    <w:rsid w:val="00F76D0C"/>
    <w:pPr>
      <w:overflowPunct/>
      <w:autoSpaceDE/>
      <w:autoSpaceDN/>
      <w:adjustRightInd/>
      <w:spacing w:before="100" w:beforeAutospacing="1" w:after="200" w:line="276" w:lineRule="auto"/>
    </w:pPr>
    <w:rPr>
      <w:sz w:val="24"/>
      <w:szCs w:val="24"/>
    </w:rPr>
  </w:style>
  <w:style w:type="character" w:customStyle="1" w:styleId="S30">
    <w:name w:val="S3"/>
    <w:rsid w:val="00F76D0C"/>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F76D0C"/>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F76D0C"/>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F76D0C"/>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F76D0C"/>
    <w:rPr>
      <w:rFonts w:ascii="Times New Roman" w:hAnsi="Times New Roman" w:cs="Times New Roman" w:hint="default"/>
      <w:b w:val="0"/>
      <w:bCs w:val="0"/>
      <w:i/>
      <w:iCs/>
      <w:color w:val="333399"/>
      <w:u w:val="single"/>
    </w:rPr>
  </w:style>
  <w:style w:type="character" w:customStyle="1" w:styleId="S100">
    <w:name w:val="S10"/>
    <w:rsid w:val="00F76D0C"/>
    <w:rPr>
      <w:rFonts w:ascii="Times New Roman" w:hAnsi="Times New Roman" w:cs="Times New Roman" w:hint="default"/>
      <w:b w:val="0"/>
      <w:bCs w:val="0"/>
      <w:i w:val="0"/>
      <w:iCs w:val="0"/>
      <w:color w:val="333399"/>
      <w:u w:val="single"/>
    </w:rPr>
  </w:style>
  <w:style w:type="character" w:customStyle="1" w:styleId="S160">
    <w:name w:val="S16"/>
    <w:rsid w:val="00F76D0C"/>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F76D0C"/>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F76D0C"/>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F76D0C"/>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F76D0C"/>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F76D0C"/>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F76D0C"/>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F76D0C"/>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F76D0C"/>
  </w:style>
  <w:style w:type="paragraph" w:customStyle="1" w:styleId="113">
    <w:name w:val="Заголовок 11"/>
    <w:basedOn w:val="a"/>
    <w:next w:val="a"/>
    <w:link w:val="7"/>
    <w:qFormat/>
    <w:rsid w:val="00F76D0C"/>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F76D0C"/>
    <w:rPr>
      <w:rFonts w:ascii="Arial" w:eastAsia="Calibri" w:hAnsi="Arial"/>
      <w:b/>
      <w:sz w:val="32"/>
      <w:lang w:val="x-none" w:eastAsia="x-none"/>
    </w:rPr>
  </w:style>
  <w:style w:type="paragraph" w:customStyle="1" w:styleId="floatpanel">
    <w:name w:val="floatpanel"/>
    <w:basedOn w:val="a"/>
    <w:rsid w:val="00F76D0C"/>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F76D0C"/>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F76D0C"/>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F76D0C"/>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F76D0C"/>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F76D0C"/>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F76D0C"/>
    <w:pPr>
      <w:overflowPunct/>
      <w:autoSpaceDE/>
      <w:autoSpaceDN/>
      <w:adjustRightInd/>
      <w:spacing w:before="100" w:beforeAutospacing="1" w:after="100" w:afterAutospacing="1"/>
    </w:pPr>
    <w:rPr>
      <w:sz w:val="24"/>
      <w:szCs w:val="24"/>
    </w:rPr>
  </w:style>
  <w:style w:type="character" w:customStyle="1" w:styleId="s1000">
    <w:name w:val="s100"/>
    <w:rsid w:val="00F76D0C"/>
    <w:rPr>
      <w:color w:val="000000"/>
    </w:rPr>
  </w:style>
  <w:style w:type="character" w:customStyle="1" w:styleId="s91">
    <w:name w:val="s91"/>
    <w:rsid w:val="00F76D0C"/>
    <w:rPr>
      <w:vanish/>
      <w:webHidden w:val="0"/>
      <w:bdr w:val="none" w:sz="0" w:space="0" w:color="auto" w:frame="1"/>
      <w:specVanish w:val="0"/>
    </w:rPr>
  </w:style>
  <w:style w:type="character" w:customStyle="1" w:styleId="s31">
    <w:name w:val="s31"/>
    <w:rsid w:val="00F76D0C"/>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F76D0C"/>
    <w:rPr>
      <w:rFonts w:ascii="Calibri" w:eastAsia="Calibri" w:hAnsi="Calibri"/>
      <w:sz w:val="22"/>
      <w:szCs w:val="22"/>
      <w:lang w:eastAsia="en-US"/>
    </w:rPr>
  </w:style>
  <w:style w:type="table" w:customStyle="1" w:styleId="TableNormal">
    <w:name w:val="Table Normal"/>
    <w:rsid w:val="00F76D0C"/>
    <w:pPr>
      <w:widowControl w:val="0"/>
    </w:pPr>
    <w:rPr>
      <w:color w:val="000000"/>
    </w:rPr>
    <w:tblPr>
      <w:tblCellMar>
        <w:top w:w="0" w:type="dxa"/>
        <w:left w:w="0" w:type="dxa"/>
        <w:bottom w:w="0" w:type="dxa"/>
        <w:right w:w="0" w:type="dxa"/>
      </w:tblCellMar>
    </w:tblPr>
  </w:style>
  <w:style w:type="character" w:customStyle="1" w:styleId="a6">
    <w:name w:val="Название Знак"/>
    <w:basedOn w:val="a0"/>
    <w:link w:val="a5"/>
    <w:rsid w:val="00F76D0C"/>
    <w:rPr>
      <w:sz w:val="28"/>
      <w:szCs w:val="24"/>
    </w:rPr>
  </w:style>
  <w:style w:type="table" w:customStyle="1" w:styleId="1c">
    <w:name w:val="1"/>
    <w:basedOn w:val="TableNormal"/>
    <w:rsid w:val="00F76D0C"/>
    <w:tblPr>
      <w:tblStyleRowBandSize w:val="1"/>
      <w:tblStyleColBandSize w:val="1"/>
      <w:tblCellMar>
        <w:left w:w="108" w:type="dxa"/>
        <w:right w:w="108" w:type="dxa"/>
      </w:tblCellMar>
    </w:tblPr>
  </w:style>
  <w:style w:type="paragraph" w:customStyle="1" w:styleId="ConsPlusNormal">
    <w:name w:val="ConsPlusNormal"/>
    <w:rsid w:val="00F76D0C"/>
    <w:pPr>
      <w:widowControl w:val="0"/>
      <w:autoSpaceDE w:val="0"/>
      <w:autoSpaceDN w:val="0"/>
      <w:adjustRightInd w:val="0"/>
    </w:pPr>
    <w:rPr>
      <w:rFonts w:ascii="Arial" w:hAnsi="Arial" w:cs="Arial"/>
    </w:rPr>
  </w:style>
  <w:style w:type="character" w:customStyle="1" w:styleId="affb">
    <w:name w:val="a"/>
    <w:basedOn w:val="a0"/>
    <w:rsid w:val="00F76D0C"/>
  </w:style>
  <w:style w:type="numbering" w:customStyle="1" w:styleId="120">
    <w:name w:val="Нет списка12"/>
    <w:next w:val="a2"/>
    <w:uiPriority w:val="99"/>
    <w:semiHidden/>
    <w:unhideWhenUsed/>
    <w:rsid w:val="00F76D0C"/>
  </w:style>
  <w:style w:type="character" w:customStyle="1" w:styleId="Heading1Char">
    <w:name w:val="Heading 1 Char"/>
    <w:uiPriority w:val="99"/>
    <w:locked/>
    <w:rsid w:val="00F76D0C"/>
    <w:rPr>
      <w:rFonts w:ascii="Cambria" w:hAnsi="Cambria" w:cs="Times New Roman"/>
      <w:b/>
      <w:bCs/>
      <w:kern w:val="32"/>
      <w:sz w:val="32"/>
      <w:szCs w:val="32"/>
      <w:lang w:eastAsia="en-US"/>
    </w:rPr>
  </w:style>
  <w:style w:type="character" w:customStyle="1" w:styleId="S03">
    <w:name w:val="S0"/>
    <w:uiPriority w:val="99"/>
    <w:rsid w:val="00F76D0C"/>
    <w:rPr>
      <w:rFonts w:ascii="Times New Roman" w:hAnsi="Times New Roman"/>
      <w:color w:val="000000"/>
      <w:sz w:val="24"/>
      <w:u w:val="none"/>
      <w:effect w:val="none"/>
    </w:rPr>
  </w:style>
  <w:style w:type="character" w:customStyle="1" w:styleId="highlightselected">
    <w:name w:val="highlight selected"/>
    <w:uiPriority w:val="99"/>
    <w:rsid w:val="00F76D0C"/>
    <w:rPr>
      <w:rFonts w:cs="Times New Roman"/>
    </w:rPr>
  </w:style>
  <w:style w:type="character" w:customStyle="1" w:styleId="s202">
    <w:name w:val="s202"/>
    <w:rsid w:val="00F76D0C"/>
    <w:rPr>
      <w:rFonts w:cs="Times New Roman"/>
    </w:rPr>
  </w:style>
  <w:style w:type="character" w:customStyle="1" w:styleId="apple-converted-space">
    <w:name w:val="apple-converted-space"/>
    <w:rsid w:val="00F76D0C"/>
  </w:style>
  <w:style w:type="character" w:customStyle="1" w:styleId="HTML10">
    <w:name w:val="Стандартный HTML Знак1"/>
    <w:basedOn w:val="a0"/>
    <w:uiPriority w:val="99"/>
    <w:semiHidden/>
    <w:rsid w:val="00F76D0C"/>
    <w:rPr>
      <w:rFonts w:ascii="Consolas" w:eastAsia="Calibri" w:hAnsi="Consolas" w:cs="Times New Roman"/>
      <w:sz w:val="20"/>
      <w:szCs w:val="20"/>
    </w:rPr>
  </w:style>
  <w:style w:type="numbering" w:customStyle="1" w:styleId="61">
    <w:name w:val="Нет списка6"/>
    <w:next w:val="a2"/>
    <w:uiPriority w:val="99"/>
    <w:semiHidden/>
    <w:unhideWhenUsed/>
    <w:rsid w:val="00F76D0C"/>
  </w:style>
  <w:style w:type="paragraph" w:styleId="HTML0">
    <w:name w:val="HTML Preformatted"/>
    <w:basedOn w:val="a"/>
    <w:link w:val="HTML"/>
    <w:uiPriority w:val="99"/>
    <w:semiHidden/>
    <w:unhideWhenUsed/>
    <w:rsid w:val="00F76D0C"/>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F76D0C"/>
    <w:rPr>
      <w:rFonts w:ascii="Consolas" w:hAnsi="Consolas" w:cs="Consolas"/>
    </w:rPr>
  </w:style>
  <w:style w:type="character" w:customStyle="1" w:styleId="220">
    <w:name w:val="Основной текст с отступом 2 Знак2"/>
    <w:basedOn w:val="a0"/>
    <w:uiPriority w:val="99"/>
    <w:semiHidden/>
    <w:rsid w:val="00F76D0C"/>
    <w:rPr>
      <w:rFonts w:ascii="Times New Roman" w:eastAsia="Times New Roman" w:hAnsi="Times New Roman" w:cs="Times New Roman"/>
      <w:sz w:val="24"/>
      <w:szCs w:val="24"/>
      <w:lang w:eastAsia="ru-RU"/>
    </w:rPr>
  </w:style>
  <w:style w:type="paragraph" w:customStyle="1" w:styleId="28">
    <w:name w:val="Основной текст2"/>
    <w:basedOn w:val="a"/>
    <w:next w:val="affa"/>
    <w:semiHidden/>
    <w:unhideWhenUsed/>
    <w:rsid w:val="00F76D0C"/>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F76D0C"/>
    <w:rPr>
      <w:rFonts w:ascii="Times New Roman" w:eastAsia="Times New Roman" w:hAnsi="Times New Roman" w:cs="Times New Roman"/>
      <w:sz w:val="24"/>
      <w:szCs w:val="24"/>
      <w:lang w:eastAsia="ru-RU"/>
    </w:rPr>
  </w:style>
  <w:style w:type="paragraph" w:styleId="affa">
    <w:name w:val="Body Text"/>
    <w:basedOn w:val="a"/>
    <w:link w:val="aff9"/>
    <w:semiHidden/>
    <w:unhideWhenUsed/>
    <w:rsid w:val="00F76D0C"/>
    <w:pPr>
      <w:spacing w:after="120"/>
    </w:pPr>
    <w:rPr>
      <w:b/>
      <w:color w:val="008000"/>
    </w:rPr>
  </w:style>
  <w:style w:type="character" w:customStyle="1" w:styleId="32">
    <w:name w:val="Основной текст Знак3"/>
    <w:basedOn w:val="a0"/>
    <w:link w:val="affa"/>
    <w:semiHidden/>
    <w:rsid w:val="00F7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3692459.0%20" TargetMode="External"/><Relationship Id="rId18" Type="http://schemas.openxmlformats.org/officeDocument/2006/relationships/hyperlink" Target="jl:33692459.0%20" TargetMode="External"/><Relationship Id="rId26" Type="http://schemas.openxmlformats.org/officeDocument/2006/relationships/hyperlink" Target="jl:34610577.1%20" TargetMode="External"/><Relationship Id="rId39" Type="http://schemas.openxmlformats.org/officeDocument/2006/relationships/hyperlink" Target="jl:39759429.0%20" TargetMode="External"/><Relationship Id="rId21" Type="http://schemas.openxmlformats.org/officeDocument/2006/relationships/hyperlink" Target="jl:33692459.100.1005941984_0" TargetMode="External"/><Relationship Id="rId34" Type="http://schemas.openxmlformats.org/officeDocument/2006/relationships/hyperlink" Target="jl:39759429.13%20" TargetMode="External"/><Relationship Id="rId42" Type="http://schemas.openxmlformats.org/officeDocument/2006/relationships/hyperlink" Target="jl:39759429.0%20" TargetMode="External"/><Relationship Id="rId47" Type="http://schemas.openxmlformats.org/officeDocument/2006/relationships/hyperlink" Target="jl:39759429.18%20" TargetMode="External"/><Relationship Id="rId50" Type="http://schemas.openxmlformats.org/officeDocument/2006/relationships/hyperlink" Target="jl:39759429.0%20" TargetMode="External"/><Relationship Id="rId55" Type="http://schemas.openxmlformats.org/officeDocument/2006/relationships/hyperlink" Target="http://www.nationalbank.kz" TargetMode="External"/><Relationship Id="rId63" Type="http://schemas.openxmlformats.org/officeDocument/2006/relationships/hyperlink" Target="http://www.nationalbank.kz" TargetMode="External"/><Relationship Id="rId68" Type="http://schemas.openxmlformats.org/officeDocument/2006/relationships/hyperlink" Target="http://www.nationalbank.kz" TargetMode="External"/><Relationship Id="rId76"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hyperlink" Target="http://www.nationalbank.kz" TargetMode="External"/><Relationship Id="rId2" Type="http://schemas.openxmlformats.org/officeDocument/2006/relationships/numbering" Target="numbering.xml"/><Relationship Id="rId16" Type="http://schemas.openxmlformats.org/officeDocument/2006/relationships/hyperlink" Target="jl:30032498.0%20" TargetMode="External"/><Relationship Id="rId29" Type="http://schemas.openxmlformats.org/officeDocument/2006/relationships/hyperlink" Target="jl:30419751.0.1001044988_0" TargetMode="External"/><Relationship Id="rId11" Type="http://schemas.openxmlformats.org/officeDocument/2006/relationships/header" Target="header1.xml"/><Relationship Id="rId24" Type="http://schemas.openxmlformats.org/officeDocument/2006/relationships/hyperlink" Target="jl:39759429.10%20" TargetMode="External"/><Relationship Id="rId32" Type="http://schemas.openxmlformats.org/officeDocument/2006/relationships/hyperlink" Target="jl:34610577.1%20" TargetMode="External"/><Relationship Id="rId37" Type="http://schemas.openxmlformats.org/officeDocument/2006/relationships/hyperlink" Target="jl:39759429.15%20" TargetMode="External"/><Relationship Id="rId40" Type="http://schemas.openxmlformats.org/officeDocument/2006/relationships/hyperlink" Target="jl:30032498.0%20" TargetMode="External"/><Relationship Id="rId45" Type="http://schemas.openxmlformats.org/officeDocument/2006/relationships/hyperlink" Target="jl:33692459.1%20" TargetMode="External"/><Relationship Id="rId53" Type="http://schemas.openxmlformats.org/officeDocument/2006/relationships/hyperlink" Target="jl:39759429.202%20" TargetMode="External"/><Relationship Id="rId58" Type="http://schemas.openxmlformats.org/officeDocument/2006/relationships/hyperlink" Target="http://www.nationalbank.kz" TargetMode="External"/><Relationship Id="rId66" Type="http://schemas.openxmlformats.org/officeDocument/2006/relationships/hyperlink" Target="http://www.nationalbank.kz" TargetMode="External"/><Relationship Id="rId74" Type="http://schemas.openxmlformats.org/officeDocument/2006/relationships/hyperlink" Target="http://www.nationalbank.kz" TargetMode="External"/><Relationship Id="rId5" Type="http://schemas.openxmlformats.org/officeDocument/2006/relationships/settings" Target="settings.xml"/><Relationship Id="rId15" Type="http://schemas.openxmlformats.org/officeDocument/2006/relationships/hyperlink" Target="jl:30419751.0.1001044988_0" TargetMode="External"/><Relationship Id="rId23" Type="http://schemas.openxmlformats.org/officeDocument/2006/relationships/hyperlink" Target="jl:39759429.8%20" TargetMode="External"/><Relationship Id="rId28" Type="http://schemas.openxmlformats.org/officeDocument/2006/relationships/hyperlink" Target="jl:30032498.0%20" TargetMode="External"/><Relationship Id="rId36" Type="http://schemas.openxmlformats.org/officeDocument/2006/relationships/hyperlink" Target="jl:33692459.1%20" TargetMode="External"/><Relationship Id="rId49" Type="http://schemas.openxmlformats.org/officeDocument/2006/relationships/hyperlink" Target="jl:39759429.19%20" TargetMode="External"/><Relationship Id="rId57" Type="http://schemas.openxmlformats.org/officeDocument/2006/relationships/hyperlink" Target="http://www.nationalbank.kz" TargetMode="External"/><Relationship Id="rId61" Type="http://schemas.openxmlformats.org/officeDocument/2006/relationships/hyperlink" Target="http://www.nationalbank.kz" TargetMode="External"/><Relationship Id="rId10" Type="http://schemas.openxmlformats.org/officeDocument/2006/relationships/hyperlink" Target="jl:39759429.0.1004591468_1" TargetMode="External"/><Relationship Id="rId19" Type="http://schemas.openxmlformats.org/officeDocument/2006/relationships/hyperlink" Target="jl:39759429.5%20" TargetMode="External"/><Relationship Id="rId31" Type="http://schemas.openxmlformats.org/officeDocument/2006/relationships/hyperlink" Target="jl:33692459.0%2034610577.0%20" TargetMode="External"/><Relationship Id="rId44" Type="http://schemas.openxmlformats.org/officeDocument/2006/relationships/hyperlink" Target="jl:33692459.0%20" TargetMode="External"/><Relationship Id="rId52" Type="http://schemas.openxmlformats.org/officeDocument/2006/relationships/hyperlink" Target="jl:30032498.0%20" TargetMode="External"/><Relationship Id="rId60" Type="http://schemas.openxmlformats.org/officeDocument/2006/relationships/hyperlink" Target="http://www.nationalbank.kz" TargetMode="External"/><Relationship Id="rId65" Type="http://schemas.openxmlformats.org/officeDocument/2006/relationships/hyperlink" Target="http://www.nationalbank.kz" TargetMode="External"/><Relationship Id="rId73" Type="http://schemas.openxmlformats.org/officeDocument/2006/relationships/hyperlink" Target="http://www.nationalbank.kz"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0032498.0%20" TargetMode="External"/><Relationship Id="rId22" Type="http://schemas.openxmlformats.org/officeDocument/2006/relationships/hyperlink" Target="jl:39759429.7%20" TargetMode="External"/><Relationship Id="rId27" Type="http://schemas.openxmlformats.org/officeDocument/2006/relationships/hyperlink" Target="jl:33692459.1%20" TargetMode="External"/><Relationship Id="rId30" Type="http://schemas.openxmlformats.org/officeDocument/2006/relationships/hyperlink" Target="jl:39759429.12%20" TargetMode="External"/><Relationship Id="rId35" Type="http://schemas.openxmlformats.org/officeDocument/2006/relationships/hyperlink" Target="jl:34610577.1%20" TargetMode="External"/><Relationship Id="rId43" Type="http://schemas.openxmlformats.org/officeDocument/2006/relationships/hyperlink" Target="jl:39759429.17%20" TargetMode="External"/><Relationship Id="rId48" Type="http://schemas.openxmlformats.org/officeDocument/2006/relationships/hyperlink" Target="jl:39759429.0%20" TargetMode="External"/><Relationship Id="rId56" Type="http://schemas.openxmlformats.org/officeDocument/2006/relationships/hyperlink" Target="http://www.nationalbank.kz" TargetMode="External"/><Relationship Id="rId64" Type="http://schemas.openxmlformats.org/officeDocument/2006/relationships/hyperlink" Target="http://www.nationalbank.kz" TargetMode="External"/><Relationship Id="rId69" Type="http://schemas.openxmlformats.org/officeDocument/2006/relationships/hyperlink" Target="http://www.nationalbank.kz"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jl:39759429.20%20" TargetMode="External"/><Relationship Id="rId72" Type="http://schemas.openxmlformats.org/officeDocument/2006/relationships/hyperlink" Target="http://www.nationalbank.kz"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jl:39759429.4%20" TargetMode="External"/><Relationship Id="rId25" Type="http://schemas.openxmlformats.org/officeDocument/2006/relationships/hyperlink" Target="jl:33692459.0%2034610577.0%20" TargetMode="External"/><Relationship Id="rId33" Type="http://schemas.openxmlformats.org/officeDocument/2006/relationships/hyperlink" Target="jl:33692459.1%20" TargetMode="External"/><Relationship Id="rId38" Type="http://schemas.openxmlformats.org/officeDocument/2006/relationships/hyperlink" Target="jl:33692459.0%2034610577.0%20" TargetMode="External"/><Relationship Id="rId46" Type="http://schemas.openxmlformats.org/officeDocument/2006/relationships/hyperlink" Target="jl:39759429.0%20" TargetMode="External"/><Relationship Id="rId59" Type="http://schemas.openxmlformats.org/officeDocument/2006/relationships/hyperlink" Target="http://www.nationalbank.kz" TargetMode="External"/><Relationship Id="rId67" Type="http://schemas.openxmlformats.org/officeDocument/2006/relationships/hyperlink" Target="http://www.nationalbank.kz" TargetMode="External"/><Relationship Id="rId20" Type="http://schemas.openxmlformats.org/officeDocument/2006/relationships/hyperlink" Target="jl:30032498.0%20" TargetMode="External"/><Relationship Id="rId41" Type="http://schemas.openxmlformats.org/officeDocument/2006/relationships/hyperlink" Target="jl:30419751.0.1001044988_0" TargetMode="External"/><Relationship Id="rId54" Type="http://schemas.openxmlformats.org/officeDocument/2006/relationships/hyperlink" Target="http://www.nationalbank.kz" TargetMode="External"/><Relationship Id="rId62" Type="http://schemas.openxmlformats.org/officeDocument/2006/relationships/hyperlink" Target="http://www.nationalbank.kz" TargetMode="External"/><Relationship Id="rId70" Type="http://schemas.openxmlformats.org/officeDocument/2006/relationships/hyperlink" Target="http://www.nationalbank.kz"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6380-7135-415F-87B0-A1DDF6B0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429</Pages>
  <Words>92777</Words>
  <Characters>528835</Characters>
  <Application>Microsoft Office Word</Application>
  <DocSecurity>0</DocSecurity>
  <Lines>4406</Lines>
  <Paragraphs>1240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Алуа Таженова</cp:lastModifiedBy>
  <cp:revision>2</cp:revision>
  <dcterms:created xsi:type="dcterms:W3CDTF">2020-04-03T04:04:00Z</dcterms:created>
  <dcterms:modified xsi:type="dcterms:W3CDTF">2020-04-03T04:04:00Z</dcterms:modified>
</cp:coreProperties>
</file>