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79" w:rsidRDefault="00EA1179" w:rsidP="00711713">
      <w:pPr>
        <w:shd w:val="clear" w:color="auto" w:fill="FFFFFF"/>
        <w:spacing w:after="96" w:line="240" w:lineRule="auto"/>
        <w:outlineLvl w:val="1"/>
        <w:rPr>
          <w:rFonts w:ascii="Times New Roman" w:eastAsia="Times New Roman" w:hAnsi="Times New Roman" w:cs="Times New Roman"/>
          <w:b/>
          <w:bCs/>
          <w:sz w:val="29"/>
          <w:szCs w:val="29"/>
          <w:lang w:val="kk-KZ" w:eastAsia="ru-RU"/>
        </w:rPr>
      </w:pPr>
      <w:r>
        <w:rPr>
          <w:rFonts w:ascii="Times New Roman" w:eastAsia="Times New Roman" w:hAnsi="Times New Roman" w:cs="Times New Roman"/>
          <w:b/>
          <w:bCs/>
          <w:sz w:val="29"/>
          <w:szCs w:val="29"/>
          <w:lang w:val="kk-KZ" w:eastAsia="ru-RU"/>
        </w:rPr>
        <w:t>Газета «Время»</w:t>
      </w:r>
    </w:p>
    <w:p w:rsidR="00711713" w:rsidRPr="00711713" w:rsidRDefault="00711713" w:rsidP="00711713">
      <w:pPr>
        <w:shd w:val="clear" w:color="auto" w:fill="FFFFFF"/>
        <w:spacing w:after="96" w:line="240" w:lineRule="auto"/>
        <w:outlineLvl w:val="1"/>
        <w:rPr>
          <w:rFonts w:ascii="Times New Roman" w:eastAsia="Times New Roman" w:hAnsi="Times New Roman" w:cs="Times New Roman"/>
          <w:b/>
          <w:bCs/>
          <w:sz w:val="29"/>
          <w:szCs w:val="29"/>
          <w:lang w:eastAsia="ru-RU"/>
        </w:rPr>
      </w:pPr>
      <w:r w:rsidRPr="00711713">
        <w:rPr>
          <w:rFonts w:ascii="Times New Roman" w:eastAsia="Times New Roman" w:hAnsi="Times New Roman" w:cs="Times New Roman"/>
          <w:b/>
          <w:bCs/>
          <w:sz w:val="29"/>
          <w:szCs w:val="29"/>
          <w:lang w:eastAsia="ru-RU"/>
        </w:rPr>
        <w:t>Пора успокоиться и заняться делом!</w:t>
      </w:r>
    </w:p>
    <w:p w:rsidR="00711713" w:rsidRPr="00711713" w:rsidRDefault="00711713" w:rsidP="00711713">
      <w:pPr>
        <w:shd w:val="clear" w:color="auto" w:fill="FFFFFF"/>
        <w:spacing w:after="90" w:line="240" w:lineRule="auto"/>
        <w:rPr>
          <w:rFonts w:ascii="Times New Roman" w:eastAsia="Times New Roman" w:hAnsi="Times New Roman" w:cs="Times New Roman"/>
          <w:color w:val="3E5C6C"/>
          <w:sz w:val="19"/>
          <w:szCs w:val="19"/>
          <w:lang w:eastAsia="ru-RU"/>
        </w:rPr>
      </w:pPr>
      <w:r w:rsidRPr="00711713">
        <w:rPr>
          <w:rFonts w:ascii="Times New Roman" w:eastAsia="Times New Roman" w:hAnsi="Times New Roman" w:cs="Times New Roman"/>
          <w:color w:val="3E5C6C"/>
          <w:sz w:val="19"/>
          <w:szCs w:val="19"/>
          <w:lang w:eastAsia="ru-RU"/>
        </w:rPr>
        <w:t>17 февраля 2015</w:t>
      </w:r>
    </w:p>
    <w:p w:rsidR="00711713" w:rsidRPr="00711713" w:rsidRDefault="00711713" w:rsidP="00711713">
      <w:pPr>
        <w:shd w:val="clear" w:color="auto" w:fill="FFFFFF"/>
        <w:spacing w:before="240" w:after="240" w:line="360" w:lineRule="atLeast"/>
        <w:ind w:firstLine="480"/>
        <w:jc w:val="both"/>
        <w:rPr>
          <w:rFonts w:ascii="Georgia" w:eastAsia="Times New Roman" w:hAnsi="Georgia" w:cs="Times New Roman"/>
          <w:sz w:val="25"/>
          <w:szCs w:val="25"/>
          <w:lang w:eastAsia="ru-RU"/>
        </w:rPr>
      </w:pPr>
      <w:r w:rsidRPr="00711713">
        <w:rPr>
          <w:rFonts w:ascii="Georgia" w:eastAsia="Times New Roman" w:hAnsi="Georgia" w:cs="Times New Roman"/>
          <w:b/>
          <w:bCs/>
          <w:sz w:val="25"/>
          <w:szCs w:val="25"/>
          <w:lang w:eastAsia="ru-RU"/>
        </w:rPr>
        <w:t>Кайрат КЕЛИМБЕТОВ, глава Национального банка: Банки говорят нам всё, но мы хотим знать больше</w:t>
      </w:r>
    </w:p>
    <w:p w:rsidR="00711713" w:rsidRPr="00711713" w:rsidRDefault="00711713" w:rsidP="00711713">
      <w:pPr>
        <w:shd w:val="clear" w:color="auto" w:fill="FFFFFF"/>
        <w:spacing w:before="240" w:after="240" w:line="360" w:lineRule="atLeast"/>
        <w:ind w:firstLine="480"/>
        <w:jc w:val="both"/>
        <w:rPr>
          <w:rFonts w:ascii="Georgia" w:eastAsia="Times New Roman" w:hAnsi="Georgia" w:cs="Times New Roman"/>
          <w:sz w:val="25"/>
          <w:szCs w:val="25"/>
          <w:lang w:eastAsia="ru-RU"/>
        </w:rPr>
      </w:pPr>
      <w:r w:rsidRPr="00711713">
        <w:rPr>
          <w:rFonts w:ascii="Georgia" w:eastAsia="Times New Roman" w:hAnsi="Georgia" w:cs="Times New Roman"/>
          <w:b/>
          <w:bCs/>
          <w:sz w:val="25"/>
          <w:szCs w:val="25"/>
          <w:lang w:eastAsia="ru-RU"/>
        </w:rPr>
        <w:t>Главный банкир страны Кайрат КЕЛИМБЕТОВ уверен, что его ведомство адекватно отвечает на вызовы времени, а техническая ошибка при печатании банкнот может привести к появлению новой нумизматической ценности. Эксклюзивное интервью газете “Время” глава Нацбанка дал на следующий день после прошедшего в Астане в минувшую среду</w:t>
      </w:r>
      <w:bookmarkStart w:id="0" w:name="_GoBack"/>
      <w:bookmarkEnd w:id="0"/>
      <w:r w:rsidRPr="00711713">
        <w:rPr>
          <w:rFonts w:ascii="Georgia" w:eastAsia="Times New Roman" w:hAnsi="Georgia" w:cs="Times New Roman"/>
          <w:b/>
          <w:bCs/>
          <w:sz w:val="25"/>
          <w:szCs w:val="25"/>
          <w:lang w:eastAsia="ru-RU"/>
        </w:rPr>
        <w:t xml:space="preserve"> расширенного заседания правительства под председательством президента страны, на котором Нурсултан НАЗАРБАЕВ выслушал отчеты министров и дал важные посылы обществу об экономической ситуации в стране.</w:t>
      </w:r>
    </w:p>
    <w:p w:rsidR="00711713" w:rsidRPr="00711713" w:rsidRDefault="00711713" w:rsidP="00711713">
      <w:pPr>
        <w:shd w:val="clear" w:color="auto" w:fill="FFFFFF"/>
        <w:spacing w:before="240" w:after="240" w:line="360" w:lineRule="atLeast"/>
        <w:ind w:firstLine="480"/>
        <w:jc w:val="both"/>
        <w:rPr>
          <w:rFonts w:ascii="Georgia" w:eastAsia="Times New Roman" w:hAnsi="Georgia" w:cs="Times New Roman"/>
          <w:sz w:val="25"/>
          <w:szCs w:val="25"/>
          <w:lang w:eastAsia="ru-RU"/>
        </w:rPr>
      </w:pPr>
      <w:r w:rsidRPr="00711713">
        <w:rPr>
          <w:rFonts w:ascii="Georgia" w:eastAsia="Times New Roman" w:hAnsi="Georgia" w:cs="Times New Roman"/>
          <w:b/>
          <w:bCs/>
          <w:sz w:val="25"/>
          <w:szCs w:val="25"/>
          <w:lang w:eastAsia="ru-RU"/>
        </w:rPr>
        <w:t xml:space="preserve">- Кайрат </w:t>
      </w:r>
      <w:proofErr w:type="spellStart"/>
      <w:r w:rsidRPr="00711713">
        <w:rPr>
          <w:rFonts w:ascii="Georgia" w:eastAsia="Times New Roman" w:hAnsi="Georgia" w:cs="Times New Roman"/>
          <w:b/>
          <w:bCs/>
          <w:sz w:val="25"/>
          <w:szCs w:val="25"/>
          <w:lang w:eastAsia="ru-RU"/>
        </w:rPr>
        <w:t>Нематович</w:t>
      </w:r>
      <w:proofErr w:type="spellEnd"/>
      <w:r w:rsidRPr="00711713">
        <w:rPr>
          <w:rFonts w:ascii="Georgia" w:eastAsia="Times New Roman" w:hAnsi="Georgia" w:cs="Times New Roman"/>
          <w:b/>
          <w:bCs/>
          <w:sz w:val="25"/>
          <w:szCs w:val="25"/>
          <w:lang w:eastAsia="ru-RU"/>
        </w:rPr>
        <w:t>, по сути, президент страны вместо вас ответил на все острые вопросы компетенции Нацбанка...</w:t>
      </w:r>
      <w:r w:rsidRPr="00711713">
        <w:rPr>
          <w:rFonts w:ascii="Georgia" w:eastAsia="Times New Roman" w:hAnsi="Georgia" w:cs="Times New Roman"/>
          <w:sz w:val="25"/>
          <w:szCs w:val="25"/>
          <w:lang w:eastAsia="ru-RU"/>
        </w:rPr>
        <w:br/>
        <w:t xml:space="preserve">- Если вы об обменном курсе, то совещание показало, что уровень вызовов, стоящих перед денежно-кредитной политикой Национального банка, является одним из ключевых вопросов проведения экономической политики в нашей стране в такое сложное время. </w:t>
      </w:r>
      <w:proofErr w:type="spellStart"/>
      <w:r w:rsidRPr="00711713">
        <w:rPr>
          <w:rFonts w:ascii="Georgia" w:eastAsia="Times New Roman" w:hAnsi="Georgia" w:cs="Times New Roman"/>
          <w:sz w:val="25"/>
          <w:szCs w:val="25"/>
          <w:lang w:eastAsia="ru-RU"/>
        </w:rPr>
        <w:t>Нацбанк</w:t>
      </w:r>
      <w:proofErr w:type="spellEnd"/>
      <w:r w:rsidRPr="00711713">
        <w:rPr>
          <w:rFonts w:ascii="Georgia" w:eastAsia="Times New Roman" w:hAnsi="Georgia" w:cs="Times New Roman"/>
          <w:sz w:val="25"/>
          <w:szCs w:val="25"/>
          <w:lang w:eastAsia="ru-RU"/>
        </w:rPr>
        <w:t xml:space="preserve"> предложил и проводит определенную монетарную политику. Но есть какие-то альтернативные мнения, соответственно, этот вопрос и был вынесен на более широкий политический уровень.</w:t>
      </w:r>
      <w:r w:rsidRPr="00711713">
        <w:rPr>
          <w:rFonts w:ascii="Georgia" w:eastAsia="Times New Roman" w:hAnsi="Georgia" w:cs="Times New Roman"/>
          <w:sz w:val="25"/>
          <w:szCs w:val="25"/>
          <w:lang w:eastAsia="ru-RU"/>
        </w:rPr>
        <w:br/>
        <w:t>- Глава государства довольно четко дал понять, что девальвации не будет, по крайней мере в этом году.</w:t>
      </w:r>
      <w:r w:rsidRPr="00711713">
        <w:rPr>
          <w:rFonts w:ascii="Georgia" w:eastAsia="Times New Roman" w:hAnsi="Georgia" w:cs="Times New Roman"/>
          <w:sz w:val="25"/>
          <w:szCs w:val="25"/>
          <w:lang w:eastAsia="ru-RU"/>
        </w:rPr>
        <w:br/>
        <w:t>- Президент сказал, что Казах</w:t>
      </w:r>
      <w:r w:rsidRPr="00711713">
        <w:rPr>
          <w:rFonts w:ascii="Georgia" w:eastAsia="Times New Roman" w:hAnsi="Georgia" w:cs="Times New Roman"/>
          <w:sz w:val="25"/>
          <w:szCs w:val="25"/>
          <w:lang w:eastAsia="ru-RU"/>
        </w:rPr>
        <w:softHyphen/>
        <w:t xml:space="preserve">стан постарается не допустить резкого колебания курса. И он сказал о том, что мы </w:t>
      </w:r>
      <w:proofErr w:type="gramStart"/>
      <w:r w:rsidRPr="00711713">
        <w:rPr>
          <w:rFonts w:ascii="Georgia" w:eastAsia="Times New Roman" w:hAnsi="Georgia" w:cs="Times New Roman"/>
          <w:sz w:val="25"/>
          <w:szCs w:val="25"/>
          <w:lang w:eastAsia="ru-RU"/>
        </w:rPr>
        <w:t>находимся в глобальной экономике и сегодня перед нами стоят</w:t>
      </w:r>
      <w:proofErr w:type="gramEnd"/>
      <w:r w:rsidRPr="00711713">
        <w:rPr>
          <w:rFonts w:ascii="Georgia" w:eastAsia="Times New Roman" w:hAnsi="Georgia" w:cs="Times New Roman"/>
          <w:sz w:val="25"/>
          <w:szCs w:val="25"/>
          <w:lang w:eastAsia="ru-RU"/>
        </w:rPr>
        <w:t xml:space="preserve"> большие вызовы. Но у нас создан определенный запас прочности. Поэтому, если ситуация будет меняться, то не будет каких-то одномоментных и шоковых решений. А будет предложена политика, о которой население будет своевременно проинформировано.</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Что дала девальвация прошлого года в фактах, если оставить в стороне эмоциональную составляющую произошедшего?</w:t>
      </w:r>
      <w:r w:rsidRPr="00711713">
        <w:rPr>
          <w:rFonts w:ascii="Georgia" w:eastAsia="Times New Roman" w:hAnsi="Georgia" w:cs="Times New Roman"/>
          <w:sz w:val="25"/>
          <w:szCs w:val="25"/>
          <w:lang w:eastAsia="ru-RU"/>
        </w:rPr>
        <w:br/>
        <w:t xml:space="preserve">- Валютная корректировка прошлого года позволила приостановить существенное снижение золотовалютных резервов (ЗВР), которое началось в 2011 году, когда они составляли $37 млрд., а в октябре 2013 года ЗВР были уже $23 млрд. Вот эта тенденция снижения была приостановлена. Так, на 1 февраля 2015 года ЗВР уже подросли до $29 млрд. То есть самое главное - мы </w:t>
      </w:r>
      <w:r w:rsidRPr="00711713">
        <w:rPr>
          <w:rFonts w:ascii="Georgia" w:eastAsia="Times New Roman" w:hAnsi="Georgia" w:cs="Times New Roman"/>
          <w:sz w:val="25"/>
          <w:szCs w:val="25"/>
          <w:lang w:eastAsia="ru-RU"/>
        </w:rPr>
        <w:lastRenderedPageBreak/>
        <w:t xml:space="preserve">ушли от угрозы существенного падения ЗВР, которое угрожает экономической безопасности страны. Три месяца импорта - это минимальный уровень. На сегодня период составляет шесть месяцев. С другой стороны, импорт, который рос все предыдущие годы, был снижен. </w:t>
      </w:r>
      <w:proofErr w:type="gramStart"/>
      <w:r w:rsidRPr="00711713">
        <w:rPr>
          <w:rFonts w:ascii="Georgia" w:eastAsia="Times New Roman" w:hAnsi="Georgia" w:cs="Times New Roman"/>
          <w:sz w:val="25"/>
          <w:szCs w:val="25"/>
          <w:lang w:eastAsia="ru-RU"/>
        </w:rPr>
        <w:t>В целом рост экономики был 4%, а инфляция осталась в коридоре 7,4%. Например, в России по итогам 2014 года она была 15%. Ну и в основном валютный коридор был между 180 и 184 тенге/доллар, т.е. на самом деле тенге подешевел не более чем на 15%. Например, в РФ курс рубля изменился на 100%. На мой взгляд, валютная корректировка</w:t>
      </w:r>
      <w:proofErr w:type="gramEnd"/>
      <w:r w:rsidRPr="00711713">
        <w:rPr>
          <w:rFonts w:ascii="Georgia" w:eastAsia="Times New Roman" w:hAnsi="Georgia" w:cs="Times New Roman"/>
          <w:sz w:val="25"/>
          <w:szCs w:val="25"/>
          <w:lang w:eastAsia="ru-RU"/>
        </w:rPr>
        <w:t xml:space="preserve"> была неизбежным снятием девальвационного навеса, сформировавшегося по итогам предыдущих пяти лет. Наконец, она явилась той профилактической мерой, которая позволила нам спокойно проводить сегодняшнюю денежно-кредитную политику в условиях нарастающего мирового финансового шторма.</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Другими словами, в этом году девальвации не будет, но через пять лет неизбежно случится?</w:t>
      </w:r>
      <w:r w:rsidRPr="00711713">
        <w:rPr>
          <w:rFonts w:ascii="Georgia" w:eastAsia="Times New Roman" w:hAnsi="Georgia" w:cs="Times New Roman"/>
          <w:sz w:val="25"/>
          <w:szCs w:val="25"/>
          <w:lang w:eastAsia="ru-RU"/>
        </w:rPr>
        <w:br/>
        <w:t xml:space="preserve">- Это очень примитивное восприятие, что любое изменение фиксированной величины - это девальвация. Ничего вечного не бывает. Мы находимся в глобальной экономике, и именно об этом говорил президент. И экономика постоянно меняется, меняются цены на нефть, соотношение доллар/евро, экономический рост в мире меняется. Страны по отношению друг к другу конкурируют, конкурентоспособность меняется. Изменения должны быть. Поэтому мы объявили переход к </w:t>
      </w:r>
      <w:proofErr w:type="gramStart"/>
      <w:r w:rsidRPr="00711713">
        <w:rPr>
          <w:rFonts w:ascii="Georgia" w:eastAsia="Times New Roman" w:hAnsi="Georgia" w:cs="Times New Roman"/>
          <w:sz w:val="25"/>
          <w:szCs w:val="25"/>
          <w:lang w:eastAsia="ru-RU"/>
        </w:rPr>
        <w:t>инфляционному</w:t>
      </w:r>
      <w:proofErr w:type="gramEnd"/>
      <w:r w:rsidRPr="00711713">
        <w:rPr>
          <w:rFonts w:ascii="Georgia" w:eastAsia="Times New Roman" w:hAnsi="Georgia" w:cs="Times New Roman"/>
          <w:sz w:val="25"/>
          <w:szCs w:val="25"/>
          <w:lang w:eastAsia="ru-RU"/>
        </w:rPr>
        <w:t xml:space="preserve"> таргетированию, когда будет более гибкий обменный курс. Есть переходный период, который подразумевает два основных направления. С одной стороны, мы будем вести подготовку к более гибкому обменному курсу, подразумевающую меры по </w:t>
      </w:r>
      <w:proofErr w:type="spellStart"/>
      <w:r w:rsidRPr="00711713">
        <w:rPr>
          <w:rFonts w:ascii="Georgia" w:eastAsia="Times New Roman" w:hAnsi="Georgia" w:cs="Times New Roman"/>
          <w:sz w:val="25"/>
          <w:szCs w:val="25"/>
          <w:lang w:eastAsia="ru-RU"/>
        </w:rPr>
        <w:t>дедолларизации</w:t>
      </w:r>
      <w:proofErr w:type="spellEnd"/>
      <w:r w:rsidRPr="00711713">
        <w:rPr>
          <w:rFonts w:ascii="Georgia" w:eastAsia="Times New Roman" w:hAnsi="Georgia" w:cs="Times New Roman"/>
          <w:sz w:val="25"/>
          <w:szCs w:val="25"/>
          <w:lang w:eastAsia="ru-RU"/>
        </w:rPr>
        <w:t xml:space="preserve"> экономики. И в какой-то временной перспективе возможно расширение существующего валютного коридора. Сегодняшний курс является равновесным. Расширение его может происходить как вверх, так и вниз. Не нужно эту тему примитивно воспринимать - только как вверх.</w:t>
      </w:r>
      <w:r w:rsidRPr="00711713">
        <w:rPr>
          <w:rFonts w:ascii="Georgia" w:eastAsia="Times New Roman" w:hAnsi="Georgia" w:cs="Times New Roman"/>
          <w:sz w:val="25"/>
          <w:szCs w:val="25"/>
          <w:lang w:eastAsia="ru-RU"/>
        </w:rPr>
        <w:br/>
        <w:t xml:space="preserve">Ведь никто не знает, что будет с ценой на нефть. Ни отечественные, ни международные эксперты. И кликушествовать на эту тему, на мой взгляд, не нужно. Правительство приняло решение изменить цену нефти в базовом бюджете на 50+. Что подразумевает несущественное ухудшение платежного баланса и </w:t>
      </w:r>
      <w:proofErr w:type="spellStart"/>
      <w:r w:rsidRPr="00711713">
        <w:rPr>
          <w:rFonts w:ascii="Georgia" w:eastAsia="Times New Roman" w:hAnsi="Georgia" w:cs="Times New Roman"/>
          <w:sz w:val="25"/>
          <w:szCs w:val="25"/>
          <w:lang w:eastAsia="ru-RU"/>
        </w:rPr>
        <w:t>непроедание</w:t>
      </w:r>
      <w:proofErr w:type="spellEnd"/>
      <w:r w:rsidRPr="00711713">
        <w:rPr>
          <w:rFonts w:ascii="Georgia" w:eastAsia="Times New Roman" w:hAnsi="Georgia" w:cs="Times New Roman"/>
          <w:sz w:val="25"/>
          <w:szCs w:val="25"/>
          <w:lang w:eastAsia="ru-RU"/>
        </w:rPr>
        <w:t xml:space="preserve"> Национального фонда. Резервы у нас в два раза больше, чем были в 2008 году. Это подразумевает, что мы находимся в очень мощной макроэкономической ситуации, когда у нас двойной запас прочности.</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В 2008 году вы, возглавляя фонд “</w:t>
      </w:r>
      <w:proofErr w:type="spellStart"/>
      <w:r w:rsidRPr="00711713">
        <w:rPr>
          <w:rFonts w:ascii="Georgia" w:eastAsia="Times New Roman" w:hAnsi="Georgia" w:cs="Times New Roman"/>
          <w:b/>
          <w:bCs/>
          <w:sz w:val="25"/>
          <w:szCs w:val="25"/>
          <w:lang w:eastAsia="ru-RU"/>
        </w:rPr>
        <w:t>Самрук-Казына</w:t>
      </w:r>
      <w:proofErr w:type="spellEnd"/>
      <w:r w:rsidRPr="00711713">
        <w:rPr>
          <w:rFonts w:ascii="Georgia" w:eastAsia="Times New Roman" w:hAnsi="Georgia" w:cs="Times New Roman"/>
          <w:b/>
          <w:bCs/>
          <w:sz w:val="25"/>
          <w:szCs w:val="25"/>
          <w:lang w:eastAsia="ru-RU"/>
        </w:rPr>
        <w:t xml:space="preserve">”, критиковали банки второго уровня (БВУ) за некачественное управление портфелем, а </w:t>
      </w:r>
      <w:proofErr w:type="spellStart"/>
      <w:r w:rsidRPr="00711713">
        <w:rPr>
          <w:rFonts w:ascii="Georgia" w:eastAsia="Times New Roman" w:hAnsi="Georgia" w:cs="Times New Roman"/>
          <w:b/>
          <w:bCs/>
          <w:sz w:val="25"/>
          <w:szCs w:val="25"/>
          <w:lang w:eastAsia="ru-RU"/>
        </w:rPr>
        <w:t>Нацбанк</w:t>
      </w:r>
      <w:proofErr w:type="spellEnd"/>
      <w:r w:rsidRPr="00711713">
        <w:rPr>
          <w:rFonts w:ascii="Georgia" w:eastAsia="Times New Roman" w:hAnsi="Georgia" w:cs="Times New Roman"/>
          <w:b/>
          <w:bCs/>
          <w:sz w:val="25"/>
          <w:szCs w:val="25"/>
          <w:lang w:eastAsia="ru-RU"/>
        </w:rPr>
        <w:t xml:space="preserve"> и тогдашнее Агентство </w:t>
      </w:r>
      <w:proofErr w:type="spellStart"/>
      <w:r w:rsidRPr="00711713">
        <w:rPr>
          <w:rFonts w:ascii="Georgia" w:eastAsia="Times New Roman" w:hAnsi="Georgia" w:cs="Times New Roman"/>
          <w:b/>
          <w:bCs/>
          <w:sz w:val="25"/>
          <w:szCs w:val="25"/>
          <w:lang w:eastAsia="ru-RU"/>
        </w:rPr>
        <w:t>финнадзора</w:t>
      </w:r>
      <w:proofErr w:type="spellEnd"/>
      <w:r w:rsidRPr="00711713">
        <w:rPr>
          <w:rFonts w:ascii="Georgia" w:eastAsia="Times New Roman" w:hAnsi="Georgia" w:cs="Times New Roman"/>
          <w:b/>
          <w:bCs/>
          <w:sz w:val="25"/>
          <w:szCs w:val="25"/>
          <w:lang w:eastAsia="ru-RU"/>
        </w:rPr>
        <w:t xml:space="preserve"> - за снижение конт</w:t>
      </w:r>
      <w:r w:rsidRPr="00711713">
        <w:rPr>
          <w:rFonts w:ascii="Georgia" w:eastAsia="Times New Roman" w:hAnsi="Georgia" w:cs="Times New Roman"/>
          <w:b/>
          <w:bCs/>
          <w:sz w:val="25"/>
          <w:szCs w:val="25"/>
          <w:lang w:eastAsia="ru-RU"/>
        </w:rPr>
        <w:softHyphen/>
        <w:t xml:space="preserve">роля над банками, требовали их объединения. </w:t>
      </w:r>
      <w:r w:rsidRPr="00711713">
        <w:rPr>
          <w:rFonts w:ascii="Georgia" w:eastAsia="Times New Roman" w:hAnsi="Georgia" w:cs="Times New Roman"/>
          <w:b/>
          <w:bCs/>
          <w:sz w:val="25"/>
          <w:szCs w:val="25"/>
          <w:lang w:eastAsia="ru-RU"/>
        </w:rPr>
        <w:lastRenderedPageBreak/>
        <w:t>Теперь у вас есть все полномочия, чтобы жестко регулировать банки. Насколько эффективно вы ими пользуетесь, если банки по-прежнему с плохим кредитным портфелем?</w:t>
      </w:r>
      <w:r w:rsidRPr="00711713">
        <w:rPr>
          <w:rFonts w:ascii="Georgia" w:eastAsia="Times New Roman" w:hAnsi="Georgia" w:cs="Times New Roman"/>
          <w:sz w:val="25"/>
          <w:szCs w:val="25"/>
          <w:lang w:eastAsia="ru-RU"/>
        </w:rPr>
        <w:br/>
        <w:t xml:space="preserve">- Банковская система, которая выстраивалась в предыдущие годы, оказалась не готова к тем вызовам, которые случились в 2008-2010 годах. И практически банкротство двух из четырех системообразующих банков это подтвердило. Государство вынуждено было спасать БТА, Альянс и </w:t>
      </w:r>
      <w:proofErr w:type="spellStart"/>
      <w:r w:rsidRPr="00711713">
        <w:rPr>
          <w:rFonts w:ascii="Georgia" w:eastAsia="Times New Roman" w:hAnsi="Georgia" w:cs="Times New Roman"/>
          <w:sz w:val="25"/>
          <w:szCs w:val="25"/>
          <w:lang w:eastAsia="ru-RU"/>
        </w:rPr>
        <w:t>Тем</w:t>
      </w:r>
      <w:proofErr w:type="gramStart"/>
      <w:r w:rsidRPr="00711713">
        <w:rPr>
          <w:rFonts w:ascii="Georgia" w:eastAsia="Times New Roman" w:hAnsi="Georgia" w:cs="Times New Roman"/>
          <w:sz w:val="25"/>
          <w:szCs w:val="25"/>
          <w:lang w:eastAsia="ru-RU"/>
        </w:rPr>
        <w:t>i</w:t>
      </w:r>
      <w:proofErr w:type="gramEnd"/>
      <w:r w:rsidRPr="00711713">
        <w:rPr>
          <w:rFonts w:ascii="Georgia" w:eastAsia="Times New Roman" w:hAnsi="Georgia" w:cs="Times New Roman"/>
          <w:sz w:val="25"/>
          <w:szCs w:val="25"/>
          <w:lang w:eastAsia="ru-RU"/>
        </w:rPr>
        <w:t>р</w:t>
      </w:r>
      <w:proofErr w:type="spellEnd"/>
      <w:r w:rsidRPr="00711713">
        <w:rPr>
          <w:rFonts w:ascii="Georgia" w:eastAsia="Times New Roman" w:hAnsi="Georgia" w:cs="Times New Roman"/>
          <w:sz w:val="25"/>
          <w:szCs w:val="25"/>
          <w:lang w:eastAsia="ru-RU"/>
        </w:rPr>
        <w:t xml:space="preserve"> Банк, используя для этого резервы Национального фонда, поддержав веру населения в банковскую систему. Позже государство вернуло потраченные деньги через приватизацию уже своей доли в этих банках.</w:t>
      </w:r>
      <w:r w:rsidRPr="00711713">
        <w:rPr>
          <w:rFonts w:ascii="Georgia" w:eastAsia="Times New Roman" w:hAnsi="Georgia" w:cs="Times New Roman"/>
          <w:sz w:val="25"/>
          <w:szCs w:val="25"/>
          <w:lang w:eastAsia="ru-RU"/>
        </w:rPr>
        <w:br/>
        <w:t xml:space="preserve">Была выявлена ключевая проблема - полное отсутствие системы корпоративного управления и </w:t>
      </w:r>
      <w:proofErr w:type="gramStart"/>
      <w:r w:rsidRPr="00711713">
        <w:rPr>
          <w:rFonts w:ascii="Georgia" w:eastAsia="Times New Roman" w:hAnsi="Georgia" w:cs="Times New Roman"/>
          <w:sz w:val="25"/>
          <w:szCs w:val="25"/>
          <w:lang w:eastAsia="ru-RU"/>
        </w:rPr>
        <w:t>риск-менеджмента</w:t>
      </w:r>
      <w:proofErr w:type="gramEnd"/>
      <w:r w:rsidRPr="00711713">
        <w:rPr>
          <w:rFonts w:ascii="Georgia" w:eastAsia="Times New Roman" w:hAnsi="Georgia" w:cs="Times New Roman"/>
          <w:sz w:val="25"/>
          <w:szCs w:val="25"/>
          <w:lang w:eastAsia="ru-RU"/>
        </w:rPr>
        <w:t>, наследием чего являлся портфель плохих кредитов.</w:t>
      </w:r>
      <w:r w:rsidRPr="00711713">
        <w:rPr>
          <w:rFonts w:ascii="Georgia" w:eastAsia="Times New Roman" w:hAnsi="Georgia" w:cs="Times New Roman"/>
          <w:sz w:val="25"/>
          <w:szCs w:val="25"/>
          <w:lang w:eastAsia="ru-RU"/>
        </w:rPr>
        <w:br/>
        <w:t>Доля плохих кредитов в 2013 году была на уровне 35%, то есть каждый третий кредит был выдан неправильно или с многочисленными вопросами к тем, кто выдавал, и к тем, кто их получал. Чтобы от этого наследия избавиться, за последние полтора года была проведена большая работа с банками по списанию этих долгов, подготовке необходимых нормативных документов. И сегодня мы можем констатировать, что по итогам 2014 года доля проблемных кредитов снижена до 23,5%. В первом полугодии текущего года мы ожидаем снижения до 15% благодаря изменению в законах. А к 1 января 2016 года будет меньше 10%. Если не будет меньше, то у банка отзовут лицензию. Поэтому мы считаем, что от наследия докризисных лет мы ушли. Теперь все понимают, что банк - это не то мес</w:t>
      </w:r>
      <w:r w:rsidRPr="00711713">
        <w:rPr>
          <w:rFonts w:ascii="Georgia" w:eastAsia="Times New Roman" w:hAnsi="Georgia" w:cs="Times New Roman"/>
          <w:sz w:val="25"/>
          <w:szCs w:val="25"/>
          <w:lang w:eastAsia="ru-RU"/>
        </w:rPr>
        <w:softHyphen/>
        <w:t>то, где сам себе выдаешь кредит, а потом государство за это платит. У нас поменялись менеджеры во многих банках, структура акционеров, то есть все сделали для себя хорошие выводы.</w:t>
      </w:r>
      <w:r w:rsidRPr="00711713">
        <w:rPr>
          <w:rFonts w:ascii="Georgia" w:eastAsia="Times New Roman" w:hAnsi="Georgia" w:cs="Times New Roman"/>
          <w:sz w:val="25"/>
          <w:szCs w:val="25"/>
          <w:lang w:eastAsia="ru-RU"/>
        </w:rPr>
        <w:br/>
        <w:t>Но банки настолько обожглись, что теперь дуют на воду, фактически перестав выдавать кредиты. И есть другая проблема: отсутствие хороших заемщиков с хорошей кредитной историей. Кому попало выдавать нельзя, самим себе уже выдавать тоже нельзя, надо кого-то искать.</w:t>
      </w:r>
      <w:r w:rsidRPr="00711713">
        <w:rPr>
          <w:rFonts w:ascii="Georgia" w:eastAsia="Times New Roman" w:hAnsi="Georgia" w:cs="Times New Roman"/>
          <w:sz w:val="25"/>
          <w:szCs w:val="25"/>
          <w:lang w:eastAsia="ru-RU"/>
        </w:rPr>
        <w:br/>
        <w:t>По прошлому году есть такие интересные данные. Мы через Единый накопительный пенсионный фонд (ЕНПФ) и валютно-процент</w:t>
      </w:r>
      <w:r w:rsidRPr="00711713">
        <w:rPr>
          <w:rFonts w:ascii="Georgia" w:eastAsia="Times New Roman" w:hAnsi="Georgia" w:cs="Times New Roman"/>
          <w:sz w:val="25"/>
          <w:szCs w:val="25"/>
          <w:lang w:eastAsia="ru-RU"/>
        </w:rPr>
        <w:softHyphen/>
        <w:t xml:space="preserve">ный своп предоставили банкам свыше 2 трлн. тенге долгосрочной </w:t>
      </w:r>
      <w:proofErr w:type="spellStart"/>
      <w:r w:rsidRPr="00711713">
        <w:rPr>
          <w:rFonts w:ascii="Georgia" w:eastAsia="Times New Roman" w:hAnsi="Georgia" w:cs="Times New Roman"/>
          <w:sz w:val="25"/>
          <w:szCs w:val="25"/>
          <w:lang w:eastAsia="ru-RU"/>
        </w:rPr>
        <w:t>тенговой</w:t>
      </w:r>
      <w:proofErr w:type="spellEnd"/>
      <w:r w:rsidRPr="00711713">
        <w:rPr>
          <w:rFonts w:ascii="Georgia" w:eastAsia="Times New Roman" w:hAnsi="Georgia" w:cs="Times New Roman"/>
          <w:sz w:val="25"/>
          <w:szCs w:val="25"/>
          <w:lang w:eastAsia="ru-RU"/>
        </w:rPr>
        <w:t xml:space="preserve"> ликвидности. Результат показывает, что кредитование в первых 15 банках, которым была предоставлена ликвидность, выросло всего на 2-3%. И вообще общий рост всех кредитов был всего 7%. Для экономики, которая хочет расти на 5-7% в год, это очень мало. Я напомню: когда отечественная экономика росла в целом на 8%, то 3% из них приходились на банковский сектор. До этого БВУ поднимали вопрос, что нужна ликвидность. Но та </w:t>
      </w:r>
      <w:proofErr w:type="spellStart"/>
      <w:r w:rsidRPr="00711713">
        <w:rPr>
          <w:rFonts w:ascii="Georgia" w:eastAsia="Times New Roman" w:hAnsi="Georgia" w:cs="Times New Roman"/>
          <w:sz w:val="25"/>
          <w:szCs w:val="25"/>
          <w:lang w:eastAsia="ru-RU"/>
        </w:rPr>
        <w:t>тенговая</w:t>
      </w:r>
      <w:proofErr w:type="spellEnd"/>
      <w:r w:rsidRPr="00711713">
        <w:rPr>
          <w:rFonts w:ascii="Georgia" w:eastAsia="Times New Roman" w:hAnsi="Georgia" w:cs="Times New Roman"/>
          <w:sz w:val="25"/>
          <w:szCs w:val="25"/>
          <w:lang w:eastAsia="ru-RU"/>
        </w:rPr>
        <w:t xml:space="preserve"> ликвидность, которую им предоставили, была, скорее всего, использована на </w:t>
      </w:r>
      <w:r w:rsidRPr="00711713">
        <w:rPr>
          <w:rFonts w:ascii="Georgia" w:eastAsia="Times New Roman" w:hAnsi="Georgia" w:cs="Times New Roman"/>
          <w:sz w:val="25"/>
          <w:szCs w:val="25"/>
          <w:lang w:eastAsia="ru-RU"/>
        </w:rPr>
        <w:lastRenderedPageBreak/>
        <w:t xml:space="preserve">рефинансирование портфеля. Мы рады, что портфель банков стал еще более надежным, но очень сожалеем, что не хватает </w:t>
      </w:r>
      <w:proofErr w:type="spellStart"/>
      <w:r w:rsidRPr="00711713">
        <w:rPr>
          <w:rFonts w:ascii="Georgia" w:eastAsia="Times New Roman" w:hAnsi="Georgia" w:cs="Times New Roman"/>
          <w:sz w:val="25"/>
          <w:szCs w:val="25"/>
          <w:lang w:eastAsia="ru-RU"/>
        </w:rPr>
        <w:t>тенговых</w:t>
      </w:r>
      <w:proofErr w:type="spellEnd"/>
      <w:r w:rsidRPr="00711713">
        <w:rPr>
          <w:rFonts w:ascii="Georgia" w:eastAsia="Times New Roman" w:hAnsi="Georgia" w:cs="Times New Roman"/>
          <w:sz w:val="25"/>
          <w:szCs w:val="25"/>
          <w:lang w:eastAsia="ru-RU"/>
        </w:rPr>
        <w:t xml:space="preserve"> кредитов.</w:t>
      </w:r>
      <w:r w:rsidRPr="00711713">
        <w:rPr>
          <w:rFonts w:ascii="Georgia" w:eastAsia="Times New Roman" w:hAnsi="Georgia" w:cs="Times New Roman"/>
          <w:sz w:val="25"/>
          <w:szCs w:val="25"/>
          <w:lang w:eastAsia="ru-RU"/>
        </w:rPr>
        <w:br/>
        <w:t>И тут возникло пересечение с отсутствием краткосрочной ликвидности в результате массовой конвертации юридических и физических лиц в доллары. Соответственно, естественным ответом на этот вызов является ужесточение денежно-кредитной политики, ставки были высокие на “</w:t>
      </w:r>
      <w:proofErr w:type="spellStart"/>
      <w:r w:rsidRPr="00711713">
        <w:rPr>
          <w:rFonts w:ascii="Georgia" w:eastAsia="Times New Roman" w:hAnsi="Georgia" w:cs="Times New Roman"/>
          <w:sz w:val="25"/>
          <w:szCs w:val="25"/>
          <w:lang w:eastAsia="ru-RU"/>
        </w:rPr>
        <w:t>межбанке</w:t>
      </w:r>
      <w:proofErr w:type="spellEnd"/>
      <w:r w:rsidRPr="00711713">
        <w:rPr>
          <w:rFonts w:ascii="Georgia" w:eastAsia="Times New Roman" w:hAnsi="Georgia" w:cs="Times New Roman"/>
          <w:sz w:val="25"/>
          <w:szCs w:val="25"/>
          <w:lang w:eastAsia="ru-RU"/>
        </w:rPr>
        <w:t xml:space="preserve">”. </w:t>
      </w:r>
      <w:proofErr w:type="spellStart"/>
      <w:r w:rsidRPr="00711713">
        <w:rPr>
          <w:rFonts w:ascii="Georgia" w:eastAsia="Times New Roman" w:hAnsi="Georgia" w:cs="Times New Roman"/>
          <w:sz w:val="25"/>
          <w:szCs w:val="25"/>
          <w:lang w:eastAsia="ru-RU"/>
        </w:rPr>
        <w:t>Нацбанк</w:t>
      </w:r>
      <w:proofErr w:type="spellEnd"/>
      <w:r w:rsidRPr="00711713">
        <w:rPr>
          <w:rFonts w:ascii="Georgia" w:eastAsia="Times New Roman" w:hAnsi="Georgia" w:cs="Times New Roman"/>
          <w:sz w:val="25"/>
          <w:szCs w:val="25"/>
          <w:lang w:eastAsia="ru-RU"/>
        </w:rPr>
        <w:t xml:space="preserve"> поэтапно снижал эту ставку до 15%. Но она все равно достаточно высокая для реального сектора. Поэтому на совещании с участием президента обсуждалось, как </w:t>
      </w:r>
      <w:proofErr w:type="spellStart"/>
      <w:r w:rsidRPr="00711713">
        <w:rPr>
          <w:rFonts w:ascii="Georgia" w:eastAsia="Times New Roman" w:hAnsi="Georgia" w:cs="Times New Roman"/>
          <w:sz w:val="25"/>
          <w:szCs w:val="25"/>
          <w:lang w:eastAsia="ru-RU"/>
        </w:rPr>
        <w:t>Нацбанк</w:t>
      </w:r>
      <w:proofErr w:type="spellEnd"/>
      <w:r w:rsidRPr="00711713">
        <w:rPr>
          <w:rFonts w:ascii="Georgia" w:eastAsia="Times New Roman" w:hAnsi="Georgia" w:cs="Times New Roman"/>
          <w:sz w:val="25"/>
          <w:szCs w:val="25"/>
          <w:lang w:eastAsia="ru-RU"/>
        </w:rPr>
        <w:t xml:space="preserve"> и правительство будут помогать экономике. Глава государства дал конкретное поручение разработать механизмы фискальной политики. Это помощь МСБ, программа “</w:t>
      </w:r>
      <w:proofErr w:type="spellStart"/>
      <w:r w:rsidRPr="00711713">
        <w:rPr>
          <w:rFonts w:ascii="Georgia" w:eastAsia="Times New Roman" w:hAnsi="Georgia" w:cs="Times New Roman"/>
          <w:sz w:val="25"/>
          <w:szCs w:val="25"/>
          <w:lang w:eastAsia="ru-RU"/>
        </w:rPr>
        <w:t>Нурлы</w:t>
      </w:r>
      <w:proofErr w:type="spellEnd"/>
      <w:r w:rsidRPr="00711713">
        <w:rPr>
          <w:rFonts w:ascii="Georgia" w:eastAsia="Times New Roman" w:hAnsi="Georgia" w:cs="Times New Roman"/>
          <w:sz w:val="25"/>
          <w:szCs w:val="25"/>
          <w:lang w:eastAsia="ru-RU"/>
        </w:rPr>
        <w:t xml:space="preserve"> </w:t>
      </w:r>
      <w:proofErr w:type="spellStart"/>
      <w:r w:rsidRPr="00711713">
        <w:rPr>
          <w:rFonts w:ascii="Georgia" w:eastAsia="Times New Roman" w:hAnsi="Georgia" w:cs="Times New Roman"/>
          <w:sz w:val="25"/>
          <w:szCs w:val="25"/>
          <w:lang w:eastAsia="ru-RU"/>
        </w:rPr>
        <w:t>жол</w:t>
      </w:r>
      <w:proofErr w:type="spellEnd"/>
      <w:r w:rsidRPr="00711713">
        <w:rPr>
          <w:rFonts w:ascii="Georgia" w:eastAsia="Times New Roman" w:hAnsi="Georgia" w:cs="Times New Roman"/>
          <w:sz w:val="25"/>
          <w:szCs w:val="25"/>
          <w:lang w:eastAsia="ru-RU"/>
        </w:rPr>
        <w:t>”, инфраструктурные проекты. Мы продолжим выделять через ЕНПФ и Фонд проблемных кредитов 250 млрд. тенге банкам, а также свопы Банку развития Казахстана, будем помогать “</w:t>
      </w:r>
      <w:proofErr w:type="spellStart"/>
      <w:r w:rsidRPr="00711713">
        <w:rPr>
          <w:rFonts w:ascii="Georgia" w:eastAsia="Times New Roman" w:hAnsi="Georgia" w:cs="Times New Roman"/>
          <w:sz w:val="25"/>
          <w:szCs w:val="25"/>
          <w:lang w:eastAsia="ru-RU"/>
        </w:rPr>
        <w:t>КазАгро</w:t>
      </w:r>
      <w:proofErr w:type="spellEnd"/>
      <w:r w:rsidRPr="00711713">
        <w:rPr>
          <w:rFonts w:ascii="Georgia" w:eastAsia="Times New Roman" w:hAnsi="Georgia" w:cs="Times New Roman"/>
          <w:sz w:val="25"/>
          <w:szCs w:val="25"/>
          <w:lang w:eastAsia="ru-RU"/>
        </w:rPr>
        <w:t>”, будем сотрудничать с АБР и ЕБРР. Все вместе это 0,5-1 трлн. тенге долгосрочной ликвидности, которую таким образом мы предоставим. Что касается краткосрочной ликвидности, то по мере снижения валютного ажиотажа мы будем снижать ставку с 15 до 12%, далее по одному проценту в месяц.</w:t>
      </w:r>
      <w:r w:rsidRPr="00711713">
        <w:rPr>
          <w:rFonts w:ascii="Georgia" w:eastAsia="Times New Roman" w:hAnsi="Georgia" w:cs="Times New Roman"/>
          <w:sz w:val="25"/>
          <w:szCs w:val="25"/>
          <w:lang w:eastAsia="ru-RU"/>
        </w:rPr>
        <w:br/>
        <w:t xml:space="preserve">Возвращаясь к вашему вопросу. На мой взгляд, все те реформы, которые </w:t>
      </w:r>
      <w:proofErr w:type="spellStart"/>
      <w:r w:rsidRPr="00711713">
        <w:rPr>
          <w:rFonts w:ascii="Georgia" w:eastAsia="Times New Roman" w:hAnsi="Georgia" w:cs="Times New Roman"/>
          <w:sz w:val="25"/>
          <w:szCs w:val="25"/>
          <w:lang w:eastAsia="ru-RU"/>
        </w:rPr>
        <w:t>Нацбанк</w:t>
      </w:r>
      <w:proofErr w:type="spellEnd"/>
      <w:r w:rsidRPr="00711713">
        <w:rPr>
          <w:rFonts w:ascii="Georgia" w:eastAsia="Times New Roman" w:hAnsi="Georgia" w:cs="Times New Roman"/>
          <w:sz w:val="25"/>
          <w:szCs w:val="25"/>
          <w:lang w:eastAsia="ru-RU"/>
        </w:rPr>
        <w:t xml:space="preserve"> проводит, а это переход к стандартам Базель 3, увеличение требований по капиталу, направлены на то, чтобы банки более ответственно подходили к своему бизнесу. Акционеры должны больше вкладывать в увеличение капитала, совет директоров должен больше отвечать за риски, которые принимаются банками, а менеджмент несет прямую, вплоть до уголовной, ответственность за правильные или неправильные решения. Поскольку в прошлый период банки обожглись, они могли создать второй тип проблемы - валютную истерику, когда все были уверены, что девальвация вот-вот снова случится. И настолько убедили друг друга в этом, что перестали чем-то другим заниматься. Банкам надо успокоиться и приступить к своей непосредственной деятельности - предоставлению кредитов в тенге.</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xml:space="preserve">- Вы сказали, что предоставленная </w:t>
      </w:r>
      <w:proofErr w:type="spellStart"/>
      <w:r w:rsidRPr="00711713">
        <w:rPr>
          <w:rFonts w:ascii="Georgia" w:eastAsia="Times New Roman" w:hAnsi="Georgia" w:cs="Times New Roman"/>
          <w:b/>
          <w:bCs/>
          <w:sz w:val="25"/>
          <w:szCs w:val="25"/>
          <w:lang w:eastAsia="ru-RU"/>
        </w:rPr>
        <w:t>тенговая</w:t>
      </w:r>
      <w:proofErr w:type="spellEnd"/>
      <w:r w:rsidRPr="00711713">
        <w:rPr>
          <w:rFonts w:ascii="Georgia" w:eastAsia="Times New Roman" w:hAnsi="Georgia" w:cs="Times New Roman"/>
          <w:b/>
          <w:bCs/>
          <w:sz w:val="25"/>
          <w:szCs w:val="25"/>
          <w:lang w:eastAsia="ru-RU"/>
        </w:rPr>
        <w:t xml:space="preserve"> ликвидность, скорее всего, была использована банками на рефинансирование. Вот это “скорее всего” означает, что </w:t>
      </w:r>
      <w:proofErr w:type="spellStart"/>
      <w:r w:rsidRPr="00711713">
        <w:rPr>
          <w:rFonts w:ascii="Georgia" w:eastAsia="Times New Roman" w:hAnsi="Georgia" w:cs="Times New Roman"/>
          <w:b/>
          <w:bCs/>
          <w:sz w:val="25"/>
          <w:szCs w:val="25"/>
          <w:lang w:eastAsia="ru-RU"/>
        </w:rPr>
        <w:t>Нацбанк</w:t>
      </w:r>
      <w:proofErr w:type="spellEnd"/>
      <w:r w:rsidRPr="00711713">
        <w:rPr>
          <w:rFonts w:ascii="Georgia" w:eastAsia="Times New Roman" w:hAnsi="Georgia" w:cs="Times New Roman"/>
          <w:b/>
          <w:bCs/>
          <w:sz w:val="25"/>
          <w:szCs w:val="25"/>
          <w:lang w:eastAsia="ru-RU"/>
        </w:rPr>
        <w:t xml:space="preserve"> по-прежнему не видит всего, что происходит в БВУ, и верит им на слово, то есть официально предоставленным отчетам.</w:t>
      </w:r>
      <w:r w:rsidRPr="00711713">
        <w:rPr>
          <w:rFonts w:ascii="Georgia" w:eastAsia="Times New Roman" w:hAnsi="Georgia" w:cs="Times New Roman"/>
          <w:sz w:val="25"/>
          <w:szCs w:val="25"/>
          <w:lang w:eastAsia="ru-RU"/>
        </w:rPr>
        <w:br/>
        <w:t xml:space="preserve">- Если вернуться к вопросу, почему </w:t>
      </w:r>
      <w:proofErr w:type="spellStart"/>
      <w:r w:rsidRPr="00711713">
        <w:rPr>
          <w:rFonts w:ascii="Georgia" w:eastAsia="Times New Roman" w:hAnsi="Georgia" w:cs="Times New Roman"/>
          <w:sz w:val="25"/>
          <w:szCs w:val="25"/>
          <w:lang w:eastAsia="ru-RU"/>
        </w:rPr>
        <w:t>финнадзору</w:t>
      </w:r>
      <w:proofErr w:type="spellEnd"/>
      <w:r w:rsidRPr="00711713">
        <w:rPr>
          <w:rFonts w:ascii="Georgia" w:eastAsia="Times New Roman" w:hAnsi="Georgia" w:cs="Times New Roman"/>
          <w:sz w:val="25"/>
          <w:szCs w:val="25"/>
          <w:lang w:eastAsia="ru-RU"/>
        </w:rPr>
        <w:t xml:space="preserve"> надо находиться в составе Нацбанка... Вы помните, что после валютной корректировки была </w:t>
      </w:r>
      <w:proofErr w:type="spellStart"/>
      <w:r w:rsidRPr="00711713">
        <w:rPr>
          <w:rFonts w:ascii="Georgia" w:eastAsia="Times New Roman" w:hAnsi="Georgia" w:cs="Times New Roman"/>
          <w:sz w:val="25"/>
          <w:szCs w:val="25"/>
          <w:lang w:eastAsia="ru-RU"/>
        </w:rPr>
        <w:t>sms</w:t>
      </w:r>
      <w:proofErr w:type="spellEnd"/>
      <w:r w:rsidRPr="00711713">
        <w:rPr>
          <w:rFonts w:ascii="Georgia" w:eastAsia="Times New Roman" w:hAnsi="Georgia" w:cs="Times New Roman"/>
          <w:sz w:val="25"/>
          <w:szCs w:val="25"/>
          <w:lang w:eastAsia="ru-RU"/>
        </w:rPr>
        <w:t xml:space="preserve">-рассылка, которая чуть не привела к серьезному кризису в банках, которые были обозначены в этих </w:t>
      </w:r>
      <w:proofErr w:type="spellStart"/>
      <w:r w:rsidRPr="00711713">
        <w:rPr>
          <w:rFonts w:ascii="Georgia" w:eastAsia="Times New Roman" w:hAnsi="Georgia" w:cs="Times New Roman"/>
          <w:sz w:val="25"/>
          <w:szCs w:val="25"/>
          <w:lang w:eastAsia="ru-RU"/>
        </w:rPr>
        <w:t>sms</w:t>
      </w:r>
      <w:proofErr w:type="spellEnd"/>
      <w:r w:rsidRPr="00711713">
        <w:rPr>
          <w:rFonts w:ascii="Georgia" w:eastAsia="Times New Roman" w:hAnsi="Georgia" w:cs="Times New Roman"/>
          <w:sz w:val="25"/>
          <w:szCs w:val="25"/>
          <w:lang w:eastAsia="ru-RU"/>
        </w:rPr>
        <w:t xml:space="preserve">. Случился массовый отток депозитов, и эти банки нуждались в </w:t>
      </w:r>
      <w:proofErr w:type="spellStart"/>
      <w:r w:rsidRPr="00711713">
        <w:rPr>
          <w:rFonts w:ascii="Georgia" w:eastAsia="Times New Roman" w:hAnsi="Georgia" w:cs="Times New Roman"/>
          <w:sz w:val="25"/>
          <w:szCs w:val="25"/>
          <w:lang w:eastAsia="ru-RU"/>
        </w:rPr>
        <w:t>тенговой</w:t>
      </w:r>
      <w:proofErr w:type="spellEnd"/>
      <w:r w:rsidRPr="00711713">
        <w:rPr>
          <w:rFonts w:ascii="Georgia" w:eastAsia="Times New Roman" w:hAnsi="Georgia" w:cs="Times New Roman"/>
          <w:sz w:val="25"/>
          <w:szCs w:val="25"/>
          <w:lang w:eastAsia="ru-RU"/>
        </w:rPr>
        <w:t xml:space="preserve"> и долларовой ликвидности. И </w:t>
      </w:r>
      <w:proofErr w:type="spellStart"/>
      <w:r w:rsidRPr="00711713">
        <w:rPr>
          <w:rFonts w:ascii="Georgia" w:eastAsia="Times New Roman" w:hAnsi="Georgia" w:cs="Times New Roman"/>
          <w:sz w:val="25"/>
          <w:szCs w:val="25"/>
          <w:lang w:eastAsia="ru-RU"/>
        </w:rPr>
        <w:t>Нацбанк</w:t>
      </w:r>
      <w:proofErr w:type="spellEnd"/>
      <w:r w:rsidRPr="00711713">
        <w:rPr>
          <w:rFonts w:ascii="Georgia" w:eastAsia="Times New Roman" w:hAnsi="Georgia" w:cs="Times New Roman"/>
          <w:sz w:val="25"/>
          <w:szCs w:val="25"/>
          <w:lang w:eastAsia="ru-RU"/>
        </w:rPr>
        <w:t xml:space="preserve"> им их </w:t>
      </w:r>
      <w:r w:rsidRPr="00711713">
        <w:rPr>
          <w:rFonts w:ascii="Georgia" w:eastAsia="Times New Roman" w:hAnsi="Georgia" w:cs="Times New Roman"/>
          <w:sz w:val="25"/>
          <w:szCs w:val="25"/>
          <w:lang w:eastAsia="ru-RU"/>
        </w:rPr>
        <w:lastRenderedPageBreak/>
        <w:t>предоставил. То есть и кредитор последней инстанции, и регулятор - это все должно быть в одном месте. Мы еще раз в этом убедились.</w:t>
      </w:r>
      <w:r w:rsidRPr="00711713">
        <w:rPr>
          <w:rFonts w:ascii="Georgia" w:eastAsia="Times New Roman" w:hAnsi="Georgia" w:cs="Times New Roman"/>
          <w:sz w:val="25"/>
          <w:szCs w:val="25"/>
          <w:lang w:eastAsia="ru-RU"/>
        </w:rPr>
        <w:br/>
        <w:t xml:space="preserve">Что касается того, что мы видим в БВУ. Я скажу так. Мы видим в банках все! Банки нам говорят все. Но нам этого недостаточно. Мы хотим знать больше того, что они нам говорят. И мы хотим это знать не постфактум, а мы хотим это знать в режиме реального времени! Поэтому мы сейчас работаем над улучшением IT-инфраструктуры Нацбанка, обмена информацией, статистики и т.д. Для того чтобы понимать, какие в целом процессы в банках происходят. Что касается моих слов о том, как были использованы средства, то мы знаем основные направления их использования. Но куда конкретно каждый тенге пошел, здесь мы должны оставаться на уровне </w:t>
      </w:r>
      <w:proofErr w:type="spellStart"/>
      <w:r w:rsidRPr="00711713">
        <w:rPr>
          <w:rFonts w:ascii="Georgia" w:eastAsia="Times New Roman" w:hAnsi="Georgia" w:cs="Times New Roman"/>
          <w:sz w:val="25"/>
          <w:szCs w:val="25"/>
          <w:lang w:eastAsia="ru-RU"/>
        </w:rPr>
        <w:t>макроконт</w:t>
      </w:r>
      <w:r w:rsidRPr="00711713">
        <w:rPr>
          <w:rFonts w:ascii="Georgia" w:eastAsia="Times New Roman" w:hAnsi="Georgia" w:cs="Times New Roman"/>
          <w:sz w:val="25"/>
          <w:szCs w:val="25"/>
          <w:lang w:eastAsia="ru-RU"/>
        </w:rPr>
        <w:softHyphen/>
        <w:t>роля</w:t>
      </w:r>
      <w:proofErr w:type="spellEnd"/>
      <w:r w:rsidRPr="00711713">
        <w:rPr>
          <w:rFonts w:ascii="Georgia" w:eastAsia="Times New Roman" w:hAnsi="Georgia" w:cs="Times New Roman"/>
          <w:sz w:val="25"/>
          <w:szCs w:val="25"/>
          <w:lang w:eastAsia="ru-RU"/>
        </w:rPr>
        <w:t>.</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xml:space="preserve">- А какова причина снижения кредитного рейтинга страны? </w:t>
      </w:r>
      <w:proofErr w:type="gramStart"/>
      <w:r w:rsidRPr="00711713">
        <w:rPr>
          <w:rFonts w:ascii="Georgia" w:eastAsia="Times New Roman" w:hAnsi="Georgia" w:cs="Times New Roman"/>
          <w:b/>
          <w:bCs/>
          <w:sz w:val="25"/>
          <w:szCs w:val="25"/>
          <w:lang w:eastAsia="ru-RU"/>
        </w:rPr>
        <w:t>(На днях международное агентство S&amp;P понизило рейтинг Казахстана с “BBB+” до “BBB” с негативным прогнозом.</w:t>
      </w:r>
      <w:proofErr w:type="gramEnd"/>
      <w:r w:rsidRPr="00711713">
        <w:rPr>
          <w:rFonts w:ascii="Georgia" w:eastAsia="Times New Roman" w:hAnsi="Georgia" w:cs="Times New Roman"/>
          <w:b/>
          <w:bCs/>
          <w:sz w:val="25"/>
          <w:szCs w:val="25"/>
          <w:lang w:eastAsia="ru-RU"/>
        </w:rPr>
        <w:t xml:space="preserve"> - </w:t>
      </w:r>
      <w:proofErr w:type="gramStart"/>
      <w:r w:rsidRPr="00711713">
        <w:rPr>
          <w:rFonts w:ascii="Georgia" w:eastAsia="Times New Roman" w:hAnsi="Georgia" w:cs="Times New Roman"/>
          <w:b/>
          <w:bCs/>
          <w:sz w:val="25"/>
          <w:szCs w:val="25"/>
          <w:lang w:eastAsia="ru-RU"/>
        </w:rPr>
        <w:t>Ред.)</w:t>
      </w:r>
      <w:r w:rsidRPr="00711713">
        <w:rPr>
          <w:rFonts w:ascii="Georgia" w:eastAsia="Times New Roman" w:hAnsi="Georgia" w:cs="Times New Roman"/>
          <w:sz w:val="25"/>
          <w:szCs w:val="25"/>
          <w:lang w:eastAsia="ru-RU"/>
        </w:rPr>
        <w:br/>
        <w:t>- Причиной снижения кредитного рейтинга является снижение темпов экономического роста, связанного с падением цен на нефть…</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И опасения девальвации...</w:t>
      </w:r>
      <w:proofErr w:type="gramEnd"/>
      <w:r w:rsidRPr="00711713">
        <w:rPr>
          <w:rFonts w:ascii="Georgia" w:eastAsia="Times New Roman" w:hAnsi="Georgia" w:cs="Times New Roman"/>
          <w:sz w:val="25"/>
          <w:szCs w:val="25"/>
          <w:lang w:eastAsia="ru-RU"/>
        </w:rPr>
        <w:br/>
        <w:t xml:space="preserve">- Но это не основная причина. У западных рейтинговых агентств есть требование о том, чтобы обменный курс был более гибким или свободным. Это </w:t>
      </w:r>
      <w:proofErr w:type="gramStart"/>
      <w:r w:rsidRPr="00711713">
        <w:rPr>
          <w:rFonts w:ascii="Georgia" w:eastAsia="Times New Roman" w:hAnsi="Georgia" w:cs="Times New Roman"/>
          <w:sz w:val="25"/>
          <w:szCs w:val="25"/>
          <w:lang w:eastAsia="ru-RU"/>
        </w:rPr>
        <w:t>такая</w:t>
      </w:r>
      <w:proofErr w:type="gramEnd"/>
      <w:r w:rsidRPr="00711713">
        <w:rPr>
          <w:rFonts w:ascii="Georgia" w:eastAsia="Times New Roman" w:hAnsi="Georgia" w:cs="Times New Roman"/>
          <w:sz w:val="25"/>
          <w:szCs w:val="25"/>
          <w:lang w:eastAsia="ru-RU"/>
        </w:rPr>
        <w:t xml:space="preserve"> мантра их аналитиков. В целом это пожелание правильное. Другой </w:t>
      </w:r>
      <w:proofErr w:type="gramStart"/>
      <w:r w:rsidRPr="00711713">
        <w:rPr>
          <w:rFonts w:ascii="Georgia" w:eastAsia="Times New Roman" w:hAnsi="Georgia" w:cs="Times New Roman"/>
          <w:sz w:val="25"/>
          <w:szCs w:val="25"/>
          <w:lang w:eastAsia="ru-RU"/>
        </w:rPr>
        <w:t>вопрос</w:t>
      </w:r>
      <w:proofErr w:type="gramEnd"/>
      <w:r w:rsidRPr="00711713">
        <w:rPr>
          <w:rFonts w:ascii="Georgia" w:eastAsia="Times New Roman" w:hAnsi="Georgia" w:cs="Times New Roman"/>
          <w:sz w:val="25"/>
          <w:szCs w:val="25"/>
          <w:lang w:eastAsia="ru-RU"/>
        </w:rPr>
        <w:t xml:space="preserve"> - в какой временной перспективе его реализовать. Вот в России к этому готовились десять лет. И когда в ноябре прошлого года перешли на свободный курс, то доллар стал стоить 80 рублей, хотя сравнительно недавно стоил 28. Согласитесь, это большой шок. Российская экономика и население России могут абсорбировать это, так как отношение населения к депозитам правильное и </w:t>
      </w:r>
      <w:proofErr w:type="spellStart"/>
      <w:r w:rsidRPr="00711713">
        <w:rPr>
          <w:rFonts w:ascii="Georgia" w:eastAsia="Times New Roman" w:hAnsi="Georgia" w:cs="Times New Roman"/>
          <w:sz w:val="25"/>
          <w:szCs w:val="25"/>
          <w:lang w:eastAsia="ru-RU"/>
        </w:rPr>
        <w:t>недолларизированное</w:t>
      </w:r>
      <w:proofErr w:type="spellEnd"/>
      <w:r w:rsidRPr="00711713">
        <w:rPr>
          <w:rFonts w:ascii="Georgia" w:eastAsia="Times New Roman" w:hAnsi="Georgia" w:cs="Times New Roman"/>
          <w:sz w:val="25"/>
          <w:szCs w:val="25"/>
          <w:lang w:eastAsia="ru-RU"/>
        </w:rPr>
        <w:t>. А у нас сегодня система выстроена так, что ключевые игроки финансового сектора - банки, банковские и небанковские обменные пункты, экспертное сообщество, которое все это обслуживает, - чрезвычайно спекулятивно настроены. И это настроение надо менять. Это наследие прошлых лет. Переход к гибкому обменному курсу - это наша перспектива.</w:t>
      </w:r>
      <w:r w:rsidRPr="00711713">
        <w:rPr>
          <w:rFonts w:ascii="Georgia" w:eastAsia="Times New Roman" w:hAnsi="Georgia" w:cs="Times New Roman"/>
          <w:sz w:val="25"/>
          <w:szCs w:val="25"/>
          <w:lang w:eastAsia="ru-RU"/>
        </w:rPr>
        <w:br/>
        <w:t>Что касается конкретного снижения рейтинга. Если бы это было только в отношении Казахстана, то было бы весьма удручающе. Но поскольку снижены рейтинги Бахрейна, Омана, России и даже Саудовской Аравии, думаю, что это наши общие факторы, которые происходят в связи с глобальными изменениями.</w:t>
      </w:r>
      <w:r w:rsidRPr="00711713">
        <w:rPr>
          <w:rFonts w:ascii="Georgia" w:eastAsia="Times New Roman" w:hAnsi="Georgia" w:cs="Times New Roman"/>
          <w:sz w:val="25"/>
          <w:szCs w:val="25"/>
          <w:lang w:eastAsia="ru-RU"/>
        </w:rPr>
        <w:br/>
        <w:t xml:space="preserve">Другое дело, что повода для крайне удручающего отношения к этому вопросу нет. У нас остались позиции еще на инвестиционном уровне. И мы считаем, что мы, в принципе, на правильном пути. Здесь больше ретроспективный анализ снижения цен на нефть. Мы с правительством проводили активные </w:t>
      </w:r>
      <w:r w:rsidRPr="00711713">
        <w:rPr>
          <w:rFonts w:ascii="Georgia" w:eastAsia="Times New Roman" w:hAnsi="Georgia" w:cs="Times New Roman"/>
          <w:sz w:val="25"/>
          <w:szCs w:val="25"/>
          <w:lang w:eastAsia="ru-RU"/>
        </w:rPr>
        <w:lastRenderedPageBreak/>
        <w:t xml:space="preserve">переговоры, когда цены на нефть были 80 долларов за баррель, и тогда выслушивали от аналитиков высокие оценки устойчивости нашей экономики. Понятно, что при цене 50 многие страны с </w:t>
      </w:r>
      <w:proofErr w:type="spellStart"/>
      <w:r w:rsidRPr="00711713">
        <w:rPr>
          <w:rFonts w:ascii="Georgia" w:eastAsia="Times New Roman" w:hAnsi="Georgia" w:cs="Times New Roman"/>
          <w:sz w:val="25"/>
          <w:szCs w:val="25"/>
          <w:lang w:eastAsia="ru-RU"/>
        </w:rPr>
        <w:t>нефтеэкономикой</w:t>
      </w:r>
      <w:proofErr w:type="spellEnd"/>
      <w:r w:rsidRPr="00711713">
        <w:rPr>
          <w:rFonts w:ascii="Georgia" w:eastAsia="Times New Roman" w:hAnsi="Georgia" w:cs="Times New Roman"/>
          <w:sz w:val="25"/>
          <w:szCs w:val="25"/>
          <w:lang w:eastAsia="ru-RU"/>
        </w:rPr>
        <w:t xml:space="preserve"> будут испытывать определенные трудности. Но если мы возьмем исследование рейтингового агентства </w:t>
      </w:r>
      <w:proofErr w:type="spellStart"/>
      <w:r w:rsidRPr="00711713">
        <w:rPr>
          <w:rFonts w:ascii="Georgia" w:eastAsia="Times New Roman" w:hAnsi="Georgia" w:cs="Times New Roman"/>
          <w:sz w:val="25"/>
          <w:szCs w:val="25"/>
          <w:lang w:eastAsia="ru-RU"/>
        </w:rPr>
        <w:t>Moody’s</w:t>
      </w:r>
      <w:proofErr w:type="spellEnd"/>
      <w:r w:rsidRPr="00711713">
        <w:rPr>
          <w:rFonts w:ascii="Georgia" w:eastAsia="Times New Roman" w:hAnsi="Georgia" w:cs="Times New Roman"/>
          <w:sz w:val="25"/>
          <w:szCs w:val="25"/>
          <w:lang w:eastAsia="ru-RU"/>
        </w:rPr>
        <w:t>, то Казахстан наряду с Норвегией назван той страной, которая наиболее устойчива к нефтяным шокам.</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И вашей вины в этом нет?..</w:t>
      </w:r>
      <w:r w:rsidRPr="00711713">
        <w:rPr>
          <w:rFonts w:ascii="Georgia" w:eastAsia="Times New Roman" w:hAnsi="Georgia" w:cs="Times New Roman"/>
          <w:sz w:val="25"/>
          <w:szCs w:val="25"/>
          <w:lang w:eastAsia="ru-RU"/>
        </w:rPr>
        <w:br/>
        <w:t>- Мы привыкли, что за последние 13 месяцев по всем проблемам макроэкономики так или иначе первые вопросы адресуются Нацио</w:t>
      </w:r>
      <w:r w:rsidRPr="00711713">
        <w:rPr>
          <w:rFonts w:ascii="Georgia" w:eastAsia="Times New Roman" w:hAnsi="Georgia" w:cs="Times New Roman"/>
          <w:sz w:val="25"/>
          <w:szCs w:val="25"/>
          <w:lang w:eastAsia="ru-RU"/>
        </w:rPr>
        <w:softHyphen/>
        <w:t>нальному банку. Но мы считаем, что мы адекватно отвечаем на все вызовы времени.</w:t>
      </w:r>
      <w:r w:rsidRPr="00711713">
        <w:rPr>
          <w:rFonts w:ascii="Georgia" w:eastAsia="Times New Roman" w:hAnsi="Georgia" w:cs="Times New Roman"/>
          <w:sz w:val="25"/>
          <w:szCs w:val="25"/>
          <w:lang w:eastAsia="ru-RU"/>
        </w:rPr>
        <w:br/>
        <w:t>- В совместном заявлении Нацбанка и правительства в декабре прошлого года говорилось, и на расширенном совещании с участием президента это подтвердили, что будут реализованы проекты ЖКХ, МСБ и другие на $13,5 млрд., из которых $9 млрд. будут привлечены от международных финансовых организаций. Мы что - госдолг растим? Зачем?</w:t>
      </w:r>
      <w:r w:rsidRPr="00711713">
        <w:rPr>
          <w:rFonts w:ascii="Georgia" w:eastAsia="Times New Roman" w:hAnsi="Georgia" w:cs="Times New Roman"/>
          <w:sz w:val="25"/>
          <w:szCs w:val="25"/>
          <w:lang w:eastAsia="ru-RU"/>
        </w:rPr>
        <w:br/>
        <w:t>- Госдолг госдолгу рознь. Он у нас пока небольшой - около 7% от всего долга, который есть в стране…</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xml:space="preserve">- Есть долги </w:t>
      </w:r>
      <w:proofErr w:type="spellStart"/>
      <w:r w:rsidRPr="00711713">
        <w:rPr>
          <w:rFonts w:ascii="Georgia" w:eastAsia="Times New Roman" w:hAnsi="Georgia" w:cs="Times New Roman"/>
          <w:b/>
          <w:bCs/>
          <w:sz w:val="25"/>
          <w:szCs w:val="25"/>
          <w:lang w:eastAsia="ru-RU"/>
        </w:rPr>
        <w:t>квазигосударственного</w:t>
      </w:r>
      <w:proofErr w:type="spellEnd"/>
      <w:r w:rsidRPr="00711713">
        <w:rPr>
          <w:rFonts w:ascii="Georgia" w:eastAsia="Times New Roman" w:hAnsi="Georgia" w:cs="Times New Roman"/>
          <w:b/>
          <w:bCs/>
          <w:sz w:val="25"/>
          <w:szCs w:val="25"/>
          <w:lang w:eastAsia="ru-RU"/>
        </w:rPr>
        <w:t xml:space="preserve"> сектора…</w:t>
      </w:r>
      <w:r w:rsidRPr="00711713">
        <w:rPr>
          <w:rFonts w:ascii="Georgia" w:eastAsia="Times New Roman" w:hAnsi="Georgia" w:cs="Times New Roman"/>
          <w:sz w:val="25"/>
          <w:szCs w:val="25"/>
          <w:lang w:eastAsia="ru-RU"/>
        </w:rPr>
        <w:br/>
        <w:t>- Да, есть. Но речь идет о привлечении займов от ЕБРР, АБР, МВФ, то есть организаций, которые дают в кредит под структурные реформы надолго и недорого. Сегодня не все страны могут свободно занимать за рубежом. Например, Россия такой возможности уже не имеет. А мы открыты. И президент сказал не просто о новых заимствованиях, а, по сути, о больших структурных изменениях. Структурные изменения каждый понимает по-своему, но базово - это умение жить в сложившихся условиях. Например, бюджет считать по цене нефти $50 за баррель, реформы проводить, повышающие эффективность и снижающие издержки, и т.д.</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Вы один из инициаторов создания ЕНПФ. Сегодня он скорее жив, чем мертв. Или наоборот?</w:t>
      </w:r>
      <w:r w:rsidRPr="00711713">
        <w:rPr>
          <w:rFonts w:ascii="Georgia" w:eastAsia="Times New Roman" w:hAnsi="Georgia" w:cs="Times New Roman"/>
          <w:sz w:val="25"/>
          <w:szCs w:val="25"/>
          <w:lang w:eastAsia="ru-RU"/>
        </w:rPr>
        <w:br/>
        <w:t xml:space="preserve">- Он очень даже жив! Поскольку в три раза увеличил доходность по сравнению с тем, что было, когда пенсионные средства были в частных руках. Доходность ЕНПФ по итогам 2014 года составила 6,3%, а в 2013-м была 2,2%. Мы изнутри увидели очень много неэффективных моментов от предыдущей деятельности частных пенсионных фондов. Никому не хочу бросать камни в огород, но на самом </w:t>
      </w:r>
      <w:proofErr w:type="gramStart"/>
      <w:r w:rsidRPr="00711713">
        <w:rPr>
          <w:rFonts w:ascii="Georgia" w:eastAsia="Times New Roman" w:hAnsi="Georgia" w:cs="Times New Roman"/>
          <w:sz w:val="25"/>
          <w:szCs w:val="25"/>
          <w:lang w:eastAsia="ru-RU"/>
        </w:rPr>
        <w:t>деле</w:t>
      </w:r>
      <w:proofErr w:type="gramEnd"/>
      <w:r w:rsidRPr="00711713">
        <w:rPr>
          <w:rFonts w:ascii="Georgia" w:eastAsia="Times New Roman" w:hAnsi="Georgia" w:cs="Times New Roman"/>
          <w:sz w:val="25"/>
          <w:szCs w:val="25"/>
          <w:lang w:eastAsia="ru-RU"/>
        </w:rPr>
        <w:t xml:space="preserve"> там были кросс-коррупционные схемы. То есть вложения в так называемых эмитентов фондового рынка закончились банкротством этих предприятий. И будущие пенсионеры могли своих денег не увидеть. ЕНПФ пришлось списать свыше 100 млрд. тенге.</w:t>
      </w:r>
      <w:r w:rsidRPr="00711713">
        <w:rPr>
          <w:rFonts w:ascii="Georgia" w:eastAsia="Times New Roman" w:hAnsi="Georgia" w:cs="Times New Roman"/>
          <w:sz w:val="25"/>
          <w:szCs w:val="25"/>
          <w:lang w:eastAsia="ru-RU"/>
        </w:rPr>
        <w:br/>
        <w:t xml:space="preserve">На сегодняшний день очень жестко зарегулирована инвестиционная декларация пенсионного фонда. Она заключается в том, что пока мы </w:t>
      </w:r>
      <w:r w:rsidRPr="00711713">
        <w:rPr>
          <w:rFonts w:ascii="Georgia" w:eastAsia="Times New Roman" w:hAnsi="Georgia" w:cs="Times New Roman"/>
          <w:sz w:val="25"/>
          <w:szCs w:val="25"/>
          <w:lang w:eastAsia="ru-RU"/>
        </w:rPr>
        <w:lastRenderedPageBreak/>
        <w:t>дальнейшие основные направления деятельности ЕНПФ определяем так: 50% средств направляется в государственные ценные бумаги Минфина, здесь доходность была поднята на 1-2%. Остальные средства направляются в международные инструменты, а также в ценные бумаги БВУ и на депозиты аукционным путем. То есть тот банк из первой десятки (капитал превышает 65 млрд. тенге), который заплатит больше, получит средства ЕНПФ на депозит. Кроме того, во второй половине 2014 года мы приступили к более активной покупке облигаций БВУ. Мы считаем, что в этом году выйдем на доходность 7%. Если брать, что это середина коридора по инфляции, то мы своей цели достигли. Это с одной стороны.</w:t>
      </w:r>
      <w:r w:rsidRPr="00711713">
        <w:rPr>
          <w:rFonts w:ascii="Georgia" w:eastAsia="Times New Roman" w:hAnsi="Georgia" w:cs="Times New Roman"/>
          <w:sz w:val="25"/>
          <w:szCs w:val="25"/>
          <w:lang w:eastAsia="ru-RU"/>
        </w:rPr>
        <w:br/>
        <w:t xml:space="preserve">С </w:t>
      </w:r>
      <w:proofErr w:type="gramStart"/>
      <w:r w:rsidRPr="00711713">
        <w:rPr>
          <w:rFonts w:ascii="Georgia" w:eastAsia="Times New Roman" w:hAnsi="Georgia" w:cs="Times New Roman"/>
          <w:sz w:val="25"/>
          <w:szCs w:val="25"/>
          <w:lang w:eastAsia="ru-RU"/>
        </w:rPr>
        <w:t>другой</w:t>
      </w:r>
      <w:proofErr w:type="gramEnd"/>
      <w:r w:rsidRPr="00711713">
        <w:rPr>
          <w:rFonts w:ascii="Georgia" w:eastAsia="Times New Roman" w:hAnsi="Georgia" w:cs="Times New Roman"/>
          <w:sz w:val="25"/>
          <w:szCs w:val="25"/>
          <w:lang w:eastAsia="ru-RU"/>
        </w:rPr>
        <w:t xml:space="preserve"> - если вчера за все это “хозяйство” население платило большие комиссионные в виде бонусов “преуспевающим” НПФ, то сегодня сразу в два раза сокращены расходы ЕНПФ. И дальше будем сокращать расходы по обслуживанию. Мы считаем, что у ЕНПФ большое будущее, он выходит на хорошую траекторию высокой доходности. Даже сегодня, в кризисное время, он является надежным инструментом государства по поддержке развития экономики.</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ЕНПФ теперь не целевая группа для кандидатов на “</w:t>
      </w:r>
      <w:proofErr w:type="gramStart"/>
      <w:r w:rsidRPr="00711713">
        <w:rPr>
          <w:rFonts w:ascii="Georgia" w:eastAsia="Times New Roman" w:hAnsi="Georgia" w:cs="Times New Roman"/>
          <w:b/>
          <w:bCs/>
          <w:sz w:val="25"/>
          <w:szCs w:val="25"/>
          <w:lang w:eastAsia="ru-RU"/>
        </w:rPr>
        <w:t>Народное</w:t>
      </w:r>
      <w:proofErr w:type="gramEnd"/>
      <w:r w:rsidRPr="00711713">
        <w:rPr>
          <w:rFonts w:ascii="Georgia" w:eastAsia="Times New Roman" w:hAnsi="Georgia" w:cs="Times New Roman"/>
          <w:b/>
          <w:bCs/>
          <w:sz w:val="25"/>
          <w:szCs w:val="25"/>
          <w:lang w:eastAsia="ru-RU"/>
        </w:rPr>
        <w:t xml:space="preserve"> IPO”?</w:t>
      </w:r>
      <w:r w:rsidRPr="00711713">
        <w:rPr>
          <w:rFonts w:ascii="Georgia" w:eastAsia="Times New Roman" w:hAnsi="Georgia" w:cs="Times New Roman"/>
          <w:sz w:val="25"/>
          <w:szCs w:val="25"/>
          <w:lang w:eastAsia="ru-RU"/>
        </w:rPr>
        <w:br/>
        <w:t xml:space="preserve">- Нет, мы как раз поддержали эту программу. Мы участвуем в размещениях бумаг </w:t>
      </w:r>
      <w:proofErr w:type="spellStart"/>
      <w:r w:rsidRPr="00711713">
        <w:rPr>
          <w:rFonts w:ascii="Georgia" w:eastAsia="Times New Roman" w:hAnsi="Georgia" w:cs="Times New Roman"/>
          <w:sz w:val="25"/>
          <w:szCs w:val="25"/>
          <w:lang w:eastAsia="ru-RU"/>
        </w:rPr>
        <w:t>квазигосударственного</w:t>
      </w:r>
      <w:proofErr w:type="spellEnd"/>
      <w:r w:rsidRPr="00711713">
        <w:rPr>
          <w:rFonts w:ascii="Georgia" w:eastAsia="Times New Roman" w:hAnsi="Georgia" w:cs="Times New Roman"/>
          <w:sz w:val="25"/>
          <w:szCs w:val="25"/>
          <w:lang w:eastAsia="ru-RU"/>
        </w:rPr>
        <w:t xml:space="preserve"> сектора, это указано в </w:t>
      </w:r>
      <w:proofErr w:type="gramStart"/>
      <w:r w:rsidRPr="00711713">
        <w:rPr>
          <w:rFonts w:ascii="Georgia" w:eastAsia="Times New Roman" w:hAnsi="Georgia" w:cs="Times New Roman"/>
          <w:sz w:val="25"/>
          <w:szCs w:val="25"/>
          <w:lang w:eastAsia="ru-RU"/>
        </w:rPr>
        <w:t>нашей</w:t>
      </w:r>
      <w:proofErr w:type="gramEnd"/>
      <w:r w:rsidRPr="00711713">
        <w:rPr>
          <w:rFonts w:ascii="Georgia" w:eastAsia="Times New Roman" w:hAnsi="Georgia" w:cs="Times New Roman"/>
          <w:sz w:val="25"/>
          <w:szCs w:val="25"/>
          <w:lang w:eastAsia="ru-RU"/>
        </w:rPr>
        <w:t xml:space="preserve"> </w:t>
      </w:r>
      <w:proofErr w:type="spellStart"/>
      <w:r w:rsidRPr="00711713">
        <w:rPr>
          <w:rFonts w:ascii="Georgia" w:eastAsia="Times New Roman" w:hAnsi="Georgia" w:cs="Times New Roman"/>
          <w:sz w:val="25"/>
          <w:szCs w:val="25"/>
          <w:lang w:eastAsia="ru-RU"/>
        </w:rPr>
        <w:t>инвестдекларации</w:t>
      </w:r>
      <w:proofErr w:type="spellEnd"/>
      <w:r w:rsidRPr="00711713">
        <w:rPr>
          <w:rFonts w:ascii="Georgia" w:eastAsia="Times New Roman" w:hAnsi="Georgia" w:cs="Times New Roman"/>
          <w:sz w:val="25"/>
          <w:szCs w:val="25"/>
          <w:lang w:eastAsia="ru-RU"/>
        </w:rPr>
        <w:t>. ЕНПФ вместе с Нацбанком серьезно работает над программой развития фондового рынка. Только это должно быть на принципах открытости, эффективности и прозрачности.</w:t>
      </w:r>
      <w:r w:rsidRPr="00711713">
        <w:rPr>
          <w:rFonts w:ascii="Georgia" w:eastAsia="Times New Roman" w:hAnsi="Georgia" w:cs="Times New Roman"/>
          <w:sz w:val="25"/>
          <w:szCs w:val="25"/>
          <w:lang w:eastAsia="ru-RU"/>
        </w:rPr>
        <w:br/>
      </w:r>
      <w:r w:rsidRPr="00711713">
        <w:rPr>
          <w:rFonts w:ascii="Georgia" w:eastAsia="Times New Roman" w:hAnsi="Georgia" w:cs="Times New Roman"/>
          <w:b/>
          <w:bCs/>
          <w:sz w:val="25"/>
          <w:szCs w:val="25"/>
          <w:lang w:eastAsia="ru-RU"/>
        </w:rPr>
        <w:t>- Конфуз с банкнотами 2013 года - это недоразумение или провокация недругов?</w:t>
      </w:r>
      <w:r w:rsidRPr="00711713">
        <w:rPr>
          <w:rFonts w:ascii="Georgia" w:eastAsia="Times New Roman" w:hAnsi="Georgia" w:cs="Times New Roman"/>
          <w:sz w:val="25"/>
          <w:szCs w:val="25"/>
          <w:lang w:eastAsia="ru-RU"/>
        </w:rPr>
        <w:br/>
        <w:t>- Эти банкноты были отпечатаны до моего прихода. На самом деле это технический недочет некоторых сотрудников, который не является основанием для изменения решения, являются ли эти деньги законным средством осуществления платежей. Во всем мире в такой ситуации эти банкноты становятся нумизматической ценностью.</w:t>
      </w:r>
    </w:p>
    <w:p w:rsidR="00711713" w:rsidRPr="00EA1179" w:rsidRDefault="00711713" w:rsidP="00711713">
      <w:pPr>
        <w:shd w:val="clear" w:color="auto" w:fill="FFFFFF"/>
        <w:spacing w:before="240" w:after="240" w:line="360" w:lineRule="atLeast"/>
        <w:ind w:firstLine="480"/>
        <w:jc w:val="both"/>
        <w:rPr>
          <w:rFonts w:ascii="Times New Roman" w:eastAsia="Times New Roman" w:hAnsi="Times New Roman" w:cs="Times New Roman"/>
          <w:b/>
          <w:sz w:val="24"/>
          <w:szCs w:val="24"/>
          <w:lang w:eastAsia="ru-RU"/>
        </w:rPr>
      </w:pPr>
      <w:r w:rsidRPr="00EA1179">
        <w:rPr>
          <w:rFonts w:ascii="Times New Roman" w:eastAsia="Times New Roman" w:hAnsi="Times New Roman" w:cs="Times New Roman"/>
          <w:b/>
          <w:sz w:val="24"/>
          <w:szCs w:val="24"/>
          <w:lang w:eastAsia="ru-RU"/>
        </w:rPr>
        <w:t xml:space="preserve">Вопросы задавал </w:t>
      </w:r>
      <w:proofErr w:type="spellStart"/>
      <w:r w:rsidRPr="00EA1179">
        <w:rPr>
          <w:rFonts w:ascii="Times New Roman" w:eastAsia="Times New Roman" w:hAnsi="Times New Roman" w:cs="Times New Roman"/>
          <w:b/>
          <w:sz w:val="24"/>
          <w:szCs w:val="24"/>
          <w:lang w:eastAsia="ru-RU"/>
        </w:rPr>
        <w:t>Адильхан</w:t>
      </w:r>
      <w:proofErr w:type="spellEnd"/>
      <w:r w:rsidRPr="00EA1179">
        <w:rPr>
          <w:rFonts w:ascii="Times New Roman" w:eastAsia="Times New Roman" w:hAnsi="Times New Roman" w:cs="Times New Roman"/>
          <w:b/>
          <w:sz w:val="24"/>
          <w:szCs w:val="24"/>
          <w:lang w:eastAsia="ru-RU"/>
        </w:rPr>
        <w:t xml:space="preserve"> </w:t>
      </w:r>
      <w:proofErr w:type="spellStart"/>
      <w:r w:rsidRPr="00EA1179">
        <w:rPr>
          <w:rFonts w:ascii="Times New Roman" w:eastAsia="Times New Roman" w:hAnsi="Times New Roman" w:cs="Times New Roman"/>
          <w:b/>
          <w:sz w:val="24"/>
          <w:szCs w:val="24"/>
          <w:lang w:eastAsia="ru-RU"/>
        </w:rPr>
        <w:t>Аралов</w:t>
      </w:r>
      <w:proofErr w:type="spellEnd"/>
      <w:r w:rsidRPr="00EA1179">
        <w:rPr>
          <w:rFonts w:ascii="Times New Roman" w:eastAsia="Times New Roman" w:hAnsi="Times New Roman" w:cs="Times New Roman"/>
          <w:b/>
          <w:sz w:val="24"/>
          <w:szCs w:val="24"/>
          <w:lang w:eastAsia="ru-RU"/>
        </w:rPr>
        <w:t>, фото предоставлено пресс-службой Нацбанка РК, Астана</w:t>
      </w:r>
    </w:p>
    <w:p w:rsidR="00711713" w:rsidRDefault="00711713"/>
    <w:sectPr w:rsidR="00711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13"/>
    <w:rsid w:val="001B7D82"/>
    <w:rsid w:val="003038F7"/>
    <w:rsid w:val="005718E0"/>
    <w:rsid w:val="00584ACC"/>
    <w:rsid w:val="00711713"/>
    <w:rsid w:val="00834C8D"/>
    <w:rsid w:val="00C534AD"/>
    <w:rsid w:val="00CA5FF1"/>
    <w:rsid w:val="00D97047"/>
    <w:rsid w:val="00EA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1"/>
  </w:style>
  <w:style w:type="paragraph" w:styleId="2">
    <w:name w:val="heading 2"/>
    <w:basedOn w:val="a"/>
    <w:link w:val="20"/>
    <w:uiPriority w:val="9"/>
    <w:qFormat/>
    <w:rsid w:val="007117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171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11713"/>
    <w:rPr>
      <w:color w:val="0000FF"/>
      <w:u w:val="single"/>
    </w:rPr>
  </w:style>
  <w:style w:type="character" w:styleId="a4">
    <w:name w:val="Strong"/>
    <w:basedOn w:val="a0"/>
    <w:uiPriority w:val="22"/>
    <w:qFormat/>
    <w:rsid w:val="00711713"/>
    <w:rPr>
      <w:b/>
      <w:bCs/>
    </w:rPr>
  </w:style>
  <w:style w:type="paragraph" w:styleId="a5">
    <w:name w:val="Balloon Text"/>
    <w:basedOn w:val="a"/>
    <w:link w:val="a6"/>
    <w:uiPriority w:val="99"/>
    <w:semiHidden/>
    <w:unhideWhenUsed/>
    <w:rsid w:val="007117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1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F1"/>
  </w:style>
  <w:style w:type="paragraph" w:styleId="2">
    <w:name w:val="heading 2"/>
    <w:basedOn w:val="a"/>
    <w:link w:val="20"/>
    <w:uiPriority w:val="9"/>
    <w:qFormat/>
    <w:rsid w:val="007117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171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11713"/>
    <w:rPr>
      <w:color w:val="0000FF"/>
      <w:u w:val="single"/>
    </w:rPr>
  </w:style>
  <w:style w:type="character" w:styleId="a4">
    <w:name w:val="Strong"/>
    <w:basedOn w:val="a0"/>
    <w:uiPriority w:val="22"/>
    <w:qFormat/>
    <w:rsid w:val="00711713"/>
    <w:rPr>
      <w:b/>
      <w:bCs/>
    </w:rPr>
  </w:style>
  <w:style w:type="paragraph" w:styleId="a5">
    <w:name w:val="Balloon Text"/>
    <w:basedOn w:val="a"/>
    <w:link w:val="a6"/>
    <w:uiPriority w:val="99"/>
    <w:semiHidden/>
    <w:unhideWhenUsed/>
    <w:rsid w:val="007117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1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40842">
      <w:bodyDiv w:val="1"/>
      <w:marLeft w:val="0"/>
      <w:marRight w:val="0"/>
      <w:marTop w:val="0"/>
      <w:marBottom w:val="0"/>
      <w:divBdr>
        <w:top w:val="none" w:sz="0" w:space="0" w:color="auto"/>
        <w:left w:val="none" w:sz="0" w:space="0" w:color="auto"/>
        <w:bottom w:val="none" w:sz="0" w:space="0" w:color="auto"/>
        <w:right w:val="none" w:sz="0" w:space="0" w:color="auto"/>
      </w:divBdr>
      <w:divsChild>
        <w:div w:id="1024745859">
          <w:marLeft w:val="0"/>
          <w:marRight w:val="0"/>
          <w:marTop w:val="0"/>
          <w:marBottom w:val="0"/>
          <w:divBdr>
            <w:top w:val="none" w:sz="0" w:space="0" w:color="auto"/>
            <w:left w:val="none" w:sz="0" w:space="0" w:color="auto"/>
            <w:bottom w:val="none" w:sz="0" w:space="0" w:color="auto"/>
            <w:right w:val="none" w:sz="0" w:space="0" w:color="auto"/>
          </w:divBdr>
          <w:divsChild>
            <w:div w:id="973484787">
              <w:marLeft w:val="0"/>
              <w:marRight w:val="0"/>
              <w:marTop w:val="0"/>
              <w:marBottom w:val="0"/>
              <w:divBdr>
                <w:top w:val="none" w:sz="0" w:space="0" w:color="auto"/>
                <w:left w:val="none" w:sz="0" w:space="0" w:color="auto"/>
                <w:bottom w:val="none" w:sz="0" w:space="0" w:color="auto"/>
                <w:right w:val="none" w:sz="0" w:space="0" w:color="auto"/>
              </w:divBdr>
              <w:divsChild>
                <w:div w:id="1076825524">
                  <w:marLeft w:val="0"/>
                  <w:marRight w:val="0"/>
                  <w:marTop w:val="480"/>
                  <w:marBottom w:val="0"/>
                  <w:divBdr>
                    <w:top w:val="none" w:sz="0" w:space="0" w:color="auto"/>
                    <w:left w:val="none" w:sz="0" w:space="0" w:color="auto"/>
                    <w:bottom w:val="none" w:sz="0" w:space="0" w:color="auto"/>
                    <w:right w:val="none" w:sz="0" w:space="0" w:color="auto"/>
                  </w:divBdr>
                  <w:divsChild>
                    <w:div w:id="219244559">
                      <w:marLeft w:val="0"/>
                      <w:marRight w:val="0"/>
                      <w:marTop w:val="0"/>
                      <w:marBottom w:val="0"/>
                      <w:divBdr>
                        <w:top w:val="none" w:sz="0" w:space="0" w:color="auto"/>
                        <w:left w:val="none" w:sz="0" w:space="0" w:color="auto"/>
                        <w:bottom w:val="none" w:sz="0" w:space="0" w:color="auto"/>
                        <w:right w:val="none" w:sz="0" w:space="0" w:color="auto"/>
                      </w:divBdr>
                      <w:divsChild>
                        <w:div w:id="2047563836">
                          <w:marLeft w:val="0"/>
                          <w:marRight w:val="0"/>
                          <w:marTop w:val="0"/>
                          <w:marBottom w:val="0"/>
                          <w:divBdr>
                            <w:top w:val="none" w:sz="0" w:space="0" w:color="auto"/>
                            <w:left w:val="none" w:sz="0" w:space="0" w:color="auto"/>
                            <w:bottom w:val="none" w:sz="0" w:space="0" w:color="auto"/>
                            <w:right w:val="none" w:sz="0" w:space="0" w:color="auto"/>
                          </w:divBdr>
                          <w:divsChild>
                            <w:div w:id="564025790">
                              <w:marLeft w:val="0"/>
                              <w:marRight w:val="0"/>
                              <w:marTop w:val="0"/>
                              <w:marBottom w:val="0"/>
                              <w:divBdr>
                                <w:top w:val="none" w:sz="0" w:space="0" w:color="auto"/>
                                <w:left w:val="none" w:sz="0" w:space="0" w:color="auto"/>
                                <w:bottom w:val="none" w:sz="0" w:space="0" w:color="auto"/>
                                <w:right w:val="none" w:sz="0" w:space="0" w:color="auto"/>
                              </w:divBdr>
                              <w:divsChild>
                                <w:div w:id="728499718">
                                  <w:marLeft w:val="0"/>
                                  <w:marRight w:val="0"/>
                                  <w:marTop w:val="90"/>
                                  <w:marBottom w:val="90"/>
                                  <w:divBdr>
                                    <w:top w:val="none" w:sz="0" w:space="0" w:color="auto"/>
                                    <w:left w:val="none" w:sz="0" w:space="0" w:color="auto"/>
                                    <w:bottom w:val="none" w:sz="0" w:space="0" w:color="auto"/>
                                    <w:right w:val="none" w:sz="0" w:space="0" w:color="auto"/>
                                  </w:divBdr>
                                </w:div>
                                <w:div w:id="1659534736">
                                  <w:marLeft w:val="0"/>
                                  <w:marRight w:val="0"/>
                                  <w:marTop w:val="0"/>
                                  <w:marBottom w:val="0"/>
                                  <w:divBdr>
                                    <w:top w:val="none" w:sz="0" w:space="0" w:color="auto"/>
                                    <w:left w:val="none" w:sz="0" w:space="0" w:color="auto"/>
                                    <w:bottom w:val="none" w:sz="0" w:space="0" w:color="auto"/>
                                    <w:right w:val="none" w:sz="0" w:space="0" w:color="auto"/>
                                  </w:divBdr>
                                  <w:divsChild>
                                    <w:div w:id="1788039236">
                                      <w:marLeft w:val="0"/>
                                      <w:marRight w:val="240"/>
                                      <w:marTop w:val="240"/>
                                      <w:marBottom w:val="240"/>
                                      <w:divBdr>
                                        <w:top w:val="none" w:sz="0" w:space="0" w:color="auto"/>
                                        <w:left w:val="none" w:sz="0" w:space="0" w:color="auto"/>
                                        <w:bottom w:val="none" w:sz="0" w:space="0" w:color="auto"/>
                                        <w:right w:val="none" w:sz="0" w:space="0" w:color="auto"/>
                                      </w:divBdr>
                                      <w:divsChild>
                                        <w:div w:id="248344630">
                                          <w:marLeft w:val="0"/>
                                          <w:marRight w:val="0"/>
                                          <w:marTop w:val="0"/>
                                          <w:marBottom w:val="0"/>
                                          <w:divBdr>
                                            <w:top w:val="none" w:sz="0" w:space="0" w:color="auto"/>
                                            <w:left w:val="none" w:sz="0" w:space="0" w:color="auto"/>
                                            <w:bottom w:val="none" w:sz="0" w:space="0" w:color="auto"/>
                                            <w:right w:val="none" w:sz="0" w:space="0" w:color="auto"/>
                                          </w:divBdr>
                                        </w:div>
                                        <w:div w:id="480000554">
                                          <w:marLeft w:val="0"/>
                                          <w:marRight w:val="0"/>
                                          <w:marTop w:val="240"/>
                                          <w:marBottom w:val="0"/>
                                          <w:divBdr>
                                            <w:top w:val="none" w:sz="0" w:space="0" w:color="auto"/>
                                            <w:left w:val="none" w:sz="0" w:space="0" w:color="auto"/>
                                            <w:bottom w:val="none" w:sz="0" w:space="0" w:color="auto"/>
                                            <w:right w:val="none" w:sz="0" w:space="0" w:color="auto"/>
                                          </w:divBdr>
                                          <w:divsChild>
                                            <w:div w:id="909969950">
                                              <w:marLeft w:val="0"/>
                                              <w:marRight w:val="0"/>
                                              <w:marTop w:val="0"/>
                                              <w:marBottom w:val="0"/>
                                              <w:divBdr>
                                                <w:top w:val="none" w:sz="0" w:space="0" w:color="auto"/>
                                                <w:left w:val="none" w:sz="0" w:space="0" w:color="auto"/>
                                                <w:bottom w:val="none" w:sz="0" w:space="0" w:color="auto"/>
                                                <w:right w:val="none" w:sz="0" w:space="0" w:color="auto"/>
                                              </w:divBdr>
                                              <w:divsChild>
                                                <w:div w:id="17944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8839">
                                          <w:marLeft w:val="0"/>
                                          <w:marRight w:val="0"/>
                                          <w:marTop w:val="240"/>
                                          <w:marBottom w:val="0"/>
                                          <w:divBdr>
                                            <w:top w:val="none" w:sz="0" w:space="0" w:color="auto"/>
                                            <w:left w:val="none" w:sz="0" w:space="0" w:color="auto"/>
                                            <w:bottom w:val="none" w:sz="0" w:space="0" w:color="auto"/>
                                            <w:right w:val="none" w:sz="0" w:space="0" w:color="auto"/>
                                          </w:divBdr>
                                          <w:divsChild>
                                            <w:div w:id="1826774904">
                                              <w:marLeft w:val="0"/>
                                              <w:marRight w:val="0"/>
                                              <w:marTop w:val="0"/>
                                              <w:marBottom w:val="0"/>
                                              <w:divBdr>
                                                <w:top w:val="none" w:sz="0" w:space="0" w:color="auto"/>
                                                <w:left w:val="none" w:sz="0" w:space="0" w:color="auto"/>
                                                <w:bottom w:val="none" w:sz="0" w:space="0" w:color="auto"/>
                                                <w:right w:val="none" w:sz="0" w:space="0" w:color="auto"/>
                                              </w:divBdr>
                                              <w:divsChild>
                                                <w:div w:id="19128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38220">
                                          <w:marLeft w:val="0"/>
                                          <w:marRight w:val="0"/>
                                          <w:marTop w:val="240"/>
                                          <w:marBottom w:val="0"/>
                                          <w:divBdr>
                                            <w:top w:val="none" w:sz="0" w:space="0" w:color="auto"/>
                                            <w:left w:val="none" w:sz="0" w:space="0" w:color="auto"/>
                                            <w:bottom w:val="none" w:sz="0" w:space="0" w:color="auto"/>
                                            <w:right w:val="none" w:sz="0" w:space="0" w:color="auto"/>
                                          </w:divBdr>
                                          <w:divsChild>
                                            <w:div w:id="1868130923">
                                              <w:marLeft w:val="0"/>
                                              <w:marRight w:val="0"/>
                                              <w:marTop w:val="0"/>
                                              <w:marBottom w:val="0"/>
                                              <w:divBdr>
                                                <w:top w:val="none" w:sz="0" w:space="0" w:color="auto"/>
                                                <w:left w:val="none" w:sz="0" w:space="0" w:color="auto"/>
                                                <w:bottom w:val="none" w:sz="0" w:space="0" w:color="auto"/>
                                                <w:right w:val="none" w:sz="0" w:space="0" w:color="auto"/>
                                              </w:divBdr>
                                              <w:divsChild>
                                                <w:div w:id="20211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130">
                                          <w:marLeft w:val="0"/>
                                          <w:marRight w:val="0"/>
                                          <w:marTop w:val="240"/>
                                          <w:marBottom w:val="0"/>
                                          <w:divBdr>
                                            <w:top w:val="none" w:sz="0" w:space="0" w:color="auto"/>
                                            <w:left w:val="none" w:sz="0" w:space="0" w:color="auto"/>
                                            <w:bottom w:val="none" w:sz="0" w:space="0" w:color="auto"/>
                                            <w:right w:val="none" w:sz="0" w:space="0" w:color="auto"/>
                                          </w:divBdr>
                                          <w:divsChild>
                                            <w:div w:id="1121461153">
                                              <w:marLeft w:val="0"/>
                                              <w:marRight w:val="0"/>
                                              <w:marTop w:val="0"/>
                                              <w:marBottom w:val="0"/>
                                              <w:divBdr>
                                                <w:top w:val="none" w:sz="0" w:space="0" w:color="auto"/>
                                                <w:left w:val="none" w:sz="0" w:space="0" w:color="auto"/>
                                                <w:bottom w:val="none" w:sz="0" w:space="0" w:color="auto"/>
                                                <w:right w:val="none" w:sz="0" w:space="0" w:color="auto"/>
                                              </w:divBdr>
                                              <w:divsChild>
                                                <w:div w:id="17407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2575</Words>
  <Characters>14683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 Mukhanova</dc:creator>
  <cp:lastModifiedBy>Saule Yntykbaeva</cp:lastModifiedBy>
  <cp:revision>5</cp:revision>
  <dcterms:created xsi:type="dcterms:W3CDTF">2015-02-17T05:38:00Z</dcterms:created>
  <dcterms:modified xsi:type="dcterms:W3CDTF">2015-06-02T04:25:00Z</dcterms:modified>
</cp:coreProperties>
</file>