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6AE" w:rsidRPr="00767535" w:rsidRDefault="003B66AE" w:rsidP="003B66AE">
      <w:pPr>
        <w:rPr>
          <w:b/>
        </w:rPr>
      </w:pPr>
      <w:r w:rsidRPr="00767535">
        <w:rPr>
          <w:b/>
        </w:rPr>
        <w:t>Қ</w:t>
      </w:r>
      <w:proofErr w:type="gramStart"/>
      <w:r w:rsidRPr="00767535">
        <w:rPr>
          <w:b/>
        </w:rPr>
        <w:t>Р</w:t>
      </w:r>
      <w:proofErr w:type="gramEnd"/>
      <w:r w:rsidRPr="00767535">
        <w:rPr>
          <w:b/>
        </w:rPr>
        <w:t xml:space="preserve"> Әділет министрлігінде </w:t>
      </w:r>
    </w:p>
    <w:p w:rsidR="003B66AE" w:rsidRPr="00767535" w:rsidRDefault="003B66AE" w:rsidP="003B66AE">
      <w:pPr>
        <w:rPr>
          <w:b/>
          <w:lang w:val="kk-KZ"/>
        </w:rPr>
      </w:pPr>
      <w:r w:rsidRPr="00767535">
        <w:rPr>
          <w:b/>
          <w:lang w:val="kk-KZ"/>
        </w:rPr>
        <w:t>201</w:t>
      </w:r>
      <w:r>
        <w:rPr>
          <w:b/>
          <w:lang w:val="kk-KZ"/>
        </w:rPr>
        <w:t>1</w:t>
      </w:r>
      <w:r w:rsidRPr="00767535">
        <w:rPr>
          <w:b/>
          <w:lang w:val="kk-KZ"/>
        </w:rPr>
        <w:t xml:space="preserve"> жылы </w:t>
      </w:r>
      <w:r>
        <w:rPr>
          <w:b/>
          <w:lang w:val="kk-KZ"/>
        </w:rPr>
        <w:t>22</w:t>
      </w:r>
      <w:r w:rsidRPr="00767535">
        <w:rPr>
          <w:b/>
        </w:rPr>
        <w:t xml:space="preserve"> </w:t>
      </w:r>
      <w:r>
        <w:rPr>
          <w:b/>
          <w:lang w:val="kk-KZ"/>
        </w:rPr>
        <w:t>қыркүйекте</w:t>
      </w:r>
      <w:r w:rsidRPr="00767535">
        <w:rPr>
          <w:b/>
          <w:lang w:val="kk-KZ"/>
        </w:rPr>
        <w:t xml:space="preserve"> </w:t>
      </w:r>
      <w:r w:rsidRPr="00767535">
        <w:rPr>
          <w:b/>
        </w:rPr>
        <w:t>№</w:t>
      </w:r>
      <w:r>
        <w:rPr>
          <w:b/>
          <w:lang w:val="kk-KZ"/>
        </w:rPr>
        <w:t>7194</w:t>
      </w:r>
      <w:r w:rsidRPr="00767535">
        <w:rPr>
          <w:b/>
        </w:rPr>
        <w:t xml:space="preserve"> тіркел</w:t>
      </w:r>
      <w:r w:rsidRPr="00767535">
        <w:rPr>
          <w:b/>
          <w:lang w:val="kk-KZ"/>
        </w:rPr>
        <w:t>ді</w:t>
      </w:r>
    </w:p>
    <w:p w:rsidR="003B66AE" w:rsidRDefault="003B66AE" w:rsidP="003B66AE"/>
    <w:tbl>
      <w:tblPr>
        <w:tblW w:w="10065" w:type="dxa"/>
        <w:tblInd w:w="108" w:type="dxa"/>
        <w:tblLayout w:type="fixed"/>
        <w:tblLook w:val="01E0" w:firstRow="1" w:lastRow="1" w:firstColumn="1" w:lastColumn="1" w:noHBand="0" w:noVBand="0"/>
      </w:tblPr>
      <w:tblGrid>
        <w:gridCol w:w="4314"/>
        <w:gridCol w:w="1797"/>
        <w:gridCol w:w="3954"/>
      </w:tblGrid>
      <w:tr w:rsidR="003B66AE" w:rsidRPr="00423A5C" w:rsidTr="006D7320">
        <w:trPr>
          <w:trHeight w:val="1605"/>
        </w:trPr>
        <w:tc>
          <w:tcPr>
            <w:tcW w:w="4314" w:type="dxa"/>
            <w:shd w:val="clear" w:color="auto" w:fill="auto"/>
          </w:tcPr>
          <w:p w:rsidR="003B66AE" w:rsidRPr="00423A5C" w:rsidRDefault="003B66AE" w:rsidP="006D7320">
            <w:pPr>
              <w:jc w:val="center"/>
            </w:pPr>
          </w:p>
          <w:p w:rsidR="003B66AE" w:rsidRPr="00423A5C" w:rsidRDefault="003B66AE" w:rsidP="006D7320">
            <w:pPr>
              <w:jc w:val="center"/>
              <w:rPr>
                <w:b/>
                <w:lang w:val="kk-KZ"/>
              </w:rPr>
            </w:pPr>
            <w:r w:rsidRPr="00423A5C">
              <w:rPr>
                <w:b/>
                <w:lang w:val="kk-KZ"/>
              </w:rPr>
              <w:t>«ҚАЗАҚСТАН РЕСПУБЛИКАСЫНЫҢ</w:t>
            </w:r>
          </w:p>
          <w:p w:rsidR="003B66AE" w:rsidRPr="00423A5C" w:rsidRDefault="003B66AE" w:rsidP="006D7320">
            <w:pPr>
              <w:jc w:val="center"/>
              <w:rPr>
                <w:b/>
                <w:lang w:val="kk-KZ"/>
              </w:rPr>
            </w:pPr>
            <w:r w:rsidRPr="00423A5C">
              <w:rPr>
                <w:b/>
                <w:lang w:val="kk-KZ"/>
              </w:rPr>
              <w:t>ҰЛТТЫҚ БАНКІ»</w:t>
            </w:r>
          </w:p>
          <w:p w:rsidR="003B66AE" w:rsidRPr="00423A5C" w:rsidRDefault="003B66AE" w:rsidP="006D7320">
            <w:pPr>
              <w:jc w:val="center"/>
              <w:rPr>
                <w:b/>
                <w:lang w:val="kk-KZ"/>
              </w:rPr>
            </w:pPr>
          </w:p>
          <w:p w:rsidR="003B66AE" w:rsidRPr="00423A5C" w:rsidRDefault="003B66AE" w:rsidP="006D7320">
            <w:pPr>
              <w:jc w:val="center"/>
              <w:rPr>
                <w:lang w:val="kk-KZ"/>
              </w:rPr>
            </w:pPr>
            <w:r w:rsidRPr="00423A5C">
              <w:rPr>
                <w:lang w:val="kk-KZ"/>
              </w:rPr>
              <w:t xml:space="preserve">РЕСПУБЛИКАЛЫҚ </w:t>
            </w:r>
          </w:p>
          <w:p w:rsidR="003B66AE" w:rsidRPr="00423A5C" w:rsidRDefault="003B66AE" w:rsidP="006D7320">
            <w:pPr>
              <w:jc w:val="center"/>
              <w:rPr>
                <w:b/>
              </w:rPr>
            </w:pPr>
            <w:r w:rsidRPr="00423A5C">
              <w:rPr>
                <w:lang w:val="kk-KZ"/>
              </w:rPr>
              <w:t>МЕМЛЕКЕТТІК</w:t>
            </w:r>
            <w:r w:rsidRPr="00423A5C">
              <w:t xml:space="preserve"> </w:t>
            </w:r>
            <w:r w:rsidRPr="00423A5C">
              <w:rPr>
                <w:lang w:val="kk-KZ"/>
              </w:rPr>
              <w:t>МЕКЕМЕСІ</w:t>
            </w:r>
          </w:p>
          <w:p w:rsidR="003B66AE" w:rsidRPr="00423A5C" w:rsidRDefault="003B66AE" w:rsidP="006D7320">
            <w:pPr>
              <w:jc w:val="center"/>
              <w:rPr>
                <w:b/>
              </w:rPr>
            </w:pPr>
          </w:p>
        </w:tc>
        <w:tc>
          <w:tcPr>
            <w:tcW w:w="1797" w:type="dxa"/>
            <w:shd w:val="clear" w:color="auto" w:fill="auto"/>
          </w:tcPr>
          <w:p w:rsidR="003B66AE" w:rsidRPr="00423A5C" w:rsidRDefault="003B66AE" w:rsidP="006D7320">
            <w:pPr>
              <w:jc w:val="center"/>
              <w:rPr>
                <w:lang w:val="kk-KZ"/>
              </w:rPr>
            </w:pPr>
            <w:r w:rsidRPr="00423A5C">
              <w:rPr>
                <w:noProof/>
              </w:rPr>
              <w:drawing>
                <wp:inline distT="0" distB="0" distL="0" distR="0" wp14:anchorId="47C8A98A" wp14:editId="781CE301">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3B66AE" w:rsidRPr="00423A5C" w:rsidRDefault="003B66AE" w:rsidP="006D7320">
            <w:pPr>
              <w:jc w:val="center"/>
              <w:rPr>
                <w:b/>
              </w:rPr>
            </w:pPr>
          </w:p>
          <w:p w:rsidR="003B66AE" w:rsidRPr="00423A5C" w:rsidRDefault="003B66AE" w:rsidP="006D7320">
            <w:pPr>
              <w:jc w:val="center"/>
            </w:pPr>
            <w:r w:rsidRPr="00423A5C">
              <w:t xml:space="preserve">РЕСПУБЛИКАНСКОЕ </w:t>
            </w:r>
          </w:p>
          <w:p w:rsidR="003B66AE" w:rsidRPr="00423A5C" w:rsidRDefault="003B66AE" w:rsidP="006D7320">
            <w:pPr>
              <w:jc w:val="center"/>
            </w:pPr>
            <w:r w:rsidRPr="00423A5C">
              <w:t>ГОСУДАР</w:t>
            </w:r>
            <w:r w:rsidRPr="00423A5C">
              <w:rPr>
                <w:lang w:val="kk-KZ"/>
              </w:rPr>
              <w:t>С</w:t>
            </w:r>
            <w:r w:rsidRPr="00423A5C">
              <w:t>ТВЕННОЕ УЧРЕЖДЕНИЕ</w:t>
            </w:r>
          </w:p>
          <w:p w:rsidR="003B66AE" w:rsidRPr="00423A5C" w:rsidRDefault="003B66AE" w:rsidP="006D7320">
            <w:pPr>
              <w:jc w:val="center"/>
              <w:rPr>
                <w:b/>
              </w:rPr>
            </w:pPr>
          </w:p>
          <w:p w:rsidR="003B66AE" w:rsidRPr="00423A5C" w:rsidRDefault="003B66AE" w:rsidP="006D7320">
            <w:pPr>
              <w:jc w:val="center"/>
              <w:rPr>
                <w:b/>
              </w:rPr>
            </w:pPr>
            <w:r w:rsidRPr="00423A5C">
              <w:rPr>
                <w:b/>
              </w:rPr>
              <w:t>«НАЦИОНАЛЬНЫЙ БАНК</w:t>
            </w:r>
          </w:p>
          <w:p w:rsidR="003B66AE" w:rsidRPr="00423A5C" w:rsidRDefault="003B66AE" w:rsidP="006D7320">
            <w:pPr>
              <w:jc w:val="center"/>
              <w:rPr>
                <w:b/>
              </w:rPr>
            </w:pPr>
            <w:r w:rsidRPr="00423A5C">
              <w:rPr>
                <w:b/>
              </w:rPr>
              <w:t>РЕСПУБЛИКИ КАЗАХСТАН»</w:t>
            </w:r>
          </w:p>
          <w:p w:rsidR="003B66AE" w:rsidRPr="00423A5C" w:rsidRDefault="003B66AE" w:rsidP="006D7320">
            <w:pPr>
              <w:jc w:val="center"/>
              <w:rPr>
                <w:b/>
              </w:rPr>
            </w:pPr>
          </w:p>
        </w:tc>
      </w:tr>
      <w:tr w:rsidR="003B66AE" w:rsidRPr="00423A5C" w:rsidTr="006D7320">
        <w:trPr>
          <w:trHeight w:val="602"/>
        </w:trPr>
        <w:tc>
          <w:tcPr>
            <w:tcW w:w="4314" w:type="dxa"/>
            <w:shd w:val="clear" w:color="auto" w:fill="auto"/>
          </w:tcPr>
          <w:p w:rsidR="003B66AE" w:rsidRPr="00423A5C" w:rsidRDefault="003B66AE" w:rsidP="006D7320">
            <w:pPr>
              <w:jc w:val="center"/>
              <w:rPr>
                <w:b/>
                <w:lang w:val="kk-KZ"/>
              </w:rPr>
            </w:pPr>
            <w:r w:rsidRPr="00423A5C">
              <w:rPr>
                <w:b/>
              </w:rPr>
              <w:t>БА</w:t>
            </w:r>
            <w:r w:rsidRPr="00423A5C">
              <w:rPr>
                <w:b/>
                <w:lang w:val="kk-KZ"/>
              </w:rPr>
              <w:t>СҚАРМАСЫНЫҢ</w:t>
            </w:r>
          </w:p>
          <w:p w:rsidR="003B66AE" w:rsidRPr="00423A5C" w:rsidRDefault="003B66AE" w:rsidP="006D7320">
            <w:pPr>
              <w:jc w:val="center"/>
              <w:rPr>
                <w:b/>
                <w:lang w:val="kk-KZ"/>
              </w:rPr>
            </w:pPr>
            <w:r w:rsidRPr="00423A5C">
              <w:rPr>
                <w:b/>
                <w:lang w:val="kk-KZ"/>
              </w:rPr>
              <w:t>ҚАУЛЫСЫ</w:t>
            </w:r>
          </w:p>
        </w:tc>
        <w:tc>
          <w:tcPr>
            <w:tcW w:w="1797" w:type="dxa"/>
            <w:shd w:val="clear" w:color="auto" w:fill="auto"/>
          </w:tcPr>
          <w:p w:rsidR="003B66AE" w:rsidRPr="00423A5C" w:rsidRDefault="003B66AE" w:rsidP="006D7320">
            <w:pPr>
              <w:ind w:left="158"/>
              <w:rPr>
                <w:lang w:val="kk-KZ"/>
              </w:rPr>
            </w:pPr>
          </w:p>
        </w:tc>
        <w:tc>
          <w:tcPr>
            <w:tcW w:w="3954" w:type="dxa"/>
            <w:shd w:val="clear" w:color="auto" w:fill="auto"/>
          </w:tcPr>
          <w:p w:rsidR="003B66AE" w:rsidRPr="00423A5C" w:rsidRDefault="003B66AE" w:rsidP="006D7320">
            <w:pPr>
              <w:jc w:val="center"/>
              <w:rPr>
                <w:b/>
                <w:lang w:val="kk-KZ"/>
              </w:rPr>
            </w:pPr>
            <w:r w:rsidRPr="00423A5C">
              <w:rPr>
                <w:b/>
                <w:lang w:val="kk-KZ"/>
              </w:rPr>
              <w:t xml:space="preserve">ПОСТАНОВЛЕНИЕ </w:t>
            </w:r>
          </w:p>
          <w:p w:rsidR="003B66AE" w:rsidRPr="00423A5C" w:rsidRDefault="003B66AE" w:rsidP="006D7320">
            <w:pPr>
              <w:jc w:val="center"/>
              <w:rPr>
                <w:b/>
              </w:rPr>
            </w:pPr>
            <w:r w:rsidRPr="00423A5C">
              <w:rPr>
                <w:b/>
                <w:lang w:val="kk-KZ"/>
              </w:rPr>
              <w:t>ПРАВЛЕНИЯ</w:t>
            </w:r>
          </w:p>
        </w:tc>
      </w:tr>
      <w:tr w:rsidR="003B66AE" w:rsidRPr="00423A5C" w:rsidTr="006D7320">
        <w:trPr>
          <w:trHeight w:val="1389"/>
        </w:trPr>
        <w:tc>
          <w:tcPr>
            <w:tcW w:w="4314" w:type="dxa"/>
            <w:shd w:val="clear" w:color="auto" w:fill="auto"/>
          </w:tcPr>
          <w:p w:rsidR="003B66AE" w:rsidRPr="00423A5C" w:rsidRDefault="003B66AE" w:rsidP="006D7320">
            <w:pPr>
              <w:jc w:val="center"/>
            </w:pPr>
          </w:p>
          <w:p w:rsidR="003B66AE" w:rsidRPr="00423A5C" w:rsidRDefault="003B66AE" w:rsidP="006D7320">
            <w:pPr>
              <w:jc w:val="center"/>
              <w:rPr>
                <w:lang w:val="kk-KZ"/>
              </w:rPr>
            </w:pPr>
            <w:r w:rsidRPr="00423A5C">
              <w:rPr>
                <w:lang w:val="kk-KZ"/>
              </w:rPr>
              <w:t>201</w:t>
            </w:r>
            <w:r>
              <w:rPr>
                <w:lang w:val="kk-KZ"/>
              </w:rPr>
              <w:t>1</w:t>
            </w:r>
            <w:r w:rsidRPr="00423A5C">
              <w:rPr>
                <w:lang w:val="kk-KZ"/>
              </w:rPr>
              <w:t xml:space="preserve"> жылғы 2</w:t>
            </w:r>
            <w:r>
              <w:rPr>
                <w:lang w:val="kk-KZ"/>
              </w:rPr>
              <w:t>2</w:t>
            </w:r>
            <w:r w:rsidRPr="00423A5C">
              <w:rPr>
                <w:lang w:val="kk-KZ"/>
              </w:rPr>
              <w:t xml:space="preserve"> шілде</w:t>
            </w:r>
          </w:p>
          <w:p w:rsidR="003B66AE" w:rsidRPr="00423A5C" w:rsidRDefault="003B66AE" w:rsidP="006D7320">
            <w:pPr>
              <w:jc w:val="center"/>
            </w:pPr>
          </w:p>
          <w:p w:rsidR="003B66AE" w:rsidRPr="00423A5C" w:rsidRDefault="003B66AE" w:rsidP="006D7320">
            <w:pPr>
              <w:jc w:val="center"/>
            </w:pPr>
            <w:r w:rsidRPr="00423A5C">
              <w:t>Алматы қаласы</w:t>
            </w:r>
          </w:p>
        </w:tc>
        <w:tc>
          <w:tcPr>
            <w:tcW w:w="1797" w:type="dxa"/>
            <w:shd w:val="clear" w:color="auto" w:fill="auto"/>
          </w:tcPr>
          <w:p w:rsidR="003B66AE" w:rsidRPr="00423A5C" w:rsidRDefault="003B66AE" w:rsidP="006D7320">
            <w:pPr>
              <w:jc w:val="center"/>
            </w:pPr>
          </w:p>
        </w:tc>
        <w:tc>
          <w:tcPr>
            <w:tcW w:w="3954" w:type="dxa"/>
            <w:shd w:val="clear" w:color="auto" w:fill="auto"/>
          </w:tcPr>
          <w:p w:rsidR="003B66AE" w:rsidRPr="00423A5C" w:rsidRDefault="003B66AE" w:rsidP="006D7320">
            <w:pPr>
              <w:jc w:val="center"/>
            </w:pPr>
          </w:p>
          <w:p w:rsidR="003B66AE" w:rsidRPr="003B66AE" w:rsidRDefault="003B66AE" w:rsidP="006D7320">
            <w:pPr>
              <w:jc w:val="center"/>
              <w:rPr>
                <w:lang w:val="kk-KZ"/>
              </w:rPr>
            </w:pPr>
            <w:r w:rsidRPr="00423A5C">
              <w:t xml:space="preserve">№ </w:t>
            </w:r>
            <w:r>
              <w:rPr>
                <w:lang w:val="kk-KZ"/>
              </w:rPr>
              <w:t>83</w:t>
            </w:r>
          </w:p>
          <w:p w:rsidR="003B66AE" w:rsidRPr="00423A5C" w:rsidRDefault="003B66AE" w:rsidP="006D7320">
            <w:pPr>
              <w:jc w:val="center"/>
            </w:pPr>
          </w:p>
          <w:p w:rsidR="003B66AE" w:rsidRPr="00423A5C" w:rsidRDefault="003B66AE" w:rsidP="006D7320">
            <w:pPr>
              <w:jc w:val="center"/>
            </w:pPr>
            <w:r w:rsidRPr="00423A5C">
              <w:t>город Алматы</w:t>
            </w:r>
          </w:p>
        </w:tc>
      </w:tr>
    </w:tbl>
    <w:p w:rsidR="003B66AE" w:rsidRPr="00423A5C" w:rsidRDefault="003B66AE" w:rsidP="003B66AE">
      <w:pPr>
        <w:jc w:val="center"/>
        <w:rPr>
          <w:b/>
          <w:szCs w:val="28"/>
          <w:lang w:val="kk-KZ"/>
        </w:rPr>
      </w:pPr>
    </w:p>
    <w:p w:rsidR="003B66AE" w:rsidRPr="00423A5C" w:rsidRDefault="003B66AE" w:rsidP="003B66AE">
      <w:pPr>
        <w:jc w:val="center"/>
        <w:rPr>
          <w:b/>
          <w:szCs w:val="28"/>
          <w:lang w:val="kk-KZ"/>
        </w:rPr>
      </w:pPr>
    </w:p>
    <w:p w:rsidR="003B66AE" w:rsidRPr="003B66AE" w:rsidRDefault="00436066">
      <w:pPr>
        <w:jc w:val="center"/>
        <w:rPr>
          <w:rStyle w:val="s1"/>
          <w:sz w:val="28"/>
          <w:szCs w:val="28"/>
          <w:lang w:val="kk-KZ"/>
        </w:rPr>
      </w:pPr>
      <w:r w:rsidRPr="003B66AE">
        <w:rPr>
          <w:rStyle w:val="s1"/>
          <w:sz w:val="28"/>
          <w:szCs w:val="28"/>
          <w:lang w:val="kk-KZ"/>
        </w:rPr>
        <w:t>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енгізу туралы</w:t>
      </w:r>
    </w:p>
    <w:p w:rsidR="00436066" w:rsidRPr="003B66AE" w:rsidRDefault="00436066">
      <w:pPr>
        <w:jc w:val="center"/>
        <w:rPr>
          <w:sz w:val="28"/>
          <w:szCs w:val="28"/>
          <w:lang w:val="kk-KZ"/>
        </w:rPr>
      </w:pPr>
      <w:r w:rsidRPr="003B66AE">
        <w:rPr>
          <w:rStyle w:val="s1"/>
          <w:sz w:val="28"/>
          <w:szCs w:val="28"/>
          <w:lang w:val="kk-KZ"/>
        </w:rPr>
        <w:t> </w:t>
      </w:r>
    </w:p>
    <w:p w:rsidR="00436066" w:rsidRPr="003B66AE" w:rsidRDefault="00436066">
      <w:pPr>
        <w:ind w:firstLine="400"/>
        <w:jc w:val="both"/>
        <w:rPr>
          <w:sz w:val="28"/>
          <w:szCs w:val="28"/>
          <w:lang w:val="kk-KZ"/>
        </w:rPr>
      </w:pPr>
      <w:r w:rsidRPr="003B66AE">
        <w:rPr>
          <w:sz w:val="28"/>
          <w:szCs w:val="28"/>
          <w:lang w:val="kk-KZ"/>
        </w:rPr>
        <w:t> </w:t>
      </w:r>
    </w:p>
    <w:p w:rsidR="00436066" w:rsidRPr="003B66AE" w:rsidRDefault="00436066" w:rsidP="003B66AE">
      <w:pPr>
        <w:ind w:firstLine="709"/>
        <w:jc w:val="both"/>
        <w:rPr>
          <w:sz w:val="28"/>
          <w:szCs w:val="28"/>
        </w:rPr>
      </w:pPr>
      <w:r w:rsidRPr="003B66AE">
        <w:rPr>
          <w:rStyle w:val="s0"/>
          <w:sz w:val="28"/>
          <w:szCs w:val="28"/>
        </w:rPr>
        <w:t>«Қазақстан Республикасының Ұлттық Банкі туралы» 1995 жылғы 30 наурыздағы Қазақстан Республикасыны</w:t>
      </w:r>
      <w:proofErr w:type="gramStart"/>
      <w:r w:rsidRPr="003B66AE">
        <w:rPr>
          <w:rStyle w:val="s0"/>
          <w:sz w:val="28"/>
          <w:szCs w:val="28"/>
        </w:rPr>
        <w:t xml:space="preserve">ң </w:t>
      </w:r>
      <w:bookmarkStart w:id="0" w:name="sub1000219580"/>
      <w:r w:rsidRPr="003B66AE">
        <w:rPr>
          <w:rStyle w:val="s0"/>
          <w:sz w:val="28"/>
          <w:szCs w:val="28"/>
        </w:rPr>
        <w:t>З</w:t>
      </w:r>
      <w:proofErr w:type="gramEnd"/>
      <w:r w:rsidRPr="003B66AE">
        <w:rPr>
          <w:rStyle w:val="s0"/>
          <w:sz w:val="28"/>
          <w:szCs w:val="28"/>
        </w:rPr>
        <w:t>аңына</w:t>
      </w:r>
      <w:bookmarkEnd w:id="0"/>
      <w:r w:rsidRPr="003B66AE">
        <w:rPr>
          <w:rStyle w:val="s0"/>
          <w:sz w:val="28"/>
          <w:szCs w:val="28"/>
        </w:rPr>
        <w:t xml:space="preserve"> сәйкес және ең төменгі резервтік талаптардың нормативтерін белгілеу және олардың орындалуын бақылауды жүзеге асыру тәртібін жетілдіру мақсатында Қазақстан Республикасы Ұлттық Банкінің Басқармасы </w:t>
      </w:r>
      <w:r w:rsidRPr="003B66AE">
        <w:rPr>
          <w:rStyle w:val="s0"/>
          <w:b/>
          <w:bCs/>
          <w:caps/>
          <w:sz w:val="28"/>
          <w:szCs w:val="28"/>
        </w:rPr>
        <w:t>қаулы етеді:</w:t>
      </w:r>
    </w:p>
    <w:p w:rsidR="00436066" w:rsidRPr="003B66AE" w:rsidRDefault="00436066" w:rsidP="003B66AE">
      <w:pPr>
        <w:ind w:firstLine="709"/>
        <w:jc w:val="both"/>
        <w:rPr>
          <w:sz w:val="28"/>
          <w:szCs w:val="28"/>
        </w:rPr>
      </w:pPr>
      <w:proofErr w:type="gramStart"/>
      <w:r w:rsidRPr="003B66AE">
        <w:rPr>
          <w:rStyle w:val="s0"/>
          <w:sz w:val="28"/>
          <w:szCs w:val="28"/>
        </w:rPr>
        <w:t xml:space="preserve">1. Қазақстан Республикасының Ұлттық Банкі Басқармасының «Ең төменгі резервтік талаптар туралы ережені бекіту жөнінде» 2006 жылғы 27 мамырдағы № 38 </w:t>
      </w:r>
      <w:bookmarkStart w:id="1" w:name="sub1000496110"/>
      <w:r w:rsidRPr="003B66AE">
        <w:rPr>
          <w:rStyle w:val="s0"/>
          <w:sz w:val="28"/>
          <w:szCs w:val="28"/>
        </w:rPr>
        <w:t>қаулысына</w:t>
      </w:r>
      <w:bookmarkEnd w:id="1"/>
      <w:r w:rsidRPr="003B66AE">
        <w:rPr>
          <w:rStyle w:val="s0"/>
          <w:sz w:val="28"/>
          <w:szCs w:val="28"/>
        </w:rPr>
        <w:t xml:space="preserve"> (Нормативтік құқықтық актілерді мемлекеттік тіркеу тізілімінде № 4268 тіркелген) мынадай өзгерістер енгізілсін:</w:t>
      </w:r>
      <w:proofErr w:type="gramEnd"/>
    </w:p>
    <w:p w:rsidR="00436066" w:rsidRPr="003B66AE" w:rsidRDefault="00436066" w:rsidP="003B66AE">
      <w:pPr>
        <w:ind w:firstLine="709"/>
        <w:jc w:val="both"/>
        <w:rPr>
          <w:sz w:val="28"/>
          <w:szCs w:val="28"/>
        </w:rPr>
      </w:pPr>
      <w:bookmarkStart w:id="2" w:name="SUB100"/>
      <w:bookmarkEnd w:id="2"/>
      <w:r w:rsidRPr="003B66AE">
        <w:rPr>
          <w:rStyle w:val="s0"/>
          <w:sz w:val="28"/>
          <w:szCs w:val="28"/>
        </w:rPr>
        <w:t xml:space="preserve">көрсетілген қаулымен бекітілген Ең төменгі резервтік талаптар </w:t>
      </w:r>
      <w:bookmarkStart w:id="3" w:name="sub1000496112"/>
      <w:r w:rsidRPr="003B66AE">
        <w:rPr>
          <w:rStyle w:val="s0"/>
          <w:sz w:val="28"/>
          <w:szCs w:val="28"/>
        </w:rPr>
        <w:t>туралы</w:t>
      </w:r>
      <w:bookmarkEnd w:id="3"/>
      <w:r w:rsidRPr="003B66AE">
        <w:rPr>
          <w:rStyle w:val="s0"/>
          <w:sz w:val="28"/>
          <w:szCs w:val="28"/>
        </w:rPr>
        <w:t xml:space="preserve"> ережеде:</w:t>
      </w:r>
    </w:p>
    <w:p w:rsidR="00436066" w:rsidRPr="003B66AE" w:rsidRDefault="00436066" w:rsidP="003B66AE">
      <w:pPr>
        <w:ind w:firstLine="709"/>
        <w:jc w:val="both"/>
        <w:rPr>
          <w:sz w:val="28"/>
          <w:szCs w:val="28"/>
        </w:rPr>
      </w:pPr>
      <w:bookmarkStart w:id="4" w:name="sub1002092167"/>
      <w:r w:rsidRPr="003B66AE">
        <w:rPr>
          <w:rStyle w:val="s0"/>
          <w:sz w:val="28"/>
          <w:szCs w:val="28"/>
        </w:rPr>
        <w:t>10 және 11-тармақтар</w:t>
      </w:r>
      <w:bookmarkEnd w:id="4"/>
      <w:r w:rsidRPr="003B66AE">
        <w:rPr>
          <w:rStyle w:val="s0"/>
          <w:sz w:val="28"/>
          <w:szCs w:val="28"/>
        </w:rPr>
        <w:t xml:space="preserve"> мынадай редакцияда жазылсын:</w:t>
      </w:r>
    </w:p>
    <w:p w:rsidR="00436066" w:rsidRPr="003B66AE" w:rsidRDefault="00436066" w:rsidP="003B66AE">
      <w:pPr>
        <w:ind w:firstLine="709"/>
        <w:jc w:val="both"/>
        <w:rPr>
          <w:sz w:val="28"/>
          <w:szCs w:val="28"/>
        </w:rPr>
      </w:pPr>
      <w:r w:rsidRPr="003B66AE">
        <w:rPr>
          <w:rStyle w:val="s0"/>
          <w:sz w:val="28"/>
          <w:szCs w:val="28"/>
        </w:rPr>
        <w:t xml:space="preserve">«10. </w:t>
      </w:r>
      <w:proofErr w:type="gramStart"/>
      <w:r w:rsidRPr="003B66AE">
        <w:rPr>
          <w:rStyle w:val="s0"/>
          <w:sz w:val="28"/>
          <w:szCs w:val="28"/>
        </w:rPr>
        <w:t>Банк ең төменгі резервтік талаптардың нормативтерін есептеу үшін Қазақстан Республикасының Ұлттық Банкі Басқармасының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w:t>
      </w:r>
      <w:proofErr w:type="gramEnd"/>
      <w:r w:rsidRPr="003B66AE">
        <w:rPr>
          <w:rStyle w:val="s0"/>
          <w:sz w:val="28"/>
          <w:szCs w:val="28"/>
        </w:rPr>
        <w:t>іту туралы» 2010 жылғы 27 желтоқсандағы № 105 қаулысына (Нормативтік құқықтық актілерді мемлекеттік тіркеу тізілімінде № 6772 тіркелген) сәйкес мәліметтерді (бұдан ә</w:t>
      </w:r>
      <w:proofErr w:type="gramStart"/>
      <w:r w:rsidRPr="003B66AE">
        <w:rPr>
          <w:rStyle w:val="s0"/>
          <w:sz w:val="28"/>
          <w:szCs w:val="28"/>
        </w:rPr>
        <w:t>р</w:t>
      </w:r>
      <w:proofErr w:type="gramEnd"/>
      <w:r w:rsidRPr="003B66AE">
        <w:rPr>
          <w:rStyle w:val="s0"/>
          <w:sz w:val="28"/>
          <w:szCs w:val="28"/>
        </w:rPr>
        <w:t>і - Мәліметтер) электрондық тасымалдағышта Ұлттық Банкке ұсынады.</w:t>
      </w:r>
    </w:p>
    <w:p w:rsidR="00436066" w:rsidRPr="003B66AE" w:rsidRDefault="00436066" w:rsidP="003B66AE">
      <w:pPr>
        <w:ind w:firstLine="709"/>
        <w:jc w:val="both"/>
        <w:rPr>
          <w:sz w:val="28"/>
          <w:szCs w:val="28"/>
        </w:rPr>
      </w:pPr>
      <w:r w:rsidRPr="003B66AE">
        <w:rPr>
          <w:rStyle w:val="s0"/>
          <w:sz w:val="28"/>
          <w:szCs w:val="28"/>
        </w:rPr>
        <w:t>11. Мәліметтерді:</w:t>
      </w:r>
    </w:p>
    <w:p w:rsidR="00436066" w:rsidRPr="003B66AE" w:rsidRDefault="00436066" w:rsidP="003B66AE">
      <w:pPr>
        <w:ind w:firstLine="709"/>
        <w:jc w:val="both"/>
        <w:rPr>
          <w:sz w:val="28"/>
          <w:szCs w:val="28"/>
        </w:rPr>
      </w:pPr>
      <w:r w:rsidRPr="003B66AE">
        <w:rPr>
          <w:rStyle w:val="s0"/>
          <w:sz w:val="28"/>
          <w:szCs w:val="28"/>
        </w:rPr>
        <w:lastRenderedPageBreak/>
        <w:t>1) филиалының саны оннан аспайтын банк, күн сайын (бұдан ә</w:t>
      </w:r>
      <w:proofErr w:type="gramStart"/>
      <w:r w:rsidRPr="003B66AE">
        <w:rPr>
          <w:rStyle w:val="s0"/>
          <w:sz w:val="28"/>
          <w:szCs w:val="28"/>
        </w:rPr>
        <w:t>р</w:t>
      </w:r>
      <w:proofErr w:type="gramEnd"/>
      <w:r w:rsidRPr="003B66AE">
        <w:rPr>
          <w:rStyle w:val="s0"/>
          <w:sz w:val="28"/>
          <w:szCs w:val="28"/>
        </w:rPr>
        <w:t>і - күн сайынғы мәліметтер) - есепті күннен кейінгі екі жұмыс күнінен кешіктірмей (ай сайынғы есеппен бір мезгілде ұсынылатын айдың алғашқы есепті күндерін қоспағанда); ай сайын (бұдан ә</w:t>
      </w:r>
      <w:proofErr w:type="gramStart"/>
      <w:r w:rsidRPr="003B66AE">
        <w:rPr>
          <w:rStyle w:val="s0"/>
          <w:sz w:val="28"/>
          <w:szCs w:val="28"/>
        </w:rPr>
        <w:t>р</w:t>
      </w:r>
      <w:proofErr w:type="gramEnd"/>
      <w:r w:rsidRPr="003B66AE">
        <w:rPr>
          <w:rStyle w:val="s0"/>
          <w:sz w:val="28"/>
          <w:szCs w:val="28"/>
        </w:rPr>
        <w:t>і - ай сайынғы мәліметтер) - есепті айдың соңғы күнінен кейінгі үш жұмыс күнінен кешіктірмей;</w:t>
      </w:r>
    </w:p>
    <w:p w:rsidR="00436066" w:rsidRPr="003B66AE" w:rsidRDefault="00436066" w:rsidP="003B66AE">
      <w:pPr>
        <w:ind w:firstLine="709"/>
        <w:jc w:val="both"/>
        <w:rPr>
          <w:sz w:val="28"/>
          <w:szCs w:val="28"/>
        </w:rPr>
      </w:pPr>
      <w:r w:rsidRPr="003B66AE">
        <w:rPr>
          <w:rStyle w:val="s0"/>
          <w:sz w:val="28"/>
          <w:szCs w:val="28"/>
        </w:rPr>
        <w:t>2) он және одан кө</w:t>
      </w:r>
      <w:proofErr w:type="gramStart"/>
      <w:r w:rsidRPr="003B66AE">
        <w:rPr>
          <w:rStyle w:val="s0"/>
          <w:sz w:val="28"/>
          <w:szCs w:val="28"/>
        </w:rPr>
        <w:t>п</w:t>
      </w:r>
      <w:proofErr w:type="gramEnd"/>
      <w:r w:rsidRPr="003B66AE">
        <w:rPr>
          <w:rStyle w:val="s0"/>
          <w:sz w:val="28"/>
          <w:szCs w:val="28"/>
        </w:rPr>
        <w:t xml:space="preserve"> филиалы бар банк күн сайынғы мәліметтерді - есепті күннен кейінгі үш жұмыс күнінен кешіктірмей (ай сайынғы есеппен бір мезгілде ұсынылатын айдың алғашқы есепті күндерін қоспағанда) және ай сайынғы мәліметтерді - есепті айдың соңғы күнінен кейінгі </w:t>
      </w:r>
      <w:proofErr w:type="gramStart"/>
      <w:r w:rsidRPr="003B66AE">
        <w:rPr>
          <w:rStyle w:val="s0"/>
          <w:sz w:val="28"/>
          <w:szCs w:val="28"/>
        </w:rPr>
        <w:t>бес ж</w:t>
      </w:r>
      <w:proofErr w:type="gramEnd"/>
      <w:r w:rsidRPr="003B66AE">
        <w:rPr>
          <w:rStyle w:val="s0"/>
          <w:sz w:val="28"/>
          <w:szCs w:val="28"/>
        </w:rPr>
        <w:t>ұмыс күнінен кешіктірмей ұсынады.»;</w:t>
      </w:r>
    </w:p>
    <w:p w:rsidR="00436066" w:rsidRPr="003B66AE" w:rsidRDefault="00436066" w:rsidP="003B66AE">
      <w:pPr>
        <w:ind w:firstLine="709"/>
        <w:jc w:val="both"/>
        <w:rPr>
          <w:sz w:val="28"/>
          <w:szCs w:val="28"/>
        </w:rPr>
      </w:pPr>
      <w:bookmarkStart w:id="5" w:name="SUB101"/>
      <w:bookmarkStart w:id="6" w:name="sub1002092173"/>
      <w:bookmarkEnd w:id="5"/>
      <w:r w:rsidRPr="003B66AE">
        <w:rPr>
          <w:rStyle w:val="s0"/>
          <w:sz w:val="28"/>
          <w:szCs w:val="28"/>
        </w:rPr>
        <w:t>16-тармақ</w:t>
      </w:r>
      <w:bookmarkEnd w:id="6"/>
      <w:r w:rsidRPr="003B66AE">
        <w:rPr>
          <w:rStyle w:val="s0"/>
          <w:sz w:val="28"/>
          <w:szCs w:val="28"/>
        </w:rPr>
        <w:t xml:space="preserve"> мынадай редакцияда жазылсын:</w:t>
      </w:r>
    </w:p>
    <w:p w:rsidR="00436066" w:rsidRPr="003B66AE" w:rsidRDefault="00436066" w:rsidP="003B66AE">
      <w:pPr>
        <w:ind w:firstLine="709"/>
        <w:jc w:val="both"/>
        <w:rPr>
          <w:sz w:val="28"/>
          <w:szCs w:val="28"/>
        </w:rPr>
      </w:pPr>
      <w:r w:rsidRPr="003B66AE">
        <w:rPr>
          <w:rStyle w:val="s0"/>
          <w:sz w:val="28"/>
          <w:szCs w:val="28"/>
        </w:rPr>
        <w:t>«16. Банк банктің бі</w:t>
      </w:r>
      <w:proofErr w:type="gramStart"/>
      <w:r w:rsidRPr="003B66AE">
        <w:rPr>
          <w:rStyle w:val="s0"/>
          <w:sz w:val="28"/>
          <w:szCs w:val="28"/>
        </w:rPr>
        <w:t>р</w:t>
      </w:r>
      <w:proofErr w:type="gramEnd"/>
      <w:r w:rsidRPr="003B66AE">
        <w:rPr>
          <w:rStyle w:val="s0"/>
          <w:sz w:val="28"/>
          <w:szCs w:val="28"/>
        </w:rPr>
        <w:t xml:space="preserve">інші басшысы не оның орнындағы тұлға және бас бухгалтері қол қойған, банктің мөрімен куәландырылған ең төменгі резервтік талаптардың орындалуы туралы ақпаратты қағаз тасымалдауышта банктің резервтік активтерді қалыптастыруының есепті кезеңінің соңғы күнінен кейінгі бесінші күнтізбелік </w:t>
      </w:r>
      <w:proofErr w:type="gramStart"/>
      <w:r w:rsidRPr="003B66AE">
        <w:rPr>
          <w:rStyle w:val="s0"/>
          <w:sz w:val="28"/>
          <w:szCs w:val="28"/>
        </w:rPr>
        <w:t>к</w:t>
      </w:r>
      <w:proofErr w:type="gramEnd"/>
      <w:r w:rsidRPr="003B66AE">
        <w:rPr>
          <w:rStyle w:val="s0"/>
          <w:sz w:val="28"/>
          <w:szCs w:val="28"/>
        </w:rPr>
        <w:t>үннен кешіктірілмейтін мерзімде ұсынады.</w:t>
      </w:r>
    </w:p>
    <w:p w:rsidR="00436066" w:rsidRPr="003B66AE" w:rsidRDefault="00436066" w:rsidP="003B66AE">
      <w:pPr>
        <w:ind w:firstLine="709"/>
        <w:jc w:val="both"/>
        <w:rPr>
          <w:sz w:val="28"/>
          <w:szCs w:val="28"/>
        </w:rPr>
      </w:pPr>
      <w:r w:rsidRPr="003B66AE">
        <w:rPr>
          <w:rStyle w:val="s0"/>
          <w:sz w:val="28"/>
          <w:szCs w:val="28"/>
        </w:rPr>
        <w:t>Банктің резервтік активтерді қалыптастыруының есепті кезеңінің соңғы күні айдың бі</w:t>
      </w:r>
      <w:proofErr w:type="gramStart"/>
      <w:r w:rsidRPr="003B66AE">
        <w:rPr>
          <w:rStyle w:val="s0"/>
          <w:sz w:val="28"/>
          <w:szCs w:val="28"/>
        </w:rPr>
        <w:t>р</w:t>
      </w:r>
      <w:proofErr w:type="gramEnd"/>
      <w:r w:rsidRPr="003B66AE">
        <w:rPr>
          <w:rStyle w:val="s0"/>
          <w:sz w:val="28"/>
          <w:szCs w:val="28"/>
        </w:rPr>
        <w:t>інші немесе соңғы жұмыс күніне сәйкес келген жағдайда, банк ең төменгі резервтік талаптар нормативтерінің орындалуы туралы ақпаратты банктің резервтік активтерді қалыптастыруының есепті кезеңінің соңғы күнінен кейінгі күнтізбелік жетінші күнінен кешікті</w:t>
      </w:r>
      <w:proofErr w:type="gramStart"/>
      <w:r w:rsidRPr="003B66AE">
        <w:rPr>
          <w:rStyle w:val="s0"/>
          <w:sz w:val="28"/>
          <w:szCs w:val="28"/>
        </w:rPr>
        <w:t>р</w:t>
      </w:r>
      <w:proofErr w:type="gramEnd"/>
      <w:r w:rsidRPr="003B66AE">
        <w:rPr>
          <w:rStyle w:val="s0"/>
          <w:sz w:val="28"/>
          <w:szCs w:val="28"/>
        </w:rPr>
        <w:t>ілмейтін мерзімде ұсынады.»;</w:t>
      </w:r>
    </w:p>
    <w:p w:rsidR="00436066" w:rsidRPr="003B66AE" w:rsidRDefault="00436066" w:rsidP="003B66AE">
      <w:pPr>
        <w:ind w:firstLine="709"/>
        <w:jc w:val="both"/>
        <w:rPr>
          <w:sz w:val="28"/>
          <w:szCs w:val="28"/>
        </w:rPr>
      </w:pPr>
      <w:bookmarkStart w:id="7" w:name="SUB102"/>
      <w:bookmarkStart w:id="8" w:name="sub1002092174"/>
      <w:bookmarkEnd w:id="7"/>
      <w:r w:rsidRPr="003B66AE">
        <w:rPr>
          <w:rStyle w:val="s0"/>
          <w:sz w:val="28"/>
          <w:szCs w:val="28"/>
        </w:rPr>
        <w:t>19-тармақ</w:t>
      </w:r>
      <w:bookmarkEnd w:id="8"/>
      <w:r w:rsidRPr="003B66AE">
        <w:rPr>
          <w:rStyle w:val="s0"/>
          <w:sz w:val="28"/>
          <w:szCs w:val="28"/>
        </w:rPr>
        <w:t xml:space="preserve"> мынадай редакцияда жазылсын:</w:t>
      </w:r>
    </w:p>
    <w:p w:rsidR="00436066" w:rsidRPr="003B66AE" w:rsidRDefault="00436066" w:rsidP="003B66AE">
      <w:pPr>
        <w:ind w:firstLine="709"/>
        <w:jc w:val="both"/>
        <w:rPr>
          <w:sz w:val="28"/>
          <w:szCs w:val="28"/>
        </w:rPr>
      </w:pPr>
      <w:r w:rsidRPr="003B66AE">
        <w:rPr>
          <w:rStyle w:val="s0"/>
          <w:sz w:val="28"/>
          <w:szCs w:val="28"/>
        </w:rPr>
        <w:t xml:space="preserve">«19. Банк Ережеге сәйкес талап етілетін ең төменгі резервтік талаптар нормативтерінің орындалуы </w:t>
      </w:r>
      <w:proofErr w:type="gramStart"/>
      <w:r w:rsidRPr="003B66AE">
        <w:rPr>
          <w:rStyle w:val="s0"/>
          <w:sz w:val="28"/>
          <w:szCs w:val="28"/>
        </w:rPr>
        <w:t>туралы</w:t>
      </w:r>
      <w:proofErr w:type="gramEnd"/>
      <w:r w:rsidRPr="003B66AE">
        <w:rPr>
          <w:rStyle w:val="s0"/>
          <w:sz w:val="28"/>
          <w:szCs w:val="28"/>
        </w:rPr>
        <w:t xml:space="preserve"> ақпаратты ұсынбаған, уақтылы ұсынбаған не шынайы емес ақпарат ұсынған, сондай-ақ осы Ереженің өзге талаптарын орындамаған жағдайда, Ұлттық Банк Қазақстан Республикасының заңнамалық актілеріне сәйкес банкке шектеулі ықпал ету шараларын немесе санкциялар қолданады.»;</w:t>
      </w:r>
    </w:p>
    <w:p w:rsidR="00436066" w:rsidRPr="003B66AE" w:rsidRDefault="00436066" w:rsidP="003B66AE">
      <w:pPr>
        <w:ind w:firstLine="709"/>
        <w:jc w:val="both"/>
        <w:rPr>
          <w:sz w:val="28"/>
          <w:szCs w:val="28"/>
        </w:rPr>
      </w:pPr>
      <w:bookmarkStart w:id="9" w:name="SUB103"/>
      <w:bookmarkStart w:id="10" w:name="sub1000496137"/>
      <w:bookmarkEnd w:id="9"/>
      <w:r w:rsidRPr="003B66AE">
        <w:rPr>
          <w:rStyle w:val="s0"/>
          <w:sz w:val="28"/>
          <w:szCs w:val="28"/>
        </w:rPr>
        <w:t>1</w:t>
      </w:r>
      <w:bookmarkEnd w:id="10"/>
      <w:r w:rsidRPr="003B66AE">
        <w:rPr>
          <w:rStyle w:val="s0"/>
          <w:sz w:val="28"/>
          <w:szCs w:val="28"/>
        </w:rPr>
        <w:t xml:space="preserve">, </w:t>
      </w:r>
      <w:bookmarkStart w:id="11" w:name="sub1000496138"/>
      <w:r w:rsidRPr="003B66AE">
        <w:rPr>
          <w:rStyle w:val="s0"/>
          <w:sz w:val="28"/>
          <w:szCs w:val="28"/>
        </w:rPr>
        <w:t>2</w:t>
      </w:r>
      <w:bookmarkEnd w:id="11"/>
      <w:r w:rsidRPr="003B66AE">
        <w:rPr>
          <w:rStyle w:val="s0"/>
          <w:sz w:val="28"/>
          <w:szCs w:val="28"/>
        </w:rPr>
        <w:t xml:space="preserve"> және </w:t>
      </w:r>
      <w:bookmarkStart w:id="12" w:name="sub1000496140"/>
      <w:r w:rsidRPr="003B66AE">
        <w:rPr>
          <w:rStyle w:val="s0"/>
          <w:sz w:val="28"/>
          <w:szCs w:val="28"/>
        </w:rPr>
        <w:t>3-қосымшалар</w:t>
      </w:r>
      <w:bookmarkEnd w:id="12"/>
      <w:r w:rsidRPr="003B66AE">
        <w:rPr>
          <w:rStyle w:val="s0"/>
          <w:sz w:val="28"/>
          <w:szCs w:val="28"/>
        </w:rPr>
        <w:t xml:space="preserve"> осы қаулының </w:t>
      </w:r>
      <w:bookmarkStart w:id="13" w:name="sub1002092150"/>
      <w:r w:rsidRPr="003B66AE">
        <w:rPr>
          <w:rStyle w:val="s0"/>
          <w:sz w:val="28"/>
          <w:szCs w:val="28"/>
        </w:rPr>
        <w:t xml:space="preserve">1, </w:t>
      </w:r>
      <w:bookmarkStart w:id="14" w:name="sub1002092157"/>
      <w:r w:rsidRPr="003B66AE">
        <w:rPr>
          <w:rStyle w:val="s0"/>
          <w:sz w:val="28"/>
          <w:szCs w:val="28"/>
        </w:rPr>
        <w:t>2</w:t>
      </w:r>
      <w:bookmarkEnd w:id="14"/>
      <w:r w:rsidRPr="003B66AE">
        <w:rPr>
          <w:rStyle w:val="s0"/>
          <w:sz w:val="28"/>
          <w:szCs w:val="28"/>
        </w:rPr>
        <w:t xml:space="preserve"> және </w:t>
      </w:r>
      <w:bookmarkStart w:id="15" w:name="sub1002092158"/>
      <w:r w:rsidRPr="003B66AE">
        <w:rPr>
          <w:rStyle w:val="s0"/>
          <w:sz w:val="28"/>
          <w:szCs w:val="28"/>
        </w:rPr>
        <w:t>3-қосымшаларына</w:t>
      </w:r>
      <w:bookmarkEnd w:id="15"/>
      <w:r w:rsidRPr="003B66AE">
        <w:rPr>
          <w:rStyle w:val="s0"/>
          <w:sz w:val="28"/>
          <w:szCs w:val="28"/>
        </w:rPr>
        <w:t xml:space="preserve"> сәйкес редакцияда жазылсын.</w:t>
      </w:r>
    </w:p>
    <w:p w:rsidR="00436066" w:rsidRPr="003B66AE" w:rsidRDefault="00436066" w:rsidP="003B66AE">
      <w:pPr>
        <w:ind w:firstLine="709"/>
        <w:jc w:val="both"/>
        <w:rPr>
          <w:sz w:val="28"/>
          <w:szCs w:val="28"/>
        </w:rPr>
      </w:pPr>
      <w:r w:rsidRPr="003B66AE">
        <w:rPr>
          <w:rStyle w:val="s0"/>
          <w:sz w:val="28"/>
          <w:szCs w:val="28"/>
        </w:rPr>
        <w:t xml:space="preserve">2. Осы қаулы алғашқы ресми </w:t>
      </w:r>
      <w:bookmarkStart w:id="16" w:name="sub1002109400"/>
      <w:r w:rsidRPr="003B66AE">
        <w:rPr>
          <w:rStyle w:val="s0"/>
          <w:sz w:val="28"/>
          <w:szCs w:val="28"/>
        </w:rPr>
        <w:t>жарияланған</w:t>
      </w:r>
      <w:bookmarkEnd w:id="16"/>
      <w:r w:rsidRPr="003B66AE">
        <w:rPr>
          <w:rStyle w:val="s0"/>
          <w:sz w:val="28"/>
          <w:szCs w:val="28"/>
        </w:rPr>
        <w:t xml:space="preserve"> күнінен бастап күнтізбелік он күн өткен соң қ</w:t>
      </w:r>
      <w:proofErr w:type="gramStart"/>
      <w:r w:rsidRPr="003B66AE">
        <w:rPr>
          <w:rStyle w:val="s0"/>
          <w:sz w:val="28"/>
          <w:szCs w:val="28"/>
        </w:rPr>
        <w:t>олданыс</w:t>
      </w:r>
      <w:proofErr w:type="gramEnd"/>
      <w:r w:rsidRPr="003B66AE">
        <w:rPr>
          <w:rStyle w:val="s0"/>
          <w:sz w:val="28"/>
          <w:szCs w:val="28"/>
        </w:rPr>
        <w:t>қа енгізіледі.</w:t>
      </w:r>
    </w:p>
    <w:p w:rsidR="00436066" w:rsidRPr="003B66AE" w:rsidRDefault="00436066">
      <w:pPr>
        <w:ind w:firstLine="400"/>
        <w:jc w:val="both"/>
        <w:rPr>
          <w:sz w:val="28"/>
          <w:szCs w:val="28"/>
        </w:rPr>
      </w:pPr>
      <w:r w:rsidRPr="003B66AE">
        <w:rPr>
          <w:rStyle w:val="s0"/>
          <w:sz w:val="28"/>
          <w:szCs w:val="28"/>
        </w:rPr>
        <w:t> </w:t>
      </w:r>
    </w:p>
    <w:p w:rsidR="00436066" w:rsidRPr="003B66AE" w:rsidRDefault="00436066">
      <w:pPr>
        <w:ind w:firstLine="400"/>
        <w:jc w:val="both"/>
        <w:rPr>
          <w:sz w:val="28"/>
          <w:szCs w:val="28"/>
        </w:rPr>
      </w:pPr>
      <w:r w:rsidRPr="003B66AE">
        <w:rPr>
          <w:rStyle w:val="s0"/>
          <w:b/>
          <w:bCs/>
          <w:sz w:val="28"/>
          <w:szCs w:val="28"/>
        </w:rPr>
        <w:t> </w:t>
      </w:r>
    </w:p>
    <w:tbl>
      <w:tblPr>
        <w:tblW w:w="5000" w:type="pct"/>
        <w:tblCellMar>
          <w:left w:w="0" w:type="dxa"/>
          <w:right w:w="0" w:type="dxa"/>
        </w:tblCellMar>
        <w:tblLook w:val="04A0" w:firstRow="1" w:lastRow="0" w:firstColumn="1" w:lastColumn="0" w:noHBand="0" w:noVBand="1"/>
      </w:tblPr>
      <w:tblGrid>
        <w:gridCol w:w="4785"/>
        <w:gridCol w:w="4786"/>
      </w:tblGrid>
      <w:tr w:rsidR="00436066" w:rsidRPr="003B66AE">
        <w:tc>
          <w:tcPr>
            <w:tcW w:w="2500" w:type="pct"/>
            <w:tcMar>
              <w:top w:w="0" w:type="dxa"/>
              <w:left w:w="108" w:type="dxa"/>
              <w:bottom w:w="0" w:type="dxa"/>
              <w:right w:w="108" w:type="dxa"/>
            </w:tcMar>
            <w:hideMark/>
          </w:tcPr>
          <w:p w:rsidR="00436066" w:rsidRPr="003B66AE" w:rsidRDefault="00436066">
            <w:pPr>
              <w:rPr>
                <w:sz w:val="28"/>
                <w:szCs w:val="28"/>
              </w:rPr>
            </w:pPr>
            <w:r w:rsidRPr="003B66AE">
              <w:rPr>
                <w:rStyle w:val="s0"/>
                <w:b/>
                <w:bCs/>
                <w:sz w:val="28"/>
                <w:szCs w:val="28"/>
              </w:rPr>
              <w:t>Ұлттық Банк</w:t>
            </w:r>
            <w:proofErr w:type="gramStart"/>
            <w:r w:rsidRPr="003B66AE">
              <w:rPr>
                <w:rStyle w:val="s0"/>
                <w:b/>
                <w:bCs/>
                <w:sz w:val="28"/>
                <w:szCs w:val="28"/>
              </w:rPr>
              <w:t xml:space="preserve"> Т</w:t>
            </w:r>
            <w:proofErr w:type="gramEnd"/>
            <w:r w:rsidRPr="003B66AE">
              <w:rPr>
                <w:rStyle w:val="s0"/>
                <w:b/>
                <w:bCs/>
                <w:sz w:val="28"/>
                <w:szCs w:val="28"/>
              </w:rPr>
              <w:t>өрағасы</w:t>
            </w:r>
          </w:p>
        </w:tc>
        <w:tc>
          <w:tcPr>
            <w:tcW w:w="2500" w:type="pct"/>
            <w:tcMar>
              <w:top w:w="0" w:type="dxa"/>
              <w:left w:w="108" w:type="dxa"/>
              <w:bottom w:w="0" w:type="dxa"/>
              <w:right w:w="108" w:type="dxa"/>
            </w:tcMar>
            <w:hideMark/>
          </w:tcPr>
          <w:p w:rsidR="00436066" w:rsidRPr="003B66AE" w:rsidRDefault="00436066">
            <w:pPr>
              <w:jc w:val="right"/>
              <w:rPr>
                <w:sz w:val="28"/>
                <w:szCs w:val="28"/>
              </w:rPr>
            </w:pPr>
            <w:r w:rsidRPr="003B66AE">
              <w:rPr>
                <w:rStyle w:val="s0"/>
                <w:b/>
                <w:bCs/>
                <w:sz w:val="28"/>
                <w:szCs w:val="28"/>
              </w:rPr>
              <w:t>Г. Марченко</w:t>
            </w:r>
          </w:p>
        </w:tc>
      </w:tr>
    </w:tbl>
    <w:p w:rsidR="00436066" w:rsidRPr="003B66AE" w:rsidRDefault="00436066">
      <w:pPr>
        <w:ind w:firstLine="400"/>
        <w:jc w:val="both"/>
        <w:rPr>
          <w:sz w:val="28"/>
          <w:szCs w:val="28"/>
        </w:rPr>
      </w:pPr>
      <w:r w:rsidRPr="003B66AE">
        <w:rPr>
          <w:rStyle w:val="s0"/>
          <w:b/>
          <w:bCs/>
          <w:sz w:val="28"/>
          <w:szCs w:val="28"/>
        </w:rPr>
        <w:t> </w:t>
      </w:r>
    </w:p>
    <w:p w:rsidR="00436066" w:rsidRPr="003B66AE" w:rsidRDefault="00436066">
      <w:pPr>
        <w:rPr>
          <w:sz w:val="28"/>
          <w:szCs w:val="28"/>
        </w:rPr>
      </w:pPr>
      <w:r w:rsidRPr="003B66AE">
        <w:rPr>
          <w:rStyle w:val="s0"/>
          <w:sz w:val="28"/>
          <w:szCs w:val="28"/>
        </w:rPr>
        <w:t>«КЕЛІСІЛДІ»</w:t>
      </w:r>
    </w:p>
    <w:p w:rsidR="00436066" w:rsidRPr="003B66AE" w:rsidRDefault="00436066">
      <w:pPr>
        <w:rPr>
          <w:sz w:val="28"/>
          <w:szCs w:val="28"/>
        </w:rPr>
      </w:pPr>
      <w:r w:rsidRPr="003B66AE">
        <w:rPr>
          <w:rStyle w:val="s0"/>
          <w:sz w:val="28"/>
          <w:szCs w:val="28"/>
        </w:rPr>
        <w:t>Қазақстан Республикасы</w:t>
      </w:r>
    </w:p>
    <w:p w:rsidR="00436066" w:rsidRPr="003B66AE" w:rsidRDefault="00436066">
      <w:pPr>
        <w:rPr>
          <w:sz w:val="28"/>
          <w:szCs w:val="28"/>
        </w:rPr>
      </w:pPr>
      <w:r w:rsidRPr="003B66AE">
        <w:rPr>
          <w:rStyle w:val="s0"/>
          <w:sz w:val="28"/>
          <w:szCs w:val="28"/>
        </w:rPr>
        <w:t>Статистика агенттіг</w:t>
      </w:r>
      <w:proofErr w:type="gramStart"/>
      <w:r w:rsidRPr="003B66AE">
        <w:rPr>
          <w:rStyle w:val="s0"/>
          <w:sz w:val="28"/>
          <w:szCs w:val="28"/>
        </w:rPr>
        <w:t>i</w:t>
      </w:r>
      <w:proofErr w:type="gramEnd"/>
    </w:p>
    <w:p w:rsidR="00436066" w:rsidRPr="003B66AE" w:rsidRDefault="00436066">
      <w:pPr>
        <w:rPr>
          <w:sz w:val="28"/>
          <w:szCs w:val="28"/>
        </w:rPr>
      </w:pPr>
      <w:r w:rsidRPr="003B66AE">
        <w:rPr>
          <w:rStyle w:val="s0"/>
          <w:sz w:val="28"/>
          <w:szCs w:val="28"/>
        </w:rPr>
        <w:t>Төраға</w:t>
      </w:r>
      <w:proofErr w:type="gramStart"/>
      <w:r w:rsidRPr="003B66AE">
        <w:rPr>
          <w:rStyle w:val="s0"/>
          <w:sz w:val="28"/>
          <w:szCs w:val="28"/>
        </w:rPr>
        <w:t>______________Ә.</w:t>
      </w:r>
      <w:proofErr w:type="gramEnd"/>
      <w:r w:rsidRPr="003B66AE">
        <w:rPr>
          <w:rStyle w:val="s0"/>
          <w:sz w:val="28"/>
          <w:szCs w:val="28"/>
        </w:rPr>
        <w:t>Смайылов</w:t>
      </w:r>
    </w:p>
    <w:p w:rsidR="00436066" w:rsidRPr="003B66AE" w:rsidRDefault="00436066">
      <w:pPr>
        <w:rPr>
          <w:sz w:val="28"/>
          <w:szCs w:val="28"/>
        </w:rPr>
      </w:pPr>
      <w:r w:rsidRPr="003B66AE">
        <w:rPr>
          <w:rStyle w:val="s0"/>
          <w:sz w:val="28"/>
          <w:szCs w:val="28"/>
        </w:rPr>
        <w:t>2011 жылғы 23 тамыз</w:t>
      </w:r>
    </w:p>
    <w:p w:rsidR="00436066" w:rsidRPr="003B66AE" w:rsidRDefault="00436066">
      <w:pPr>
        <w:ind w:firstLine="400"/>
        <w:jc w:val="both"/>
        <w:rPr>
          <w:sz w:val="28"/>
          <w:szCs w:val="28"/>
        </w:rPr>
      </w:pPr>
      <w:r w:rsidRPr="003B66AE">
        <w:rPr>
          <w:rStyle w:val="s0"/>
          <w:sz w:val="28"/>
          <w:szCs w:val="28"/>
        </w:rPr>
        <w:t> </w:t>
      </w:r>
    </w:p>
    <w:p w:rsidR="003B66AE" w:rsidRDefault="003B66AE">
      <w:pPr>
        <w:rPr>
          <w:rStyle w:val="s0"/>
          <w:sz w:val="28"/>
          <w:szCs w:val="28"/>
        </w:rPr>
      </w:pPr>
      <w:bookmarkStart w:id="17" w:name="SUB1"/>
      <w:bookmarkEnd w:id="17"/>
      <w:r>
        <w:rPr>
          <w:rStyle w:val="s0"/>
          <w:sz w:val="28"/>
          <w:szCs w:val="28"/>
        </w:rPr>
        <w:br w:type="page"/>
      </w:r>
    </w:p>
    <w:p w:rsidR="00436066" w:rsidRPr="003B66AE" w:rsidRDefault="00436066">
      <w:pPr>
        <w:ind w:firstLine="400"/>
        <w:jc w:val="right"/>
        <w:rPr>
          <w:sz w:val="28"/>
          <w:szCs w:val="28"/>
        </w:rPr>
      </w:pPr>
      <w:r w:rsidRPr="003B66AE">
        <w:rPr>
          <w:rStyle w:val="s0"/>
          <w:sz w:val="28"/>
          <w:szCs w:val="28"/>
        </w:rPr>
        <w:lastRenderedPageBreak/>
        <w:t>Қазақстан Республикасының</w:t>
      </w:r>
    </w:p>
    <w:p w:rsidR="00436066" w:rsidRPr="003B66AE" w:rsidRDefault="00436066">
      <w:pPr>
        <w:ind w:firstLine="400"/>
        <w:jc w:val="right"/>
        <w:rPr>
          <w:sz w:val="28"/>
          <w:szCs w:val="28"/>
        </w:rPr>
      </w:pPr>
      <w:r w:rsidRPr="003B66AE">
        <w:rPr>
          <w:rStyle w:val="s0"/>
          <w:sz w:val="28"/>
          <w:szCs w:val="28"/>
        </w:rPr>
        <w:t>Ұлттық Банкі Басқармасының</w:t>
      </w:r>
    </w:p>
    <w:p w:rsidR="00436066" w:rsidRPr="003B66AE" w:rsidRDefault="00436066">
      <w:pPr>
        <w:ind w:firstLine="400"/>
        <w:jc w:val="right"/>
        <w:rPr>
          <w:sz w:val="28"/>
          <w:szCs w:val="28"/>
        </w:rPr>
      </w:pPr>
      <w:r w:rsidRPr="003B66AE">
        <w:rPr>
          <w:rStyle w:val="s0"/>
          <w:sz w:val="28"/>
          <w:szCs w:val="28"/>
        </w:rPr>
        <w:t>2011 жылғы 22 шілдедегі</w:t>
      </w:r>
    </w:p>
    <w:p w:rsidR="00436066" w:rsidRPr="003B66AE" w:rsidRDefault="00436066">
      <w:pPr>
        <w:ind w:firstLine="400"/>
        <w:jc w:val="right"/>
        <w:rPr>
          <w:sz w:val="28"/>
          <w:szCs w:val="28"/>
        </w:rPr>
      </w:pPr>
      <w:r w:rsidRPr="003B66AE">
        <w:rPr>
          <w:rStyle w:val="s0"/>
          <w:sz w:val="28"/>
          <w:szCs w:val="28"/>
        </w:rPr>
        <w:t>№ 83 қаулысына</w:t>
      </w:r>
      <w:bookmarkEnd w:id="13"/>
    </w:p>
    <w:p w:rsidR="00436066" w:rsidRPr="003B66AE" w:rsidRDefault="00436066">
      <w:pPr>
        <w:ind w:firstLine="400"/>
        <w:jc w:val="right"/>
        <w:rPr>
          <w:sz w:val="28"/>
          <w:szCs w:val="28"/>
        </w:rPr>
      </w:pPr>
      <w:r w:rsidRPr="003B66AE">
        <w:rPr>
          <w:rStyle w:val="s0"/>
          <w:sz w:val="28"/>
          <w:szCs w:val="28"/>
        </w:rPr>
        <w:t>1-қосымша</w:t>
      </w:r>
    </w:p>
    <w:p w:rsidR="00436066" w:rsidRPr="003B66AE" w:rsidRDefault="00436066">
      <w:pPr>
        <w:ind w:firstLine="400"/>
        <w:jc w:val="right"/>
        <w:rPr>
          <w:sz w:val="28"/>
          <w:szCs w:val="28"/>
        </w:rPr>
      </w:pPr>
      <w:r w:rsidRPr="003B66AE">
        <w:rPr>
          <w:rStyle w:val="s0"/>
          <w:sz w:val="28"/>
          <w:szCs w:val="28"/>
        </w:rPr>
        <w:t> </w:t>
      </w:r>
    </w:p>
    <w:p w:rsidR="00436066" w:rsidRPr="003B66AE" w:rsidRDefault="00436066">
      <w:pPr>
        <w:ind w:firstLine="400"/>
        <w:jc w:val="right"/>
        <w:rPr>
          <w:sz w:val="28"/>
          <w:szCs w:val="28"/>
        </w:rPr>
      </w:pPr>
      <w:r w:rsidRPr="003B66AE">
        <w:rPr>
          <w:rStyle w:val="s0"/>
          <w:sz w:val="28"/>
          <w:szCs w:val="28"/>
        </w:rPr>
        <w:t>«Ең төменгі резервтік</w:t>
      </w:r>
    </w:p>
    <w:p w:rsidR="00436066" w:rsidRPr="003B66AE" w:rsidRDefault="00436066">
      <w:pPr>
        <w:ind w:firstLine="400"/>
        <w:jc w:val="right"/>
        <w:rPr>
          <w:sz w:val="28"/>
          <w:szCs w:val="28"/>
        </w:rPr>
      </w:pPr>
      <w:r w:rsidRPr="003B66AE">
        <w:rPr>
          <w:rStyle w:val="s0"/>
          <w:sz w:val="28"/>
          <w:szCs w:val="28"/>
        </w:rPr>
        <w:t>талаптар туралы ереженің</w:t>
      </w:r>
    </w:p>
    <w:p w:rsidR="00436066" w:rsidRPr="003B66AE" w:rsidRDefault="00436066">
      <w:pPr>
        <w:ind w:firstLine="400"/>
        <w:jc w:val="right"/>
        <w:rPr>
          <w:sz w:val="28"/>
          <w:szCs w:val="28"/>
        </w:rPr>
      </w:pPr>
      <w:r w:rsidRPr="003B66AE">
        <w:rPr>
          <w:rStyle w:val="s0"/>
          <w:sz w:val="28"/>
          <w:szCs w:val="28"/>
        </w:rPr>
        <w:t>1-қосымшасы</w:t>
      </w:r>
    </w:p>
    <w:p w:rsidR="00436066" w:rsidRPr="003B66AE" w:rsidRDefault="00436066">
      <w:pPr>
        <w:jc w:val="center"/>
        <w:rPr>
          <w:sz w:val="28"/>
          <w:szCs w:val="28"/>
        </w:rPr>
      </w:pPr>
      <w:r w:rsidRPr="003B66AE">
        <w:rPr>
          <w:rStyle w:val="s1"/>
          <w:sz w:val="28"/>
          <w:szCs w:val="28"/>
        </w:rPr>
        <w:t> </w:t>
      </w:r>
    </w:p>
    <w:p w:rsidR="00436066" w:rsidRPr="003B66AE" w:rsidRDefault="00436066">
      <w:pPr>
        <w:jc w:val="center"/>
        <w:rPr>
          <w:sz w:val="28"/>
          <w:szCs w:val="28"/>
        </w:rPr>
      </w:pPr>
      <w:r w:rsidRPr="003B66AE">
        <w:rPr>
          <w:rStyle w:val="s1"/>
          <w:sz w:val="28"/>
          <w:szCs w:val="28"/>
        </w:rPr>
        <w:t> </w:t>
      </w:r>
    </w:p>
    <w:p w:rsidR="00436066" w:rsidRPr="003B66AE" w:rsidRDefault="00436066">
      <w:pPr>
        <w:jc w:val="center"/>
        <w:rPr>
          <w:sz w:val="28"/>
          <w:szCs w:val="28"/>
        </w:rPr>
      </w:pPr>
      <w:r w:rsidRPr="003B66AE">
        <w:rPr>
          <w:rStyle w:val="s1"/>
          <w:sz w:val="28"/>
          <w:szCs w:val="28"/>
        </w:rPr>
        <w:t>Банктің ішкі міндеттемелер</w:t>
      </w:r>
      <w:proofErr w:type="gramStart"/>
      <w:r w:rsidRPr="003B66AE">
        <w:rPr>
          <w:rStyle w:val="s1"/>
          <w:sz w:val="28"/>
          <w:szCs w:val="28"/>
        </w:rPr>
        <w:t>i</w:t>
      </w:r>
      <w:proofErr w:type="gramEnd"/>
    </w:p>
    <w:p w:rsidR="00436066" w:rsidRPr="003B66AE" w:rsidRDefault="00436066">
      <w:pPr>
        <w:jc w:val="center"/>
        <w:rPr>
          <w:sz w:val="28"/>
          <w:szCs w:val="28"/>
        </w:rPr>
      </w:pPr>
      <w:r w:rsidRPr="003B66AE">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2012"/>
        <w:gridCol w:w="7559"/>
      </w:tblGrid>
      <w:tr w:rsidR="00436066" w:rsidRPr="003B66AE">
        <w:trPr>
          <w:jc w:val="center"/>
        </w:trPr>
        <w:tc>
          <w:tcPr>
            <w:tcW w:w="10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Баланстық шот</w:t>
            </w:r>
          </w:p>
        </w:tc>
        <w:tc>
          <w:tcPr>
            <w:tcW w:w="3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Көрсеткішт</w:t>
            </w:r>
            <w:proofErr w:type="gramStart"/>
            <w:r w:rsidRPr="003B66AE">
              <w:rPr>
                <w:rStyle w:val="s0"/>
                <w:sz w:val="28"/>
                <w:szCs w:val="28"/>
              </w:rPr>
              <w:t>i</w:t>
            </w:r>
            <w:proofErr w:type="gramEnd"/>
            <w:r w:rsidRPr="003B66AE">
              <w:rPr>
                <w:rStyle w:val="s0"/>
                <w:sz w:val="28"/>
                <w:szCs w:val="28"/>
              </w:rPr>
              <w:t>ң атауы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2014</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w:t>
            </w:r>
            <w:proofErr w:type="gramStart"/>
            <w:r w:rsidRPr="003B66AE">
              <w:rPr>
                <w:rStyle w:val="s0"/>
                <w:sz w:val="28"/>
                <w:szCs w:val="28"/>
              </w:rPr>
              <w:t>н ж</w:t>
            </w:r>
            <w:proofErr w:type="gramEnd"/>
            <w:r w:rsidRPr="003B66AE">
              <w:rPr>
                <w:rStyle w:val="s0"/>
                <w:sz w:val="28"/>
                <w:szCs w:val="28"/>
              </w:rPr>
              <w:t>үзеге асыратын ұйымдардың корреспонденттік шоттары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2034</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Қазақстан Республикасының Үкіметінен және Қазақстан Республикасының жергілікті атқару органдарынан алынған қ</w:t>
            </w:r>
            <w:proofErr w:type="gramStart"/>
            <w:r w:rsidRPr="003B66AE">
              <w:rPr>
                <w:rStyle w:val="s0"/>
                <w:sz w:val="28"/>
                <w:szCs w:val="28"/>
              </w:rPr>
              <w:t>ыс</w:t>
            </w:r>
            <w:proofErr w:type="gramEnd"/>
            <w:r w:rsidRPr="003B66AE">
              <w:rPr>
                <w:rStyle w:val="s0"/>
                <w:sz w:val="28"/>
                <w:szCs w:val="28"/>
              </w:rPr>
              <w:t>қа мерзімді заемдар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2036</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Қазақстан Республикасының Үкіметінен, Қазақстан Республикасының жергілікті атқару органдарынан және ұлттық басқарушы холдингтен алынған ұ</w:t>
            </w:r>
            <w:proofErr w:type="gramStart"/>
            <w:r w:rsidRPr="003B66AE">
              <w:rPr>
                <w:rStyle w:val="s0"/>
                <w:sz w:val="28"/>
                <w:szCs w:val="28"/>
              </w:rPr>
              <w:t>за</w:t>
            </w:r>
            <w:proofErr w:type="gramEnd"/>
            <w:r w:rsidRPr="003B66AE">
              <w:rPr>
                <w:rStyle w:val="s0"/>
                <w:sz w:val="28"/>
                <w:szCs w:val="28"/>
              </w:rPr>
              <w:t>қ мерзімді заемдар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2038</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Қазақстан Республикасының Ү</w:t>
            </w:r>
            <w:proofErr w:type="gramStart"/>
            <w:r w:rsidRPr="003B66AE">
              <w:rPr>
                <w:rStyle w:val="s0"/>
                <w:sz w:val="28"/>
                <w:szCs w:val="28"/>
              </w:rPr>
              <w:t>к</w:t>
            </w:r>
            <w:proofErr w:type="gramEnd"/>
            <w:r w:rsidRPr="003B66AE">
              <w:rPr>
                <w:rStyle w:val="s0"/>
                <w:sz w:val="28"/>
                <w:szCs w:val="28"/>
              </w:rPr>
              <w:t>і</w:t>
            </w:r>
            <w:proofErr w:type="gramStart"/>
            <w:r w:rsidRPr="003B66AE">
              <w:rPr>
                <w:rStyle w:val="s0"/>
                <w:sz w:val="28"/>
                <w:szCs w:val="28"/>
              </w:rPr>
              <w:t>мет</w:t>
            </w:r>
            <w:proofErr w:type="gramEnd"/>
            <w:r w:rsidRPr="003B66AE">
              <w:rPr>
                <w:rStyle w:val="s0"/>
                <w:sz w:val="28"/>
                <w:szCs w:val="28"/>
              </w:rPr>
              <w:t>інен және Қазақстан Республикасының жергілікті атқару органдарынан алынған заемдар бойынша мерзімі өткен берешек</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2064</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түрлерін жүзеге асыратын ұйымдардан алынған қ</w:t>
            </w:r>
            <w:proofErr w:type="gramStart"/>
            <w:r w:rsidRPr="003B66AE">
              <w:rPr>
                <w:rStyle w:val="s0"/>
                <w:sz w:val="28"/>
                <w:szCs w:val="28"/>
              </w:rPr>
              <w:t>ыс</w:t>
            </w:r>
            <w:proofErr w:type="gramEnd"/>
            <w:r w:rsidRPr="003B66AE">
              <w:rPr>
                <w:rStyle w:val="s0"/>
                <w:sz w:val="28"/>
                <w:szCs w:val="28"/>
              </w:rPr>
              <w:t>қа мерзімді заемдар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2066</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түрлерін жүзеге асыратын ұйымдардан алынған ұ</w:t>
            </w:r>
            <w:proofErr w:type="gramStart"/>
            <w:r w:rsidRPr="003B66AE">
              <w:rPr>
                <w:rStyle w:val="s0"/>
                <w:sz w:val="28"/>
                <w:szCs w:val="28"/>
              </w:rPr>
              <w:t>за</w:t>
            </w:r>
            <w:proofErr w:type="gramEnd"/>
            <w:r w:rsidRPr="003B66AE">
              <w:rPr>
                <w:rStyle w:val="s0"/>
                <w:sz w:val="28"/>
                <w:szCs w:val="28"/>
              </w:rPr>
              <w:t>қ мерзімді заемдар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2067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w:t>
            </w:r>
            <w:proofErr w:type="gramStart"/>
            <w:r w:rsidRPr="003B66AE">
              <w:rPr>
                <w:rStyle w:val="s0"/>
                <w:sz w:val="28"/>
                <w:szCs w:val="28"/>
              </w:rPr>
              <w:t>н ж</w:t>
            </w:r>
            <w:proofErr w:type="gramEnd"/>
            <w:r w:rsidRPr="003B66AE">
              <w:rPr>
                <w:rStyle w:val="s0"/>
                <w:sz w:val="28"/>
                <w:szCs w:val="28"/>
              </w:rPr>
              <w:t>үзеге асыратын ұйымдардан алынған қаржы лизингi</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2068</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түрлерін жүзеге асыратын ұйымдардан алынған заемдар және қаржы лизингі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2201</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 xml:space="preserve">Мемлекеттік </w:t>
            </w:r>
            <w:proofErr w:type="gramStart"/>
            <w:r w:rsidRPr="003B66AE">
              <w:rPr>
                <w:rStyle w:val="s0"/>
                <w:sz w:val="28"/>
                <w:szCs w:val="28"/>
              </w:rPr>
              <w:t>бюджетт</w:t>
            </w:r>
            <w:proofErr w:type="gramEnd"/>
            <w:r w:rsidRPr="003B66AE">
              <w:rPr>
                <w:rStyle w:val="s0"/>
                <w:sz w:val="28"/>
                <w:szCs w:val="28"/>
              </w:rPr>
              <w:t>ің ақшасы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2202</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Кастодиан банктердің жинақтаушы зейнетақы қорларына және инвестициялық портфельді басқаруды жүзеге асыратын ұ</w:t>
            </w:r>
            <w:proofErr w:type="gramStart"/>
            <w:r w:rsidRPr="003B66AE">
              <w:rPr>
                <w:rStyle w:val="s0"/>
                <w:sz w:val="28"/>
                <w:szCs w:val="28"/>
              </w:rPr>
              <w:t>йымдар</w:t>
            </w:r>
            <w:proofErr w:type="gramEnd"/>
            <w:r w:rsidRPr="003B66AE">
              <w:rPr>
                <w:rStyle w:val="s0"/>
                <w:sz w:val="28"/>
                <w:szCs w:val="28"/>
              </w:rPr>
              <w:t>ға ашқан ағымдағы шоттардағы инвестицияланбаған қалдықтар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2203</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ағымдағы шоттары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2204</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w:t>
            </w:r>
            <w:proofErr w:type="gramStart"/>
            <w:r w:rsidRPr="003B66AE">
              <w:rPr>
                <w:rStyle w:val="s0"/>
                <w:sz w:val="28"/>
                <w:szCs w:val="28"/>
              </w:rPr>
              <w:t>аларды</w:t>
            </w:r>
            <w:proofErr w:type="gramEnd"/>
            <w:r w:rsidRPr="003B66AE">
              <w:rPr>
                <w:rStyle w:val="s0"/>
                <w:sz w:val="28"/>
                <w:szCs w:val="28"/>
              </w:rPr>
              <w:t>ң ағымдағы шоттары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lastRenderedPageBreak/>
              <w:t>2205</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талап еткенге дейінгі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2206</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қ</w:t>
            </w:r>
            <w:proofErr w:type="gramStart"/>
            <w:r w:rsidRPr="003B66AE">
              <w:rPr>
                <w:rStyle w:val="s0"/>
                <w:sz w:val="28"/>
                <w:szCs w:val="28"/>
              </w:rPr>
              <w:t>ыс</w:t>
            </w:r>
            <w:proofErr w:type="gramEnd"/>
            <w:r w:rsidRPr="003B66AE">
              <w:rPr>
                <w:rStyle w:val="s0"/>
                <w:sz w:val="28"/>
                <w:szCs w:val="28"/>
              </w:rPr>
              <w:t>қа мерзімді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ұ</w:t>
            </w:r>
            <w:proofErr w:type="gramStart"/>
            <w:r w:rsidRPr="003B66AE">
              <w:rPr>
                <w:rStyle w:val="s0"/>
                <w:sz w:val="28"/>
                <w:szCs w:val="28"/>
              </w:rPr>
              <w:t>зақ мерз</w:t>
            </w:r>
            <w:proofErr w:type="gramEnd"/>
            <w:r w:rsidRPr="003B66AE">
              <w:rPr>
                <w:rStyle w:val="s0"/>
                <w:sz w:val="28"/>
                <w:szCs w:val="28"/>
              </w:rPr>
              <w:t>імді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2208</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шартты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2209</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карт-шоттары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2210</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Сенімгерлік басқ</w:t>
            </w:r>
            <w:proofErr w:type="gramStart"/>
            <w:r w:rsidRPr="003B66AE">
              <w:rPr>
                <w:rStyle w:val="s0"/>
                <w:sz w:val="28"/>
                <w:szCs w:val="28"/>
              </w:rPr>
              <w:t>ару</w:t>
            </w:r>
            <w:proofErr w:type="gramEnd"/>
            <w:r w:rsidRPr="003B66AE">
              <w:rPr>
                <w:rStyle w:val="s0"/>
                <w:sz w:val="28"/>
                <w:szCs w:val="28"/>
              </w:rPr>
              <w:t>ға қабылданған қаржы активтері</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2211</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талап еткенге дейінгі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2212</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тазартылған қымбат металдардағы металл шоттары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2213</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міндеттемелерін қамтамасыз ету болып табылатын салым</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2215</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қысқа мерзімді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2216</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тазартылған қымбат металдардағы мерзімді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ұзақ мерзімді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2219</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шартты салымдары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2221</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карт-шоттары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2223</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міндеттемелерін қамтамасыз ету болып табылатын салым</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2224</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Клиенттердiң талап еткенге дейінгі салымдары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2225</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 xml:space="preserve">Клиенттермен </w:t>
            </w:r>
            <w:proofErr w:type="gramStart"/>
            <w:r w:rsidRPr="003B66AE">
              <w:rPr>
                <w:rStyle w:val="s0"/>
                <w:sz w:val="28"/>
                <w:szCs w:val="28"/>
              </w:rPr>
              <w:t>бас</w:t>
            </w:r>
            <w:proofErr w:type="gramEnd"/>
            <w:r w:rsidRPr="003B66AE">
              <w:rPr>
                <w:rStyle w:val="s0"/>
                <w:sz w:val="28"/>
                <w:szCs w:val="28"/>
              </w:rPr>
              <w:t>қа да операциялар бойынша мерзімі өткен берешек</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2226</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Клиенттердiң мерзімді салымдары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Алынған қаржы лизинг</w:t>
            </w:r>
            <w:proofErr w:type="gramStart"/>
            <w:r w:rsidRPr="003B66AE">
              <w:rPr>
                <w:rStyle w:val="s0"/>
                <w:sz w:val="28"/>
                <w:szCs w:val="28"/>
              </w:rPr>
              <w:t>i</w:t>
            </w:r>
            <w:proofErr w:type="gramEnd"/>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2228</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Мерзі</w:t>
            </w:r>
            <w:proofErr w:type="gramStart"/>
            <w:r w:rsidRPr="003B66AE">
              <w:rPr>
                <w:rStyle w:val="s0"/>
                <w:sz w:val="28"/>
                <w:szCs w:val="28"/>
              </w:rPr>
              <w:t>м</w:t>
            </w:r>
            <w:proofErr w:type="gramEnd"/>
            <w:r w:rsidRPr="003B66AE">
              <w:rPr>
                <w:rStyle w:val="s0"/>
                <w:sz w:val="28"/>
                <w:szCs w:val="28"/>
              </w:rPr>
              <w:t>інде орындалмаған нұсқаулар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2230</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Алынған қаржы лизингі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2232</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Клиенттердiң шартты салымдары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2237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Қазақстан Республикасының валюталық заңнамасына сәйкес жіберушін</w:t>
            </w:r>
            <w:proofErr w:type="gramStart"/>
            <w:r w:rsidRPr="003B66AE">
              <w:rPr>
                <w:rStyle w:val="s0"/>
                <w:sz w:val="28"/>
                <w:szCs w:val="28"/>
              </w:rPr>
              <w:t>i</w:t>
            </w:r>
            <w:proofErr w:type="gramEnd"/>
            <w:r w:rsidRPr="003B66AE">
              <w:rPr>
                <w:rStyle w:val="s0"/>
                <w:sz w:val="28"/>
                <w:szCs w:val="28"/>
              </w:rPr>
              <w:t>ң нұсқауларын сақтау шоты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2240</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Клиенттердiң міндеттемелерін қамтамасыз ету (кепілзат, кепілақы) ретінде қабылданғ</w:t>
            </w:r>
            <w:proofErr w:type="gramStart"/>
            <w:r w:rsidRPr="003B66AE">
              <w:rPr>
                <w:rStyle w:val="s0"/>
                <w:sz w:val="28"/>
                <w:szCs w:val="28"/>
              </w:rPr>
              <w:t>ан</w:t>
            </w:r>
            <w:proofErr w:type="gramEnd"/>
            <w:r w:rsidRPr="003B66AE">
              <w:rPr>
                <w:rStyle w:val="s0"/>
                <w:sz w:val="28"/>
                <w:szCs w:val="28"/>
              </w:rPr>
              <w:t xml:space="preserve"> ақшаны сақтау шоты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2552</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Клиенттермен есеп айырысу</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2701</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Корреспонденттік шоттар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2703</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Қазақстан Республикасының Ү</w:t>
            </w:r>
            <w:proofErr w:type="gramStart"/>
            <w:r w:rsidRPr="003B66AE">
              <w:rPr>
                <w:rStyle w:val="s0"/>
                <w:sz w:val="28"/>
                <w:szCs w:val="28"/>
              </w:rPr>
              <w:t>к</w:t>
            </w:r>
            <w:proofErr w:type="gramEnd"/>
            <w:r w:rsidRPr="003B66AE">
              <w:rPr>
                <w:rStyle w:val="s0"/>
                <w:sz w:val="28"/>
                <w:szCs w:val="28"/>
              </w:rPr>
              <w:t>і</w:t>
            </w:r>
            <w:proofErr w:type="gramStart"/>
            <w:r w:rsidRPr="003B66AE">
              <w:rPr>
                <w:rStyle w:val="s0"/>
                <w:sz w:val="28"/>
                <w:szCs w:val="28"/>
              </w:rPr>
              <w:t>мет</w:t>
            </w:r>
            <w:proofErr w:type="gramEnd"/>
            <w:r w:rsidRPr="003B66AE">
              <w:rPr>
                <w:rStyle w:val="s0"/>
                <w:sz w:val="28"/>
                <w:szCs w:val="28"/>
              </w:rPr>
              <w:t>інен, Қазақстан Республикасының жергілікті атқару органдарынан және ұлттық басқарушы холдингтен алынған заемдар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2706</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w:t>
            </w:r>
            <w:proofErr w:type="gramStart"/>
            <w:r w:rsidRPr="003B66AE">
              <w:rPr>
                <w:rStyle w:val="s0"/>
                <w:sz w:val="28"/>
                <w:szCs w:val="28"/>
              </w:rPr>
              <w:t>н ж</w:t>
            </w:r>
            <w:proofErr w:type="gramEnd"/>
            <w:r w:rsidRPr="003B66AE">
              <w:rPr>
                <w:rStyle w:val="s0"/>
                <w:sz w:val="28"/>
                <w:szCs w:val="28"/>
              </w:rPr>
              <w:t xml:space="preserve">үзеге асыратын ұйымдардан алынған заемдар және қаржы лизингі бойынша </w:t>
            </w:r>
            <w:r w:rsidRPr="003B66AE">
              <w:rPr>
                <w:rStyle w:val="s0"/>
                <w:sz w:val="28"/>
                <w:szCs w:val="28"/>
              </w:rPr>
              <w:lastRenderedPageBreak/>
              <w:t>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lastRenderedPageBreak/>
              <w:t>2707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Клиенттердің міндеттемелерін қамтамасыз ету (кепілзат, кепілақы) ретінде қабылданғ</w:t>
            </w:r>
            <w:proofErr w:type="gramStart"/>
            <w:r w:rsidRPr="003B66AE">
              <w:rPr>
                <w:rStyle w:val="s0"/>
                <w:sz w:val="28"/>
                <w:szCs w:val="28"/>
              </w:rPr>
              <w:t>ан</w:t>
            </w:r>
            <w:proofErr w:type="gramEnd"/>
            <w:r w:rsidRPr="003B66AE">
              <w:rPr>
                <w:rStyle w:val="s0"/>
                <w:sz w:val="28"/>
                <w:szCs w:val="28"/>
              </w:rPr>
              <w:t xml:space="preserve"> ақша сомасына сыйақы төлеумен байланысты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2717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тазартылған қымбат металдардағы металл шоттары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2718</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Клиенттердi</w:t>
            </w:r>
            <w:proofErr w:type="gramEnd"/>
            <w:r w:rsidRPr="003B66AE">
              <w:rPr>
                <w:rStyle w:val="s0"/>
                <w:sz w:val="28"/>
                <w:szCs w:val="28"/>
              </w:rPr>
              <w:t>ң ағымдағы шоттары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2719</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шартты салымдары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2720</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талап еткенге дейінгі салымдары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2721</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мерзімді салымдары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2723</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міндеттемелерін қамтамасыз ету болып табылатын салым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2726</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карт-шоттары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Туынды қаржы құралдарымен операциялар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2731</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да операциялар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2741</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Алынған заемдар және қаржы лизингі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2742</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Талап еткенге дейінгі салымдар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2743</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Мерзімді салымдар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2745</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Алынған қаржы лизингі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2746</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Шартты салымдар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2747</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және клиенттердiң міндеттемелерін қамтамасыз ету болып табылатын салым бойынша мерзімі өткен сыйақы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2748</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Ағымдағы шоттар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2749</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да мерзімі өткен сыйақы</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2755</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Сенімгерлік басқ</w:t>
            </w:r>
            <w:proofErr w:type="gramStart"/>
            <w:r w:rsidRPr="003B66AE">
              <w:rPr>
                <w:rStyle w:val="s0"/>
                <w:sz w:val="28"/>
                <w:szCs w:val="28"/>
              </w:rPr>
              <w:t>ару</w:t>
            </w:r>
            <w:proofErr w:type="gramEnd"/>
            <w:r w:rsidRPr="003B66AE">
              <w:rPr>
                <w:rStyle w:val="s0"/>
                <w:sz w:val="28"/>
                <w:szCs w:val="28"/>
              </w:rPr>
              <w:t>ға қабылданған қаржы активтері бойынша есептелген шығыстар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2855</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Құжаттандырылған есеп айырысулар бойынша кредиторлар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2891</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Фьючерс операциялары бойынша міндеттемелер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2892</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Форвард операциялары бойынша міндеттемелер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2893</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Опцион операциялары бойынша міндеттемелер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2894</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Спот операциялары бойынша міндеттемелер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2895</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Своп операциялары бойынша міндеттемелер</w:t>
            </w:r>
          </w:p>
        </w:tc>
      </w:tr>
      <w:tr w:rsidR="00436066" w:rsidRPr="003B66AE">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2899</w:t>
            </w:r>
          </w:p>
        </w:tc>
        <w:tc>
          <w:tcPr>
            <w:tcW w:w="3949"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да туынды қаржы құралдарымен операциялар бойынша міндеттемелер</w:t>
            </w:r>
          </w:p>
        </w:tc>
      </w:tr>
    </w:tbl>
    <w:p w:rsidR="00436066" w:rsidRPr="003B66AE" w:rsidRDefault="00436066">
      <w:pPr>
        <w:ind w:firstLine="400"/>
        <w:jc w:val="right"/>
        <w:rPr>
          <w:sz w:val="28"/>
          <w:szCs w:val="28"/>
        </w:rPr>
      </w:pPr>
      <w:r w:rsidRPr="003B66AE">
        <w:rPr>
          <w:rStyle w:val="s0"/>
          <w:sz w:val="28"/>
          <w:szCs w:val="28"/>
        </w:rPr>
        <w:t>»</w:t>
      </w:r>
    </w:p>
    <w:p w:rsidR="00436066" w:rsidRPr="003B66AE" w:rsidRDefault="00436066">
      <w:pPr>
        <w:ind w:firstLine="400"/>
        <w:jc w:val="right"/>
        <w:rPr>
          <w:sz w:val="28"/>
          <w:szCs w:val="28"/>
        </w:rPr>
      </w:pPr>
      <w:bookmarkStart w:id="18" w:name="SUB2"/>
      <w:bookmarkEnd w:id="18"/>
      <w:r w:rsidRPr="003B66AE">
        <w:rPr>
          <w:rStyle w:val="s0"/>
          <w:sz w:val="28"/>
          <w:szCs w:val="28"/>
        </w:rPr>
        <w:lastRenderedPageBreak/>
        <w:t>Қазақстан Республикасының</w:t>
      </w:r>
    </w:p>
    <w:p w:rsidR="00436066" w:rsidRPr="003B66AE" w:rsidRDefault="00436066">
      <w:pPr>
        <w:ind w:firstLine="400"/>
        <w:jc w:val="right"/>
        <w:rPr>
          <w:sz w:val="28"/>
          <w:szCs w:val="28"/>
        </w:rPr>
      </w:pPr>
      <w:r w:rsidRPr="003B66AE">
        <w:rPr>
          <w:rStyle w:val="s0"/>
          <w:sz w:val="28"/>
          <w:szCs w:val="28"/>
        </w:rPr>
        <w:t>Ұлттық Банкі Басқармасының</w:t>
      </w:r>
    </w:p>
    <w:p w:rsidR="00436066" w:rsidRPr="003B66AE" w:rsidRDefault="00436066">
      <w:pPr>
        <w:ind w:firstLine="400"/>
        <w:jc w:val="right"/>
        <w:rPr>
          <w:sz w:val="28"/>
          <w:szCs w:val="28"/>
        </w:rPr>
      </w:pPr>
      <w:r w:rsidRPr="003B66AE">
        <w:rPr>
          <w:rStyle w:val="s0"/>
          <w:sz w:val="28"/>
          <w:szCs w:val="28"/>
        </w:rPr>
        <w:t>2011 жылғы 22 шілдедегі</w:t>
      </w:r>
    </w:p>
    <w:p w:rsidR="00436066" w:rsidRPr="003B66AE" w:rsidRDefault="00436066">
      <w:pPr>
        <w:ind w:firstLine="400"/>
        <w:jc w:val="right"/>
        <w:rPr>
          <w:sz w:val="28"/>
          <w:szCs w:val="28"/>
        </w:rPr>
      </w:pPr>
      <w:r w:rsidRPr="003B66AE">
        <w:rPr>
          <w:rStyle w:val="s0"/>
          <w:sz w:val="28"/>
          <w:szCs w:val="28"/>
        </w:rPr>
        <w:t xml:space="preserve">№ 83 </w:t>
      </w:r>
      <w:bookmarkStart w:id="19" w:name="sub1002092154"/>
      <w:r w:rsidRPr="003B66AE">
        <w:rPr>
          <w:rStyle w:val="s0"/>
          <w:sz w:val="28"/>
          <w:szCs w:val="28"/>
        </w:rPr>
        <w:t>қаулысына</w:t>
      </w:r>
    </w:p>
    <w:p w:rsidR="00436066" w:rsidRPr="003B66AE" w:rsidRDefault="00436066">
      <w:pPr>
        <w:ind w:firstLine="400"/>
        <w:jc w:val="right"/>
        <w:rPr>
          <w:sz w:val="28"/>
          <w:szCs w:val="28"/>
        </w:rPr>
      </w:pPr>
      <w:r w:rsidRPr="003B66AE">
        <w:rPr>
          <w:rStyle w:val="s0"/>
          <w:sz w:val="28"/>
          <w:szCs w:val="28"/>
        </w:rPr>
        <w:t>2-қосымша</w:t>
      </w:r>
    </w:p>
    <w:p w:rsidR="00436066" w:rsidRPr="003B66AE" w:rsidRDefault="00436066">
      <w:pPr>
        <w:ind w:firstLine="400"/>
        <w:jc w:val="right"/>
        <w:rPr>
          <w:sz w:val="28"/>
          <w:szCs w:val="28"/>
        </w:rPr>
      </w:pPr>
      <w:r w:rsidRPr="003B66AE">
        <w:rPr>
          <w:rStyle w:val="s0"/>
          <w:sz w:val="28"/>
          <w:szCs w:val="28"/>
        </w:rPr>
        <w:t> </w:t>
      </w:r>
    </w:p>
    <w:p w:rsidR="00436066" w:rsidRPr="003B66AE" w:rsidRDefault="00436066">
      <w:pPr>
        <w:ind w:firstLine="400"/>
        <w:jc w:val="right"/>
        <w:rPr>
          <w:sz w:val="28"/>
          <w:szCs w:val="28"/>
        </w:rPr>
      </w:pPr>
      <w:r w:rsidRPr="003B66AE">
        <w:rPr>
          <w:rStyle w:val="s0"/>
          <w:sz w:val="28"/>
          <w:szCs w:val="28"/>
        </w:rPr>
        <w:t>«Ең төменгі резервтік</w:t>
      </w:r>
    </w:p>
    <w:p w:rsidR="00436066" w:rsidRPr="003B66AE" w:rsidRDefault="00436066">
      <w:pPr>
        <w:ind w:firstLine="400"/>
        <w:jc w:val="right"/>
        <w:rPr>
          <w:sz w:val="28"/>
          <w:szCs w:val="28"/>
        </w:rPr>
      </w:pPr>
      <w:r w:rsidRPr="003B66AE">
        <w:rPr>
          <w:rStyle w:val="s0"/>
          <w:sz w:val="28"/>
          <w:szCs w:val="28"/>
        </w:rPr>
        <w:t>талаптар туралы ереженің</w:t>
      </w:r>
    </w:p>
    <w:p w:rsidR="00436066" w:rsidRPr="003B66AE" w:rsidRDefault="00436066">
      <w:pPr>
        <w:ind w:firstLine="400"/>
        <w:jc w:val="right"/>
        <w:rPr>
          <w:sz w:val="28"/>
          <w:szCs w:val="28"/>
        </w:rPr>
      </w:pPr>
      <w:r w:rsidRPr="003B66AE">
        <w:rPr>
          <w:rStyle w:val="s0"/>
          <w:sz w:val="28"/>
          <w:szCs w:val="28"/>
        </w:rPr>
        <w:t>2-қосымшасы</w:t>
      </w:r>
    </w:p>
    <w:p w:rsidR="00436066" w:rsidRPr="003B66AE" w:rsidRDefault="00436066">
      <w:pPr>
        <w:jc w:val="center"/>
        <w:rPr>
          <w:sz w:val="28"/>
          <w:szCs w:val="28"/>
        </w:rPr>
      </w:pPr>
      <w:r w:rsidRPr="003B66AE">
        <w:rPr>
          <w:rStyle w:val="s1"/>
          <w:sz w:val="28"/>
          <w:szCs w:val="28"/>
        </w:rPr>
        <w:t> </w:t>
      </w:r>
    </w:p>
    <w:p w:rsidR="00436066" w:rsidRPr="003B66AE" w:rsidRDefault="00436066">
      <w:pPr>
        <w:jc w:val="center"/>
        <w:rPr>
          <w:sz w:val="28"/>
          <w:szCs w:val="28"/>
        </w:rPr>
      </w:pPr>
      <w:r w:rsidRPr="003B66AE">
        <w:rPr>
          <w:rStyle w:val="s1"/>
          <w:sz w:val="28"/>
          <w:szCs w:val="28"/>
        </w:rPr>
        <w:t> </w:t>
      </w:r>
    </w:p>
    <w:p w:rsidR="00436066" w:rsidRPr="003B66AE" w:rsidRDefault="00436066">
      <w:pPr>
        <w:jc w:val="center"/>
        <w:rPr>
          <w:sz w:val="28"/>
          <w:szCs w:val="28"/>
        </w:rPr>
      </w:pPr>
      <w:r w:rsidRPr="003B66AE">
        <w:rPr>
          <w:rStyle w:val="s1"/>
          <w:sz w:val="28"/>
          <w:szCs w:val="28"/>
        </w:rPr>
        <w:t>Банктің резидент еместер алдындағы өзге міндеттемелер</w:t>
      </w:r>
      <w:proofErr w:type="gramStart"/>
      <w:r w:rsidRPr="003B66AE">
        <w:rPr>
          <w:rStyle w:val="s1"/>
          <w:sz w:val="28"/>
          <w:szCs w:val="28"/>
        </w:rPr>
        <w:t>i</w:t>
      </w:r>
      <w:proofErr w:type="gramEnd"/>
    </w:p>
    <w:p w:rsidR="00436066" w:rsidRPr="003B66AE" w:rsidRDefault="00436066">
      <w:pPr>
        <w:jc w:val="center"/>
        <w:rPr>
          <w:sz w:val="28"/>
          <w:szCs w:val="28"/>
        </w:rPr>
      </w:pPr>
      <w:r w:rsidRPr="003B66AE">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1742"/>
        <w:gridCol w:w="7829"/>
      </w:tblGrid>
      <w:tr w:rsidR="00436066" w:rsidRPr="003B66AE">
        <w:trPr>
          <w:jc w:val="center"/>
        </w:trPr>
        <w:tc>
          <w:tcPr>
            <w:tcW w:w="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Баланстық шот</w:t>
            </w:r>
          </w:p>
        </w:tc>
        <w:tc>
          <w:tcPr>
            <w:tcW w:w="4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Көрсеткі</w:t>
            </w:r>
            <w:proofErr w:type="gramStart"/>
            <w:r w:rsidRPr="003B66AE">
              <w:rPr>
                <w:rStyle w:val="s0"/>
                <w:sz w:val="28"/>
                <w:szCs w:val="28"/>
              </w:rPr>
              <w:t>шт</w:t>
            </w:r>
            <w:proofErr w:type="gramEnd"/>
            <w:r w:rsidRPr="003B66AE">
              <w:rPr>
                <w:rStyle w:val="s0"/>
                <w:sz w:val="28"/>
                <w:szCs w:val="28"/>
              </w:rPr>
              <w:t>ің атауы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2012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Шетелдік орталық банктерд</w:t>
            </w:r>
            <w:proofErr w:type="gramStart"/>
            <w:r w:rsidRPr="003B66AE">
              <w:rPr>
                <w:rStyle w:val="s0"/>
                <w:sz w:val="28"/>
                <w:szCs w:val="28"/>
              </w:rPr>
              <w:t>i</w:t>
            </w:r>
            <w:proofErr w:type="gramEnd"/>
            <w:r w:rsidRPr="003B66AE">
              <w:rPr>
                <w:rStyle w:val="s0"/>
                <w:sz w:val="28"/>
                <w:szCs w:val="28"/>
              </w:rPr>
              <w:t>ң корреспонденттік 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2013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корреспонденттік 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2014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w:t>
            </w:r>
            <w:proofErr w:type="gramStart"/>
            <w:r w:rsidRPr="003B66AE">
              <w:rPr>
                <w:rStyle w:val="s0"/>
                <w:sz w:val="28"/>
                <w:szCs w:val="28"/>
              </w:rPr>
              <w:t>н ж</w:t>
            </w:r>
            <w:proofErr w:type="gramEnd"/>
            <w:r w:rsidRPr="003B66AE">
              <w:rPr>
                <w:rStyle w:val="s0"/>
                <w:sz w:val="28"/>
                <w:szCs w:val="28"/>
              </w:rPr>
              <w:t>үзеге асыратын ұйымдардың корреспонденттік 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2016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тазартылған қымбат металдардағы металл 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2022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Шетелдік орталық банктерд</w:t>
            </w:r>
            <w:proofErr w:type="gramStart"/>
            <w:r w:rsidRPr="003B66AE">
              <w:rPr>
                <w:rStyle w:val="s0"/>
                <w:sz w:val="28"/>
                <w:szCs w:val="28"/>
              </w:rPr>
              <w:t>i</w:t>
            </w:r>
            <w:proofErr w:type="gramEnd"/>
            <w:r w:rsidRPr="003B66AE">
              <w:rPr>
                <w:rStyle w:val="s0"/>
                <w:sz w:val="28"/>
                <w:szCs w:val="28"/>
              </w:rPr>
              <w:t>ң талап еткенге дейінгі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2023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талап еткенге дейінгі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2024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талап еткенге дейінгі салымдары бойынша мерзімі өткен берешегi</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2044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Халықаралық қаржылық ұйымдардан алынған қ</w:t>
            </w:r>
            <w:proofErr w:type="gramStart"/>
            <w:r w:rsidRPr="003B66AE">
              <w:rPr>
                <w:rStyle w:val="s0"/>
                <w:sz w:val="28"/>
                <w:szCs w:val="28"/>
              </w:rPr>
              <w:t>ыс</w:t>
            </w:r>
            <w:proofErr w:type="gramEnd"/>
            <w:r w:rsidRPr="003B66AE">
              <w:rPr>
                <w:rStyle w:val="s0"/>
                <w:sz w:val="28"/>
                <w:szCs w:val="28"/>
              </w:rPr>
              <w:t>қа мерзімді заемдар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2046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Халықаралық қаржылық ұйымдардан алынған ұ</w:t>
            </w:r>
            <w:proofErr w:type="gramStart"/>
            <w:r w:rsidRPr="003B66AE">
              <w:rPr>
                <w:rStyle w:val="s0"/>
                <w:sz w:val="28"/>
                <w:szCs w:val="28"/>
              </w:rPr>
              <w:t>за</w:t>
            </w:r>
            <w:proofErr w:type="gramEnd"/>
            <w:r w:rsidRPr="003B66AE">
              <w:rPr>
                <w:rStyle w:val="s0"/>
                <w:sz w:val="28"/>
                <w:szCs w:val="28"/>
              </w:rPr>
              <w:t>қ мерзімді заемдар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2048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Халықаралық қаржылық ұйымдардан алынған заемдар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2052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Шетелдік орталық банктерден алынған заемдар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2054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банктерден алынған қысқа мерзімді заемдар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2056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банктерден алынған ұзақ мерзімді заемдар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2057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банктерден алынған қаржы лизингi</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2058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банктерден алынған заемдар және қаржы лизингі бойынша мерзімі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2064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түрлерін жүзеге асыратын ұйымдардан алынған қ</w:t>
            </w:r>
            <w:proofErr w:type="gramStart"/>
            <w:r w:rsidRPr="003B66AE">
              <w:rPr>
                <w:rStyle w:val="s0"/>
                <w:sz w:val="28"/>
                <w:szCs w:val="28"/>
              </w:rPr>
              <w:t>ыс</w:t>
            </w:r>
            <w:proofErr w:type="gramEnd"/>
            <w:r w:rsidRPr="003B66AE">
              <w:rPr>
                <w:rStyle w:val="s0"/>
                <w:sz w:val="28"/>
                <w:szCs w:val="28"/>
              </w:rPr>
              <w:t>қа мерзімді заемдар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2066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түрлерін жүзеге асыратын ұйымдардан алынған ұ</w:t>
            </w:r>
            <w:proofErr w:type="gramStart"/>
            <w:r w:rsidRPr="003B66AE">
              <w:rPr>
                <w:rStyle w:val="s0"/>
                <w:sz w:val="28"/>
                <w:szCs w:val="28"/>
              </w:rPr>
              <w:t>за</w:t>
            </w:r>
            <w:proofErr w:type="gramEnd"/>
            <w:r w:rsidRPr="003B66AE">
              <w:rPr>
                <w:rStyle w:val="s0"/>
                <w:sz w:val="28"/>
                <w:szCs w:val="28"/>
              </w:rPr>
              <w:t>қ мерзімді заемдар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2067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w:t>
            </w:r>
            <w:proofErr w:type="gramStart"/>
            <w:r w:rsidRPr="003B66AE">
              <w:rPr>
                <w:rStyle w:val="s0"/>
                <w:sz w:val="28"/>
                <w:szCs w:val="28"/>
              </w:rPr>
              <w:t>н ж</w:t>
            </w:r>
            <w:proofErr w:type="gramEnd"/>
            <w:r w:rsidRPr="003B66AE">
              <w:rPr>
                <w:rStyle w:val="s0"/>
                <w:sz w:val="28"/>
                <w:szCs w:val="28"/>
              </w:rPr>
              <w:t>үзеге асыратын ұйымдардан алынған қаржы лизингi</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lastRenderedPageBreak/>
              <w:t>2068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түрлерін жүзеге асыратын ұйымдардан алынған заемдар және қаржы лизингі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2122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Шетелдік орталық банктерд</w:t>
            </w:r>
            <w:proofErr w:type="gramStart"/>
            <w:r w:rsidRPr="003B66AE">
              <w:rPr>
                <w:rStyle w:val="s0"/>
                <w:sz w:val="28"/>
                <w:szCs w:val="28"/>
              </w:rPr>
              <w:t>i</w:t>
            </w:r>
            <w:proofErr w:type="gramEnd"/>
            <w:r w:rsidRPr="003B66AE">
              <w:rPr>
                <w:rStyle w:val="s0"/>
                <w:sz w:val="28"/>
                <w:szCs w:val="28"/>
              </w:rPr>
              <w:t>ң мерзімді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2123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Басқа банктердiң қысқа мерзімді салымдары (бі</w:t>
            </w:r>
            <w:proofErr w:type="gramStart"/>
            <w:r w:rsidRPr="003B66AE">
              <w:rPr>
                <w:rStyle w:val="s0"/>
                <w:sz w:val="28"/>
                <w:szCs w:val="28"/>
              </w:rPr>
              <w:t>р</w:t>
            </w:r>
            <w:proofErr w:type="gramEnd"/>
            <w:r w:rsidRPr="003B66AE">
              <w:rPr>
                <w:rStyle w:val="s0"/>
                <w:sz w:val="28"/>
                <w:szCs w:val="28"/>
              </w:rPr>
              <w:t xml:space="preserve"> айға дейінгі)</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2124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Басқа банктердiң қысқа мерзімді салымдары (бі</w:t>
            </w:r>
            <w:proofErr w:type="gramStart"/>
            <w:r w:rsidRPr="003B66AE">
              <w:rPr>
                <w:rStyle w:val="s0"/>
                <w:sz w:val="28"/>
                <w:szCs w:val="28"/>
              </w:rPr>
              <w:t>р</w:t>
            </w:r>
            <w:proofErr w:type="gramEnd"/>
            <w:r w:rsidRPr="003B66AE">
              <w:rPr>
                <w:rStyle w:val="s0"/>
                <w:sz w:val="28"/>
                <w:szCs w:val="28"/>
              </w:rPr>
              <w:t xml:space="preserve"> жылға дейінгі)</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2125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Басқа банктерден бі</w:t>
            </w:r>
            <w:proofErr w:type="gramStart"/>
            <w:r w:rsidRPr="003B66AE">
              <w:rPr>
                <w:rStyle w:val="s0"/>
                <w:sz w:val="28"/>
                <w:szCs w:val="28"/>
              </w:rPr>
              <w:t>р</w:t>
            </w:r>
            <w:proofErr w:type="gramEnd"/>
            <w:r w:rsidRPr="003B66AE">
              <w:rPr>
                <w:rStyle w:val="s0"/>
                <w:sz w:val="28"/>
                <w:szCs w:val="28"/>
              </w:rPr>
              <w:t xml:space="preserve"> түнге тартылған салымдар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2126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тазартылған қымбат металдардағы мерзімді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2127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ұзақ мерзімді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2130</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міндеттемелерін қамтамасыз ету болып табылатын салым</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2131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міндеттемелерін қамтамасыз ету (кепілзат, кепілақы) ретінде қабылданған ақшаны сақтау шоты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2133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шартты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2135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мерзімді салымдары бойынша мерзімі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2138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шартты салымдары бойынша мерзімі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ағымдағы 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w:t>
            </w:r>
            <w:proofErr w:type="gramStart"/>
            <w:r w:rsidRPr="003B66AE">
              <w:rPr>
                <w:rStyle w:val="s0"/>
                <w:sz w:val="28"/>
                <w:szCs w:val="28"/>
              </w:rPr>
              <w:t>аларды</w:t>
            </w:r>
            <w:proofErr w:type="gramEnd"/>
            <w:r w:rsidRPr="003B66AE">
              <w:rPr>
                <w:rStyle w:val="s0"/>
                <w:sz w:val="28"/>
                <w:szCs w:val="28"/>
              </w:rPr>
              <w:t>ң ағымдағы 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талап еткенге дейінгі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қ</w:t>
            </w:r>
            <w:proofErr w:type="gramStart"/>
            <w:r w:rsidRPr="003B66AE">
              <w:rPr>
                <w:rStyle w:val="s0"/>
                <w:sz w:val="28"/>
                <w:szCs w:val="28"/>
              </w:rPr>
              <w:t>ыс</w:t>
            </w:r>
            <w:proofErr w:type="gramEnd"/>
            <w:r w:rsidRPr="003B66AE">
              <w:rPr>
                <w:rStyle w:val="s0"/>
                <w:sz w:val="28"/>
                <w:szCs w:val="28"/>
              </w:rPr>
              <w:t>қа мерзімді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ұ</w:t>
            </w:r>
            <w:proofErr w:type="gramStart"/>
            <w:r w:rsidRPr="003B66AE">
              <w:rPr>
                <w:rStyle w:val="s0"/>
                <w:sz w:val="28"/>
                <w:szCs w:val="28"/>
              </w:rPr>
              <w:t>зақ мерз</w:t>
            </w:r>
            <w:proofErr w:type="gramEnd"/>
            <w:r w:rsidRPr="003B66AE">
              <w:rPr>
                <w:rStyle w:val="s0"/>
                <w:sz w:val="28"/>
                <w:szCs w:val="28"/>
              </w:rPr>
              <w:t>імді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шартты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2209</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карт-шоттары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2210</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Сенімгерлік басқ</w:t>
            </w:r>
            <w:proofErr w:type="gramStart"/>
            <w:r w:rsidRPr="003B66AE">
              <w:rPr>
                <w:rStyle w:val="s0"/>
                <w:sz w:val="28"/>
                <w:szCs w:val="28"/>
              </w:rPr>
              <w:t>ару</w:t>
            </w:r>
            <w:proofErr w:type="gramEnd"/>
            <w:r w:rsidRPr="003B66AE">
              <w:rPr>
                <w:rStyle w:val="s0"/>
                <w:sz w:val="28"/>
                <w:szCs w:val="28"/>
              </w:rPr>
              <w:t>ға қабылданған қаржы активтері</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талап еткенге дейінгі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тазартылған қымбат металдардағы металл 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Жеке тұлғалардың міндеттемелерін қамтамасыз ету болып табылатын салым</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қысқа мерзімді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тазартылған қымбат металдардағы мерзімді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ұзақ мерзімді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2219</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шартты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карт-шоттары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Арнайы мақсаттағы еншілес ұйымдардың салымдары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Заңды</w:t>
            </w:r>
            <w:proofErr w:type="gramEnd"/>
            <w:r w:rsidRPr="003B66AE">
              <w:rPr>
                <w:rStyle w:val="s0"/>
                <w:sz w:val="28"/>
                <w:szCs w:val="28"/>
              </w:rPr>
              <w:t xml:space="preserve"> тұлғалардың міндеттемелерін қамтамасыз ету болып табылатын салым</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lastRenderedPageBreak/>
              <w:t>2224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Клиенттердiң талап еткенге дейінгі салымдары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 xml:space="preserve">Клиенттермен </w:t>
            </w:r>
            <w:proofErr w:type="gramStart"/>
            <w:r w:rsidRPr="003B66AE">
              <w:rPr>
                <w:rStyle w:val="s0"/>
                <w:sz w:val="28"/>
                <w:szCs w:val="28"/>
              </w:rPr>
              <w:t>бас</w:t>
            </w:r>
            <w:proofErr w:type="gramEnd"/>
            <w:r w:rsidRPr="003B66AE">
              <w:rPr>
                <w:rStyle w:val="s0"/>
                <w:sz w:val="28"/>
                <w:szCs w:val="28"/>
              </w:rPr>
              <w:t>қа да операциялар бойынша мерзімі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Клиенттердiң мерзімді салымдары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Алынған қаржы лизинг</w:t>
            </w:r>
            <w:proofErr w:type="gramStart"/>
            <w:r w:rsidRPr="003B66AE">
              <w:rPr>
                <w:rStyle w:val="s0"/>
                <w:sz w:val="28"/>
                <w:szCs w:val="28"/>
              </w:rPr>
              <w:t>i</w:t>
            </w:r>
            <w:proofErr w:type="gramEnd"/>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2228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Мерзі</w:t>
            </w:r>
            <w:proofErr w:type="gramStart"/>
            <w:r w:rsidRPr="003B66AE">
              <w:rPr>
                <w:rStyle w:val="s0"/>
                <w:sz w:val="28"/>
                <w:szCs w:val="28"/>
              </w:rPr>
              <w:t>м</w:t>
            </w:r>
            <w:proofErr w:type="gramEnd"/>
            <w:r w:rsidRPr="003B66AE">
              <w:rPr>
                <w:rStyle w:val="s0"/>
                <w:sz w:val="28"/>
                <w:szCs w:val="28"/>
              </w:rPr>
              <w:t>інде орындалмаған нұсқаулар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2230</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Алынған қаржы лизингі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2231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Арнайы мақсаттағы еншілес ұйымдардың салымдары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2232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Клиенттердiң шартты салымдары бойынша мерзі</w:t>
            </w:r>
            <w:proofErr w:type="gramStart"/>
            <w:r w:rsidRPr="003B66AE">
              <w:rPr>
                <w:rStyle w:val="s0"/>
                <w:sz w:val="28"/>
                <w:szCs w:val="28"/>
              </w:rPr>
              <w:t>м</w:t>
            </w:r>
            <w:proofErr w:type="gramEnd"/>
            <w:r w:rsidRPr="003B66AE">
              <w:rPr>
                <w:rStyle w:val="s0"/>
                <w:sz w:val="28"/>
                <w:szCs w:val="28"/>
              </w:rPr>
              <w:t>і өткен берешек</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2237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Қазақстан Республикасының валюталық заңнамасына сәйкес жіберушін</w:t>
            </w:r>
            <w:proofErr w:type="gramStart"/>
            <w:r w:rsidRPr="003B66AE">
              <w:rPr>
                <w:rStyle w:val="s0"/>
                <w:sz w:val="28"/>
                <w:szCs w:val="28"/>
              </w:rPr>
              <w:t>i</w:t>
            </w:r>
            <w:proofErr w:type="gramEnd"/>
            <w:r w:rsidRPr="003B66AE">
              <w:rPr>
                <w:rStyle w:val="s0"/>
                <w:sz w:val="28"/>
                <w:szCs w:val="28"/>
              </w:rPr>
              <w:t>ң нұсқауларын сақтау шоты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2240</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Клиенттердiң міндеттемелерін қамтамасыз ету (кепілзат, кепілақы) ретінде қабылданғ</w:t>
            </w:r>
            <w:proofErr w:type="gramStart"/>
            <w:r w:rsidRPr="003B66AE">
              <w:rPr>
                <w:rStyle w:val="s0"/>
                <w:sz w:val="28"/>
                <w:szCs w:val="28"/>
              </w:rPr>
              <w:t>ан</w:t>
            </w:r>
            <w:proofErr w:type="gramEnd"/>
            <w:r w:rsidRPr="003B66AE">
              <w:rPr>
                <w:rStyle w:val="s0"/>
                <w:sz w:val="28"/>
                <w:szCs w:val="28"/>
              </w:rPr>
              <w:t xml:space="preserve"> ақшаны сақтау шоты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2551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банктермен есеп айырысу</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2552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Клиенттермен есеп айырысу</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Корреспонденттік шоттар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талап еткенге дейінгі салымдары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Халықаралық қаржы ұйымдарынан алынған заемдар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банктерден алынған заемдар және қаржы лизингі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Банк операцияларының жекелеген түрлері</w:t>
            </w:r>
            <w:proofErr w:type="gramStart"/>
            <w:r w:rsidRPr="003B66AE">
              <w:rPr>
                <w:rStyle w:val="s0"/>
                <w:sz w:val="28"/>
                <w:szCs w:val="28"/>
              </w:rPr>
              <w:t>н ж</w:t>
            </w:r>
            <w:proofErr w:type="gramEnd"/>
            <w:r w:rsidRPr="003B66AE">
              <w:rPr>
                <w:rStyle w:val="s0"/>
                <w:sz w:val="28"/>
                <w:szCs w:val="28"/>
              </w:rPr>
              <w:t>үзеге асыратын ұйымдардан алынған заемдар және қаржы лизингі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Клиенттердің міндеттемелерін қамтамасыз ету (кепілзат, кепілақы) ретінде қабылданғ</w:t>
            </w:r>
            <w:proofErr w:type="gramStart"/>
            <w:r w:rsidRPr="003B66AE">
              <w:rPr>
                <w:rStyle w:val="s0"/>
                <w:sz w:val="28"/>
                <w:szCs w:val="28"/>
              </w:rPr>
              <w:t>ан</w:t>
            </w:r>
            <w:proofErr w:type="gramEnd"/>
            <w:r w:rsidRPr="003B66AE">
              <w:rPr>
                <w:rStyle w:val="s0"/>
                <w:sz w:val="28"/>
                <w:szCs w:val="28"/>
              </w:rPr>
              <w:t xml:space="preserve"> ақша сомасына сыйақы төлеумен байланысты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2708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тазартылған қымбат металдардағы металл шоттары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2712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мерзімді салымдары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2713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міндеттемелерін қамтамасыз ету болып табылатын салым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2714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шартты салымдары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2717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тазартылған қымбат металдардағы металл шоттары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2718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Клиенттердi</w:t>
            </w:r>
            <w:proofErr w:type="gramEnd"/>
            <w:r w:rsidRPr="003B66AE">
              <w:rPr>
                <w:rStyle w:val="s0"/>
                <w:sz w:val="28"/>
                <w:szCs w:val="28"/>
              </w:rPr>
              <w:t xml:space="preserve">ң ағымдағы шоттары бойынша есептелген </w:t>
            </w:r>
            <w:r w:rsidRPr="003B66AE">
              <w:rPr>
                <w:rStyle w:val="s0"/>
                <w:sz w:val="28"/>
                <w:szCs w:val="28"/>
              </w:rPr>
              <w:lastRenderedPageBreak/>
              <w:t>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lastRenderedPageBreak/>
              <w:t>2719</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шартты салымдары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2720</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талап еткенге дейінгі салымдары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мерзімді салымдары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Еншілес ұйымдардың арнайы мақсаттағы салымдары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міндеттемелерін қамтамасыз ету болып табылатын салым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Клиенттерд</w:t>
            </w:r>
            <w:proofErr w:type="gramStart"/>
            <w:r w:rsidRPr="003B66AE">
              <w:rPr>
                <w:rStyle w:val="s0"/>
                <w:sz w:val="28"/>
                <w:szCs w:val="28"/>
              </w:rPr>
              <w:t>i</w:t>
            </w:r>
            <w:proofErr w:type="gramEnd"/>
            <w:r w:rsidRPr="003B66AE">
              <w:rPr>
                <w:rStyle w:val="s0"/>
                <w:sz w:val="28"/>
                <w:szCs w:val="28"/>
              </w:rPr>
              <w:t>ң карт-шоттары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2727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Туынды қаржы құралдарымен операциялар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2731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да операциялар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Алынған заемдар және қаржы лизингі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Талап еткенге дейінгі салымдар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Мерзімді салымдар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Алынған қаржы лизингі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2746</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Шартты салымдар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2747</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банктердiң және клиенттердiң міндеттемелерін қамтамасыз ету болып табылатын салым бойынша мерзімі өткен сыйақы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2748</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Ағымдағы шоттар бойынша мерзі</w:t>
            </w:r>
            <w:proofErr w:type="gramStart"/>
            <w:r w:rsidRPr="003B66AE">
              <w:rPr>
                <w:rStyle w:val="s0"/>
                <w:sz w:val="28"/>
                <w:szCs w:val="28"/>
              </w:rPr>
              <w:t>м</w:t>
            </w:r>
            <w:proofErr w:type="gramEnd"/>
            <w:r w:rsidRPr="003B66AE">
              <w:rPr>
                <w:rStyle w:val="s0"/>
                <w:sz w:val="28"/>
                <w:szCs w:val="28"/>
              </w:rPr>
              <w:t>і өткен сыйақы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2749</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да мерзімі өткен сыйақы</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2755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Сенімгерлік басқ</w:t>
            </w:r>
            <w:proofErr w:type="gramStart"/>
            <w:r w:rsidRPr="003B66AE">
              <w:rPr>
                <w:rStyle w:val="s0"/>
                <w:sz w:val="28"/>
                <w:szCs w:val="28"/>
              </w:rPr>
              <w:t>ару</w:t>
            </w:r>
            <w:proofErr w:type="gramEnd"/>
            <w:r w:rsidRPr="003B66AE">
              <w:rPr>
                <w:rStyle w:val="s0"/>
                <w:sz w:val="28"/>
                <w:szCs w:val="28"/>
              </w:rPr>
              <w:t>ға қабылданған қаржы активтері бойынша есептелген шығыстар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2855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Құжаттандырылған есеп айырысулар бойынша кредиторлар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2891</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Фьючерс операциялары бойынша міндеттемелер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2892</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Форвард операциялары бойынша міндеттемелер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2893</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Опцион операциялары бойынша міндеттемелер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2894</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Спот операциялары бойынша міндеттемелер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2895</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Своп операциялары бойынша міндеттемелер</w:t>
            </w:r>
          </w:p>
        </w:tc>
      </w:tr>
      <w:tr w:rsidR="00436066" w:rsidRPr="003B66AE">
        <w:trPr>
          <w:jc w:val="center"/>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2899</w:t>
            </w:r>
          </w:p>
        </w:tc>
        <w:tc>
          <w:tcPr>
            <w:tcW w:w="4090"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Бас</w:t>
            </w:r>
            <w:proofErr w:type="gramEnd"/>
            <w:r w:rsidRPr="003B66AE">
              <w:rPr>
                <w:rStyle w:val="s0"/>
                <w:sz w:val="28"/>
                <w:szCs w:val="28"/>
              </w:rPr>
              <w:t>қа да туынды қаржы құралдарымен операциялар бойынша міндеттемелер</w:t>
            </w:r>
          </w:p>
        </w:tc>
      </w:tr>
    </w:tbl>
    <w:p w:rsidR="00436066" w:rsidRPr="003B66AE" w:rsidRDefault="00436066">
      <w:pPr>
        <w:ind w:firstLine="400"/>
        <w:jc w:val="right"/>
        <w:rPr>
          <w:sz w:val="28"/>
          <w:szCs w:val="28"/>
        </w:rPr>
      </w:pPr>
      <w:r w:rsidRPr="003B66AE">
        <w:rPr>
          <w:rStyle w:val="s0"/>
          <w:sz w:val="28"/>
          <w:szCs w:val="28"/>
        </w:rPr>
        <w:t>»</w:t>
      </w:r>
    </w:p>
    <w:p w:rsidR="00436066" w:rsidRPr="003B66AE" w:rsidRDefault="00436066">
      <w:pPr>
        <w:ind w:firstLine="400"/>
        <w:jc w:val="right"/>
        <w:rPr>
          <w:sz w:val="28"/>
          <w:szCs w:val="28"/>
        </w:rPr>
      </w:pPr>
      <w:r w:rsidRPr="003B66AE">
        <w:rPr>
          <w:rStyle w:val="s0"/>
          <w:sz w:val="28"/>
          <w:szCs w:val="28"/>
        </w:rPr>
        <w:t> </w:t>
      </w:r>
    </w:p>
    <w:p w:rsidR="003B66AE" w:rsidRDefault="003B66AE">
      <w:pPr>
        <w:rPr>
          <w:rStyle w:val="s0"/>
          <w:sz w:val="28"/>
          <w:szCs w:val="28"/>
        </w:rPr>
      </w:pPr>
      <w:bookmarkStart w:id="20" w:name="SUB3"/>
      <w:bookmarkEnd w:id="20"/>
      <w:r>
        <w:rPr>
          <w:rStyle w:val="s0"/>
          <w:sz w:val="28"/>
          <w:szCs w:val="28"/>
        </w:rPr>
        <w:br w:type="page"/>
      </w:r>
    </w:p>
    <w:p w:rsidR="00436066" w:rsidRPr="003B66AE" w:rsidRDefault="00436066">
      <w:pPr>
        <w:ind w:firstLine="400"/>
        <w:jc w:val="right"/>
        <w:rPr>
          <w:sz w:val="28"/>
          <w:szCs w:val="28"/>
        </w:rPr>
      </w:pPr>
      <w:bookmarkStart w:id="21" w:name="_GoBack"/>
      <w:bookmarkEnd w:id="21"/>
      <w:r w:rsidRPr="003B66AE">
        <w:rPr>
          <w:rStyle w:val="s0"/>
          <w:sz w:val="28"/>
          <w:szCs w:val="28"/>
        </w:rPr>
        <w:lastRenderedPageBreak/>
        <w:t>Қазақстан Республикасының</w:t>
      </w:r>
    </w:p>
    <w:p w:rsidR="00436066" w:rsidRPr="003B66AE" w:rsidRDefault="00436066">
      <w:pPr>
        <w:ind w:firstLine="400"/>
        <w:jc w:val="right"/>
        <w:rPr>
          <w:sz w:val="28"/>
          <w:szCs w:val="28"/>
        </w:rPr>
      </w:pPr>
      <w:r w:rsidRPr="003B66AE">
        <w:rPr>
          <w:rStyle w:val="s0"/>
          <w:sz w:val="28"/>
          <w:szCs w:val="28"/>
        </w:rPr>
        <w:t>Ұлттық Банкі Басқармасының</w:t>
      </w:r>
    </w:p>
    <w:p w:rsidR="00436066" w:rsidRPr="003B66AE" w:rsidRDefault="00436066">
      <w:pPr>
        <w:ind w:firstLine="400"/>
        <w:jc w:val="right"/>
        <w:rPr>
          <w:sz w:val="28"/>
          <w:szCs w:val="28"/>
        </w:rPr>
      </w:pPr>
      <w:r w:rsidRPr="003B66AE">
        <w:rPr>
          <w:rStyle w:val="s0"/>
          <w:sz w:val="28"/>
          <w:szCs w:val="28"/>
        </w:rPr>
        <w:t>2011 жылғы 22 шілдедегі</w:t>
      </w:r>
    </w:p>
    <w:p w:rsidR="00436066" w:rsidRPr="003B66AE" w:rsidRDefault="00436066">
      <w:pPr>
        <w:ind w:firstLine="400"/>
        <w:jc w:val="right"/>
        <w:rPr>
          <w:sz w:val="28"/>
          <w:szCs w:val="28"/>
        </w:rPr>
      </w:pPr>
      <w:r w:rsidRPr="003B66AE">
        <w:rPr>
          <w:rStyle w:val="s0"/>
          <w:sz w:val="28"/>
          <w:szCs w:val="28"/>
        </w:rPr>
        <w:t>№ 83 қаулысына</w:t>
      </w:r>
      <w:bookmarkEnd w:id="19"/>
    </w:p>
    <w:p w:rsidR="00436066" w:rsidRPr="003B66AE" w:rsidRDefault="00436066">
      <w:pPr>
        <w:ind w:firstLine="400"/>
        <w:jc w:val="right"/>
        <w:rPr>
          <w:sz w:val="28"/>
          <w:szCs w:val="28"/>
        </w:rPr>
      </w:pPr>
      <w:r w:rsidRPr="003B66AE">
        <w:rPr>
          <w:rStyle w:val="s0"/>
          <w:sz w:val="28"/>
          <w:szCs w:val="28"/>
        </w:rPr>
        <w:t>3-қосымша</w:t>
      </w:r>
    </w:p>
    <w:p w:rsidR="00436066" w:rsidRPr="003B66AE" w:rsidRDefault="00436066">
      <w:pPr>
        <w:ind w:firstLine="400"/>
        <w:jc w:val="right"/>
        <w:rPr>
          <w:sz w:val="28"/>
          <w:szCs w:val="28"/>
        </w:rPr>
      </w:pPr>
      <w:r w:rsidRPr="003B66AE">
        <w:rPr>
          <w:rStyle w:val="s0"/>
          <w:sz w:val="28"/>
          <w:szCs w:val="28"/>
        </w:rPr>
        <w:t> </w:t>
      </w:r>
    </w:p>
    <w:p w:rsidR="00436066" w:rsidRPr="003B66AE" w:rsidRDefault="00436066">
      <w:pPr>
        <w:ind w:firstLine="400"/>
        <w:jc w:val="right"/>
        <w:rPr>
          <w:sz w:val="28"/>
          <w:szCs w:val="28"/>
        </w:rPr>
      </w:pPr>
      <w:r w:rsidRPr="003B66AE">
        <w:rPr>
          <w:rStyle w:val="s0"/>
          <w:sz w:val="28"/>
          <w:szCs w:val="28"/>
        </w:rPr>
        <w:t>«Ең төменгі резервтік</w:t>
      </w:r>
    </w:p>
    <w:p w:rsidR="00436066" w:rsidRPr="003B66AE" w:rsidRDefault="00436066">
      <w:pPr>
        <w:ind w:firstLine="400"/>
        <w:jc w:val="right"/>
        <w:rPr>
          <w:sz w:val="28"/>
          <w:szCs w:val="28"/>
        </w:rPr>
      </w:pPr>
      <w:r w:rsidRPr="003B66AE">
        <w:rPr>
          <w:rStyle w:val="s0"/>
          <w:sz w:val="28"/>
          <w:szCs w:val="28"/>
        </w:rPr>
        <w:t>талаптар туралы ереженің</w:t>
      </w:r>
    </w:p>
    <w:p w:rsidR="00436066" w:rsidRPr="003B66AE" w:rsidRDefault="00436066">
      <w:pPr>
        <w:ind w:firstLine="400"/>
        <w:jc w:val="right"/>
        <w:rPr>
          <w:sz w:val="28"/>
          <w:szCs w:val="28"/>
        </w:rPr>
      </w:pPr>
      <w:r w:rsidRPr="003B66AE">
        <w:rPr>
          <w:rStyle w:val="s0"/>
          <w:sz w:val="28"/>
          <w:szCs w:val="28"/>
        </w:rPr>
        <w:t>3-қосымшасы</w:t>
      </w:r>
    </w:p>
    <w:p w:rsidR="00436066" w:rsidRPr="003B66AE" w:rsidRDefault="00436066">
      <w:pPr>
        <w:jc w:val="center"/>
        <w:rPr>
          <w:sz w:val="28"/>
          <w:szCs w:val="28"/>
        </w:rPr>
      </w:pPr>
      <w:r w:rsidRPr="003B66AE">
        <w:rPr>
          <w:rStyle w:val="s1"/>
          <w:sz w:val="28"/>
          <w:szCs w:val="28"/>
        </w:rPr>
        <w:t> </w:t>
      </w:r>
    </w:p>
    <w:p w:rsidR="00436066" w:rsidRPr="003B66AE" w:rsidRDefault="00436066">
      <w:pPr>
        <w:jc w:val="center"/>
        <w:rPr>
          <w:sz w:val="28"/>
          <w:szCs w:val="28"/>
        </w:rPr>
      </w:pPr>
      <w:r w:rsidRPr="003B66AE">
        <w:rPr>
          <w:rStyle w:val="s1"/>
          <w:sz w:val="28"/>
          <w:szCs w:val="28"/>
        </w:rPr>
        <w:t> </w:t>
      </w:r>
    </w:p>
    <w:p w:rsidR="00436066" w:rsidRPr="003B66AE" w:rsidRDefault="00436066">
      <w:pPr>
        <w:jc w:val="center"/>
        <w:rPr>
          <w:sz w:val="28"/>
          <w:szCs w:val="28"/>
        </w:rPr>
      </w:pPr>
      <w:r w:rsidRPr="003B66AE">
        <w:rPr>
          <w:rStyle w:val="s1"/>
          <w:sz w:val="28"/>
          <w:szCs w:val="28"/>
        </w:rPr>
        <w:t>Банктің өзге міндеттемелер</w:t>
      </w:r>
      <w:proofErr w:type="gramStart"/>
      <w:r w:rsidRPr="003B66AE">
        <w:rPr>
          <w:rStyle w:val="s1"/>
          <w:sz w:val="28"/>
          <w:szCs w:val="28"/>
        </w:rPr>
        <w:t>i</w:t>
      </w:r>
      <w:proofErr w:type="gramEnd"/>
    </w:p>
    <w:p w:rsidR="00436066" w:rsidRPr="003B66AE" w:rsidRDefault="00436066">
      <w:pPr>
        <w:jc w:val="center"/>
        <w:rPr>
          <w:sz w:val="28"/>
          <w:szCs w:val="28"/>
        </w:rPr>
      </w:pPr>
      <w:r w:rsidRPr="003B66AE">
        <w:rPr>
          <w:rStyle w:val="s1"/>
          <w:sz w:val="28"/>
          <w:szCs w:val="28"/>
        </w:rPr>
        <w:t> </w:t>
      </w:r>
    </w:p>
    <w:tbl>
      <w:tblPr>
        <w:tblW w:w="5000" w:type="pct"/>
        <w:jc w:val="center"/>
        <w:tblCellMar>
          <w:left w:w="0" w:type="dxa"/>
          <w:right w:w="0" w:type="dxa"/>
        </w:tblCellMar>
        <w:tblLook w:val="04A0" w:firstRow="1" w:lastRow="0" w:firstColumn="1" w:lastColumn="0" w:noHBand="0" w:noVBand="1"/>
      </w:tblPr>
      <w:tblGrid>
        <w:gridCol w:w="1736"/>
        <w:gridCol w:w="7835"/>
      </w:tblGrid>
      <w:tr w:rsidR="00436066" w:rsidRPr="003B66AE">
        <w:trPr>
          <w:jc w:val="center"/>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Баланстық шот</w:t>
            </w:r>
          </w:p>
        </w:tc>
        <w:tc>
          <w:tcPr>
            <w:tcW w:w="40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Көрсеткі</w:t>
            </w:r>
            <w:proofErr w:type="gramStart"/>
            <w:r w:rsidRPr="003B66AE">
              <w:rPr>
                <w:rStyle w:val="s0"/>
                <w:sz w:val="28"/>
                <w:szCs w:val="28"/>
              </w:rPr>
              <w:t>шт</w:t>
            </w:r>
            <w:proofErr w:type="gramEnd"/>
            <w:r w:rsidRPr="003B66AE">
              <w:rPr>
                <w:rStyle w:val="s0"/>
                <w:sz w:val="28"/>
                <w:szCs w:val="28"/>
              </w:rPr>
              <w:t>ің атауы</w:t>
            </w:r>
          </w:p>
        </w:tc>
      </w:tr>
      <w:tr w:rsidR="00436066" w:rsidRPr="003B66AE">
        <w:trPr>
          <w:jc w:val="center"/>
        </w:trPr>
        <w:tc>
          <w:tcPr>
            <w:tcW w:w="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2301</w:t>
            </w:r>
          </w:p>
        </w:tc>
        <w:tc>
          <w:tcPr>
            <w:tcW w:w="4093"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Айналыс</w:t>
            </w:r>
            <w:proofErr w:type="gramEnd"/>
            <w:r w:rsidRPr="003B66AE">
              <w:rPr>
                <w:rStyle w:val="s0"/>
                <w:sz w:val="28"/>
                <w:szCs w:val="28"/>
              </w:rPr>
              <w:t>қа шығарылған облигациялар</w:t>
            </w:r>
          </w:p>
        </w:tc>
      </w:tr>
      <w:tr w:rsidR="00436066" w:rsidRPr="003B66AE">
        <w:trPr>
          <w:jc w:val="center"/>
        </w:trPr>
        <w:tc>
          <w:tcPr>
            <w:tcW w:w="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2303</w:t>
            </w:r>
          </w:p>
        </w:tc>
        <w:tc>
          <w:tcPr>
            <w:tcW w:w="4093"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Айналыс</w:t>
            </w:r>
            <w:proofErr w:type="gramEnd"/>
            <w:r w:rsidRPr="003B66AE">
              <w:rPr>
                <w:rStyle w:val="s0"/>
                <w:sz w:val="28"/>
                <w:szCs w:val="28"/>
              </w:rPr>
              <w:t>қа шығарылған басқа да бағалы қағаздар</w:t>
            </w:r>
          </w:p>
        </w:tc>
      </w:tr>
      <w:tr w:rsidR="00436066" w:rsidRPr="003B66AE">
        <w:trPr>
          <w:jc w:val="center"/>
        </w:trPr>
        <w:tc>
          <w:tcPr>
            <w:tcW w:w="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2306</w:t>
            </w:r>
          </w:p>
        </w:tc>
        <w:tc>
          <w:tcPr>
            <w:tcW w:w="4093"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r w:rsidRPr="003B66AE">
              <w:rPr>
                <w:rStyle w:val="s0"/>
                <w:sz w:val="28"/>
                <w:szCs w:val="28"/>
              </w:rPr>
              <w:t>Сатып алынған облигациялар</w:t>
            </w:r>
          </w:p>
        </w:tc>
      </w:tr>
      <w:tr w:rsidR="00436066" w:rsidRPr="003B66AE">
        <w:trPr>
          <w:jc w:val="center"/>
        </w:trPr>
        <w:tc>
          <w:tcPr>
            <w:tcW w:w="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2730</w:t>
            </w:r>
          </w:p>
        </w:tc>
        <w:tc>
          <w:tcPr>
            <w:tcW w:w="4093"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Айналыс</w:t>
            </w:r>
            <w:proofErr w:type="gramEnd"/>
            <w:r w:rsidRPr="003B66AE">
              <w:rPr>
                <w:rStyle w:val="s0"/>
                <w:sz w:val="28"/>
                <w:szCs w:val="28"/>
              </w:rPr>
              <w:t>қа шығарылған басқа да бағалы қағаздар бойынша есептелген шығыстар</w:t>
            </w:r>
          </w:p>
        </w:tc>
      </w:tr>
      <w:tr w:rsidR="00436066" w:rsidRPr="003B66AE">
        <w:trPr>
          <w:jc w:val="center"/>
        </w:trPr>
        <w:tc>
          <w:tcPr>
            <w:tcW w:w="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066" w:rsidRPr="003B66AE" w:rsidRDefault="00436066">
            <w:pPr>
              <w:jc w:val="center"/>
              <w:rPr>
                <w:sz w:val="28"/>
                <w:szCs w:val="28"/>
              </w:rPr>
            </w:pPr>
            <w:r w:rsidRPr="003B66AE">
              <w:rPr>
                <w:rStyle w:val="s0"/>
                <w:sz w:val="28"/>
                <w:szCs w:val="28"/>
              </w:rPr>
              <w:t>2744</w:t>
            </w:r>
          </w:p>
        </w:tc>
        <w:tc>
          <w:tcPr>
            <w:tcW w:w="4093" w:type="pct"/>
            <w:tcBorders>
              <w:top w:val="nil"/>
              <w:left w:val="nil"/>
              <w:bottom w:val="single" w:sz="8" w:space="0" w:color="auto"/>
              <w:right w:val="single" w:sz="8" w:space="0" w:color="auto"/>
            </w:tcBorders>
            <w:tcMar>
              <w:top w:w="0" w:type="dxa"/>
              <w:left w:w="108" w:type="dxa"/>
              <w:bottom w:w="0" w:type="dxa"/>
              <w:right w:w="108" w:type="dxa"/>
            </w:tcMar>
            <w:hideMark/>
          </w:tcPr>
          <w:p w:rsidR="00436066" w:rsidRPr="003B66AE" w:rsidRDefault="00436066">
            <w:pPr>
              <w:rPr>
                <w:sz w:val="28"/>
                <w:szCs w:val="28"/>
              </w:rPr>
            </w:pPr>
            <w:proofErr w:type="gramStart"/>
            <w:r w:rsidRPr="003B66AE">
              <w:rPr>
                <w:rStyle w:val="s0"/>
                <w:sz w:val="28"/>
                <w:szCs w:val="28"/>
              </w:rPr>
              <w:t>Айналыс</w:t>
            </w:r>
            <w:proofErr w:type="gramEnd"/>
            <w:r w:rsidRPr="003B66AE">
              <w:rPr>
                <w:rStyle w:val="s0"/>
                <w:sz w:val="28"/>
                <w:szCs w:val="28"/>
              </w:rPr>
              <w:t>қа шығарылған бағалы қағаздар бойынша мерзімі өткен сыйақы</w:t>
            </w:r>
          </w:p>
        </w:tc>
      </w:tr>
    </w:tbl>
    <w:p w:rsidR="00436066" w:rsidRPr="000748D2" w:rsidRDefault="00436066">
      <w:pPr>
        <w:ind w:firstLine="400"/>
        <w:jc w:val="right"/>
      </w:pPr>
      <w:r>
        <w:rPr>
          <w:rStyle w:val="s0"/>
        </w:rPr>
        <w:t>»</w:t>
      </w:r>
    </w:p>
    <w:sectPr w:rsidR="00436066" w:rsidRPr="000748D2" w:rsidSect="003B66AE">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F10" w:rsidRDefault="00580F10" w:rsidP="004C756E">
      <w:r>
        <w:separator/>
      </w:r>
    </w:p>
  </w:endnote>
  <w:endnote w:type="continuationSeparator" w:id="0">
    <w:p w:rsidR="00580F10" w:rsidRDefault="00580F10" w:rsidP="004C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6E" w:rsidRDefault="004C756E" w:rsidP="004C756E">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F10" w:rsidRDefault="00580F10" w:rsidP="004C756E">
      <w:r>
        <w:separator/>
      </w:r>
    </w:p>
  </w:footnote>
  <w:footnote w:type="continuationSeparator" w:id="0">
    <w:p w:rsidR="00580F10" w:rsidRDefault="00580F10" w:rsidP="004C7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6523"/>
      <w:docPartObj>
        <w:docPartGallery w:val="Page Numbers (Top of Page)"/>
        <w:docPartUnique/>
      </w:docPartObj>
    </w:sdtPr>
    <w:sdtEndPr>
      <w:rPr>
        <w:sz w:val="28"/>
      </w:rPr>
    </w:sdtEndPr>
    <w:sdtContent>
      <w:p w:rsidR="003B66AE" w:rsidRPr="003B66AE" w:rsidRDefault="003B66AE">
        <w:pPr>
          <w:pStyle w:val="a5"/>
          <w:jc w:val="center"/>
          <w:rPr>
            <w:sz w:val="28"/>
          </w:rPr>
        </w:pPr>
        <w:r w:rsidRPr="003B66AE">
          <w:rPr>
            <w:sz w:val="28"/>
          </w:rPr>
          <w:fldChar w:fldCharType="begin"/>
        </w:r>
        <w:r w:rsidRPr="003B66AE">
          <w:rPr>
            <w:sz w:val="28"/>
          </w:rPr>
          <w:instrText>PAGE   \* MERGEFORMAT</w:instrText>
        </w:r>
        <w:r w:rsidRPr="003B66AE">
          <w:rPr>
            <w:sz w:val="28"/>
          </w:rPr>
          <w:fldChar w:fldCharType="separate"/>
        </w:r>
        <w:r>
          <w:rPr>
            <w:noProof/>
            <w:sz w:val="28"/>
          </w:rPr>
          <w:t>10</w:t>
        </w:r>
        <w:r w:rsidRPr="003B66AE">
          <w:rPr>
            <w:sz w:val="28"/>
          </w:rPr>
          <w:fldChar w:fldCharType="end"/>
        </w:r>
      </w:p>
    </w:sdtContent>
  </w:sdt>
  <w:p w:rsidR="003B66AE" w:rsidRDefault="003B66A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D2"/>
    <w:rsid w:val="000748D2"/>
    <w:rsid w:val="003B66AE"/>
    <w:rsid w:val="00436066"/>
    <w:rsid w:val="004C756E"/>
    <w:rsid w:val="0052323D"/>
    <w:rsid w:val="00580F10"/>
    <w:rsid w:val="00692713"/>
    <w:rsid w:val="00752FEE"/>
    <w:rsid w:val="00776EFC"/>
    <w:rsid w:val="00BF5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bCs/>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6">
    <w:name w:val="s6"/>
    <w:rPr>
      <w:rFonts w:ascii="Times New Roman" w:hAnsi="Times New Roman" w:cs="Times New Roman" w:hint="default"/>
      <w:b/>
      <w:bCs/>
      <w:strike/>
      <w:color w:val="8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b/>
      <w:bCs/>
      <w:i/>
      <w:iCs/>
      <w:color w:val="FF0000"/>
    </w:rPr>
  </w:style>
  <w:style w:type="character" w:customStyle="1" w:styleId="s14">
    <w:name w:val="s14"/>
    <w:rPr>
      <w:rFonts w:ascii="Courier New" w:hAnsi="Courier New" w:cs="Courier New" w:hint="default"/>
      <w:b/>
      <w:bCs/>
      <w:strike/>
      <w:color w:val="008000"/>
    </w:rPr>
  </w:style>
  <w:style w:type="character" w:customStyle="1" w:styleId="s15">
    <w:name w:val="s15"/>
    <w:rPr>
      <w:rFonts w:ascii="Courier New" w:hAnsi="Courier New" w:cs="Courier New" w:hint="default"/>
      <w:b/>
      <w:bCs/>
      <w:color w:val="333399"/>
      <w:u w:val="single"/>
    </w:rPr>
  </w:style>
  <w:style w:type="character" w:customStyle="1" w:styleId="S19">
    <w:name w:val="S19"/>
    <w:rPr>
      <w:rFonts w:ascii="Times New Roman" w:hAnsi="Times New Roman" w:cs="Times New Roman" w:hint="default"/>
      <w:b w:val="0"/>
      <w:bCs w:val="0"/>
      <w:i w:val="0"/>
      <w:iCs w:val="0"/>
      <w:color w:val="008000"/>
    </w:rPr>
  </w:style>
  <w:style w:type="paragraph" w:styleId="a5">
    <w:name w:val="header"/>
    <w:basedOn w:val="a"/>
    <w:link w:val="a6"/>
    <w:uiPriority w:val="99"/>
    <w:unhideWhenUsed/>
    <w:rsid w:val="004C756E"/>
    <w:pPr>
      <w:tabs>
        <w:tab w:val="center" w:pos="4677"/>
        <w:tab w:val="right" w:pos="9355"/>
      </w:tabs>
    </w:pPr>
  </w:style>
  <w:style w:type="character" w:customStyle="1" w:styleId="a6">
    <w:name w:val="Верхний колонтитул Знак"/>
    <w:link w:val="a5"/>
    <w:uiPriority w:val="99"/>
    <w:rsid w:val="004C756E"/>
    <w:rPr>
      <w:color w:val="000000"/>
      <w:sz w:val="24"/>
      <w:szCs w:val="24"/>
    </w:rPr>
  </w:style>
  <w:style w:type="paragraph" w:styleId="a7">
    <w:name w:val="footer"/>
    <w:basedOn w:val="a"/>
    <w:link w:val="a8"/>
    <w:uiPriority w:val="99"/>
    <w:unhideWhenUsed/>
    <w:rsid w:val="004C756E"/>
    <w:pPr>
      <w:tabs>
        <w:tab w:val="center" w:pos="4677"/>
        <w:tab w:val="right" w:pos="9355"/>
      </w:tabs>
    </w:pPr>
  </w:style>
  <w:style w:type="character" w:customStyle="1" w:styleId="a8">
    <w:name w:val="Нижний колонтитул Знак"/>
    <w:link w:val="a7"/>
    <w:uiPriority w:val="99"/>
    <w:rsid w:val="004C756E"/>
    <w:rPr>
      <w:color w:val="000000"/>
      <w:sz w:val="24"/>
      <w:szCs w:val="24"/>
    </w:rPr>
  </w:style>
  <w:style w:type="paragraph" w:styleId="a9">
    <w:name w:val="Balloon Text"/>
    <w:basedOn w:val="a"/>
    <w:link w:val="aa"/>
    <w:uiPriority w:val="99"/>
    <w:semiHidden/>
    <w:unhideWhenUsed/>
    <w:rsid w:val="003B66AE"/>
    <w:rPr>
      <w:rFonts w:ascii="Tahoma" w:hAnsi="Tahoma" w:cs="Tahoma"/>
      <w:sz w:val="16"/>
      <w:szCs w:val="16"/>
    </w:rPr>
  </w:style>
  <w:style w:type="character" w:customStyle="1" w:styleId="aa">
    <w:name w:val="Текст выноски Знак"/>
    <w:basedOn w:val="a0"/>
    <w:link w:val="a9"/>
    <w:uiPriority w:val="99"/>
    <w:semiHidden/>
    <w:rsid w:val="003B66A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bCs/>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6">
    <w:name w:val="s6"/>
    <w:rPr>
      <w:rFonts w:ascii="Times New Roman" w:hAnsi="Times New Roman" w:cs="Times New Roman" w:hint="default"/>
      <w:b/>
      <w:bCs/>
      <w:strike/>
      <w:color w:val="8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b/>
      <w:bCs/>
      <w:i/>
      <w:iCs/>
      <w:color w:val="FF0000"/>
    </w:rPr>
  </w:style>
  <w:style w:type="character" w:customStyle="1" w:styleId="s14">
    <w:name w:val="s14"/>
    <w:rPr>
      <w:rFonts w:ascii="Courier New" w:hAnsi="Courier New" w:cs="Courier New" w:hint="default"/>
      <w:b/>
      <w:bCs/>
      <w:strike/>
      <w:color w:val="008000"/>
    </w:rPr>
  </w:style>
  <w:style w:type="character" w:customStyle="1" w:styleId="s15">
    <w:name w:val="s15"/>
    <w:rPr>
      <w:rFonts w:ascii="Courier New" w:hAnsi="Courier New" w:cs="Courier New" w:hint="default"/>
      <w:b/>
      <w:bCs/>
      <w:color w:val="333399"/>
      <w:u w:val="single"/>
    </w:rPr>
  </w:style>
  <w:style w:type="character" w:customStyle="1" w:styleId="S19">
    <w:name w:val="S19"/>
    <w:rPr>
      <w:rFonts w:ascii="Times New Roman" w:hAnsi="Times New Roman" w:cs="Times New Roman" w:hint="default"/>
      <w:b w:val="0"/>
      <w:bCs w:val="0"/>
      <w:i w:val="0"/>
      <w:iCs w:val="0"/>
      <w:color w:val="008000"/>
    </w:rPr>
  </w:style>
  <w:style w:type="paragraph" w:styleId="a5">
    <w:name w:val="header"/>
    <w:basedOn w:val="a"/>
    <w:link w:val="a6"/>
    <w:uiPriority w:val="99"/>
    <w:unhideWhenUsed/>
    <w:rsid w:val="004C756E"/>
    <w:pPr>
      <w:tabs>
        <w:tab w:val="center" w:pos="4677"/>
        <w:tab w:val="right" w:pos="9355"/>
      </w:tabs>
    </w:pPr>
  </w:style>
  <w:style w:type="character" w:customStyle="1" w:styleId="a6">
    <w:name w:val="Верхний колонтитул Знак"/>
    <w:link w:val="a5"/>
    <w:uiPriority w:val="99"/>
    <w:rsid w:val="004C756E"/>
    <w:rPr>
      <w:color w:val="000000"/>
      <w:sz w:val="24"/>
      <w:szCs w:val="24"/>
    </w:rPr>
  </w:style>
  <w:style w:type="paragraph" w:styleId="a7">
    <w:name w:val="footer"/>
    <w:basedOn w:val="a"/>
    <w:link w:val="a8"/>
    <w:uiPriority w:val="99"/>
    <w:unhideWhenUsed/>
    <w:rsid w:val="004C756E"/>
    <w:pPr>
      <w:tabs>
        <w:tab w:val="center" w:pos="4677"/>
        <w:tab w:val="right" w:pos="9355"/>
      </w:tabs>
    </w:pPr>
  </w:style>
  <w:style w:type="character" w:customStyle="1" w:styleId="a8">
    <w:name w:val="Нижний колонтитул Знак"/>
    <w:link w:val="a7"/>
    <w:uiPriority w:val="99"/>
    <w:rsid w:val="004C756E"/>
    <w:rPr>
      <w:color w:val="000000"/>
      <w:sz w:val="24"/>
      <w:szCs w:val="24"/>
    </w:rPr>
  </w:style>
  <w:style w:type="paragraph" w:styleId="a9">
    <w:name w:val="Balloon Text"/>
    <w:basedOn w:val="a"/>
    <w:link w:val="aa"/>
    <w:uiPriority w:val="99"/>
    <w:semiHidden/>
    <w:unhideWhenUsed/>
    <w:rsid w:val="003B66AE"/>
    <w:rPr>
      <w:rFonts w:ascii="Tahoma" w:hAnsi="Tahoma" w:cs="Tahoma"/>
      <w:sz w:val="16"/>
      <w:szCs w:val="16"/>
    </w:rPr>
  </w:style>
  <w:style w:type="character" w:customStyle="1" w:styleId="aa">
    <w:name w:val="Текст выноски Знак"/>
    <w:basedOn w:val="a0"/>
    <w:link w:val="a9"/>
    <w:uiPriority w:val="99"/>
    <w:semiHidden/>
    <w:rsid w:val="003B66A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2445</Words>
  <Characters>13941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енгізу туралы» Қазақстан Республикасы Ұлттық Банкінің 2011 жылғы 22 шілдедегі № 83 Қаулыс</vt:lpstr>
    </vt:vector>
  </TitlesOfParts>
  <Company>Hewlett-Packard Company</Company>
  <LinksUpToDate>false</LinksUpToDate>
  <CharactersWithSpaces>16354</CharactersWithSpaces>
  <SharedDoc>false</SharedDoc>
  <HLinks>
    <vt:vector size="102" baseType="variant">
      <vt:variant>
        <vt:i4>4325461</vt:i4>
      </vt:variant>
      <vt:variant>
        <vt:i4>48</vt:i4>
      </vt:variant>
      <vt:variant>
        <vt:i4>0</vt:i4>
      </vt:variant>
      <vt:variant>
        <vt:i4>5</vt:i4>
      </vt:variant>
      <vt:variant>
        <vt:lpwstr>jl:31062113.0</vt:lpwstr>
      </vt:variant>
      <vt:variant>
        <vt:lpwstr/>
      </vt:variant>
      <vt:variant>
        <vt:i4>4325461</vt:i4>
      </vt:variant>
      <vt:variant>
        <vt:i4>45</vt:i4>
      </vt:variant>
      <vt:variant>
        <vt:i4>0</vt:i4>
      </vt:variant>
      <vt:variant>
        <vt:i4>5</vt:i4>
      </vt:variant>
      <vt:variant>
        <vt:lpwstr>jl:31062113.0</vt:lpwstr>
      </vt:variant>
      <vt:variant>
        <vt:lpwstr/>
      </vt:variant>
      <vt:variant>
        <vt:i4>4325461</vt:i4>
      </vt:variant>
      <vt:variant>
        <vt:i4>42</vt:i4>
      </vt:variant>
      <vt:variant>
        <vt:i4>0</vt:i4>
      </vt:variant>
      <vt:variant>
        <vt:i4>5</vt:i4>
      </vt:variant>
      <vt:variant>
        <vt:lpwstr>jl:31062113.1</vt:lpwstr>
      </vt:variant>
      <vt:variant>
        <vt:lpwstr/>
      </vt:variant>
      <vt:variant>
        <vt:i4>4325456</vt:i4>
      </vt:variant>
      <vt:variant>
        <vt:i4>39</vt:i4>
      </vt:variant>
      <vt:variant>
        <vt:i4>0</vt:i4>
      </vt:variant>
      <vt:variant>
        <vt:i4>5</vt:i4>
      </vt:variant>
      <vt:variant>
        <vt:lpwstr>jl:31062116.0</vt:lpwstr>
      </vt:variant>
      <vt:variant>
        <vt:lpwstr/>
      </vt:variant>
      <vt:variant>
        <vt:i4>4325461</vt:i4>
      </vt:variant>
      <vt:variant>
        <vt:i4>36</vt:i4>
      </vt:variant>
      <vt:variant>
        <vt:i4>0</vt:i4>
      </vt:variant>
      <vt:variant>
        <vt:i4>5</vt:i4>
      </vt:variant>
      <vt:variant>
        <vt:lpwstr>jl:31062113.3</vt:lpwstr>
      </vt:variant>
      <vt:variant>
        <vt:lpwstr/>
      </vt:variant>
      <vt:variant>
        <vt:i4>4325461</vt:i4>
      </vt:variant>
      <vt:variant>
        <vt:i4>33</vt:i4>
      </vt:variant>
      <vt:variant>
        <vt:i4>0</vt:i4>
      </vt:variant>
      <vt:variant>
        <vt:i4>5</vt:i4>
      </vt:variant>
      <vt:variant>
        <vt:lpwstr>jl:31062113.2</vt:lpwstr>
      </vt:variant>
      <vt:variant>
        <vt:lpwstr/>
      </vt:variant>
      <vt:variant>
        <vt:i4>4325461</vt:i4>
      </vt:variant>
      <vt:variant>
        <vt:i4>30</vt:i4>
      </vt:variant>
      <vt:variant>
        <vt:i4>0</vt:i4>
      </vt:variant>
      <vt:variant>
        <vt:i4>5</vt:i4>
      </vt:variant>
      <vt:variant>
        <vt:lpwstr>jl:31062113.1</vt:lpwstr>
      </vt:variant>
      <vt:variant>
        <vt:lpwstr/>
      </vt:variant>
      <vt:variant>
        <vt:i4>4194384</vt:i4>
      </vt:variant>
      <vt:variant>
        <vt:i4>27</vt:i4>
      </vt:variant>
      <vt:variant>
        <vt:i4>0</vt:i4>
      </vt:variant>
      <vt:variant>
        <vt:i4>5</vt:i4>
      </vt:variant>
      <vt:variant>
        <vt:lpwstr>jl:30061204.3</vt:lpwstr>
      </vt:variant>
      <vt:variant>
        <vt:lpwstr/>
      </vt:variant>
      <vt:variant>
        <vt:i4>4194384</vt:i4>
      </vt:variant>
      <vt:variant>
        <vt:i4>24</vt:i4>
      </vt:variant>
      <vt:variant>
        <vt:i4>0</vt:i4>
      </vt:variant>
      <vt:variant>
        <vt:i4>5</vt:i4>
      </vt:variant>
      <vt:variant>
        <vt:lpwstr>jl:30061204.2</vt:lpwstr>
      </vt:variant>
      <vt:variant>
        <vt:lpwstr/>
      </vt:variant>
      <vt:variant>
        <vt:i4>4194384</vt:i4>
      </vt:variant>
      <vt:variant>
        <vt:i4>21</vt:i4>
      </vt:variant>
      <vt:variant>
        <vt:i4>0</vt:i4>
      </vt:variant>
      <vt:variant>
        <vt:i4>5</vt:i4>
      </vt:variant>
      <vt:variant>
        <vt:lpwstr>jl:30061204.1</vt:lpwstr>
      </vt:variant>
      <vt:variant>
        <vt:lpwstr/>
      </vt:variant>
      <vt:variant>
        <vt:i4>4784209</vt:i4>
      </vt:variant>
      <vt:variant>
        <vt:i4>18</vt:i4>
      </vt:variant>
      <vt:variant>
        <vt:i4>0</vt:i4>
      </vt:variant>
      <vt:variant>
        <vt:i4>5</vt:i4>
      </vt:variant>
      <vt:variant>
        <vt:lpwstr>jl:30061204.1900</vt:lpwstr>
      </vt:variant>
      <vt:variant>
        <vt:lpwstr/>
      </vt:variant>
      <vt:variant>
        <vt:i4>4587601</vt:i4>
      </vt:variant>
      <vt:variant>
        <vt:i4>15</vt:i4>
      </vt:variant>
      <vt:variant>
        <vt:i4>0</vt:i4>
      </vt:variant>
      <vt:variant>
        <vt:i4>5</vt:i4>
      </vt:variant>
      <vt:variant>
        <vt:lpwstr>jl:30061204.1600</vt:lpwstr>
      </vt:variant>
      <vt:variant>
        <vt:lpwstr/>
      </vt:variant>
      <vt:variant>
        <vt:i4>4194385</vt:i4>
      </vt:variant>
      <vt:variant>
        <vt:i4>12</vt:i4>
      </vt:variant>
      <vt:variant>
        <vt:i4>0</vt:i4>
      </vt:variant>
      <vt:variant>
        <vt:i4>5</vt:i4>
      </vt:variant>
      <vt:variant>
        <vt:lpwstr>jl:30061204.1000</vt:lpwstr>
      </vt:variant>
      <vt:variant>
        <vt:lpwstr/>
      </vt:variant>
      <vt:variant>
        <vt:i4>7340129</vt:i4>
      </vt:variant>
      <vt:variant>
        <vt:i4>9</vt:i4>
      </vt:variant>
      <vt:variant>
        <vt:i4>0</vt:i4>
      </vt:variant>
      <vt:variant>
        <vt:i4>5</vt:i4>
      </vt:variant>
      <vt:variant>
        <vt:lpwstr>jl:30061204.100</vt:lpwstr>
      </vt:variant>
      <vt:variant>
        <vt:lpwstr/>
      </vt:variant>
      <vt:variant>
        <vt:i4>4194384</vt:i4>
      </vt:variant>
      <vt:variant>
        <vt:i4>6</vt:i4>
      </vt:variant>
      <vt:variant>
        <vt:i4>0</vt:i4>
      </vt:variant>
      <vt:variant>
        <vt:i4>5</vt:i4>
      </vt:variant>
      <vt:variant>
        <vt:lpwstr>jl:30061204.0</vt:lpwstr>
      </vt:variant>
      <vt:variant>
        <vt:lpwstr/>
      </vt:variant>
      <vt:variant>
        <vt:i4>4194396</vt:i4>
      </vt:variant>
      <vt:variant>
        <vt:i4>3</vt:i4>
      </vt:variant>
      <vt:variant>
        <vt:i4>0</vt:i4>
      </vt:variant>
      <vt:variant>
        <vt:i4>5</vt:i4>
      </vt:variant>
      <vt:variant>
        <vt:lpwstr>jl:51003548.0</vt:lpwstr>
      </vt:variant>
      <vt:variant>
        <vt:lpwstr/>
      </vt:variant>
      <vt:variant>
        <vt:i4>4587607</vt:i4>
      </vt:variant>
      <vt:variant>
        <vt:i4>0</vt:i4>
      </vt:variant>
      <vt:variant>
        <vt:i4>0</vt:i4>
      </vt:variant>
      <vt:variant>
        <vt:i4>5</vt:i4>
      </vt:variant>
      <vt:variant>
        <vt:lpwstr>jl:35536243.0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Ұлттық Банкі Басқармасының «Ең төменгі резервтік талаптар туралы ережені бекіту жөнінде» 2006 жылғы 27 мамырдағы № 38 қаулысына өзгерістер енгізу туралы» Қазақстан Республикасы Ұлттық Банкінің 2011 жылғы 22 шілдедегі № 83 Қаулысы (күші жойылды)</dc:title>
  <dc:creator>Алтынай Алданьярова</dc:creator>
  <cp:lastModifiedBy>Алтынай Алданьярова</cp:lastModifiedBy>
  <cp:revision>4</cp:revision>
  <dcterms:created xsi:type="dcterms:W3CDTF">2019-09-16T10:22:00Z</dcterms:created>
  <dcterms:modified xsi:type="dcterms:W3CDTF">2019-09-19T11:01:00Z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1762816275</vt:i4>
  </property>
</Properties>
</file>