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73C" w:rsidRPr="009A27DE" w:rsidRDefault="007D173C" w:rsidP="007D173C">
      <w:pPr>
        <w:rPr>
          <w:b/>
        </w:rPr>
      </w:pPr>
      <w:r>
        <w:rPr>
          <w:b/>
        </w:rPr>
        <w:t xml:space="preserve">Зарегистрировано </w:t>
      </w:r>
      <w:r w:rsidRPr="009A27DE">
        <w:rPr>
          <w:b/>
        </w:rPr>
        <w:t>МЮРК</w:t>
      </w:r>
    </w:p>
    <w:p w:rsidR="007D173C" w:rsidRPr="007D173C" w:rsidRDefault="007D173C" w:rsidP="007D173C">
      <w:pPr>
        <w:rPr>
          <w:b/>
          <w:lang w:val="kk-KZ"/>
        </w:rPr>
      </w:pPr>
      <w:r>
        <w:rPr>
          <w:b/>
        </w:rPr>
        <w:t>1</w:t>
      </w:r>
      <w:r>
        <w:rPr>
          <w:b/>
          <w:lang w:val="kk-KZ"/>
        </w:rPr>
        <w:t>2</w:t>
      </w:r>
      <w:r w:rsidRPr="009A27DE">
        <w:rPr>
          <w:b/>
        </w:rPr>
        <w:t>.0</w:t>
      </w:r>
      <w:r>
        <w:rPr>
          <w:b/>
          <w:lang w:val="kk-KZ"/>
        </w:rPr>
        <w:t>9</w:t>
      </w:r>
      <w:r w:rsidRPr="009A27DE">
        <w:rPr>
          <w:b/>
        </w:rPr>
        <w:t>.20</w:t>
      </w:r>
      <w:r>
        <w:rPr>
          <w:b/>
          <w:lang w:val="kk-KZ"/>
        </w:rPr>
        <w:t>02</w:t>
      </w:r>
      <w:r w:rsidRPr="009A27DE">
        <w:rPr>
          <w:b/>
        </w:rPr>
        <w:t>г. № 1</w:t>
      </w:r>
      <w:r>
        <w:rPr>
          <w:b/>
        </w:rPr>
        <w:t>9</w:t>
      </w:r>
      <w:r>
        <w:rPr>
          <w:b/>
          <w:lang w:val="kk-KZ"/>
        </w:rPr>
        <w:t>74</w:t>
      </w:r>
    </w:p>
    <w:p w:rsidR="007D173C" w:rsidRDefault="007D173C" w:rsidP="007D173C"/>
    <w:tbl>
      <w:tblPr>
        <w:tblW w:w="10065" w:type="dxa"/>
        <w:tblInd w:w="108" w:type="dxa"/>
        <w:tblLayout w:type="fixed"/>
        <w:tblLook w:val="01E0" w:firstRow="1" w:lastRow="1" w:firstColumn="1" w:lastColumn="1" w:noHBand="0" w:noVBand="0"/>
      </w:tblPr>
      <w:tblGrid>
        <w:gridCol w:w="4314"/>
        <w:gridCol w:w="1797"/>
        <w:gridCol w:w="3954"/>
      </w:tblGrid>
      <w:tr w:rsidR="007D173C" w:rsidRPr="0055486A" w:rsidTr="00F26A8F">
        <w:trPr>
          <w:trHeight w:val="1605"/>
        </w:trPr>
        <w:tc>
          <w:tcPr>
            <w:tcW w:w="4314" w:type="dxa"/>
            <w:shd w:val="clear" w:color="auto" w:fill="auto"/>
          </w:tcPr>
          <w:p w:rsidR="007D173C" w:rsidRPr="0055486A" w:rsidRDefault="007D173C" w:rsidP="00F26A8F">
            <w:pPr>
              <w:jc w:val="center"/>
            </w:pPr>
          </w:p>
          <w:p w:rsidR="007D173C" w:rsidRPr="0055486A" w:rsidRDefault="007D173C" w:rsidP="00F26A8F">
            <w:pPr>
              <w:jc w:val="center"/>
              <w:rPr>
                <w:b/>
              </w:rPr>
            </w:pPr>
            <w:r w:rsidRPr="0055486A">
              <w:rPr>
                <w:b/>
              </w:rPr>
              <w:t>«ҚАЗАҚСТАН РЕСПУБЛИКАСЫНЫҢ</w:t>
            </w:r>
          </w:p>
          <w:p w:rsidR="007D173C" w:rsidRPr="0055486A" w:rsidRDefault="007D173C" w:rsidP="00F26A8F">
            <w:pPr>
              <w:jc w:val="center"/>
              <w:rPr>
                <w:b/>
              </w:rPr>
            </w:pPr>
            <w:r w:rsidRPr="0055486A">
              <w:rPr>
                <w:b/>
              </w:rPr>
              <w:t>ҰЛТТЫҚ БАНКІ»</w:t>
            </w:r>
          </w:p>
          <w:p w:rsidR="007D173C" w:rsidRPr="0055486A" w:rsidRDefault="007D173C" w:rsidP="00F26A8F">
            <w:pPr>
              <w:jc w:val="center"/>
              <w:rPr>
                <w:b/>
              </w:rPr>
            </w:pPr>
          </w:p>
          <w:p w:rsidR="007D173C" w:rsidRPr="0055486A" w:rsidRDefault="007D173C" w:rsidP="00F26A8F">
            <w:pPr>
              <w:jc w:val="center"/>
            </w:pPr>
            <w:r w:rsidRPr="0055486A">
              <w:t xml:space="preserve">РЕСПУБЛИКАЛЫҚ </w:t>
            </w:r>
          </w:p>
          <w:p w:rsidR="007D173C" w:rsidRPr="0055486A" w:rsidRDefault="007D173C" w:rsidP="00F26A8F">
            <w:pPr>
              <w:jc w:val="center"/>
              <w:rPr>
                <w:b/>
              </w:rPr>
            </w:pPr>
            <w:r w:rsidRPr="0055486A">
              <w:t>МЕМЛЕКЕТТІК МЕКЕМЕСІ</w:t>
            </w:r>
          </w:p>
          <w:p w:rsidR="007D173C" w:rsidRPr="0055486A" w:rsidRDefault="007D173C" w:rsidP="00F26A8F">
            <w:pPr>
              <w:jc w:val="center"/>
              <w:rPr>
                <w:b/>
              </w:rPr>
            </w:pPr>
          </w:p>
        </w:tc>
        <w:tc>
          <w:tcPr>
            <w:tcW w:w="1797" w:type="dxa"/>
            <w:shd w:val="clear" w:color="auto" w:fill="auto"/>
          </w:tcPr>
          <w:p w:rsidR="007D173C" w:rsidRPr="0055486A" w:rsidRDefault="007D173C" w:rsidP="00F26A8F">
            <w:pPr>
              <w:jc w:val="center"/>
            </w:pPr>
            <w:r w:rsidRPr="0055486A">
              <w:rPr>
                <w:noProof/>
              </w:rPr>
              <w:drawing>
                <wp:inline distT="0" distB="0" distL="0" distR="0" wp14:anchorId="04A58B9C" wp14:editId="5DE98FA0">
                  <wp:extent cx="967740" cy="1031240"/>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7740" cy="1031240"/>
                          </a:xfrm>
                          <a:prstGeom prst="rect">
                            <a:avLst/>
                          </a:prstGeom>
                          <a:noFill/>
                          <a:ln>
                            <a:noFill/>
                          </a:ln>
                        </pic:spPr>
                      </pic:pic>
                    </a:graphicData>
                  </a:graphic>
                </wp:inline>
              </w:drawing>
            </w:r>
          </w:p>
        </w:tc>
        <w:tc>
          <w:tcPr>
            <w:tcW w:w="3954" w:type="dxa"/>
            <w:shd w:val="clear" w:color="auto" w:fill="auto"/>
          </w:tcPr>
          <w:p w:rsidR="007D173C" w:rsidRPr="0055486A" w:rsidRDefault="007D173C" w:rsidP="00F26A8F">
            <w:pPr>
              <w:jc w:val="center"/>
              <w:rPr>
                <w:b/>
              </w:rPr>
            </w:pPr>
          </w:p>
          <w:p w:rsidR="007D173C" w:rsidRPr="0055486A" w:rsidRDefault="007D173C" w:rsidP="00F26A8F">
            <w:pPr>
              <w:jc w:val="center"/>
            </w:pPr>
            <w:r w:rsidRPr="0055486A">
              <w:t xml:space="preserve">РЕСПУБЛИКАНСКОЕ </w:t>
            </w:r>
          </w:p>
          <w:p w:rsidR="007D173C" w:rsidRPr="0055486A" w:rsidRDefault="007D173C" w:rsidP="00F26A8F">
            <w:pPr>
              <w:jc w:val="center"/>
            </w:pPr>
            <w:r w:rsidRPr="0055486A">
              <w:t>ГОСУДАРСТВЕННОЕ УЧРЕЖДЕНИЕ</w:t>
            </w:r>
          </w:p>
          <w:p w:rsidR="007D173C" w:rsidRPr="0055486A" w:rsidRDefault="007D173C" w:rsidP="00F26A8F">
            <w:pPr>
              <w:jc w:val="center"/>
              <w:rPr>
                <w:b/>
              </w:rPr>
            </w:pPr>
          </w:p>
          <w:p w:rsidR="007D173C" w:rsidRPr="0055486A" w:rsidRDefault="007D173C" w:rsidP="00F26A8F">
            <w:pPr>
              <w:jc w:val="center"/>
              <w:rPr>
                <w:b/>
              </w:rPr>
            </w:pPr>
            <w:r w:rsidRPr="0055486A">
              <w:rPr>
                <w:b/>
              </w:rPr>
              <w:t>«НАЦИОНАЛЬНЫЙ БАНК</w:t>
            </w:r>
          </w:p>
          <w:p w:rsidR="007D173C" w:rsidRPr="0055486A" w:rsidRDefault="007D173C" w:rsidP="00F26A8F">
            <w:pPr>
              <w:jc w:val="center"/>
              <w:rPr>
                <w:b/>
              </w:rPr>
            </w:pPr>
            <w:r w:rsidRPr="0055486A">
              <w:rPr>
                <w:b/>
              </w:rPr>
              <w:t>РЕСПУБЛИКИ КАЗАХСТАН»</w:t>
            </w:r>
          </w:p>
          <w:p w:rsidR="007D173C" w:rsidRPr="0055486A" w:rsidRDefault="007D173C" w:rsidP="00F26A8F">
            <w:pPr>
              <w:jc w:val="center"/>
              <w:rPr>
                <w:b/>
              </w:rPr>
            </w:pPr>
          </w:p>
        </w:tc>
      </w:tr>
      <w:tr w:rsidR="007D173C" w:rsidRPr="0055486A" w:rsidTr="00F26A8F">
        <w:trPr>
          <w:trHeight w:val="602"/>
        </w:trPr>
        <w:tc>
          <w:tcPr>
            <w:tcW w:w="4314" w:type="dxa"/>
            <w:shd w:val="clear" w:color="auto" w:fill="auto"/>
          </w:tcPr>
          <w:p w:rsidR="007D173C" w:rsidRPr="0055486A" w:rsidRDefault="007D173C" w:rsidP="00F26A8F">
            <w:pPr>
              <w:jc w:val="center"/>
              <w:rPr>
                <w:b/>
              </w:rPr>
            </w:pPr>
            <w:r w:rsidRPr="0055486A">
              <w:rPr>
                <w:b/>
              </w:rPr>
              <w:t>БАСҚАРМАСЫНЫҢ</w:t>
            </w:r>
          </w:p>
          <w:p w:rsidR="007D173C" w:rsidRPr="0055486A" w:rsidRDefault="007D173C" w:rsidP="00F26A8F">
            <w:pPr>
              <w:jc w:val="center"/>
              <w:rPr>
                <w:b/>
              </w:rPr>
            </w:pPr>
            <w:r w:rsidRPr="0055486A">
              <w:rPr>
                <w:b/>
              </w:rPr>
              <w:t>ҚАУЛЫСЫ</w:t>
            </w:r>
          </w:p>
        </w:tc>
        <w:tc>
          <w:tcPr>
            <w:tcW w:w="1797" w:type="dxa"/>
            <w:shd w:val="clear" w:color="auto" w:fill="auto"/>
          </w:tcPr>
          <w:p w:rsidR="007D173C" w:rsidRPr="0055486A" w:rsidRDefault="007D173C" w:rsidP="00F26A8F">
            <w:pPr>
              <w:ind w:left="158"/>
            </w:pPr>
          </w:p>
        </w:tc>
        <w:tc>
          <w:tcPr>
            <w:tcW w:w="3954" w:type="dxa"/>
            <w:shd w:val="clear" w:color="auto" w:fill="auto"/>
          </w:tcPr>
          <w:p w:rsidR="007D173C" w:rsidRPr="0055486A" w:rsidRDefault="007D173C" w:rsidP="00F26A8F">
            <w:pPr>
              <w:jc w:val="center"/>
              <w:rPr>
                <w:b/>
              </w:rPr>
            </w:pPr>
            <w:r w:rsidRPr="0055486A">
              <w:rPr>
                <w:b/>
              </w:rPr>
              <w:t xml:space="preserve">ПОСТАНОВЛЕНИЕ </w:t>
            </w:r>
          </w:p>
          <w:p w:rsidR="007D173C" w:rsidRPr="0055486A" w:rsidRDefault="007D173C" w:rsidP="00F26A8F">
            <w:pPr>
              <w:jc w:val="center"/>
              <w:rPr>
                <w:b/>
              </w:rPr>
            </w:pPr>
            <w:r w:rsidRPr="0055486A">
              <w:rPr>
                <w:b/>
              </w:rPr>
              <w:t>ПРАВЛЕНИЯ</w:t>
            </w:r>
          </w:p>
        </w:tc>
      </w:tr>
      <w:tr w:rsidR="007D173C" w:rsidRPr="0055486A" w:rsidTr="00F26A8F">
        <w:trPr>
          <w:trHeight w:val="840"/>
        </w:trPr>
        <w:tc>
          <w:tcPr>
            <w:tcW w:w="4314" w:type="dxa"/>
            <w:shd w:val="clear" w:color="auto" w:fill="auto"/>
          </w:tcPr>
          <w:p w:rsidR="007D173C" w:rsidRPr="0055486A" w:rsidRDefault="007D173C" w:rsidP="00F26A8F">
            <w:pPr>
              <w:jc w:val="center"/>
            </w:pPr>
          </w:p>
          <w:p w:rsidR="007D173C" w:rsidRPr="00E31288" w:rsidRDefault="007D173C" w:rsidP="00F26A8F">
            <w:pPr>
              <w:jc w:val="center"/>
              <w:rPr>
                <w:lang w:val="kk-KZ"/>
              </w:rPr>
            </w:pPr>
            <w:r>
              <w:rPr>
                <w:lang w:val="kk-KZ"/>
              </w:rPr>
              <w:t>3</w:t>
            </w:r>
            <w:r>
              <w:rPr>
                <w:lang w:val="kk-KZ"/>
              </w:rPr>
              <w:t xml:space="preserve"> </w:t>
            </w:r>
            <w:r>
              <w:rPr>
                <w:lang w:val="kk-KZ"/>
              </w:rPr>
              <w:t>августа</w:t>
            </w:r>
            <w:r>
              <w:rPr>
                <w:lang w:val="kk-KZ"/>
              </w:rPr>
              <w:t xml:space="preserve"> 20</w:t>
            </w:r>
            <w:r>
              <w:rPr>
                <w:lang w:val="kk-KZ"/>
              </w:rPr>
              <w:t>02</w:t>
            </w:r>
            <w:r>
              <w:rPr>
                <w:lang w:val="kk-KZ"/>
              </w:rPr>
              <w:t xml:space="preserve"> года</w:t>
            </w:r>
          </w:p>
          <w:p w:rsidR="007D173C" w:rsidRPr="0055486A" w:rsidRDefault="007D173C" w:rsidP="00F26A8F">
            <w:pPr>
              <w:jc w:val="center"/>
            </w:pPr>
          </w:p>
          <w:p w:rsidR="007D173C" w:rsidRPr="0055486A" w:rsidRDefault="007D173C" w:rsidP="00F26A8F">
            <w:pPr>
              <w:jc w:val="center"/>
            </w:pPr>
            <w:r w:rsidRPr="0055486A">
              <w:t xml:space="preserve">Алматы </w:t>
            </w:r>
            <w:proofErr w:type="spellStart"/>
            <w:r w:rsidRPr="0055486A">
              <w:t>қаласы</w:t>
            </w:r>
            <w:proofErr w:type="spellEnd"/>
          </w:p>
        </w:tc>
        <w:tc>
          <w:tcPr>
            <w:tcW w:w="1797" w:type="dxa"/>
            <w:shd w:val="clear" w:color="auto" w:fill="auto"/>
          </w:tcPr>
          <w:p w:rsidR="007D173C" w:rsidRPr="0055486A" w:rsidRDefault="007D173C" w:rsidP="00F26A8F">
            <w:pPr>
              <w:jc w:val="center"/>
            </w:pPr>
          </w:p>
        </w:tc>
        <w:tc>
          <w:tcPr>
            <w:tcW w:w="3954" w:type="dxa"/>
            <w:shd w:val="clear" w:color="auto" w:fill="auto"/>
          </w:tcPr>
          <w:p w:rsidR="007D173C" w:rsidRPr="0055486A" w:rsidRDefault="007D173C" w:rsidP="00F26A8F">
            <w:pPr>
              <w:jc w:val="center"/>
            </w:pPr>
          </w:p>
          <w:p w:rsidR="007D173C" w:rsidRPr="007D173C" w:rsidRDefault="007D173C" w:rsidP="00F26A8F">
            <w:pPr>
              <w:jc w:val="center"/>
              <w:rPr>
                <w:lang w:val="kk-KZ"/>
              </w:rPr>
            </w:pPr>
            <w:r w:rsidRPr="0055486A">
              <w:t xml:space="preserve">№ </w:t>
            </w:r>
            <w:r>
              <w:rPr>
                <w:lang w:val="kk-KZ"/>
              </w:rPr>
              <w:t>300</w:t>
            </w:r>
          </w:p>
          <w:p w:rsidR="007D173C" w:rsidRPr="0055486A" w:rsidRDefault="007D173C" w:rsidP="00F26A8F">
            <w:pPr>
              <w:jc w:val="center"/>
            </w:pPr>
          </w:p>
          <w:p w:rsidR="007D173C" w:rsidRPr="0055486A" w:rsidRDefault="007D173C" w:rsidP="00F26A8F">
            <w:pPr>
              <w:jc w:val="center"/>
            </w:pPr>
            <w:r w:rsidRPr="0055486A">
              <w:t>город Алматы</w:t>
            </w:r>
          </w:p>
        </w:tc>
      </w:tr>
    </w:tbl>
    <w:p w:rsidR="007D173C" w:rsidRDefault="007D173C" w:rsidP="007D173C">
      <w:pPr>
        <w:tabs>
          <w:tab w:val="left" w:pos="-8505"/>
          <w:tab w:val="left" w:pos="3969"/>
          <w:tab w:val="left" w:pos="13041"/>
        </w:tabs>
        <w:ind w:right="-2"/>
        <w:jc w:val="center"/>
        <w:rPr>
          <w:b/>
          <w:sz w:val="28"/>
          <w:szCs w:val="28"/>
          <w:lang w:val="kk-KZ"/>
        </w:rPr>
      </w:pPr>
    </w:p>
    <w:p w:rsidR="007D173C" w:rsidRPr="0055486A" w:rsidRDefault="007D173C" w:rsidP="007D173C">
      <w:pPr>
        <w:tabs>
          <w:tab w:val="left" w:pos="-8505"/>
          <w:tab w:val="left" w:pos="3969"/>
          <w:tab w:val="left" w:pos="13041"/>
        </w:tabs>
        <w:ind w:right="-2"/>
        <w:jc w:val="center"/>
        <w:rPr>
          <w:b/>
          <w:sz w:val="28"/>
          <w:szCs w:val="28"/>
          <w:lang w:val="kk-KZ"/>
        </w:rPr>
      </w:pPr>
    </w:p>
    <w:p w:rsidR="00F67CE6" w:rsidRPr="007D173C" w:rsidRDefault="00F67CE6">
      <w:pPr>
        <w:jc w:val="center"/>
        <w:rPr>
          <w:sz w:val="28"/>
        </w:rPr>
      </w:pPr>
      <w:r w:rsidRPr="007D173C">
        <w:rPr>
          <w:rStyle w:val="s1"/>
          <w:sz w:val="28"/>
        </w:rPr>
        <w:t>Об утверждении</w:t>
      </w:r>
      <w:r w:rsidRPr="007D173C">
        <w:rPr>
          <w:sz w:val="28"/>
        </w:rPr>
        <w:t xml:space="preserve"> </w:t>
      </w:r>
      <w:r w:rsidRPr="007D173C">
        <w:rPr>
          <w:rStyle w:val="s1"/>
          <w:sz w:val="28"/>
        </w:rPr>
        <w:t>Правил о минимальных резервных требованиях</w:t>
      </w:r>
    </w:p>
    <w:p w:rsidR="00F67CE6" w:rsidRPr="007D173C" w:rsidRDefault="00F67CE6">
      <w:pPr>
        <w:jc w:val="center"/>
        <w:rPr>
          <w:sz w:val="28"/>
        </w:rPr>
      </w:pPr>
      <w:r w:rsidRPr="007D173C">
        <w:rPr>
          <w:sz w:val="28"/>
        </w:rPr>
        <w:t> </w:t>
      </w:r>
    </w:p>
    <w:p w:rsidR="00F67CE6" w:rsidRPr="007D173C" w:rsidRDefault="00F67CE6" w:rsidP="007D173C">
      <w:pPr>
        <w:ind w:firstLine="709"/>
        <w:jc w:val="center"/>
        <w:rPr>
          <w:sz w:val="28"/>
        </w:rPr>
      </w:pPr>
      <w:r w:rsidRPr="007D173C">
        <w:rPr>
          <w:sz w:val="28"/>
        </w:rPr>
        <w:t> </w:t>
      </w:r>
    </w:p>
    <w:p w:rsidR="00F67CE6" w:rsidRPr="007D173C" w:rsidRDefault="00F67CE6" w:rsidP="007D173C">
      <w:pPr>
        <w:ind w:firstLine="709"/>
        <w:jc w:val="both"/>
        <w:rPr>
          <w:sz w:val="28"/>
        </w:rPr>
      </w:pPr>
      <w:r w:rsidRPr="007D173C">
        <w:rPr>
          <w:sz w:val="28"/>
        </w:rPr>
        <w:t xml:space="preserve">В целях совершенствования законодательства, регулирующего банковскую деятельность, Правление Национального Банка Республики Казахстан </w:t>
      </w:r>
      <w:r w:rsidRPr="007D173C">
        <w:rPr>
          <w:b/>
          <w:bCs/>
          <w:sz w:val="28"/>
        </w:rPr>
        <w:t>ПОСТАНОВЛЯЕТ:</w:t>
      </w:r>
      <w:r w:rsidRPr="007D173C">
        <w:rPr>
          <w:sz w:val="28"/>
        </w:rPr>
        <w:t xml:space="preserve"> </w:t>
      </w:r>
    </w:p>
    <w:p w:rsidR="00F67CE6" w:rsidRPr="007D173C" w:rsidRDefault="00F67CE6" w:rsidP="007D173C">
      <w:pPr>
        <w:ind w:firstLine="709"/>
        <w:jc w:val="both"/>
        <w:rPr>
          <w:sz w:val="28"/>
        </w:rPr>
      </w:pPr>
      <w:r w:rsidRPr="007D173C">
        <w:rPr>
          <w:sz w:val="28"/>
        </w:rPr>
        <w:t xml:space="preserve">1. Утвердить прилагаемые </w:t>
      </w:r>
      <w:bookmarkStart w:id="0" w:name="sub1000353025"/>
      <w:r w:rsidRPr="007D173C">
        <w:rPr>
          <w:sz w:val="28"/>
        </w:rPr>
        <w:t xml:space="preserve">Правила о минимальных резервных требованиях. </w:t>
      </w:r>
    </w:p>
    <w:p w:rsidR="00F67CE6" w:rsidRPr="007D173C" w:rsidRDefault="00F67CE6" w:rsidP="007D173C">
      <w:pPr>
        <w:ind w:firstLine="709"/>
        <w:jc w:val="both"/>
        <w:rPr>
          <w:sz w:val="28"/>
        </w:rPr>
      </w:pPr>
      <w:r w:rsidRPr="007D173C">
        <w:rPr>
          <w:sz w:val="28"/>
        </w:rPr>
        <w:t xml:space="preserve">2. Настоящее постановление вводится в действие по истечении месяца со дня государственной </w:t>
      </w:r>
      <w:bookmarkStart w:id="1" w:name="sub1000167066"/>
      <w:r w:rsidRPr="007D173C">
        <w:rPr>
          <w:sz w:val="28"/>
        </w:rPr>
        <w:t>регистрации</w:t>
      </w:r>
      <w:bookmarkEnd w:id="1"/>
      <w:r w:rsidRPr="007D173C">
        <w:rPr>
          <w:sz w:val="28"/>
        </w:rPr>
        <w:t xml:space="preserve"> в Министерстве юстиции Республики Казахстан. </w:t>
      </w:r>
    </w:p>
    <w:p w:rsidR="00F67CE6" w:rsidRPr="007D173C" w:rsidRDefault="00F67CE6" w:rsidP="007D173C">
      <w:pPr>
        <w:ind w:firstLine="709"/>
        <w:jc w:val="both"/>
        <w:rPr>
          <w:sz w:val="28"/>
        </w:rPr>
      </w:pPr>
      <w:r w:rsidRPr="007D173C">
        <w:rPr>
          <w:sz w:val="28"/>
        </w:rPr>
        <w:t>3. Департаменту банковского и страхового надзора (</w:t>
      </w:r>
      <w:proofErr w:type="spellStart"/>
      <w:r w:rsidRPr="007D173C">
        <w:rPr>
          <w:sz w:val="28"/>
        </w:rPr>
        <w:t>Мекишев</w:t>
      </w:r>
      <w:proofErr w:type="spellEnd"/>
      <w:r w:rsidRPr="007D173C">
        <w:rPr>
          <w:sz w:val="28"/>
        </w:rPr>
        <w:t xml:space="preserve"> А.А.): </w:t>
      </w:r>
    </w:p>
    <w:p w:rsidR="00F67CE6" w:rsidRPr="007D173C" w:rsidRDefault="00F67CE6" w:rsidP="007D173C">
      <w:pPr>
        <w:ind w:firstLine="709"/>
        <w:jc w:val="both"/>
        <w:rPr>
          <w:sz w:val="28"/>
        </w:rPr>
      </w:pPr>
      <w:r w:rsidRPr="007D173C">
        <w:rPr>
          <w:sz w:val="28"/>
        </w:rPr>
        <w:t>1) совместно с Юридическим департаментом (</w:t>
      </w:r>
      <w:proofErr w:type="spellStart"/>
      <w:r w:rsidRPr="007D173C">
        <w:rPr>
          <w:sz w:val="28"/>
        </w:rPr>
        <w:t>Шарипов</w:t>
      </w:r>
      <w:proofErr w:type="spellEnd"/>
      <w:r w:rsidRPr="007D173C">
        <w:rPr>
          <w:sz w:val="28"/>
        </w:rPr>
        <w:t xml:space="preserve"> С.Б.) принять меры к государственной регистрации в Министерстве юстиции Республики Казахстан настоящего постановления; </w:t>
      </w:r>
    </w:p>
    <w:p w:rsidR="00F67CE6" w:rsidRPr="007D173C" w:rsidRDefault="00F67CE6" w:rsidP="007D173C">
      <w:pPr>
        <w:ind w:firstLine="709"/>
        <w:jc w:val="both"/>
        <w:rPr>
          <w:sz w:val="28"/>
        </w:rPr>
      </w:pPr>
      <w:r w:rsidRPr="007D173C">
        <w:rPr>
          <w:sz w:val="28"/>
        </w:rPr>
        <w:t xml:space="preserve">2) в десятидневный срок со дня государственной регистрации в Министерстве юстиции Республики Казахстан довести настоящее постановление до сведения территориальных филиалов Национального Банка Республики Казахстан и банков второго уровня Республики Казахстан. </w:t>
      </w:r>
    </w:p>
    <w:p w:rsidR="00F67CE6" w:rsidRPr="007D173C" w:rsidRDefault="00F67CE6" w:rsidP="007D173C">
      <w:pPr>
        <w:spacing w:after="240"/>
        <w:ind w:firstLine="709"/>
        <w:jc w:val="both"/>
        <w:rPr>
          <w:sz w:val="28"/>
        </w:rPr>
      </w:pPr>
      <w:r w:rsidRPr="007D173C">
        <w:rPr>
          <w:sz w:val="28"/>
        </w:rPr>
        <w:t xml:space="preserve">4. </w:t>
      </w:r>
      <w:proofErr w:type="gramStart"/>
      <w:r w:rsidRPr="007D173C">
        <w:rPr>
          <w:sz w:val="28"/>
        </w:rPr>
        <w:t>Контроль за</w:t>
      </w:r>
      <w:proofErr w:type="gramEnd"/>
      <w:r w:rsidRPr="007D173C">
        <w:rPr>
          <w:sz w:val="28"/>
        </w:rPr>
        <w:t xml:space="preserve"> исполнением настоящего постановления возложить на заместителя Председателя Национального Банка Республики Казахстан </w:t>
      </w:r>
      <w:proofErr w:type="spellStart"/>
      <w:r w:rsidRPr="007D173C">
        <w:rPr>
          <w:sz w:val="28"/>
        </w:rPr>
        <w:t>Сайденова</w:t>
      </w:r>
      <w:proofErr w:type="spellEnd"/>
      <w:r w:rsidRPr="007D173C">
        <w:rPr>
          <w:sz w:val="28"/>
        </w:rPr>
        <w:t xml:space="preserve"> А.Г.</w:t>
      </w:r>
    </w:p>
    <w:p w:rsidR="00F67CE6" w:rsidRPr="007D173C" w:rsidRDefault="00F67CE6">
      <w:pPr>
        <w:ind w:firstLine="400"/>
        <w:jc w:val="both"/>
        <w:rPr>
          <w:sz w:val="28"/>
        </w:rPr>
      </w:pPr>
      <w:r w:rsidRPr="007D173C">
        <w:rPr>
          <w:b/>
          <w:bCs/>
          <w:sz w:val="28"/>
        </w:rPr>
        <w:t xml:space="preserve">Председатель </w:t>
      </w:r>
    </w:p>
    <w:tbl>
      <w:tblPr>
        <w:tblW w:w="5000" w:type="pct"/>
        <w:tblCellSpacing w:w="0" w:type="dxa"/>
        <w:tblCellMar>
          <w:left w:w="0" w:type="dxa"/>
          <w:right w:w="0" w:type="dxa"/>
        </w:tblCellMar>
        <w:tblLook w:val="04A0" w:firstRow="1" w:lastRow="0" w:firstColumn="1" w:lastColumn="0" w:noHBand="0" w:noVBand="1"/>
      </w:tblPr>
      <w:tblGrid>
        <w:gridCol w:w="5790"/>
        <w:gridCol w:w="3847"/>
      </w:tblGrid>
      <w:tr w:rsidR="00F67CE6" w:rsidRPr="007D173C">
        <w:trPr>
          <w:tblCellSpacing w:w="0" w:type="dxa"/>
        </w:trPr>
        <w:tc>
          <w:tcPr>
            <w:tcW w:w="0" w:type="auto"/>
            <w:hideMark/>
          </w:tcPr>
          <w:p w:rsidR="00F67CE6" w:rsidRPr="007D173C" w:rsidRDefault="00F67CE6">
            <w:pPr>
              <w:ind w:firstLine="400"/>
              <w:rPr>
                <w:sz w:val="28"/>
              </w:rPr>
            </w:pPr>
            <w:r w:rsidRPr="007D173C">
              <w:rPr>
                <w:b/>
                <w:bCs/>
                <w:sz w:val="28"/>
              </w:rPr>
              <w:t xml:space="preserve">Национального Банка </w:t>
            </w:r>
          </w:p>
        </w:tc>
        <w:tc>
          <w:tcPr>
            <w:tcW w:w="0" w:type="auto"/>
            <w:hideMark/>
          </w:tcPr>
          <w:p w:rsidR="00F67CE6" w:rsidRPr="007D173C" w:rsidRDefault="00F67CE6">
            <w:pPr>
              <w:spacing w:after="240"/>
              <w:ind w:firstLine="400"/>
              <w:jc w:val="right"/>
              <w:rPr>
                <w:sz w:val="28"/>
              </w:rPr>
            </w:pPr>
            <w:r w:rsidRPr="007D173C">
              <w:rPr>
                <w:b/>
                <w:bCs/>
                <w:sz w:val="28"/>
              </w:rPr>
              <w:t>Г.А. Марченко</w:t>
            </w:r>
          </w:p>
        </w:tc>
      </w:tr>
    </w:tbl>
    <w:p w:rsidR="007D173C" w:rsidRDefault="007D173C">
      <w:pPr>
        <w:rPr>
          <w:rStyle w:val="s0"/>
          <w:sz w:val="28"/>
        </w:rPr>
      </w:pPr>
      <w:bookmarkStart w:id="2" w:name="SUB100"/>
      <w:bookmarkEnd w:id="2"/>
      <w:r>
        <w:rPr>
          <w:rStyle w:val="s0"/>
          <w:sz w:val="28"/>
        </w:rPr>
        <w:br w:type="page"/>
      </w:r>
    </w:p>
    <w:p w:rsidR="00F67CE6" w:rsidRPr="007D173C" w:rsidRDefault="00F67CE6">
      <w:pPr>
        <w:jc w:val="right"/>
        <w:rPr>
          <w:sz w:val="28"/>
        </w:rPr>
      </w:pPr>
      <w:r w:rsidRPr="007D173C">
        <w:rPr>
          <w:rStyle w:val="s0"/>
          <w:sz w:val="28"/>
        </w:rPr>
        <w:lastRenderedPageBreak/>
        <w:t xml:space="preserve">Утверждены </w:t>
      </w:r>
    </w:p>
    <w:p w:rsidR="00F67CE6" w:rsidRPr="007D173C" w:rsidRDefault="00F67CE6">
      <w:pPr>
        <w:jc w:val="right"/>
        <w:rPr>
          <w:sz w:val="28"/>
        </w:rPr>
      </w:pPr>
      <w:bookmarkStart w:id="3" w:name="sub1000353024"/>
      <w:r w:rsidRPr="007D173C">
        <w:rPr>
          <w:sz w:val="28"/>
        </w:rPr>
        <w:t>постановлением</w:t>
      </w:r>
      <w:r w:rsidRPr="007D173C">
        <w:rPr>
          <w:rStyle w:val="s0"/>
          <w:sz w:val="28"/>
        </w:rPr>
        <w:t xml:space="preserve"> Правления</w:t>
      </w:r>
    </w:p>
    <w:p w:rsidR="00F67CE6" w:rsidRPr="007D173C" w:rsidRDefault="00F67CE6">
      <w:pPr>
        <w:jc w:val="right"/>
        <w:rPr>
          <w:sz w:val="28"/>
        </w:rPr>
      </w:pPr>
      <w:r w:rsidRPr="007D173C">
        <w:rPr>
          <w:rStyle w:val="s0"/>
          <w:sz w:val="28"/>
        </w:rPr>
        <w:t xml:space="preserve">Национального Банка </w:t>
      </w:r>
    </w:p>
    <w:p w:rsidR="00F67CE6" w:rsidRPr="007D173C" w:rsidRDefault="00F67CE6">
      <w:pPr>
        <w:jc w:val="right"/>
        <w:rPr>
          <w:sz w:val="28"/>
        </w:rPr>
      </w:pPr>
      <w:r w:rsidRPr="007D173C">
        <w:rPr>
          <w:rStyle w:val="s0"/>
          <w:sz w:val="28"/>
        </w:rPr>
        <w:t xml:space="preserve">Республики Казахстан </w:t>
      </w:r>
    </w:p>
    <w:p w:rsidR="00F67CE6" w:rsidRPr="007D173C" w:rsidRDefault="00F67CE6">
      <w:pPr>
        <w:jc w:val="right"/>
        <w:rPr>
          <w:sz w:val="28"/>
        </w:rPr>
      </w:pPr>
      <w:r w:rsidRPr="007D173C">
        <w:rPr>
          <w:rStyle w:val="s0"/>
          <w:sz w:val="28"/>
        </w:rPr>
        <w:t xml:space="preserve">3 августа 2002 года № 300 </w:t>
      </w:r>
    </w:p>
    <w:p w:rsidR="00F67CE6" w:rsidRPr="007D173C" w:rsidRDefault="00F67CE6">
      <w:pPr>
        <w:jc w:val="right"/>
        <w:rPr>
          <w:sz w:val="28"/>
        </w:rPr>
      </w:pPr>
      <w:r w:rsidRPr="007D173C">
        <w:rPr>
          <w:rStyle w:val="s0"/>
          <w:sz w:val="28"/>
        </w:rPr>
        <w:t>«Об утверждении Правил</w:t>
      </w:r>
    </w:p>
    <w:p w:rsidR="00F67CE6" w:rsidRPr="007D173C" w:rsidRDefault="00F67CE6">
      <w:pPr>
        <w:jc w:val="right"/>
        <w:rPr>
          <w:sz w:val="28"/>
        </w:rPr>
      </w:pPr>
      <w:r w:rsidRPr="007D173C">
        <w:rPr>
          <w:rStyle w:val="s0"/>
          <w:sz w:val="28"/>
        </w:rPr>
        <w:t xml:space="preserve">о минимальных резервных </w:t>
      </w:r>
    </w:p>
    <w:p w:rsidR="00F67CE6" w:rsidRPr="007D173C" w:rsidRDefault="00F67CE6">
      <w:pPr>
        <w:jc w:val="right"/>
        <w:rPr>
          <w:sz w:val="28"/>
        </w:rPr>
      </w:pPr>
      <w:proofErr w:type="gramStart"/>
      <w:r w:rsidRPr="007D173C">
        <w:rPr>
          <w:rStyle w:val="s0"/>
          <w:sz w:val="28"/>
        </w:rPr>
        <w:t>требованиях</w:t>
      </w:r>
      <w:proofErr w:type="gramEnd"/>
      <w:r w:rsidRPr="007D173C">
        <w:rPr>
          <w:rStyle w:val="s0"/>
          <w:sz w:val="28"/>
        </w:rPr>
        <w:t>»</w:t>
      </w:r>
    </w:p>
    <w:p w:rsidR="00F67CE6" w:rsidRPr="007D173C" w:rsidRDefault="00F67CE6">
      <w:pPr>
        <w:jc w:val="right"/>
        <w:rPr>
          <w:sz w:val="28"/>
        </w:rPr>
      </w:pPr>
      <w:r w:rsidRPr="007D173C">
        <w:rPr>
          <w:rStyle w:val="s0"/>
          <w:sz w:val="28"/>
        </w:rPr>
        <w:t> </w:t>
      </w:r>
    </w:p>
    <w:p w:rsidR="00F67CE6" w:rsidRPr="007D173C" w:rsidRDefault="00F67CE6">
      <w:pPr>
        <w:spacing w:after="240"/>
        <w:jc w:val="center"/>
        <w:rPr>
          <w:sz w:val="28"/>
        </w:rPr>
      </w:pPr>
      <w:r w:rsidRPr="007D173C">
        <w:rPr>
          <w:rStyle w:val="s1"/>
          <w:sz w:val="28"/>
        </w:rPr>
        <w:t>Правила о минимальных резервных требованиях</w:t>
      </w:r>
    </w:p>
    <w:p w:rsidR="00F67CE6" w:rsidRPr="007D173C" w:rsidRDefault="00F67CE6" w:rsidP="007D173C">
      <w:pPr>
        <w:ind w:firstLine="709"/>
        <w:jc w:val="both"/>
        <w:rPr>
          <w:sz w:val="28"/>
        </w:rPr>
      </w:pPr>
      <w:r w:rsidRPr="007D173C">
        <w:rPr>
          <w:sz w:val="28"/>
        </w:rPr>
        <w:t xml:space="preserve">Настоящие Правила разработаны в соответствии с Законами Республики Казахстан </w:t>
      </w:r>
      <w:bookmarkStart w:id="4" w:name="sub1000000675"/>
      <w:r w:rsidRPr="007D173C">
        <w:rPr>
          <w:sz w:val="28"/>
        </w:rPr>
        <w:t>«О Национальном Банке</w:t>
      </w:r>
      <w:bookmarkEnd w:id="4"/>
      <w:r w:rsidRPr="007D173C">
        <w:rPr>
          <w:sz w:val="28"/>
        </w:rPr>
        <w:t xml:space="preserve"> Республики Казахстан», </w:t>
      </w:r>
      <w:bookmarkStart w:id="5" w:name="sub1000000676"/>
      <w:r w:rsidRPr="007D173C">
        <w:rPr>
          <w:sz w:val="28"/>
        </w:rPr>
        <w:t>«О банках</w:t>
      </w:r>
      <w:bookmarkEnd w:id="5"/>
      <w:r w:rsidRPr="007D173C">
        <w:rPr>
          <w:sz w:val="28"/>
        </w:rPr>
        <w:t xml:space="preserve"> и банковской деятельности в Республике Казахстан» и устанавливают порядок выполнения банками второго уровня минимальных резервных требований. </w:t>
      </w:r>
    </w:p>
    <w:p w:rsidR="00F67CE6" w:rsidRPr="007D173C" w:rsidRDefault="00F67CE6" w:rsidP="007D173C">
      <w:pPr>
        <w:ind w:firstLine="709"/>
        <w:jc w:val="both"/>
        <w:rPr>
          <w:sz w:val="28"/>
        </w:rPr>
      </w:pPr>
      <w:bookmarkStart w:id="6" w:name="SUB101"/>
      <w:bookmarkEnd w:id="6"/>
      <w:r w:rsidRPr="007D173C">
        <w:rPr>
          <w:sz w:val="28"/>
        </w:rPr>
        <w:t xml:space="preserve">1. Размер минимальных резервных требований определяется путем умножения значения норматива резервных требований на величину обязательств банка, срок погашения которых (полностью или частично) наступает в течение текущего и последующего месяцев. </w:t>
      </w:r>
    </w:p>
    <w:p w:rsidR="00F67CE6" w:rsidRPr="007D173C" w:rsidRDefault="00F67CE6" w:rsidP="007D173C">
      <w:pPr>
        <w:ind w:firstLine="709"/>
        <w:jc w:val="both"/>
        <w:rPr>
          <w:sz w:val="28"/>
        </w:rPr>
      </w:pPr>
      <w:bookmarkStart w:id="7" w:name="sub1000062034"/>
      <w:r w:rsidRPr="007D173C">
        <w:rPr>
          <w:sz w:val="28"/>
        </w:rPr>
        <w:t>Значение норматива резервных требований</w:t>
      </w:r>
      <w:bookmarkEnd w:id="7"/>
      <w:r w:rsidRPr="007D173C">
        <w:rPr>
          <w:sz w:val="28"/>
        </w:rPr>
        <w:t xml:space="preserve"> устанавливается Правлением Национального Банка Республики Казахстан (далее - Национальный Банк). </w:t>
      </w:r>
    </w:p>
    <w:p w:rsidR="00F67CE6" w:rsidRPr="007D173C" w:rsidRDefault="00F67CE6" w:rsidP="007D173C">
      <w:pPr>
        <w:ind w:firstLine="709"/>
        <w:jc w:val="both"/>
        <w:rPr>
          <w:sz w:val="28"/>
        </w:rPr>
      </w:pPr>
      <w:bookmarkStart w:id="8" w:name="SUB200"/>
      <w:bookmarkEnd w:id="8"/>
      <w:r w:rsidRPr="007D173C">
        <w:rPr>
          <w:sz w:val="28"/>
        </w:rPr>
        <w:t xml:space="preserve">2. Обязательства рассчитываются как сумма депозитов клиентов: </w:t>
      </w:r>
    </w:p>
    <w:p w:rsidR="00F67CE6" w:rsidRPr="007D173C" w:rsidRDefault="00F67CE6" w:rsidP="007D173C">
      <w:pPr>
        <w:ind w:firstLine="709"/>
        <w:jc w:val="both"/>
        <w:rPr>
          <w:sz w:val="28"/>
        </w:rPr>
      </w:pPr>
      <w:r w:rsidRPr="007D173C">
        <w:rPr>
          <w:sz w:val="28"/>
        </w:rPr>
        <w:t>неисполненных платежей и перево</w:t>
      </w:r>
      <w:bookmarkStart w:id="9" w:name="_GoBack"/>
      <w:bookmarkEnd w:id="9"/>
      <w:r w:rsidRPr="007D173C">
        <w:rPr>
          <w:sz w:val="28"/>
        </w:rPr>
        <w:t xml:space="preserve">дов денег клиентов, в том числе с использованием клиринга, документарных расчетов, транзитных счетов; </w:t>
      </w:r>
    </w:p>
    <w:p w:rsidR="00F67CE6" w:rsidRPr="007D173C" w:rsidRDefault="00F67CE6" w:rsidP="007D173C">
      <w:pPr>
        <w:ind w:firstLine="709"/>
        <w:jc w:val="both"/>
        <w:rPr>
          <w:sz w:val="28"/>
        </w:rPr>
      </w:pPr>
      <w:r w:rsidRPr="007D173C">
        <w:rPr>
          <w:sz w:val="28"/>
        </w:rPr>
        <w:t xml:space="preserve">выпущенных в обращение долговых ценных бумаг; </w:t>
      </w:r>
    </w:p>
    <w:p w:rsidR="00F67CE6" w:rsidRPr="007D173C" w:rsidRDefault="00F67CE6" w:rsidP="007D173C">
      <w:pPr>
        <w:ind w:firstLine="709"/>
        <w:jc w:val="both"/>
        <w:rPr>
          <w:sz w:val="28"/>
        </w:rPr>
      </w:pPr>
      <w:r w:rsidRPr="007D173C">
        <w:rPr>
          <w:sz w:val="28"/>
        </w:rPr>
        <w:t xml:space="preserve">субординированного долга, имеющего срок погашения со дня его привлечения менее пяти лет. </w:t>
      </w:r>
    </w:p>
    <w:p w:rsidR="00F67CE6" w:rsidRPr="007D173C" w:rsidRDefault="00F67CE6" w:rsidP="007D173C">
      <w:pPr>
        <w:ind w:firstLine="709"/>
        <w:jc w:val="both"/>
        <w:rPr>
          <w:sz w:val="28"/>
        </w:rPr>
      </w:pPr>
      <w:r w:rsidRPr="007D173C">
        <w:rPr>
          <w:sz w:val="28"/>
        </w:rPr>
        <w:t xml:space="preserve">При расчете обязательств исключаются обязательства перед другими банками. </w:t>
      </w:r>
    </w:p>
    <w:p w:rsidR="00F67CE6" w:rsidRPr="007D173C" w:rsidRDefault="00F67CE6" w:rsidP="007D173C">
      <w:pPr>
        <w:ind w:firstLine="709"/>
        <w:jc w:val="both"/>
        <w:rPr>
          <w:sz w:val="28"/>
        </w:rPr>
      </w:pPr>
      <w:bookmarkStart w:id="10" w:name="SUB300"/>
      <w:bookmarkEnd w:id="10"/>
      <w:r w:rsidRPr="007D173C">
        <w:rPr>
          <w:sz w:val="28"/>
        </w:rPr>
        <w:t xml:space="preserve">3. Устанавливаются два способа выполнения банками минимальных резервных требований: </w:t>
      </w:r>
    </w:p>
    <w:p w:rsidR="00F67CE6" w:rsidRPr="007D173C" w:rsidRDefault="00F67CE6" w:rsidP="007D173C">
      <w:pPr>
        <w:ind w:firstLine="709"/>
        <w:jc w:val="both"/>
        <w:rPr>
          <w:sz w:val="28"/>
        </w:rPr>
      </w:pPr>
      <w:r w:rsidRPr="007D173C">
        <w:rPr>
          <w:sz w:val="28"/>
        </w:rPr>
        <w:t xml:space="preserve">1) размещение денег банка в резервных активах так, чтобы средняя величина резервных активов за период формирования резервных активов была не менее среднего размера минимальных резервных требований за период определения резервных требований. </w:t>
      </w:r>
    </w:p>
    <w:p w:rsidR="00F67CE6" w:rsidRPr="007D173C" w:rsidRDefault="00F67CE6" w:rsidP="007D173C">
      <w:pPr>
        <w:ind w:firstLine="709"/>
        <w:jc w:val="both"/>
        <w:rPr>
          <w:sz w:val="28"/>
        </w:rPr>
      </w:pPr>
      <w:r w:rsidRPr="007D173C">
        <w:rPr>
          <w:sz w:val="28"/>
        </w:rPr>
        <w:t xml:space="preserve">Причем, размещение денег банка в резервных активах должно производиться так, чтобы величина резервных активов на каждый день периода формирования резервных активов была не менее среднего размера минимальных резервных требований, рассчитанного за дни периода определения резервных требований, предшествующие дню размещения резервных активов. </w:t>
      </w:r>
    </w:p>
    <w:p w:rsidR="00F67CE6" w:rsidRPr="007D173C" w:rsidRDefault="00F67CE6" w:rsidP="007D173C">
      <w:pPr>
        <w:ind w:firstLine="709"/>
        <w:jc w:val="both"/>
        <w:rPr>
          <w:sz w:val="28"/>
        </w:rPr>
      </w:pPr>
      <w:r w:rsidRPr="007D173C">
        <w:rPr>
          <w:sz w:val="28"/>
        </w:rPr>
        <w:lastRenderedPageBreak/>
        <w:t xml:space="preserve">Период определения минимальных резервных требований составляет четырнадцать календарных дней и начинается с первого вторника и заканчивается последним понедельником указанного периода. </w:t>
      </w:r>
    </w:p>
    <w:p w:rsidR="00F67CE6" w:rsidRPr="007D173C" w:rsidRDefault="00F67CE6" w:rsidP="007D173C">
      <w:pPr>
        <w:ind w:firstLine="709"/>
        <w:jc w:val="both"/>
        <w:rPr>
          <w:sz w:val="28"/>
        </w:rPr>
      </w:pPr>
      <w:r w:rsidRPr="007D173C">
        <w:rPr>
          <w:sz w:val="28"/>
        </w:rPr>
        <w:t xml:space="preserve">Период формирования резервных активов составляет четырнадцать календарных дней и начинается с первого четверга недели, в которой начинается период определения минимальных резервных требований, и заканчивается в среду недели, в которой заканчивается период определения резервных требований. </w:t>
      </w:r>
    </w:p>
    <w:p w:rsidR="00F67CE6" w:rsidRPr="007D173C" w:rsidRDefault="00F67CE6" w:rsidP="007D173C">
      <w:pPr>
        <w:ind w:firstLine="709"/>
        <w:jc w:val="both"/>
        <w:rPr>
          <w:sz w:val="28"/>
        </w:rPr>
      </w:pPr>
      <w:r w:rsidRPr="007D173C">
        <w:rPr>
          <w:sz w:val="28"/>
        </w:rPr>
        <w:t xml:space="preserve">Резервные активы рассчитываются как сумма: </w:t>
      </w:r>
    </w:p>
    <w:p w:rsidR="00F67CE6" w:rsidRPr="007D173C" w:rsidRDefault="00F67CE6" w:rsidP="007D173C">
      <w:pPr>
        <w:ind w:firstLine="709"/>
        <w:jc w:val="both"/>
        <w:rPr>
          <w:sz w:val="28"/>
        </w:rPr>
      </w:pPr>
      <w:r w:rsidRPr="007D173C">
        <w:rPr>
          <w:sz w:val="28"/>
        </w:rPr>
        <w:t xml:space="preserve">наличных тенге; </w:t>
      </w:r>
    </w:p>
    <w:p w:rsidR="00F67CE6" w:rsidRPr="007D173C" w:rsidRDefault="00F67CE6" w:rsidP="007D173C">
      <w:pPr>
        <w:ind w:firstLine="709"/>
        <w:jc w:val="both"/>
        <w:rPr>
          <w:sz w:val="28"/>
        </w:rPr>
      </w:pPr>
      <w:r w:rsidRPr="007D173C">
        <w:rPr>
          <w:sz w:val="28"/>
        </w:rPr>
        <w:t xml:space="preserve">денег на корреспондентских счетах, депозитах в Национальном Банке; </w:t>
      </w:r>
    </w:p>
    <w:p w:rsidR="00F67CE6" w:rsidRPr="007D173C" w:rsidRDefault="00F67CE6" w:rsidP="007D173C">
      <w:pPr>
        <w:ind w:firstLine="709"/>
        <w:jc w:val="both"/>
        <w:rPr>
          <w:sz w:val="28"/>
        </w:rPr>
      </w:pPr>
      <w:r w:rsidRPr="007D173C">
        <w:rPr>
          <w:sz w:val="28"/>
        </w:rPr>
        <w:t xml:space="preserve">кредитов овернайт (на одну ночь), предоставленных Национальному Банку; </w:t>
      </w:r>
    </w:p>
    <w:p w:rsidR="00F67CE6" w:rsidRPr="007D173C" w:rsidRDefault="00F67CE6" w:rsidP="007D173C">
      <w:pPr>
        <w:ind w:firstLine="709"/>
        <w:jc w:val="both"/>
        <w:rPr>
          <w:sz w:val="28"/>
        </w:rPr>
      </w:pPr>
      <w:r w:rsidRPr="007D173C">
        <w:rPr>
          <w:sz w:val="28"/>
        </w:rPr>
        <w:t xml:space="preserve">аффинированного золота в сумме, не превышающей 20 процентов всех резервных активов; </w:t>
      </w:r>
    </w:p>
    <w:p w:rsidR="00F67CE6" w:rsidRPr="007D173C" w:rsidRDefault="00F67CE6" w:rsidP="007D173C">
      <w:pPr>
        <w:ind w:firstLine="709"/>
        <w:jc w:val="both"/>
        <w:rPr>
          <w:sz w:val="28"/>
        </w:rPr>
      </w:pPr>
      <w:bookmarkStart w:id="11" w:name="SUB302"/>
      <w:bookmarkEnd w:id="11"/>
      <w:r w:rsidRPr="007D173C">
        <w:rPr>
          <w:sz w:val="28"/>
        </w:rPr>
        <w:t xml:space="preserve">2) депонирование денег в тенге в Национальном Банке ежемесячно так, чтобы сумма депонированных денег на каждый день месяца была не менее размера минимальных резервных требований, рассчитанного на первый рабочий день этого месяца. </w:t>
      </w:r>
    </w:p>
    <w:p w:rsidR="00F67CE6" w:rsidRPr="007D173C" w:rsidRDefault="00F67CE6" w:rsidP="007D173C">
      <w:pPr>
        <w:ind w:firstLine="709"/>
        <w:jc w:val="both"/>
        <w:rPr>
          <w:sz w:val="28"/>
        </w:rPr>
      </w:pPr>
      <w:r w:rsidRPr="007D173C">
        <w:rPr>
          <w:sz w:val="28"/>
        </w:rPr>
        <w:t xml:space="preserve">Депонирование денег производиться не позднее 5 числа каждого месяца. </w:t>
      </w:r>
    </w:p>
    <w:p w:rsidR="00F67CE6" w:rsidRPr="007D173C" w:rsidRDefault="00F67CE6" w:rsidP="007D173C">
      <w:pPr>
        <w:ind w:firstLine="709"/>
        <w:jc w:val="both"/>
        <w:rPr>
          <w:sz w:val="28"/>
        </w:rPr>
      </w:pPr>
      <w:bookmarkStart w:id="12" w:name="SUB400"/>
      <w:bookmarkEnd w:id="12"/>
      <w:r w:rsidRPr="007D173C">
        <w:rPr>
          <w:sz w:val="28"/>
        </w:rPr>
        <w:t xml:space="preserve">4. Банки, являющиеся участниками системы обязательного коллективного гарантирования (страхования) вкладов (депозитов) физических лиц, выполняют минимальные резервные требования согласно подпункту 1) пункта 3 настоящих Правил. </w:t>
      </w:r>
    </w:p>
    <w:p w:rsidR="00F67CE6" w:rsidRPr="007D173C" w:rsidRDefault="00F67CE6" w:rsidP="007D173C">
      <w:pPr>
        <w:ind w:firstLine="709"/>
        <w:jc w:val="both"/>
        <w:rPr>
          <w:sz w:val="28"/>
        </w:rPr>
      </w:pPr>
      <w:proofErr w:type="gramStart"/>
      <w:r w:rsidRPr="007D173C">
        <w:rPr>
          <w:sz w:val="28"/>
        </w:rPr>
        <w:t xml:space="preserve">Банки, являющиеся участниками системы обязательного коллективного гарантирования (страхования) вкладов (депозитов) физических лиц, допустившие три и более нарушений порядка выполнения ими минимальных резервных требований в течение трех последовательных периодов формирования резервных активов, а также банки, не являющиеся участниками системы коллективного гарантирования (страхования) вкладов (депозитов) физических лиц, выполняют минимальные резервные требования согласно подпункту 2) пункта 3 настоящих Правил. </w:t>
      </w:r>
      <w:proofErr w:type="gramEnd"/>
    </w:p>
    <w:p w:rsidR="00F67CE6" w:rsidRPr="007D173C" w:rsidRDefault="00F67CE6" w:rsidP="007D173C">
      <w:pPr>
        <w:ind w:firstLine="709"/>
        <w:jc w:val="both"/>
        <w:rPr>
          <w:sz w:val="28"/>
        </w:rPr>
      </w:pPr>
      <w:bookmarkStart w:id="13" w:name="SUB500"/>
      <w:bookmarkEnd w:id="13"/>
      <w:r w:rsidRPr="007D173C">
        <w:rPr>
          <w:sz w:val="28"/>
        </w:rPr>
        <w:t xml:space="preserve">5. При переходе банка на выполнение минимальных резервных требований от способа, установленного подпунктом 2) пункта 3 на способ, установленный подпунктом 1) пункта 3 настоящих Правил, деньги банка, депонированные в Национальном Банке, перечисляются на корреспондентский счет банка в первый день периода формирования резервных активов. </w:t>
      </w:r>
    </w:p>
    <w:p w:rsidR="00F67CE6" w:rsidRPr="007D173C" w:rsidRDefault="00F67CE6" w:rsidP="007D173C">
      <w:pPr>
        <w:ind w:firstLine="709"/>
        <w:jc w:val="both"/>
        <w:rPr>
          <w:sz w:val="28"/>
        </w:rPr>
      </w:pPr>
      <w:r w:rsidRPr="007D173C">
        <w:rPr>
          <w:sz w:val="28"/>
        </w:rPr>
        <w:t xml:space="preserve">Выполнение минимальных резервных требований по способу, установленному подпунктом 1) пункта 3 настоящих Правил, банк начинает осуществлять с первого периода формирования резервных активов месяца, следующего за месяцем, в котором было принято решение о включении банка в систему обязательного коллективного гарантирования (страхования) вкладов (депозитов) физических лиц. </w:t>
      </w:r>
    </w:p>
    <w:p w:rsidR="00F67CE6" w:rsidRPr="007D173C" w:rsidRDefault="00F67CE6" w:rsidP="007D173C">
      <w:pPr>
        <w:ind w:firstLine="709"/>
        <w:jc w:val="both"/>
        <w:rPr>
          <w:sz w:val="28"/>
        </w:rPr>
      </w:pPr>
      <w:proofErr w:type="gramStart"/>
      <w:r w:rsidRPr="007D173C">
        <w:rPr>
          <w:sz w:val="28"/>
        </w:rPr>
        <w:lastRenderedPageBreak/>
        <w:t xml:space="preserve">Банк, являющийся участником системы обязательного коллективного гарантирования (страхования) вкладов (депозитов) физических лиц, и выполняющий минимальные резервные требования согласно </w:t>
      </w:r>
      <w:bookmarkStart w:id="14" w:name="sub1000353026"/>
      <w:r w:rsidRPr="007D173C">
        <w:rPr>
          <w:sz w:val="28"/>
        </w:rPr>
        <w:t xml:space="preserve">подпункту 2) пункта 3 настоящих Правил, может быть переведен на выполнение минимальных резервных требований согласно </w:t>
      </w:r>
      <w:bookmarkStart w:id="15" w:name="sub1000353027"/>
      <w:r w:rsidRPr="007D173C">
        <w:rPr>
          <w:sz w:val="28"/>
        </w:rPr>
        <w:t xml:space="preserve">подпункту 1) пункта 3 настоящих Правил только при условии выполнения минимальных резервных требований в течение шести последовательных месяцев. </w:t>
      </w:r>
      <w:proofErr w:type="gramEnd"/>
    </w:p>
    <w:p w:rsidR="00F67CE6" w:rsidRPr="007D173C" w:rsidRDefault="00F67CE6" w:rsidP="007D173C">
      <w:pPr>
        <w:ind w:firstLine="709"/>
        <w:jc w:val="both"/>
        <w:rPr>
          <w:sz w:val="28"/>
        </w:rPr>
      </w:pPr>
      <w:bookmarkStart w:id="16" w:name="SUB600"/>
      <w:bookmarkEnd w:id="16"/>
      <w:r w:rsidRPr="007D173C">
        <w:rPr>
          <w:sz w:val="28"/>
        </w:rPr>
        <w:t xml:space="preserve">6. При переходе банка на выполнение минимальных резервных требований от способа, установленного подпунктом 1) пункта 3 настоящих Правил, на способ, установленный подпунктом 2) пункта 3 настоящих Правил, банк должен произвести депонирование денег в тенге в Национальном Банке в следующие сроки: </w:t>
      </w:r>
    </w:p>
    <w:p w:rsidR="00F67CE6" w:rsidRPr="007D173C" w:rsidRDefault="00F67CE6" w:rsidP="007D173C">
      <w:pPr>
        <w:ind w:firstLine="709"/>
        <w:jc w:val="both"/>
        <w:rPr>
          <w:sz w:val="28"/>
        </w:rPr>
      </w:pPr>
      <w:r w:rsidRPr="007D173C">
        <w:rPr>
          <w:sz w:val="28"/>
        </w:rPr>
        <w:t xml:space="preserve">в течение трех рабочих дней со дня исключения банка из системы обязательного коллективного гарантирования (страхования) вкладов (депозитов) физических лиц в сумме, рассчитанной в соответствии с подпунктом 2) пункта 3 настоящих Правил на дату исключения банка; </w:t>
      </w:r>
    </w:p>
    <w:p w:rsidR="00F67CE6" w:rsidRPr="007D173C" w:rsidRDefault="00F67CE6" w:rsidP="007D173C">
      <w:pPr>
        <w:ind w:firstLine="709"/>
        <w:jc w:val="both"/>
        <w:rPr>
          <w:sz w:val="28"/>
        </w:rPr>
      </w:pPr>
      <w:r w:rsidRPr="007D173C">
        <w:rPr>
          <w:sz w:val="28"/>
        </w:rPr>
        <w:t xml:space="preserve">в течение трех рабочих дней с начала периода формирования резервных активов следующего за периодом, в котором было допущено третье нарушение порядка выполнения минимальных резервных требований, в сумме, рассчитанной в соответствии с подпунктом 2) пункта 3 настоящих Правил за рабочий день, следующий за днем третьего нарушения. </w:t>
      </w:r>
    </w:p>
    <w:p w:rsidR="00F67CE6" w:rsidRPr="007D173C" w:rsidRDefault="00F67CE6" w:rsidP="007D173C">
      <w:pPr>
        <w:ind w:firstLine="709"/>
        <w:jc w:val="both"/>
        <w:rPr>
          <w:sz w:val="28"/>
        </w:rPr>
      </w:pPr>
      <w:bookmarkStart w:id="17" w:name="SUB700"/>
      <w:bookmarkEnd w:id="17"/>
      <w:r w:rsidRPr="007D173C">
        <w:rPr>
          <w:sz w:val="28"/>
        </w:rPr>
        <w:t xml:space="preserve">7. Банки должны представлять в Национальный Банк отчет о выполнении минимальных резервных требований по форме, согласно </w:t>
      </w:r>
      <w:bookmarkStart w:id="18" w:name="sub1000353028"/>
      <w:r w:rsidRPr="007D173C">
        <w:rPr>
          <w:sz w:val="28"/>
        </w:rPr>
        <w:t>Приложению № 1</w:t>
      </w:r>
      <w:bookmarkEnd w:id="18"/>
      <w:r w:rsidRPr="007D173C">
        <w:rPr>
          <w:sz w:val="28"/>
        </w:rPr>
        <w:t xml:space="preserve"> или </w:t>
      </w:r>
      <w:bookmarkStart w:id="19" w:name="sub1000353029"/>
      <w:r w:rsidRPr="007D173C">
        <w:rPr>
          <w:sz w:val="28"/>
        </w:rPr>
        <w:t>Приложению № 2</w:t>
      </w:r>
      <w:bookmarkEnd w:id="19"/>
      <w:r w:rsidRPr="007D173C">
        <w:rPr>
          <w:sz w:val="28"/>
        </w:rPr>
        <w:t xml:space="preserve"> к настоящим Правилам в сроки не позднее: </w:t>
      </w:r>
    </w:p>
    <w:p w:rsidR="00F67CE6" w:rsidRPr="007D173C" w:rsidRDefault="00F67CE6" w:rsidP="007D173C">
      <w:pPr>
        <w:ind w:firstLine="709"/>
        <w:jc w:val="both"/>
        <w:rPr>
          <w:sz w:val="28"/>
        </w:rPr>
      </w:pPr>
      <w:r w:rsidRPr="007D173C">
        <w:rPr>
          <w:sz w:val="28"/>
        </w:rPr>
        <w:t>для банков, выполняющих минимальные резервные требования согласно способу, установленному подпунктом 1) пункта 3</w:t>
      </w:r>
      <w:bookmarkEnd w:id="15"/>
      <w:r w:rsidRPr="007D173C">
        <w:rPr>
          <w:sz w:val="28"/>
        </w:rPr>
        <w:t xml:space="preserve"> настоящих Правил, - пятого дня, следующего за последним днем отчетного периода формирования резервных активов; </w:t>
      </w:r>
    </w:p>
    <w:p w:rsidR="00F67CE6" w:rsidRPr="007D173C" w:rsidRDefault="00F67CE6" w:rsidP="007D173C">
      <w:pPr>
        <w:ind w:firstLine="709"/>
        <w:jc w:val="both"/>
        <w:rPr>
          <w:sz w:val="28"/>
        </w:rPr>
      </w:pPr>
      <w:r w:rsidRPr="007D173C">
        <w:rPr>
          <w:sz w:val="28"/>
        </w:rPr>
        <w:t>для банков, выполняющих минимальные резервные требования согласно способу, установленному подпунктом 2) пункта 3</w:t>
      </w:r>
      <w:bookmarkEnd w:id="14"/>
      <w:r w:rsidRPr="007D173C">
        <w:rPr>
          <w:sz w:val="28"/>
        </w:rPr>
        <w:t xml:space="preserve"> настоящих Правил, - пятого числа месяца, следующего за отчетным месяцем. </w:t>
      </w:r>
    </w:p>
    <w:p w:rsidR="00F67CE6" w:rsidRPr="007D173C" w:rsidRDefault="00F67CE6" w:rsidP="007D173C">
      <w:pPr>
        <w:ind w:firstLine="709"/>
        <w:jc w:val="both"/>
        <w:rPr>
          <w:sz w:val="28"/>
        </w:rPr>
      </w:pPr>
      <w:bookmarkStart w:id="20" w:name="SUB800"/>
      <w:bookmarkEnd w:id="20"/>
      <w:r w:rsidRPr="007D173C">
        <w:rPr>
          <w:sz w:val="28"/>
        </w:rPr>
        <w:t xml:space="preserve">8. Банки представляют в Национальный Банк сведения для расчета резервных активов и минимальных резервных требований по формам и в сроки, определенные Национальным Банком. </w:t>
      </w:r>
    </w:p>
    <w:p w:rsidR="00F67CE6" w:rsidRPr="007D173C" w:rsidRDefault="00F67CE6" w:rsidP="007D173C">
      <w:pPr>
        <w:ind w:firstLine="709"/>
        <w:jc w:val="both"/>
        <w:rPr>
          <w:sz w:val="28"/>
        </w:rPr>
      </w:pPr>
      <w:bookmarkStart w:id="21" w:name="SUB900"/>
      <w:bookmarkEnd w:id="21"/>
      <w:r w:rsidRPr="007D173C">
        <w:rPr>
          <w:sz w:val="28"/>
        </w:rPr>
        <w:t xml:space="preserve">9. В случае если остаток денег банка, депонированных в Национальном Банке, превышает размер минимальных резервных требований банка, сумма депонированных денег в пределах вышеуказанного превышения перечисляется на корреспондентский счет банка. </w:t>
      </w:r>
    </w:p>
    <w:p w:rsidR="00F67CE6" w:rsidRPr="007D173C" w:rsidRDefault="00F67CE6" w:rsidP="007D173C">
      <w:pPr>
        <w:ind w:firstLine="709"/>
        <w:jc w:val="both"/>
        <w:rPr>
          <w:sz w:val="28"/>
        </w:rPr>
      </w:pPr>
      <w:bookmarkStart w:id="22" w:name="SUB1000"/>
      <w:bookmarkEnd w:id="22"/>
      <w:r w:rsidRPr="007D173C">
        <w:rPr>
          <w:sz w:val="28"/>
        </w:rPr>
        <w:t xml:space="preserve">10. В случае невыполнения банком требований настоящих Правил, Национальный Банк вправе применить к банку ограниченные меры воздействия или санкции, предусмотренные банковским </w:t>
      </w:r>
      <w:bookmarkStart w:id="23" w:name="sub1000090429"/>
      <w:r w:rsidRPr="007D173C">
        <w:rPr>
          <w:sz w:val="28"/>
        </w:rPr>
        <w:t>законодательством</w:t>
      </w:r>
      <w:bookmarkEnd w:id="23"/>
      <w:r w:rsidRPr="007D173C">
        <w:rPr>
          <w:sz w:val="28"/>
        </w:rPr>
        <w:t xml:space="preserve"> Республики Казахстан. </w:t>
      </w:r>
    </w:p>
    <w:p w:rsidR="00F67CE6" w:rsidRPr="007D173C" w:rsidRDefault="00F67CE6" w:rsidP="007D173C">
      <w:pPr>
        <w:ind w:firstLine="709"/>
        <w:jc w:val="both"/>
        <w:rPr>
          <w:sz w:val="28"/>
        </w:rPr>
      </w:pPr>
      <w:bookmarkStart w:id="24" w:name="SUB1100"/>
      <w:bookmarkEnd w:id="24"/>
      <w:r w:rsidRPr="007D173C">
        <w:rPr>
          <w:sz w:val="28"/>
        </w:rPr>
        <w:lastRenderedPageBreak/>
        <w:t>11. Вопросы, не урегулированные настоящими Правилами, разрешаются в порядке, установленном законодательством Республики Казахстан.</w:t>
      </w:r>
    </w:p>
    <w:p w:rsidR="00D7225F" w:rsidRDefault="00D7225F">
      <w:pPr>
        <w:jc w:val="right"/>
        <w:rPr>
          <w:rStyle w:val="s0"/>
        </w:rPr>
        <w:sectPr w:rsidR="00D7225F" w:rsidSect="007D173C">
          <w:headerReference w:type="default" r:id="rId8"/>
          <w:pgSz w:w="11906" w:h="16838"/>
          <w:pgMar w:top="1418" w:right="851" w:bottom="1418" w:left="1418" w:header="709" w:footer="709" w:gutter="0"/>
          <w:cols w:space="708"/>
          <w:titlePg/>
          <w:docGrid w:linePitch="360"/>
        </w:sectPr>
      </w:pPr>
      <w:bookmarkStart w:id="25" w:name="SUB1"/>
      <w:bookmarkEnd w:id="25"/>
    </w:p>
    <w:p w:rsidR="00F67CE6" w:rsidRDefault="00F67CE6">
      <w:pPr>
        <w:jc w:val="right"/>
      </w:pPr>
      <w:r>
        <w:rPr>
          <w:rStyle w:val="s0"/>
        </w:rPr>
        <w:lastRenderedPageBreak/>
        <w:t xml:space="preserve">Приложение № 1 </w:t>
      </w:r>
    </w:p>
    <w:p w:rsidR="00F67CE6" w:rsidRDefault="00F67CE6">
      <w:pPr>
        <w:jc w:val="right"/>
      </w:pPr>
      <w:r>
        <w:rPr>
          <w:rStyle w:val="s0"/>
        </w:rPr>
        <w:t xml:space="preserve">к </w:t>
      </w:r>
      <w:r w:rsidRPr="001E49CD">
        <w:t>Правилам</w:t>
      </w:r>
      <w:r>
        <w:rPr>
          <w:rStyle w:val="s0"/>
        </w:rPr>
        <w:t xml:space="preserve"> о </w:t>
      </w:r>
      <w:proofErr w:type="gramStart"/>
      <w:r>
        <w:rPr>
          <w:rStyle w:val="s0"/>
        </w:rPr>
        <w:t>минимальных</w:t>
      </w:r>
      <w:proofErr w:type="gramEnd"/>
      <w:r>
        <w:rPr>
          <w:rStyle w:val="s0"/>
        </w:rPr>
        <w:t xml:space="preserve"> резервных </w:t>
      </w:r>
    </w:p>
    <w:p w:rsidR="00F67CE6" w:rsidRDefault="00F67CE6">
      <w:pPr>
        <w:jc w:val="right"/>
      </w:pPr>
      <w:proofErr w:type="gramStart"/>
      <w:r>
        <w:rPr>
          <w:rStyle w:val="s0"/>
        </w:rPr>
        <w:t>требованиях</w:t>
      </w:r>
      <w:proofErr w:type="gramEnd"/>
      <w:r>
        <w:rPr>
          <w:rStyle w:val="s0"/>
        </w:rPr>
        <w:t xml:space="preserve">, утвержденным </w:t>
      </w:r>
      <w:r w:rsidRPr="001E49CD">
        <w:t>постановлением</w:t>
      </w:r>
      <w:r>
        <w:rPr>
          <w:rStyle w:val="s0"/>
        </w:rPr>
        <w:t xml:space="preserve"> </w:t>
      </w:r>
    </w:p>
    <w:p w:rsidR="00F67CE6" w:rsidRDefault="00F67CE6">
      <w:pPr>
        <w:jc w:val="right"/>
      </w:pPr>
      <w:r>
        <w:rPr>
          <w:rStyle w:val="s0"/>
        </w:rPr>
        <w:t xml:space="preserve">Правления Национального Банка </w:t>
      </w:r>
    </w:p>
    <w:p w:rsidR="00F67CE6" w:rsidRDefault="00F67CE6">
      <w:pPr>
        <w:jc w:val="right"/>
      </w:pPr>
      <w:r>
        <w:rPr>
          <w:rStyle w:val="s0"/>
        </w:rPr>
        <w:t xml:space="preserve">Республики Казахстан </w:t>
      </w:r>
    </w:p>
    <w:p w:rsidR="00F67CE6" w:rsidRDefault="00F67CE6">
      <w:pPr>
        <w:jc w:val="right"/>
      </w:pPr>
      <w:r>
        <w:rPr>
          <w:rStyle w:val="s0"/>
        </w:rPr>
        <w:t xml:space="preserve">от 03августа 2002 года № 300 </w:t>
      </w:r>
    </w:p>
    <w:p w:rsidR="00F67CE6" w:rsidRDefault="00F67CE6">
      <w:pPr>
        <w:jc w:val="right"/>
      </w:pPr>
      <w:r>
        <w:rPr>
          <w:rStyle w:val="s0"/>
        </w:rPr>
        <w:t xml:space="preserve">«Об утверждении Правил </w:t>
      </w:r>
      <w:proofErr w:type="gramStart"/>
      <w:r>
        <w:rPr>
          <w:rStyle w:val="s0"/>
        </w:rPr>
        <w:t>о</w:t>
      </w:r>
      <w:proofErr w:type="gramEnd"/>
      <w:r>
        <w:rPr>
          <w:rStyle w:val="s0"/>
        </w:rPr>
        <w:t xml:space="preserve"> минимальных </w:t>
      </w:r>
    </w:p>
    <w:p w:rsidR="00F67CE6" w:rsidRDefault="00F67CE6">
      <w:pPr>
        <w:jc w:val="right"/>
      </w:pPr>
      <w:r>
        <w:rPr>
          <w:rStyle w:val="s0"/>
        </w:rPr>
        <w:t xml:space="preserve">резервных </w:t>
      </w:r>
      <w:proofErr w:type="gramStart"/>
      <w:r>
        <w:rPr>
          <w:rStyle w:val="s0"/>
        </w:rPr>
        <w:t>требованиях</w:t>
      </w:r>
      <w:proofErr w:type="gramEnd"/>
      <w:r>
        <w:rPr>
          <w:rStyle w:val="s0"/>
        </w:rPr>
        <w:t>»</w:t>
      </w:r>
    </w:p>
    <w:p w:rsidR="00F67CE6" w:rsidRDefault="00F67CE6">
      <w:pPr>
        <w:jc w:val="right"/>
      </w:pPr>
      <w:r>
        <w:rPr>
          <w:rStyle w:val="s0"/>
        </w:rPr>
        <w:t> </w:t>
      </w:r>
    </w:p>
    <w:p w:rsidR="00F67CE6" w:rsidRDefault="00F67CE6">
      <w:pPr>
        <w:pStyle w:val="HTML"/>
      </w:pPr>
      <w:r>
        <w:t>                        ──────────────────────────</w:t>
      </w:r>
    </w:p>
    <w:p w:rsidR="00F67CE6" w:rsidRDefault="00F67CE6">
      <w:pPr>
        <w:pStyle w:val="HTML"/>
      </w:pPr>
      <w:r>
        <w:t>                           (наименование банка)</w:t>
      </w:r>
    </w:p>
    <w:p w:rsidR="00F67CE6" w:rsidRDefault="00F67CE6">
      <w:pPr>
        <w:spacing w:after="240"/>
        <w:jc w:val="center"/>
      </w:pPr>
      <w:r>
        <w:rPr>
          <w:rStyle w:val="s1"/>
        </w:rPr>
        <w:t>Отчет о выполнении минимальных резервных требований</w:t>
      </w:r>
    </w:p>
    <w:tbl>
      <w:tblPr>
        <w:tblW w:w="5000" w:type="pct"/>
        <w:tblCellMar>
          <w:left w:w="0" w:type="dxa"/>
          <w:right w:w="0" w:type="dxa"/>
        </w:tblCellMar>
        <w:tblLook w:val="04A0" w:firstRow="1" w:lastRow="0" w:firstColumn="1" w:lastColumn="0" w:noHBand="0" w:noVBand="1"/>
      </w:tblPr>
      <w:tblGrid>
        <w:gridCol w:w="1095"/>
        <w:gridCol w:w="2310"/>
        <w:gridCol w:w="2310"/>
        <w:gridCol w:w="2175"/>
        <w:gridCol w:w="1231"/>
        <w:gridCol w:w="1501"/>
        <w:gridCol w:w="1366"/>
        <w:gridCol w:w="1366"/>
        <w:gridCol w:w="1366"/>
      </w:tblGrid>
      <w:tr w:rsidR="00F67CE6" w:rsidTr="00D7225F">
        <w:tc>
          <w:tcPr>
            <w:tcW w:w="358" w:type="pct"/>
            <w:vMerge w:val="restart"/>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t xml:space="preserve"> Дата </w:t>
            </w:r>
          </w:p>
          <w:p w:rsidR="00F67CE6" w:rsidRPr="00772E3A" w:rsidRDefault="00F67CE6">
            <w:pPr>
              <w:pStyle w:val="HTML"/>
            </w:pPr>
            <w:r w:rsidRPr="00772E3A">
              <w:t>      </w:t>
            </w:r>
          </w:p>
          <w:p w:rsidR="00F67CE6" w:rsidRPr="00772E3A" w:rsidRDefault="00F67CE6">
            <w:pPr>
              <w:pStyle w:val="HTML"/>
            </w:pPr>
            <w:r w:rsidRPr="00772E3A">
              <w:t>      </w:t>
            </w:r>
          </w:p>
          <w:p w:rsidR="00F67CE6" w:rsidRPr="00772E3A" w:rsidRDefault="00F67CE6">
            <w:pPr>
              <w:pStyle w:val="HTML"/>
            </w:pPr>
            <w:r w:rsidRPr="00772E3A">
              <w:t>      </w:t>
            </w:r>
          </w:p>
          <w:p w:rsidR="00F67CE6" w:rsidRPr="00772E3A" w:rsidRDefault="00F67CE6">
            <w:pPr>
              <w:pStyle w:val="HTML"/>
            </w:pPr>
            <w:r w:rsidRPr="00772E3A">
              <w:t>      </w:t>
            </w:r>
          </w:p>
          <w:p w:rsidR="00F67CE6" w:rsidRPr="00772E3A" w:rsidRDefault="00F67CE6">
            <w:pPr>
              <w:pStyle w:val="HTML"/>
            </w:pPr>
            <w:r w:rsidRPr="00772E3A">
              <w:t>      </w:t>
            </w:r>
          </w:p>
          <w:p w:rsidR="00F67CE6" w:rsidRPr="00772E3A" w:rsidRDefault="00F67CE6">
            <w:pPr>
              <w:pStyle w:val="HTML"/>
            </w:pPr>
            <w:r w:rsidRPr="00772E3A">
              <w:t>      </w:t>
            </w:r>
          </w:p>
          <w:p w:rsidR="00F67CE6" w:rsidRPr="00772E3A" w:rsidRDefault="00F67CE6">
            <w:pPr>
              <w:pStyle w:val="HTML"/>
            </w:pPr>
            <w:r w:rsidRPr="00772E3A">
              <w:t>      </w:t>
            </w:r>
          </w:p>
          <w:p w:rsidR="00F67CE6" w:rsidRPr="00772E3A" w:rsidRDefault="00F67CE6">
            <w:pPr>
              <w:pStyle w:val="HTML"/>
            </w:pPr>
            <w:r w:rsidRPr="00772E3A">
              <w:t>      </w:t>
            </w:r>
          </w:p>
          <w:p w:rsidR="00F67CE6" w:rsidRPr="00772E3A" w:rsidRDefault="00F67CE6">
            <w:pPr>
              <w:pStyle w:val="HTML"/>
            </w:pPr>
            <w:r w:rsidRPr="00772E3A">
              <w:t>      </w:t>
            </w:r>
          </w:p>
          <w:p w:rsidR="00F67CE6" w:rsidRPr="00772E3A" w:rsidRDefault="00F67CE6">
            <w:pPr>
              <w:pStyle w:val="HTML"/>
            </w:pPr>
            <w:r w:rsidRPr="00772E3A">
              <w:t>      </w:t>
            </w:r>
          </w:p>
          <w:p w:rsidR="00F67CE6" w:rsidRPr="00772E3A" w:rsidRDefault="00F67CE6">
            <w:pPr>
              <w:pStyle w:val="HTML"/>
            </w:pPr>
            <w:r w:rsidRPr="00772E3A">
              <w:t>      </w:t>
            </w:r>
          </w:p>
          <w:p w:rsidR="00F67CE6" w:rsidRPr="00772E3A" w:rsidRDefault="00F67CE6">
            <w:pPr>
              <w:pStyle w:val="HTML"/>
            </w:pPr>
            <w:r w:rsidRPr="00772E3A">
              <w:t>      </w:t>
            </w:r>
          </w:p>
          <w:p w:rsidR="00F67CE6" w:rsidRPr="00772E3A" w:rsidRDefault="00F67CE6">
            <w:pPr>
              <w:pStyle w:val="HTML"/>
            </w:pPr>
            <w:r w:rsidRPr="00772E3A">
              <w:t>      </w:t>
            </w:r>
          </w:p>
          <w:p w:rsidR="00F67CE6" w:rsidRPr="00772E3A" w:rsidRDefault="00F67CE6">
            <w:pPr>
              <w:pStyle w:val="HTML"/>
            </w:pPr>
            <w:r w:rsidRPr="00772E3A">
              <w:t>      </w:t>
            </w:r>
          </w:p>
        </w:tc>
        <w:tc>
          <w:tcPr>
            <w:tcW w:w="815" w:type="pct"/>
            <w:vMerge w:val="restart"/>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t xml:space="preserve"> Период        </w:t>
            </w:r>
          </w:p>
          <w:p w:rsidR="00F67CE6" w:rsidRPr="00772E3A" w:rsidRDefault="00F67CE6">
            <w:pPr>
              <w:pStyle w:val="HTML"/>
            </w:pPr>
            <w:r w:rsidRPr="00772E3A">
              <w:t xml:space="preserve">определения    </w:t>
            </w:r>
          </w:p>
          <w:p w:rsidR="00F67CE6" w:rsidRPr="00772E3A" w:rsidRDefault="00F67CE6">
            <w:pPr>
              <w:pStyle w:val="HTML"/>
            </w:pPr>
            <w:r w:rsidRPr="00772E3A">
              <w:t xml:space="preserve">минимальных    </w:t>
            </w:r>
          </w:p>
          <w:p w:rsidR="00F67CE6" w:rsidRPr="00772E3A" w:rsidRDefault="00F67CE6">
            <w:pPr>
              <w:pStyle w:val="HTML"/>
            </w:pPr>
            <w:r w:rsidRPr="00772E3A">
              <w:t xml:space="preserve">резервных      </w:t>
            </w:r>
          </w:p>
          <w:p w:rsidR="00F67CE6" w:rsidRPr="00772E3A" w:rsidRDefault="00F67CE6">
            <w:pPr>
              <w:pStyle w:val="HTML"/>
            </w:pPr>
            <w:r w:rsidRPr="00772E3A">
              <w:t xml:space="preserve">требований     </w:t>
            </w:r>
          </w:p>
          <w:p w:rsidR="00F67CE6" w:rsidRPr="00772E3A" w:rsidRDefault="00F67CE6">
            <w:pPr>
              <w:pStyle w:val="HTML"/>
            </w:pPr>
            <w:r w:rsidRPr="00772E3A">
              <w:t>               </w:t>
            </w:r>
          </w:p>
          <w:p w:rsidR="00F67CE6" w:rsidRPr="00772E3A" w:rsidRDefault="00F67CE6">
            <w:pPr>
              <w:pStyle w:val="HTML"/>
            </w:pPr>
            <w:r w:rsidRPr="00772E3A">
              <w:t>               </w:t>
            </w:r>
          </w:p>
          <w:p w:rsidR="00F67CE6" w:rsidRPr="00772E3A" w:rsidRDefault="00F67CE6">
            <w:pPr>
              <w:pStyle w:val="HTML"/>
            </w:pPr>
            <w:r w:rsidRPr="00772E3A">
              <w:t>               </w:t>
            </w:r>
          </w:p>
          <w:p w:rsidR="00F67CE6" w:rsidRPr="00772E3A" w:rsidRDefault="00F67CE6">
            <w:pPr>
              <w:pStyle w:val="HTML"/>
            </w:pPr>
            <w:r w:rsidRPr="00772E3A">
              <w:t>               </w:t>
            </w:r>
          </w:p>
          <w:p w:rsidR="00F67CE6" w:rsidRPr="00772E3A" w:rsidRDefault="00F67CE6">
            <w:pPr>
              <w:pStyle w:val="HTML"/>
            </w:pPr>
            <w:r w:rsidRPr="00772E3A">
              <w:t>               </w:t>
            </w:r>
          </w:p>
          <w:p w:rsidR="00F67CE6" w:rsidRPr="00772E3A" w:rsidRDefault="00F67CE6">
            <w:pPr>
              <w:pStyle w:val="HTML"/>
            </w:pPr>
            <w:r w:rsidRPr="00772E3A">
              <w:t>               </w:t>
            </w:r>
          </w:p>
          <w:p w:rsidR="00F67CE6" w:rsidRPr="00772E3A" w:rsidRDefault="00F67CE6">
            <w:pPr>
              <w:pStyle w:val="HTML"/>
            </w:pPr>
            <w:r w:rsidRPr="00772E3A">
              <w:t>               </w:t>
            </w:r>
          </w:p>
          <w:p w:rsidR="00F67CE6" w:rsidRPr="00772E3A" w:rsidRDefault="00F67CE6">
            <w:pPr>
              <w:pStyle w:val="HTML"/>
            </w:pPr>
            <w:r w:rsidRPr="00772E3A">
              <w:t>              </w:t>
            </w:r>
            <w:r w:rsidRPr="00772E3A">
              <w:lastRenderedPageBreak/>
              <w:t> </w:t>
            </w:r>
          </w:p>
          <w:p w:rsidR="00F67CE6" w:rsidRPr="00772E3A" w:rsidRDefault="00F67CE6">
            <w:pPr>
              <w:pStyle w:val="HTML"/>
            </w:pPr>
            <w:r w:rsidRPr="00772E3A">
              <w:t>               </w:t>
            </w:r>
          </w:p>
          <w:p w:rsidR="00F67CE6" w:rsidRPr="00772E3A" w:rsidRDefault="00F67CE6">
            <w:pPr>
              <w:pStyle w:val="HTML"/>
            </w:pPr>
            <w:r w:rsidRPr="00772E3A">
              <w:t>               </w:t>
            </w:r>
          </w:p>
        </w:tc>
        <w:tc>
          <w:tcPr>
            <w:tcW w:w="815" w:type="pct"/>
            <w:vMerge w:val="restart"/>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lastRenderedPageBreak/>
              <w:t xml:space="preserve"> Обязательства </w:t>
            </w:r>
          </w:p>
          <w:p w:rsidR="00F67CE6" w:rsidRPr="00772E3A" w:rsidRDefault="00F67CE6">
            <w:pPr>
              <w:pStyle w:val="HTML"/>
            </w:pPr>
            <w:r w:rsidRPr="00772E3A">
              <w:t>               </w:t>
            </w:r>
          </w:p>
          <w:p w:rsidR="00F67CE6" w:rsidRPr="00772E3A" w:rsidRDefault="00F67CE6">
            <w:pPr>
              <w:pStyle w:val="HTML"/>
            </w:pPr>
            <w:r w:rsidRPr="00772E3A">
              <w:t>               </w:t>
            </w:r>
          </w:p>
          <w:p w:rsidR="00F67CE6" w:rsidRPr="00772E3A" w:rsidRDefault="00F67CE6">
            <w:pPr>
              <w:pStyle w:val="HTML"/>
            </w:pPr>
            <w:r w:rsidRPr="00772E3A">
              <w:t>               </w:t>
            </w:r>
          </w:p>
          <w:p w:rsidR="00F67CE6" w:rsidRPr="00772E3A" w:rsidRDefault="00F67CE6">
            <w:pPr>
              <w:pStyle w:val="HTML"/>
            </w:pPr>
            <w:r w:rsidRPr="00772E3A">
              <w:t>               </w:t>
            </w:r>
          </w:p>
          <w:p w:rsidR="00F67CE6" w:rsidRPr="00772E3A" w:rsidRDefault="00F67CE6">
            <w:pPr>
              <w:pStyle w:val="HTML"/>
            </w:pPr>
            <w:r w:rsidRPr="00772E3A">
              <w:t>               </w:t>
            </w:r>
          </w:p>
          <w:p w:rsidR="00F67CE6" w:rsidRPr="00772E3A" w:rsidRDefault="00F67CE6">
            <w:pPr>
              <w:pStyle w:val="HTML"/>
            </w:pPr>
            <w:r w:rsidRPr="00772E3A">
              <w:t>               </w:t>
            </w:r>
          </w:p>
          <w:p w:rsidR="00F67CE6" w:rsidRPr="00772E3A" w:rsidRDefault="00F67CE6">
            <w:pPr>
              <w:pStyle w:val="HTML"/>
            </w:pPr>
            <w:r w:rsidRPr="00772E3A">
              <w:t>               </w:t>
            </w:r>
          </w:p>
          <w:p w:rsidR="00F67CE6" w:rsidRPr="00772E3A" w:rsidRDefault="00F67CE6">
            <w:pPr>
              <w:pStyle w:val="HTML"/>
            </w:pPr>
            <w:r w:rsidRPr="00772E3A">
              <w:t>               </w:t>
            </w:r>
          </w:p>
          <w:p w:rsidR="00F67CE6" w:rsidRPr="00772E3A" w:rsidRDefault="00F67CE6">
            <w:pPr>
              <w:pStyle w:val="HTML"/>
            </w:pPr>
            <w:r w:rsidRPr="00772E3A">
              <w:t>               </w:t>
            </w:r>
          </w:p>
          <w:p w:rsidR="00F67CE6" w:rsidRPr="00772E3A" w:rsidRDefault="00F67CE6">
            <w:pPr>
              <w:pStyle w:val="HTML"/>
            </w:pPr>
            <w:r w:rsidRPr="00772E3A">
              <w:t>              </w:t>
            </w:r>
            <w:r w:rsidRPr="00772E3A">
              <w:lastRenderedPageBreak/>
              <w:t> </w:t>
            </w:r>
          </w:p>
          <w:p w:rsidR="00F67CE6" w:rsidRPr="00772E3A" w:rsidRDefault="00F67CE6">
            <w:pPr>
              <w:pStyle w:val="HTML"/>
            </w:pPr>
            <w:r w:rsidRPr="00772E3A">
              <w:t>               </w:t>
            </w:r>
          </w:p>
          <w:p w:rsidR="00F67CE6" w:rsidRPr="00772E3A" w:rsidRDefault="00F67CE6">
            <w:pPr>
              <w:pStyle w:val="HTML"/>
            </w:pPr>
            <w:r w:rsidRPr="00772E3A">
              <w:t>               </w:t>
            </w:r>
          </w:p>
          <w:p w:rsidR="00F67CE6" w:rsidRPr="00772E3A" w:rsidRDefault="00F67CE6">
            <w:pPr>
              <w:pStyle w:val="HTML"/>
            </w:pPr>
            <w:r w:rsidRPr="00772E3A">
              <w:t>               </w:t>
            </w:r>
          </w:p>
          <w:p w:rsidR="00F67CE6" w:rsidRPr="00772E3A" w:rsidRDefault="00F67CE6">
            <w:pPr>
              <w:pStyle w:val="HTML"/>
            </w:pPr>
            <w:r w:rsidRPr="00772E3A">
              <w:t>               </w:t>
            </w:r>
          </w:p>
        </w:tc>
        <w:tc>
          <w:tcPr>
            <w:tcW w:w="764" w:type="pct"/>
            <w:vMerge w:val="restart"/>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lastRenderedPageBreak/>
              <w:t xml:space="preserve">  Период      </w:t>
            </w:r>
          </w:p>
          <w:p w:rsidR="00F67CE6" w:rsidRPr="00772E3A" w:rsidRDefault="00F67CE6">
            <w:pPr>
              <w:pStyle w:val="HTML"/>
            </w:pPr>
            <w:r w:rsidRPr="00772E3A">
              <w:t xml:space="preserve">формирования  </w:t>
            </w:r>
          </w:p>
          <w:p w:rsidR="00F67CE6" w:rsidRPr="00772E3A" w:rsidRDefault="00F67CE6">
            <w:pPr>
              <w:pStyle w:val="HTML"/>
            </w:pPr>
            <w:r w:rsidRPr="00772E3A">
              <w:t xml:space="preserve"> резервных    </w:t>
            </w:r>
          </w:p>
          <w:p w:rsidR="00F67CE6" w:rsidRPr="00772E3A" w:rsidRDefault="00F67CE6">
            <w:pPr>
              <w:pStyle w:val="HTML"/>
            </w:pPr>
            <w:r w:rsidRPr="00772E3A">
              <w:t xml:space="preserve">  активов     </w:t>
            </w:r>
          </w:p>
          <w:p w:rsidR="00F67CE6" w:rsidRPr="00772E3A" w:rsidRDefault="00F67CE6">
            <w:pPr>
              <w:pStyle w:val="HTML"/>
            </w:pPr>
            <w:r w:rsidRPr="00772E3A">
              <w:t>              </w:t>
            </w:r>
          </w:p>
          <w:p w:rsidR="00F67CE6" w:rsidRPr="00772E3A" w:rsidRDefault="00F67CE6">
            <w:pPr>
              <w:pStyle w:val="HTML"/>
            </w:pPr>
            <w:r w:rsidRPr="00772E3A">
              <w:t>              </w:t>
            </w:r>
          </w:p>
          <w:p w:rsidR="00F67CE6" w:rsidRPr="00772E3A" w:rsidRDefault="00F67CE6">
            <w:pPr>
              <w:pStyle w:val="HTML"/>
            </w:pPr>
            <w:r w:rsidRPr="00772E3A">
              <w:t>              </w:t>
            </w:r>
          </w:p>
          <w:p w:rsidR="00F67CE6" w:rsidRPr="00772E3A" w:rsidRDefault="00F67CE6">
            <w:pPr>
              <w:pStyle w:val="HTML"/>
            </w:pPr>
            <w:r w:rsidRPr="00772E3A">
              <w:t>              </w:t>
            </w:r>
          </w:p>
          <w:p w:rsidR="00F67CE6" w:rsidRPr="00772E3A" w:rsidRDefault="00F67CE6">
            <w:pPr>
              <w:pStyle w:val="HTML"/>
            </w:pPr>
            <w:r w:rsidRPr="00772E3A">
              <w:t>              </w:t>
            </w:r>
          </w:p>
          <w:p w:rsidR="00F67CE6" w:rsidRPr="00772E3A" w:rsidRDefault="00F67CE6">
            <w:pPr>
              <w:pStyle w:val="HTML"/>
            </w:pPr>
            <w:r w:rsidRPr="00772E3A">
              <w:t>              </w:t>
            </w:r>
          </w:p>
          <w:p w:rsidR="00F67CE6" w:rsidRPr="00772E3A" w:rsidRDefault="00F67CE6">
            <w:pPr>
              <w:pStyle w:val="HTML"/>
            </w:pPr>
            <w:r w:rsidRPr="00772E3A">
              <w:t>              </w:t>
            </w:r>
          </w:p>
          <w:p w:rsidR="00F67CE6" w:rsidRPr="00772E3A" w:rsidRDefault="00F67CE6">
            <w:pPr>
              <w:pStyle w:val="HTML"/>
            </w:pPr>
            <w:r w:rsidRPr="00772E3A">
              <w:t>              </w:t>
            </w:r>
          </w:p>
          <w:p w:rsidR="00F67CE6" w:rsidRPr="00772E3A" w:rsidRDefault="00F67CE6">
            <w:pPr>
              <w:pStyle w:val="HTML"/>
            </w:pPr>
            <w:r w:rsidRPr="00772E3A">
              <w:t>              </w:t>
            </w:r>
          </w:p>
          <w:p w:rsidR="00F67CE6" w:rsidRPr="00772E3A" w:rsidRDefault="00F67CE6">
            <w:pPr>
              <w:pStyle w:val="HTML"/>
            </w:pPr>
            <w:r w:rsidRPr="00772E3A">
              <w:t>              </w:t>
            </w:r>
          </w:p>
          <w:p w:rsidR="00F67CE6" w:rsidRPr="00772E3A" w:rsidRDefault="00F67CE6">
            <w:pPr>
              <w:pStyle w:val="HTML"/>
            </w:pPr>
            <w:r w:rsidRPr="00772E3A">
              <w:t>              </w:t>
            </w:r>
          </w:p>
        </w:tc>
        <w:tc>
          <w:tcPr>
            <w:tcW w:w="2249" w:type="pct"/>
            <w:gridSpan w:val="5"/>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t xml:space="preserve">             Резервные активы               </w:t>
            </w:r>
          </w:p>
        </w:tc>
      </w:tr>
      <w:tr w:rsidR="00F67CE6" w:rsidTr="00D7225F">
        <w:tc>
          <w:tcPr>
            <w:tcW w:w="358" w:type="pct"/>
            <w:vMerge/>
            <w:tcBorders>
              <w:top w:val="outset" w:sz="8" w:space="0" w:color="000000"/>
              <w:left w:val="outset" w:sz="8" w:space="0" w:color="000000"/>
              <w:bottom w:val="outset" w:sz="8" w:space="0" w:color="000000"/>
              <w:right w:val="outset" w:sz="8" w:space="0" w:color="000000"/>
            </w:tcBorders>
            <w:vAlign w:val="center"/>
            <w:hideMark/>
          </w:tcPr>
          <w:p w:rsidR="00F67CE6" w:rsidRPr="00772E3A" w:rsidRDefault="00F67CE6">
            <w:pPr>
              <w:rPr>
                <w:rFonts w:ascii="Courier New" w:hAnsi="Courier New" w:cs="Courier New"/>
              </w:rPr>
            </w:pPr>
          </w:p>
        </w:tc>
        <w:tc>
          <w:tcPr>
            <w:tcW w:w="815" w:type="pct"/>
            <w:vMerge/>
            <w:tcBorders>
              <w:top w:val="outset" w:sz="8" w:space="0" w:color="000000"/>
              <w:left w:val="nil"/>
              <w:bottom w:val="outset" w:sz="8" w:space="0" w:color="000000"/>
              <w:right w:val="outset" w:sz="8" w:space="0" w:color="000000"/>
            </w:tcBorders>
            <w:vAlign w:val="center"/>
            <w:hideMark/>
          </w:tcPr>
          <w:p w:rsidR="00F67CE6" w:rsidRPr="00772E3A" w:rsidRDefault="00F67CE6">
            <w:pPr>
              <w:rPr>
                <w:rFonts w:ascii="Courier New" w:hAnsi="Courier New" w:cs="Courier New"/>
              </w:rPr>
            </w:pPr>
          </w:p>
        </w:tc>
        <w:tc>
          <w:tcPr>
            <w:tcW w:w="815" w:type="pct"/>
            <w:vMerge/>
            <w:tcBorders>
              <w:top w:val="outset" w:sz="8" w:space="0" w:color="000000"/>
              <w:left w:val="nil"/>
              <w:bottom w:val="outset" w:sz="8" w:space="0" w:color="000000"/>
              <w:right w:val="outset" w:sz="8" w:space="0" w:color="000000"/>
            </w:tcBorders>
            <w:vAlign w:val="center"/>
            <w:hideMark/>
          </w:tcPr>
          <w:p w:rsidR="00F67CE6" w:rsidRPr="00772E3A" w:rsidRDefault="00F67CE6">
            <w:pPr>
              <w:rPr>
                <w:rFonts w:ascii="Courier New" w:hAnsi="Courier New" w:cs="Courier New"/>
              </w:rPr>
            </w:pPr>
          </w:p>
        </w:tc>
        <w:tc>
          <w:tcPr>
            <w:tcW w:w="764" w:type="pct"/>
            <w:vMerge/>
            <w:tcBorders>
              <w:top w:val="outset" w:sz="8" w:space="0" w:color="000000"/>
              <w:left w:val="nil"/>
              <w:bottom w:val="outset" w:sz="8" w:space="0" w:color="000000"/>
              <w:right w:val="outset" w:sz="8" w:space="0" w:color="000000"/>
            </w:tcBorders>
            <w:vAlign w:val="center"/>
            <w:hideMark/>
          </w:tcPr>
          <w:p w:rsidR="00F67CE6" w:rsidRPr="00772E3A" w:rsidRDefault="00F67CE6">
            <w:pPr>
              <w:rPr>
                <w:rFonts w:ascii="Courier New" w:hAnsi="Courier New" w:cs="Courier New"/>
              </w:rPr>
            </w:pPr>
          </w:p>
        </w:tc>
        <w:tc>
          <w:tcPr>
            <w:tcW w:w="870" w:type="pct"/>
            <w:gridSpan w:val="2"/>
            <w:tcBorders>
              <w:top w:val="nil"/>
              <w:left w:val="nil"/>
              <w:bottom w:val="outset" w:sz="8" w:space="0" w:color="000000"/>
              <w:right w:val="outset" w:sz="8" w:space="0" w:color="000000"/>
            </w:tcBorders>
            <w:vAlign w:val="center"/>
            <w:hideMark/>
          </w:tcPr>
          <w:p w:rsidR="00F67CE6" w:rsidRPr="00772E3A" w:rsidRDefault="00F67CE6">
            <w:pPr>
              <w:pStyle w:val="HTML"/>
            </w:pPr>
            <w:r w:rsidRPr="00772E3A">
              <w:t xml:space="preserve">остатки денег </w:t>
            </w:r>
            <w:proofErr w:type="gramStart"/>
            <w:r w:rsidRPr="00772E3A">
              <w:t>на</w:t>
            </w:r>
            <w:proofErr w:type="gramEnd"/>
            <w:r w:rsidRPr="00772E3A">
              <w:t xml:space="preserve"> </w:t>
            </w:r>
          </w:p>
          <w:p w:rsidR="00F67CE6" w:rsidRPr="00772E3A" w:rsidRDefault="00F67CE6">
            <w:pPr>
              <w:pStyle w:val="HTML"/>
            </w:pPr>
            <w:r w:rsidRPr="00772E3A">
              <w:t>корреспондентских</w:t>
            </w:r>
          </w:p>
          <w:p w:rsidR="00F67CE6" w:rsidRPr="00772E3A" w:rsidRDefault="00F67CE6">
            <w:pPr>
              <w:pStyle w:val="HTML"/>
            </w:pPr>
            <w:proofErr w:type="gramStart"/>
            <w:r w:rsidRPr="00772E3A">
              <w:t>счетах</w:t>
            </w:r>
            <w:proofErr w:type="gramEnd"/>
            <w:r w:rsidRPr="00772E3A">
              <w:t>, депозитах</w:t>
            </w:r>
          </w:p>
          <w:p w:rsidR="00F67CE6" w:rsidRPr="00772E3A" w:rsidRDefault="00F67CE6">
            <w:pPr>
              <w:pStyle w:val="HTML"/>
            </w:pPr>
            <w:r w:rsidRPr="00772E3A">
              <w:t xml:space="preserve">в Национальном   </w:t>
            </w:r>
          </w:p>
          <w:p w:rsidR="00F67CE6" w:rsidRPr="00772E3A" w:rsidRDefault="00F67CE6">
            <w:pPr>
              <w:pStyle w:val="HTML"/>
            </w:pPr>
            <w:r w:rsidRPr="00772E3A">
              <w:t xml:space="preserve">Банке, кредиты   </w:t>
            </w:r>
          </w:p>
          <w:p w:rsidR="00F67CE6" w:rsidRPr="00772E3A" w:rsidRDefault="00F67CE6">
            <w:pPr>
              <w:pStyle w:val="HTML"/>
            </w:pPr>
            <w:proofErr w:type="gramStart"/>
            <w:r w:rsidRPr="00772E3A">
              <w:t>овернайт (на одну</w:t>
            </w:r>
            <w:proofErr w:type="gramEnd"/>
          </w:p>
          <w:p w:rsidR="00F67CE6" w:rsidRPr="00772E3A" w:rsidRDefault="00F67CE6">
            <w:pPr>
              <w:pStyle w:val="HTML"/>
            </w:pPr>
            <w:r w:rsidRPr="00772E3A">
              <w:t xml:space="preserve">ночь)            </w:t>
            </w:r>
          </w:p>
          <w:p w:rsidR="00F67CE6" w:rsidRPr="00772E3A" w:rsidRDefault="00F67CE6">
            <w:pPr>
              <w:pStyle w:val="HTML"/>
            </w:pPr>
            <w:r w:rsidRPr="00772E3A">
              <w:t xml:space="preserve">Национальному    </w:t>
            </w:r>
          </w:p>
          <w:p w:rsidR="00F67CE6" w:rsidRPr="00772E3A" w:rsidRDefault="00F67CE6">
            <w:pPr>
              <w:pStyle w:val="HTML"/>
            </w:pPr>
            <w:r w:rsidRPr="00772E3A">
              <w:t xml:space="preserve">Банку            </w:t>
            </w:r>
          </w:p>
        </w:tc>
        <w:tc>
          <w:tcPr>
            <w:tcW w:w="459" w:type="pct"/>
            <w:vMerge w:val="restart"/>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t>наличные</w:t>
            </w:r>
          </w:p>
          <w:p w:rsidR="00F67CE6" w:rsidRPr="00772E3A" w:rsidRDefault="00F67CE6">
            <w:pPr>
              <w:pStyle w:val="HTML"/>
            </w:pPr>
            <w:r w:rsidRPr="00772E3A">
              <w:t xml:space="preserve">тенге   </w:t>
            </w:r>
          </w:p>
          <w:p w:rsidR="00F67CE6" w:rsidRPr="00772E3A" w:rsidRDefault="00F67CE6">
            <w:pPr>
              <w:pStyle w:val="HTML"/>
            </w:pPr>
            <w:r w:rsidRPr="00772E3A">
              <w:t>        </w:t>
            </w:r>
          </w:p>
          <w:p w:rsidR="00F67CE6" w:rsidRPr="00772E3A" w:rsidRDefault="00F67CE6">
            <w:pPr>
              <w:pStyle w:val="HTML"/>
            </w:pPr>
            <w:r w:rsidRPr="00772E3A">
              <w:t>        </w:t>
            </w:r>
          </w:p>
          <w:p w:rsidR="00F67CE6" w:rsidRPr="00772E3A" w:rsidRDefault="00F67CE6">
            <w:pPr>
              <w:pStyle w:val="HTML"/>
            </w:pPr>
            <w:r w:rsidRPr="00772E3A">
              <w:t>        </w:t>
            </w:r>
          </w:p>
          <w:p w:rsidR="00F67CE6" w:rsidRPr="00772E3A" w:rsidRDefault="00F67CE6">
            <w:pPr>
              <w:pStyle w:val="HTML"/>
            </w:pPr>
            <w:r w:rsidRPr="00772E3A">
              <w:t>        </w:t>
            </w:r>
          </w:p>
          <w:p w:rsidR="00F67CE6" w:rsidRPr="00772E3A" w:rsidRDefault="00F67CE6">
            <w:pPr>
              <w:pStyle w:val="HTML"/>
            </w:pPr>
            <w:r w:rsidRPr="00772E3A">
              <w:t>        </w:t>
            </w:r>
          </w:p>
          <w:p w:rsidR="00F67CE6" w:rsidRPr="00772E3A" w:rsidRDefault="00F67CE6">
            <w:pPr>
              <w:pStyle w:val="HTML"/>
            </w:pPr>
            <w:r w:rsidRPr="00772E3A">
              <w:t>        </w:t>
            </w:r>
          </w:p>
          <w:p w:rsidR="00F67CE6" w:rsidRPr="00772E3A" w:rsidRDefault="00F67CE6">
            <w:pPr>
              <w:pStyle w:val="HTML"/>
            </w:pPr>
            <w:r w:rsidRPr="00772E3A">
              <w:t>        </w:t>
            </w:r>
          </w:p>
          <w:p w:rsidR="00F67CE6" w:rsidRPr="00772E3A" w:rsidRDefault="00F67CE6">
            <w:pPr>
              <w:pStyle w:val="HTML"/>
            </w:pPr>
            <w:r w:rsidRPr="00772E3A">
              <w:t>        </w:t>
            </w:r>
          </w:p>
          <w:p w:rsidR="00F67CE6" w:rsidRPr="00772E3A" w:rsidRDefault="00F67CE6">
            <w:pPr>
              <w:pStyle w:val="HTML"/>
            </w:pPr>
            <w:r w:rsidRPr="00772E3A">
              <w:t>        </w:t>
            </w:r>
          </w:p>
          <w:p w:rsidR="00F67CE6" w:rsidRPr="00772E3A" w:rsidRDefault="00F67CE6">
            <w:pPr>
              <w:pStyle w:val="HTML"/>
            </w:pPr>
            <w:r w:rsidRPr="00772E3A">
              <w:t>        </w:t>
            </w:r>
          </w:p>
          <w:p w:rsidR="00F67CE6" w:rsidRPr="00772E3A" w:rsidRDefault="00F67CE6">
            <w:pPr>
              <w:pStyle w:val="HTML"/>
            </w:pPr>
            <w:r w:rsidRPr="00772E3A">
              <w:t>        </w:t>
            </w:r>
          </w:p>
        </w:tc>
        <w:tc>
          <w:tcPr>
            <w:tcW w:w="459" w:type="pct"/>
            <w:vMerge w:val="restart"/>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proofErr w:type="spellStart"/>
            <w:r w:rsidRPr="00772E3A">
              <w:t>аффини</w:t>
            </w:r>
            <w:proofErr w:type="spellEnd"/>
            <w:r w:rsidRPr="00772E3A">
              <w:t xml:space="preserve">- </w:t>
            </w:r>
          </w:p>
          <w:p w:rsidR="00F67CE6" w:rsidRPr="00772E3A" w:rsidRDefault="00F67CE6">
            <w:pPr>
              <w:pStyle w:val="HTML"/>
            </w:pPr>
            <w:proofErr w:type="spellStart"/>
            <w:r w:rsidRPr="00772E3A">
              <w:t>рованное</w:t>
            </w:r>
            <w:proofErr w:type="spellEnd"/>
          </w:p>
          <w:p w:rsidR="00F67CE6" w:rsidRPr="00772E3A" w:rsidRDefault="00F67CE6">
            <w:pPr>
              <w:pStyle w:val="HTML"/>
            </w:pPr>
            <w:r w:rsidRPr="00772E3A">
              <w:t xml:space="preserve">золото  </w:t>
            </w:r>
          </w:p>
          <w:p w:rsidR="00F67CE6" w:rsidRPr="00772E3A" w:rsidRDefault="00F67CE6">
            <w:pPr>
              <w:pStyle w:val="HTML"/>
            </w:pPr>
            <w:r w:rsidRPr="00772E3A">
              <w:t>        </w:t>
            </w:r>
          </w:p>
          <w:p w:rsidR="00F67CE6" w:rsidRPr="00772E3A" w:rsidRDefault="00F67CE6">
            <w:pPr>
              <w:pStyle w:val="HTML"/>
            </w:pPr>
            <w:r w:rsidRPr="00772E3A">
              <w:t>        </w:t>
            </w:r>
          </w:p>
          <w:p w:rsidR="00F67CE6" w:rsidRPr="00772E3A" w:rsidRDefault="00F67CE6">
            <w:pPr>
              <w:pStyle w:val="HTML"/>
            </w:pPr>
            <w:r w:rsidRPr="00772E3A">
              <w:t>        </w:t>
            </w:r>
          </w:p>
          <w:p w:rsidR="00F67CE6" w:rsidRPr="00772E3A" w:rsidRDefault="00F67CE6">
            <w:pPr>
              <w:pStyle w:val="HTML"/>
            </w:pPr>
            <w:r w:rsidRPr="00772E3A">
              <w:t>        </w:t>
            </w:r>
          </w:p>
          <w:p w:rsidR="00F67CE6" w:rsidRPr="00772E3A" w:rsidRDefault="00F67CE6">
            <w:pPr>
              <w:pStyle w:val="HTML"/>
            </w:pPr>
            <w:r w:rsidRPr="00772E3A">
              <w:t>        </w:t>
            </w:r>
          </w:p>
          <w:p w:rsidR="00F67CE6" w:rsidRPr="00772E3A" w:rsidRDefault="00F67CE6">
            <w:pPr>
              <w:pStyle w:val="HTML"/>
            </w:pPr>
            <w:r w:rsidRPr="00772E3A">
              <w:t>        </w:t>
            </w:r>
          </w:p>
          <w:p w:rsidR="00F67CE6" w:rsidRPr="00772E3A" w:rsidRDefault="00F67CE6">
            <w:pPr>
              <w:pStyle w:val="HTML"/>
            </w:pPr>
            <w:r w:rsidRPr="00772E3A">
              <w:t>        </w:t>
            </w:r>
          </w:p>
          <w:p w:rsidR="00F67CE6" w:rsidRPr="00772E3A" w:rsidRDefault="00F67CE6">
            <w:pPr>
              <w:pStyle w:val="HTML"/>
            </w:pPr>
            <w:r w:rsidRPr="00772E3A">
              <w:t>        </w:t>
            </w:r>
          </w:p>
          <w:p w:rsidR="00F67CE6" w:rsidRPr="00772E3A" w:rsidRDefault="00F67CE6">
            <w:pPr>
              <w:pStyle w:val="HTML"/>
            </w:pPr>
            <w:r w:rsidRPr="00772E3A">
              <w:t>        </w:t>
            </w:r>
          </w:p>
          <w:p w:rsidR="00F67CE6" w:rsidRPr="00772E3A" w:rsidRDefault="00F67CE6">
            <w:pPr>
              <w:pStyle w:val="HTML"/>
            </w:pPr>
            <w:r w:rsidRPr="00772E3A">
              <w:t>        </w:t>
            </w:r>
          </w:p>
        </w:tc>
        <w:tc>
          <w:tcPr>
            <w:tcW w:w="459" w:type="pct"/>
            <w:vMerge w:val="restart"/>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t xml:space="preserve">итого   </w:t>
            </w:r>
          </w:p>
          <w:p w:rsidR="00F67CE6" w:rsidRPr="00772E3A" w:rsidRDefault="00F67CE6">
            <w:pPr>
              <w:pStyle w:val="HTML"/>
            </w:pPr>
            <w:r w:rsidRPr="00772E3A">
              <w:t xml:space="preserve">резерв- </w:t>
            </w:r>
          </w:p>
          <w:p w:rsidR="00F67CE6" w:rsidRPr="00772E3A" w:rsidRDefault="00F67CE6">
            <w:pPr>
              <w:pStyle w:val="HTML"/>
            </w:pPr>
            <w:proofErr w:type="spellStart"/>
            <w:r w:rsidRPr="00772E3A">
              <w:t>ные</w:t>
            </w:r>
            <w:proofErr w:type="spellEnd"/>
            <w:r w:rsidRPr="00772E3A">
              <w:t xml:space="preserve">     </w:t>
            </w:r>
          </w:p>
          <w:p w:rsidR="00F67CE6" w:rsidRPr="00772E3A" w:rsidRDefault="00F67CE6">
            <w:pPr>
              <w:pStyle w:val="HTML"/>
            </w:pPr>
            <w:r w:rsidRPr="00772E3A">
              <w:t xml:space="preserve">активы  </w:t>
            </w:r>
          </w:p>
          <w:p w:rsidR="00F67CE6" w:rsidRPr="00772E3A" w:rsidRDefault="00F67CE6">
            <w:pPr>
              <w:pStyle w:val="HTML"/>
            </w:pPr>
            <w:r w:rsidRPr="00772E3A">
              <w:t>        </w:t>
            </w:r>
          </w:p>
          <w:p w:rsidR="00F67CE6" w:rsidRPr="00772E3A" w:rsidRDefault="00F67CE6">
            <w:pPr>
              <w:pStyle w:val="HTML"/>
            </w:pPr>
            <w:r w:rsidRPr="00772E3A">
              <w:t>        </w:t>
            </w:r>
          </w:p>
          <w:p w:rsidR="00F67CE6" w:rsidRPr="00772E3A" w:rsidRDefault="00F67CE6">
            <w:pPr>
              <w:pStyle w:val="HTML"/>
            </w:pPr>
            <w:r w:rsidRPr="00772E3A">
              <w:t>        </w:t>
            </w:r>
          </w:p>
          <w:p w:rsidR="00F67CE6" w:rsidRPr="00772E3A" w:rsidRDefault="00F67CE6">
            <w:pPr>
              <w:pStyle w:val="HTML"/>
            </w:pPr>
            <w:r w:rsidRPr="00772E3A">
              <w:t>        </w:t>
            </w:r>
          </w:p>
          <w:p w:rsidR="00F67CE6" w:rsidRPr="00772E3A" w:rsidRDefault="00F67CE6">
            <w:pPr>
              <w:pStyle w:val="HTML"/>
            </w:pPr>
            <w:r w:rsidRPr="00772E3A">
              <w:t>        </w:t>
            </w:r>
          </w:p>
          <w:p w:rsidR="00F67CE6" w:rsidRPr="00772E3A" w:rsidRDefault="00F67CE6">
            <w:pPr>
              <w:pStyle w:val="HTML"/>
            </w:pPr>
            <w:r w:rsidRPr="00772E3A">
              <w:t>        </w:t>
            </w:r>
          </w:p>
          <w:p w:rsidR="00F67CE6" w:rsidRPr="00772E3A" w:rsidRDefault="00F67CE6">
            <w:pPr>
              <w:pStyle w:val="HTML"/>
            </w:pPr>
            <w:r w:rsidRPr="00772E3A">
              <w:t>        </w:t>
            </w:r>
          </w:p>
          <w:p w:rsidR="00F67CE6" w:rsidRPr="00772E3A" w:rsidRDefault="00F67CE6">
            <w:pPr>
              <w:pStyle w:val="HTML"/>
            </w:pPr>
            <w:r w:rsidRPr="00772E3A">
              <w:t>        </w:t>
            </w:r>
          </w:p>
          <w:p w:rsidR="00F67CE6" w:rsidRPr="00772E3A" w:rsidRDefault="00F67CE6">
            <w:pPr>
              <w:pStyle w:val="HTML"/>
            </w:pPr>
            <w:r w:rsidRPr="00772E3A">
              <w:t>        </w:t>
            </w:r>
          </w:p>
        </w:tc>
      </w:tr>
      <w:tr w:rsidR="00F67CE6" w:rsidTr="00D7225F">
        <w:tc>
          <w:tcPr>
            <w:tcW w:w="358" w:type="pct"/>
            <w:vMerge/>
            <w:tcBorders>
              <w:top w:val="outset" w:sz="8" w:space="0" w:color="000000"/>
              <w:left w:val="outset" w:sz="8" w:space="0" w:color="000000"/>
              <w:bottom w:val="outset" w:sz="8" w:space="0" w:color="000000"/>
              <w:right w:val="outset" w:sz="8" w:space="0" w:color="000000"/>
            </w:tcBorders>
            <w:vAlign w:val="center"/>
            <w:hideMark/>
          </w:tcPr>
          <w:p w:rsidR="00F67CE6" w:rsidRPr="00772E3A" w:rsidRDefault="00F67CE6">
            <w:pPr>
              <w:rPr>
                <w:rFonts w:ascii="Courier New" w:hAnsi="Courier New" w:cs="Courier New"/>
              </w:rPr>
            </w:pPr>
          </w:p>
        </w:tc>
        <w:tc>
          <w:tcPr>
            <w:tcW w:w="815" w:type="pct"/>
            <w:vMerge/>
            <w:tcBorders>
              <w:top w:val="outset" w:sz="8" w:space="0" w:color="000000"/>
              <w:left w:val="nil"/>
              <w:bottom w:val="outset" w:sz="8" w:space="0" w:color="000000"/>
              <w:right w:val="outset" w:sz="8" w:space="0" w:color="000000"/>
            </w:tcBorders>
            <w:vAlign w:val="center"/>
            <w:hideMark/>
          </w:tcPr>
          <w:p w:rsidR="00F67CE6" w:rsidRPr="00772E3A" w:rsidRDefault="00F67CE6">
            <w:pPr>
              <w:rPr>
                <w:rFonts w:ascii="Courier New" w:hAnsi="Courier New" w:cs="Courier New"/>
              </w:rPr>
            </w:pPr>
          </w:p>
        </w:tc>
        <w:tc>
          <w:tcPr>
            <w:tcW w:w="815" w:type="pct"/>
            <w:vMerge/>
            <w:tcBorders>
              <w:top w:val="outset" w:sz="8" w:space="0" w:color="000000"/>
              <w:left w:val="nil"/>
              <w:bottom w:val="outset" w:sz="8" w:space="0" w:color="000000"/>
              <w:right w:val="outset" w:sz="8" w:space="0" w:color="000000"/>
            </w:tcBorders>
            <w:vAlign w:val="center"/>
            <w:hideMark/>
          </w:tcPr>
          <w:p w:rsidR="00F67CE6" w:rsidRPr="00772E3A" w:rsidRDefault="00F67CE6">
            <w:pPr>
              <w:rPr>
                <w:rFonts w:ascii="Courier New" w:hAnsi="Courier New" w:cs="Courier New"/>
              </w:rPr>
            </w:pPr>
          </w:p>
        </w:tc>
        <w:tc>
          <w:tcPr>
            <w:tcW w:w="764" w:type="pct"/>
            <w:vMerge/>
            <w:tcBorders>
              <w:top w:val="outset" w:sz="8" w:space="0" w:color="000000"/>
              <w:left w:val="nil"/>
              <w:bottom w:val="outset" w:sz="8" w:space="0" w:color="000000"/>
              <w:right w:val="outset" w:sz="8" w:space="0" w:color="000000"/>
            </w:tcBorders>
            <w:vAlign w:val="center"/>
            <w:hideMark/>
          </w:tcPr>
          <w:p w:rsidR="00F67CE6" w:rsidRPr="00772E3A" w:rsidRDefault="00F67CE6">
            <w:pPr>
              <w:rPr>
                <w:rFonts w:ascii="Courier New" w:hAnsi="Courier New" w:cs="Courier New"/>
              </w:rPr>
            </w:pPr>
          </w:p>
        </w:tc>
        <w:tc>
          <w:tcPr>
            <w:tcW w:w="409" w:type="pct"/>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t>в тенге</w:t>
            </w:r>
          </w:p>
          <w:p w:rsidR="00F67CE6" w:rsidRPr="00772E3A" w:rsidRDefault="00F67CE6">
            <w:pPr>
              <w:pStyle w:val="HTML"/>
            </w:pPr>
            <w:r w:rsidRPr="00772E3A">
              <w:t xml:space="preserve">       </w:t>
            </w:r>
          </w:p>
          <w:p w:rsidR="00F67CE6" w:rsidRPr="00772E3A" w:rsidRDefault="00F67CE6">
            <w:pPr>
              <w:pStyle w:val="HTML"/>
            </w:pPr>
            <w:r w:rsidRPr="00772E3A">
              <w:t>       </w:t>
            </w:r>
          </w:p>
        </w:tc>
        <w:tc>
          <w:tcPr>
            <w:tcW w:w="461" w:type="pct"/>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t xml:space="preserve">в </w:t>
            </w:r>
            <w:proofErr w:type="spellStart"/>
            <w:r w:rsidRPr="00772E3A">
              <w:t>иност</w:t>
            </w:r>
            <w:proofErr w:type="spellEnd"/>
            <w:r w:rsidRPr="00772E3A">
              <w:t xml:space="preserve">- </w:t>
            </w:r>
          </w:p>
          <w:p w:rsidR="00F67CE6" w:rsidRPr="00772E3A" w:rsidRDefault="00F67CE6">
            <w:pPr>
              <w:pStyle w:val="HTML"/>
            </w:pPr>
            <w:proofErr w:type="spellStart"/>
            <w:r w:rsidRPr="00772E3A">
              <w:t>ранной</w:t>
            </w:r>
            <w:proofErr w:type="spellEnd"/>
            <w:r w:rsidRPr="00772E3A">
              <w:t xml:space="preserve">   </w:t>
            </w:r>
          </w:p>
          <w:p w:rsidR="00F67CE6" w:rsidRPr="00772E3A" w:rsidRDefault="00F67CE6">
            <w:pPr>
              <w:pStyle w:val="HTML"/>
            </w:pPr>
            <w:r w:rsidRPr="00772E3A">
              <w:t xml:space="preserve">валюте   </w:t>
            </w:r>
          </w:p>
        </w:tc>
        <w:tc>
          <w:tcPr>
            <w:tcW w:w="459" w:type="pct"/>
            <w:vMerge/>
            <w:tcBorders>
              <w:top w:val="nil"/>
              <w:left w:val="nil"/>
              <w:bottom w:val="outset" w:sz="8" w:space="0" w:color="000000"/>
              <w:right w:val="outset" w:sz="8" w:space="0" w:color="000000"/>
            </w:tcBorders>
            <w:vAlign w:val="center"/>
            <w:hideMark/>
          </w:tcPr>
          <w:p w:rsidR="00F67CE6" w:rsidRPr="00772E3A" w:rsidRDefault="00F67CE6">
            <w:pPr>
              <w:rPr>
                <w:rFonts w:ascii="Courier New" w:hAnsi="Courier New" w:cs="Courier New"/>
              </w:rPr>
            </w:pPr>
          </w:p>
        </w:tc>
        <w:tc>
          <w:tcPr>
            <w:tcW w:w="459" w:type="pct"/>
            <w:vMerge/>
            <w:tcBorders>
              <w:top w:val="nil"/>
              <w:left w:val="nil"/>
              <w:bottom w:val="outset" w:sz="8" w:space="0" w:color="000000"/>
              <w:right w:val="outset" w:sz="8" w:space="0" w:color="000000"/>
            </w:tcBorders>
            <w:vAlign w:val="center"/>
            <w:hideMark/>
          </w:tcPr>
          <w:p w:rsidR="00F67CE6" w:rsidRPr="00772E3A" w:rsidRDefault="00F67CE6">
            <w:pPr>
              <w:rPr>
                <w:rFonts w:ascii="Courier New" w:hAnsi="Courier New" w:cs="Courier New"/>
              </w:rPr>
            </w:pPr>
          </w:p>
        </w:tc>
        <w:tc>
          <w:tcPr>
            <w:tcW w:w="459" w:type="pct"/>
            <w:vMerge/>
            <w:tcBorders>
              <w:top w:val="nil"/>
              <w:left w:val="nil"/>
              <w:bottom w:val="outset" w:sz="8" w:space="0" w:color="000000"/>
              <w:right w:val="outset" w:sz="8" w:space="0" w:color="000000"/>
            </w:tcBorders>
            <w:vAlign w:val="center"/>
            <w:hideMark/>
          </w:tcPr>
          <w:p w:rsidR="00F67CE6" w:rsidRPr="00772E3A" w:rsidRDefault="00F67CE6">
            <w:pPr>
              <w:rPr>
                <w:rFonts w:ascii="Courier New" w:hAnsi="Courier New" w:cs="Courier New"/>
              </w:rPr>
            </w:pPr>
          </w:p>
        </w:tc>
      </w:tr>
      <w:tr w:rsidR="00F67CE6" w:rsidTr="00D7225F">
        <w:tc>
          <w:tcPr>
            <w:tcW w:w="358" w:type="pct"/>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lastRenderedPageBreak/>
              <w:t xml:space="preserve">  1   </w:t>
            </w:r>
          </w:p>
        </w:tc>
        <w:tc>
          <w:tcPr>
            <w:tcW w:w="815" w:type="pct"/>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t xml:space="preserve">       2       </w:t>
            </w:r>
          </w:p>
        </w:tc>
        <w:tc>
          <w:tcPr>
            <w:tcW w:w="815" w:type="pct"/>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t xml:space="preserve">       3       </w:t>
            </w:r>
          </w:p>
        </w:tc>
        <w:tc>
          <w:tcPr>
            <w:tcW w:w="764" w:type="pct"/>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t xml:space="preserve">      4       </w:t>
            </w:r>
          </w:p>
        </w:tc>
        <w:tc>
          <w:tcPr>
            <w:tcW w:w="409" w:type="pct"/>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t xml:space="preserve">   5   </w:t>
            </w:r>
          </w:p>
        </w:tc>
        <w:tc>
          <w:tcPr>
            <w:tcW w:w="461" w:type="pct"/>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t xml:space="preserve">    6    </w:t>
            </w:r>
          </w:p>
        </w:tc>
        <w:tc>
          <w:tcPr>
            <w:tcW w:w="459" w:type="pct"/>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t xml:space="preserve">    7   </w:t>
            </w:r>
          </w:p>
        </w:tc>
        <w:tc>
          <w:tcPr>
            <w:tcW w:w="459" w:type="pct"/>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t xml:space="preserve">    8   </w:t>
            </w:r>
          </w:p>
        </w:tc>
        <w:tc>
          <w:tcPr>
            <w:tcW w:w="459" w:type="pct"/>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t xml:space="preserve">    9   </w:t>
            </w:r>
          </w:p>
        </w:tc>
      </w:tr>
      <w:tr w:rsidR="00F67CE6" w:rsidTr="00D7225F">
        <w:tc>
          <w:tcPr>
            <w:tcW w:w="358" w:type="pct"/>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t>       </w:t>
            </w:r>
          </w:p>
        </w:tc>
        <w:tc>
          <w:tcPr>
            <w:tcW w:w="815" w:type="pct"/>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t xml:space="preserve">1 (вторник)    </w:t>
            </w:r>
          </w:p>
        </w:tc>
        <w:tc>
          <w:tcPr>
            <w:tcW w:w="815" w:type="pct"/>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t>                </w:t>
            </w:r>
          </w:p>
        </w:tc>
        <w:tc>
          <w:tcPr>
            <w:tcW w:w="764" w:type="pct"/>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t>               </w:t>
            </w:r>
          </w:p>
        </w:tc>
        <w:tc>
          <w:tcPr>
            <w:tcW w:w="409" w:type="pct"/>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t>        </w:t>
            </w:r>
          </w:p>
        </w:tc>
        <w:tc>
          <w:tcPr>
            <w:tcW w:w="461" w:type="pct"/>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t>          </w:t>
            </w:r>
          </w:p>
        </w:tc>
        <w:tc>
          <w:tcPr>
            <w:tcW w:w="459" w:type="pct"/>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t>         </w:t>
            </w:r>
          </w:p>
        </w:tc>
        <w:tc>
          <w:tcPr>
            <w:tcW w:w="459" w:type="pct"/>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t>         </w:t>
            </w:r>
          </w:p>
        </w:tc>
        <w:tc>
          <w:tcPr>
            <w:tcW w:w="459" w:type="pct"/>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t>         </w:t>
            </w:r>
          </w:p>
        </w:tc>
      </w:tr>
      <w:tr w:rsidR="00F67CE6" w:rsidTr="00D7225F">
        <w:tc>
          <w:tcPr>
            <w:tcW w:w="358" w:type="pct"/>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t>       </w:t>
            </w:r>
          </w:p>
        </w:tc>
        <w:tc>
          <w:tcPr>
            <w:tcW w:w="815" w:type="pct"/>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t xml:space="preserve">2 (среда)      </w:t>
            </w:r>
          </w:p>
        </w:tc>
        <w:tc>
          <w:tcPr>
            <w:tcW w:w="815" w:type="pct"/>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t>                </w:t>
            </w:r>
          </w:p>
        </w:tc>
        <w:tc>
          <w:tcPr>
            <w:tcW w:w="764" w:type="pct"/>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t>               </w:t>
            </w:r>
          </w:p>
        </w:tc>
        <w:tc>
          <w:tcPr>
            <w:tcW w:w="409" w:type="pct"/>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t>        </w:t>
            </w:r>
          </w:p>
        </w:tc>
        <w:tc>
          <w:tcPr>
            <w:tcW w:w="461" w:type="pct"/>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t>          </w:t>
            </w:r>
          </w:p>
        </w:tc>
        <w:tc>
          <w:tcPr>
            <w:tcW w:w="459" w:type="pct"/>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t>         </w:t>
            </w:r>
          </w:p>
        </w:tc>
        <w:tc>
          <w:tcPr>
            <w:tcW w:w="459" w:type="pct"/>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t>         </w:t>
            </w:r>
          </w:p>
        </w:tc>
        <w:tc>
          <w:tcPr>
            <w:tcW w:w="459" w:type="pct"/>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t>         </w:t>
            </w:r>
          </w:p>
        </w:tc>
      </w:tr>
      <w:tr w:rsidR="00F67CE6" w:rsidTr="00D7225F">
        <w:tc>
          <w:tcPr>
            <w:tcW w:w="358" w:type="pct"/>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t>       </w:t>
            </w:r>
          </w:p>
        </w:tc>
        <w:tc>
          <w:tcPr>
            <w:tcW w:w="815" w:type="pct"/>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t xml:space="preserve">3 (четверг)    </w:t>
            </w:r>
          </w:p>
        </w:tc>
        <w:tc>
          <w:tcPr>
            <w:tcW w:w="815" w:type="pct"/>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t>                </w:t>
            </w:r>
          </w:p>
        </w:tc>
        <w:tc>
          <w:tcPr>
            <w:tcW w:w="764" w:type="pct"/>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t xml:space="preserve">1 (четверг)   </w:t>
            </w:r>
          </w:p>
        </w:tc>
        <w:tc>
          <w:tcPr>
            <w:tcW w:w="409" w:type="pct"/>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t>        </w:t>
            </w:r>
          </w:p>
        </w:tc>
        <w:tc>
          <w:tcPr>
            <w:tcW w:w="461" w:type="pct"/>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t>          </w:t>
            </w:r>
          </w:p>
        </w:tc>
        <w:tc>
          <w:tcPr>
            <w:tcW w:w="459" w:type="pct"/>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t>         </w:t>
            </w:r>
          </w:p>
        </w:tc>
        <w:tc>
          <w:tcPr>
            <w:tcW w:w="459" w:type="pct"/>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t>         </w:t>
            </w:r>
          </w:p>
        </w:tc>
        <w:tc>
          <w:tcPr>
            <w:tcW w:w="459" w:type="pct"/>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t>         </w:t>
            </w:r>
          </w:p>
        </w:tc>
      </w:tr>
      <w:tr w:rsidR="00F67CE6" w:rsidTr="00D7225F">
        <w:tc>
          <w:tcPr>
            <w:tcW w:w="358" w:type="pct"/>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t>       </w:t>
            </w:r>
          </w:p>
        </w:tc>
        <w:tc>
          <w:tcPr>
            <w:tcW w:w="815" w:type="pct"/>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t xml:space="preserve">4 (пятница)    </w:t>
            </w:r>
          </w:p>
        </w:tc>
        <w:tc>
          <w:tcPr>
            <w:tcW w:w="815" w:type="pct"/>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t>                </w:t>
            </w:r>
          </w:p>
        </w:tc>
        <w:tc>
          <w:tcPr>
            <w:tcW w:w="764" w:type="pct"/>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t xml:space="preserve">2 (пятница)   </w:t>
            </w:r>
          </w:p>
        </w:tc>
        <w:tc>
          <w:tcPr>
            <w:tcW w:w="409" w:type="pct"/>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t>        </w:t>
            </w:r>
          </w:p>
        </w:tc>
        <w:tc>
          <w:tcPr>
            <w:tcW w:w="461" w:type="pct"/>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t>          </w:t>
            </w:r>
          </w:p>
        </w:tc>
        <w:tc>
          <w:tcPr>
            <w:tcW w:w="459" w:type="pct"/>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t>         </w:t>
            </w:r>
          </w:p>
        </w:tc>
        <w:tc>
          <w:tcPr>
            <w:tcW w:w="459" w:type="pct"/>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t>         </w:t>
            </w:r>
          </w:p>
        </w:tc>
        <w:tc>
          <w:tcPr>
            <w:tcW w:w="459" w:type="pct"/>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t>         </w:t>
            </w:r>
          </w:p>
        </w:tc>
      </w:tr>
      <w:tr w:rsidR="00F67CE6" w:rsidTr="00D7225F">
        <w:tc>
          <w:tcPr>
            <w:tcW w:w="358" w:type="pct"/>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t>       </w:t>
            </w:r>
          </w:p>
        </w:tc>
        <w:tc>
          <w:tcPr>
            <w:tcW w:w="815" w:type="pct"/>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t xml:space="preserve">5(понедельник) </w:t>
            </w:r>
          </w:p>
        </w:tc>
        <w:tc>
          <w:tcPr>
            <w:tcW w:w="815" w:type="pct"/>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t>                </w:t>
            </w:r>
          </w:p>
        </w:tc>
        <w:tc>
          <w:tcPr>
            <w:tcW w:w="764" w:type="pct"/>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t>3(понедельник)</w:t>
            </w:r>
          </w:p>
        </w:tc>
        <w:tc>
          <w:tcPr>
            <w:tcW w:w="409" w:type="pct"/>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t>        </w:t>
            </w:r>
          </w:p>
        </w:tc>
        <w:tc>
          <w:tcPr>
            <w:tcW w:w="461" w:type="pct"/>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t>          </w:t>
            </w:r>
          </w:p>
        </w:tc>
        <w:tc>
          <w:tcPr>
            <w:tcW w:w="459" w:type="pct"/>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t>         </w:t>
            </w:r>
          </w:p>
        </w:tc>
        <w:tc>
          <w:tcPr>
            <w:tcW w:w="459" w:type="pct"/>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t>         </w:t>
            </w:r>
          </w:p>
        </w:tc>
        <w:tc>
          <w:tcPr>
            <w:tcW w:w="459" w:type="pct"/>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t>         </w:t>
            </w:r>
          </w:p>
        </w:tc>
      </w:tr>
      <w:tr w:rsidR="00F67CE6" w:rsidTr="00D7225F">
        <w:tc>
          <w:tcPr>
            <w:tcW w:w="358" w:type="pct"/>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t>       </w:t>
            </w:r>
          </w:p>
        </w:tc>
        <w:tc>
          <w:tcPr>
            <w:tcW w:w="815" w:type="pct"/>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t xml:space="preserve">6 (вторник)    </w:t>
            </w:r>
          </w:p>
        </w:tc>
        <w:tc>
          <w:tcPr>
            <w:tcW w:w="815" w:type="pct"/>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t>                </w:t>
            </w:r>
          </w:p>
        </w:tc>
        <w:tc>
          <w:tcPr>
            <w:tcW w:w="764" w:type="pct"/>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t xml:space="preserve">4 (вторник)   </w:t>
            </w:r>
          </w:p>
        </w:tc>
        <w:tc>
          <w:tcPr>
            <w:tcW w:w="409" w:type="pct"/>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t>        </w:t>
            </w:r>
          </w:p>
        </w:tc>
        <w:tc>
          <w:tcPr>
            <w:tcW w:w="461" w:type="pct"/>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t>          </w:t>
            </w:r>
          </w:p>
        </w:tc>
        <w:tc>
          <w:tcPr>
            <w:tcW w:w="459" w:type="pct"/>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t>         </w:t>
            </w:r>
          </w:p>
        </w:tc>
        <w:tc>
          <w:tcPr>
            <w:tcW w:w="459" w:type="pct"/>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t>         </w:t>
            </w:r>
          </w:p>
        </w:tc>
        <w:tc>
          <w:tcPr>
            <w:tcW w:w="459" w:type="pct"/>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t>         </w:t>
            </w:r>
          </w:p>
        </w:tc>
      </w:tr>
      <w:tr w:rsidR="00F67CE6" w:rsidTr="00D7225F">
        <w:tc>
          <w:tcPr>
            <w:tcW w:w="358" w:type="pct"/>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t>       </w:t>
            </w:r>
          </w:p>
        </w:tc>
        <w:tc>
          <w:tcPr>
            <w:tcW w:w="815" w:type="pct"/>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t xml:space="preserve">7 (среда)      </w:t>
            </w:r>
          </w:p>
        </w:tc>
        <w:tc>
          <w:tcPr>
            <w:tcW w:w="815" w:type="pct"/>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t>                </w:t>
            </w:r>
          </w:p>
        </w:tc>
        <w:tc>
          <w:tcPr>
            <w:tcW w:w="764" w:type="pct"/>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t xml:space="preserve">5 (среда)     </w:t>
            </w:r>
          </w:p>
        </w:tc>
        <w:tc>
          <w:tcPr>
            <w:tcW w:w="409" w:type="pct"/>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t>        </w:t>
            </w:r>
          </w:p>
        </w:tc>
        <w:tc>
          <w:tcPr>
            <w:tcW w:w="461" w:type="pct"/>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t>          </w:t>
            </w:r>
          </w:p>
        </w:tc>
        <w:tc>
          <w:tcPr>
            <w:tcW w:w="459" w:type="pct"/>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t>         </w:t>
            </w:r>
          </w:p>
        </w:tc>
        <w:tc>
          <w:tcPr>
            <w:tcW w:w="459" w:type="pct"/>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t>         </w:t>
            </w:r>
          </w:p>
        </w:tc>
        <w:tc>
          <w:tcPr>
            <w:tcW w:w="459" w:type="pct"/>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t>         </w:t>
            </w:r>
          </w:p>
        </w:tc>
      </w:tr>
      <w:tr w:rsidR="00F67CE6" w:rsidTr="00D7225F">
        <w:tc>
          <w:tcPr>
            <w:tcW w:w="358" w:type="pct"/>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t>       </w:t>
            </w:r>
          </w:p>
        </w:tc>
        <w:tc>
          <w:tcPr>
            <w:tcW w:w="815" w:type="pct"/>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t xml:space="preserve">8 (четверг)    </w:t>
            </w:r>
          </w:p>
        </w:tc>
        <w:tc>
          <w:tcPr>
            <w:tcW w:w="815" w:type="pct"/>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t>                </w:t>
            </w:r>
          </w:p>
        </w:tc>
        <w:tc>
          <w:tcPr>
            <w:tcW w:w="764" w:type="pct"/>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t xml:space="preserve">6 (четверг)   </w:t>
            </w:r>
          </w:p>
        </w:tc>
        <w:tc>
          <w:tcPr>
            <w:tcW w:w="409" w:type="pct"/>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t>        </w:t>
            </w:r>
          </w:p>
        </w:tc>
        <w:tc>
          <w:tcPr>
            <w:tcW w:w="461" w:type="pct"/>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t>          </w:t>
            </w:r>
          </w:p>
        </w:tc>
        <w:tc>
          <w:tcPr>
            <w:tcW w:w="459" w:type="pct"/>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t>         </w:t>
            </w:r>
          </w:p>
        </w:tc>
        <w:tc>
          <w:tcPr>
            <w:tcW w:w="459" w:type="pct"/>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t>         </w:t>
            </w:r>
          </w:p>
        </w:tc>
        <w:tc>
          <w:tcPr>
            <w:tcW w:w="459" w:type="pct"/>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t>         </w:t>
            </w:r>
          </w:p>
        </w:tc>
      </w:tr>
      <w:tr w:rsidR="00F67CE6" w:rsidTr="00D7225F">
        <w:tc>
          <w:tcPr>
            <w:tcW w:w="358" w:type="pct"/>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t>       </w:t>
            </w:r>
          </w:p>
        </w:tc>
        <w:tc>
          <w:tcPr>
            <w:tcW w:w="815" w:type="pct"/>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t xml:space="preserve">9 (пятница)    </w:t>
            </w:r>
          </w:p>
        </w:tc>
        <w:tc>
          <w:tcPr>
            <w:tcW w:w="815" w:type="pct"/>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t>                </w:t>
            </w:r>
          </w:p>
        </w:tc>
        <w:tc>
          <w:tcPr>
            <w:tcW w:w="764" w:type="pct"/>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t xml:space="preserve">7 (пятница)   </w:t>
            </w:r>
          </w:p>
        </w:tc>
        <w:tc>
          <w:tcPr>
            <w:tcW w:w="409" w:type="pct"/>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t>        </w:t>
            </w:r>
          </w:p>
        </w:tc>
        <w:tc>
          <w:tcPr>
            <w:tcW w:w="461" w:type="pct"/>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t>          </w:t>
            </w:r>
          </w:p>
        </w:tc>
        <w:tc>
          <w:tcPr>
            <w:tcW w:w="459" w:type="pct"/>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t>         </w:t>
            </w:r>
          </w:p>
        </w:tc>
        <w:tc>
          <w:tcPr>
            <w:tcW w:w="459" w:type="pct"/>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t>         </w:t>
            </w:r>
          </w:p>
        </w:tc>
        <w:tc>
          <w:tcPr>
            <w:tcW w:w="459" w:type="pct"/>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t>         </w:t>
            </w:r>
          </w:p>
        </w:tc>
      </w:tr>
      <w:tr w:rsidR="00F67CE6" w:rsidTr="00D7225F">
        <w:tc>
          <w:tcPr>
            <w:tcW w:w="358" w:type="pct"/>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lastRenderedPageBreak/>
              <w:t>       </w:t>
            </w:r>
          </w:p>
        </w:tc>
        <w:tc>
          <w:tcPr>
            <w:tcW w:w="815" w:type="pct"/>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t>10(понедельник)</w:t>
            </w:r>
          </w:p>
        </w:tc>
        <w:tc>
          <w:tcPr>
            <w:tcW w:w="815" w:type="pct"/>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t>                </w:t>
            </w:r>
          </w:p>
        </w:tc>
        <w:tc>
          <w:tcPr>
            <w:tcW w:w="764" w:type="pct"/>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t>8(понедельник)</w:t>
            </w:r>
          </w:p>
        </w:tc>
        <w:tc>
          <w:tcPr>
            <w:tcW w:w="409" w:type="pct"/>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t>        </w:t>
            </w:r>
          </w:p>
        </w:tc>
        <w:tc>
          <w:tcPr>
            <w:tcW w:w="461" w:type="pct"/>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t>          </w:t>
            </w:r>
          </w:p>
        </w:tc>
        <w:tc>
          <w:tcPr>
            <w:tcW w:w="459" w:type="pct"/>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t>         </w:t>
            </w:r>
          </w:p>
        </w:tc>
        <w:tc>
          <w:tcPr>
            <w:tcW w:w="459" w:type="pct"/>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t>         </w:t>
            </w:r>
          </w:p>
        </w:tc>
        <w:tc>
          <w:tcPr>
            <w:tcW w:w="459" w:type="pct"/>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t>         </w:t>
            </w:r>
          </w:p>
        </w:tc>
      </w:tr>
      <w:tr w:rsidR="00F67CE6" w:rsidTr="00D7225F">
        <w:tc>
          <w:tcPr>
            <w:tcW w:w="358" w:type="pct"/>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t>       </w:t>
            </w:r>
          </w:p>
        </w:tc>
        <w:tc>
          <w:tcPr>
            <w:tcW w:w="815" w:type="pct"/>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t>                </w:t>
            </w:r>
          </w:p>
        </w:tc>
        <w:tc>
          <w:tcPr>
            <w:tcW w:w="815" w:type="pct"/>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t>                </w:t>
            </w:r>
          </w:p>
        </w:tc>
        <w:tc>
          <w:tcPr>
            <w:tcW w:w="764" w:type="pct"/>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t xml:space="preserve">9 (вторник)   </w:t>
            </w:r>
          </w:p>
        </w:tc>
        <w:tc>
          <w:tcPr>
            <w:tcW w:w="409" w:type="pct"/>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t>        </w:t>
            </w:r>
          </w:p>
        </w:tc>
        <w:tc>
          <w:tcPr>
            <w:tcW w:w="461" w:type="pct"/>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t>          </w:t>
            </w:r>
          </w:p>
        </w:tc>
        <w:tc>
          <w:tcPr>
            <w:tcW w:w="459" w:type="pct"/>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t>         </w:t>
            </w:r>
          </w:p>
        </w:tc>
        <w:tc>
          <w:tcPr>
            <w:tcW w:w="459" w:type="pct"/>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t>         </w:t>
            </w:r>
          </w:p>
        </w:tc>
        <w:tc>
          <w:tcPr>
            <w:tcW w:w="459" w:type="pct"/>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t>         </w:t>
            </w:r>
          </w:p>
        </w:tc>
      </w:tr>
      <w:tr w:rsidR="00F67CE6" w:rsidTr="00D7225F">
        <w:tc>
          <w:tcPr>
            <w:tcW w:w="358" w:type="pct"/>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t>       </w:t>
            </w:r>
          </w:p>
        </w:tc>
        <w:tc>
          <w:tcPr>
            <w:tcW w:w="815" w:type="pct"/>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t>                </w:t>
            </w:r>
          </w:p>
        </w:tc>
        <w:tc>
          <w:tcPr>
            <w:tcW w:w="815" w:type="pct"/>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t>                </w:t>
            </w:r>
          </w:p>
        </w:tc>
        <w:tc>
          <w:tcPr>
            <w:tcW w:w="764" w:type="pct"/>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t xml:space="preserve">10 (среда)    </w:t>
            </w:r>
          </w:p>
        </w:tc>
        <w:tc>
          <w:tcPr>
            <w:tcW w:w="409" w:type="pct"/>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t>        </w:t>
            </w:r>
          </w:p>
        </w:tc>
        <w:tc>
          <w:tcPr>
            <w:tcW w:w="461" w:type="pct"/>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t>          </w:t>
            </w:r>
          </w:p>
        </w:tc>
        <w:tc>
          <w:tcPr>
            <w:tcW w:w="459" w:type="pct"/>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t>         </w:t>
            </w:r>
          </w:p>
        </w:tc>
        <w:tc>
          <w:tcPr>
            <w:tcW w:w="459" w:type="pct"/>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t>         </w:t>
            </w:r>
          </w:p>
        </w:tc>
        <w:tc>
          <w:tcPr>
            <w:tcW w:w="459" w:type="pct"/>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t>         </w:t>
            </w:r>
          </w:p>
        </w:tc>
      </w:tr>
    </w:tbl>
    <w:p w:rsidR="00F67CE6" w:rsidRPr="00772E3A" w:rsidRDefault="00F67CE6">
      <w:pPr>
        <w:pStyle w:val="HTML"/>
      </w:pPr>
      <w:r>
        <w:t>     Пояснение к заполнению таблицы:</w:t>
      </w:r>
    </w:p>
    <w:p w:rsidR="00F67CE6" w:rsidRDefault="00F67CE6">
      <w:pPr>
        <w:pStyle w:val="HTML"/>
      </w:pPr>
      <w:r>
        <w:t>     значения в столбцах 3, 5-9 указываются в целых тысячах тенге;</w:t>
      </w:r>
    </w:p>
    <w:p w:rsidR="00F67CE6" w:rsidRDefault="00F67CE6">
      <w:pPr>
        <w:pStyle w:val="HTML"/>
      </w:pPr>
      <w:r>
        <w:t>     значения в столбцах 3, 5-9 равные 500 и менее округляются до нуля,</w:t>
      </w:r>
    </w:p>
    <w:p w:rsidR="00F67CE6" w:rsidRDefault="00F67CE6">
      <w:pPr>
        <w:pStyle w:val="HTML"/>
      </w:pPr>
      <w:r>
        <w:t xml:space="preserve"> значения более 500 округляются до тысячи.</w:t>
      </w:r>
    </w:p>
    <w:p w:rsidR="00F67CE6" w:rsidRDefault="00F67CE6">
      <w:pPr>
        <w:pStyle w:val="HTML"/>
      </w:pPr>
      <w:r>
        <w:t>     Первый руководитель ______________      ____________</w:t>
      </w:r>
    </w:p>
    <w:p w:rsidR="00F67CE6" w:rsidRDefault="00F67CE6">
      <w:pPr>
        <w:pStyle w:val="HTML"/>
      </w:pPr>
      <w:r>
        <w:t>                         (фамилия имя)        (подпись)</w:t>
      </w:r>
    </w:p>
    <w:p w:rsidR="00F67CE6" w:rsidRDefault="00F67CE6">
      <w:pPr>
        <w:pStyle w:val="HTML"/>
      </w:pPr>
      <w:r>
        <w:t>     Главный бухгалтер  _______________      ____________</w:t>
      </w:r>
    </w:p>
    <w:p w:rsidR="00F67CE6" w:rsidRDefault="00F67CE6">
      <w:pPr>
        <w:pStyle w:val="HTML"/>
      </w:pPr>
      <w:r>
        <w:t>                         (фамилия имя)        (подпись)</w:t>
      </w:r>
    </w:p>
    <w:p w:rsidR="00F67CE6" w:rsidRDefault="00F67CE6">
      <w:pPr>
        <w:pStyle w:val="HTML"/>
      </w:pPr>
      <w:r>
        <w:t>     Место печати</w:t>
      </w:r>
    </w:p>
    <w:p w:rsidR="00D7225F" w:rsidRDefault="00D7225F">
      <w:pPr>
        <w:jc w:val="right"/>
        <w:rPr>
          <w:rStyle w:val="s0"/>
        </w:rPr>
        <w:sectPr w:rsidR="00D7225F" w:rsidSect="00D7225F">
          <w:pgSz w:w="16838" w:h="11906" w:orient="landscape"/>
          <w:pgMar w:top="1701" w:right="1134" w:bottom="850" w:left="1134" w:header="708" w:footer="708" w:gutter="0"/>
          <w:cols w:space="708"/>
          <w:docGrid w:linePitch="360"/>
        </w:sectPr>
      </w:pPr>
      <w:bookmarkStart w:id="26" w:name="SUB2"/>
      <w:bookmarkEnd w:id="26"/>
    </w:p>
    <w:p w:rsidR="00F67CE6" w:rsidRDefault="00F67CE6">
      <w:pPr>
        <w:jc w:val="right"/>
      </w:pPr>
      <w:r>
        <w:rPr>
          <w:rStyle w:val="s0"/>
        </w:rPr>
        <w:lastRenderedPageBreak/>
        <w:t xml:space="preserve">Приложение № 2 </w:t>
      </w:r>
    </w:p>
    <w:p w:rsidR="00F67CE6" w:rsidRDefault="00F67CE6">
      <w:pPr>
        <w:jc w:val="right"/>
      </w:pPr>
      <w:r>
        <w:rPr>
          <w:rStyle w:val="s0"/>
        </w:rPr>
        <w:t xml:space="preserve">к </w:t>
      </w:r>
      <w:r w:rsidRPr="001E49CD">
        <w:t>Правилам</w:t>
      </w:r>
      <w:bookmarkEnd w:id="0"/>
      <w:r>
        <w:rPr>
          <w:rStyle w:val="s0"/>
        </w:rPr>
        <w:t xml:space="preserve"> о </w:t>
      </w:r>
      <w:proofErr w:type="gramStart"/>
      <w:r>
        <w:rPr>
          <w:rStyle w:val="s0"/>
        </w:rPr>
        <w:t>минимальных</w:t>
      </w:r>
      <w:proofErr w:type="gramEnd"/>
      <w:r>
        <w:rPr>
          <w:rStyle w:val="s0"/>
        </w:rPr>
        <w:t xml:space="preserve"> резервных </w:t>
      </w:r>
    </w:p>
    <w:p w:rsidR="00F67CE6" w:rsidRDefault="00F67CE6">
      <w:pPr>
        <w:jc w:val="right"/>
      </w:pPr>
      <w:proofErr w:type="gramStart"/>
      <w:r>
        <w:rPr>
          <w:rStyle w:val="s0"/>
        </w:rPr>
        <w:t>требованиях</w:t>
      </w:r>
      <w:proofErr w:type="gramEnd"/>
      <w:r>
        <w:rPr>
          <w:rStyle w:val="s0"/>
        </w:rPr>
        <w:t xml:space="preserve">, утвержденным </w:t>
      </w:r>
      <w:r w:rsidRPr="001E49CD">
        <w:t>постановлением</w:t>
      </w:r>
      <w:bookmarkEnd w:id="3"/>
      <w:r>
        <w:rPr>
          <w:rStyle w:val="s0"/>
        </w:rPr>
        <w:t xml:space="preserve"> </w:t>
      </w:r>
    </w:p>
    <w:p w:rsidR="00F67CE6" w:rsidRDefault="00F67CE6">
      <w:pPr>
        <w:jc w:val="right"/>
      </w:pPr>
      <w:r>
        <w:rPr>
          <w:rStyle w:val="s0"/>
        </w:rPr>
        <w:t xml:space="preserve">Правления Национального Банка </w:t>
      </w:r>
    </w:p>
    <w:p w:rsidR="00F67CE6" w:rsidRDefault="00F67CE6">
      <w:pPr>
        <w:jc w:val="right"/>
      </w:pPr>
      <w:r>
        <w:rPr>
          <w:rStyle w:val="s0"/>
        </w:rPr>
        <w:t xml:space="preserve">Республики Казахстан </w:t>
      </w:r>
    </w:p>
    <w:p w:rsidR="00F67CE6" w:rsidRDefault="00F67CE6">
      <w:pPr>
        <w:jc w:val="right"/>
      </w:pPr>
      <w:r>
        <w:rPr>
          <w:rStyle w:val="s0"/>
        </w:rPr>
        <w:t xml:space="preserve">от 03 августа 2002 года № 300 </w:t>
      </w:r>
    </w:p>
    <w:p w:rsidR="00F67CE6" w:rsidRDefault="00F67CE6">
      <w:pPr>
        <w:jc w:val="right"/>
      </w:pPr>
      <w:r>
        <w:rPr>
          <w:rStyle w:val="s0"/>
        </w:rPr>
        <w:t xml:space="preserve">«Об утверждении Правил </w:t>
      </w:r>
      <w:proofErr w:type="gramStart"/>
      <w:r>
        <w:rPr>
          <w:rStyle w:val="s0"/>
        </w:rPr>
        <w:t>о</w:t>
      </w:r>
      <w:proofErr w:type="gramEnd"/>
      <w:r>
        <w:rPr>
          <w:rStyle w:val="s0"/>
        </w:rPr>
        <w:t xml:space="preserve"> минимальных </w:t>
      </w:r>
    </w:p>
    <w:p w:rsidR="00F67CE6" w:rsidRDefault="00F67CE6">
      <w:pPr>
        <w:jc w:val="right"/>
      </w:pPr>
      <w:r>
        <w:rPr>
          <w:rStyle w:val="s0"/>
        </w:rPr>
        <w:t xml:space="preserve">резервных </w:t>
      </w:r>
      <w:proofErr w:type="gramStart"/>
      <w:r>
        <w:rPr>
          <w:rStyle w:val="s0"/>
        </w:rPr>
        <w:t>требованиях</w:t>
      </w:r>
      <w:proofErr w:type="gramEnd"/>
      <w:r>
        <w:rPr>
          <w:rStyle w:val="s0"/>
        </w:rPr>
        <w:t>»</w:t>
      </w:r>
    </w:p>
    <w:p w:rsidR="00F67CE6" w:rsidRDefault="00F67CE6">
      <w:pPr>
        <w:jc w:val="right"/>
      </w:pPr>
      <w:r>
        <w:rPr>
          <w:rStyle w:val="s0"/>
        </w:rPr>
        <w:t> </w:t>
      </w:r>
    </w:p>
    <w:p w:rsidR="00F67CE6" w:rsidRDefault="00F67CE6">
      <w:pPr>
        <w:pStyle w:val="HTML"/>
      </w:pPr>
      <w:r>
        <w:t>                        _________________________</w:t>
      </w:r>
    </w:p>
    <w:p w:rsidR="00F67CE6" w:rsidRDefault="00F67CE6">
      <w:pPr>
        <w:pStyle w:val="HTML"/>
      </w:pPr>
      <w:r>
        <w:t>                           (наименование банка)</w:t>
      </w:r>
    </w:p>
    <w:p w:rsidR="00F67CE6" w:rsidRDefault="00F67CE6">
      <w:pPr>
        <w:spacing w:after="240"/>
        <w:jc w:val="center"/>
      </w:pPr>
      <w:r>
        <w:rPr>
          <w:rStyle w:val="s1"/>
        </w:rPr>
        <w:t>Отчет о выполнении минимальных резервных требований</w:t>
      </w:r>
    </w:p>
    <w:tbl>
      <w:tblPr>
        <w:tblW w:w="0" w:type="auto"/>
        <w:tblCellMar>
          <w:left w:w="0" w:type="dxa"/>
          <w:right w:w="0" w:type="dxa"/>
        </w:tblCellMar>
        <w:tblLook w:val="04A0" w:firstRow="1" w:lastRow="0" w:firstColumn="1" w:lastColumn="0" w:noHBand="0" w:noVBand="1"/>
      </w:tblPr>
      <w:tblGrid>
        <w:gridCol w:w="959"/>
        <w:gridCol w:w="1766"/>
        <w:gridCol w:w="2170"/>
        <w:gridCol w:w="2305"/>
        <w:gridCol w:w="2305"/>
      </w:tblGrid>
      <w:tr w:rsidR="00F67CE6">
        <w:tc>
          <w:tcPr>
            <w:tcW w:w="0" w:type="auto"/>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t xml:space="preserve"> Дата </w:t>
            </w:r>
          </w:p>
          <w:p w:rsidR="00F67CE6" w:rsidRPr="00772E3A" w:rsidRDefault="00F67CE6">
            <w:pPr>
              <w:pStyle w:val="HTML"/>
            </w:pPr>
            <w:r w:rsidRPr="00772E3A">
              <w:t>      </w:t>
            </w:r>
          </w:p>
          <w:p w:rsidR="00F67CE6" w:rsidRPr="00772E3A" w:rsidRDefault="00F67CE6">
            <w:pPr>
              <w:pStyle w:val="HTML"/>
            </w:pPr>
            <w:r w:rsidRPr="00772E3A">
              <w:t>      </w:t>
            </w:r>
          </w:p>
          <w:p w:rsidR="00F67CE6" w:rsidRPr="00772E3A" w:rsidRDefault="00F67CE6">
            <w:pPr>
              <w:pStyle w:val="HTML"/>
            </w:pPr>
            <w:r w:rsidRPr="00772E3A">
              <w:t>      </w:t>
            </w:r>
          </w:p>
          <w:p w:rsidR="00F67CE6" w:rsidRPr="00772E3A" w:rsidRDefault="00F67CE6">
            <w:pPr>
              <w:pStyle w:val="HTML"/>
            </w:pPr>
            <w:r w:rsidRPr="00772E3A">
              <w:t>      </w:t>
            </w:r>
          </w:p>
          <w:p w:rsidR="00F67CE6" w:rsidRPr="00772E3A" w:rsidRDefault="00F67CE6">
            <w:pPr>
              <w:pStyle w:val="HTML"/>
            </w:pPr>
            <w:r w:rsidRPr="00772E3A">
              <w:t>      </w:t>
            </w:r>
          </w:p>
          <w:p w:rsidR="00F67CE6" w:rsidRPr="00772E3A" w:rsidRDefault="00F67CE6">
            <w:pPr>
              <w:pStyle w:val="HTML"/>
            </w:pPr>
            <w:r w:rsidRPr="00772E3A">
              <w:t>      </w:t>
            </w:r>
          </w:p>
          <w:p w:rsidR="00F67CE6" w:rsidRPr="00772E3A" w:rsidRDefault="00F67CE6">
            <w:pPr>
              <w:pStyle w:val="HTML"/>
            </w:pPr>
            <w:r w:rsidRPr="00772E3A">
              <w:t>      </w:t>
            </w:r>
          </w:p>
          <w:p w:rsidR="00F67CE6" w:rsidRPr="00772E3A" w:rsidRDefault="00F67CE6">
            <w:pPr>
              <w:pStyle w:val="HTML"/>
            </w:pPr>
            <w:r w:rsidRPr="00772E3A">
              <w:t>      </w:t>
            </w:r>
          </w:p>
          <w:p w:rsidR="00F67CE6" w:rsidRPr="00772E3A" w:rsidRDefault="00F67CE6">
            <w:pPr>
              <w:pStyle w:val="HTML"/>
            </w:pPr>
            <w:r w:rsidRPr="00772E3A">
              <w:t>      </w:t>
            </w:r>
          </w:p>
        </w:tc>
        <w:tc>
          <w:tcPr>
            <w:tcW w:w="0" w:type="auto"/>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t xml:space="preserve">   Сумма    </w:t>
            </w:r>
          </w:p>
          <w:p w:rsidR="00F67CE6" w:rsidRPr="00772E3A" w:rsidRDefault="00F67CE6">
            <w:pPr>
              <w:pStyle w:val="HTML"/>
            </w:pPr>
            <w:r w:rsidRPr="00772E3A">
              <w:t>обязательств</w:t>
            </w:r>
          </w:p>
          <w:p w:rsidR="00F67CE6" w:rsidRPr="00772E3A" w:rsidRDefault="00F67CE6">
            <w:pPr>
              <w:pStyle w:val="HTML"/>
            </w:pPr>
            <w:r w:rsidRPr="00772E3A">
              <w:t xml:space="preserve">            </w:t>
            </w:r>
          </w:p>
          <w:p w:rsidR="00F67CE6" w:rsidRPr="00772E3A" w:rsidRDefault="00F67CE6">
            <w:pPr>
              <w:pStyle w:val="HTML"/>
            </w:pPr>
            <w:r w:rsidRPr="00772E3A">
              <w:t>            </w:t>
            </w:r>
          </w:p>
          <w:p w:rsidR="00F67CE6" w:rsidRPr="00772E3A" w:rsidRDefault="00F67CE6">
            <w:pPr>
              <w:pStyle w:val="HTML"/>
            </w:pPr>
            <w:r w:rsidRPr="00772E3A">
              <w:t>            </w:t>
            </w:r>
          </w:p>
          <w:p w:rsidR="00F67CE6" w:rsidRPr="00772E3A" w:rsidRDefault="00F67CE6">
            <w:pPr>
              <w:pStyle w:val="HTML"/>
            </w:pPr>
            <w:r w:rsidRPr="00772E3A">
              <w:t>            </w:t>
            </w:r>
          </w:p>
          <w:p w:rsidR="00F67CE6" w:rsidRPr="00772E3A" w:rsidRDefault="00F67CE6">
            <w:pPr>
              <w:pStyle w:val="HTML"/>
            </w:pPr>
            <w:r w:rsidRPr="00772E3A">
              <w:t>            </w:t>
            </w:r>
          </w:p>
          <w:p w:rsidR="00F67CE6" w:rsidRPr="00772E3A" w:rsidRDefault="00F67CE6">
            <w:pPr>
              <w:pStyle w:val="HTML"/>
            </w:pPr>
            <w:r w:rsidRPr="00772E3A">
              <w:t>            </w:t>
            </w:r>
          </w:p>
          <w:p w:rsidR="00F67CE6" w:rsidRPr="00772E3A" w:rsidRDefault="00F67CE6">
            <w:pPr>
              <w:pStyle w:val="HTML"/>
            </w:pPr>
            <w:r w:rsidRPr="00772E3A">
              <w:t>            </w:t>
            </w:r>
          </w:p>
          <w:p w:rsidR="00F67CE6" w:rsidRPr="00772E3A" w:rsidRDefault="00F67CE6">
            <w:pPr>
              <w:pStyle w:val="HTML"/>
            </w:pPr>
            <w:r w:rsidRPr="00772E3A">
              <w:t>            </w:t>
            </w:r>
          </w:p>
        </w:tc>
        <w:tc>
          <w:tcPr>
            <w:tcW w:w="0" w:type="auto"/>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t xml:space="preserve">    Размер     </w:t>
            </w:r>
          </w:p>
          <w:p w:rsidR="00F67CE6" w:rsidRPr="00772E3A" w:rsidRDefault="00F67CE6">
            <w:pPr>
              <w:pStyle w:val="HTML"/>
            </w:pPr>
            <w:r w:rsidRPr="00772E3A">
              <w:t xml:space="preserve">  минимальных  </w:t>
            </w:r>
          </w:p>
          <w:p w:rsidR="00F67CE6" w:rsidRPr="00772E3A" w:rsidRDefault="00F67CE6">
            <w:pPr>
              <w:pStyle w:val="HTML"/>
            </w:pPr>
            <w:r w:rsidRPr="00772E3A">
              <w:t xml:space="preserve">   резервных   </w:t>
            </w:r>
          </w:p>
          <w:p w:rsidR="00F67CE6" w:rsidRPr="00772E3A" w:rsidRDefault="00F67CE6">
            <w:pPr>
              <w:pStyle w:val="HTML"/>
            </w:pPr>
            <w:r w:rsidRPr="00772E3A">
              <w:t xml:space="preserve">  требований   </w:t>
            </w:r>
          </w:p>
          <w:p w:rsidR="00F67CE6" w:rsidRPr="00772E3A" w:rsidRDefault="00F67CE6">
            <w:pPr>
              <w:pStyle w:val="HTML"/>
            </w:pPr>
            <w:r w:rsidRPr="00772E3A">
              <w:t>               </w:t>
            </w:r>
          </w:p>
          <w:p w:rsidR="00F67CE6" w:rsidRPr="00772E3A" w:rsidRDefault="00F67CE6">
            <w:pPr>
              <w:pStyle w:val="HTML"/>
            </w:pPr>
            <w:r w:rsidRPr="00772E3A">
              <w:t>               </w:t>
            </w:r>
          </w:p>
          <w:p w:rsidR="00F67CE6" w:rsidRPr="00772E3A" w:rsidRDefault="00F67CE6">
            <w:pPr>
              <w:pStyle w:val="HTML"/>
            </w:pPr>
            <w:r w:rsidRPr="00772E3A">
              <w:t>               </w:t>
            </w:r>
          </w:p>
          <w:p w:rsidR="00F67CE6" w:rsidRPr="00772E3A" w:rsidRDefault="00F67CE6">
            <w:pPr>
              <w:pStyle w:val="HTML"/>
            </w:pPr>
            <w:r w:rsidRPr="00772E3A">
              <w:t>               </w:t>
            </w:r>
          </w:p>
          <w:p w:rsidR="00F67CE6" w:rsidRPr="00772E3A" w:rsidRDefault="00F67CE6">
            <w:pPr>
              <w:pStyle w:val="HTML"/>
            </w:pPr>
            <w:r w:rsidRPr="00772E3A">
              <w:t>               </w:t>
            </w:r>
          </w:p>
          <w:p w:rsidR="00F67CE6" w:rsidRPr="00772E3A" w:rsidRDefault="00F67CE6">
            <w:pPr>
              <w:pStyle w:val="HTML"/>
            </w:pPr>
            <w:r w:rsidRPr="00772E3A">
              <w:t>               </w:t>
            </w:r>
          </w:p>
        </w:tc>
        <w:tc>
          <w:tcPr>
            <w:tcW w:w="0" w:type="auto"/>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t xml:space="preserve">  Сумма денег,  </w:t>
            </w:r>
          </w:p>
          <w:p w:rsidR="00F67CE6" w:rsidRPr="00772E3A" w:rsidRDefault="00F67CE6">
            <w:pPr>
              <w:pStyle w:val="HTML"/>
            </w:pPr>
            <w:r w:rsidRPr="00772E3A">
              <w:t xml:space="preserve"> депонированных </w:t>
            </w:r>
          </w:p>
          <w:p w:rsidR="00F67CE6" w:rsidRPr="00772E3A" w:rsidRDefault="00F67CE6">
            <w:pPr>
              <w:pStyle w:val="HTML"/>
            </w:pPr>
            <w:r w:rsidRPr="00772E3A">
              <w:t xml:space="preserve"> в Национальном </w:t>
            </w:r>
          </w:p>
          <w:p w:rsidR="00F67CE6" w:rsidRPr="00772E3A" w:rsidRDefault="00F67CE6">
            <w:pPr>
              <w:pStyle w:val="HTML"/>
            </w:pPr>
            <w:r w:rsidRPr="00772E3A">
              <w:t xml:space="preserve">     Банке      </w:t>
            </w:r>
          </w:p>
          <w:p w:rsidR="00F67CE6" w:rsidRPr="00772E3A" w:rsidRDefault="00F67CE6">
            <w:pPr>
              <w:pStyle w:val="HTML"/>
            </w:pPr>
            <w:r w:rsidRPr="00772E3A">
              <w:t>                </w:t>
            </w:r>
          </w:p>
          <w:p w:rsidR="00F67CE6" w:rsidRPr="00772E3A" w:rsidRDefault="00F67CE6">
            <w:pPr>
              <w:pStyle w:val="HTML"/>
            </w:pPr>
            <w:r w:rsidRPr="00772E3A">
              <w:t>                </w:t>
            </w:r>
          </w:p>
          <w:p w:rsidR="00F67CE6" w:rsidRPr="00772E3A" w:rsidRDefault="00F67CE6">
            <w:pPr>
              <w:pStyle w:val="HTML"/>
            </w:pPr>
            <w:r w:rsidRPr="00772E3A">
              <w:t>                </w:t>
            </w:r>
          </w:p>
          <w:p w:rsidR="00F67CE6" w:rsidRPr="00772E3A" w:rsidRDefault="00F67CE6">
            <w:pPr>
              <w:pStyle w:val="HTML"/>
            </w:pPr>
            <w:r w:rsidRPr="00772E3A">
              <w:t>                </w:t>
            </w:r>
          </w:p>
          <w:p w:rsidR="00F67CE6" w:rsidRPr="00772E3A" w:rsidRDefault="00F67CE6">
            <w:pPr>
              <w:pStyle w:val="HTML"/>
            </w:pPr>
            <w:r w:rsidRPr="00772E3A">
              <w:t>                </w:t>
            </w:r>
          </w:p>
          <w:p w:rsidR="00F67CE6" w:rsidRPr="00772E3A" w:rsidRDefault="00F67CE6">
            <w:pPr>
              <w:pStyle w:val="HTML"/>
            </w:pPr>
            <w:r w:rsidRPr="00772E3A">
              <w:t>                </w:t>
            </w:r>
          </w:p>
        </w:tc>
        <w:tc>
          <w:tcPr>
            <w:tcW w:w="0" w:type="auto"/>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t xml:space="preserve"> Сумма денег,   </w:t>
            </w:r>
          </w:p>
          <w:p w:rsidR="00F67CE6" w:rsidRPr="00772E3A" w:rsidRDefault="00F67CE6">
            <w:pPr>
              <w:pStyle w:val="HTML"/>
            </w:pPr>
            <w:r w:rsidRPr="00772E3A">
              <w:t xml:space="preserve"> подлежащая     </w:t>
            </w:r>
          </w:p>
          <w:p w:rsidR="00F67CE6" w:rsidRPr="00772E3A" w:rsidRDefault="00F67CE6">
            <w:pPr>
              <w:pStyle w:val="HTML"/>
            </w:pPr>
            <w:r w:rsidRPr="00772E3A">
              <w:t xml:space="preserve"> депонированию  </w:t>
            </w:r>
          </w:p>
          <w:p w:rsidR="00F67CE6" w:rsidRPr="00772E3A" w:rsidRDefault="00F67CE6">
            <w:pPr>
              <w:pStyle w:val="HTML"/>
            </w:pPr>
            <w:r w:rsidRPr="00772E3A">
              <w:t xml:space="preserve"> в Национальном </w:t>
            </w:r>
          </w:p>
          <w:p w:rsidR="00F67CE6" w:rsidRPr="00772E3A" w:rsidRDefault="00F67CE6">
            <w:pPr>
              <w:pStyle w:val="HTML"/>
            </w:pPr>
            <w:r w:rsidRPr="00772E3A">
              <w:t> </w:t>
            </w:r>
            <w:proofErr w:type="spellStart"/>
            <w:r w:rsidRPr="00772E3A">
              <w:t>Банке</w:t>
            </w:r>
            <w:proofErr w:type="gramStart"/>
            <w:r w:rsidRPr="00772E3A">
              <w:t>,в</w:t>
            </w:r>
            <w:proofErr w:type="spellEnd"/>
            <w:proofErr w:type="gramEnd"/>
            <w:r w:rsidRPr="00772E3A">
              <w:t xml:space="preserve"> сроки, </w:t>
            </w:r>
          </w:p>
          <w:p w:rsidR="00F67CE6" w:rsidRPr="00772E3A" w:rsidRDefault="00F67CE6">
            <w:pPr>
              <w:pStyle w:val="HTML"/>
            </w:pPr>
            <w:r w:rsidRPr="00772E3A">
              <w:t> </w:t>
            </w:r>
            <w:proofErr w:type="gramStart"/>
            <w:r w:rsidRPr="00772E3A">
              <w:t>установленные</w:t>
            </w:r>
            <w:proofErr w:type="gramEnd"/>
            <w:r w:rsidRPr="00772E3A">
              <w:t xml:space="preserve">  </w:t>
            </w:r>
          </w:p>
          <w:p w:rsidR="00F67CE6" w:rsidRPr="00772E3A" w:rsidRDefault="00F67CE6">
            <w:pPr>
              <w:pStyle w:val="HTML"/>
            </w:pPr>
            <w:r w:rsidRPr="00772E3A">
              <w:t xml:space="preserve"> Правилами о    </w:t>
            </w:r>
          </w:p>
          <w:p w:rsidR="00F67CE6" w:rsidRPr="00772E3A" w:rsidRDefault="00F67CE6">
            <w:pPr>
              <w:pStyle w:val="HTML"/>
            </w:pPr>
            <w:r w:rsidRPr="00772E3A">
              <w:t xml:space="preserve"> минимальных    </w:t>
            </w:r>
          </w:p>
          <w:p w:rsidR="00F67CE6" w:rsidRPr="00772E3A" w:rsidRDefault="00F67CE6">
            <w:pPr>
              <w:pStyle w:val="HTML"/>
            </w:pPr>
            <w:r w:rsidRPr="00772E3A">
              <w:t xml:space="preserve"> резервных      </w:t>
            </w:r>
          </w:p>
          <w:p w:rsidR="00F67CE6" w:rsidRPr="00772E3A" w:rsidRDefault="00F67CE6">
            <w:pPr>
              <w:pStyle w:val="HTML"/>
            </w:pPr>
            <w:r w:rsidRPr="00772E3A">
              <w:t> </w:t>
            </w:r>
            <w:proofErr w:type="gramStart"/>
            <w:r w:rsidRPr="00772E3A">
              <w:t>требованиях</w:t>
            </w:r>
            <w:proofErr w:type="gramEnd"/>
            <w:r w:rsidRPr="00772E3A">
              <w:t>    </w:t>
            </w:r>
          </w:p>
        </w:tc>
      </w:tr>
      <w:tr w:rsidR="00F67CE6">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t xml:space="preserve">  1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t xml:space="preserve">     2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t xml:space="preserve">       3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t xml:space="preserve">       4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t xml:space="preserve">       5        </w:t>
            </w:r>
          </w:p>
        </w:tc>
      </w:tr>
      <w:tr w:rsidR="00F67CE6">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F67CE6" w:rsidRPr="00772E3A" w:rsidRDefault="00F67CE6">
            <w:pPr>
              <w:pStyle w:val="HTML"/>
            </w:pPr>
            <w:r w:rsidRPr="00772E3A">
              <w:t> </w:t>
            </w:r>
          </w:p>
        </w:tc>
      </w:tr>
    </w:tbl>
    <w:p w:rsidR="00F67CE6" w:rsidRPr="00772E3A" w:rsidRDefault="00F67CE6">
      <w:pPr>
        <w:ind w:firstLine="400"/>
        <w:jc w:val="both"/>
      </w:pPr>
      <w:r>
        <w:t xml:space="preserve">Пояснение к заполнению таблицы: </w:t>
      </w:r>
    </w:p>
    <w:p w:rsidR="00F67CE6" w:rsidRDefault="00F67CE6">
      <w:pPr>
        <w:ind w:firstLine="400"/>
        <w:jc w:val="both"/>
      </w:pPr>
      <w:r>
        <w:t xml:space="preserve">значения в столбцах 2-5 указываются в целых тысячах тенге; </w:t>
      </w:r>
    </w:p>
    <w:p w:rsidR="00F67CE6" w:rsidRDefault="00F67CE6">
      <w:pPr>
        <w:ind w:firstLine="400"/>
        <w:jc w:val="both"/>
      </w:pPr>
      <w:r>
        <w:t xml:space="preserve">значения в столбцах равные 500 и менее округляются до нуля; </w:t>
      </w:r>
    </w:p>
    <w:p w:rsidR="00F67CE6" w:rsidRDefault="00F67CE6">
      <w:pPr>
        <w:spacing w:after="240"/>
        <w:ind w:firstLine="400"/>
        <w:jc w:val="both"/>
      </w:pPr>
      <w:r>
        <w:t>значения более 500 округляются до тысячи.</w:t>
      </w:r>
    </w:p>
    <w:p w:rsidR="00F67CE6" w:rsidRDefault="00F67CE6">
      <w:pPr>
        <w:ind w:firstLine="400"/>
        <w:jc w:val="both"/>
      </w:pPr>
      <w:r>
        <w:t xml:space="preserve">Первый руководитель ______________ ____________ (фамилия имя) (подпись) </w:t>
      </w:r>
    </w:p>
    <w:p w:rsidR="00F67CE6" w:rsidRDefault="00F67CE6">
      <w:pPr>
        <w:spacing w:after="240"/>
        <w:ind w:firstLine="400"/>
        <w:jc w:val="both"/>
      </w:pPr>
      <w:r>
        <w:t>Главный бухгалтер _______________ ____________ (фамилия имя) (подпись)</w:t>
      </w:r>
    </w:p>
    <w:p w:rsidR="00F67CE6" w:rsidRDefault="00F67CE6">
      <w:pPr>
        <w:ind w:firstLine="400"/>
        <w:jc w:val="both"/>
      </w:pPr>
      <w:r>
        <w:t xml:space="preserve">Место печати </w:t>
      </w:r>
    </w:p>
    <w:sectPr w:rsidR="00F67CE6" w:rsidSect="00D7225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CE2" w:rsidRDefault="00491CE2" w:rsidP="00795301">
      <w:r>
        <w:separator/>
      </w:r>
    </w:p>
  </w:endnote>
  <w:endnote w:type="continuationSeparator" w:id="0">
    <w:p w:rsidR="00491CE2" w:rsidRDefault="00491CE2" w:rsidP="00795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CE2" w:rsidRDefault="00491CE2" w:rsidP="00795301">
      <w:r>
        <w:separator/>
      </w:r>
    </w:p>
  </w:footnote>
  <w:footnote w:type="continuationSeparator" w:id="0">
    <w:p w:rsidR="00491CE2" w:rsidRDefault="00491CE2" w:rsidP="007953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9346499"/>
      <w:docPartObj>
        <w:docPartGallery w:val="Page Numbers (Top of Page)"/>
        <w:docPartUnique/>
      </w:docPartObj>
    </w:sdtPr>
    <w:sdtEndPr>
      <w:rPr>
        <w:sz w:val="28"/>
      </w:rPr>
    </w:sdtEndPr>
    <w:sdtContent>
      <w:p w:rsidR="007D173C" w:rsidRPr="007D173C" w:rsidRDefault="007D173C">
        <w:pPr>
          <w:pStyle w:val="a5"/>
          <w:jc w:val="center"/>
          <w:rPr>
            <w:sz w:val="28"/>
          </w:rPr>
        </w:pPr>
        <w:r w:rsidRPr="007D173C">
          <w:rPr>
            <w:sz w:val="28"/>
          </w:rPr>
          <w:fldChar w:fldCharType="begin"/>
        </w:r>
        <w:r w:rsidRPr="007D173C">
          <w:rPr>
            <w:sz w:val="28"/>
          </w:rPr>
          <w:instrText>PAGE   \* MERGEFORMAT</w:instrText>
        </w:r>
        <w:r w:rsidRPr="007D173C">
          <w:rPr>
            <w:sz w:val="28"/>
          </w:rPr>
          <w:fldChar w:fldCharType="separate"/>
        </w:r>
        <w:r>
          <w:rPr>
            <w:noProof/>
            <w:sz w:val="28"/>
          </w:rPr>
          <w:t>9</w:t>
        </w:r>
        <w:r w:rsidRPr="007D173C">
          <w:rPr>
            <w:sz w:val="28"/>
          </w:rPr>
          <w:fldChar w:fldCharType="end"/>
        </w:r>
      </w:p>
    </w:sdtContent>
  </w:sdt>
  <w:p w:rsidR="007D173C" w:rsidRDefault="007D173C">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E3A"/>
    <w:rsid w:val="001E49CD"/>
    <w:rsid w:val="00491CE2"/>
    <w:rsid w:val="00772484"/>
    <w:rsid w:val="00772E3A"/>
    <w:rsid w:val="00795301"/>
    <w:rsid w:val="007D173C"/>
    <w:rsid w:val="00D41EFD"/>
    <w:rsid w:val="00D7225F"/>
    <w:rsid w:val="00F67C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333399"/>
      <w:u w:val="single"/>
    </w:rPr>
  </w:style>
  <w:style w:type="character" w:styleId="a4">
    <w:name w:val="FollowedHyperlink"/>
    <w:uiPriority w:val="99"/>
    <w:semiHidden/>
    <w:unhideWhenUsed/>
    <w:rPr>
      <w:color w:val="800080"/>
      <w:u w:val="single"/>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Pr>
      <w:rFonts w:ascii="Consolas" w:eastAsia="Times New Roman" w:hAnsi="Consolas"/>
      <w:color w:val="000000"/>
    </w:rPr>
  </w:style>
  <w:style w:type="paragraph" w:customStyle="1" w:styleId="s8">
    <w:name w:val="s8"/>
    <w:basedOn w:val="a"/>
    <w:rPr>
      <w:color w:val="333399"/>
    </w:rPr>
  </w:style>
  <w:style w:type="paragraph" w:customStyle="1" w:styleId="msochpdefault">
    <w:name w:val="msochpdefault"/>
    <w:basedOn w:val="a"/>
    <w:pPr>
      <w:spacing w:before="100" w:beforeAutospacing="1" w:after="100" w:afterAutospacing="1"/>
    </w:pPr>
    <w:rPr>
      <w:color w:val="auto"/>
      <w:sz w:val="20"/>
      <w:szCs w:val="20"/>
    </w:rPr>
  </w:style>
  <w:style w:type="character" w:customStyle="1" w:styleId="s0">
    <w:name w:val="s0"/>
    <w:rPr>
      <w:rFonts w:ascii="Times New Roman" w:hAnsi="Times New Roman" w:cs="Times New Roman" w:hint="default"/>
      <w:b w:val="0"/>
      <w:bCs w:val="0"/>
      <w:i w:val="0"/>
      <w:iCs w:val="0"/>
      <w:color w:val="000000"/>
    </w:rPr>
  </w:style>
  <w:style w:type="character" w:customStyle="1" w:styleId="s3">
    <w:name w:val="s3"/>
    <w:rPr>
      <w:rFonts w:ascii="Times New Roman" w:hAnsi="Times New Roman" w:cs="Times New Roman" w:hint="default"/>
      <w:i/>
      <w:iCs/>
      <w:color w:val="FF0000"/>
    </w:rPr>
  </w:style>
  <w:style w:type="character" w:customStyle="1" w:styleId="s2">
    <w:name w:val="s2"/>
    <w:rPr>
      <w:rFonts w:ascii="Times New Roman" w:hAnsi="Times New Roman" w:cs="Times New Roman" w:hint="default"/>
      <w:b w:val="0"/>
      <w:bCs w:val="0"/>
      <w:color w:val="333399"/>
      <w:u w:val="single"/>
    </w:rPr>
  </w:style>
  <w:style w:type="character" w:customStyle="1" w:styleId="s6">
    <w:name w:val="s6"/>
    <w:rPr>
      <w:rFonts w:ascii="Times New Roman" w:hAnsi="Times New Roman" w:cs="Times New Roman" w:hint="default"/>
      <w:strike/>
      <w:color w:val="808000"/>
    </w:rPr>
  </w:style>
  <w:style w:type="character" w:customStyle="1" w:styleId="s1">
    <w:name w:val="s1"/>
    <w:rPr>
      <w:rFonts w:ascii="Times New Roman" w:hAnsi="Times New Roman" w:cs="Times New Roman" w:hint="default"/>
      <w:b/>
      <w:bCs/>
      <w:color w:val="000000"/>
    </w:rPr>
  </w:style>
  <w:style w:type="character" w:customStyle="1" w:styleId="s7">
    <w:name w:val="s7"/>
    <w:rPr>
      <w:rFonts w:ascii="Courier New" w:hAnsi="Courier New" w:cs="Courier New" w:hint="default"/>
      <w:b w:val="0"/>
      <w:bCs w:val="0"/>
      <w:color w:val="000000"/>
    </w:rPr>
  </w:style>
  <w:style w:type="character" w:customStyle="1" w:styleId="s9">
    <w:name w:val="s9"/>
    <w:rPr>
      <w:rFonts w:ascii="Times New Roman" w:hAnsi="Times New Roman" w:cs="Times New Roman" w:hint="default"/>
      <w:b/>
      <w:bCs/>
      <w:i/>
      <w:iCs/>
      <w:color w:val="333399"/>
      <w:u w:val="single"/>
      <w:bdr w:val="none" w:sz="0" w:space="0" w:color="auto" w:frame="1"/>
    </w:rPr>
  </w:style>
  <w:style w:type="character" w:customStyle="1" w:styleId="s10">
    <w:name w:val="s10"/>
    <w:rPr>
      <w:rFonts w:ascii="Times New Roman" w:hAnsi="Times New Roman" w:cs="Times New Roman" w:hint="default"/>
      <w:b/>
      <w:bCs/>
      <w:strike/>
      <w:color w:val="333399"/>
      <w:u w:val="single"/>
      <w:bdr w:val="none" w:sz="0" w:space="0" w:color="auto" w:frame="1"/>
    </w:rPr>
  </w:style>
  <w:style w:type="character" w:customStyle="1" w:styleId="s11">
    <w:name w:val="s11"/>
    <w:rPr>
      <w:rFonts w:ascii="Courier New" w:hAnsi="Courier New" w:cs="Courier New" w:hint="default"/>
      <w:b/>
      <w:bCs/>
      <w:color w:val="000000"/>
    </w:rPr>
  </w:style>
  <w:style w:type="character" w:customStyle="1" w:styleId="s12">
    <w:name w:val="s12"/>
    <w:rPr>
      <w:rFonts w:ascii="Courier New" w:hAnsi="Courier New" w:cs="Courier New" w:hint="default"/>
      <w:b w:val="0"/>
      <w:bCs w:val="0"/>
      <w:color w:val="333399"/>
      <w:u w:val="single"/>
    </w:rPr>
  </w:style>
  <w:style w:type="character" w:customStyle="1" w:styleId="s13">
    <w:name w:val="s13"/>
    <w:rPr>
      <w:rFonts w:ascii="Courier New" w:hAnsi="Courier New" w:cs="Courier New" w:hint="default"/>
      <w:b/>
      <w:bCs/>
      <w:i/>
      <w:iCs/>
      <w:color w:val="FF0000"/>
    </w:rPr>
  </w:style>
  <w:style w:type="character" w:customStyle="1" w:styleId="s14">
    <w:name w:val="s14"/>
    <w:rPr>
      <w:rFonts w:ascii="Courier New" w:hAnsi="Courier New" w:cs="Courier New" w:hint="default"/>
      <w:b/>
      <w:bCs/>
      <w:strike/>
      <w:color w:val="808000"/>
    </w:rPr>
  </w:style>
  <w:style w:type="character" w:customStyle="1" w:styleId="s15">
    <w:name w:val="s15"/>
    <w:rPr>
      <w:rFonts w:ascii="Courier New" w:hAnsi="Courier New" w:cs="Courier New" w:hint="default"/>
      <w:b/>
      <w:bCs/>
      <w:color w:val="333399"/>
      <w:u w:val="single"/>
      <w:bdr w:val="none" w:sz="0" w:space="0" w:color="auto" w:frame="1"/>
    </w:rPr>
  </w:style>
  <w:style w:type="paragraph" w:styleId="a5">
    <w:name w:val="header"/>
    <w:basedOn w:val="a"/>
    <w:link w:val="a6"/>
    <w:uiPriority w:val="99"/>
    <w:unhideWhenUsed/>
    <w:rsid w:val="00795301"/>
    <w:pPr>
      <w:tabs>
        <w:tab w:val="center" w:pos="4677"/>
        <w:tab w:val="right" w:pos="9355"/>
      </w:tabs>
    </w:pPr>
  </w:style>
  <w:style w:type="character" w:customStyle="1" w:styleId="a6">
    <w:name w:val="Верхний колонтитул Знак"/>
    <w:link w:val="a5"/>
    <w:uiPriority w:val="99"/>
    <w:rsid w:val="00795301"/>
    <w:rPr>
      <w:color w:val="000000"/>
      <w:sz w:val="24"/>
      <w:szCs w:val="24"/>
    </w:rPr>
  </w:style>
  <w:style w:type="paragraph" w:styleId="a7">
    <w:name w:val="footer"/>
    <w:basedOn w:val="a"/>
    <w:link w:val="a8"/>
    <w:uiPriority w:val="99"/>
    <w:unhideWhenUsed/>
    <w:rsid w:val="00795301"/>
    <w:pPr>
      <w:tabs>
        <w:tab w:val="center" w:pos="4677"/>
        <w:tab w:val="right" w:pos="9355"/>
      </w:tabs>
    </w:pPr>
  </w:style>
  <w:style w:type="character" w:customStyle="1" w:styleId="a8">
    <w:name w:val="Нижний колонтитул Знак"/>
    <w:link w:val="a7"/>
    <w:uiPriority w:val="99"/>
    <w:rsid w:val="00795301"/>
    <w:rPr>
      <w:color w:val="000000"/>
      <w:sz w:val="24"/>
      <w:szCs w:val="24"/>
    </w:rPr>
  </w:style>
  <w:style w:type="paragraph" w:styleId="a9">
    <w:name w:val="Balloon Text"/>
    <w:basedOn w:val="a"/>
    <w:link w:val="aa"/>
    <w:uiPriority w:val="99"/>
    <w:semiHidden/>
    <w:unhideWhenUsed/>
    <w:rsid w:val="007D173C"/>
    <w:rPr>
      <w:rFonts w:ascii="Tahoma" w:hAnsi="Tahoma" w:cs="Tahoma"/>
      <w:sz w:val="16"/>
      <w:szCs w:val="16"/>
    </w:rPr>
  </w:style>
  <w:style w:type="character" w:customStyle="1" w:styleId="aa">
    <w:name w:val="Текст выноски Знак"/>
    <w:basedOn w:val="a0"/>
    <w:link w:val="a9"/>
    <w:uiPriority w:val="99"/>
    <w:semiHidden/>
    <w:rsid w:val="007D173C"/>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333399"/>
      <w:u w:val="single"/>
    </w:rPr>
  </w:style>
  <w:style w:type="character" w:styleId="a4">
    <w:name w:val="FollowedHyperlink"/>
    <w:uiPriority w:val="99"/>
    <w:semiHidden/>
    <w:unhideWhenUsed/>
    <w:rPr>
      <w:color w:val="800080"/>
      <w:u w:val="single"/>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Pr>
      <w:rFonts w:ascii="Consolas" w:eastAsia="Times New Roman" w:hAnsi="Consolas"/>
      <w:color w:val="000000"/>
    </w:rPr>
  </w:style>
  <w:style w:type="paragraph" w:customStyle="1" w:styleId="s8">
    <w:name w:val="s8"/>
    <w:basedOn w:val="a"/>
    <w:rPr>
      <w:color w:val="333399"/>
    </w:rPr>
  </w:style>
  <w:style w:type="paragraph" w:customStyle="1" w:styleId="msochpdefault">
    <w:name w:val="msochpdefault"/>
    <w:basedOn w:val="a"/>
    <w:pPr>
      <w:spacing w:before="100" w:beforeAutospacing="1" w:after="100" w:afterAutospacing="1"/>
    </w:pPr>
    <w:rPr>
      <w:color w:val="auto"/>
      <w:sz w:val="20"/>
      <w:szCs w:val="20"/>
    </w:rPr>
  </w:style>
  <w:style w:type="character" w:customStyle="1" w:styleId="s0">
    <w:name w:val="s0"/>
    <w:rPr>
      <w:rFonts w:ascii="Times New Roman" w:hAnsi="Times New Roman" w:cs="Times New Roman" w:hint="default"/>
      <w:b w:val="0"/>
      <w:bCs w:val="0"/>
      <w:i w:val="0"/>
      <w:iCs w:val="0"/>
      <w:color w:val="000000"/>
    </w:rPr>
  </w:style>
  <w:style w:type="character" w:customStyle="1" w:styleId="s3">
    <w:name w:val="s3"/>
    <w:rPr>
      <w:rFonts w:ascii="Times New Roman" w:hAnsi="Times New Roman" w:cs="Times New Roman" w:hint="default"/>
      <w:i/>
      <w:iCs/>
      <w:color w:val="FF0000"/>
    </w:rPr>
  </w:style>
  <w:style w:type="character" w:customStyle="1" w:styleId="s2">
    <w:name w:val="s2"/>
    <w:rPr>
      <w:rFonts w:ascii="Times New Roman" w:hAnsi="Times New Roman" w:cs="Times New Roman" w:hint="default"/>
      <w:b w:val="0"/>
      <w:bCs w:val="0"/>
      <w:color w:val="333399"/>
      <w:u w:val="single"/>
    </w:rPr>
  </w:style>
  <w:style w:type="character" w:customStyle="1" w:styleId="s6">
    <w:name w:val="s6"/>
    <w:rPr>
      <w:rFonts w:ascii="Times New Roman" w:hAnsi="Times New Roman" w:cs="Times New Roman" w:hint="default"/>
      <w:strike/>
      <w:color w:val="808000"/>
    </w:rPr>
  </w:style>
  <w:style w:type="character" w:customStyle="1" w:styleId="s1">
    <w:name w:val="s1"/>
    <w:rPr>
      <w:rFonts w:ascii="Times New Roman" w:hAnsi="Times New Roman" w:cs="Times New Roman" w:hint="default"/>
      <w:b/>
      <w:bCs/>
      <w:color w:val="000000"/>
    </w:rPr>
  </w:style>
  <w:style w:type="character" w:customStyle="1" w:styleId="s7">
    <w:name w:val="s7"/>
    <w:rPr>
      <w:rFonts w:ascii="Courier New" w:hAnsi="Courier New" w:cs="Courier New" w:hint="default"/>
      <w:b w:val="0"/>
      <w:bCs w:val="0"/>
      <w:color w:val="000000"/>
    </w:rPr>
  </w:style>
  <w:style w:type="character" w:customStyle="1" w:styleId="s9">
    <w:name w:val="s9"/>
    <w:rPr>
      <w:rFonts w:ascii="Times New Roman" w:hAnsi="Times New Roman" w:cs="Times New Roman" w:hint="default"/>
      <w:b/>
      <w:bCs/>
      <w:i/>
      <w:iCs/>
      <w:color w:val="333399"/>
      <w:u w:val="single"/>
      <w:bdr w:val="none" w:sz="0" w:space="0" w:color="auto" w:frame="1"/>
    </w:rPr>
  </w:style>
  <w:style w:type="character" w:customStyle="1" w:styleId="s10">
    <w:name w:val="s10"/>
    <w:rPr>
      <w:rFonts w:ascii="Times New Roman" w:hAnsi="Times New Roman" w:cs="Times New Roman" w:hint="default"/>
      <w:b/>
      <w:bCs/>
      <w:strike/>
      <w:color w:val="333399"/>
      <w:u w:val="single"/>
      <w:bdr w:val="none" w:sz="0" w:space="0" w:color="auto" w:frame="1"/>
    </w:rPr>
  </w:style>
  <w:style w:type="character" w:customStyle="1" w:styleId="s11">
    <w:name w:val="s11"/>
    <w:rPr>
      <w:rFonts w:ascii="Courier New" w:hAnsi="Courier New" w:cs="Courier New" w:hint="default"/>
      <w:b/>
      <w:bCs/>
      <w:color w:val="000000"/>
    </w:rPr>
  </w:style>
  <w:style w:type="character" w:customStyle="1" w:styleId="s12">
    <w:name w:val="s12"/>
    <w:rPr>
      <w:rFonts w:ascii="Courier New" w:hAnsi="Courier New" w:cs="Courier New" w:hint="default"/>
      <w:b w:val="0"/>
      <w:bCs w:val="0"/>
      <w:color w:val="333399"/>
      <w:u w:val="single"/>
    </w:rPr>
  </w:style>
  <w:style w:type="character" w:customStyle="1" w:styleId="s13">
    <w:name w:val="s13"/>
    <w:rPr>
      <w:rFonts w:ascii="Courier New" w:hAnsi="Courier New" w:cs="Courier New" w:hint="default"/>
      <w:b/>
      <w:bCs/>
      <w:i/>
      <w:iCs/>
      <w:color w:val="FF0000"/>
    </w:rPr>
  </w:style>
  <w:style w:type="character" w:customStyle="1" w:styleId="s14">
    <w:name w:val="s14"/>
    <w:rPr>
      <w:rFonts w:ascii="Courier New" w:hAnsi="Courier New" w:cs="Courier New" w:hint="default"/>
      <w:b/>
      <w:bCs/>
      <w:strike/>
      <w:color w:val="808000"/>
    </w:rPr>
  </w:style>
  <w:style w:type="character" w:customStyle="1" w:styleId="s15">
    <w:name w:val="s15"/>
    <w:rPr>
      <w:rFonts w:ascii="Courier New" w:hAnsi="Courier New" w:cs="Courier New" w:hint="default"/>
      <w:b/>
      <w:bCs/>
      <w:color w:val="333399"/>
      <w:u w:val="single"/>
      <w:bdr w:val="none" w:sz="0" w:space="0" w:color="auto" w:frame="1"/>
    </w:rPr>
  </w:style>
  <w:style w:type="paragraph" w:styleId="a5">
    <w:name w:val="header"/>
    <w:basedOn w:val="a"/>
    <w:link w:val="a6"/>
    <w:uiPriority w:val="99"/>
    <w:unhideWhenUsed/>
    <w:rsid w:val="00795301"/>
    <w:pPr>
      <w:tabs>
        <w:tab w:val="center" w:pos="4677"/>
        <w:tab w:val="right" w:pos="9355"/>
      </w:tabs>
    </w:pPr>
  </w:style>
  <w:style w:type="character" w:customStyle="1" w:styleId="a6">
    <w:name w:val="Верхний колонтитул Знак"/>
    <w:link w:val="a5"/>
    <w:uiPriority w:val="99"/>
    <w:rsid w:val="00795301"/>
    <w:rPr>
      <w:color w:val="000000"/>
      <w:sz w:val="24"/>
      <w:szCs w:val="24"/>
    </w:rPr>
  </w:style>
  <w:style w:type="paragraph" w:styleId="a7">
    <w:name w:val="footer"/>
    <w:basedOn w:val="a"/>
    <w:link w:val="a8"/>
    <w:uiPriority w:val="99"/>
    <w:unhideWhenUsed/>
    <w:rsid w:val="00795301"/>
    <w:pPr>
      <w:tabs>
        <w:tab w:val="center" w:pos="4677"/>
        <w:tab w:val="right" w:pos="9355"/>
      </w:tabs>
    </w:pPr>
  </w:style>
  <w:style w:type="character" w:customStyle="1" w:styleId="a8">
    <w:name w:val="Нижний колонтитул Знак"/>
    <w:link w:val="a7"/>
    <w:uiPriority w:val="99"/>
    <w:rsid w:val="00795301"/>
    <w:rPr>
      <w:color w:val="000000"/>
      <w:sz w:val="24"/>
      <w:szCs w:val="24"/>
    </w:rPr>
  </w:style>
  <w:style w:type="paragraph" w:styleId="a9">
    <w:name w:val="Balloon Text"/>
    <w:basedOn w:val="a"/>
    <w:link w:val="aa"/>
    <w:uiPriority w:val="99"/>
    <w:semiHidden/>
    <w:unhideWhenUsed/>
    <w:rsid w:val="007D173C"/>
    <w:rPr>
      <w:rFonts w:ascii="Tahoma" w:hAnsi="Tahoma" w:cs="Tahoma"/>
      <w:sz w:val="16"/>
      <w:szCs w:val="16"/>
    </w:rPr>
  </w:style>
  <w:style w:type="character" w:customStyle="1" w:styleId="aa">
    <w:name w:val="Текст выноски Знак"/>
    <w:basedOn w:val="a0"/>
    <w:link w:val="a9"/>
    <w:uiPriority w:val="99"/>
    <w:semiHidden/>
    <w:rsid w:val="007D173C"/>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9</Pages>
  <Words>2063</Words>
  <Characters>11764</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(СТАРАЯ РЕДАКЦИЯ) ПОСТАНОВЛЕНИЕ ПРАВЛЕНИЯ НБ РК OT 03.08.02 № 300</vt:lpstr>
    </vt:vector>
  </TitlesOfParts>
  <Company>Hewlett-Packard Company</Company>
  <LinksUpToDate>false</LinksUpToDate>
  <CharactersWithSpaces>13800</CharactersWithSpaces>
  <SharedDoc>false</SharedDoc>
  <HLinks>
    <vt:vector size="126" baseType="variant">
      <vt:variant>
        <vt:i4>4325471</vt:i4>
      </vt:variant>
      <vt:variant>
        <vt:i4>60</vt:i4>
      </vt:variant>
      <vt:variant>
        <vt:i4>0</vt:i4>
      </vt:variant>
      <vt:variant>
        <vt:i4>5</vt:i4>
      </vt:variant>
      <vt:variant>
        <vt:lpwstr>jl:30015668.0</vt:lpwstr>
      </vt:variant>
      <vt:variant>
        <vt:lpwstr/>
      </vt:variant>
      <vt:variant>
        <vt:i4>7471214</vt:i4>
      </vt:variant>
      <vt:variant>
        <vt:i4>57</vt:i4>
      </vt:variant>
      <vt:variant>
        <vt:i4>0</vt:i4>
      </vt:variant>
      <vt:variant>
        <vt:i4>5</vt:i4>
      </vt:variant>
      <vt:variant>
        <vt:lpwstr>jl:30015668.100</vt:lpwstr>
      </vt:variant>
      <vt:variant>
        <vt:lpwstr/>
      </vt:variant>
      <vt:variant>
        <vt:i4>4325471</vt:i4>
      </vt:variant>
      <vt:variant>
        <vt:i4>54</vt:i4>
      </vt:variant>
      <vt:variant>
        <vt:i4>0</vt:i4>
      </vt:variant>
      <vt:variant>
        <vt:i4>5</vt:i4>
      </vt:variant>
      <vt:variant>
        <vt:lpwstr>jl:30015668.0</vt:lpwstr>
      </vt:variant>
      <vt:variant>
        <vt:lpwstr/>
      </vt:variant>
      <vt:variant>
        <vt:i4>7471214</vt:i4>
      </vt:variant>
      <vt:variant>
        <vt:i4>51</vt:i4>
      </vt:variant>
      <vt:variant>
        <vt:i4>0</vt:i4>
      </vt:variant>
      <vt:variant>
        <vt:i4>5</vt:i4>
      </vt:variant>
      <vt:variant>
        <vt:lpwstr>jl:30015668.100</vt:lpwstr>
      </vt:variant>
      <vt:variant>
        <vt:lpwstr/>
      </vt:variant>
      <vt:variant>
        <vt:i4>5308488</vt:i4>
      </vt:variant>
      <vt:variant>
        <vt:i4>48</vt:i4>
      </vt:variant>
      <vt:variant>
        <vt:i4>0</vt:i4>
      </vt:variant>
      <vt:variant>
        <vt:i4>5</vt:i4>
      </vt:variant>
      <vt:variant>
        <vt:lpwstr>jl:1003931.460000</vt:lpwstr>
      </vt:variant>
      <vt:variant>
        <vt:lpwstr/>
      </vt:variant>
      <vt:variant>
        <vt:i4>7471212</vt:i4>
      </vt:variant>
      <vt:variant>
        <vt:i4>45</vt:i4>
      </vt:variant>
      <vt:variant>
        <vt:i4>0</vt:i4>
      </vt:variant>
      <vt:variant>
        <vt:i4>5</vt:i4>
      </vt:variant>
      <vt:variant>
        <vt:lpwstr>jl:30015668.302</vt:lpwstr>
      </vt:variant>
      <vt:variant>
        <vt:lpwstr/>
      </vt:variant>
      <vt:variant>
        <vt:i4>7471212</vt:i4>
      </vt:variant>
      <vt:variant>
        <vt:i4>42</vt:i4>
      </vt:variant>
      <vt:variant>
        <vt:i4>0</vt:i4>
      </vt:variant>
      <vt:variant>
        <vt:i4>5</vt:i4>
      </vt:variant>
      <vt:variant>
        <vt:lpwstr>jl:30015668.300</vt:lpwstr>
      </vt:variant>
      <vt:variant>
        <vt:lpwstr/>
      </vt:variant>
      <vt:variant>
        <vt:i4>4325471</vt:i4>
      </vt:variant>
      <vt:variant>
        <vt:i4>39</vt:i4>
      </vt:variant>
      <vt:variant>
        <vt:i4>0</vt:i4>
      </vt:variant>
      <vt:variant>
        <vt:i4>5</vt:i4>
      </vt:variant>
      <vt:variant>
        <vt:lpwstr>jl:30015668.2</vt:lpwstr>
      </vt:variant>
      <vt:variant>
        <vt:lpwstr/>
      </vt:variant>
      <vt:variant>
        <vt:i4>4325471</vt:i4>
      </vt:variant>
      <vt:variant>
        <vt:i4>36</vt:i4>
      </vt:variant>
      <vt:variant>
        <vt:i4>0</vt:i4>
      </vt:variant>
      <vt:variant>
        <vt:i4>5</vt:i4>
      </vt:variant>
      <vt:variant>
        <vt:lpwstr>jl:30015668.1</vt:lpwstr>
      </vt:variant>
      <vt:variant>
        <vt:lpwstr/>
      </vt:variant>
      <vt:variant>
        <vt:i4>7471212</vt:i4>
      </vt:variant>
      <vt:variant>
        <vt:i4>33</vt:i4>
      </vt:variant>
      <vt:variant>
        <vt:i4>0</vt:i4>
      </vt:variant>
      <vt:variant>
        <vt:i4>5</vt:i4>
      </vt:variant>
      <vt:variant>
        <vt:lpwstr>jl:30015668.302</vt:lpwstr>
      </vt:variant>
      <vt:variant>
        <vt:lpwstr/>
      </vt:variant>
      <vt:variant>
        <vt:i4>7471212</vt:i4>
      </vt:variant>
      <vt:variant>
        <vt:i4>30</vt:i4>
      </vt:variant>
      <vt:variant>
        <vt:i4>0</vt:i4>
      </vt:variant>
      <vt:variant>
        <vt:i4>5</vt:i4>
      </vt:variant>
      <vt:variant>
        <vt:lpwstr>jl:30015668.302</vt:lpwstr>
      </vt:variant>
      <vt:variant>
        <vt:lpwstr/>
      </vt:variant>
      <vt:variant>
        <vt:i4>7471212</vt:i4>
      </vt:variant>
      <vt:variant>
        <vt:i4>27</vt:i4>
      </vt:variant>
      <vt:variant>
        <vt:i4>0</vt:i4>
      </vt:variant>
      <vt:variant>
        <vt:i4>5</vt:i4>
      </vt:variant>
      <vt:variant>
        <vt:lpwstr>jl:30015668.302</vt:lpwstr>
      </vt:variant>
      <vt:variant>
        <vt:lpwstr/>
      </vt:variant>
      <vt:variant>
        <vt:i4>7471212</vt:i4>
      </vt:variant>
      <vt:variant>
        <vt:i4>24</vt:i4>
      </vt:variant>
      <vt:variant>
        <vt:i4>0</vt:i4>
      </vt:variant>
      <vt:variant>
        <vt:i4>5</vt:i4>
      </vt:variant>
      <vt:variant>
        <vt:lpwstr>jl:30015668.300</vt:lpwstr>
      </vt:variant>
      <vt:variant>
        <vt:lpwstr/>
      </vt:variant>
      <vt:variant>
        <vt:i4>7471212</vt:i4>
      </vt:variant>
      <vt:variant>
        <vt:i4>21</vt:i4>
      </vt:variant>
      <vt:variant>
        <vt:i4>0</vt:i4>
      </vt:variant>
      <vt:variant>
        <vt:i4>5</vt:i4>
      </vt:variant>
      <vt:variant>
        <vt:lpwstr>jl:30015668.300</vt:lpwstr>
      </vt:variant>
      <vt:variant>
        <vt:lpwstr/>
      </vt:variant>
      <vt:variant>
        <vt:i4>7471212</vt:i4>
      </vt:variant>
      <vt:variant>
        <vt:i4>18</vt:i4>
      </vt:variant>
      <vt:variant>
        <vt:i4>0</vt:i4>
      </vt:variant>
      <vt:variant>
        <vt:i4>5</vt:i4>
      </vt:variant>
      <vt:variant>
        <vt:lpwstr>jl:30015668.302</vt:lpwstr>
      </vt:variant>
      <vt:variant>
        <vt:lpwstr/>
      </vt:variant>
      <vt:variant>
        <vt:i4>6160455</vt:i4>
      </vt:variant>
      <vt:variant>
        <vt:i4>15</vt:i4>
      </vt:variant>
      <vt:variant>
        <vt:i4>0</vt:i4>
      </vt:variant>
      <vt:variant>
        <vt:i4>5</vt:i4>
      </vt:variant>
      <vt:variant>
        <vt:lpwstr>jl:1021687.0</vt:lpwstr>
      </vt:variant>
      <vt:variant>
        <vt:lpwstr/>
      </vt:variant>
      <vt:variant>
        <vt:i4>5570638</vt:i4>
      </vt:variant>
      <vt:variant>
        <vt:i4>12</vt:i4>
      </vt:variant>
      <vt:variant>
        <vt:i4>0</vt:i4>
      </vt:variant>
      <vt:variant>
        <vt:i4>5</vt:i4>
      </vt:variant>
      <vt:variant>
        <vt:lpwstr>jl:1003931.0</vt:lpwstr>
      </vt:variant>
      <vt:variant>
        <vt:lpwstr/>
      </vt:variant>
      <vt:variant>
        <vt:i4>5242953</vt:i4>
      </vt:variant>
      <vt:variant>
        <vt:i4>9</vt:i4>
      </vt:variant>
      <vt:variant>
        <vt:i4>0</vt:i4>
      </vt:variant>
      <vt:variant>
        <vt:i4>5</vt:i4>
      </vt:variant>
      <vt:variant>
        <vt:lpwstr>jl:1003548.0</vt:lpwstr>
      </vt:variant>
      <vt:variant>
        <vt:lpwstr/>
      </vt:variant>
      <vt:variant>
        <vt:i4>4325471</vt:i4>
      </vt:variant>
      <vt:variant>
        <vt:i4>6</vt:i4>
      </vt:variant>
      <vt:variant>
        <vt:i4>0</vt:i4>
      </vt:variant>
      <vt:variant>
        <vt:i4>5</vt:i4>
      </vt:variant>
      <vt:variant>
        <vt:lpwstr>jl:30015668.0</vt:lpwstr>
      </vt:variant>
      <vt:variant>
        <vt:lpwstr/>
      </vt:variant>
      <vt:variant>
        <vt:i4>5832772</vt:i4>
      </vt:variant>
      <vt:variant>
        <vt:i4>3</vt:i4>
      </vt:variant>
      <vt:variant>
        <vt:i4>0</vt:i4>
      </vt:variant>
      <vt:variant>
        <vt:i4>5</vt:i4>
      </vt:variant>
      <vt:variant>
        <vt:lpwstr>jl:2033195.0</vt:lpwstr>
      </vt:variant>
      <vt:variant>
        <vt:lpwstr/>
      </vt:variant>
      <vt:variant>
        <vt:i4>7471214</vt:i4>
      </vt:variant>
      <vt:variant>
        <vt:i4>0</vt:i4>
      </vt:variant>
      <vt:variant>
        <vt:i4>0</vt:i4>
      </vt:variant>
      <vt:variant>
        <vt:i4>5</vt:i4>
      </vt:variant>
      <vt:variant>
        <vt:lpwstr>jl:30015668.100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(СТАРАЯ РЕДАКЦИЯ) ПОСТАНОВЛЕНИЕ ПРАВЛЕНИЯ НБ РК OT 03.08.02 № 300</dc:title>
  <dc:creator>Алтынай Алданьярова</dc:creator>
  <cp:lastModifiedBy>Алтынай Алданьярова</cp:lastModifiedBy>
  <cp:revision>3</cp:revision>
  <dcterms:created xsi:type="dcterms:W3CDTF">2019-09-16T11:09:00Z</dcterms:created>
  <dcterms:modified xsi:type="dcterms:W3CDTF">2019-09-20T10:39:00Z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1804451972</vt:i4>
  </property>
</Properties>
</file>